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F7947" w:rsidRDefault="00DF7947" w:rsidP="002F501B">
      <w:pPr>
        <w:pStyle w:val="a3"/>
        <w:spacing w:line="360" w:lineRule="auto"/>
        <w:ind w:firstLine="708"/>
        <w:jc w:val="center"/>
        <w:rPr>
          <w:rFonts w:ascii="Times New Roman" w:hAnsi="Times New Roman"/>
          <w:b/>
          <w:sz w:val="28"/>
          <w:szCs w:val="28"/>
        </w:rPr>
      </w:pPr>
    </w:p>
    <w:p w:rsidR="00916304" w:rsidRPr="00785ABD" w:rsidRDefault="00916304" w:rsidP="002F501B">
      <w:pPr>
        <w:pStyle w:val="a3"/>
        <w:spacing w:line="360" w:lineRule="auto"/>
        <w:ind w:firstLine="708"/>
        <w:jc w:val="center"/>
        <w:rPr>
          <w:rFonts w:ascii="Times New Roman" w:hAnsi="Times New Roman"/>
          <w:b/>
          <w:sz w:val="28"/>
          <w:szCs w:val="28"/>
        </w:rPr>
      </w:pPr>
      <w:r w:rsidRPr="00785ABD">
        <w:rPr>
          <w:rFonts w:ascii="Times New Roman" w:hAnsi="Times New Roman"/>
          <w:b/>
          <w:sz w:val="28"/>
          <w:szCs w:val="28"/>
        </w:rPr>
        <w:t>Глава 1.Специфика организации производственных процессов на предприятиях промышленности строительных материалов, методы оценки ее эффективности и общие направления совершенствования</w:t>
      </w:r>
    </w:p>
    <w:p w:rsidR="00916304" w:rsidRPr="00785ABD" w:rsidRDefault="00916304" w:rsidP="002F501B">
      <w:pPr>
        <w:pStyle w:val="a3"/>
        <w:spacing w:line="360" w:lineRule="auto"/>
        <w:ind w:firstLine="708"/>
        <w:jc w:val="center"/>
        <w:rPr>
          <w:rFonts w:ascii="Times New Roman" w:hAnsi="Times New Roman"/>
          <w:b/>
          <w:sz w:val="28"/>
          <w:szCs w:val="28"/>
        </w:rPr>
      </w:pPr>
    </w:p>
    <w:p w:rsidR="00916304" w:rsidRPr="00785ABD" w:rsidRDefault="00916304" w:rsidP="002F501B">
      <w:pPr>
        <w:pStyle w:val="a3"/>
        <w:spacing w:line="360" w:lineRule="auto"/>
        <w:ind w:firstLine="708"/>
        <w:jc w:val="both"/>
        <w:rPr>
          <w:rFonts w:ascii="Times New Roman" w:hAnsi="Times New Roman"/>
          <w:b/>
          <w:sz w:val="28"/>
          <w:szCs w:val="28"/>
        </w:rPr>
      </w:pPr>
      <w:r w:rsidRPr="00785ABD">
        <w:rPr>
          <w:rFonts w:ascii="Times New Roman" w:hAnsi="Times New Roman"/>
          <w:b/>
          <w:sz w:val="28"/>
          <w:szCs w:val="28"/>
        </w:rPr>
        <w:t>1.1 Специфика организации производственных процессов на предприятиях промышленности строительных материалов.</w:t>
      </w:r>
    </w:p>
    <w:p w:rsidR="0061524F" w:rsidRPr="002F501B" w:rsidRDefault="0061524F" w:rsidP="002F501B">
      <w:pPr>
        <w:pStyle w:val="a3"/>
        <w:spacing w:line="360" w:lineRule="auto"/>
        <w:ind w:firstLine="708"/>
        <w:jc w:val="both"/>
        <w:rPr>
          <w:rFonts w:ascii="Times New Roman" w:hAnsi="Times New Roman"/>
          <w:sz w:val="28"/>
          <w:szCs w:val="28"/>
        </w:rPr>
      </w:pPr>
      <w:r w:rsidRPr="002F501B">
        <w:rPr>
          <w:rFonts w:ascii="Times New Roman" w:hAnsi="Times New Roman"/>
          <w:sz w:val="28"/>
          <w:szCs w:val="28"/>
        </w:rPr>
        <w:t>В проектировании современных  производственных  зданий и сооружений имеются свои особенности и своя  специфика . В проекте учитываются все условия для будущи</w:t>
      </w:r>
      <w:r w:rsidR="00916304" w:rsidRPr="002F501B">
        <w:rPr>
          <w:rFonts w:ascii="Times New Roman" w:hAnsi="Times New Roman"/>
          <w:sz w:val="28"/>
          <w:szCs w:val="28"/>
        </w:rPr>
        <w:t xml:space="preserve">х  производственных   процессов. </w:t>
      </w:r>
      <w:r w:rsidRPr="002F501B">
        <w:rPr>
          <w:rFonts w:ascii="Times New Roman" w:hAnsi="Times New Roman"/>
          <w:sz w:val="28"/>
          <w:szCs w:val="28"/>
        </w:rPr>
        <w:t xml:space="preserve">Читая профессионально составленный проект  строительства  промышленного объекта, строители должны хорошо представлять все функциональные особенности всей инфраструктуры будущего производства. </w:t>
      </w:r>
    </w:p>
    <w:p w:rsidR="00E676B0" w:rsidRPr="002F501B" w:rsidRDefault="00E676B0" w:rsidP="002F501B">
      <w:pPr>
        <w:pStyle w:val="a3"/>
        <w:spacing w:line="360" w:lineRule="auto"/>
        <w:ind w:firstLine="708"/>
        <w:jc w:val="both"/>
        <w:rPr>
          <w:rFonts w:ascii="Times New Roman" w:hAnsi="Times New Roman"/>
          <w:sz w:val="28"/>
          <w:szCs w:val="28"/>
        </w:rPr>
      </w:pPr>
      <w:r w:rsidRPr="002F501B">
        <w:rPr>
          <w:rFonts w:ascii="Times New Roman" w:hAnsi="Times New Roman"/>
          <w:sz w:val="28"/>
          <w:szCs w:val="28"/>
        </w:rPr>
        <w:t>Строительство по своим организационным, техническим и экономическим характеристикам объективно отличается от других отраслей.  Специфика  отрасли заключается:</w:t>
      </w:r>
    </w:p>
    <w:p w:rsidR="00E676B0" w:rsidRPr="002F501B" w:rsidRDefault="00E676B0" w:rsidP="002F501B">
      <w:pPr>
        <w:pStyle w:val="a3"/>
        <w:spacing w:line="360" w:lineRule="auto"/>
        <w:ind w:firstLine="708"/>
        <w:jc w:val="both"/>
        <w:rPr>
          <w:rFonts w:ascii="Times New Roman" w:hAnsi="Times New Roman"/>
          <w:sz w:val="28"/>
          <w:szCs w:val="28"/>
        </w:rPr>
      </w:pPr>
      <w:r w:rsidRPr="002F501B">
        <w:rPr>
          <w:rFonts w:ascii="Times New Roman" w:hAnsi="Times New Roman"/>
          <w:sz w:val="28"/>
          <w:szCs w:val="28"/>
        </w:rPr>
        <w:t>- в отсутствии серийного производства однотипной продукции (в отличие от  промышленности ), а также в возведении на одной площадке различных типов зданий и сооружений, что обуславливает состав материальных ресурсов, необходимых для выполнения  строительно-монтажных  работ в зависимости от назначения сооружаемых объектов;</w:t>
      </w:r>
    </w:p>
    <w:p w:rsidR="00E676B0" w:rsidRPr="002F501B" w:rsidRDefault="00E676B0" w:rsidP="002F501B">
      <w:pPr>
        <w:pStyle w:val="a3"/>
        <w:spacing w:line="360" w:lineRule="auto"/>
        <w:ind w:firstLine="708"/>
        <w:jc w:val="both"/>
        <w:rPr>
          <w:rFonts w:ascii="Times New Roman" w:hAnsi="Times New Roman"/>
          <w:sz w:val="28"/>
          <w:szCs w:val="28"/>
        </w:rPr>
      </w:pPr>
      <w:r w:rsidRPr="002F501B">
        <w:rPr>
          <w:rFonts w:ascii="Times New Roman" w:hAnsi="Times New Roman"/>
          <w:sz w:val="28"/>
          <w:szCs w:val="28"/>
        </w:rPr>
        <w:t>- в изменении количества и ассортимента потребных  материалов, конструкций, изделий по отдельным периодам применительно к соответствующему этапу сооружения объекта;</w:t>
      </w:r>
    </w:p>
    <w:p w:rsidR="00E676B0" w:rsidRPr="002F501B" w:rsidRDefault="00E676B0" w:rsidP="002F501B">
      <w:pPr>
        <w:pStyle w:val="a3"/>
        <w:spacing w:line="360" w:lineRule="auto"/>
        <w:ind w:firstLine="708"/>
        <w:jc w:val="both"/>
        <w:rPr>
          <w:rFonts w:ascii="Times New Roman" w:hAnsi="Times New Roman"/>
          <w:sz w:val="28"/>
          <w:szCs w:val="28"/>
        </w:rPr>
      </w:pPr>
      <w:r w:rsidRPr="002F501B">
        <w:rPr>
          <w:rFonts w:ascii="Times New Roman" w:hAnsi="Times New Roman"/>
          <w:sz w:val="28"/>
          <w:szCs w:val="28"/>
        </w:rPr>
        <w:t>- в неравномерности объемов выполняемых строительных работ по периодам года под влиянием климатических условий, вследствие чего наблюдаются существенные различия в потреблении материалов и изделий в течение года;</w:t>
      </w:r>
    </w:p>
    <w:p w:rsidR="00E676B0" w:rsidRPr="002F501B" w:rsidRDefault="00E676B0" w:rsidP="002F501B">
      <w:pPr>
        <w:pStyle w:val="a3"/>
        <w:spacing w:line="360" w:lineRule="auto"/>
        <w:ind w:firstLine="708"/>
        <w:jc w:val="both"/>
        <w:rPr>
          <w:rFonts w:ascii="Times New Roman" w:hAnsi="Times New Roman"/>
          <w:sz w:val="28"/>
          <w:szCs w:val="28"/>
        </w:rPr>
      </w:pPr>
      <w:r w:rsidRPr="002F501B">
        <w:rPr>
          <w:rFonts w:ascii="Times New Roman" w:hAnsi="Times New Roman"/>
          <w:sz w:val="28"/>
          <w:szCs w:val="28"/>
        </w:rPr>
        <w:lastRenderedPageBreak/>
        <w:t>- в рассредоточении объектов строительства на большие расстояния от центра управления, что предопределяет трудности в  организации  обеспечения строек;</w:t>
      </w:r>
    </w:p>
    <w:p w:rsidR="00E676B0" w:rsidRPr="002F501B" w:rsidRDefault="00E676B0" w:rsidP="002F501B">
      <w:pPr>
        <w:pStyle w:val="a3"/>
        <w:spacing w:line="360" w:lineRule="auto"/>
        <w:ind w:firstLine="708"/>
        <w:jc w:val="both"/>
        <w:rPr>
          <w:rFonts w:ascii="Times New Roman" w:hAnsi="Times New Roman"/>
          <w:sz w:val="28"/>
          <w:szCs w:val="28"/>
        </w:rPr>
      </w:pPr>
      <w:r w:rsidRPr="002F501B">
        <w:rPr>
          <w:rFonts w:ascii="Times New Roman" w:hAnsi="Times New Roman"/>
          <w:sz w:val="28"/>
          <w:szCs w:val="28"/>
        </w:rPr>
        <w:t xml:space="preserve">- в изменении дислокации строительных организаций в связи с переходом строителей с одной площадки на другую, что вызывает </w:t>
      </w:r>
      <w:r w:rsidRPr="00F00001">
        <w:rPr>
          <w:rFonts w:ascii="Times New Roman" w:hAnsi="Times New Roman"/>
          <w:sz w:val="28"/>
          <w:szCs w:val="28"/>
        </w:rPr>
        <w:t>необходимость создания временных складских помещений и изменения схем перевозок материальных ресурсов</w:t>
      </w:r>
      <w:r w:rsidR="00F00001" w:rsidRPr="00F00001">
        <w:rPr>
          <w:rFonts w:ascii="Times New Roman" w:hAnsi="Times New Roman"/>
          <w:sz w:val="28"/>
          <w:szCs w:val="28"/>
        </w:rPr>
        <w:t xml:space="preserve"> [26, с.159].</w:t>
      </w:r>
    </w:p>
    <w:p w:rsidR="00E676B0" w:rsidRPr="002F501B" w:rsidRDefault="00E676B0" w:rsidP="002F501B">
      <w:pPr>
        <w:pStyle w:val="a3"/>
        <w:spacing w:line="360" w:lineRule="auto"/>
        <w:ind w:firstLine="708"/>
        <w:jc w:val="both"/>
        <w:rPr>
          <w:rFonts w:ascii="Times New Roman" w:hAnsi="Times New Roman"/>
          <w:sz w:val="28"/>
          <w:szCs w:val="28"/>
        </w:rPr>
      </w:pPr>
      <w:r w:rsidRPr="002F501B">
        <w:rPr>
          <w:rFonts w:ascii="Times New Roman" w:hAnsi="Times New Roman"/>
          <w:sz w:val="28"/>
          <w:szCs w:val="28"/>
        </w:rPr>
        <w:t>Значительное влияние на организационные формы отраслевой системы материально-технического снабжения и методы ее функционирования оказали происшедшие качественные изменения в организации и технологии строительного производства, в управлении им. Предпосылкой и одновременно следствием этих изменений является развитие научно-технического прогресса, главным образом, индустриализации и специализации, кооперирование и комбинирование строительства, а также внедрение новых поточно-скоростных методов производства и автоматизированных систем управления (АСУ).</w:t>
      </w:r>
    </w:p>
    <w:p w:rsidR="00E676B0" w:rsidRPr="002F501B" w:rsidRDefault="00E676B0" w:rsidP="002F501B">
      <w:pPr>
        <w:pStyle w:val="a3"/>
        <w:spacing w:line="360" w:lineRule="auto"/>
        <w:ind w:firstLine="708"/>
        <w:jc w:val="both"/>
        <w:rPr>
          <w:rFonts w:ascii="Times New Roman" w:hAnsi="Times New Roman"/>
          <w:sz w:val="28"/>
          <w:szCs w:val="28"/>
        </w:rPr>
      </w:pPr>
      <w:r w:rsidRPr="002F501B">
        <w:rPr>
          <w:rFonts w:ascii="Times New Roman" w:hAnsi="Times New Roman"/>
          <w:sz w:val="28"/>
          <w:szCs w:val="28"/>
        </w:rPr>
        <w:t>Индустриализация и специализация строительства обусловили развитие новой формы  производственно-хозяйственных  связей.</w:t>
      </w:r>
    </w:p>
    <w:p w:rsidR="00E676B0" w:rsidRPr="002F501B" w:rsidRDefault="00E676B0" w:rsidP="002F501B">
      <w:pPr>
        <w:pStyle w:val="a3"/>
        <w:spacing w:line="360" w:lineRule="auto"/>
        <w:ind w:firstLine="708"/>
        <w:jc w:val="both"/>
        <w:rPr>
          <w:rFonts w:ascii="Times New Roman" w:hAnsi="Times New Roman"/>
          <w:sz w:val="28"/>
          <w:szCs w:val="28"/>
        </w:rPr>
      </w:pPr>
      <w:r w:rsidRPr="002F501B">
        <w:rPr>
          <w:rFonts w:ascii="Times New Roman" w:hAnsi="Times New Roman"/>
          <w:sz w:val="28"/>
          <w:szCs w:val="28"/>
        </w:rPr>
        <w:t>Крайне важно, что система снабжения материальными ресурсами должна обеспечивать приоритет потребителя в хозяйственных отношениях, создавать условия для повышения сбалансированности материальных ресурсов и воздействовать на производство и потребление с целью снижения затрат и повышения потребительских свойств продукции.</w:t>
      </w:r>
    </w:p>
    <w:p w:rsidR="00E676B0" w:rsidRPr="002F501B" w:rsidRDefault="00E676B0" w:rsidP="002F501B">
      <w:pPr>
        <w:pStyle w:val="a3"/>
        <w:spacing w:line="360" w:lineRule="auto"/>
        <w:ind w:firstLine="708"/>
        <w:jc w:val="both"/>
        <w:rPr>
          <w:rFonts w:ascii="Times New Roman" w:hAnsi="Times New Roman"/>
          <w:sz w:val="28"/>
          <w:szCs w:val="28"/>
        </w:rPr>
      </w:pPr>
      <w:r w:rsidRPr="002F501B">
        <w:rPr>
          <w:rFonts w:ascii="Times New Roman" w:hAnsi="Times New Roman"/>
          <w:sz w:val="28"/>
          <w:szCs w:val="28"/>
        </w:rPr>
        <w:t>Необходимо повысить качество строительной продукции и поднять строительное производство на новый индустриальный и организационный уровень.</w:t>
      </w:r>
    </w:p>
    <w:p w:rsidR="00E676B0" w:rsidRPr="002F501B" w:rsidRDefault="00E676B0" w:rsidP="002F501B">
      <w:pPr>
        <w:pStyle w:val="a3"/>
        <w:spacing w:line="360" w:lineRule="auto"/>
        <w:ind w:firstLine="708"/>
        <w:jc w:val="both"/>
        <w:rPr>
          <w:rFonts w:ascii="Times New Roman" w:hAnsi="Times New Roman"/>
          <w:sz w:val="28"/>
          <w:szCs w:val="28"/>
        </w:rPr>
      </w:pPr>
      <w:r w:rsidRPr="002F501B">
        <w:rPr>
          <w:rFonts w:ascii="Times New Roman" w:hAnsi="Times New Roman"/>
          <w:sz w:val="28"/>
          <w:szCs w:val="28"/>
        </w:rPr>
        <w:t>При растущих темпах развития экономики и, соответственно, при возрастающих объемах строительно-монтажных работ, ввода жилых домов, школ, детских учреждений, объектов здравоохранения, культуры, образования, прирост потребности в строительных материалах, конструкциях, изделиях в основном должен быть обеспечен за счет крупномасштабных мероприятий по ресурсосбережению и дальнейшему развитию материально-технической базы строительства, коренному совершенствованию организационных форм и экономических методов обеспечения строек материальными ресурсами.</w:t>
      </w:r>
    </w:p>
    <w:p w:rsidR="00E676B0" w:rsidRPr="002F501B" w:rsidRDefault="00E676B0" w:rsidP="002F501B">
      <w:pPr>
        <w:pStyle w:val="a3"/>
        <w:spacing w:line="360" w:lineRule="auto"/>
        <w:ind w:firstLine="708"/>
        <w:jc w:val="both"/>
        <w:rPr>
          <w:rFonts w:ascii="Times New Roman" w:hAnsi="Times New Roman"/>
          <w:sz w:val="28"/>
          <w:szCs w:val="28"/>
        </w:rPr>
      </w:pPr>
      <w:r w:rsidRPr="002F501B">
        <w:rPr>
          <w:rFonts w:ascii="Times New Roman" w:hAnsi="Times New Roman"/>
          <w:sz w:val="28"/>
          <w:szCs w:val="28"/>
        </w:rPr>
        <w:t>Ускоренное развитие материально-технической базы капитального строительства, наращивание производства строительных материалов должны занять первостепенное место в деятельности всех центральных и местных органов.</w:t>
      </w:r>
    </w:p>
    <w:p w:rsidR="00E676B0" w:rsidRPr="002F501B" w:rsidRDefault="00E676B0" w:rsidP="002F501B">
      <w:pPr>
        <w:pStyle w:val="a3"/>
        <w:spacing w:line="360" w:lineRule="auto"/>
        <w:ind w:firstLine="708"/>
        <w:jc w:val="both"/>
        <w:rPr>
          <w:rFonts w:ascii="Times New Roman" w:hAnsi="Times New Roman"/>
          <w:sz w:val="28"/>
          <w:szCs w:val="28"/>
        </w:rPr>
      </w:pPr>
      <w:r w:rsidRPr="002F501B">
        <w:rPr>
          <w:rFonts w:ascii="Times New Roman" w:hAnsi="Times New Roman"/>
          <w:sz w:val="28"/>
          <w:szCs w:val="28"/>
        </w:rPr>
        <w:t>В настоящее время основные научно-технические направления экономики строительных материалов реализуются за счет совершенствования проектных решений, внедрения достижений научно-технического прогресса и перехода на новый хозяйственный механизм.</w:t>
      </w:r>
    </w:p>
    <w:p w:rsidR="00E676B0" w:rsidRPr="002F501B" w:rsidRDefault="00E676B0" w:rsidP="002F501B">
      <w:pPr>
        <w:pStyle w:val="a3"/>
        <w:spacing w:line="360" w:lineRule="auto"/>
        <w:ind w:firstLine="708"/>
        <w:jc w:val="both"/>
        <w:rPr>
          <w:rFonts w:ascii="Times New Roman" w:hAnsi="Times New Roman"/>
          <w:sz w:val="28"/>
          <w:szCs w:val="28"/>
        </w:rPr>
      </w:pPr>
      <w:r w:rsidRPr="002F501B">
        <w:rPr>
          <w:rFonts w:ascii="Times New Roman" w:hAnsi="Times New Roman"/>
          <w:sz w:val="28"/>
          <w:szCs w:val="28"/>
        </w:rPr>
        <w:t>Коренная перестройка самой системы материально-технического обеспечения строительства предусматривает создание такой организационной структуры и экономического механизма управления ресурсным обеспечением, которые бы отвечали требованиям интенсификации производства, расширения масштабов строительства и повышения эффективности инвестиционного процесса, сокращения его продолжительности, снижения стоимости, материалоемкости и трудоемкости строительства.</w:t>
      </w:r>
    </w:p>
    <w:p w:rsidR="00E676B0" w:rsidRPr="002F501B" w:rsidRDefault="00E676B0" w:rsidP="002F501B">
      <w:pPr>
        <w:pStyle w:val="a3"/>
        <w:spacing w:line="360" w:lineRule="auto"/>
        <w:ind w:firstLine="708"/>
        <w:jc w:val="both"/>
        <w:rPr>
          <w:rFonts w:ascii="Times New Roman" w:hAnsi="Times New Roman"/>
          <w:sz w:val="28"/>
          <w:szCs w:val="28"/>
        </w:rPr>
      </w:pPr>
      <w:r w:rsidRPr="002F501B">
        <w:rPr>
          <w:rFonts w:ascii="Times New Roman" w:hAnsi="Times New Roman"/>
          <w:sz w:val="28"/>
          <w:szCs w:val="28"/>
        </w:rPr>
        <w:t>Перестройка идет в настоящее время одновременно в трех основных направлениях. Во-первых, ускоренный и широкомасштабный перевод строительных организаций на снабжение материалами через оптовую торговлю. Во-вторых, повышение эффективности и повсеместное внедрение прогрессивной отраслевой системы производственно-технической комплектации строек индустриальными конструкциями, деталями и изделиями с повышенной технологической готовностью. В-третьих, переход на новые эффективные формы и методы комплектования технологическим, инженерным и другими видами оборудования строящихся и реконструируемых предприятий и объектов непроизводственного назначения, в первую очередь объектов, строящихся методом «под ключ».</w:t>
      </w:r>
    </w:p>
    <w:p w:rsidR="0061524F" w:rsidRPr="002F501B" w:rsidRDefault="00E676B0" w:rsidP="002F501B">
      <w:pPr>
        <w:pStyle w:val="a3"/>
        <w:spacing w:line="360" w:lineRule="auto"/>
        <w:ind w:firstLine="708"/>
        <w:jc w:val="both"/>
        <w:rPr>
          <w:rFonts w:ascii="Times New Roman" w:hAnsi="Times New Roman"/>
          <w:sz w:val="28"/>
          <w:szCs w:val="28"/>
        </w:rPr>
      </w:pPr>
      <w:r w:rsidRPr="002F501B">
        <w:rPr>
          <w:rFonts w:ascii="Times New Roman" w:hAnsi="Times New Roman"/>
          <w:sz w:val="28"/>
          <w:szCs w:val="28"/>
        </w:rPr>
        <w:t>В строительстве п</w:t>
      </w:r>
      <w:r w:rsidR="0061524F" w:rsidRPr="002F501B">
        <w:rPr>
          <w:rFonts w:ascii="Times New Roman" w:hAnsi="Times New Roman"/>
          <w:sz w:val="28"/>
          <w:szCs w:val="28"/>
        </w:rPr>
        <w:t>роектная документация должна четко объяснять, где и в каком порядке на будущем объекте будут размещаться производственные мощности и как будет происходить сам производственный процесс. Без этого нельзя проект считать удачным, ведь проект не предусматривает благоприятные условия для производственных процессов. Правильно спроектировать производственное здание сможет только серьезный проектный институт , в котором работают опытные специалисты основных направлений: инженеры, архитекторы, эксперты и непосредственно проектировщики.</w:t>
      </w:r>
    </w:p>
    <w:p w:rsidR="0061524F" w:rsidRPr="002F501B" w:rsidRDefault="0061524F" w:rsidP="002F501B">
      <w:pPr>
        <w:pStyle w:val="a3"/>
        <w:spacing w:line="360" w:lineRule="auto"/>
        <w:ind w:firstLine="708"/>
        <w:jc w:val="both"/>
        <w:rPr>
          <w:rFonts w:ascii="Times New Roman" w:hAnsi="Times New Roman"/>
          <w:sz w:val="28"/>
          <w:szCs w:val="28"/>
        </w:rPr>
      </w:pPr>
      <w:r w:rsidRPr="002F501B">
        <w:rPr>
          <w:rFonts w:ascii="Times New Roman" w:hAnsi="Times New Roman"/>
          <w:sz w:val="28"/>
          <w:szCs w:val="28"/>
        </w:rPr>
        <w:t>Важный аспект проектирования производственного здания – коммуникационные и инженерные сети. Им может быть посвящен отдельный проект. Можно представить, насколько важны на производстве бесперебойное водоснабжение и отопление, к тому же нередко требуются высоковольтные электросети питания.</w:t>
      </w:r>
    </w:p>
    <w:p w:rsidR="0061524F" w:rsidRPr="002F501B" w:rsidRDefault="0061524F" w:rsidP="002F501B">
      <w:pPr>
        <w:pStyle w:val="a3"/>
        <w:spacing w:line="360" w:lineRule="auto"/>
        <w:ind w:firstLine="708"/>
        <w:jc w:val="both"/>
        <w:rPr>
          <w:rFonts w:ascii="Times New Roman" w:hAnsi="Times New Roman"/>
          <w:sz w:val="28"/>
          <w:szCs w:val="28"/>
        </w:rPr>
      </w:pPr>
      <w:r w:rsidRPr="002F501B">
        <w:rPr>
          <w:rFonts w:ascii="Times New Roman" w:hAnsi="Times New Roman"/>
          <w:sz w:val="28"/>
          <w:szCs w:val="28"/>
        </w:rPr>
        <w:t xml:space="preserve">Строительное проектирование начинается всегда с подробной оценки параметров будущего строительства. Разрабатываемый проект обязан строго соответствовать назначению производства, которое будет располагаться в проектируемом здании, нужно также учитывать его технологические особенности. Именно на этапе проектирования закладывают главные параметры будущих производственных помещений. Вся подготовленная проектная документация по строительству промышленного объекта обязательно согласуется и утверждается в государственных или муниципальных комитетах по строительству и архитектуре. Так как изначально на промышленном предприятии будет работать много людей, нужно будет согласование проекта на предмет производственной безопасности. </w:t>
      </w:r>
    </w:p>
    <w:p w:rsidR="0061524F" w:rsidRPr="002F501B" w:rsidRDefault="0061524F" w:rsidP="002F501B">
      <w:pPr>
        <w:pStyle w:val="a3"/>
        <w:spacing w:line="360" w:lineRule="auto"/>
        <w:ind w:firstLine="708"/>
        <w:jc w:val="both"/>
        <w:rPr>
          <w:rFonts w:ascii="Times New Roman" w:hAnsi="Times New Roman"/>
          <w:sz w:val="28"/>
          <w:szCs w:val="28"/>
        </w:rPr>
      </w:pPr>
      <w:r w:rsidRPr="002F501B">
        <w:rPr>
          <w:rFonts w:ascii="Times New Roman" w:hAnsi="Times New Roman"/>
          <w:sz w:val="28"/>
          <w:szCs w:val="28"/>
        </w:rPr>
        <w:t>После того, как пройдут все согласования проектной документации, этап проектирования сооружения заканчивается. Приступают к непосредственному строительству объекта. Разумеется, строительство такого ответственного объекта можно доверить исключительно специализированным строительным фирмам, которые имеют опыт работы и квалифицированный персонал.</w:t>
      </w:r>
    </w:p>
    <w:p w:rsidR="0061524F" w:rsidRPr="002F501B" w:rsidRDefault="0061524F" w:rsidP="002F501B">
      <w:pPr>
        <w:pStyle w:val="a3"/>
        <w:spacing w:line="360" w:lineRule="auto"/>
        <w:ind w:firstLine="708"/>
        <w:jc w:val="both"/>
        <w:rPr>
          <w:rFonts w:ascii="Times New Roman" w:hAnsi="Times New Roman"/>
          <w:sz w:val="28"/>
          <w:szCs w:val="28"/>
        </w:rPr>
      </w:pPr>
      <w:r w:rsidRPr="002F501B">
        <w:rPr>
          <w:rFonts w:ascii="Times New Roman" w:hAnsi="Times New Roman"/>
          <w:sz w:val="28"/>
          <w:szCs w:val="28"/>
        </w:rPr>
        <w:t xml:space="preserve">Строить производственное здание непросто: почти всегда возникает множество проблем, обычно связанные с прокладкой коммуникационных сетей. Строительство производственных объектов, как правило, проходит на окраинах города и в отдаленных районах. Из-за этого может возникнуть проблема доставки на место строительство стройматериалов. Выбирая строительную организацию, необходимо проверить наличие лицензии на право возведения объектов промышленности. Ксерокопия лицензия должна прилагаться к договору подряда. Этот документ в какой-то мере гарантирует качество работ, а также учитывается при процедуре сдачи объекта в </w:t>
      </w:r>
      <w:r w:rsidRPr="00F00001">
        <w:rPr>
          <w:rFonts w:ascii="Times New Roman" w:hAnsi="Times New Roman"/>
          <w:sz w:val="28"/>
          <w:szCs w:val="28"/>
        </w:rPr>
        <w:t>эксплуатацию</w:t>
      </w:r>
      <w:r w:rsidR="00F00001" w:rsidRPr="00F00001">
        <w:rPr>
          <w:rFonts w:ascii="Times New Roman" w:hAnsi="Times New Roman"/>
          <w:sz w:val="28"/>
          <w:szCs w:val="28"/>
        </w:rPr>
        <w:t>[6, с.154]</w:t>
      </w:r>
      <w:r w:rsidRPr="00F00001">
        <w:rPr>
          <w:rFonts w:ascii="Times New Roman" w:hAnsi="Times New Roman"/>
          <w:sz w:val="28"/>
          <w:szCs w:val="28"/>
        </w:rPr>
        <w:t>.</w:t>
      </w:r>
    </w:p>
    <w:p w:rsidR="0061524F" w:rsidRDefault="0061524F" w:rsidP="002F501B">
      <w:pPr>
        <w:pStyle w:val="a3"/>
        <w:spacing w:line="360" w:lineRule="auto"/>
        <w:ind w:firstLine="708"/>
        <w:jc w:val="both"/>
        <w:rPr>
          <w:rFonts w:ascii="Times New Roman" w:hAnsi="Times New Roman"/>
          <w:sz w:val="28"/>
          <w:szCs w:val="28"/>
        </w:rPr>
      </w:pPr>
      <w:r w:rsidRPr="002F501B">
        <w:rPr>
          <w:rFonts w:ascii="Times New Roman" w:hAnsi="Times New Roman"/>
          <w:sz w:val="28"/>
          <w:szCs w:val="28"/>
        </w:rPr>
        <w:t>Не стоит доверять организациям, которые декларируют, что могут дешево и быстро построить «все, что угодно». Качественная работа не может стоит дешево. При сегодняшнем подъеме строительной индустрии, есть хороший спрос на строительные услуги. В этих условиях цены держатся на довольно высоких позициях. А сбивать цену может только компания, у которой нет клиентов. А почему может быть не быть клиентов? Возможно, качество их услуг оставляет желать лучшего. Возводить производственные здания сложно в силу больших объемов строительных работ. Площади промышленного здания поистине огромны. И тут встает вопрос не только опытности или профессионализма строительной бригады. Ручная работа при таких объемах просто невозможна, а крупная дорогая техника имеется только у крупных организаций.</w:t>
      </w:r>
    </w:p>
    <w:p w:rsidR="00504913" w:rsidRPr="002F501B" w:rsidRDefault="00504913" w:rsidP="002F501B">
      <w:pPr>
        <w:pStyle w:val="a3"/>
        <w:spacing w:line="360" w:lineRule="auto"/>
        <w:ind w:firstLine="708"/>
        <w:jc w:val="both"/>
        <w:rPr>
          <w:rFonts w:ascii="Times New Roman" w:hAnsi="Times New Roman"/>
          <w:sz w:val="28"/>
          <w:szCs w:val="28"/>
        </w:rPr>
      </w:pPr>
    </w:p>
    <w:p w:rsidR="00E676B0" w:rsidRPr="00785ABD" w:rsidRDefault="00563931" w:rsidP="002F501B">
      <w:pPr>
        <w:pStyle w:val="a3"/>
        <w:spacing w:line="360" w:lineRule="auto"/>
        <w:ind w:firstLine="708"/>
        <w:jc w:val="both"/>
        <w:rPr>
          <w:rFonts w:ascii="Times New Roman" w:hAnsi="Times New Roman"/>
          <w:b/>
          <w:sz w:val="28"/>
          <w:szCs w:val="28"/>
        </w:rPr>
      </w:pPr>
      <w:r w:rsidRPr="00785ABD">
        <w:rPr>
          <w:rFonts w:ascii="Times New Roman" w:hAnsi="Times New Roman"/>
          <w:b/>
          <w:sz w:val="28"/>
          <w:szCs w:val="28"/>
        </w:rPr>
        <w:t>1.</w:t>
      </w:r>
      <w:r w:rsidR="00E676B0" w:rsidRPr="00785ABD">
        <w:rPr>
          <w:rFonts w:ascii="Times New Roman" w:hAnsi="Times New Roman"/>
          <w:b/>
          <w:sz w:val="28"/>
          <w:szCs w:val="28"/>
        </w:rPr>
        <w:t>2 Методы оценки эффетивности и общие направления совершенствования на предприятиях промышленности строительных материалов.</w:t>
      </w:r>
    </w:p>
    <w:p w:rsidR="0061524F" w:rsidRPr="002F501B" w:rsidRDefault="0061524F" w:rsidP="002F501B">
      <w:pPr>
        <w:spacing w:line="360" w:lineRule="auto"/>
        <w:ind w:firstLine="855"/>
        <w:jc w:val="both"/>
      </w:pPr>
      <w:r w:rsidRPr="002F501B">
        <w:t>Улучшение использования основных средств предприятия – важнейший фактор повышения его эффективности. Оно обеспечивает увеличение выпуска продукции без дополнительных инвестиций, способствует росту производительности труда, снижению себестоимости продукции и повышению рентабельности активов, приводит к ускорению их кругооборота и, следовательно, сближению сроков физического и морального износа. Это имеет большое значение для обновления основных средств и сокращения потерь, связанных с моральным износом технологического оборудования</w:t>
      </w:r>
      <w:r w:rsidR="00F00001" w:rsidRPr="009864D8">
        <w:t>[</w:t>
      </w:r>
      <w:r w:rsidR="00F00001">
        <w:t>37, с.95</w:t>
      </w:r>
      <w:r w:rsidR="00F00001" w:rsidRPr="009864D8">
        <w:t>]</w:t>
      </w:r>
      <w:r w:rsidR="00F00001">
        <w:t>.</w:t>
      </w:r>
    </w:p>
    <w:p w:rsidR="0061524F" w:rsidRDefault="0061524F" w:rsidP="002F501B">
      <w:pPr>
        <w:spacing w:line="360" w:lineRule="auto"/>
        <w:ind w:firstLine="855"/>
        <w:jc w:val="both"/>
      </w:pPr>
      <w:r w:rsidRPr="002F501B">
        <w:t>Основные показатели использования основных фондов – фондоотдача и фондоемкость в стоимостном выражении. Они определяются по следующим формулам:</w:t>
      </w:r>
      <w:r w:rsidR="009415F1" w:rsidRPr="009415F1">
        <w:rPr>
          <w:position w:val="-10"/>
        </w:rPr>
        <w:object w:dxaOrig="180" w:dyaOrig="3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pt;height:17.25pt" o:ole="">
            <v:imagedata r:id="rId7" o:title=""/>
          </v:shape>
          <o:OLEObject Type="Embed" ProgID="Equation.3" ShapeID="_x0000_i1025" DrawAspect="Content" ObjectID="_1460081924" r:id="rId8"/>
        </w:object>
      </w:r>
    </w:p>
    <w:p w:rsidR="009415F1" w:rsidRDefault="00127730" w:rsidP="002F501B">
      <w:pPr>
        <w:spacing w:line="360" w:lineRule="auto"/>
        <w:ind w:firstLine="855"/>
        <w:jc w:val="both"/>
      </w:pPr>
      <w:r w:rsidRPr="009415F1">
        <w:rPr>
          <w:position w:val="-30"/>
        </w:rPr>
        <w:object w:dxaOrig="7680" w:dyaOrig="700">
          <v:shape id="_x0000_i1026" type="#_x0000_t75" style="width:384pt;height:35.25pt" o:ole="">
            <v:imagedata r:id="rId9" o:title=""/>
          </v:shape>
          <o:OLEObject Type="Embed" ProgID="Equation.3" ShapeID="_x0000_i1026" DrawAspect="Content" ObjectID="_1460081925" r:id="rId10"/>
        </w:object>
      </w:r>
      <w:r w:rsidR="00A54FBC">
        <w:t xml:space="preserve">    </w:t>
      </w:r>
      <w:r>
        <w:t>(1.1)</w:t>
      </w:r>
    </w:p>
    <w:p w:rsidR="00A54FBC" w:rsidRDefault="00A54FBC" w:rsidP="002F501B">
      <w:pPr>
        <w:spacing w:line="360" w:lineRule="auto"/>
        <w:ind w:firstLine="855"/>
        <w:jc w:val="both"/>
      </w:pPr>
    </w:p>
    <w:p w:rsidR="00A54FBC" w:rsidRPr="002F501B" w:rsidRDefault="00A54FBC" w:rsidP="002F501B">
      <w:pPr>
        <w:spacing w:line="360" w:lineRule="auto"/>
        <w:ind w:firstLine="855"/>
        <w:jc w:val="both"/>
      </w:pPr>
      <w:r w:rsidRPr="00A54FBC">
        <w:rPr>
          <w:position w:val="-30"/>
        </w:rPr>
        <w:object w:dxaOrig="6979" w:dyaOrig="700">
          <v:shape id="_x0000_i1027" type="#_x0000_t75" style="width:348.75pt;height:35.25pt" o:ole="">
            <v:imagedata r:id="rId11" o:title=""/>
          </v:shape>
          <o:OLEObject Type="Embed" ProgID="Equation.3" ShapeID="_x0000_i1027" DrawAspect="Content" ObjectID="_1460081926" r:id="rId12"/>
        </w:object>
      </w:r>
      <w:r>
        <w:t xml:space="preserve">              (1.2)</w:t>
      </w:r>
    </w:p>
    <w:p w:rsidR="0061524F" w:rsidRPr="00295DB8" w:rsidRDefault="0061524F" w:rsidP="002F501B">
      <w:pPr>
        <w:spacing w:line="360" w:lineRule="auto"/>
        <w:ind w:firstLine="856"/>
        <w:jc w:val="both"/>
        <w:rPr>
          <w:sz w:val="24"/>
          <w:szCs w:val="24"/>
        </w:rPr>
      </w:pPr>
      <w:r w:rsidRPr="00295DB8">
        <w:rPr>
          <w:sz w:val="24"/>
          <w:szCs w:val="24"/>
        </w:rPr>
        <w:tab/>
      </w:r>
      <w:r w:rsidRPr="00295DB8">
        <w:rPr>
          <w:sz w:val="24"/>
          <w:szCs w:val="24"/>
        </w:rPr>
        <w:tab/>
      </w:r>
    </w:p>
    <w:p w:rsidR="0061524F" w:rsidRPr="002F501B" w:rsidRDefault="0061524F" w:rsidP="002F501B">
      <w:pPr>
        <w:spacing w:line="360" w:lineRule="auto"/>
        <w:ind w:firstLine="856"/>
        <w:jc w:val="both"/>
      </w:pPr>
      <w:r w:rsidRPr="002F501B">
        <w:rPr>
          <w:i/>
        </w:rPr>
        <w:t>Фондоотдача</w:t>
      </w:r>
      <w:r w:rsidRPr="002F501B">
        <w:t xml:space="preserve"> показывает, сколько продукции продано по отношению к стоимости основного капитала.</w:t>
      </w:r>
    </w:p>
    <w:p w:rsidR="0061524F" w:rsidRPr="002F501B" w:rsidRDefault="0061524F" w:rsidP="002F501B">
      <w:pPr>
        <w:spacing w:line="360" w:lineRule="auto"/>
        <w:ind w:firstLine="856"/>
        <w:jc w:val="both"/>
      </w:pPr>
      <w:r w:rsidRPr="002F501B">
        <w:rPr>
          <w:i/>
        </w:rPr>
        <w:t>Фондоемкость</w:t>
      </w:r>
      <w:r w:rsidRPr="002F501B">
        <w:t xml:space="preserve"> характеризует размер основных фондов на 1 руб. производимой продукции.</w:t>
      </w:r>
    </w:p>
    <w:p w:rsidR="0061524F" w:rsidRPr="002F501B" w:rsidRDefault="0061524F" w:rsidP="002F501B">
      <w:pPr>
        <w:spacing w:line="360" w:lineRule="auto"/>
        <w:ind w:firstLine="856"/>
        <w:jc w:val="both"/>
      </w:pPr>
      <w:r w:rsidRPr="002F501B">
        <w:t>Если стоимость реализованной продукции в два раза больше, чем стоимость основных фондов, то фондоотдача равна 2 руб., а фондоемкость –   50 коп. основных фондов на 1 руб. реализации.</w:t>
      </w:r>
    </w:p>
    <w:p w:rsidR="0061524F" w:rsidRPr="002F501B" w:rsidRDefault="0061524F" w:rsidP="002F501B">
      <w:pPr>
        <w:spacing w:line="360" w:lineRule="auto"/>
        <w:ind w:firstLine="856"/>
        <w:jc w:val="both"/>
      </w:pPr>
      <w:r w:rsidRPr="002F501B">
        <w:t>Фондоотдачу можно рассчитывать в натуральном выражении, если имеются сопоставимые виды оборудования и одинаковая номенклатура продукции. Например, намолочено зерна в тоннах на один зерноуборочный комбайн. (Этот показатель называется производительностью технологического оборудования).</w:t>
      </w:r>
    </w:p>
    <w:p w:rsidR="0061524F" w:rsidRPr="002F501B" w:rsidRDefault="0061524F" w:rsidP="002F501B">
      <w:pPr>
        <w:spacing w:after="120" w:line="360" w:lineRule="auto"/>
        <w:ind w:firstLine="856"/>
        <w:jc w:val="both"/>
      </w:pPr>
      <w:r w:rsidRPr="002F501B">
        <w:t>Фондовооруженность труда свидетельствует о стоимости основного капитала, приходящегося на одного работающего.</w:t>
      </w:r>
    </w:p>
    <w:p w:rsidR="00A54FBC" w:rsidRDefault="0061524F" w:rsidP="00295DB8">
      <w:pPr>
        <w:ind w:firstLine="856"/>
        <w:jc w:val="both"/>
      </w:pPr>
      <w:r w:rsidRPr="002F501B">
        <w:tab/>
      </w:r>
      <w:r w:rsidRPr="002F501B">
        <w:tab/>
      </w:r>
      <w:r w:rsidRPr="002F501B">
        <w:tab/>
      </w:r>
      <w:r w:rsidR="00A54FBC" w:rsidRPr="00A54FBC">
        <w:rPr>
          <w:position w:val="-30"/>
        </w:rPr>
        <w:object w:dxaOrig="7339" w:dyaOrig="700">
          <v:shape id="_x0000_i1028" type="#_x0000_t75" style="width:366.75pt;height:35.25pt" o:ole="">
            <v:imagedata r:id="rId13" o:title=""/>
          </v:shape>
          <o:OLEObject Type="Embed" ProgID="Equation.3" ShapeID="_x0000_i1028" DrawAspect="Content" ObjectID="_1460081927" r:id="rId14"/>
        </w:object>
      </w:r>
      <w:r w:rsidR="00A54FBC">
        <w:t xml:space="preserve">           (1.3)</w:t>
      </w:r>
    </w:p>
    <w:p w:rsidR="00563931" w:rsidRPr="00295DB8" w:rsidRDefault="0061524F" w:rsidP="00295DB8">
      <w:pPr>
        <w:ind w:firstLine="856"/>
        <w:jc w:val="both"/>
        <w:rPr>
          <w:sz w:val="24"/>
          <w:szCs w:val="24"/>
        </w:rPr>
      </w:pPr>
      <w:r w:rsidRPr="00295DB8">
        <w:rPr>
          <w:sz w:val="24"/>
          <w:szCs w:val="24"/>
        </w:rPr>
        <w:t xml:space="preserve">       </w:t>
      </w:r>
    </w:p>
    <w:p w:rsidR="0061524F" w:rsidRDefault="0061524F" w:rsidP="002F501B">
      <w:pPr>
        <w:spacing w:before="120" w:line="360" w:lineRule="auto"/>
        <w:ind w:firstLine="856"/>
        <w:jc w:val="both"/>
      </w:pPr>
      <w:r w:rsidRPr="002F501B">
        <w:t>Существует ряд показателей, характеризующих структуру основных фондов, то есть удельный вес каждой группы, подгруппы или более малой составляющей в их общей стоимости. Эти показатели представляют интерес для планирования и анализа динамики структуры основных фондов. Исследование состава основных фондов по сроку их службы необходимо для планирования простого воспроизводства. Данные показатели рассчитываются по следующим формулам:</w:t>
      </w:r>
    </w:p>
    <w:p w:rsidR="00563931" w:rsidRDefault="00A868E3" w:rsidP="002F501B">
      <w:pPr>
        <w:spacing w:before="120" w:line="360" w:lineRule="auto"/>
        <w:ind w:firstLine="856"/>
        <w:jc w:val="both"/>
      </w:pPr>
      <w:r w:rsidRPr="00A54FBC">
        <w:rPr>
          <w:position w:val="-30"/>
        </w:rPr>
        <w:object w:dxaOrig="7500" w:dyaOrig="1780">
          <v:shape id="_x0000_i1029" type="#_x0000_t75" style="width:375pt;height:86.25pt" o:ole="">
            <v:imagedata r:id="rId15" o:title=""/>
          </v:shape>
          <o:OLEObject Type="Embed" ProgID="Equation.3" ShapeID="_x0000_i1029" DrawAspect="Content" ObjectID="_1460081928" r:id="rId16"/>
        </w:object>
      </w:r>
      <w:r>
        <w:t xml:space="preserve">      (1.4)</w:t>
      </w:r>
    </w:p>
    <w:p w:rsidR="00A868E3" w:rsidRDefault="00A868E3" w:rsidP="002F501B">
      <w:pPr>
        <w:spacing w:before="120" w:line="360" w:lineRule="auto"/>
        <w:ind w:firstLine="856"/>
        <w:jc w:val="both"/>
      </w:pPr>
    </w:p>
    <w:p w:rsidR="00A868E3" w:rsidRPr="002F501B" w:rsidRDefault="00A868E3" w:rsidP="00A868E3">
      <w:pPr>
        <w:spacing w:before="120" w:line="360" w:lineRule="auto"/>
        <w:jc w:val="both"/>
      </w:pPr>
      <w:r>
        <w:t xml:space="preserve">     </w:t>
      </w:r>
      <w:r w:rsidRPr="00A868E3">
        <w:rPr>
          <w:position w:val="-136"/>
        </w:rPr>
        <w:object w:dxaOrig="7900" w:dyaOrig="2840">
          <v:shape id="_x0000_i1030" type="#_x0000_t75" style="width:395.25pt;height:141.75pt" o:ole="">
            <v:imagedata r:id="rId17" o:title=""/>
          </v:shape>
          <o:OLEObject Type="Embed" ProgID="Equation.3" ShapeID="_x0000_i1030" DrawAspect="Content" ObjectID="_1460081929" r:id="rId18"/>
        </w:object>
      </w:r>
      <w:r>
        <w:t xml:space="preserve">        (1.5)</w:t>
      </w:r>
    </w:p>
    <w:p w:rsidR="0061524F" w:rsidRPr="00563931" w:rsidRDefault="00A868E3" w:rsidP="00A868E3">
      <w:pPr>
        <w:jc w:val="both"/>
        <w:rPr>
          <w:sz w:val="24"/>
          <w:szCs w:val="24"/>
        </w:rPr>
      </w:pPr>
      <w:r>
        <w:t xml:space="preserve"> </w:t>
      </w:r>
      <w:r w:rsidRPr="00A868E3">
        <w:rPr>
          <w:position w:val="-136"/>
        </w:rPr>
        <w:object w:dxaOrig="8500" w:dyaOrig="2840">
          <v:shape id="_x0000_i1031" type="#_x0000_t75" style="width:425.25pt;height:141.75pt" o:ole="">
            <v:imagedata r:id="rId19" o:title=""/>
          </v:shape>
          <o:OLEObject Type="Embed" ProgID="Equation.3" ShapeID="_x0000_i1031" DrawAspect="Content" ObjectID="_1460081930" r:id="rId20"/>
        </w:object>
      </w:r>
      <w:r>
        <w:t xml:space="preserve">   (1.6)</w:t>
      </w:r>
    </w:p>
    <w:p w:rsidR="0061524F" w:rsidRPr="002F501B" w:rsidRDefault="0061524F" w:rsidP="002F501B">
      <w:pPr>
        <w:spacing w:line="360" w:lineRule="auto"/>
        <w:jc w:val="both"/>
      </w:pPr>
    </w:p>
    <w:p w:rsidR="0061524F" w:rsidRDefault="00A868E3" w:rsidP="00A868E3">
      <w:pPr>
        <w:jc w:val="both"/>
      </w:pPr>
      <w:r>
        <w:rPr>
          <w:sz w:val="24"/>
          <w:szCs w:val="24"/>
        </w:rPr>
        <w:t xml:space="preserve">        </w:t>
      </w:r>
      <w:r w:rsidR="002028B3" w:rsidRPr="00A868E3">
        <w:rPr>
          <w:position w:val="-136"/>
          <w:sz w:val="24"/>
          <w:szCs w:val="24"/>
        </w:rPr>
        <w:object w:dxaOrig="7400" w:dyaOrig="2840">
          <v:shape id="_x0000_i1032" type="#_x0000_t75" style="width:360.75pt;height:138.75pt" o:ole="">
            <v:imagedata r:id="rId21" o:title=""/>
          </v:shape>
          <o:OLEObject Type="Embed" ProgID="Equation.3" ShapeID="_x0000_i1032" DrawAspect="Content" ObjectID="_1460081931" r:id="rId22"/>
        </w:object>
      </w:r>
      <w:r>
        <w:rPr>
          <w:sz w:val="24"/>
          <w:szCs w:val="24"/>
        </w:rPr>
        <w:t xml:space="preserve">                (1.7)</w:t>
      </w:r>
    </w:p>
    <w:p w:rsidR="0061524F" w:rsidRDefault="0061524F" w:rsidP="002F501B">
      <w:pPr>
        <w:spacing w:line="360" w:lineRule="auto"/>
        <w:ind w:firstLine="856"/>
        <w:jc w:val="both"/>
      </w:pPr>
      <w:r w:rsidRPr="002F501B">
        <w:t>Для оценки используемых основных фондов применяется показатель степени их экономической годности и износа, которые рассчитываются следующим образом:</w:t>
      </w:r>
    </w:p>
    <w:p w:rsidR="00A868E3" w:rsidRPr="002F501B" w:rsidRDefault="002028B3" w:rsidP="002F501B">
      <w:pPr>
        <w:spacing w:line="360" w:lineRule="auto"/>
        <w:ind w:firstLine="856"/>
        <w:jc w:val="both"/>
      </w:pPr>
      <w:r w:rsidRPr="00A868E3">
        <w:rPr>
          <w:position w:val="-30"/>
        </w:rPr>
        <w:object w:dxaOrig="6660" w:dyaOrig="700">
          <v:shape id="_x0000_i1033" type="#_x0000_t75" style="width:333pt;height:35.25pt" o:ole="">
            <v:imagedata r:id="rId23" o:title=""/>
          </v:shape>
          <o:OLEObject Type="Embed" ProgID="Equation.3" ShapeID="_x0000_i1033" DrawAspect="Content" ObjectID="_1460081932" r:id="rId24"/>
        </w:object>
      </w:r>
      <w:r>
        <w:t xml:space="preserve">                  (1.8)</w:t>
      </w:r>
    </w:p>
    <w:p w:rsidR="0061524F" w:rsidRDefault="00563931" w:rsidP="00563931">
      <w:pPr>
        <w:jc w:val="both"/>
      </w:pPr>
      <w:r>
        <w:tab/>
      </w:r>
      <w:r>
        <w:tab/>
      </w:r>
      <w:r>
        <w:tab/>
      </w:r>
      <w:r>
        <w:tab/>
      </w:r>
    </w:p>
    <w:p w:rsidR="002028B3" w:rsidRPr="00563931" w:rsidRDefault="002028B3" w:rsidP="00563931">
      <w:pPr>
        <w:jc w:val="both"/>
        <w:rPr>
          <w:sz w:val="24"/>
          <w:szCs w:val="24"/>
        </w:rPr>
      </w:pPr>
      <w:r>
        <w:rPr>
          <w:sz w:val="24"/>
          <w:szCs w:val="24"/>
        </w:rPr>
        <w:t xml:space="preserve">                   </w:t>
      </w:r>
      <w:r w:rsidRPr="002028B3">
        <w:rPr>
          <w:position w:val="-30"/>
          <w:sz w:val="24"/>
          <w:szCs w:val="24"/>
        </w:rPr>
        <w:object w:dxaOrig="6360" w:dyaOrig="700">
          <v:shape id="_x0000_i1034" type="#_x0000_t75" style="width:318pt;height:35.25pt" o:ole="">
            <v:imagedata r:id="rId25" o:title=""/>
          </v:shape>
          <o:OLEObject Type="Embed" ProgID="Equation.3" ShapeID="_x0000_i1034" DrawAspect="Content" ObjectID="_1460081933" r:id="rId26"/>
        </w:object>
      </w:r>
      <w:r>
        <w:rPr>
          <w:sz w:val="24"/>
          <w:szCs w:val="24"/>
        </w:rPr>
        <w:t xml:space="preserve">                       (1.9)</w:t>
      </w:r>
    </w:p>
    <w:p w:rsidR="0061524F" w:rsidRPr="00563931" w:rsidRDefault="0061524F" w:rsidP="00563931">
      <w:pPr>
        <w:jc w:val="both"/>
        <w:rPr>
          <w:sz w:val="24"/>
          <w:szCs w:val="24"/>
        </w:rPr>
      </w:pPr>
    </w:p>
    <w:p w:rsidR="0061524F" w:rsidRPr="002F501B" w:rsidRDefault="00563931" w:rsidP="002028B3">
      <w:pPr>
        <w:jc w:val="both"/>
      </w:pPr>
      <w:r>
        <w:rPr>
          <w:sz w:val="24"/>
          <w:szCs w:val="24"/>
        </w:rPr>
        <w:tab/>
      </w:r>
      <w:r>
        <w:rPr>
          <w:sz w:val="24"/>
          <w:szCs w:val="24"/>
        </w:rPr>
        <w:tab/>
      </w:r>
      <w:r>
        <w:rPr>
          <w:sz w:val="24"/>
          <w:szCs w:val="24"/>
        </w:rPr>
        <w:tab/>
        <w:t xml:space="preserve">   </w:t>
      </w:r>
    </w:p>
    <w:p w:rsidR="0061524F" w:rsidRPr="002F501B" w:rsidRDefault="0061524F" w:rsidP="002F501B">
      <w:pPr>
        <w:spacing w:line="360" w:lineRule="auto"/>
        <w:ind w:firstLine="855"/>
        <w:jc w:val="both"/>
      </w:pPr>
      <w:r w:rsidRPr="002F501B">
        <w:t>Если износ основных фондов на предприятии не превышает 20%, это значит, что основные фонды новые; от 20 до 50% - степень износа нормальная; от 50 до 75% - проблема обновления основных фондов не решается, что служит серьезной предпосылкой ухудшения конкурентоспособности предприятия и продукции. Если степень износа превышает 75%, то предприятие является потенциальным банкротом. Причины возникновения подобной ситуации являются предметом специального исследования. Первая возможная причина – администрация предприятия не обеспечила простое воспроизводство основного капитала. Вторая – государственное регулирование амортизационной политики предприятия было ошибочным.</w:t>
      </w:r>
    </w:p>
    <w:p w:rsidR="0061524F" w:rsidRPr="002F501B" w:rsidRDefault="0061524F" w:rsidP="002F501B">
      <w:pPr>
        <w:spacing w:line="360" w:lineRule="auto"/>
        <w:ind w:firstLine="855"/>
        <w:jc w:val="both"/>
      </w:pPr>
      <w:r w:rsidRPr="002F501B">
        <w:t>Подобная ситуация сложилась в некоторых государствах СНГ, когда после ввода нового плана счетов бухгалтерского учета в 1992г. на протяжении ряда лет отсутствовала бухгалтерская проводка формирования амортизационного фонда как источника финансирования простого воспроизводства основного капитала. Отрицательные последствия введения нормативных актов в области амортизационной политики, не учитывающих экономическую теорию кругооборота основного капитала, проявились в ряде отраслей реального сектора экономики.</w:t>
      </w:r>
    </w:p>
    <w:p w:rsidR="0061524F" w:rsidRPr="002F501B" w:rsidRDefault="0061524F" w:rsidP="002F501B">
      <w:pPr>
        <w:spacing w:line="360" w:lineRule="auto"/>
        <w:ind w:firstLine="855"/>
        <w:jc w:val="both"/>
      </w:pPr>
      <w:r w:rsidRPr="002F501B">
        <w:t xml:space="preserve">Показателем эффективности использования основного капитала является его </w:t>
      </w:r>
      <w:r w:rsidRPr="002F501B">
        <w:rPr>
          <w:i/>
        </w:rPr>
        <w:t>рентабельность</w:t>
      </w:r>
      <w:r w:rsidRPr="002F501B">
        <w:t xml:space="preserve"> как отношение годовой балансовой прибыли к остаточной стоимости основных фондов на конец года</w:t>
      </w:r>
      <w:r w:rsidR="00F00001" w:rsidRPr="00FC4D39">
        <w:t>[</w:t>
      </w:r>
      <w:r w:rsidR="00F00001">
        <w:t>33, с.36</w:t>
      </w:r>
      <w:r w:rsidR="00F00001" w:rsidRPr="00FC4D39">
        <w:t>]</w:t>
      </w:r>
      <w:r w:rsidR="00F00001">
        <w:t>.</w:t>
      </w:r>
    </w:p>
    <w:p w:rsidR="0061524F" w:rsidRPr="002F501B" w:rsidRDefault="0061524F" w:rsidP="002F501B">
      <w:pPr>
        <w:spacing w:line="360" w:lineRule="auto"/>
        <w:ind w:firstLine="855"/>
        <w:jc w:val="both"/>
      </w:pPr>
      <w:r w:rsidRPr="002F501B">
        <w:t>Трудно переоценить народнохозяйственное значение эффективного использования основных средств и производственных мощностей. Решение этой задачи означает увеличение производства необходимой обществу продукции, повышение отдачи созданного производственного потенциала и более полное удовлетворение потребностей населения, улучшение баланса оборудования в стране, снижение себестоимости продукции, рост рентабельности производства, накоплений предприятия.</w:t>
      </w:r>
    </w:p>
    <w:p w:rsidR="0061524F" w:rsidRPr="002F501B" w:rsidRDefault="0061524F" w:rsidP="002F501B">
      <w:pPr>
        <w:spacing w:line="360" w:lineRule="auto"/>
        <w:ind w:firstLine="855"/>
        <w:jc w:val="both"/>
      </w:pPr>
      <w:r w:rsidRPr="002F501B">
        <w:t>Более полное использование основных средств и производственных мощностей приводит также к уменьшению потребностей в вводе новых производственных мощностей при изменении объема производства, а следовательно, к лучшему использованию прибыли предприятия (увеличению доли отчислений от прибыли в фонд потребления, направлению большей части фонда накопления на модернизацию технологического оборудования и автоматизацию технологических процессов).</w:t>
      </w:r>
    </w:p>
    <w:p w:rsidR="0061524F" w:rsidRPr="002F501B" w:rsidRDefault="0061524F" w:rsidP="002F501B">
      <w:pPr>
        <w:spacing w:line="360" w:lineRule="auto"/>
        <w:ind w:firstLine="855"/>
        <w:jc w:val="both"/>
      </w:pPr>
      <w:r w:rsidRPr="002F501B">
        <w:t>Улучшение использования основных средств означает также ускорение его оборачиваемости, что в значительной мере способствует решению проблемы сокращения разрыва в сроках физического и морального износа, ускорения темпов модернизации и обновления основных средств.</w:t>
      </w:r>
    </w:p>
    <w:p w:rsidR="0061524F" w:rsidRPr="002F501B" w:rsidRDefault="0061524F" w:rsidP="002F501B">
      <w:pPr>
        <w:spacing w:line="360" w:lineRule="auto"/>
        <w:ind w:firstLine="855"/>
        <w:jc w:val="both"/>
      </w:pPr>
      <w:r w:rsidRPr="002F501B">
        <w:t>Наконец, эффективное использование основных средств тесно связано и с другой ключевой задачей современного периода экономической реформы – с повышением качества выпускаемой продукции, ибо в условиях рыночной конкуренции быстрее реализуется и пользуется спросом высококачественная продукция.</w:t>
      </w:r>
    </w:p>
    <w:p w:rsidR="0061524F" w:rsidRPr="002F501B" w:rsidRDefault="0061524F" w:rsidP="002F501B">
      <w:pPr>
        <w:spacing w:line="360" w:lineRule="auto"/>
        <w:ind w:firstLine="855"/>
        <w:jc w:val="both"/>
      </w:pPr>
      <w:r w:rsidRPr="002F501B">
        <w:t>Успешное функционирование основных средств и производственных мощностей зависит от того, насколько полно реализуется экстенсивные и интенсивные факторы улучшения его использования. Экстенсивное улучшение использования основных средств и производственных мощностей предполагает, что, с одной стороны, будет увеличено время работы действующего технологического оборудования в календарный период, а с другой, - повышен удельный вес действующего технологического оборудования в составе всего технологического оборудования, имеющегося на предприятии.</w:t>
      </w:r>
    </w:p>
    <w:p w:rsidR="0061524F" w:rsidRPr="002F501B" w:rsidRDefault="0061524F" w:rsidP="002F501B">
      <w:pPr>
        <w:spacing w:line="360" w:lineRule="auto"/>
        <w:ind w:firstLine="855"/>
        <w:jc w:val="both"/>
      </w:pPr>
      <w:r w:rsidRPr="002F501B">
        <w:t>Важнейшими направлениями увеличения времени работы технологического оборудования являются:</w:t>
      </w:r>
    </w:p>
    <w:p w:rsidR="0061524F" w:rsidRPr="002F501B" w:rsidRDefault="0061524F" w:rsidP="002F501B">
      <w:pPr>
        <w:spacing w:line="360" w:lineRule="auto"/>
        <w:jc w:val="both"/>
      </w:pPr>
      <w:r w:rsidRPr="002F501B">
        <w:t>- сокращение и ликвидация внутрисменных простоев технологического оборудования путем: ускоренных темпов модернизации, своевременного обеспечения основного производства рабочей силой, сырьем, материалами, топливом, полуфабрикатами;</w:t>
      </w:r>
    </w:p>
    <w:p w:rsidR="0061524F" w:rsidRPr="002F501B" w:rsidRDefault="0061524F" w:rsidP="002F501B">
      <w:pPr>
        <w:spacing w:line="360" w:lineRule="auto"/>
        <w:jc w:val="both"/>
      </w:pPr>
      <w:r w:rsidRPr="002F501B">
        <w:t>- сокращение целодневных простоев технологического оборудования, повышение коэффициента сменности его работы.</w:t>
      </w:r>
    </w:p>
    <w:p w:rsidR="0061524F" w:rsidRPr="002F501B" w:rsidRDefault="0061524F" w:rsidP="002F501B">
      <w:pPr>
        <w:spacing w:line="360" w:lineRule="auto"/>
        <w:ind w:firstLine="855"/>
        <w:jc w:val="both"/>
      </w:pPr>
      <w:r w:rsidRPr="002F501B">
        <w:t>Важным путем повышения эффективности использования основных средств и производственных мощностей является уменьшение количества изношенного технологического оборудования и быстрое вовлечение в производство неустановленного современного технологического оборудования. Омертвление большого количества средств труда снижает возможности прироста производства, ведет к прямым потерям овеществленного труда вследствие их физического износа, ибо после длительного хранения технологическое оборудование часто приходит в негодность. Другое же технологическое оборудование при хорошем физическом состоянии оказывается морально устаревшим и списывается с физически изношенным.</w:t>
      </w:r>
    </w:p>
    <w:p w:rsidR="0061524F" w:rsidRPr="002F501B" w:rsidRDefault="0061524F" w:rsidP="002F501B">
      <w:pPr>
        <w:spacing w:line="360" w:lineRule="auto"/>
        <w:ind w:firstLine="855"/>
        <w:jc w:val="both"/>
      </w:pPr>
      <w:r w:rsidRPr="002F501B">
        <w:t>Хотя экстенсивный путь улучшения использования основных средств и производственных мощностей использован пока не полностью, он имеет свой предел. Значительно шире возможности интенсивного пути. Интенсивное улучшение использования основных средств и производственных мощностей предполагает повышение степени загрузки технологического оборудования в единицу времени. Повышение интенсивной загрузки технологического оборудования может быть достигнуто при модернизации действующего технологического оборудования, установлении оптимального режима его работы. Работа при оптимальном режиме технологического процесса обеспечивает увеличение выпуска продукции без изменения состава технологического оборудования, без роста численности работающих и при снижении расхода материальных ресурсов на единицу продукции.</w:t>
      </w:r>
    </w:p>
    <w:p w:rsidR="0061524F" w:rsidRPr="002F501B" w:rsidRDefault="0061524F" w:rsidP="002F501B">
      <w:pPr>
        <w:spacing w:line="360" w:lineRule="auto"/>
        <w:ind w:firstLine="855"/>
        <w:jc w:val="both"/>
      </w:pPr>
      <w:r w:rsidRPr="002F501B">
        <w:t>Интенсивное использование технологического оборудования повышается также путем технологического совершенствования орудий труда и совершенствования технологии производства, путем ликвидации «узких мест» в производственном процессе, сокращения сроков достижения проектной производительности оборудования, совершенствования научной организации труда, производства и управления, использования скоростных методов работы, повышения квалификации и профессионального мастерства рабочих.</w:t>
      </w:r>
    </w:p>
    <w:p w:rsidR="0061524F" w:rsidRPr="002F501B" w:rsidRDefault="0061524F" w:rsidP="002F501B">
      <w:pPr>
        <w:spacing w:line="360" w:lineRule="auto"/>
        <w:ind w:firstLine="855"/>
        <w:jc w:val="both"/>
      </w:pPr>
      <w:r w:rsidRPr="002F501B">
        <w:t>Развитие техники и связанная с этим интенсификация процессов не ограничены. Поэтому не ограничены и возможности интенсивного повышения использования технологического оборудования и производственных мощностей.</w:t>
      </w:r>
    </w:p>
    <w:p w:rsidR="0061524F" w:rsidRDefault="0061524F" w:rsidP="002F501B">
      <w:pPr>
        <w:spacing w:line="360" w:lineRule="auto"/>
        <w:ind w:firstLine="855"/>
        <w:jc w:val="both"/>
      </w:pPr>
      <w:r w:rsidRPr="002F501B">
        <w:t>Исходя из всего этого, просто необходимо опережающими темпами готовить и проводить стратегию модернизации производства, создавать условия для интенсивных инвестиций в производство, выдерживать курс на динамическую структурную перестройку, быстро заменяя отжившие технологии, производства и комплексы новыми, конкурентоспособными, гибкими и высокоамортизированными</w:t>
      </w:r>
      <w:r w:rsidR="00F00001" w:rsidRPr="00FC4D39">
        <w:t>[</w:t>
      </w:r>
      <w:r w:rsidR="00F00001">
        <w:t>20, с.106</w:t>
      </w:r>
      <w:r w:rsidR="00F00001" w:rsidRPr="00FC4D39">
        <w:t>]</w:t>
      </w:r>
      <w:r w:rsidR="00F00001">
        <w:t>.</w:t>
      </w:r>
      <w:r w:rsidRPr="002F501B">
        <w:t xml:space="preserve"> </w:t>
      </w:r>
    </w:p>
    <w:p w:rsidR="006B5622" w:rsidRDefault="006B5622" w:rsidP="002F501B">
      <w:pPr>
        <w:spacing w:line="360" w:lineRule="auto"/>
        <w:ind w:firstLine="855"/>
        <w:jc w:val="both"/>
      </w:pPr>
    </w:p>
    <w:p w:rsidR="00445B57" w:rsidRPr="00145F3A" w:rsidRDefault="002028B3" w:rsidP="00445B57">
      <w:pPr>
        <w:spacing w:line="360" w:lineRule="auto"/>
        <w:ind w:firstLine="855"/>
        <w:jc w:val="center"/>
        <w:rPr>
          <w:b/>
        </w:rPr>
      </w:pPr>
      <w:r w:rsidRPr="00145F3A">
        <w:rPr>
          <w:b/>
        </w:rPr>
        <w:t>Г</w:t>
      </w:r>
      <w:r w:rsidR="00445B57" w:rsidRPr="00145F3A">
        <w:rPr>
          <w:b/>
        </w:rPr>
        <w:t>лава 2. Анализ организации и результативности деятельности подразделения предприятия</w:t>
      </w:r>
      <w:r w:rsidR="00145F3A">
        <w:rPr>
          <w:b/>
        </w:rPr>
        <w:t xml:space="preserve"> </w:t>
      </w:r>
      <w:r w:rsidR="00145F3A" w:rsidRPr="00145F3A">
        <w:rPr>
          <w:b/>
        </w:rPr>
        <w:t xml:space="preserve">(на примере </w:t>
      </w:r>
      <w:r w:rsidR="00145F3A" w:rsidRPr="00145F3A">
        <w:rPr>
          <w:b/>
          <w:bCs/>
        </w:rPr>
        <w:t>СУ-243 «Гомельский ДСК»</w:t>
      </w:r>
      <w:r w:rsidR="00145F3A" w:rsidRPr="00145F3A">
        <w:rPr>
          <w:b/>
        </w:rPr>
        <w:t>)</w:t>
      </w:r>
    </w:p>
    <w:p w:rsidR="006B5622" w:rsidRPr="00785ABD" w:rsidRDefault="006B5622" w:rsidP="006B5622">
      <w:pPr>
        <w:spacing w:line="360" w:lineRule="auto"/>
        <w:jc w:val="center"/>
        <w:rPr>
          <w:b/>
        </w:rPr>
      </w:pPr>
      <w:r w:rsidRPr="00785ABD">
        <w:rPr>
          <w:b/>
        </w:rPr>
        <w:t>2.1. Краткая характеристика деятельности СУ-243 и его организационная структура</w:t>
      </w:r>
    </w:p>
    <w:p w:rsidR="006B5622" w:rsidRPr="004E6EAA" w:rsidRDefault="006B5622" w:rsidP="006B5622">
      <w:pPr>
        <w:spacing w:line="360" w:lineRule="auto"/>
        <w:ind w:firstLine="720"/>
        <w:jc w:val="both"/>
      </w:pPr>
      <w:r w:rsidRPr="004E6EAA">
        <w:t>Специализированное «Строительное управление №243» входит в состав открытого акционерного общества «Гомельский домостроительный комбинат», который является самостоятельным юридическим субъектом хозяйствования Республики Беларусь. В 2000 году Гомельский ДСК прошел государственную регистрацию в Гомельском облисполкоме.</w:t>
      </w:r>
    </w:p>
    <w:p w:rsidR="006B5622" w:rsidRPr="004E6EAA" w:rsidRDefault="006B5622" w:rsidP="006B5622">
      <w:pPr>
        <w:spacing w:line="360" w:lineRule="auto"/>
        <w:ind w:firstLine="720"/>
        <w:jc w:val="both"/>
      </w:pPr>
      <w:r w:rsidRPr="004E6EAA">
        <w:t>Гомельский домостроительный комбинат имеет 38-летний опыт практической работы на рынке строительства жилых домов, а также объектов производственного и социального назначения в городе Гомеле и Гомельской области Республики Беларусь.</w:t>
      </w:r>
    </w:p>
    <w:p w:rsidR="006B5622" w:rsidRPr="004E6EAA" w:rsidRDefault="006B5622" w:rsidP="006B5622">
      <w:pPr>
        <w:spacing w:line="360" w:lineRule="auto"/>
        <w:ind w:firstLine="720"/>
        <w:jc w:val="both"/>
      </w:pPr>
      <w:r w:rsidRPr="004E6EAA">
        <w:t>Биография Гомельского ДСК начинается с 31 декабря 1966 года, когда в соответствии с Постановлением ЦК КПБ и Совета Министров приказом Министерства строительства №509 от 31 декабря 1966г. На базе СУ-46 создается Гомельский домостроительный комбинат. Создание специализированного домостроительного комбината позволило сконцентрировать силы на увеличение темпов роста строительства и качества сдаваемого жилья.</w:t>
      </w:r>
    </w:p>
    <w:p w:rsidR="006B5622" w:rsidRPr="004E6EAA" w:rsidRDefault="006B5622" w:rsidP="006B5622">
      <w:pPr>
        <w:spacing w:line="360" w:lineRule="auto"/>
        <w:ind w:firstLine="720"/>
        <w:jc w:val="both"/>
      </w:pPr>
      <w:r w:rsidRPr="004E6EAA">
        <w:t>В 1985 году производятся преобразования в структуре ДСК. На базе бывших участков создаются специализированные управления: СУ-241, СУ-242, СУ-243 и СУ-244.</w:t>
      </w:r>
    </w:p>
    <w:p w:rsidR="006B5622" w:rsidRPr="004E6EAA" w:rsidRDefault="006B5622" w:rsidP="006B5622">
      <w:pPr>
        <w:spacing w:line="360" w:lineRule="auto"/>
        <w:ind w:firstLine="720"/>
        <w:jc w:val="both"/>
      </w:pPr>
      <w:r w:rsidRPr="004E6EAA">
        <w:t>СУ-243 выполняет работы по строительству фундаментов, цоколей, инженерных сетей, благоустройству прилегающих территорий жилых домов, ремонту и утеплению кровель. Также в строительном управлении создан участок наружных газовых сетей. СУ-243 осуществляет еще строительство жилых домов в сельской местности Гомельского района.</w:t>
      </w:r>
    </w:p>
    <w:p w:rsidR="006B5622" w:rsidRPr="004E6EAA" w:rsidRDefault="006B5622" w:rsidP="006B5622">
      <w:pPr>
        <w:spacing w:line="360" w:lineRule="auto"/>
        <w:ind w:firstLine="720"/>
        <w:jc w:val="both"/>
      </w:pPr>
      <w:r w:rsidRPr="004E6EAA">
        <w:t>Источниками финансирования объектов капитального строительства является бюджет:</w:t>
      </w:r>
    </w:p>
    <w:p w:rsidR="006B5622" w:rsidRPr="004E6EAA" w:rsidRDefault="006B5622" w:rsidP="006B5622">
      <w:pPr>
        <w:spacing w:line="360" w:lineRule="auto"/>
        <w:ind w:firstLine="720"/>
        <w:jc w:val="both"/>
      </w:pPr>
      <w:r w:rsidRPr="004E6EAA">
        <w:t>- 80% - республиканский, областной и городской;</w:t>
      </w:r>
    </w:p>
    <w:p w:rsidR="006B5622" w:rsidRPr="004E6EAA" w:rsidRDefault="006B5622" w:rsidP="006B5622">
      <w:pPr>
        <w:spacing w:line="360" w:lineRule="auto"/>
        <w:ind w:firstLine="720"/>
        <w:jc w:val="both"/>
      </w:pPr>
      <w:r w:rsidRPr="004E6EAA">
        <w:t>- 20% - жилищно-инвестиционный.</w:t>
      </w:r>
    </w:p>
    <w:p w:rsidR="006B5622" w:rsidRPr="004E6EAA" w:rsidRDefault="006B5622" w:rsidP="006B5622">
      <w:pPr>
        <w:spacing w:line="360" w:lineRule="auto"/>
        <w:ind w:firstLine="720"/>
        <w:jc w:val="both"/>
      </w:pPr>
      <w:r w:rsidRPr="004E6EAA">
        <w:t>Собственных оборотных средств управление не имеет, поэтому полностью зависит от программы строительства основного заказчика УКСа Гомельского горисполкома и его ритмичного финансирования.</w:t>
      </w:r>
    </w:p>
    <w:p w:rsidR="006B5622" w:rsidRPr="004E6EAA" w:rsidRDefault="006B5622" w:rsidP="006B5622">
      <w:pPr>
        <w:spacing w:line="360" w:lineRule="auto"/>
        <w:ind w:firstLine="720"/>
        <w:jc w:val="both"/>
      </w:pPr>
      <w:r w:rsidRPr="004E6EAA">
        <w:t>СУ-243 планирует свою работу в базовых (цены 1991 года) и текущих ценах в рамках установленных Министерством архитектуры и строительства индексов. Аналогичный индекс роста цен применяется и в отношении стоимости материальных и прочих производственных ресурсов.</w:t>
      </w:r>
    </w:p>
    <w:p w:rsidR="006B5622" w:rsidRPr="004E6EAA" w:rsidRDefault="006B5622" w:rsidP="006B5622">
      <w:pPr>
        <w:spacing w:line="360" w:lineRule="auto"/>
        <w:ind w:firstLine="720"/>
        <w:jc w:val="both"/>
      </w:pPr>
      <w:r w:rsidRPr="004E6EAA">
        <w:t>Уставной фонд Гомельского ДСК составляет 5 604 718 800 рублей. Гомельский ДСК является подведомственной организацией Министерства строительства и архитектуры Республики Беларусь. Предприятие действует на основании законодательства Республики Беларусь и Устава. Устав утвержден учредительным собранием 18 июля 2000 года.</w:t>
      </w:r>
    </w:p>
    <w:p w:rsidR="006B5622" w:rsidRPr="004E6EAA" w:rsidRDefault="006B5622" w:rsidP="006B5622">
      <w:pPr>
        <w:spacing w:line="360" w:lineRule="auto"/>
        <w:ind w:firstLine="720"/>
        <w:jc w:val="both"/>
      </w:pPr>
      <w:r w:rsidRPr="004E6EAA">
        <w:t>СУ-243 не является юридическим лицом, а является подотчетным лицом Гомельского ДСК. СУ-243 осуществляет свою деятельность на основании Положения о Строительном управлении №243 ОАО «Гомельского ДСК», которое утверждено 28 мая 2001г. Копия Положения прилагается ниже.</w:t>
      </w:r>
    </w:p>
    <w:p w:rsidR="006B5622" w:rsidRPr="004E6EAA" w:rsidRDefault="006B5622" w:rsidP="006B5622">
      <w:pPr>
        <w:spacing w:line="360" w:lineRule="auto"/>
        <w:ind w:firstLine="720"/>
        <w:jc w:val="both"/>
      </w:pPr>
      <w:r w:rsidRPr="004E6EAA">
        <w:t>СУ-243 имеет самостоятельный баланс, печать, штампы, бланки со своим наименование, расчетный счет в Белинвестбанке.</w:t>
      </w:r>
    </w:p>
    <w:p w:rsidR="006B5622" w:rsidRPr="006B5622" w:rsidRDefault="006B5622" w:rsidP="006B5622">
      <w:pPr>
        <w:spacing w:line="360" w:lineRule="auto"/>
        <w:ind w:firstLine="720"/>
        <w:jc w:val="both"/>
      </w:pPr>
      <w:r w:rsidRPr="004E6EAA">
        <w:t xml:space="preserve">Целью деятельности предприятия (СУ-243) является хозяйственная деятельность, осуществляемая на основании соответствующих лицензий, направленная на извлечение прибыли. В Положении о СУ-243 ОАО </w:t>
      </w:r>
      <w:r w:rsidRPr="006B5622">
        <w:t>«Гомельский ДСК» (см. прилож. 1) приведены виды деятельности, которые осуществляет СУ-243 (по общегосударственному классификатору Республики Беларусь – ОКРБ 005).</w:t>
      </w:r>
    </w:p>
    <w:p w:rsidR="006B5622" w:rsidRPr="006B5622" w:rsidRDefault="006B5622" w:rsidP="006B5622">
      <w:pPr>
        <w:pStyle w:val="1"/>
        <w:spacing w:line="360" w:lineRule="auto"/>
      </w:pPr>
      <w:r w:rsidRPr="006B5622">
        <w:t>Стратегической задачей предприятия на 2009г. является поддержание и увеличение собственной рыночной доли, а также обеспечение показателя прибыли от основной деятельности на уровне не менее 3200 млн. руб. и достижения доведенного уровня рентабельности не менее 8% в год.</w:t>
      </w:r>
    </w:p>
    <w:p w:rsidR="006B5622" w:rsidRPr="006B5622" w:rsidRDefault="006B5622" w:rsidP="006B5622">
      <w:pPr>
        <w:pStyle w:val="1"/>
        <w:spacing w:line="360" w:lineRule="auto"/>
      </w:pPr>
      <w:r w:rsidRPr="006B5622">
        <w:t>Достижение данных показателей планируется обеспечить за счет увеличения объемов строительно-монтажных работ как на действующих, так и новых рынках сбыта в г.Гомеле и Гомельской области. Согласно программы строительства жилья на селе на 2009г. СУ-243 должно освоить не менее 19,7 млн.руб. и ввести не менее 12,4 тыс.м</w:t>
      </w:r>
      <w:r w:rsidRPr="006B5622">
        <w:rPr>
          <w:vertAlign w:val="superscript"/>
        </w:rPr>
        <w:t>2</w:t>
      </w:r>
      <w:r w:rsidRPr="006B5622">
        <w:t>.</w:t>
      </w:r>
    </w:p>
    <w:p w:rsidR="006B5622" w:rsidRPr="006B5622" w:rsidRDefault="006B5622" w:rsidP="006B5622">
      <w:pPr>
        <w:pStyle w:val="1"/>
        <w:spacing w:line="360" w:lineRule="auto"/>
      </w:pPr>
      <w:r w:rsidRPr="006B5622">
        <w:t xml:space="preserve">  Не менее важной задачей на 2009г. является увеличение инвестиций за счет собственных средств на обновление производственных мощностей, снижение удельных затрат на производство строительно-монтажных работ и повышение производительности труда, выпуск новой продукции путем обновления имеющихся производственных мощностей.</w:t>
      </w:r>
    </w:p>
    <w:p w:rsidR="006B5622" w:rsidRPr="006B5622" w:rsidRDefault="006B5622" w:rsidP="006B5622">
      <w:pPr>
        <w:spacing w:line="360" w:lineRule="auto"/>
        <w:ind w:firstLine="720"/>
        <w:jc w:val="both"/>
      </w:pPr>
      <w:r w:rsidRPr="006B5622">
        <w:t>Помимо прочих документов, СУ-243 осуществляет свою деятельность в соответствии с:</w:t>
      </w:r>
    </w:p>
    <w:p w:rsidR="006B5622" w:rsidRPr="006B5622" w:rsidRDefault="006B5622" w:rsidP="006B5622">
      <w:pPr>
        <w:spacing w:line="360" w:lineRule="auto"/>
        <w:ind w:firstLine="720"/>
        <w:jc w:val="both"/>
      </w:pPr>
      <w:r w:rsidRPr="006B5622">
        <w:t>- Трудовым договором;</w:t>
      </w:r>
    </w:p>
    <w:p w:rsidR="006B5622" w:rsidRPr="006B5622" w:rsidRDefault="006B5622" w:rsidP="006B5622">
      <w:pPr>
        <w:spacing w:line="360" w:lineRule="auto"/>
        <w:ind w:firstLine="720"/>
        <w:jc w:val="both"/>
      </w:pPr>
      <w:r w:rsidRPr="006B5622">
        <w:t>- Договорами о поставке сырья и материалов;</w:t>
      </w:r>
    </w:p>
    <w:p w:rsidR="006B5622" w:rsidRPr="004E6EAA" w:rsidRDefault="006B5622" w:rsidP="006B5622">
      <w:pPr>
        <w:spacing w:line="360" w:lineRule="auto"/>
        <w:ind w:firstLine="720"/>
        <w:jc w:val="both"/>
      </w:pPr>
      <w:r w:rsidRPr="006B5622">
        <w:t>- Государственным актом о пользовании</w:t>
      </w:r>
      <w:r w:rsidRPr="004E6EAA">
        <w:t xml:space="preserve"> землей;</w:t>
      </w:r>
    </w:p>
    <w:p w:rsidR="006B5622" w:rsidRPr="004E6EAA" w:rsidRDefault="006B5622" w:rsidP="006B5622">
      <w:pPr>
        <w:spacing w:line="360" w:lineRule="auto"/>
        <w:ind w:firstLine="720"/>
        <w:jc w:val="both"/>
      </w:pPr>
      <w:r w:rsidRPr="004E6EAA">
        <w:t>- Законом РБ «Об инвестиционной деятельности»;</w:t>
      </w:r>
    </w:p>
    <w:p w:rsidR="006B5622" w:rsidRPr="004E6EAA" w:rsidRDefault="006B5622" w:rsidP="006B5622">
      <w:pPr>
        <w:spacing w:line="360" w:lineRule="auto"/>
        <w:ind w:firstLine="720"/>
        <w:jc w:val="both"/>
      </w:pPr>
      <w:r w:rsidRPr="004E6EAA">
        <w:t>- Законом РБ «О бухгалтерском учете».</w:t>
      </w:r>
    </w:p>
    <w:p w:rsidR="006B5622" w:rsidRPr="004E6EAA" w:rsidRDefault="006B5622" w:rsidP="006B5622">
      <w:pPr>
        <w:spacing w:line="360" w:lineRule="auto"/>
        <w:ind w:firstLine="720"/>
        <w:jc w:val="both"/>
      </w:pPr>
      <w:r w:rsidRPr="004E6EAA">
        <w:t>Почтовый адрес: 246027, г.Гомель, ул. Объездная дорога, 8;        тел./факс: 45-16-12.</w:t>
      </w:r>
    </w:p>
    <w:p w:rsidR="006B5622" w:rsidRPr="004E6EAA" w:rsidRDefault="006B5622" w:rsidP="006B5622">
      <w:pPr>
        <w:spacing w:line="360" w:lineRule="auto"/>
        <w:ind w:firstLine="720"/>
        <w:jc w:val="both"/>
      </w:pPr>
      <w:r w:rsidRPr="004E6EAA">
        <w:t>Начальник СУ-243: Габрусев Василий Васильевич, тел. 45-16-12 (приемная).</w:t>
      </w:r>
    </w:p>
    <w:p w:rsidR="006B5622" w:rsidRPr="004E6EAA" w:rsidRDefault="006B5622" w:rsidP="006B5622">
      <w:pPr>
        <w:spacing w:line="360" w:lineRule="auto"/>
        <w:ind w:firstLine="720"/>
        <w:jc w:val="both"/>
      </w:pPr>
      <w:r w:rsidRPr="004E6EAA">
        <w:t>Главный бухгалтер: Демьянова Зинаида Яковлевна.</w:t>
      </w:r>
    </w:p>
    <w:p w:rsidR="006B5622" w:rsidRDefault="006B5622" w:rsidP="006B5622">
      <w:pPr>
        <w:spacing w:line="264" w:lineRule="auto"/>
        <w:ind w:firstLine="720"/>
        <w:jc w:val="both"/>
      </w:pPr>
      <w:r>
        <w:t>В приложении 1 изображена внутренняя организационная структура    СУ-243.</w:t>
      </w:r>
    </w:p>
    <w:p w:rsidR="00504913" w:rsidRDefault="00504913" w:rsidP="006B5622">
      <w:pPr>
        <w:spacing w:line="360" w:lineRule="auto"/>
        <w:jc w:val="center"/>
      </w:pPr>
    </w:p>
    <w:p w:rsidR="00445B57" w:rsidRDefault="00445B57" w:rsidP="006B5622">
      <w:pPr>
        <w:spacing w:line="360" w:lineRule="auto"/>
        <w:jc w:val="center"/>
      </w:pPr>
    </w:p>
    <w:p w:rsidR="00445B57" w:rsidRDefault="00445B57" w:rsidP="006B5622">
      <w:pPr>
        <w:spacing w:line="360" w:lineRule="auto"/>
        <w:jc w:val="center"/>
      </w:pPr>
    </w:p>
    <w:p w:rsidR="006B5622" w:rsidRPr="00785ABD" w:rsidRDefault="006B5622" w:rsidP="006B5622">
      <w:pPr>
        <w:spacing w:line="360" w:lineRule="auto"/>
        <w:jc w:val="center"/>
        <w:rPr>
          <w:b/>
        </w:rPr>
      </w:pPr>
      <w:r w:rsidRPr="00785ABD">
        <w:rPr>
          <w:b/>
        </w:rPr>
        <w:t>2.2 Анализ хозяйственной деятельности и анализ основных средств СУ-243 за период 2006-2008гг.</w:t>
      </w:r>
    </w:p>
    <w:p w:rsidR="006B5622" w:rsidRPr="004E6EAA" w:rsidRDefault="006B5622" w:rsidP="006B5622">
      <w:pPr>
        <w:spacing w:line="360" w:lineRule="auto"/>
        <w:ind w:firstLine="720"/>
        <w:jc w:val="both"/>
      </w:pPr>
      <w:r w:rsidRPr="004E6EAA">
        <w:t xml:space="preserve">В таблице </w:t>
      </w:r>
      <w:r w:rsidR="004D15B4">
        <w:t>2</w:t>
      </w:r>
      <w:r w:rsidRPr="004E6EAA">
        <w:t>.</w:t>
      </w:r>
      <w:r w:rsidR="004D15B4">
        <w:t>1</w:t>
      </w:r>
      <w:r w:rsidRPr="004E6EAA">
        <w:t xml:space="preserve"> </w:t>
      </w:r>
      <w:r w:rsidR="004D15B4">
        <w:t xml:space="preserve">представлены основные показатели </w:t>
      </w:r>
      <w:r w:rsidRPr="004E6EAA">
        <w:t xml:space="preserve">хозяйственной деятельности </w:t>
      </w:r>
      <w:r w:rsidR="004D15B4">
        <w:t xml:space="preserve">предприятия </w:t>
      </w:r>
      <w:r w:rsidRPr="004E6EAA">
        <w:t xml:space="preserve">за период 2006-2008гг. </w:t>
      </w:r>
    </w:p>
    <w:p w:rsidR="006B5622" w:rsidRPr="004E6EAA" w:rsidRDefault="006B5622" w:rsidP="006B5622">
      <w:pPr>
        <w:spacing w:line="360" w:lineRule="auto"/>
        <w:jc w:val="right"/>
      </w:pPr>
      <w:r w:rsidRPr="004E6EAA">
        <w:t>Таблица 2.1.</w:t>
      </w:r>
    </w:p>
    <w:p w:rsidR="006B5622" w:rsidRPr="004E6EAA" w:rsidRDefault="006B5622" w:rsidP="006B5622">
      <w:pPr>
        <w:spacing w:line="360" w:lineRule="auto"/>
        <w:jc w:val="center"/>
      </w:pPr>
      <w:r w:rsidRPr="004E6EAA">
        <w:t>Анализ хозяйственной деятельности СУ-243 за период 200</w:t>
      </w:r>
      <w:r w:rsidR="00E26F03">
        <w:t>6</w:t>
      </w:r>
      <w:r w:rsidRPr="004E6EAA">
        <w:t>-2008гг.</w:t>
      </w:r>
    </w:p>
    <w:tbl>
      <w:tblPr>
        <w:tblW w:w="10633"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36"/>
        <w:gridCol w:w="1134"/>
        <w:gridCol w:w="1275"/>
        <w:gridCol w:w="1276"/>
        <w:gridCol w:w="992"/>
        <w:gridCol w:w="1560"/>
        <w:gridCol w:w="1560"/>
      </w:tblGrid>
      <w:tr w:rsidR="006B5622" w:rsidRPr="004E6EAA" w:rsidTr="00E26F03">
        <w:tc>
          <w:tcPr>
            <w:tcW w:w="2836" w:type="dxa"/>
          </w:tcPr>
          <w:p w:rsidR="006B5622" w:rsidRPr="00253DF9" w:rsidRDefault="006B5622" w:rsidP="00086109">
            <w:pPr>
              <w:spacing w:line="360" w:lineRule="auto"/>
              <w:ind w:left="-79" w:right="-112"/>
              <w:jc w:val="center"/>
              <w:rPr>
                <w:sz w:val="20"/>
                <w:szCs w:val="20"/>
              </w:rPr>
            </w:pPr>
            <w:r w:rsidRPr="00253DF9">
              <w:rPr>
                <w:sz w:val="20"/>
                <w:szCs w:val="20"/>
              </w:rPr>
              <w:t>Наименование показателей</w:t>
            </w:r>
          </w:p>
        </w:tc>
        <w:tc>
          <w:tcPr>
            <w:tcW w:w="1134" w:type="dxa"/>
          </w:tcPr>
          <w:p w:rsidR="006B5622" w:rsidRPr="00253DF9" w:rsidRDefault="006B5622" w:rsidP="00086109">
            <w:pPr>
              <w:spacing w:line="360" w:lineRule="auto"/>
              <w:ind w:left="-104" w:right="-140"/>
              <w:jc w:val="center"/>
              <w:rPr>
                <w:sz w:val="20"/>
                <w:szCs w:val="20"/>
              </w:rPr>
            </w:pPr>
            <w:r w:rsidRPr="00253DF9">
              <w:rPr>
                <w:sz w:val="20"/>
                <w:szCs w:val="20"/>
              </w:rPr>
              <w:t>Ед.изм.</w:t>
            </w:r>
          </w:p>
        </w:tc>
        <w:tc>
          <w:tcPr>
            <w:tcW w:w="1275" w:type="dxa"/>
          </w:tcPr>
          <w:p w:rsidR="006B5622" w:rsidRPr="00253DF9" w:rsidRDefault="00E26F03" w:rsidP="00086109">
            <w:pPr>
              <w:spacing w:line="360" w:lineRule="auto"/>
              <w:ind w:left="-76" w:right="-168"/>
              <w:jc w:val="center"/>
              <w:rPr>
                <w:sz w:val="20"/>
                <w:szCs w:val="20"/>
              </w:rPr>
            </w:pPr>
            <w:r w:rsidRPr="00253DF9">
              <w:rPr>
                <w:sz w:val="20"/>
                <w:szCs w:val="20"/>
              </w:rPr>
              <w:t>2008</w:t>
            </w:r>
          </w:p>
        </w:tc>
        <w:tc>
          <w:tcPr>
            <w:tcW w:w="1276" w:type="dxa"/>
          </w:tcPr>
          <w:p w:rsidR="006B5622" w:rsidRPr="00253DF9" w:rsidRDefault="00E26F03" w:rsidP="00086109">
            <w:pPr>
              <w:spacing w:line="360" w:lineRule="auto"/>
              <w:ind w:left="-48" w:right="-108"/>
              <w:jc w:val="center"/>
              <w:rPr>
                <w:sz w:val="20"/>
                <w:szCs w:val="20"/>
              </w:rPr>
            </w:pPr>
            <w:r w:rsidRPr="00253DF9">
              <w:rPr>
                <w:sz w:val="20"/>
                <w:szCs w:val="20"/>
              </w:rPr>
              <w:t>2007</w:t>
            </w:r>
          </w:p>
        </w:tc>
        <w:tc>
          <w:tcPr>
            <w:tcW w:w="992" w:type="dxa"/>
          </w:tcPr>
          <w:p w:rsidR="006B5622" w:rsidRPr="00253DF9" w:rsidRDefault="00E26F03" w:rsidP="00086109">
            <w:pPr>
              <w:spacing w:line="360" w:lineRule="auto"/>
              <w:ind w:left="-144" w:right="-100"/>
              <w:jc w:val="center"/>
              <w:rPr>
                <w:sz w:val="20"/>
                <w:szCs w:val="20"/>
              </w:rPr>
            </w:pPr>
            <w:r w:rsidRPr="00253DF9">
              <w:rPr>
                <w:sz w:val="20"/>
                <w:szCs w:val="20"/>
              </w:rPr>
              <w:t>2006</w:t>
            </w:r>
          </w:p>
        </w:tc>
        <w:tc>
          <w:tcPr>
            <w:tcW w:w="1560" w:type="dxa"/>
          </w:tcPr>
          <w:p w:rsidR="006B5622" w:rsidRPr="00253DF9" w:rsidRDefault="00E26F03" w:rsidP="00086109">
            <w:pPr>
              <w:spacing w:line="360" w:lineRule="auto"/>
              <w:ind w:left="-144" w:right="-100"/>
              <w:jc w:val="center"/>
              <w:rPr>
                <w:sz w:val="20"/>
                <w:szCs w:val="20"/>
              </w:rPr>
            </w:pPr>
            <w:r w:rsidRPr="00253DF9">
              <w:rPr>
                <w:sz w:val="20"/>
                <w:szCs w:val="20"/>
              </w:rPr>
              <w:t>Темп роста 2008 к 2007г., %</w:t>
            </w:r>
          </w:p>
        </w:tc>
        <w:tc>
          <w:tcPr>
            <w:tcW w:w="1560" w:type="dxa"/>
          </w:tcPr>
          <w:p w:rsidR="006B5622" w:rsidRPr="00253DF9" w:rsidRDefault="006B5622" w:rsidP="00086109">
            <w:pPr>
              <w:spacing w:line="360" w:lineRule="auto"/>
              <w:ind w:left="-144" w:right="-100"/>
              <w:jc w:val="center"/>
              <w:rPr>
                <w:sz w:val="20"/>
                <w:szCs w:val="20"/>
              </w:rPr>
            </w:pPr>
            <w:r w:rsidRPr="00253DF9">
              <w:rPr>
                <w:sz w:val="20"/>
                <w:szCs w:val="20"/>
              </w:rPr>
              <w:t>Темп роста 200</w:t>
            </w:r>
            <w:r w:rsidR="00E26F03" w:rsidRPr="00253DF9">
              <w:rPr>
                <w:sz w:val="20"/>
                <w:szCs w:val="20"/>
              </w:rPr>
              <w:t>7</w:t>
            </w:r>
            <w:r w:rsidRPr="00253DF9">
              <w:rPr>
                <w:sz w:val="20"/>
                <w:szCs w:val="20"/>
              </w:rPr>
              <w:t xml:space="preserve"> к 200</w:t>
            </w:r>
            <w:r w:rsidR="00E26F03" w:rsidRPr="00253DF9">
              <w:rPr>
                <w:sz w:val="20"/>
                <w:szCs w:val="20"/>
              </w:rPr>
              <w:t>6</w:t>
            </w:r>
            <w:r w:rsidRPr="00253DF9">
              <w:rPr>
                <w:sz w:val="20"/>
                <w:szCs w:val="20"/>
              </w:rPr>
              <w:t>г., %</w:t>
            </w:r>
          </w:p>
        </w:tc>
      </w:tr>
      <w:tr w:rsidR="006B5622" w:rsidRPr="004E6EAA" w:rsidTr="00E26F03">
        <w:tc>
          <w:tcPr>
            <w:tcW w:w="2836" w:type="dxa"/>
          </w:tcPr>
          <w:p w:rsidR="006B5622" w:rsidRPr="00253DF9" w:rsidRDefault="006B5622" w:rsidP="00086109">
            <w:pPr>
              <w:spacing w:line="360" w:lineRule="auto"/>
              <w:ind w:left="-79" w:right="-112"/>
              <w:rPr>
                <w:sz w:val="20"/>
                <w:szCs w:val="20"/>
              </w:rPr>
            </w:pPr>
            <w:r w:rsidRPr="00253DF9">
              <w:rPr>
                <w:sz w:val="20"/>
                <w:szCs w:val="20"/>
              </w:rPr>
              <w:t>Производственные мощности в промышленности (по основным видам продукции)</w:t>
            </w:r>
          </w:p>
        </w:tc>
        <w:tc>
          <w:tcPr>
            <w:tcW w:w="1134" w:type="dxa"/>
          </w:tcPr>
          <w:p w:rsidR="006B5622" w:rsidRPr="00253DF9" w:rsidRDefault="006B5622" w:rsidP="00086109">
            <w:pPr>
              <w:spacing w:line="360" w:lineRule="auto"/>
              <w:ind w:left="-104" w:right="-140"/>
              <w:jc w:val="center"/>
              <w:rPr>
                <w:sz w:val="20"/>
                <w:szCs w:val="20"/>
              </w:rPr>
            </w:pPr>
            <w:r w:rsidRPr="00253DF9">
              <w:rPr>
                <w:sz w:val="20"/>
                <w:szCs w:val="20"/>
              </w:rPr>
              <w:t>-</w:t>
            </w:r>
          </w:p>
        </w:tc>
        <w:tc>
          <w:tcPr>
            <w:tcW w:w="1275" w:type="dxa"/>
          </w:tcPr>
          <w:p w:rsidR="006B5622" w:rsidRPr="00253DF9" w:rsidRDefault="006B5622" w:rsidP="00086109">
            <w:pPr>
              <w:spacing w:line="360" w:lineRule="auto"/>
              <w:ind w:left="-76" w:right="-168"/>
              <w:jc w:val="center"/>
              <w:rPr>
                <w:sz w:val="20"/>
                <w:szCs w:val="20"/>
              </w:rPr>
            </w:pPr>
            <w:r w:rsidRPr="00253DF9">
              <w:rPr>
                <w:sz w:val="20"/>
                <w:szCs w:val="20"/>
              </w:rPr>
              <w:t>-</w:t>
            </w:r>
          </w:p>
        </w:tc>
        <w:tc>
          <w:tcPr>
            <w:tcW w:w="1276" w:type="dxa"/>
          </w:tcPr>
          <w:p w:rsidR="006B5622" w:rsidRPr="00253DF9" w:rsidRDefault="006B5622" w:rsidP="00086109">
            <w:pPr>
              <w:spacing w:line="360" w:lineRule="auto"/>
              <w:ind w:left="-48" w:right="-108"/>
              <w:jc w:val="center"/>
              <w:rPr>
                <w:sz w:val="20"/>
                <w:szCs w:val="20"/>
              </w:rPr>
            </w:pPr>
            <w:r w:rsidRPr="00253DF9">
              <w:rPr>
                <w:sz w:val="20"/>
                <w:szCs w:val="20"/>
              </w:rPr>
              <w:t>-</w:t>
            </w:r>
          </w:p>
        </w:tc>
        <w:tc>
          <w:tcPr>
            <w:tcW w:w="992" w:type="dxa"/>
          </w:tcPr>
          <w:p w:rsidR="006B5622" w:rsidRPr="00253DF9" w:rsidRDefault="00E26F03" w:rsidP="00086109">
            <w:pPr>
              <w:spacing w:line="360" w:lineRule="auto"/>
              <w:ind w:left="-144" w:right="-100"/>
              <w:jc w:val="center"/>
              <w:rPr>
                <w:sz w:val="20"/>
                <w:szCs w:val="20"/>
              </w:rPr>
            </w:pPr>
            <w:r w:rsidRPr="00253DF9">
              <w:rPr>
                <w:sz w:val="20"/>
                <w:szCs w:val="20"/>
              </w:rPr>
              <w:t>-</w:t>
            </w:r>
          </w:p>
        </w:tc>
        <w:tc>
          <w:tcPr>
            <w:tcW w:w="1560" w:type="dxa"/>
          </w:tcPr>
          <w:p w:rsidR="006B5622" w:rsidRPr="00253DF9" w:rsidRDefault="00E26F03" w:rsidP="00086109">
            <w:pPr>
              <w:spacing w:line="360" w:lineRule="auto"/>
              <w:ind w:left="-144" w:right="-100"/>
              <w:jc w:val="center"/>
              <w:rPr>
                <w:sz w:val="20"/>
                <w:szCs w:val="20"/>
              </w:rPr>
            </w:pPr>
            <w:r w:rsidRPr="00253DF9">
              <w:rPr>
                <w:sz w:val="20"/>
                <w:szCs w:val="20"/>
              </w:rPr>
              <w:t>-</w:t>
            </w:r>
          </w:p>
        </w:tc>
        <w:tc>
          <w:tcPr>
            <w:tcW w:w="1560" w:type="dxa"/>
          </w:tcPr>
          <w:p w:rsidR="006B5622" w:rsidRPr="00253DF9" w:rsidRDefault="006B5622" w:rsidP="00086109">
            <w:pPr>
              <w:spacing w:line="360" w:lineRule="auto"/>
              <w:ind w:left="-144" w:right="-100"/>
              <w:jc w:val="center"/>
              <w:rPr>
                <w:sz w:val="20"/>
                <w:szCs w:val="20"/>
              </w:rPr>
            </w:pPr>
            <w:r w:rsidRPr="00253DF9">
              <w:rPr>
                <w:sz w:val="20"/>
                <w:szCs w:val="20"/>
              </w:rPr>
              <w:t>-</w:t>
            </w:r>
          </w:p>
        </w:tc>
      </w:tr>
      <w:tr w:rsidR="006B5622" w:rsidRPr="004E6EAA" w:rsidTr="00E26F03">
        <w:tc>
          <w:tcPr>
            <w:tcW w:w="2836" w:type="dxa"/>
          </w:tcPr>
          <w:p w:rsidR="006B5622" w:rsidRPr="00253DF9" w:rsidRDefault="006B5622" w:rsidP="00086109">
            <w:pPr>
              <w:spacing w:line="360" w:lineRule="auto"/>
              <w:ind w:left="-79" w:right="-112"/>
              <w:rPr>
                <w:sz w:val="20"/>
                <w:szCs w:val="20"/>
              </w:rPr>
            </w:pPr>
            <w:r w:rsidRPr="00253DF9">
              <w:rPr>
                <w:sz w:val="20"/>
                <w:szCs w:val="20"/>
              </w:rPr>
              <w:t>Использование производственных мощностей в промышленности</w:t>
            </w:r>
          </w:p>
        </w:tc>
        <w:tc>
          <w:tcPr>
            <w:tcW w:w="1134" w:type="dxa"/>
          </w:tcPr>
          <w:p w:rsidR="006B5622" w:rsidRPr="00253DF9" w:rsidRDefault="006B5622" w:rsidP="00086109">
            <w:pPr>
              <w:spacing w:line="360" w:lineRule="auto"/>
              <w:ind w:left="-104" w:right="-140"/>
              <w:jc w:val="center"/>
              <w:rPr>
                <w:sz w:val="20"/>
                <w:szCs w:val="20"/>
              </w:rPr>
            </w:pPr>
            <w:r w:rsidRPr="00253DF9">
              <w:rPr>
                <w:sz w:val="20"/>
                <w:szCs w:val="20"/>
              </w:rPr>
              <w:t>%</w:t>
            </w:r>
          </w:p>
        </w:tc>
        <w:tc>
          <w:tcPr>
            <w:tcW w:w="1275" w:type="dxa"/>
          </w:tcPr>
          <w:p w:rsidR="006B5622" w:rsidRPr="00253DF9" w:rsidRDefault="006B5622" w:rsidP="00086109">
            <w:pPr>
              <w:spacing w:line="360" w:lineRule="auto"/>
              <w:ind w:left="-76" w:right="-168"/>
              <w:jc w:val="center"/>
              <w:rPr>
                <w:sz w:val="20"/>
                <w:szCs w:val="20"/>
              </w:rPr>
            </w:pPr>
            <w:r w:rsidRPr="00253DF9">
              <w:rPr>
                <w:sz w:val="20"/>
                <w:szCs w:val="20"/>
              </w:rPr>
              <w:t>-</w:t>
            </w:r>
          </w:p>
        </w:tc>
        <w:tc>
          <w:tcPr>
            <w:tcW w:w="1276" w:type="dxa"/>
          </w:tcPr>
          <w:p w:rsidR="006B5622" w:rsidRPr="00253DF9" w:rsidRDefault="006B5622" w:rsidP="00086109">
            <w:pPr>
              <w:spacing w:line="360" w:lineRule="auto"/>
              <w:ind w:left="-48" w:right="-108"/>
              <w:jc w:val="center"/>
              <w:rPr>
                <w:sz w:val="20"/>
                <w:szCs w:val="20"/>
              </w:rPr>
            </w:pPr>
            <w:r w:rsidRPr="00253DF9">
              <w:rPr>
                <w:sz w:val="20"/>
                <w:szCs w:val="20"/>
              </w:rPr>
              <w:t>-</w:t>
            </w:r>
          </w:p>
        </w:tc>
        <w:tc>
          <w:tcPr>
            <w:tcW w:w="992" w:type="dxa"/>
          </w:tcPr>
          <w:p w:rsidR="006B5622" w:rsidRPr="00253DF9" w:rsidRDefault="00E26F03" w:rsidP="00086109">
            <w:pPr>
              <w:spacing w:line="360" w:lineRule="auto"/>
              <w:ind w:left="-144" w:right="-100"/>
              <w:jc w:val="center"/>
              <w:rPr>
                <w:sz w:val="20"/>
                <w:szCs w:val="20"/>
              </w:rPr>
            </w:pPr>
            <w:r w:rsidRPr="00253DF9">
              <w:rPr>
                <w:sz w:val="20"/>
                <w:szCs w:val="20"/>
              </w:rPr>
              <w:t>-</w:t>
            </w:r>
          </w:p>
        </w:tc>
        <w:tc>
          <w:tcPr>
            <w:tcW w:w="1560" w:type="dxa"/>
          </w:tcPr>
          <w:p w:rsidR="006B5622" w:rsidRPr="00253DF9" w:rsidRDefault="00E26F03" w:rsidP="00086109">
            <w:pPr>
              <w:spacing w:line="360" w:lineRule="auto"/>
              <w:ind w:left="-144" w:right="-100"/>
              <w:jc w:val="center"/>
              <w:rPr>
                <w:sz w:val="20"/>
                <w:szCs w:val="20"/>
              </w:rPr>
            </w:pPr>
            <w:r w:rsidRPr="00253DF9">
              <w:rPr>
                <w:sz w:val="20"/>
                <w:szCs w:val="20"/>
              </w:rPr>
              <w:t>-</w:t>
            </w:r>
          </w:p>
        </w:tc>
        <w:tc>
          <w:tcPr>
            <w:tcW w:w="1560" w:type="dxa"/>
          </w:tcPr>
          <w:p w:rsidR="006B5622" w:rsidRPr="00253DF9" w:rsidRDefault="006B5622" w:rsidP="00086109">
            <w:pPr>
              <w:spacing w:line="360" w:lineRule="auto"/>
              <w:ind w:left="-144" w:right="-100"/>
              <w:jc w:val="center"/>
              <w:rPr>
                <w:sz w:val="20"/>
                <w:szCs w:val="20"/>
              </w:rPr>
            </w:pPr>
            <w:r w:rsidRPr="00253DF9">
              <w:rPr>
                <w:sz w:val="20"/>
                <w:szCs w:val="20"/>
              </w:rPr>
              <w:t>-</w:t>
            </w:r>
          </w:p>
        </w:tc>
      </w:tr>
      <w:tr w:rsidR="006B5622" w:rsidRPr="004E6EAA" w:rsidTr="00E26F03">
        <w:tc>
          <w:tcPr>
            <w:tcW w:w="2836" w:type="dxa"/>
          </w:tcPr>
          <w:p w:rsidR="006B5622" w:rsidRPr="00253DF9" w:rsidRDefault="006B5622" w:rsidP="00086109">
            <w:pPr>
              <w:spacing w:line="360" w:lineRule="auto"/>
              <w:ind w:left="-79" w:right="-112"/>
              <w:rPr>
                <w:sz w:val="20"/>
                <w:szCs w:val="20"/>
              </w:rPr>
            </w:pPr>
            <w:r w:rsidRPr="00253DF9">
              <w:rPr>
                <w:sz w:val="20"/>
                <w:szCs w:val="20"/>
              </w:rPr>
              <w:t xml:space="preserve">Средняя стоимость основных фондов, </w:t>
            </w:r>
          </w:p>
          <w:p w:rsidR="006B5622" w:rsidRPr="00253DF9" w:rsidRDefault="006B5622" w:rsidP="00086109">
            <w:pPr>
              <w:spacing w:line="360" w:lineRule="auto"/>
              <w:ind w:left="-79" w:right="-112"/>
              <w:rPr>
                <w:sz w:val="20"/>
                <w:szCs w:val="20"/>
              </w:rPr>
            </w:pPr>
            <w:r w:rsidRPr="00253DF9">
              <w:rPr>
                <w:sz w:val="20"/>
                <w:szCs w:val="20"/>
              </w:rPr>
              <w:t>в т.ч.активной части (машины, оборудование, транспортные средства)</w:t>
            </w:r>
          </w:p>
        </w:tc>
        <w:tc>
          <w:tcPr>
            <w:tcW w:w="1134" w:type="dxa"/>
          </w:tcPr>
          <w:p w:rsidR="006B5622" w:rsidRPr="00253DF9" w:rsidRDefault="006B5622" w:rsidP="00086109">
            <w:pPr>
              <w:spacing w:line="360" w:lineRule="auto"/>
              <w:ind w:left="-104" w:right="-140"/>
              <w:jc w:val="center"/>
              <w:rPr>
                <w:sz w:val="20"/>
                <w:szCs w:val="20"/>
              </w:rPr>
            </w:pPr>
            <w:r w:rsidRPr="00253DF9">
              <w:rPr>
                <w:sz w:val="20"/>
                <w:szCs w:val="20"/>
              </w:rPr>
              <w:t>млн.руб.</w:t>
            </w:r>
          </w:p>
          <w:p w:rsidR="006B5622" w:rsidRPr="00253DF9" w:rsidRDefault="006B5622" w:rsidP="00086109">
            <w:pPr>
              <w:spacing w:line="360" w:lineRule="auto"/>
              <w:ind w:left="-104" w:right="-140"/>
              <w:jc w:val="center"/>
              <w:rPr>
                <w:sz w:val="20"/>
                <w:szCs w:val="20"/>
              </w:rPr>
            </w:pPr>
          </w:p>
          <w:p w:rsidR="006B5622" w:rsidRPr="00253DF9" w:rsidRDefault="006B5622" w:rsidP="00086109">
            <w:pPr>
              <w:spacing w:line="360" w:lineRule="auto"/>
              <w:ind w:left="-104" w:right="-140"/>
              <w:jc w:val="center"/>
              <w:rPr>
                <w:sz w:val="20"/>
                <w:szCs w:val="20"/>
              </w:rPr>
            </w:pPr>
            <w:r w:rsidRPr="00253DF9">
              <w:rPr>
                <w:sz w:val="20"/>
                <w:szCs w:val="20"/>
              </w:rPr>
              <w:t>млн.руб.</w:t>
            </w:r>
          </w:p>
        </w:tc>
        <w:tc>
          <w:tcPr>
            <w:tcW w:w="1275" w:type="dxa"/>
          </w:tcPr>
          <w:p w:rsidR="006B5622" w:rsidRPr="00253DF9" w:rsidRDefault="006B5622" w:rsidP="00086109">
            <w:pPr>
              <w:spacing w:line="360" w:lineRule="auto"/>
              <w:ind w:left="-76" w:right="-168"/>
              <w:jc w:val="center"/>
              <w:rPr>
                <w:sz w:val="20"/>
                <w:szCs w:val="20"/>
              </w:rPr>
            </w:pPr>
            <w:r w:rsidRPr="00253DF9">
              <w:rPr>
                <w:sz w:val="20"/>
                <w:szCs w:val="20"/>
              </w:rPr>
              <w:t>8759</w:t>
            </w:r>
          </w:p>
          <w:p w:rsidR="006B5622" w:rsidRPr="00253DF9" w:rsidRDefault="006B5622" w:rsidP="00086109">
            <w:pPr>
              <w:spacing w:line="360" w:lineRule="auto"/>
              <w:ind w:left="-76" w:right="-168"/>
              <w:jc w:val="center"/>
              <w:rPr>
                <w:sz w:val="20"/>
                <w:szCs w:val="20"/>
              </w:rPr>
            </w:pPr>
          </w:p>
          <w:p w:rsidR="006B5622" w:rsidRPr="00253DF9" w:rsidRDefault="006B5622" w:rsidP="00086109">
            <w:pPr>
              <w:spacing w:line="360" w:lineRule="auto"/>
              <w:ind w:left="-76" w:right="-168"/>
              <w:jc w:val="center"/>
              <w:rPr>
                <w:sz w:val="20"/>
                <w:szCs w:val="20"/>
              </w:rPr>
            </w:pPr>
            <w:r w:rsidRPr="00253DF9">
              <w:rPr>
                <w:sz w:val="20"/>
                <w:szCs w:val="20"/>
              </w:rPr>
              <w:t>7765</w:t>
            </w:r>
          </w:p>
        </w:tc>
        <w:tc>
          <w:tcPr>
            <w:tcW w:w="1276" w:type="dxa"/>
          </w:tcPr>
          <w:p w:rsidR="006B5622" w:rsidRPr="00253DF9" w:rsidRDefault="006B5622" w:rsidP="00086109">
            <w:pPr>
              <w:spacing w:line="360" w:lineRule="auto"/>
              <w:ind w:left="-48" w:right="-108"/>
              <w:jc w:val="center"/>
              <w:rPr>
                <w:sz w:val="20"/>
                <w:szCs w:val="20"/>
              </w:rPr>
            </w:pPr>
            <w:r w:rsidRPr="00253DF9">
              <w:rPr>
                <w:sz w:val="20"/>
                <w:szCs w:val="20"/>
              </w:rPr>
              <w:t>5587</w:t>
            </w:r>
          </w:p>
          <w:p w:rsidR="006B5622" w:rsidRPr="00253DF9" w:rsidRDefault="006B5622" w:rsidP="00086109">
            <w:pPr>
              <w:spacing w:line="360" w:lineRule="auto"/>
              <w:ind w:left="-48" w:right="-108"/>
              <w:jc w:val="center"/>
              <w:rPr>
                <w:sz w:val="20"/>
                <w:szCs w:val="20"/>
              </w:rPr>
            </w:pPr>
          </w:p>
          <w:p w:rsidR="006B5622" w:rsidRPr="00253DF9" w:rsidRDefault="006B5622" w:rsidP="00086109">
            <w:pPr>
              <w:spacing w:line="360" w:lineRule="auto"/>
              <w:ind w:left="-48" w:right="-108"/>
              <w:jc w:val="center"/>
              <w:rPr>
                <w:sz w:val="20"/>
                <w:szCs w:val="20"/>
              </w:rPr>
            </w:pPr>
            <w:r w:rsidRPr="00253DF9">
              <w:rPr>
                <w:sz w:val="20"/>
                <w:szCs w:val="20"/>
              </w:rPr>
              <w:t>4881</w:t>
            </w:r>
          </w:p>
        </w:tc>
        <w:tc>
          <w:tcPr>
            <w:tcW w:w="992" w:type="dxa"/>
          </w:tcPr>
          <w:p w:rsidR="006B5622" w:rsidRPr="00253DF9" w:rsidRDefault="00E26F03" w:rsidP="00086109">
            <w:pPr>
              <w:spacing w:line="360" w:lineRule="auto"/>
              <w:ind w:left="-144" w:right="-100"/>
              <w:jc w:val="center"/>
              <w:rPr>
                <w:sz w:val="20"/>
                <w:szCs w:val="20"/>
              </w:rPr>
            </w:pPr>
            <w:r w:rsidRPr="00253DF9">
              <w:rPr>
                <w:sz w:val="20"/>
                <w:szCs w:val="20"/>
              </w:rPr>
              <w:t>3862</w:t>
            </w:r>
          </w:p>
          <w:p w:rsidR="00E26F03" w:rsidRPr="00253DF9" w:rsidRDefault="00E26F03" w:rsidP="00086109">
            <w:pPr>
              <w:spacing w:line="360" w:lineRule="auto"/>
              <w:ind w:left="-144" w:right="-100"/>
              <w:jc w:val="center"/>
              <w:rPr>
                <w:sz w:val="20"/>
                <w:szCs w:val="20"/>
              </w:rPr>
            </w:pPr>
          </w:p>
          <w:p w:rsidR="00E26F03" w:rsidRPr="00253DF9" w:rsidRDefault="00E26F03" w:rsidP="00086109">
            <w:pPr>
              <w:spacing w:line="360" w:lineRule="auto"/>
              <w:ind w:left="-144" w:right="-100"/>
              <w:jc w:val="center"/>
              <w:rPr>
                <w:sz w:val="20"/>
                <w:szCs w:val="20"/>
              </w:rPr>
            </w:pPr>
            <w:r w:rsidRPr="00253DF9">
              <w:rPr>
                <w:sz w:val="20"/>
                <w:szCs w:val="20"/>
              </w:rPr>
              <w:t>3230</w:t>
            </w:r>
          </w:p>
        </w:tc>
        <w:tc>
          <w:tcPr>
            <w:tcW w:w="1560" w:type="dxa"/>
          </w:tcPr>
          <w:p w:rsidR="006B5622" w:rsidRPr="00253DF9" w:rsidRDefault="00E26F03" w:rsidP="00086109">
            <w:pPr>
              <w:spacing w:line="360" w:lineRule="auto"/>
              <w:ind w:left="-144" w:right="-100"/>
              <w:jc w:val="center"/>
              <w:rPr>
                <w:sz w:val="20"/>
                <w:szCs w:val="20"/>
              </w:rPr>
            </w:pPr>
            <w:r w:rsidRPr="00253DF9">
              <w:rPr>
                <w:sz w:val="20"/>
                <w:szCs w:val="20"/>
              </w:rPr>
              <w:t>156,77</w:t>
            </w:r>
          </w:p>
          <w:p w:rsidR="00E26F03" w:rsidRPr="00253DF9" w:rsidRDefault="00E26F03" w:rsidP="00086109">
            <w:pPr>
              <w:spacing w:line="360" w:lineRule="auto"/>
              <w:ind w:left="-144" w:right="-100"/>
              <w:jc w:val="center"/>
              <w:rPr>
                <w:sz w:val="20"/>
                <w:szCs w:val="20"/>
              </w:rPr>
            </w:pPr>
          </w:p>
          <w:p w:rsidR="00E26F03" w:rsidRPr="00253DF9" w:rsidRDefault="00E26F03" w:rsidP="00086109">
            <w:pPr>
              <w:spacing w:line="360" w:lineRule="auto"/>
              <w:ind w:left="-144" w:right="-100"/>
              <w:jc w:val="center"/>
              <w:rPr>
                <w:sz w:val="20"/>
                <w:szCs w:val="20"/>
              </w:rPr>
            </w:pPr>
            <w:r w:rsidRPr="00253DF9">
              <w:rPr>
                <w:sz w:val="20"/>
                <w:szCs w:val="20"/>
              </w:rPr>
              <w:t>159,09</w:t>
            </w:r>
          </w:p>
        </w:tc>
        <w:tc>
          <w:tcPr>
            <w:tcW w:w="1560" w:type="dxa"/>
          </w:tcPr>
          <w:p w:rsidR="006B5622" w:rsidRPr="00253DF9" w:rsidRDefault="00E26F03" w:rsidP="00086109">
            <w:pPr>
              <w:spacing w:line="360" w:lineRule="auto"/>
              <w:ind w:left="-144" w:right="-100"/>
              <w:jc w:val="center"/>
              <w:rPr>
                <w:sz w:val="20"/>
                <w:szCs w:val="20"/>
              </w:rPr>
            </w:pPr>
            <w:r w:rsidRPr="00253DF9">
              <w:rPr>
                <w:sz w:val="20"/>
                <w:szCs w:val="20"/>
              </w:rPr>
              <w:t>144</w:t>
            </w:r>
            <w:r w:rsidR="006B5622" w:rsidRPr="00253DF9">
              <w:rPr>
                <w:sz w:val="20"/>
                <w:szCs w:val="20"/>
              </w:rPr>
              <w:t>,</w:t>
            </w:r>
            <w:r w:rsidRPr="00253DF9">
              <w:rPr>
                <w:sz w:val="20"/>
                <w:szCs w:val="20"/>
              </w:rPr>
              <w:t>66</w:t>
            </w:r>
          </w:p>
          <w:p w:rsidR="006B5622" w:rsidRPr="00253DF9" w:rsidRDefault="006B5622" w:rsidP="00086109">
            <w:pPr>
              <w:spacing w:line="360" w:lineRule="auto"/>
              <w:ind w:left="-144" w:right="-100"/>
              <w:jc w:val="center"/>
              <w:rPr>
                <w:sz w:val="20"/>
                <w:szCs w:val="20"/>
              </w:rPr>
            </w:pPr>
          </w:p>
          <w:p w:rsidR="006B5622" w:rsidRPr="00253DF9" w:rsidRDefault="006B5622" w:rsidP="00086109">
            <w:pPr>
              <w:spacing w:line="360" w:lineRule="auto"/>
              <w:ind w:left="-144" w:right="-100"/>
              <w:jc w:val="center"/>
              <w:rPr>
                <w:sz w:val="20"/>
                <w:szCs w:val="20"/>
              </w:rPr>
            </w:pPr>
            <w:r w:rsidRPr="00253DF9">
              <w:rPr>
                <w:sz w:val="20"/>
                <w:szCs w:val="20"/>
              </w:rPr>
              <w:t>15</w:t>
            </w:r>
            <w:r w:rsidR="00E26F03" w:rsidRPr="00253DF9">
              <w:rPr>
                <w:sz w:val="20"/>
                <w:szCs w:val="20"/>
              </w:rPr>
              <w:t>1</w:t>
            </w:r>
            <w:r w:rsidRPr="00253DF9">
              <w:rPr>
                <w:sz w:val="20"/>
                <w:szCs w:val="20"/>
              </w:rPr>
              <w:t>,</w:t>
            </w:r>
            <w:r w:rsidR="00E26F03" w:rsidRPr="00253DF9">
              <w:rPr>
                <w:sz w:val="20"/>
                <w:szCs w:val="20"/>
              </w:rPr>
              <w:t>11</w:t>
            </w:r>
          </w:p>
        </w:tc>
      </w:tr>
      <w:tr w:rsidR="006B5622" w:rsidRPr="004E6EAA" w:rsidTr="00E26F03">
        <w:tc>
          <w:tcPr>
            <w:tcW w:w="2836" w:type="dxa"/>
          </w:tcPr>
          <w:p w:rsidR="006B5622" w:rsidRPr="00253DF9" w:rsidRDefault="006B5622" w:rsidP="00086109">
            <w:pPr>
              <w:spacing w:line="360" w:lineRule="auto"/>
              <w:ind w:left="-79" w:right="-112"/>
              <w:rPr>
                <w:sz w:val="20"/>
                <w:szCs w:val="20"/>
              </w:rPr>
            </w:pPr>
            <w:r w:rsidRPr="00253DF9">
              <w:rPr>
                <w:sz w:val="20"/>
                <w:szCs w:val="20"/>
              </w:rPr>
              <w:t>Находится на консервации основных фондов</w:t>
            </w:r>
          </w:p>
        </w:tc>
        <w:tc>
          <w:tcPr>
            <w:tcW w:w="1134" w:type="dxa"/>
          </w:tcPr>
          <w:p w:rsidR="006B5622" w:rsidRPr="00253DF9" w:rsidRDefault="006B5622" w:rsidP="00086109">
            <w:pPr>
              <w:spacing w:line="360" w:lineRule="auto"/>
              <w:ind w:left="-104" w:right="-140"/>
              <w:jc w:val="center"/>
              <w:rPr>
                <w:sz w:val="20"/>
                <w:szCs w:val="20"/>
              </w:rPr>
            </w:pPr>
            <w:r w:rsidRPr="00253DF9">
              <w:rPr>
                <w:sz w:val="20"/>
                <w:szCs w:val="20"/>
              </w:rPr>
              <w:t>-</w:t>
            </w:r>
          </w:p>
        </w:tc>
        <w:tc>
          <w:tcPr>
            <w:tcW w:w="1275" w:type="dxa"/>
          </w:tcPr>
          <w:p w:rsidR="006B5622" w:rsidRPr="00253DF9" w:rsidRDefault="006B5622" w:rsidP="00086109">
            <w:pPr>
              <w:spacing w:line="360" w:lineRule="auto"/>
              <w:ind w:left="-76" w:right="-168"/>
              <w:jc w:val="center"/>
              <w:rPr>
                <w:sz w:val="20"/>
                <w:szCs w:val="20"/>
              </w:rPr>
            </w:pPr>
            <w:r w:rsidRPr="00253DF9">
              <w:rPr>
                <w:sz w:val="20"/>
                <w:szCs w:val="20"/>
              </w:rPr>
              <w:t>-</w:t>
            </w:r>
          </w:p>
        </w:tc>
        <w:tc>
          <w:tcPr>
            <w:tcW w:w="1276" w:type="dxa"/>
          </w:tcPr>
          <w:p w:rsidR="006B5622" w:rsidRPr="00253DF9" w:rsidRDefault="006B5622" w:rsidP="00086109">
            <w:pPr>
              <w:spacing w:line="360" w:lineRule="auto"/>
              <w:ind w:left="-48" w:right="-108"/>
              <w:jc w:val="center"/>
              <w:rPr>
                <w:sz w:val="20"/>
                <w:szCs w:val="20"/>
              </w:rPr>
            </w:pPr>
            <w:r w:rsidRPr="00253DF9">
              <w:rPr>
                <w:sz w:val="20"/>
                <w:szCs w:val="20"/>
              </w:rPr>
              <w:t>-</w:t>
            </w:r>
          </w:p>
        </w:tc>
        <w:tc>
          <w:tcPr>
            <w:tcW w:w="992" w:type="dxa"/>
          </w:tcPr>
          <w:p w:rsidR="006B5622" w:rsidRPr="00253DF9" w:rsidRDefault="00E26F03" w:rsidP="00086109">
            <w:pPr>
              <w:spacing w:line="360" w:lineRule="auto"/>
              <w:ind w:left="-144" w:right="-100"/>
              <w:jc w:val="center"/>
              <w:rPr>
                <w:sz w:val="20"/>
                <w:szCs w:val="20"/>
              </w:rPr>
            </w:pPr>
            <w:r w:rsidRPr="00253DF9">
              <w:rPr>
                <w:sz w:val="20"/>
                <w:szCs w:val="20"/>
              </w:rPr>
              <w:t>-</w:t>
            </w:r>
          </w:p>
        </w:tc>
        <w:tc>
          <w:tcPr>
            <w:tcW w:w="1560" w:type="dxa"/>
          </w:tcPr>
          <w:p w:rsidR="006B5622" w:rsidRPr="00253DF9" w:rsidRDefault="00E26F03" w:rsidP="00086109">
            <w:pPr>
              <w:spacing w:line="360" w:lineRule="auto"/>
              <w:ind w:left="-144" w:right="-100"/>
              <w:jc w:val="center"/>
              <w:rPr>
                <w:sz w:val="20"/>
                <w:szCs w:val="20"/>
              </w:rPr>
            </w:pPr>
            <w:r w:rsidRPr="00253DF9">
              <w:rPr>
                <w:sz w:val="20"/>
                <w:szCs w:val="20"/>
              </w:rPr>
              <w:t>-</w:t>
            </w:r>
          </w:p>
        </w:tc>
        <w:tc>
          <w:tcPr>
            <w:tcW w:w="1560" w:type="dxa"/>
          </w:tcPr>
          <w:p w:rsidR="006B5622" w:rsidRPr="00253DF9" w:rsidRDefault="006B5622" w:rsidP="00086109">
            <w:pPr>
              <w:spacing w:line="360" w:lineRule="auto"/>
              <w:ind w:left="-144" w:right="-100"/>
              <w:jc w:val="center"/>
              <w:rPr>
                <w:sz w:val="20"/>
                <w:szCs w:val="20"/>
              </w:rPr>
            </w:pPr>
            <w:r w:rsidRPr="00253DF9">
              <w:rPr>
                <w:sz w:val="20"/>
                <w:szCs w:val="20"/>
              </w:rPr>
              <w:t>-</w:t>
            </w:r>
          </w:p>
        </w:tc>
      </w:tr>
      <w:tr w:rsidR="006B5622" w:rsidRPr="004E6EAA" w:rsidTr="00E26F03">
        <w:tc>
          <w:tcPr>
            <w:tcW w:w="2836" w:type="dxa"/>
          </w:tcPr>
          <w:p w:rsidR="006B5622" w:rsidRPr="00253DF9" w:rsidRDefault="006B5622" w:rsidP="00086109">
            <w:pPr>
              <w:spacing w:line="360" w:lineRule="auto"/>
              <w:ind w:left="-79" w:right="-112"/>
              <w:rPr>
                <w:sz w:val="20"/>
                <w:szCs w:val="20"/>
              </w:rPr>
            </w:pPr>
            <w:r w:rsidRPr="00253DF9">
              <w:rPr>
                <w:sz w:val="20"/>
                <w:szCs w:val="20"/>
              </w:rPr>
              <w:t xml:space="preserve">Направлено средств на приобретение  машин, оборудования, транспортных средств </w:t>
            </w:r>
          </w:p>
        </w:tc>
        <w:tc>
          <w:tcPr>
            <w:tcW w:w="1134" w:type="dxa"/>
          </w:tcPr>
          <w:p w:rsidR="006B5622" w:rsidRPr="00253DF9" w:rsidRDefault="006B5622" w:rsidP="00086109">
            <w:pPr>
              <w:spacing w:line="360" w:lineRule="auto"/>
              <w:ind w:left="-104" w:right="-140"/>
              <w:jc w:val="center"/>
              <w:rPr>
                <w:sz w:val="20"/>
                <w:szCs w:val="20"/>
              </w:rPr>
            </w:pPr>
          </w:p>
          <w:p w:rsidR="006B5622" w:rsidRPr="00253DF9" w:rsidRDefault="006B5622" w:rsidP="00086109">
            <w:pPr>
              <w:spacing w:line="360" w:lineRule="auto"/>
              <w:ind w:left="-104" w:right="-140"/>
              <w:jc w:val="center"/>
              <w:rPr>
                <w:sz w:val="20"/>
                <w:szCs w:val="20"/>
              </w:rPr>
            </w:pPr>
            <w:r w:rsidRPr="00253DF9">
              <w:rPr>
                <w:sz w:val="20"/>
                <w:szCs w:val="20"/>
              </w:rPr>
              <w:t>Млн.руб.</w:t>
            </w:r>
          </w:p>
        </w:tc>
        <w:tc>
          <w:tcPr>
            <w:tcW w:w="1275" w:type="dxa"/>
          </w:tcPr>
          <w:p w:rsidR="006B5622" w:rsidRPr="00253DF9" w:rsidRDefault="006B5622" w:rsidP="00086109">
            <w:pPr>
              <w:spacing w:line="360" w:lineRule="auto"/>
              <w:ind w:left="-76" w:right="-168"/>
              <w:jc w:val="center"/>
              <w:rPr>
                <w:sz w:val="20"/>
                <w:szCs w:val="20"/>
              </w:rPr>
            </w:pPr>
          </w:p>
          <w:p w:rsidR="006B5622" w:rsidRPr="00253DF9" w:rsidRDefault="006B5622" w:rsidP="00086109">
            <w:pPr>
              <w:spacing w:line="360" w:lineRule="auto"/>
              <w:ind w:left="-76" w:right="-168"/>
              <w:jc w:val="center"/>
              <w:rPr>
                <w:sz w:val="20"/>
                <w:szCs w:val="20"/>
              </w:rPr>
            </w:pPr>
            <w:r w:rsidRPr="00253DF9">
              <w:rPr>
                <w:sz w:val="20"/>
                <w:szCs w:val="20"/>
              </w:rPr>
              <w:t>2854</w:t>
            </w:r>
          </w:p>
        </w:tc>
        <w:tc>
          <w:tcPr>
            <w:tcW w:w="1276" w:type="dxa"/>
          </w:tcPr>
          <w:p w:rsidR="006B5622" w:rsidRPr="00253DF9" w:rsidRDefault="006B5622" w:rsidP="00086109">
            <w:pPr>
              <w:spacing w:line="360" w:lineRule="auto"/>
              <w:ind w:left="-48" w:right="-108"/>
              <w:jc w:val="center"/>
              <w:rPr>
                <w:sz w:val="20"/>
                <w:szCs w:val="20"/>
              </w:rPr>
            </w:pPr>
          </w:p>
          <w:p w:rsidR="006B5622" w:rsidRPr="00253DF9" w:rsidRDefault="006B5622" w:rsidP="00086109">
            <w:pPr>
              <w:spacing w:line="360" w:lineRule="auto"/>
              <w:ind w:left="-48" w:right="-108"/>
              <w:jc w:val="center"/>
              <w:rPr>
                <w:sz w:val="20"/>
                <w:szCs w:val="20"/>
              </w:rPr>
            </w:pPr>
            <w:r w:rsidRPr="00253DF9">
              <w:rPr>
                <w:sz w:val="20"/>
                <w:szCs w:val="20"/>
              </w:rPr>
              <w:t>1414</w:t>
            </w:r>
          </w:p>
        </w:tc>
        <w:tc>
          <w:tcPr>
            <w:tcW w:w="992" w:type="dxa"/>
          </w:tcPr>
          <w:p w:rsidR="006B5622" w:rsidRPr="00253DF9" w:rsidRDefault="006B5622" w:rsidP="00086109">
            <w:pPr>
              <w:spacing w:line="360" w:lineRule="auto"/>
              <w:ind w:left="-144" w:right="-100"/>
              <w:jc w:val="center"/>
              <w:rPr>
                <w:sz w:val="20"/>
                <w:szCs w:val="20"/>
              </w:rPr>
            </w:pPr>
          </w:p>
          <w:p w:rsidR="00E26F03" w:rsidRPr="00253DF9" w:rsidRDefault="00E26F03" w:rsidP="00086109">
            <w:pPr>
              <w:spacing w:line="360" w:lineRule="auto"/>
              <w:ind w:left="-144" w:right="-100"/>
              <w:jc w:val="center"/>
              <w:rPr>
                <w:sz w:val="20"/>
                <w:szCs w:val="20"/>
              </w:rPr>
            </w:pPr>
            <w:r w:rsidRPr="00253DF9">
              <w:rPr>
                <w:sz w:val="20"/>
                <w:szCs w:val="20"/>
              </w:rPr>
              <w:t>1050</w:t>
            </w:r>
          </w:p>
        </w:tc>
        <w:tc>
          <w:tcPr>
            <w:tcW w:w="1560" w:type="dxa"/>
          </w:tcPr>
          <w:p w:rsidR="006B5622" w:rsidRPr="00253DF9" w:rsidRDefault="006B5622" w:rsidP="00086109">
            <w:pPr>
              <w:spacing w:line="360" w:lineRule="auto"/>
              <w:ind w:left="-144" w:right="-100"/>
              <w:jc w:val="center"/>
              <w:rPr>
                <w:sz w:val="20"/>
                <w:szCs w:val="20"/>
              </w:rPr>
            </w:pPr>
          </w:p>
          <w:p w:rsidR="00E26F03" w:rsidRPr="00253DF9" w:rsidRDefault="00E26F03" w:rsidP="00086109">
            <w:pPr>
              <w:spacing w:line="360" w:lineRule="auto"/>
              <w:ind w:left="-144" w:right="-100"/>
              <w:jc w:val="center"/>
              <w:rPr>
                <w:sz w:val="20"/>
                <w:szCs w:val="20"/>
              </w:rPr>
            </w:pPr>
            <w:r w:rsidRPr="00253DF9">
              <w:rPr>
                <w:sz w:val="20"/>
                <w:szCs w:val="20"/>
              </w:rPr>
              <w:t>201,84</w:t>
            </w:r>
          </w:p>
        </w:tc>
        <w:tc>
          <w:tcPr>
            <w:tcW w:w="1560" w:type="dxa"/>
          </w:tcPr>
          <w:p w:rsidR="006B5622" w:rsidRPr="00253DF9" w:rsidRDefault="006B5622" w:rsidP="00086109">
            <w:pPr>
              <w:spacing w:line="360" w:lineRule="auto"/>
              <w:ind w:left="-144" w:right="-100"/>
              <w:jc w:val="center"/>
              <w:rPr>
                <w:sz w:val="20"/>
                <w:szCs w:val="20"/>
              </w:rPr>
            </w:pPr>
          </w:p>
          <w:p w:rsidR="006B5622" w:rsidRPr="00253DF9" w:rsidRDefault="00E26F03" w:rsidP="00086109">
            <w:pPr>
              <w:spacing w:line="360" w:lineRule="auto"/>
              <w:ind w:left="-144" w:right="-100"/>
              <w:jc w:val="center"/>
              <w:rPr>
                <w:sz w:val="20"/>
                <w:szCs w:val="20"/>
              </w:rPr>
            </w:pPr>
            <w:r w:rsidRPr="00253DF9">
              <w:rPr>
                <w:sz w:val="20"/>
                <w:szCs w:val="20"/>
              </w:rPr>
              <w:t>134</w:t>
            </w:r>
            <w:r w:rsidR="006B5622" w:rsidRPr="00253DF9">
              <w:rPr>
                <w:sz w:val="20"/>
                <w:szCs w:val="20"/>
              </w:rPr>
              <w:t>,</w:t>
            </w:r>
            <w:r w:rsidRPr="00253DF9">
              <w:rPr>
                <w:sz w:val="20"/>
                <w:szCs w:val="20"/>
              </w:rPr>
              <w:t>66</w:t>
            </w:r>
          </w:p>
        </w:tc>
      </w:tr>
      <w:tr w:rsidR="006B5622" w:rsidRPr="004E6EAA" w:rsidTr="00E26F03">
        <w:trPr>
          <w:trHeight w:val="711"/>
        </w:trPr>
        <w:tc>
          <w:tcPr>
            <w:tcW w:w="2836" w:type="dxa"/>
          </w:tcPr>
          <w:p w:rsidR="006B5622" w:rsidRPr="00253DF9" w:rsidRDefault="006B5622" w:rsidP="00086109">
            <w:pPr>
              <w:spacing w:line="360" w:lineRule="auto"/>
              <w:ind w:left="-79" w:right="-112"/>
              <w:rPr>
                <w:sz w:val="20"/>
                <w:szCs w:val="20"/>
              </w:rPr>
            </w:pPr>
            <w:r w:rsidRPr="00253DF9">
              <w:rPr>
                <w:sz w:val="20"/>
                <w:szCs w:val="20"/>
              </w:rPr>
              <w:t>Объем производства продукции:</w:t>
            </w:r>
          </w:p>
          <w:p w:rsidR="006B5622" w:rsidRPr="00253DF9" w:rsidRDefault="006B5622" w:rsidP="00086109">
            <w:pPr>
              <w:spacing w:line="360" w:lineRule="auto"/>
              <w:ind w:left="-79" w:right="-112"/>
              <w:rPr>
                <w:sz w:val="20"/>
                <w:szCs w:val="20"/>
              </w:rPr>
            </w:pPr>
            <w:r w:rsidRPr="00253DF9">
              <w:rPr>
                <w:sz w:val="20"/>
                <w:szCs w:val="20"/>
              </w:rPr>
              <w:t>в фактических ценах</w:t>
            </w:r>
          </w:p>
          <w:p w:rsidR="006B5622" w:rsidRPr="00253DF9" w:rsidRDefault="006B5622" w:rsidP="00086109">
            <w:pPr>
              <w:spacing w:line="360" w:lineRule="auto"/>
              <w:ind w:left="-79" w:right="-112"/>
              <w:rPr>
                <w:sz w:val="20"/>
                <w:szCs w:val="20"/>
              </w:rPr>
            </w:pPr>
            <w:r w:rsidRPr="00253DF9">
              <w:rPr>
                <w:sz w:val="20"/>
                <w:szCs w:val="20"/>
              </w:rPr>
              <w:t>в сопоставимых ценах</w:t>
            </w:r>
          </w:p>
        </w:tc>
        <w:tc>
          <w:tcPr>
            <w:tcW w:w="1134" w:type="dxa"/>
          </w:tcPr>
          <w:p w:rsidR="006B5622" w:rsidRPr="00253DF9" w:rsidRDefault="006B5622" w:rsidP="00086109">
            <w:pPr>
              <w:spacing w:line="360" w:lineRule="auto"/>
              <w:ind w:left="-104" w:right="-140"/>
              <w:jc w:val="center"/>
              <w:rPr>
                <w:sz w:val="20"/>
                <w:szCs w:val="20"/>
              </w:rPr>
            </w:pPr>
          </w:p>
          <w:p w:rsidR="006B5622" w:rsidRPr="00253DF9" w:rsidRDefault="006B5622" w:rsidP="00086109">
            <w:pPr>
              <w:spacing w:line="360" w:lineRule="auto"/>
              <w:ind w:left="-104" w:right="-140"/>
              <w:jc w:val="center"/>
              <w:rPr>
                <w:sz w:val="20"/>
                <w:szCs w:val="20"/>
              </w:rPr>
            </w:pPr>
            <w:r w:rsidRPr="00253DF9">
              <w:rPr>
                <w:sz w:val="20"/>
                <w:szCs w:val="20"/>
              </w:rPr>
              <w:t>млн.руб.</w:t>
            </w:r>
          </w:p>
          <w:p w:rsidR="006B5622" w:rsidRPr="00253DF9" w:rsidRDefault="006B5622" w:rsidP="00086109">
            <w:pPr>
              <w:spacing w:line="360" w:lineRule="auto"/>
              <w:ind w:left="-104" w:right="-140"/>
              <w:jc w:val="center"/>
              <w:rPr>
                <w:sz w:val="20"/>
                <w:szCs w:val="20"/>
              </w:rPr>
            </w:pPr>
            <w:r w:rsidRPr="00253DF9">
              <w:rPr>
                <w:sz w:val="20"/>
                <w:szCs w:val="20"/>
              </w:rPr>
              <w:t>млн.руб.</w:t>
            </w:r>
          </w:p>
        </w:tc>
        <w:tc>
          <w:tcPr>
            <w:tcW w:w="1275" w:type="dxa"/>
          </w:tcPr>
          <w:p w:rsidR="006B5622" w:rsidRPr="00253DF9" w:rsidRDefault="006B5622" w:rsidP="00086109">
            <w:pPr>
              <w:spacing w:line="360" w:lineRule="auto"/>
              <w:ind w:left="-76" w:right="-168"/>
              <w:jc w:val="center"/>
              <w:rPr>
                <w:sz w:val="20"/>
                <w:szCs w:val="20"/>
              </w:rPr>
            </w:pPr>
          </w:p>
          <w:p w:rsidR="006B5622" w:rsidRPr="00253DF9" w:rsidRDefault="006B5622" w:rsidP="00086109">
            <w:pPr>
              <w:spacing w:line="360" w:lineRule="auto"/>
              <w:ind w:left="-76" w:right="-168"/>
              <w:jc w:val="center"/>
              <w:rPr>
                <w:sz w:val="20"/>
                <w:szCs w:val="20"/>
              </w:rPr>
            </w:pPr>
            <w:r w:rsidRPr="00253DF9">
              <w:rPr>
                <w:sz w:val="20"/>
                <w:szCs w:val="20"/>
              </w:rPr>
              <w:t>45026</w:t>
            </w:r>
          </w:p>
          <w:p w:rsidR="006B5622" w:rsidRPr="00253DF9" w:rsidRDefault="006B5622" w:rsidP="00086109">
            <w:pPr>
              <w:spacing w:line="360" w:lineRule="auto"/>
              <w:ind w:left="-76" w:right="-168"/>
              <w:jc w:val="center"/>
              <w:rPr>
                <w:sz w:val="20"/>
                <w:szCs w:val="20"/>
              </w:rPr>
            </w:pPr>
            <w:r w:rsidRPr="00253DF9">
              <w:rPr>
                <w:sz w:val="20"/>
                <w:szCs w:val="20"/>
              </w:rPr>
              <w:t>38196</w:t>
            </w:r>
          </w:p>
        </w:tc>
        <w:tc>
          <w:tcPr>
            <w:tcW w:w="1276" w:type="dxa"/>
          </w:tcPr>
          <w:p w:rsidR="006B5622" w:rsidRPr="00253DF9" w:rsidRDefault="006B5622" w:rsidP="00086109">
            <w:pPr>
              <w:spacing w:line="360" w:lineRule="auto"/>
              <w:ind w:left="-48" w:right="-108"/>
              <w:jc w:val="center"/>
              <w:rPr>
                <w:sz w:val="20"/>
                <w:szCs w:val="20"/>
              </w:rPr>
            </w:pPr>
          </w:p>
          <w:p w:rsidR="006B5622" w:rsidRPr="00253DF9" w:rsidRDefault="006B5622" w:rsidP="00086109">
            <w:pPr>
              <w:spacing w:line="360" w:lineRule="auto"/>
              <w:ind w:left="-48" w:right="-108"/>
              <w:jc w:val="center"/>
              <w:rPr>
                <w:sz w:val="20"/>
                <w:szCs w:val="20"/>
              </w:rPr>
            </w:pPr>
            <w:r w:rsidRPr="00253DF9">
              <w:rPr>
                <w:sz w:val="20"/>
                <w:szCs w:val="20"/>
              </w:rPr>
              <w:t>28542</w:t>
            </w:r>
          </w:p>
          <w:p w:rsidR="006B5622" w:rsidRPr="00253DF9" w:rsidRDefault="006B5622" w:rsidP="00086109">
            <w:pPr>
              <w:spacing w:line="360" w:lineRule="auto"/>
              <w:ind w:left="-48" w:right="-108"/>
              <w:jc w:val="center"/>
              <w:rPr>
                <w:sz w:val="20"/>
                <w:szCs w:val="20"/>
              </w:rPr>
            </w:pPr>
            <w:r w:rsidRPr="00253DF9">
              <w:rPr>
                <w:sz w:val="20"/>
                <w:szCs w:val="20"/>
              </w:rPr>
              <w:t>25909</w:t>
            </w:r>
          </w:p>
        </w:tc>
        <w:tc>
          <w:tcPr>
            <w:tcW w:w="992" w:type="dxa"/>
          </w:tcPr>
          <w:p w:rsidR="006B5622" w:rsidRPr="00253DF9" w:rsidRDefault="006B5622" w:rsidP="00086109">
            <w:pPr>
              <w:spacing w:line="360" w:lineRule="auto"/>
              <w:ind w:left="-144" w:right="-100"/>
              <w:jc w:val="center"/>
              <w:rPr>
                <w:sz w:val="20"/>
                <w:szCs w:val="20"/>
              </w:rPr>
            </w:pPr>
          </w:p>
          <w:p w:rsidR="00E26F03" w:rsidRPr="00253DF9" w:rsidRDefault="00504913" w:rsidP="00086109">
            <w:pPr>
              <w:spacing w:line="360" w:lineRule="auto"/>
              <w:ind w:left="-144" w:right="-100"/>
              <w:jc w:val="center"/>
              <w:rPr>
                <w:sz w:val="20"/>
                <w:szCs w:val="20"/>
              </w:rPr>
            </w:pPr>
            <w:r>
              <w:rPr>
                <w:sz w:val="20"/>
                <w:szCs w:val="20"/>
              </w:rPr>
              <w:t>20813</w:t>
            </w:r>
          </w:p>
          <w:p w:rsidR="00E26F03" w:rsidRPr="00253DF9" w:rsidRDefault="00504913" w:rsidP="00086109">
            <w:pPr>
              <w:spacing w:line="360" w:lineRule="auto"/>
              <w:ind w:left="-144" w:right="-100"/>
              <w:jc w:val="center"/>
              <w:rPr>
                <w:sz w:val="20"/>
                <w:szCs w:val="20"/>
              </w:rPr>
            </w:pPr>
            <w:r>
              <w:rPr>
                <w:sz w:val="20"/>
                <w:szCs w:val="20"/>
              </w:rPr>
              <w:t>20187</w:t>
            </w:r>
          </w:p>
          <w:p w:rsidR="00E26F03" w:rsidRPr="00253DF9" w:rsidRDefault="00E26F03" w:rsidP="00E26F03">
            <w:pPr>
              <w:spacing w:line="360" w:lineRule="auto"/>
              <w:ind w:left="-144" w:right="-100"/>
              <w:rPr>
                <w:sz w:val="20"/>
                <w:szCs w:val="20"/>
              </w:rPr>
            </w:pPr>
          </w:p>
        </w:tc>
        <w:tc>
          <w:tcPr>
            <w:tcW w:w="1560" w:type="dxa"/>
          </w:tcPr>
          <w:p w:rsidR="006B5622" w:rsidRPr="00253DF9" w:rsidRDefault="006B5622" w:rsidP="00086109">
            <w:pPr>
              <w:spacing w:line="360" w:lineRule="auto"/>
              <w:ind w:left="-144" w:right="-100"/>
              <w:jc w:val="center"/>
              <w:rPr>
                <w:sz w:val="20"/>
                <w:szCs w:val="20"/>
              </w:rPr>
            </w:pPr>
          </w:p>
          <w:p w:rsidR="00E26F03" w:rsidRPr="00253DF9" w:rsidRDefault="00E26F03" w:rsidP="00086109">
            <w:pPr>
              <w:spacing w:line="360" w:lineRule="auto"/>
              <w:ind w:left="-144" w:right="-100"/>
              <w:jc w:val="center"/>
              <w:rPr>
                <w:sz w:val="20"/>
                <w:szCs w:val="20"/>
              </w:rPr>
            </w:pPr>
            <w:r w:rsidRPr="00253DF9">
              <w:rPr>
                <w:sz w:val="20"/>
                <w:szCs w:val="20"/>
              </w:rPr>
              <w:t>157,75</w:t>
            </w:r>
          </w:p>
          <w:p w:rsidR="00E26F03" w:rsidRPr="00253DF9" w:rsidRDefault="00E26F03" w:rsidP="00086109">
            <w:pPr>
              <w:spacing w:line="360" w:lineRule="auto"/>
              <w:ind w:left="-144" w:right="-100"/>
              <w:jc w:val="center"/>
              <w:rPr>
                <w:sz w:val="20"/>
                <w:szCs w:val="20"/>
              </w:rPr>
            </w:pPr>
            <w:r w:rsidRPr="00253DF9">
              <w:rPr>
                <w:sz w:val="20"/>
                <w:szCs w:val="20"/>
              </w:rPr>
              <w:t>147,42</w:t>
            </w:r>
          </w:p>
        </w:tc>
        <w:tc>
          <w:tcPr>
            <w:tcW w:w="1560" w:type="dxa"/>
          </w:tcPr>
          <w:p w:rsidR="006B5622" w:rsidRPr="00253DF9" w:rsidRDefault="006B5622" w:rsidP="00086109">
            <w:pPr>
              <w:spacing w:line="360" w:lineRule="auto"/>
              <w:ind w:left="-144" w:right="-100"/>
              <w:jc w:val="center"/>
              <w:rPr>
                <w:sz w:val="20"/>
                <w:szCs w:val="20"/>
              </w:rPr>
            </w:pPr>
          </w:p>
          <w:p w:rsidR="006B5622" w:rsidRPr="00253DF9" w:rsidRDefault="00E26F03" w:rsidP="00086109">
            <w:pPr>
              <w:spacing w:line="360" w:lineRule="auto"/>
              <w:ind w:left="-144" w:right="-100"/>
              <w:jc w:val="center"/>
              <w:rPr>
                <w:sz w:val="20"/>
                <w:szCs w:val="20"/>
              </w:rPr>
            </w:pPr>
            <w:r w:rsidRPr="00253DF9">
              <w:rPr>
                <w:sz w:val="20"/>
                <w:szCs w:val="20"/>
              </w:rPr>
              <w:t>13</w:t>
            </w:r>
            <w:r w:rsidR="00504913">
              <w:rPr>
                <w:sz w:val="20"/>
                <w:szCs w:val="20"/>
              </w:rPr>
              <w:t>7</w:t>
            </w:r>
            <w:r w:rsidRPr="00253DF9">
              <w:rPr>
                <w:sz w:val="20"/>
                <w:szCs w:val="20"/>
              </w:rPr>
              <w:t>,</w:t>
            </w:r>
            <w:r w:rsidR="00504913">
              <w:rPr>
                <w:sz w:val="20"/>
                <w:szCs w:val="20"/>
              </w:rPr>
              <w:t>13</w:t>
            </w:r>
          </w:p>
          <w:p w:rsidR="00E26F03" w:rsidRPr="00253DF9" w:rsidRDefault="00E26F03" w:rsidP="00086109">
            <w:pPr>
              <w:spacing w:line="360" w:lineRule="auto"/>
              <w:ind w:left="-144" w:right="-100"/>
              <w:jc w:val="center"/>
              <w:rPr>
                <w:sz w:val="20"/>
                <w:szCs w:val="20"/>
              </w:rPr>
            </w:pPr>
            <w:r w:rsidRPr="00253DF9">
              <w:rPr>
                <w:sz w:val="20"/>
                <w:szCs w:val="20"/>
              </w:rPr>
              <w:t>1</w:t>
            </w:r>
            <w:r w:rsidR="00504913">
              <w:rPr>
                <w:sz w:val="20"/>
                <w:szCs w:val="20"/>
              </w:rPr>
              <w:t>2</w:t>
            </w:r>
            <w:r w:rsidRPr="00253DF9">
              <w:rPr>
                <w:sz w:val="20"/>
                <w:szCs w:val="20"/>
              </w:rPr>
              <w:t>8,</w:t>
            </w:r>
            <w:r w:rsidR="00504913">
              <w:rPr>
                <w:sz w:val="20"/>
                <w:szCs w:val="20"/>
              </w:rPr>
              <w:t>34</w:t>
            </w:r>
          </w:p>
        </w:tc>
      </w:tr>
      <w:tr w:rsidR="006B5622" w:rsidRPr="004E6EAA" w:rsidTr="00E26F03">
        <w:tc>
          <w:tcPr>
            <w:tcW w:w="2836" w:type="dxa"/>
          </w:tcPr>
          <w:p w:rsidR="006B5622" w:rsidRPr="00253DF9" w:rsidRDefault="006B5622" w:rsidP="00086109">
            <w:pPr>
              <w:spacing w:line="360" w:lineRule="auto"/>
              <w:ind w:left="-79" w:right="-112"/>
              <w:rPr>
                <w:sz w:val="20"/>
                <w:szCs w:val="20"/>
              </w:rPr>
            </w:pPr>
            <w:r w:rsidRPr="00253DF9">
              <w:rPr>
                <w:sz w:val="20"/>
                <w:szCs w:val="20"/>
              </w:rPr>
              <w:t>Запасы готовой продукции в сопоставимых ценах</w:t>
            </w:r>
          </w:p>
        </w:tc>
        <w:tc>
          <w:tcPr>
            <w:tcW w:w="1134" w:type="dxa"/>
          </w:tcPr>
          <w:p w:rsidR="006B5622" w:rsidRPr="00253DF9" w:rsidRDefault="006B5622" w:rsidP="00086109">
            <w:pPr>
              <w:spacing w:line="360" w:lineRule="auto"/>
              <w:ind w:left="-104" w:right="-140"/>
              <w:jc w:val="center"/>
              <w:rPr>
                <w:sz w:val="20"/>
                <w:szCs w:val="20"/>
              </w:rPr>
            </w:pPr>
            <w:r w:rsidRPr="00253DF9">
              <w:rPr>
                <w:sz w:val="20"/>
                <w:szCs w:val="20"/>
              </w:rPr>
              <w:t>-</w:t>
            </w:r>
          </w:p>
        </w:tc>
        <w:tc>
          <w:tcPr>
            <w:tcW w:w="1275" w:type="dxa"/>
          </w:tcPr>
          <w:p w:rsidR="006B5622" w:rsidRPr="00253DF9" w:rsidRDefault="006B5622" w:rsidP="00086109">
            <w:pPr>
              <w:spacing w:line="360" w:lineRule="auto"/>
              <w:ind w:left="-76" w:right="-168"/>
              <w:jc w:val="center"/>
              <w:rPr>
                <w:sz w:val="20"/>
                <w:szCs w:val="20"/>
              </w:rPr>
            </w:pPr>
            <w:r w:rsidRPr="00253DF9">
              <w:rPr>
                <w:sz w:val="20"/>
                <w:szCs w:val="20"/>
              </w:rPr>
              <w:t>-</w:t>
            </w:r>
          </w:p>
        </w:tc>
        <w:tc>
          <w:tcPr>
            <w:tcW w:w="1276" w:type="dxa"/>
          </w:tcPr>
          <w:p w:rsidR="006B5622" w:rsidRPr="00253DF9" w:rsidRDefault="006B5622" w:rsidP="00086109">
            <w:pPr>
              <w:spacing w:line="360" w:lineRule="auto"/>
              <w:ind w:left="-48" w:right="-108"/>
              <w:jc w:val="center"/>
              <w:rPr>
                <w:sz w:val="20"/>
                <w:szCs w:val="20"/>
              </w:rPr>
            </w:pPr>
            <w:r w:rsidRPr="00253DF9">
              <w:rPr>
                <w:sz w:val="20"/>
                <w:szCs w:val="20"/>
              </w:rPr>
              <w:t>-</w:t>
            </w:r>
          </w:p>
        </w:tc>
        <w:tc>
          <w:tcPr>
            <w:tcW w:w="992" w:type="dxa"/>
          </w:tcPr>
          <w:p w:rsidR="006B5622" w:rsidRPr="00253DF9" w:rsidRDefault="00E26F03" w:rsidP="00086109">
            <w:pPr>
              <w:spacing w:line="360" w:lineRule="auto"/>
              <w:ind w:left="-144" w:right="-100"/>
              <w:jc w:val="center"/>
              <w:rPr>
                <w:sz w:val="20"/>
                <w:szCs w:val="20"/>
              </w:rPr>
            </w:pPr>
            <w:r w:rsidRPr="00253DF9">
              <w:rPr>
                <w:sz w:val="20"/>
                <w:szCs w:val="20"/>
              </w:rPr>
              <w:t>-</w:t>
            </w:r>
          </w:p>
        </w:tc>
        <w:tc>
          <w:tcPr>
            <w:tcW w:w="1560" w:type="dxa"/>
          </w:tcPr>
          <w:p w:rsidR="006B5622" w:rsidRPr="00253DF9" w:rsidRDefault="00E26F03" w:rsidP="00086109">
            <w:pPr>
              <w:spacing w:line="360" w:lineRule="auto"/>
              <w:ind w:left="-144" w:right="-100"/>
              <w:jc w:val="center"/>
              <w:rPr>
                <w:sz w:val="20"/>
                <w:szCs w:val="20"/>
              </w:rPr>
            </w:pPr>
            <w:r w:rsidRPr="00253DF9">
              <w:rPr>
                <w:sz w:val="20"/>
                <w:szCs w:val="20"/>
              </w:rPr>
              <w:t>-</w:t>
            </w:r>
          </w:p>
        </w:tc>
        <w:tc>
          <w:tcPr>
            <w:tcW w:w="1560" w:type="dxa"/>
          </w:tcPr>
          <w:p w:rsidR="006B5622" w:rsidRPr="00253DF9" w:rsidRDefault="006B5622" w:rsidP="00086109">
            <w:pPr>
              <w:spacing w:line="360" w:lineRule="auto"/>
              <w:ind w:left="-144" w:right="-100"/>
              <w:jc w:val="center"/>
              <w:rPr>
                <w:sz w:val="20"/>
                <w:szCs w:val="20"/>
              </w:rPr>
            </w:pPr>
            <w:r w:rsidRPr="00253DF9">
              <w:rPr>
                <w:sz w:val="20"/>
                <w:szCs w:val="20"/>
              </w:rPr>
              <w:t>-</w:t>
            </w:r>
          </w:p>
        </w:tc>
      </w:tr>
      <w:tr w:rsidR="006B5622" w:rsidRPr="004E6EAA" w:rsidTr="00E26F03">
        <w:tc>
          <w:tcPr>
            <w:tcW w:w="2836" w:type="dxa"/>
          </w:tcPr>
          <w:p w:rsidR="006B5622" w:rsidRPr="00253DF9" w:rsidRDefault="006B5622" w:rsidP="00086109">
            <w:pPr>
              <w:spacing w:line="360" w:lineRule="auto"/>
              <w:ind w:left="-79" w:right="-112"/>
              <w:rPr>
                <w:sz w:val="20"/>
                <w:szCs w:val="20"/>
              </w:rPr>
            </w:pPr>
            <w:r w:rsidRPr="00253DF9">
              <w:rPr>
                <w:sz w:val="20"/>
                <w:szCs w:val="20"/>
              </w:rPr>
              <w:t>Выручка от реализации продукции</w:t>
            </w:r>
          </w:p>
        </w:tc>
        <w:tc>
          <w:tcPr>
            <w:tcW w:w="1134" w:type="dxa"/>
          </w:tcPr>
          <w:p w:rsidR="006B5622" w:rsidRPr="00253DF9" w:rsidRDefault="006B5622" w:rsidP="00086109">
            <w:pPr>
              <w:spacing w:line="360" w:lineRule="auto"/>
              <w:ind w:left="-104" w:right="-140"/>
              <w:jc w:val="center"/>
              <w:rPr>
                <w:sz w:val="20"/>
                <w:szCs w:val="20"/>
              </w:rPr>
            </w:pPr>
            <w:r w:rsidRPr="00253DF9">
              <w:rPr>
                <w:sz w:val="20"/>
                <w:szCs w:val="20"/>
              </w:rPr>
              <w:t>млн.руб.</w:t>
            </w:r>
          </w:p>
        </w:tc>
        <w:tc>
          <w:tcPr>
            <w:tcW w:w="1275" w:type="dxa"/>
          </w:tcPr>
          <w:p w:rsidR="006B5622" w:rsidRPr="00253DF9" w:rsidRDefault="006B5622" w:rsidP="00086109">
            <w:pPr>
              <w:spacing w:line="360" w:lineRule="auto"/>
              <w:ind w:left="-76" w:right="-168"/>
              <w:jc w:val="center"/>
              <w:rPr>
                <w:sz w:val="20"/>
                <w:szCs w:val="20"/>
              </w:rPr>
            </w:pPr>
            <w:r w:rsidRPr="00253DF9">
              <w:rPr>
                <w:sz w:val="20"/>
                <w:szCs w:val="20"/>
              </w:rPr>
              <w:t>49669</w:t>
            </w:r>
          </w:p>
        </w:tc>
        <w:tc>
          <w:tcPr>
            <w:tcW w:w="1276" w:type="dxa"/>
          </w:tcPr>
          <w:p w:rsidR="006B5622" w:rsidRPr="00253DF9" w:rsidRDefault="006B5622" w:rsidP="00086109">
            <w:pPr>
              <w:spacing w:line="360" w:lineRule="auto"/>
              <w:ind w:left="-48" w:right="-108"/>
              <w:jc w:val="center"/>
              <w:rPr>
                <w:sz w:val="20"/>
                <w:szCs w:val="20"/>
              </w:rPr>
            </w:pPr>
            <w:r w:rsidRPr="00253DF9">
              <w:rPr>
                <w:sz w:val="20"/>
                <w:szCs w:val="20"/>
              </w:rPr>
              <w:t>31467</w:t>
            </w:r>
          </w:p>
        </w:tc>
        <w:tc>
          <w:tcPr>
            <w:tcW w:w="992" w:type="dxa"/>
          </w:tcPr>
          <w:p w:rsidR="006B5622" w:rsidRPr="00253DF9" w:rsidRDefault="00E26F03" w:rsidP="00086109">
            <w:pPr>
              <w:spacing w:line="360" w:lineRule="auto"/>
              <w:ind w:left="-144" w:right="-100"/>
              <w:jc w:val="center"/>
              <w:rPr>
                <w:sz w:val="20"/>
                <w:szCs w:val="20"/>
              </w:rPr>
            </w:pPr>
            <w:r w:rsidRPr="00253DF9">
              <w:rPr>
                <w:sz w:val="20"/>
                <w:szCs w:val="20"/>
              </w:rPr>
              <w:t>22472</w:t>
            </w:r>
          </w:p>
        </w:tc>
        <w:tc>
          <w:tcPr>
            <w:tcW w:w="1560" w:type="dxa"/>
          </w:tcPr>
          <w:p w:rsidR="006B5622" w:rsidRPr="00253DF9" w:rsidRDefault="00E26F03" w:rsidP="00086109">
            <w:pPr>
              <w:spacing w:line="360" w:lineRule="auto"/>
              <w:ind w:left="-144" w:right="-100"/>
              <w:jc w:val="center"/>
              <w:rPr>
                <w:sz w:val="20"/>
                <w:szCs w:val="20"/>
              </w:rPr>
            </w:pPr>
            <w:r w:rsidRPr="00253DF9">
              <w:rPr>
                <w:sz w:val="20"/>
                <w:szCs w:val="20"/>
              </w:rPr>
              <w:t>157,84</w:t>
            </w:r>
          </w:p>
        </w:tc>
        <w:tc>
          <w:tcPr>
            <w:tcW w:w="1560" w:type="dxa"/>
          </w:tcPr>
          <w:p w:rsidR="006B5622" w:rsidRPr="00253DF9" w:rsidRDefault="00E26F03" w:rsidP="00086109">
            <w:pPr>
              <w:spacing w:line="360" w:lineRule="auto"/>
              <w:ind w:left="-144" w:right="-100"/>
              <w:jc w:val="center"/>
              <w:rPr>
                <w:sz w:val="20"/>
                <w:szCs w:val="20"/>
              </w:rPr>
            </w:pPr>
            <w:r w:rsidRPr="00253DF9">
              <w:rPr>
                <w:sz w:val="20"/>
                <w:szCs w:val="20"/>
              </w:rPr>
              <w:t>140</w:t>
            </w:r>
            <w:r w:rsidR="006B5622" w:rsidRPr="00253DF9">
              <w:rPr>
                <w:sz w:val="20"/>
                <w:szCs w:val="20"/>
              </w:rPr>
              <w:t>,</w:t>
            </w:r>
            <w:r w:rsidRPr="00253DF9">
              <w:rPr>
                <w:sz w:val="20"/>
                <w:szCs w:val="20"/>
              </w:rPr>
              <w:t>03</w:t>
            </w:r>
          </w:p>
        </w:tc>
      </w:tr>
      <w:tr w:rsidR="006B5622" w:rsidRPr="004E6EAA" w:rsidTr="00E26F03">
        <w:tc>
          <w:tcPr>
            <w:tcW w:w="2836" w:type="dxa"/>
          </w:tcPr>
          <w:p w:rsidR="006B5622" w:rsidRPr="00253DF9" w:rsidRDefault="006B5622" w:rsidP="00086109">
            <w:pPr>
              <w:spacing w:line="360" w:lineRule="auto"/>
              <w:ind w:left="-79" w:right="-112"/>
              <w:rPr>
                <w:sz w:val="20"/>
                <w:szCs w:val="20"/>
              </w:rPr>
            </w:pPr>
            <w:r w:rsidRPr="00253DF9">
              <w:rPr>
                <w:sz w:val="20"/>
                <w:szCs w:val="20"/>
              </w:rPr>
              <w:t>Чистая прибыль</w:t>
            </w:r>
          </w:p>
        </w:tc>
        <w:tc>
          <w:tcPr>
            <w:tcW w:w="1134" w:type="dxa"/>
          </w:tcPr>
          <w:p w:rsidR="006B5622" w:rsidRPr="00253DF9" w:rsidRDefault="006B5622" w:rsidP="00086109">
            <w:pPr>
              <w:spacing w:line="360" w:lineRule="auto"/>
              <w:ind w:left="-104" w:right="-140"/>
              <w:jc w:val="center"/>
              <w:rPr>
                <w:sz w:val="20"/>
                <w:szCs w:val="20"/>
              </w:rPr>
            </w:pPr>
            <w:r w:rsidRPr="00253DF9">
              <w:rPr>
                <w:sz w:val="20"/>
                <w:szCs w:val="20"/>
              </w:rPr>
              <w:t>Млн.руб.</w:t>
            </w:r>
          </w:p>
        </w:tc>
        <w:tc>
          <w:tcPr>
            <w:tcW w:w="1275" w:type="dxa"/>
          </w:tcPr>
          <w:p w:rsidR="006B5622" w:rsidRPr="00253DF9" w:rsidRDefault="006B5622" w:rsidP="00086109">
            <w:pPr>
              <w:spacing w:line="360" w:lineRule="auto"/>
              <w:ind w:left="-76" w:right="-168"/>
              <w:jc w:val="center"/>
              <w:rPr>
                <w:sz w:val="20"/>
                <w:szCs w:val="20"/>
              </w:rPr>
            </w:pPr>
            <w:r w:rsidRPr="00253DF9">
              <w:rPr>
                <w:sz w:val="20"/>
                <w:szCs w:val="20"/>
              </w:rPr>
              <w:t>3248</w:t>
            </w:r>
          </w:p>
        </w:tc>
        <w:tc>
          <w:tcPr>
            <w:tcW w:w="1276" w:type="dxa"/>
          </w:tcPr>
          <w:p w:rsidR="006B5622" w:rsidRPr="00253DF9" w:rsidRDefault="006B5622" w:rsidP="00086109">
            <w:pPr>
              <w:spacing w:line="360" w:lineRule="auto"/>
              <w:ind w:left="-48" w:right="-108"/>
              <w:jc w:val="center"/>
              <w:rPr>
                <w:sz w:val="20"/>
                <w:szCs w:val="20"/>
              </w:rPr>
            </w:pPr>
            <w:r w:rsidRPr="00253DF9">
              <w:rPr>
                <w:sz w:val="20"/>
                <w:szCs w:val="20"/>
              </w:rPr>
              <w:t>2107</w:t>
            </w:r>
          </w:p>
        </w:tc>
        <w:tc>
          <w:tcPr>
            <w:tcW w:w="992" w:type="dxa"/>
          </w:tcPr>
          <w:p w:rsidR="006B5622" w:rsidRPr="00253DF9" w:rsidRDefault="00E26F03" w:rsidP="00086109">
            <w:pPr>
              <w:spacing w:line="360" w:lineRule="auto"/>
              <w:ind w:left="-144" w:right="-100"/>
              <w:jc w:val="center"/>
              <w:rPr>
                <w:sz w:val="20"/>
                <w:szCs w:val="20"/>
              </w:rPr>
            </w:pPr>
            <w:r w:rsidRPr="00253DF9">
              <w:rPr>
                <w:sz w:val="20"/>
                <w:szCs w:val="20"/>
              </w:rPr>
              <w:t>1303</w:t>
            </w:r>
          </w:p>
        </w:tc>
        <w:tc>
          <w:tcPr>
            <w:tcW w:w="1560" w:type="dxa"/>
          </w:tcPr>
          <w:p w:rsidR="006B5622" w:rsidRPr="00253DF9" w:rsidRDefault="00E26F03" w:rsidP="00086109">
            <w:pPr>
              <w:spacing w:line="360" w:lineRule="auto"/>
              <w:ind w:left="-144" w:right="-100"/>
              <w:jc w:val="center"/>
              <w:rPr>
                <w:sz w:val="20"/>
                <w:szCs w:val="20"/>
              </w:rPr>
            </w:pPr>
            <w:r w:rsidRPr="00253DF9">
              <w:rPr>
                <w:sz w:val="20"/>
                <w:szCs w:val="20"/>
              </w:rPr>
              <w:t>154,15</w:t>
            </w:r>
          </w:p>
        </w:tc>
        <w:tc>
          <w:tcPr>
            <w:tcW w:w="1560" w:type="dxa"/>
          </w:tcPr>
          <w:p w:rsidR="006B5622" w:rsidRPr="00253DF9" w:rsidRDefault="00E26F03" w:rsidP="00086109">
            <w:pPr>
              <w:spacing w:line="360" w:lineRule="auto"/>
              <w:ind w:left="-144" w:right="-100"/>
              <w:jc w:val="center"/>
              <w:rPr>
                <w:sz w:val="20"/>
                <w:szCs w:val="20"/>
              </w:rPr>
            </w:pPr>
            <w:r w:rsidRPr="00253DF9">
              <w:rPr>
                <w:sz w:val="20"/>
                <w:szCs w:val="20"/>
              </w:rPr>
              <w:t>161</w:t>
            </w:r>
            <w:r w:rsidR="006B5622" w:rsidRPr="00253DF9">
              <w:rPr>
                <w:sz w:val="20"/>
                <w:szCs w:val="20"/>
              </w:rPr>
              <w:t>,</w:t>
            </w:r>
            <w:r w:rsidRPr="00253DF9">
              <w:rPr>
                <w:sz w:val="20"/>
                <w:szCs w:val="20"/>
              </w:rPr>
              <w:t>70</w:t>
            </w:r>
          </w:p>
        </w:tc>
      </w:tr>
      <w:tr w:rsidR="006B5622" w:rsidRPr="004E6EAA" w:rsidTr="00E26F03">
        <w:tc>
          <w:tcPr>
            <w:tcW w:w="2836" w:type="dxa"/>
          </w:tcPr>
          <w:p w:rsidR="006B5622" w:rsidRPr="00253DF9" w:rsidRDefault="006B5622" w:rsidP="00086109">
            <w:pPr>
              <w:spacing w:line="360" w:lineRule="auto"/>
              <w:ind w:left="-79" w:right="-112"/>
              <w:rPr>
                <w:sz w:val="20"/>
                <w:szCs w:val="20"/>
              </w:rPr>
            </w:pPr>
            <w:r w:rsidRPr="00253DF9">
              <w:rPr>
                <w:sz w:val="20"/>
                <w:szCs w:val="20"/>
              </w:rPr>
              <w:t>Рентабельность реализованной продукции</w:t>
            </w:r>
          </w:p>
        </w:tc>
        <w:tc>
          <w:tcPr>
            <w:tcW w:w="1134" w:type="dxa"/>
          </w:tcPr>
          <w:p w:rsidR="006B5622" w:rsidRPr="00253DF9" w:rsidRDefault="006B5622" w:rsidP="00086109">
            <w:pPr>
              <w:spacing w:line="360" w:lineRule="auto"/>
              <w:ind w:left="-104" w:right="-140"/>
              <w:jc w:val="center"/>
              <w:rPr>
                <w:sz w:val="20"/>
                <w:szCs w:val="20"/>
              </w:rPr>
            </w:pPr>
            <w:r w:rsidRPr="00253DF9">
              <w:rPr>
                <w:sz w:val="20"/>
                <w:szCs w:val="20"/>
              </w:rPr>
              <w:t>%</w:t>
            </w:r>
          </w:p>
        </w:tc>
        <w:tc>
          <w:tcPr>
            <w:tcW w:w="1275" w:type="dxa"/>
          </w:tcPr>
          <w:p w:rsidR="006B5622" w:rsidRPr="00253DF9" w:rsidRDefault="006B5622" w:rsidP="00086109">
            <w:pPr>
              <w:spacing w:line="360" w:lineRule="auto"/>
              <w:ind w:left="-76" w:right="-168"/>
              <w:jc w:val="center"/>
              <w:rPr>
                <w:sz w:val="20"/>
                <w:szCs w:val="20"/>
              </w:rPr>
            </w:pPr>
            <w:r w:rsidRPr="00253DF9">
              <w:rPr>
                <w:sz w:val="20"/>
                <w:szCs w:val="20"/>
              </w:rPr>
              <w:t>10,0</w:t>
            </w:r>
          </w:p>
        </w:tc>
        <w:tc>
          <w:tcPr>
            <w:tcW w:w="1276" w:type="dxa"/>
          </w:tcPr>
          <w:p w:rsidR="006B5622" w:rsidRPr="00253DF9" w:rsidRDefault="006B5622" w:rsidP="00086109">
            <w:pPr>
              <w:spacing w:line="360" w:lineRule="auto"/>
              <w:ind w:left="-48" w:right="-108"/>
              <w:jc w:val="center"/>
              <w:rPr>
                <w:sz w:val="20"/>
                <w:szCs w:val="20"/>
              </w:rPr>
            </w:pPr>
            <w:r w:rsidRPr="00253DF9">
              <w:rPr>
                <w:sz w:val="20"/>
                <w:szCs w:val="20"/>
              </w:rPr>
              <w:t>11,0</w:t>
            </w:r>
          </w:p>
        </w:tc>
        <w:tc>
          <w:tcPr>
            <w:tcW w:w="992" w:type="dxa"/>
          </w:tcPr>
          <w:p w:rsidR="006B5622" w:rsidRPr="00253DF9" w:rsidRDefault="006433BF" w:rsidP="00086109">
            <w:pPr>
              <w:spacing w:line="360" w:lineRule="auto"/>
              <w:ind w:left="-144" w:right="-100"/>
              <w:jc w:val="center"/>
              <w:rPr>
                <w:sz w:val="20"/>
                <w:szCs w:val="20"/>
              </w:rPr>
            </w:pPr>
            <w:r w:rsidRPr="00253DF9">
              <w:rPr>
                <w:sz w:val="20"/>
                <w:szCs w:val="20"/>
              </w:rPr>
              <w:t>9,0</w:t>
            </w:r>
          </w:p>
        </w:tc>
        <w:tc>
          <w:tcPr>
            <w:tcW w:w="1560" w:type="dxa"/>
          </w:tcPr>
          <w:p w:rsidR="006B5622" w:rsidRPr="00253DF9" w:rsidRDefault="006B5622" w:rsidP="00086109">
            <w:pPr>
              <w:spacing w:line="360" w:lineRule="auto"/>
              <w:ind w:left="-144" w:right="-100"/>
              <w:jc w:val="center"/>
              <w:rPr>
                <w:sz w:val="20"/>
                <w:szCs w:val="20"/>
              </w:rPr>
            </w:pPr>
          </w:p>
        </w:tc>
        <w:tc>
          <w:tcPr>
            <w:tcW w:w="1560" w:type="dxa"/>
          </w:tcPr>
          <w:p w:rsidR="006B5622" w:rsidRPr="00253DF9" w:rsidRDefault="006B5622" w:rsidP="00086109">
            <w:pPr>
              <w:spacing w:line="360" w:lineRule="auto"/>
              <w:ind w:left="-144" w:right="-100"/>
              <w:jc w:val="center"/>
              <w:rPr>
                <w:sz w:val="20"/>
                <w:szCs w:val="20"/>
              </w:rPr>
            </w:pPr>
          </w:p>
        </w:tc>
      </w:tr>
      <w:tr w:rsidR="006B5622" w:rsidRPr="004E6EAA" w:rsidTr="00E26F03">
        <w:tc>
          <w:tcPr>
            <w:tcW w:w="2836" w:type="dxa"/>
          </w:tcPr>
          <w:p w:rsidR="006B5622" w:rsidRPr="00253DF9" w:rsidRDefault="006B5622" w:rsidP="00086109">
            <w:pPr>
              <w:spacing w:line="360" w:lineRule="auto"/>
              <w:ind w:left="-79" w:right="-112"/>
              <w:rPr>
                <w:sz w:val="20"/>
                <w:szCs w:val="20"/>
              </w:rPr>
            </w:pPr>
            <w:r w:rsidRPr="00253DF9">
              <w:rPr>
                <w:sz w:val="20"/>
                <w:szCs w:val="20"/>
              </w:rPr>
              <w:t>Прибыль, убыток</w:t>
            </w:r>
          </w:p>
          <w:p w:rsidR="006B5622" w:rsidRPr="00253DF9" w:rsidRDefault="006B5622" w:rsidP="00086109">
            <w:pPr>
              <w:spacing w:line="360" w:lineRule="auto"/>
              <w:ind w:left="-79" w:right="-112"/>
              <w:rPr>
                <w:sz w:val="20"/>
                <w:szCs w:val="20"/>
              </w:rPr>
            </w:pPr>
          </w:p>
        </w:tc>
        <w:tc>
          <w:tcPr>
            <w:tcW w:w="1134" w:type="dxa"/>
          </w:tcPr>
          <w:p w:rsidR="006B5622" w:rsidRPr="00253DF9" w:rsidRDefault="006B5622" w:rsidP="00086109">
            <w:pPr>
              <w:spacing w:line="360" w:lineRule="auto"/>
              <w:ind w:left="-104" w:right="-140"/>
              <w:jc w:val="center"/>
              <w:rPr>
                <w:sz w:val="20"/>
                <w:szCs w:val="20"/>
              </w:rPr>
            </w:pPr>
            <w:r w:rsidRPr="00253DF9">
              <w:rPr>
                <w:sz w:val="20"/>
                <w:szCs w:val="20"/>
              </w:rPr>
              <w:t>млн.руб.</w:t>
            </w:r>
          </w:p>
          <w:p w:rsidR="006B5622" w:rsidRPr="00253DF9" w:rsidRDefault="006B5622" w:rsidP="00086109">
            <w:pPr>
              <w:spacing w:line="360" w:lineRule="auto"/>
              <w:ind w:left="-104" w:right="-140"/>
              <w:jc w:val="center"/>
              <w:rPr>
                <w:sz w:val="20"/>
                <w:szCs w:val="20"/>
              </w:rPr>
            </w:pPr>
          </w:p>
        </w:tc>
        <w:tc>
          <w:tcPr>
            <w:tcW w:w="1275" w:type="dxa"/>
          </w:tcPr>
          <w:p w:rsidR="006B5622" w:rsidRPr="00253DF9" w:rsidRDefault="006B5622" w:rsidP="00086109">
            <w:pPr>
              <w:spacing w:line="360" w:lineRule="auto"/>
              <w:ind w:left="-76" w:right="-168"/>
              <w:jc w:val="center"/>
              <w:rPr>
                <w:sz w:val="20"/>
                <w:szCs w:val="20"/>
              </w:rPr>
            </w:pPr>
            <w:r w:rsidRPr="00253DF9">
              <w:rPr>
                <w:sz w:val="20"/>
                <w:szCs w:val="20"/>
              </w:rPr>
              <w:t>4170</w:t>
            </w:r>
          </w:p>
        </w:tc>
        <w:tc>
          <w:tcPr>
            <w:tcW w:w="1276" w:type="dxa"/>
          </w:tcPr>
          <w:p w:rsidR="006B5622" w:rsidRPr="00253DF9" w:rsidRDefault="006B5622" w:rsidP="00086109">
            <w:pPr>
              <w:spacing w:line="360" w:lineRule="auto"/>
              <w:ind w:left="-48" w:right="-108"/>
              <w:jc w:val="center"/>
              <w:rPr>
                <w:sz w:val="20"/>
                <w:szCs w:val="20"/>
              </w:rPr>
            </w:pPr>
            <w:r w:rsidRPr="00253DF9">
              <w:rPr>
                <w:sz w:val="20"/>
                <w:szCs w:val="20"/>
              </w:rPr>
              <w:t>2899</w:t>
            </w:r>
          </w:p>
        </w:tc>
        <w:tc>
          <w:tcPr>
            <w:tcW w:w="992" w:type="dxa"/>
          </w:tcPr>
          <w:p w:rsidR="006B5622" w:rsidRPr="00253DF9" w:rsidRDefault="006433BF" w:rsidP="00086109">
            <w:pPr>
              <w:spacing w:line="360" w:lineRule="auto"/>
              <w:ind w:left="-144" w:right="-100"/>
              <w:jc w:val="center"/>
              <w:rPr>
                <w:sz w:val="20"/>
                <w:szCs w:val="20"/>
              </w:rPr>
            </w:pPr>
            <w:r w:rsidRPr="00253DF9">
              <w:rPr>
                <w:sz w:val="20"/>
                <w:szCs w:val="20"/>
              </w:rPr>
              <w:t>1814</w:t>
            </w:r>
          </w:p>
        </w:tc>
        <w:tc>
          <w:tcPr>
            <w:tcW w:w="1560" w:type="dxa"/>
          </w:tcPr>
          <w:p w:rsidR="006B5622" w:rsidRPr="00253DF9" w:rsidRDefault="006433BF" w:rsidP="00086109">
            <w:pPr>
              <w:spacing w:line="360" w:lineRule="auto"/>
              <w:ind w:left="-144" w:right="-100"/>
              <w:jc w:val="center"/>
              <w:rPr>
                <w:sz w:val="20"/>
                <w:szCs w:val="20"/>
              </w:rPr>
            </w:pPr>
            <w:r w:rsidRPr="00253DF9">
              <w:rPr>
                <w:sz w:val="20"/>
                <w:szCs w:val="20"/>
              </w:rPr>
              <w:t>143,84</w:t>
            </w:r>
          </w:p>
        </w:tc>
        <w:tc>
          <w:tcPr>
            <w:tcW w:w="1560" w:type="dxa"/>
          </w:tcPr>
          <w:p w:rsidR="006B5622" w:rsidRPr="00253DF9" w:rsidRDefault="006433BF" w:rsidP="00086109">
            <w:pPr>
              <w:spacing w:line="360" w:lineRule="auto"/>
              <w:ind w:left="-144" w:right="-100"/>
              <w:jc w:val="center"/>
              <w:rPr>
                <w:sz w:val="20"/>
                <w:szCs w:val="20"/>
              </w:rPr>
            </w:pPr>
            <w:r w:rsidRPr="00253DF9">
              <w:rPr>
                <w:sz w:val="20"/>
                <w:szCs w:val="20"/>
              </w:rPr>
              <w:t>159</w:t>
            </w:r>
            <w:r w:rsidR="006B5622" w:rsidRPr="00253DF9">
              <w:rPr>
                <w:sz w:val="20"/>
                <w:szCs w:val="20"/>
              </w:rPr>
              <w:t>,8</w:t>
            </w:r>
            <w:r w:rsidRPr="00253DF9">
              <w:rPr>
                <w:sz w:val="20"/>
                <w:szCs w:val="20"/>
              </w:rPr>
              <w:t>1</w:t>
            </w:r>
          </w:p>
        </w:tc>
      </w:tr>
      <w:tr w:rsidR="006B5622" w:rsidRPr="004E6EAA" w:rsidTr="00E26F03">
        <w:tc>
          <w:tcPr>
            <w:tcW w:w="2836" w:type="dxa"/>
          </w:tcPr>
          <w:p w:rsidR="006B5622" w:rsidRPr="00253DF9" w:rsidRDefault="006B5622" w:rsidP="00086109">
            <w:pPr>
              <w:spacing w:line="360" w:lineRule="auto"/>
              <w:ind w:left="-79" w:right="-112"/>
              <w:rPr>
                <w:sz w:val="20"/>
                <w:szCs w:val="20"/>
              </w:rPr>
            </w:pPr>
            <w:r w:rsidRPr="00253DF9">
              <w:rPr>
                <w:sz w:val="20"/>
                <w:szCs w:val="20"/>
              </w:rPr>
              <w:t xml:space="preserve">Налоги и платежи из прибыли, </w:t>
            </w:r>
          </w:p>
          <w:p w:rsidR="006B5622" w:rsidRPr="00253DF9" w:rsidRDefault="006B5622" w:rsidP="00086109">
            <w:pPr>
              <w:spacing w:line="360" w:lineRule="auto"/>
              <w:ind w:left="-79" w:right="-112"/>
              <w:rPr>
                <w:sz w:val="20"/>
                <w:szCs w:val="20"/>
              </w:rPr>
            </w:pPr>
          </w:p>
        </w:tc>
        <w:tc>
          <w:tcPr>
            <w:tcW w:w="1134" w:type="dxa"/>
          </w:tcPr>
          <w:p w:rsidR="006B5622" w:rsidRPr="00253DF9" w:rsidRDefault="006B5622" w:rsidP="00086109">
            <w:pPr>
              <w:spacing w:line="360" w:lineRule="auto"/>
              <w:ind w:left="-104" w:right="-140"/>
              <w:jc w:val="center"/>
              <w:rPr>
                <w:sz w:val="20"/>
                <w:szCs w:val="20"/>
              </w:rPr>
            </w:pPr>
            <w:r w:rsidRPr="00253DF9">
              <w:rPr>
                <w:sz w:val="20"/>
                <w:szCs w:val="20"/>
              </w:rPr>
              <w:t>млн.руб.</w:t>
            </w:r>
          </w:p>
          <w:p w:rsidR="006B5622" w:rsidRPr="00253DF9" w:rsidRDefault="006B5622" w:rsidP="00086109">
            <w:pPr>
              <w:spacing w:line="360" w:lineRule="auto"/>
              <w:ind w:left="-104" w:right="-140"/>
              <w:jc w:val="center"/>
              <w:rPr>
                <w:sz w:val="20"/>
                <w:szCs w:val="20"/>
              </w:rPr>
            </w:pPr>
          </w:p>
        </w:tc>
        <w:tc>
          <w:tcPr>
            <w:tcW w:w="1275" w:type="dxa"/>
          </w:tcPr>
          <w:p w:rsidR="006B5622" w:rsidRPr="00253DF9" w:rsidRDefault="006B5622" w:rsidP="00086109">
            <w:pPr>
              <w:spacing w:line="360" w:lineRule="auto"/>
              <w:ind w:left="-104" w:right="-140"/>
              <w:jc w:val="center"/>
              <w:rPr>
                <w:sz w:val="20"/>
                <w:szCs w:val="20"/>
              </w:rPr>
            </w:pPr>
            <w:r w:rsidRPr="00253DF9">
              <w:rPr>
                <w:sz w:val="20"/>
                <w:szCs w:val="20"/>
              </w:rPr>
              <w:t>922</w:t>
            </w:r>
          </w:p>
          <w:p w:rsidR="006B5622" w:rsidRPr="00253DF9" w:rsidRDefault="006B5622" w:rsidP="00086109">
            <w:pPr>
              <w:spacing w:line="360" w:lineRule="auto"/>
              <w:ind w:left="-104" w:right="-140"/>
              <w:jc w:val="center"/>
              <w:rPr>
                <w:sz w:val="20"/>
                <w:szCs w:val="20"/>
              </w:rPr>
            </w:pPr>
          </w:p>
        </w:tc>
        <w:tc>
          <w:tcPr>
            <w:tcW w:w="1276" w:type="dxa"/>
          </w:tcPr>
          <w:p w:rsidR="006B5622" w:rsidRPr="00253DF9" w:rsidRDefault="006B5622" w:rsidP="00086109">
            <w:pPr>
              <w:spacing w:line="360" w:lineRule="auto"/>
              <w:ind w:left="-48" w:right="-108"/>
              <w:jc w:val="center"/>
              <w:rPr>
                <w:sz w:val="20"/>
                <w:szCs w:val="20"/>
              </w:rPr>
            </w:pPr>
            <w:r w:rsidRPr="00253DF9">
              <w:rPr>
                <w:sz w:val="20"/>
                <w:szCs w:val="20"/>
              </w:rPr>
              <w:t>792</w:t>
            </w:r>
          </w:p>
          <w:p w:rsidR="006B5622" w:rsidRPr="00253DF9" w:rsidRDefault="006B5622" w:rsidP="00086109">
            <w:pPr>
              <w:spacing w:line="360" w:lineRule="auto"/>
              <w:ind w:left="-48" w:right="-108"/>
              <w:jc w:val="center"/>
              <w:rPr>
                <w:sz w:val="20"/>
                <w:szCs w:val="20"/>
              </w:rPr>
            </w:pPr>
          </w:p>
        </w:tc>
        <w:tc>
          <w:tcPr>
            <w:tcW w:w="992" w:type="dxa"/>
          </w:tcPr>
          <w:p w:rsidR="006B5622" w:rsidRPr="00253DF9" w:rsidRDefault="006433BF" w:rsidP="00086109">
            <w:pPr>
              <w:spacing w:line="360" w:lineRule="auto"/>
              <w:ind w:left="-144" w:right="-100"/>
              <w:jc w:val="center"/>
              <w:rPr>
                <w:sz w:val="20"/>
                <w:szCs w:val="20"/>
              </w:rPr>
            </w:pPr>
            <w:r w:rsidRPr="00253DF9">
              <w:rPr>
                <w:sz w:val="20"/>
                <w:szCs w:val="20"/>
              </w:rPr>
              <w:t>365</w:t>
            </w:r>
          </w:p>
        </w:tc>
        <w:tc>
          <w:tcPr>
            <w:tcW w:w="1560" w:type="dxa"/>
          </w:tcPr>
          <w:p w:rsidR="006B5622" w:rsidRPr="00253DF9" w:rsidRDefault="006433BF" w:rsidP="00086109">
            <w:pPr>
              <w:spacing w:line="360" w:lineRule="auto"/>
              <w:ind w:left="-144" w:right="-100"/>
              <w:jc w:val="center"/>
              <w:rPr>
                <w:sz w:val="20"/>
                <w:szCs w:val="20"/>
              </w:rPr>
            </w:pPr>
            <w:r w:rsidRPr="00253DF9">
              <w:rPr>
                <w:sz w:val="20"/>
                <w:szCs w:val="20"/>
              </w:rPr>
              <w:t>116,41</w:t>
            </w:r>
          </w:p>
        </w:tc>
        <w:tc>
          <w:tcPr>
            <w:tcW w:w="1560" w:type="dxa"/>
          </w:tcPr>
          <w:p w:rsidR="006B5622" w:rsidRPr="00253DF9" w:rsidRDefault="006433BF" w:rsidP="00086109">
            <w:pPr>
              <w:spacing w:line="360" w:lineRule="auto"/>
              <w:ind w:left="-144" w:right="-100"/>
              <w:jc w:val="center"/>
              <w:rPr>
                <w:sz w:val="20"/>
                <w:szCs w:val="20"/>
              </w:rPr>
            </w:pPr>
            <w:r w:rsidRPr="00253DF9">
              <w:rPr>
                <w:sz w:val="20"/>
                <w:szCs w:val="20"/>
              </w:rPr>
              <w:t>216,98</w:t>
            </w:r>
          </w:p>
          <w:p w:rsidR="006B5622" w:rsidRPr="00253DF9" w:rsidRDefault="006B5622" w:rsidP="00086109">
            <w:pPr>
              <w:spacing w:line="360" w:lineRule="auto"/>
              <w:ind w:left="-144" w:right="-100"/>
              <w:jc w:val="center"/>
              <w:rPr>
                <w:sz w:val="20"/>
                <w:szCs w:val="20"/>
              </w:rPr>
            </w:pPr>
          </w:p>
        </w:tc>
      </w:tr>
      <w:tr w:rsidR="006B5622" w:rsidRPr="004E6EAA" w:rsidTr="00E26F03">
        <w:tc>
          <w:tcPr>
            <w:tcW w:w="2836" w:type="dxa"/>
          </w:tcPr>
          <w:p w:rsidR="006B5622" w:rsidRPr="00253DF9" w:rsidRDefault="006B5622" w:rsidP="00086109">
            <w:pPr>
              <w:spacing w:line="360" w:lineRule="auto"/>
              <w:ind w:left="-79" w:right="-112"/>
              <w:rPr>
                <w:sz w:val="20"/>
                <w:szCs w:val="20"/>
              </w:rPr>
            </w:pPr>
            <w:r w:rsidRPr="00253DF9">
              <w:rPr>
                <w:sz w:val="20"/>
                <w:szCs w:val="20"/>
              </w:rPr>
              <w:t>Среднесписочная численность работников управления</w:t>
            </w:r>
          </w:p>
          <w:p w:rsidR="006B5622" w:rsidRPr="00253DF9" w:rsidRDefault="006B5622" w:rsidP="00086109">
            <w:pPr>
              <w:spacing w:line="360" w:lineRule="auto"/>
              <w:ind w:left="-79" w:right="-112"/>
              <w:rPr>
                <w:sz w:val="20"/>
                <w:szCs w:val="20"/>
              </w:rPr>
            </w:pPr>
          </w:p>
        </w:tc>
        <w:tc>
          <w:tcPr>
            <w:tcW w:w="1134" w:type="dxa"/>
          </w:tcPr>
          <w:p w:rsidR="006B5622" w:rsidRPr="00253DF9" w:rsidRDefault="006B5622" w:rsidP="00086109">
            <w:pPr>
              <w:spacing w:line="360" w:lineRule="auto"/>
              <w:ind w:left="-104" w:right="-140"/>
              <w:jc w:val="center"/>
              <w:rPr>
                <w:sz w:val="20"/>
                <w:szCs w:val="20"/>
              </w:rPr>
            </w:pPr>
            <w:r w:rsidRPr="00253DF9">
              <w:rPr>
                <w:sz w:val="20"/>
                <w:szCs w:val="20"/>
              </w:rPr>
              <w:t>чел.</w:t>
            </w:r>
          </w:p>
          <w:p w:rsidR="006B5622" w:rsidRPr="00253DF9" w:rsidRDefault="006B5622" w:rsidP="00086109">
            <w:pPr>
              <w:spacing w:line="360" w:lineRule="auto"/>
              <w:ind w:left="-104" w:right="-140"/>
              <w:jc w:val="center"/>
              <w:rPr>
                <w:sz w:val="20"/>
                <w:szCs w:val="20"/>
              </w:rPr>
            </w:pPr>
          </w:p>
        </w:tc>
        <w:tc>
          <w:tcPr>
            <w:tcW w:w="1275" w:type="dxa"/>
          </w:tcPr>
          <w:p w:rsidR="006B5622" w:rsidRPr="00253DF9" w:rsidRDefault="006B5622" w:rsidP="00086109">
            <w:pPr>
              <w:spacing w:line="360" w:lineRule="auto"/>
              <w:ind w:left="-76" w:right="-168"/>
              <w:jc w:val="center"/>
              <w:rPr>
                <w:sz w:val="20"/>
                <w:szCs w:val="20"/>
              </w:rPr>
            </w:pPr>
            <w:r w:rsidRPr="00253DF9">
              <w:rPr>
                <w:sz w:val="20"/>
                <w:szCs w:val="20"/>
              </w:rPr>
              <w:t>383</w:t>
            </w:r>
          </w:p>
        </w:tc>
        <w:tc>
          <w:tcPr>
            <w:tcW w:w="1276" w:type="dxa"/>
          </w:tcPr>
          <w:p w:rsidR="006B5622" w:rsidRPr="00253DF9" w:rsidRDefault="006B5622" w:rsidP="00086109">
            <w:pPr>
              <w:spacing w:line="360" w:lineRule="auto"/>
              <w:ind w:left="-48" w:right="-108"/>
              <w:jc w:val="center"/>
              <w:rPr>
                <w:sz w:val="20"/>
                <w:szCs w:val="20"/>
              </w:rPr>
            </w:pPr>
            <w:r w:rsidRPr="00253DF9">
              <w:rPr>
                <w:sz w:val="20"/>
                <w:szCs w:val="20"/>
              </w:rPr>
              <w:t>347</w:t>
            </w:r>
          </w:p>
        </w:tc>
        <w:tc>
          <w:tcPr>
            <w:tcW w:w="992" w:type="dxa"/>
          </w:tcPr>
          <w:p w:rsidR="006B5622" w:rsidRPr="00253DF9" w:rsidRDefault="006433BF" w:rsidP="00086109">
            <w:pPr>
              <w:spacing w:line="360" w:lineRule="auto"/>
              <w:ind w:left="-144" w:right="-100"/>
              <w:jc w:val="center"/>
              <w:rPr>
                <w:sz w:val="20"/>
                <w:szCs w:val="20"/>
              </w:rPr>
            </w:pPr>
            <w:r w:rsidRPr="00253DF9">
              <w:rPr>
                <w:sz w:val="20"/>
                <w:szCs w:val="20"/>
              </w:rPr>
              <w:t>294</w:t>
            </w:r>
          </w:p>
        </w:tc>
        <w:tc>
          <w:tcPr>
            <w:tcW w:w="1560" w:type="dxa"/>
          </w:tcPr>
          <w:p w:rsidR="006B5622" w:rsidRPr="00253DF9" w:rsidRDefault="006433BF" w:rsidP="00086109">
            <w:pPr>
              <w:spacing w:line="360" w:lineRule="auto"/>
              <w:ind w:left="-144" w:right="-100"/>
              <w:jc w:val="center"/>
              <w:rPr>
                <w:sz w:val="20"/>
                <w:szCs w:val="20"/>
              </w:rPr>
            </w:pPr>
            <w:r w:rsidRPr="00253DF9">
              <w:rPr>
                <w:sz w:val="20"/>
                <w:szCs w:val="20"/>
              </w:rPr>
              <w:t>110,37</w:t>
            </w:r>
          </w:p>
        </w:tc>
        <w:tc>
          <w:tcPr>
            <w:tcW w:w="1560" w:type="dxa"/>
          </w:tcPr>
          <w:p w:rsidR="006B5622" w:rsidRPr="00253DF9" w:rsidRDefault="006B5622" w:rsidP="00086109">
            <w:pPr>
              <w:spacing w:line="360" w:lineRule="auto"/>
              <w:ind w:left="-144" w:right="-100"/>
              <w:jc w:val="center"/>
              <w:rPr>
                <w:sz w:val="20"/>
                <w:szCs w:val="20"/>
              </w:rPr>
            </w:pPr>
            <w:r w:rsidRPr="00253DF9">
              <w:rPr>
                <w:sz w:val="20"/>
                <w:szCs w:val="20"/>
              </w:rPr>
              <w:t>11</w:t>
            </w:r>
            <w:r w:rsidR="006433BF" w:rsidRPr="00253DF9">
              <w:rPr>
                <w:sz w:val="20"/>
                <w:szCs w:val="20"/>
              </w:rPr>
              <w:t>8</w:t>
            </w:r>
            <w:r w:rsidRPr="00253DF9">
              <w:rPr>
                <w:sz w:val="20"/>
                <w:szCs w:val="20"/>
              </w:rPr>
              <w:t>,</w:t>
            </w:r>
            <w:r w:rsidR="006433BF" w:rsidRPr="00253DF9">
              <w:rPr>
                <w:sz w:val="20"/>
                <w:szCs w:val="20"/>
              </w:rPr>
              <w:t>0</w:t>
            </w:r>
            <w:r w:rsidRPr="00253DF9">
              <w:rPr>
                <w:sz w:val="20"/>
                <w:szCs w:val="20"/>
              </w:rPr>
              <w:t>3</w:t>
            </w:r>
          </w:p>
        </w:tc>
      </w:tr>
      <w:tr w:rsidR="006B5622" w:rsidRPr="004E6EAA" w:rsidTr="00E26F03">
        <w:tc>
          <w:tcPr>
            <w:tcW w:w="2836" w:type="dxa"/>
          </w:tcPr>
          <w:p w:rsidR="006B5622" w:rsidRPr="00253DF9" w:rsidRDefault="006B5622" w:rsidP="00086109">
            <w:pPr>
              <w:spacing w:line="360" w:lineRule="auto"/>
              <w:ind w:left="-79" w:right="-112"/>
              <w:rPr>
                <w:sz w:val="20"/>
                <w:szCs w:val="20"/>
              </w:rPr>
            </w:pPr>
            <w:r w:rsidRPr="00253DF9">
              <w:rPr>
                <w:sz w:val="20"/>
                <w:szCs w:val="20"/>
              </w:rPr>
              <w:t xml:space="preserve">Среднесписочная численность руководителей, специалистов </w:t>
            </w:r>
          </w:p>
          <w:p w:rsidR="006B5622" w:rsidRPr="00253DF9" w:rsidRDefault="006B5622" w:rsidP="00086109">
            <w:pPr>
              <w:spacing w:line="360" w:lineRule="auto"/>
              <w:ind w:left="-79" w:right="-112"/>
              <w:rPr>
                <w:sz w:val="20"/>
                <w:szCs w:val="20"/>
              </w:rPr>
            </w:pPr>
          </w:p>
        </w:tc>
        <w:tc>
          <w:tcPr>
            <w:tcW w:w="1134" w:type="dxa"/>
          </w:tcPr>
          <w:p w:rsidR="006B5622" w:rsidRPr="00253DF9" w:rsidRDefault="006B5622" w:rsidP="00086109">
            <w:pPr>
              <w:spacing w:line="360" w:lineRule="auto"/>
              <w:ind w:left="-104" w:right="-140"/>
              <w:jc w:val="center"/>
              <w:rPr>
                <w:sz w:val="20"/>
                <w:szCs w:val="20"/>
              </w:rPr>
            </w:pPr>
            <w:r w:rsidRPr="00253DF9">
              <w:rPr>
                <w:sz w:val="20"/>
                <w:szCs w:val="20"/>
              </w:rPr>
              <w:t>чел</w:t>
            </w:r>
          </w:p>
        </w:tc>
        <w:tc>
          <w:tcPr>
            <w:tcW w:w="1275" w:type="dxa"/>
          </w:tcPr>
          <w:p w:rsidR="006B5622" w:rsidRPr="00253DF9" w:rsidRDefault="006433BF" w:rsidP="00086109">
            <w:pPr>
              <w:spacing w:line="360" w:lineRule="auto"/>
              <w:ind w:left="-76" w:right="-168"/>
              <w:jc w:val="center"/>
              <w:rPr>
                <w:sz w:val="20"/>
                <w:szCs w:val="20"/>
              </w:rPr>
            </w:pPr>
            <w:r w:rsidRPr="00253DF9">
              <w:rPr>
                <w:sz w:val="20"/>
                <w:szCs w:val="20"/>
              </w:rPr>
              <w:t>56</w:t>
            </w:r>
          </w:p>
        </w:tc>
        <w:tc>
          <w:tcPr>
            <w:tcW w:w="1276" w:type="dxa"/>
          </w:tcPr>
          <w:p w:rsidR="006B5622" w:rsidRPr="00253DF9" w:rsidRDefault="006433BF" w:rsidP="00086109">
            <w:pPr>
              <w:spacing w:line="360" w:lineRule="auto"/>
              <w:ind w:left="-48" w:right="-108"/>
              <w:jc w:val="center"/>
              <w:rPr>
                <w:sz w:val="20"/>
                <w:szCs w:val="20"/>
              </w:rPr>
            </w:pPr>
            <w:r w:rsidRPr="00253DF9">
              <w:rPr>
                <w:sz w:val="20"/>
                <w:szCs w:val="20"/>
              </w:rPr>
              <w:t>50</w:t>
            </w:r>
          </w:p>
        </w:tc>
        <w:tc>
          <w:tcPr>
            <w:tcW w:w="992" w:type="dxa"/>
          </w:tcPr>
          <w:p w:rsidR="006B5622" w:rsidRPr="00253DF9" w:rsidRDefault="006433BF" w:rsidP="00086109">
            <w:pPr>
              <w:spacing w:line="360" w:lineRule="auto"/>
              <w:ind w:left="-144" w:right="-100"/>
              <w:jc w:val="center"/>
              <w:rPr>
                <w:sz w:val="20"/>
                <w:szCs w:val="20"/>
              </w:rPr>
            </w:pPr>
            <w:r w:rsidRPr="00253DF9">
              <w:rPr>
                <w:sz w:val="20"/>
                <w:szCs w:val="20"/>
              </w:rPr>
              <w:t>45</w:t>
            </w:r>
          </w:p>
        </w:tc>
        <w:tc>
          <w:tcPr>
            <w:tcW w:w="1560" w:type="dxa"/>
          </w:tcPr>
          <w:p w:rsidR="006B5622" w:rsidRPr="00253DF9" w:rsidRDefault="006433BF" w:rsidP="00086109">
            <w:pPr>
              <w:spacing w:line="360" w:lineRule="auto"/>
              <w:ind w:left="-144" w:right="-100"/>
              <w:jc w:val="center"/>
              <w:rPr>
                <w:sz w:val="20"/>
                <w:szCs w:val="20"/>
              </w:rPr>
            </w:pPr>
            <w:r w:rsidRPr="00253DF9">
              <w:rPr>
                <w:sz w:val="20"/>
                <w:szCs w:val="20"/>
              </w:rPr>
              <w:t>112,0</w:t>
            </w:r>
          </w:p>
        </w:tc>
        <w:tc>
          <w:tcPr>
            <w:tcW w:w="1560" w:type="dxa"/>
          </w:tcPr>
          <w:p w:rsidR="006B5622" w:rsidRPr="00253DF9" w:rsidRDefault="006B5622" w:rsidP="00086109">
            <w:pPr>
              <w:spacing w:line="360" w:lineRule="auto"/>
              <w:ind w:left="-144" w:right="-100"/>
              <w:jc w:val="center"/>
              <w:rPr>
                <w:sz w:val="20"/>
                <w:szCs w:val="20"/>
              </w:rPr>
            </w:pPr>
            <w:r w:rsidRPr="00253DF9">
              <w:rPr>
                <w:sz w:val="20"/>
                <w:szCs w:val="20"/>
              </w:rPr>
              <w:t>11</w:t>
            </w:r>
            <w:r w:rsidR="006433BF" w:rsidRPr="00253DF9">
              <w:rPr>
                <w:sz w:val="20"/>
                <w:szCs w:val="20"/>
              </w:rPr>
              <w:t>1</w:t>
            </w:r>
            <w:r w:rsidRPr="00253DF9">
              <w:rPr>
                <w:sz w:val="20"/>
                <w:szCs w:val="20"/>
              </w:rPr>
              <w:t>,</w:t>
            </w:r>
            <w:r w:rsidR="006433BF" w:rsidRPr="00253DF9">
              <w:rPr>
                <w:sz w:val="20"/>
                <w:szCs w:val="20"/>
              </w:rPr>
              <w:t>11</w:t>
            </w:r>
          </w:p>
        </w:tc>
      </w:tr>
      <w:tr w:rsidR="006B5622" w:rsidRPr="004E6EAA" w:rsidTr="00E26F03">
        <w:tc>
          <w:tcPr>
            <w:tcW w:w="2836" w:type="dxa"/>
          </w:tcPr>
          <w:p w:rsidR="006B5622" w:rsidRPr="00253DF9" w:rsidRDefault="006B5622" w:rsidP="00086109">
            <w:pPr>
              <w:spacing w:line="360" w:lineRule="auto"/>
              <w:ind w:left="-79" w:right="-112"/>
              <w:rPr>
                <w:sz w:val="20"/>
                <w:szCs w:val="20"/>
              </w:rPr>
            </w:pPr>
            <w:r w:rsidRPr="00253DF9">
              <w:rPr>
                <w:sz w:val="20"/>
                <w:szCs w:val="20"/>
              </w:rPr>
              <w:t>Дебиторская задолженность,</w:t>
            </w:r>
          </w:p>
          <w:p w:rsidR="006B5622" w:rsidRPr="00253DF9" w:rsidRDefault="006B5622" w:rsidP="00086109">
            <w:pPr>
              <w:spacing w:line="360" w:lineRule="auto"/>
              <w:ind w:left="-79" w:right="-112"/>
              <w:rPr>
                <w:sz w:val="20"/>
                <w:szCs w:val="20"/>
              </w:rPr>
            </w:pPr>
            <w:r w:rsidRPr="00253DF9">
              <w:rPr>
                <w:sz w:val="20"/>
                <w:szCs w:val="20"/>
              </w:rPr>
              <w:t>в т.ч.задолженность заказчиков за выполненные СМР</w:t>
            </w:r>
          </w:p>
        </w:tc>
        <w:tc>
          <w:tcPr>
            <w:tcW w:w="1134" w:type="dxa"/>
          </w:tcPr>
          <w:p w:rsidR="006B5622" w:rsidRPr="00253DF9" w:rsidRDefault="006B5622" w:rsidP="00086109">
            <w:pPr>
              <w:spacing w:line="360" w:lineRule="auto"/>
              <w:ind w:left="-104" w:right="-140"/>
              <w:jc w:val="center"/>
              <w:rPr>
                <w:sz w:val="20"/>
                <w:szCs w:val="20"/>
              </w:rPr>
            </w:pPr>
            <w:r w:rsidRPr="00253DF9">
              <w:rPr>
                <w:sz w:val="20"/>
                <w:szCs w:val="20"/>
              </w:rPr>
              <w:t>млн.руб.</w:t>
            </w:r>
          </w:p>
          <w:p w:rsidR="006B5622" w:rsidRPr="00253DF9" w:rsidRDefault="006B5622" w:rsidP="00086109">
            <w:pPr>
              <w:spacing w:line="360" w:lineRule="auto"/>
              <w:ind w:left="-104" w:right="-140"/>
              <w:jc w:val="center"/>
              <w:rPr>
                <w:sz w:val="20"/>
                <w:szCs w:val="20"/>
              </w:rPr>
            </w:pPr>
            <w:r w:rsidRPr="00253DF9">
              <w:rPr>
                <w:sz w:val="20"/>
                <w:szCs w:val="20"/>
              </w:rPr>
              <w:t>млн.руб</w:t>
            </w:r>
          </w:p>
        </w:tc>
        <w:tc>
          <w:tcPr>
            <w:tcW w:w="1275" w:type="dxa"/>
          </w:tcPr>
          <w:p w:rsidR="006B5622" w:rsidRPr="00253DF9" w:rsidRDefault="006B5622" w:rsidP="00086109">
            <w:pPr>
              <w:spacing w:line="360" w:lineRule="auto"/>
              <w:ind w:left="-76" w:right="-168"/>
              <w:jc w:val="center"/>
              <w:rPr>
                <w:sz w:val="20"/>
                <w:szCs w:val="20"/>
              </w:rPr>
            </w:pPr>
            <w:r w:rsidRPr="00253DF9">
              <w:rPr>
                <w:sz w:val="20"/>
                <w:szCs w:val="20"/>
              </w:rPr>
              <w:t>804</w:t>
            </w:r>
          </w:p>
          <w:p w:rsidR="006B5622" w:rsidRPr="00253DF9" w:rsidRDefault="006B5622" w:rsidP="00086109">
            <w:pPr>
              <w:spacing w:line="360" w:lineRule="auto"/>
              <w:ind w:left="-76" w:right="-168"/>
              <w:jc w:val="center"/>
              <w:rPr>
                <w:sz w:val="20"/>
                <w:szCs w:val="20"/>
              </w:rPr>
            </w:pPr>
            <w:r w:rsidRPr="00253DF9">
              <w:rPr>
                <w:sz w:val="20"/>
                <w:szCs w:val="20"/>
              </w:rPr>
              <w:t>793</w:t>
            </w:r>
          </w:p>
        </w:tc>
        <w:tc>
          <w:tcPr>
            <w:tcW w:w="1276" w:type="dxa"/>
          </w:tcPr>
          <w:p w:rsidR="006B5622" w:rsidRPr="00253DF9" w:rsidRDefault="006B5622" w:rsidP="00086109">
            <w:pPr>
              <w:spacing w:line="360" w:lineRule="auto"/>
              <w:ind w:left="-48" w:right="-108"/>
              <w:jc w:val="center"/>
              <w:rPr>
                <w:sz w:val="20"/>
                <w:szCs w:val="20"/>
              </w:rPr>
            </w:pPr>
            <w:r w:rsidRPr="00253DF9">
              <w:rPr>
                <w:sz w:val="20"/>
                <w:szCs w:val="20"/>
              </w:rPr>
              <w:t>898</w:t>
            </w:r>
          </w:p>
          <w:p w:rsidR="006B5622" w:rsidRPr="00253DF9" w:rsidRDefault="006B5622" w:rsidP="00086109">
            <w:pPr>
              <w:spacing w:line="360" w:lineRule="auto"/>
              <w:ind w:left="-48" w:right="-108"/>
              <w:jc w:val="center"/>
              <w:rPr>
                <w:sz w:val="20"/>
                <w:szCs w:val="20"/>
              </w:rPr>
            </w:pPr>
            <w:r w:rsidRPr="00253DF9">
              <w:rPr>
                <w:sz w:val="20"/>
                <w:szCs w:val="20"/>
              </w:rPr>
              <w:t>631</w:t>
            </w:r>
          </w:p>
        </w:tc>
        <w:tc>
          <w:tcPr>
            <w:tcW w:w="992" w:type="dxa"/>
          </w:tcPr>
          <w:p w:rsidR="006B5622" w:rsidRPr="00253DF9" w:rsidRDefault="00A27FB2" w:rsidP="00086109">
            <w:pPr>
              <w:spacing w:line="360" w:lineRule="auto"/>
              <w:ind w:left="-144" w:right="-100"/>
              <w:jc w:val="center"/>
              <w:rPr>
                <w:sz w:val="20"/>
                <w:szCs w:val="20"/>
              </w:rPr>
            </w:pPr>
            <w:r w:rsidRPr="00253DF9">
              <w:rPr>
                <w:sz w:val="20"/>
                <w:szCs w:val="20"/>
              </w:rPr>
              <w:t>909</w:t>
            </w:r>
          </w:p>
          <w:p w:rsidR="00A27FB2" w:rsidRPr="00253DF9" w:rsidRDefault="00A27FB2" w:rsidP="00086109">
            <w:pPr>
              <w:spacing w:line="360" w:lineRule="auto"/>
              <w:ind w:left="-144" w:right="-100"/>
              <w:jc w:val="center"/>
              <w:rPr>
                <w:sz w:val="20"/>
                <w:szCs w:val="20"/>
              </w:rPr>
            </w:pPr>
            <w:r w:rsidRPr="00253DF9">
              <w:rPr>
                <w:sz w:val="20"/>
                <w:szCs w:val="20"/>
              </w:rPr>
              <w:t>650</w:t>
            </w:r>
          </w:p>
        </w:tc>
        <w:tc>
          <w:tcPr>
            <w:tcW w:w="1560" w:type="dxa"/>
          </w:tcPr>
          <w:p w:rsidR="006B5622" w:rsidRPr="00253DF9" w:rsidRDefault="00A27FB2" w:rsidP="00086109">
            <w:pPr>
              <w:spacing w:line="360" w:lineRule="auto"/>
              <w:ind w:left="-144" w:right="-100"/>
              <w:jc w:val="center"/>
              <w:rPr>
                <w:sz w:val="20"/>
                <w:szCs w:val="20"/>
              </w:rPr>
            </w:pPr>
            <w:r w:rsidRPr="00253DF9">
              <w:rPr>
                <w:sz w:val="20"/>
                <w:szCs w:val="20"/>
              </w:rPr>
              <w:t>89,53</w:t>
            </w:r>
          </w:p>
          <w:p w:rsidR="00A27FB2" w:rsidRPr="00253DF9" w:rsidRDefault="00A27FB2" w:rsidP="00086109">
            <w:pPr>
              <w:spacing w:line="360" w:lineRule="auto"/>
              <w:ind w:left="-144" w:right="-100"/>
              <w:jc w:val="center"/>
              <w:rPr>
                <w:sz w:val="20"/>
                <w:szCs w:val="20"/>
              </w:rPr>
            </w:pPr>
            <w:r w:rsidRPr="00253DF9">
              <w:rPr>
                <w:sz w:val="20"/>
                <w:szCs w:val="20"/>
              </w:rPr>
              <w:t>125,67</w:t>
            </w:r>
          </w:p>
        </w:tc>
        <w:tc>
          <w:tcPr>
            <w:tcW w:w="1560" w:type="dxa"/>
          </w:tcPr>
          <w:p w:rsidR="006B5622" w:rsidRPr="00253DF9" w:rsidRDefault="00A27FB2" w:rsidP="00086109">
            <w:pPr>
              <w:spacing w:line="360" w:lineRule="auto"/>
              <w:ind w:left="-144" w:right="-100"/>
              <w:jc w:val="center"/>
              <w:rPr>
                <w:sz w:val="20"/>
                <w:szCs w:val="20"/>
              </w:rPr>
            </w:pPr>
            <w:r w:rsidRPr="00253DF9">
              <w:rPr>
                <w:sz w:val="20"/>
                <w:szCs w:val="20"/>
              </w:rPr>
              <w:t>98,78</w:t>
            </w:r>
          </w:p>
          <w:p w:rsidR="006B5622" w:rsidRPr="00253DF9" w:rsidRDefault="00A27FB2" w:rsidP="00086109">
            <w:pPr>
              <w:spacing w:line="360" w:lineRule="auto"/>
              <w:ind w:left="-144" w:right="-100"/>
              <w:jc w:val="center"/>
              <w:rPr>
                <w:sz w:val="20"/>
                <w:szCs w:val="20"/>
              </w:rPr>
            </w:pPr>
            <w:r w:rsidRPr="00253DF9">
              <w:rPr>
                <w:sz w:val="20"/>
                <w:szCs w:val="20"/>
              </w:rPr>
              <w:t>97,07</w:t>
            </w:r>
          </w:p>
        </w:tc>
      </w:tr>
      <w:tr w:rsidR="006B5622" w:rsidRPr="004E6EAA" w:rsidTr="00E26F03">
        <w:tc>
          <w:tcPr>
            <w:tcW w:w="2836" w:type="dxa"/>
          </w:tcPr>
          <w:p w:rsidR="006B5622" w:rsidRPr="00253DF9" w:rsidRDefault="006B5622" w:rsidP="00086109">
            <w:pPr>
              <w:spacing w:line="360" w:lineRule="auto"/>
              <w:ind w:left="-79" w:right="-112"/>
              <w:rPr>
                <w:sz w:val="20"/>
                <w:szCs w:val="20"/>
              </w:rPr>
            </w:pPr>
            <w:r w:rsidRPr="00253DF9">
              <w:rPr>
                <w:sz w:val="20"/>
                <w:szCs w:val="20"/>
              </w:rPr>
              <w:t>Кредиторская задолженность,</w:t>
            </w:r>
          </w:p>
          <w:p w:rsidR="006B5622" w:rsidRPr="00253DF9" w:rsidRDefault="006B5622" w:rsidP="00086109">
            <w:pPr>
              <w:spacing w:line="360" w:lineRule="auto"/>
              <w:ind w:left="-79" w:right="-112"/>
              <w:rPr>
                <w:sz w:val="20"/>
                <w:szCs w:val="20"/>
              </w:rPr>
            </w:pPr>
            <w:r w:rsidRPr="00253DF9">
              <w:rPr>
                <w:sz w:val="20"/>
                <w:szCs w:val="20"/>
              </w:rPr>
              <w:t>в т.ч.просроченная задолженность</w:t>
            </w:r>
          </w:p>
        </w:tc>
        <w:tc>
          <w:tcPr>
            <w:tcW w:w="1134" w:type="dxa"/>
          </w:tcPr>
          <w:p w:rsidR="006B5622" w:rsidRPr="00253DF9" w:rsidRDefault="006B5622" w:rsidP="00086109">
            <w:pPr>
              <w:spacing w:line="360" w:lineRule="auto"/>
              <w:ind w:left="-104" w:right="-140"/>
              <w:jc w:val="center"/>
              <w:rPr>
                <w:sz w:val="20"/>
                <w:szCs w:val="20"/>
              </w:rPr>
            </w:pPr>
            <w:r w:rsidRPr="00253DF9">
              <w:rPr>
                <w:sz w:val="20"/>
                <w:szCs w:val="20"/>
              </w:rPr>
              <w:t>Млн.руб.</w:t>
            </w:r>
          </w:p>
          <w:p w:rsidR="006B5622" w:rsidRPr="00253DF9" w:rsidRDefault="006B5622" w:rsidP="00086109">
            <w:pPr>
              <w:spacing w:line="360" w:lineRule="auto"/>
              <w:ind w:left="-104" w:right="-140"/>
              <w:jc w:val="center"/>
              <w:rPr>
                <w:sz w:val="20"/>
                <w:szCs w:val="20"/>
              </w:rPr>
            </w:pPr>
            <w:r w:rsidRPr="00253DF9">
              <w:rPr>
                <w:sz w:val="20"/>
                <w:szCs w:val="20"/>
              </w:rPr>
              <w:t>млн.руб</w:t>
            </w:r>
          </w:p>
        </w:tc>
        <w:tc>
          <w:tcPr>
            <w:tcW w:w="1275" w:type="dxa"/>
          </w:tcPr>
          <w:p w:rsidR="006B5622" w:rsidRPr="00253DF9" w:rsidRDefault="006B5622" w:rsidP="00086109">
            <w:pPr>
              <w:spacing w:line="360" w:lineRule="auto"/>
              <w:ind w:left="-76" w:right="-168"/>
              <w:jc w:val="center"/>
              <w:rPr>
                <w:sz w:val="20"/>
                <w:szCs w:val="20"/>
              </w:rPr>
            </w:pPr>
            <w:r w:rsidRPr="00253DF9">
              <w:rPr>
                <w:sz w:val="20"/>
                <w:szCs w:val="20"/>
              </w:rPr>
              <w:t>6626</w:t>
            </w:r>
          </w:p>
          <w:p w:rsidR="006B5622" w:rsidRPr="00253DF9" w:rsidRDefault="006B5622" w:rsidP="00086109">
            <w:pPr>
              <w:spacing w:line="360" w:lineRule="auto"/>
              <w:ind w:left="-76" w:right="-168"/>
              <w:jc w:val="center"/>
              <w:rPr>
                <w:sz w:val="20"/>
                <w:szCs w:val="20"/>
              </w:rPr>
            </w:pPr>
            <w:r w:rsidRPr="00253DF9">
              <w:rPr>
                <w:sz w:val="20"/>
                <w:szCs w:val="20"/>
              </w:rPr>
              <w:t>2</w:t>
            </w:r>
          </w:p>
        </w:tc>
        <w:tc>
          <w:tcPr>
            <w:tcW w:w="1276" w:type="dxa"/>
          </w:tcPr>
          <w:p w:rsidR="006B5622" w:rsidRPr="00253DF9" w:rsidRDefault="006B5622" w:rsidP="00086109">
            <w:pPr>
              <w:spacing w:line="360" w:lineRule="auto"/>
              <w:ind w:left="-48" w:right="-108"/>
              <w:jc w:val="center"/>
              <w:rPr>
                <w:sz w:val="20"/>
                <w:szCs w:val="20"/>
              </w:rPr>
            </w:pPr>
            <w:r w:rsidRPr="00253DF9">
              <w:rPr>
                <w:sz w:val="20"/>
                <w:szCs w:val="20"/>
              </w:rPr>
              <w:t>1177</w:t>
            </w:r>
          </w:p>
          <w:p w:rsidR="006B5622" w:rsidRPr="00253DF9" w:rsidRDefault="006B5622" w:rsidP="00086109">
            <w:pPr>
              <w:spacing w:line="360" w:lineRule="auto"/>
              <w:ind w:left="-48" w:right="-108"/>
              <w:jc w:val="center"/>
              <w:rPr>
                <w:sz w:val="20"/>
                <w:szCs w:val="20"/>
              </w:rPr>
            </w:pPr>
            <w:r w:rsidRPr="00253DF9">
              <w:rPr>
                <w:sz w:val="20"/>
                <w:szCs w:val="20"/>
              </w:rPr>
              <w:t>2</w:t>
            </w:r>
          </w:p>
        </w:tc>
        <w:tc>
          <w:tcPr>
            <w:tcW w:w="992" w:type="dxa"/>
          </w:tcPr>
          <w:p w:rsidR="006B5622" w:rsidRPr="00253DF9" w:rsidRDefault="00A27FB2" w:rsidP="00086109">
            <w:pPr>
              <w:spacing w:line="360" w:lineRule="auto"/>
              <w:ind w:left="-144" w:right="-100"/>
              <w:jc w:val="center"/>
              <w:rPr>
                <w:sz w:val="20"/>
                <w:szCs w:val="20"/>
              </w:rPr>
            </w:pPr>
            <w:r w:rsidRPr="00253DF9">
              <w:rPr>
                <w:sz w:val="20"/>
                <w:szCs w:val="20"/>
              </w:rPr>
              <w:t>1041</w:t>
            </w:r>
          </w:p>
          <w:p w:rsidR="00A27FB2" w:rsidRPr="00253DF9" w:rsidRDefault="00A27FB2" w:rsidP="00086109">
            <w:pPr>
              <w:spacing w:line="360" w:lineRule="auto"/>
              <w:ind w:left="-144" w:right="-100"/>
              <w:jc w:val="center"/>
              <w:rPr>
                <w:sz w:val="20"/>
                <w:szCs w:val="20"/>
              </w:rPr>
            </w:pPr>
            <w:r w:rsidRPr="00253DF9">
              <w:rPr>
                <w:sz w:val="20"/>
                <w:szCs w:val="20"/>
              </w:rPr>
              <w:t>2</w:t>
            </w:r>
          </w:p>
        </w:tc>
        <w:tc>
          <w:tcPr>
            <w:tcW w:w="1560" w:type="dxa"/>
          </w:tcPr>
          <w:p w:rsidR="006B5622" w:rsidRPr="00253DF9" w:rsidRDefault="00A27FB2" w:rsidP="00086109">
            <w:pPr>
              <w:spacing w:line="360" w:lineRule="auto"/>
              <w:ind w:left="-144" w:right="-100"/>
              <w:jc w:val="center"/>
              <w:rPr>
                <w:sz w:val="20"/>
                <w:szCs w:val="20"/>
              </w:rPr>
            </w:pPr>
            <w:r w:rsidRPr="00253DF9">
              <w:rPr>
                <w:sz w:val="20"/>
                <w:szCs w:val="20"/>
              </w:rPr>
              <w:t>В 5,6 раз</w:t>
            </w:r>
          </w:p>
          <w:p w:rsidR="00A27FB2" w:rsidRPr="00253DF9" w:rsidRDefault="00A27FB2" w:rsidP="00086109">
            <w:pPr>
              <w:spacing w:line="360" w:lineRule="auto"/>
              <w:ind w:left="-144" w:right="-100"/>
              <w:jc w:val="center"/>
              <w:rPr>
                <w:sz w:val="20"/>
                <w:szCs w:val="20"/>
              </w:rPr>
            </w:pPr>
            <w:r w:rsidRPr="00253DF9">
              <w:rPr>
                <w:sz w:val="20"/>
                <w:szCs w:val="20"/>
              </w:rPr>
              <w:t>100,0</w:t>
            </w:r>
          </w:p>
        </w:tc>
        <w:tc>
          <w:tcPr>
            <w:tcW w:w="1560" w:type="dxa"/>
          </w:tcPr>
          <w:p w:rsidR="006B5622" w:rsidRPr="00253DF9" w:rsidRDefault="006B5622" w:rsidP="00086109">
            <w:pPr>
              <w:spacing w:line="360" w:lineRule="auto"/>
              <w:ind w:left="-144" w:right="-100"/>
              <w:jc w:val="center"/>
              <w:rPr>
                <w:sz w:val="20"/>
                <w:szCs w:val="20"/>
              </w:rPr>
            </w:pPr>
            <w:r w:rsidRPr="00253DF9">
              <w:rPr>
                <w:sz w:val="20"/>
                <w:szCs w:val="20"/>
              </w:rPr>
              <w:t xml:space="preserve">В </w:t>
            </w:r>
            <w:r w:rsidR="00A27FB2" w:rsidRPr="00253DF9">
              <w:rPr>
                <w:sz w:val="20"/>
                <w:szCs w:val="20"/>
              </w:rPr>
              <w:t>2</w:t>
            </w:r>
            <w:r w:rsidRPr="00253DF9">
              <w:rPr>
                <w:sz w:val="20"/>
                <w:szCs w:val="20"/>
              </w:rPr>
              <w:t>,</w:t>
            </w:r>
            <w:r w:rsidR="00A27FB2" w:rsidRPr="00253DF9">
              <w:rPr>
                <w:sz w:val="20"/>
                <w:szCs w:val="20"/>
              </w:rPr>
              <w:t>1</w:t>
            </w:r>
            <w:r w:rsidRPr="00253DF9">
              <w:rPr>
                <w:sz w:val="20"/>
                <w:szCs w:val="20"/>
              </w:rPr>
              <w:t xml:space="preserve"> раз</w:t>
            </w:r>
          </w:p>
          <w:p w:rsidR="006B5622" w:rsidRPr="00253DF9" w:rsidRDefault="006B5622" w:rsidP="00086109">
            <w:pPr>
              <w:spacing w:line="360" w:lineRule="auto"/>
              <w:ind w:left="-144" w:right="-100"/>
              <w:jc w:val="center"/>
              <w:rPr>
                <w:sz w:val="20"/>
                <w:szCs w:val="20"/>
              </w:rPr>
            </w:pPr>
            <w:r w:rsidRPr="00253DF9">
              <w:rPr>
                <w:sz w:val="20"/>
                <w:szCs w:val="20"/>
              </w:rPr>
              <w:t>100,0</w:t>
            </w:r>
          </w:p>
        </w:tc>
      </w:tr>
    </w:tbl>
    <w:p w:rsidR="006B5622" w:rsidRPr="004E6EAA" w:rsidRDefault="006B5622" w:rsidP="006B5622">
      <w:pPr>
        <w:spacing w:line="360" w:lineRule="auto"/>
        <w:ind w:firstLine="720"/>
        <w:jc w:val="both"/>
      </w:pPr>
    </w:p>
    <w:p w:rsidR="006B5622" w:rsidRPr="004E6EAA" w:rsidRDefault="006B5622" w:rsidP="006B5622">
      <w:pPr>
        <w:spacing w:line="360" w:lineRule="auto"/>
        <w:ind w:firstLine="720"/>
        <w:jc w:val="both"/>
      </w:pPr>
      <w:r w:rsidRPr="004E6EAA">
        <w:t>Таким образом, необходимо отметить, что по итогам 2008 г. Управление сработало почти на 44% более прибыльно, чем в 2007 г. Поэтому можно сделать вывод, что СУ-243 ОАО «Гомельский ДСК» в 2008 году являлось платежеспособным предприятием.</w:t>
      </w:r>
    </w:p>
    <w:p w:rsidR="006B5622" w:rsidRPr="004E6EAA" w:rsidRDefault="006B5622" w:rsidP="006B5622">
      <w:pPr>
        <w:spacing w:line="360" w:lineRule="auto"/>
        <w:ind w:firstLine="720"/>
        <w:jc w:val="both"/>
      </w:pPr>
      <w:r w:rsidRPr="004E6EAA">
        <w:t>Иски в хозяйственные суды по взысканию дебиторской задолженности за выполненные СМР с заказчиков управлением не выставлялись.</w:t>
      </w:r>
    </w:p>
    <w:p w:rsidR="006B5622" w:rsidRPr="004E6EAA" w:rsidRDefault="006B5622" w:rsidP="006B5622">
      <w:pPr>
        <w:spacing w:line="360" w:lineRule="auto"/>
        <w:ind w:firstLine="720"/>
        <w:jc w:val="both"/>
      </w:pPr>
      <w:r w:rsidRPr="004E6EAA">
        <w:t>Просроченная дебиторская задолженность находится на уровне прошлого года.</w:t>
      </w:r>
    </w:p>
    <w:p w:rsidR="006B5622" w:rsidRPr="004E6EAA" w:rsidRDefault="006B5622" w:rsidP="006B5622">
      <w:pPr>
        <w:spacing w:line="360" w:lineRule="auto"/>
        <w:ind w:firstLine="720"/>
        <w:jc w:val="both"/>
      </w:pPr>
      <w:r w:rsidRPr="004E6EAA">
        <w:t xml:space="preserve">В 2008 г. Управление пользовалось банковскими кредитами. В ГФ ОАО «Белинвестбанк» по Гомельской области управлению были открыты: </w:t>
      </w:r>
    </w:p>
    <w:p w:rsidR="006B5622" w:rsidRPr="004E6EAA" w:rsidRDefault="006B5622" w:rsidP="006B5622">
      <w:pPr>
        <w:spacing w:line="360" w:lineRule="auto"/>
        <w:ind w:firstLine="720"/>
        <w:jc w:val="both"/>
      </w:pPr>
      <w:r w:rsidRPr="004E6EAA">
        <w:t>- возобновляемая кредитная линия сроком на 3 года с продолжительностью единовременного цикла 170 дней для покупки материалов.</w:t>
      </w:r>
    </w:p>
    <w:p w:rsidR="006B5622" w:rsidRPr="004E6EAA" w:rsidRDefault="006B5622" w:rsidP="006B5622">
      <w:pPr>
        <w:spacing w:line="360" w:lineRule="auto"/>
        <w:ind w:firstLine="720"/>
        <w:jc w:val="both"/>
      </w:pPr>
      <w:r w:rsidRPr="004E6EAA">
        <w:t>- возобновляемая кредитная линия сроком на 3 года для приобретения конвейера формовочного. Включая изготовление, шефмонтаж и пусконаладочные работы для завода КПД-1.</w:t>
      </w:r>
    </w:p>
    <w:p w:rsidR="006B5622" w:rsidRPr="004E6EAA" w:rsidRDefault="006B5622" w:rsidP="006B5622">
      <w:pPr>
        <w:spacing w:line="360" w:lineRule="auto"/>
        <w:ind w:firstLine="720"/>
        <w:jc w:val="both"/>
      </w:pPr>
      <w:r w:rsidRPr="004E6EAA">
        <w:t>Расчеты по платежам в бюджет и государственные целевые бюджетные и внебюджетные фонды проводились своевременно. Просроченной кредиторской задолженности по платежам в бюджет по состоянию на 1.01.2009 г. управление не имеет.</w:t>
      </w:r>
    </w:p>
    <w:p w:rsidR="006B5622" w:rsidRPr="004E6EAA" w:rsidRDefault="006B5622" w:rsidP="006B5622">
      <w:pPr>
        <w:spacing w:line="360" w:lineRule="auto"/>
        <w:ind w:firstLine="720"/>
        <w:jc w:val="both"/>
      </w:pPr>
      <w:r w:rsidRPr="004E6EAA">
        <w:t xml:space="preserve">Неденежных форм расчетов в 2008 году управление не проводило. </w:t>
      </w:r>
    </w:p>
    <w:p w:rsidR="006B5622" w:rsidRPr="004E6EAA" w:rsidRDefault="006B5622" w:rsidP="006B5622">
      <w:pPr>
        <w:spacing w:line="360" w:lineRule="auto"/>
        <w:ind w:firstLine="720"/>
        <w:jc w:val="both"/>
      </w:pPr>
      <w:r w:rsidRPr="004E6EAA">
        <w:t>На содержание социальной сферы (содержание ЖЭУ) управлением отчислений не производилось.</w:t>
      </w:r>
    </w:p>
    <w:p w:rsidR="006B5622" w:rsidRPr="004E6EAA" w:rsidRDefault="006B5622" w:rsidP="006B5622">
      <w:pPr>
        <w:spacing w:line="360" w:lineRule="auto"/>
        <w:ind w:firstLine="720"/>
        <w:jc w:val="both"/>
      </w:pPr>
      <w:r w:rsidRPr="004E6EAA">
        <w:t>Государственных преференций (поддержки), льгот управление не получало.</w:t>
      </w:r>
    </w:p>
    <w:p w:rsidR="006B5622" w:rsidRPr="004E6EAA" w:rsidRDefault="006B5622" w:rsidP="006B5622">
      <w:pPr>
        <w:spacing w:line="360" w:lineRule="auto"/>
        <w:ind w:firstLine="720"/>
        <w:jc w:val="both"/>
      </w:pPr>
      <w:r w:rsidRPr="004E6EAA">
        <w:t>Объекты СУ-243 финансируются главным образом за счет средств местного бюджета, а также за счет средств предприятий, кредитов населению и средств республиканского бюджета.</w:t>
      </w:r>
    </w:p>
    <w:p w:rsidR="006B5622" w:rsidRPr="004E6EAA" w:rsidRDefault="006B5622" w:rsidP="006B5622">
      <w:pPr>
        <w:spacing w:line="360" w:lineRule="auto"/>
        <w:ind w:firstLine="720"/>
        <w:jc w:val="both"/>
      </w:pPr>
      <w:r w:rsidRPr="004E6EAA">
        <w:t>Долгосрочных финансовых вложений в субъекты хозяйствования негосударственной формы собственности, а также вкладов в уставные фонды негосударственных юридических лиц управление не осуществляло.</w:t>
      </w:r>
    </w:p>
    <w:p w:rsidR="006B5622" w:rsidRPr="004E6EAA" w:rsidRDefault="006B5622" w:rsidP="006B5622">
      <w:pPr>
        <w:spacing w:line="360" w:lineRule="auto"/>
        <w:ind w:firstLine="720"/>
        <w:jc w:val="both"/>
      </w:pPr>
      <w:r w:rsidRPr="004E6EAA">
        <w:t>Средств инновационного фонда в управлении нет.</w:t>
      </w:r>
    </w:p>
    <w:p w:rsidR="006B5622" w:rsidRDefault="006B5622" w:rsidP="006B5622">
      <w:pPr>
        <w:spacing w:line="360" w:lineRule="auto"/>
        <w:ind w:firstLine="720"/>
        <w:jc w:val="both"/>
      </w:pPr>
      <w:r w:rsidRPr="004E6EAA">
        <w:t>Средств, направляемых на ссуды и займы своим работникам, нуждающимся в улучшении в улучшении жилищных условий, а также вкладываемых в строительство или покупку жилья управлением не выделялось.</w:t>
      </w:r>
    </w:p>
    <w:p w:rsidR="00A27FB2" w:rsidRPr="00785ABD" w:rsidRDefault="00A27FB2" w:rsidP="006B5622">
      <w:pPr>
        <w:spacing w:line="360" w:lineRule="auto"/>
        <w:ind w:firstLine="720"/>
        <w:jc w:val="both"/>
        <w:rPr>
          <w:b/>
        </w:rPr>
      </w:pPr>
    </w:p>
    <w:p w:rsidR="006B5622" w:rsidRPr="00785ABD" w:rsidRDefault="006B5622" w:rsidP="006B5622">
      <w:pPr>
        <w:spacing w:line="360" w:lineRule="auto"/>
        <w:jc w:val="center"/>
        <w:rPr>
          <w:b/>
        </w:rPr>
      </w:pPr>
      <w:r w:rsidRPr="00785ABD">
        <w:rPr>
          <w:b/>
        </w:rPr>
        <w:t>2.3. Анализ финансовой деятельности предприятия СУ- 243 за период 200</w:t>
      </w:r>
      <w:r w:rsidR="00A27FB2" w:rsidRPr="00785ABD">
        <w:rPr>
          <w:b/>
        </w:rPr>
        <w:t>6</w:t>
      </w:r>
      <w:r w:rsidRPr="00785ABD">
        <w:rPr>
          <w:b/>
        </w:rPr>
        <w:t>-200</w:t>
      </w:r>
      <w:r w:rsidR="00A27FB2" w:rsidRPr="00785ABD">
        <w:rPr>
          <w:b/>
        </w:rPr>
        <w:t>8</w:t>
      </w:r>
      <w:r w:rsidRPr="00785ABD">
        <w:rPr>
          <w:b/>
        </w:rPr>
        <w:t>гг.</w:t>
      </w:r>
    </w:p>
    <w:p w:rsidR="006B5622" w:rsidRPr="004E6EAA" w:rsidRDefault="006B5622" w:rsidP="006B5622">
      <w:pPr>
        <w:spacing w:line="360" w:lineRule="auto"/>
        <w:ind w:firstLine="902"/>
        <w:jc w:val="both"/>
      </w:pPr>
      <w:r w:rsidRPr="004E6EAA">
        <w:t>Проанализируем показатели финансового состояния СУ-243 за период 200</w:t>
      </w:r>
      <w:r w:rsidR="00A27FB2">
        <w:t>6</w:t>
      </w:r>
      <w:r w:rsidRPr="004E6EAA">
        <w:t xml:space="preserve">-2008гг. Данные представлены в таблице </w:t>
      </w:r>
      <w:r w:rsidR="00253DF9">
        <w:t>2</w:t>
      </w:r>
      <w:r w:rsidRPr="004E6EAA">
        <w:t>.</w:t>
      </w:r>
      <w:r w:rsidR="00253DF9">
        <w:t>2</w:t>
      </w:r>
    </w:p>
    <w:p w:rsidR="006B5622" w:rsidRPr="004E6EAA" w:rsidRDefault="006B5622" w:rsidP="006B5622">
      <w:pPr>
        <w:spacing w:line="360" w:lineRule="auto"/>
        <w:jc w:val="right"/>
      </w:pPr>
      <w:r w:rsidRPr="004E6EAA">
        <w:t>Таблица 2.2.</w:t>
      </w:r>
    </w:p>
    <w:p w:rsidR="006B5622" w:rsidRPr="004E6EAA" w:rsidRDefault="006B5622" w:rsidP="006B5622">
      <w:pPr>
        <w:spacing w:line="360" w:lineRule="auto"/>
        <w:jc w:val="center"/>
      </w:pPr>
      <w:r w:rsidRPr="004E6EAA">
        <w:t>Анализ показателей финансового состояния СУ-243 за период 200</w:t>
      </w:r>
      <w:r w:rsidR="00253DF9">
        <w:t>6</w:t>
      </w:r>
      <w:r w:rsidRPr="004E6EAA">
        <w:t>-2008гг.</w:t>
      </w:r>
    </w:p>
    <w:tbl>
      <w:tblPr>
        <w:tblW w:w="0" w:type="auto"/>
        <w:tblInd w:w="-2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059"/>
        <w:gridCol w:w="1820"/>
        <w:gridCol w:w="1540"/>
        <w:gridCol w:w="2009"/>
      </w:tblGrid>
      <w:tr w:rsidR="00A27FB2" w:rsidRPr="004E6EAA" w:rsidTr="00086109">
        <w:tc>
          <w:tcPr>
            <w:tcW w:w="3059" w:type="dxa"/>
          </w:tcPr>
          <w:p w:rsidR="00A27FB2" w:rsidRPr="00253DF9" w:rsidRDefault="00A27FB2" w:rsidP="00A27FB2">
            <w:pPr>
              <w:spacing w:line="360" w:lineRule="auto"/>
              <w:ind w:left="-79" w:right="-112"/>
              <w:jc w:val="center"/>
              <w:rPr>
                <w:sz w:val="20"/>
                <w:szCs w:val="20"/>
              </w:rPr>
            </w:pPr>
            <w:r w:rsidRPr="00253DF9">
              <w:rPr>
                <w:sz w:val="20"/>
                <w:szCs w:val="20"/>
              </w:rPr>
              <w:t>Наименование показателя</w:t>
            </w:r>
          </w:p>
        </w:tc>
        <w:tc>
          <w:tcPr>
            <w:tcW w:w="1820" w:type="dxa"/>
          </w:tcPr>
          <w:p w:rsidR="00A27FB2" w:rsidRPr="00253DF9" w:rsidRDefault="00A27FB2" w:rsidP="00A27FB2">
            <w:pPr>
              <w:spacing w:line="360" w:lineRule="auto"/>
              <w:ind w:left="-76" w:right="-168"/>
              <w:jc w:val="center"/>
              <w:rPr>
                <w:sz w:val="20"/>
                <w:szCs w:val="20"/>
              </w:rPr>
            </w:pPr>
            <w:r w:rsidRPr="00253DF9">
              <w:rPr>
                <w:sz w:val="20"/>
                <w:szCs w:val="20"/>
              </w:rPr>
              <w:t>2008</w:t>
            </w:r>
          </w:p>
        </w:tc>
        <w:tc>
          <w:tcPr>
            <w:tcW w:w="1540" w:type="dxa"/>
          </w:tcPr>
          <w:p w:rsidR="00A27FB2" w:rsidRPr="00253DF9" w:rsidRDefault="00A27FB2" w:rsidP="00A27FB2">
            <w:pPr>
              <w:spacing w:line="360" w:lineRule="auto"/>
              <w:ind w:left="-48" w:right="-108"/>
              <w:jc w:val="center"/>
              <w:rPr>
                <w:sz w:val="20"/>
                <w:szCs w:val="20"/>
              </w:rPr>
            </w:pPr>
            <w:r w:rsidRPr="00253DF9">
              <w:rPr>
                <w:sz w:val="20"/>
                <w:szCs w:val="20"/>
              </w:rPr>
              <w:t>2007</w:t>
            </w:r>
          </w:p>
          <w:p w:rsidR="00A27FB2" w:rsidRPr="00253DF9" w:rsidRDefault="00A27FB2" w:rsidP="00A27FB2">
            <w:pPr>
              <w:spacing w:line="360" w:lineRule="auto"/>
              <w:ind w:left="-48" w:right="-108"/>
              <w:jc w:val="center"/>
              <w:rPr>
                <w:sz w:val="20"/>
                <w:szCs w:val="20"/>
              </w:rPr>
            </w:pPr>
          </w:p>
        </w:tc>
        <w:tc>
          <w:tcPr>
            <w:tcW w:w="2009" w:type="dxa"/>
          </w:tcPr>
          <w:p w:rsidR="00A27FB2" w:rsidRPr="00253DF9" w:rsidRDefault="00253DF9" w:rsidP="00A27FB2">
            <w:pPr>
              <w:spacing w:line="360" w:lineRule="auto"/>
              <w:ind w:right="-108"/>
              <w:jc w:val="center"/>
              <w:rPr>
                <w:sz w:val="20"/>
                <w:szCs w:val="20"/>
              </w:rPr>
            </w:pPr>
            <w:r w:rsidRPr="00253DF9">
              <w:rPr>
                <w:sz w:val="20"/>
                <w:szCs w:val="20"/>
              </w:rPr>
              <w:t>2006</w:t>
            </w:r>
          </w:p>
        </w:tc>
      </w:tr>
      <w:tr w:rsidR="00A27FB2" w:rsidRPr="004E6EAA" w:rsidTr="00086109">
        <w:tc>
          <w:tcPr>
            <w:tcW w:w="3059" w:type="dxa"/>
          </w:tcPr>
          <w:p w:rsidR="00A27FB2" w:rsidRPr="00253DF9" w:rsidRDefault="00A27FB2" w:rsidP="00A27FB2">
            <w:pPr>
              <w:spacing w:line="360" w:lineRule="auto"/>
              <w:ind w:left="-79" w:right="-112"/>
              <w:rPr>
                <w:sz w:val="20"/>
                <w:szCs w:val="20"/>
              </w:rPr>
            </w:pPr>
            <w:r w:rsidRPr="00253DF9">
              <w:rPr>
                <w:sz w:val="20"/>
                <w:szCs w:val="20"/>
              </w:rPr>
              <w:t>Коэффициент обеспеченности собственными оборотными средствами (</w:t>
            </w:r>
            <w:r w:rsidRPr="00253DF9">
              <w:rPr>
                <w:sz w:val="20"/>
                <w:szCs w:val="20"/>
                <w:lang w:val="en-US"/>
              </w:rPr>
              <w:t>k</w:t>
            </w:r>
            <w:r w:rsidRPr="00253DF9">
              <w:rPr>
                <w:sz w:val="20"/>
                <w:szCs w:val="20"/>
              </w:rPr>
              <w:t>-0.15)</w:t>
            </w:r>
          </w:p>
        </w:tc>
        <w:tc>
          <w:tcPr>
            <w:tcW w:w="1820" w:type="dxa"/>
          </w:tcPr>
          <w:p w:rsidR="00A27FB2" w:rsidRPr="00253DF9" w:rsidRDefault="00A27FB2" w:rsidP="00A27FB2">
            <w:pPr>
              <w:spacing w:line="360" w:lineRule="auto"/>
              <w:ind w:left="-76" w:right="-168"/>
              <w:jc w:val="center"/>
              <w:rPr>
                <w:sz w:val="20"/>
                <w:szCs w:val="20"/>
                <w:lang w:val="en-US"/>
              </w:rPr>
            </w:pPr>
            <w:r w:rsidRPr="00253DF9">
              <w:rPr>
                <w:sz w:val="20"/>
                <w:szCs w:val="20"/>
                <w:lang w:val="en-US"/>
              </w:rPr>
              <w:t>0.50</w:t>
            </w:r>
          </w:p>
        </w:tc>
        <w:tc>
          <w:tcPr>
            <w:tcW w:w="1540" w:type="dxa"/>
          </w:tcPr>
          <w:p w:rsidR="00A27FB2" w:rsidRPr="00253DF9" w:rsidRDefault="00A27FB2" w:rsidP="00A27FB2">
            <w:pPr>
              <w:spacing w:line="360" w:lineRule="auto"/>
              <w:ind w:left="-48" w:right="-108"/>
              <w:jc w:val="center"/>
              <w:rPr>
                <w:sz w:val="20"/>
                <w:szCs w:val="20"/>
                <w:lang w:val="en-US"/>
              </w:rPr>
            </w:pPr>
            <w:r w:rsidRPr="00253DF9">
              <w:rPr>
                <w:sz w:val="20"/>
                <w:szCs w:val="20"/>
                <w:lang w:val="en-US"/>
              </w:rPr>
              <w:t>0.58</w:t>
            </w:r>
          </w:p>
        </w:tc>
        <w:tc>
          <w:tcPr>
            <w:tcW w:w="2009" w:type="dxa"/>
          </w:tcPr>
          <w:p w:rsidR="00A27FB2" w:rsidRPr="00253DF9" w:rsidRDefault="00253DF9" w:rsidP="00A27FB2">
            <w:pPr>
              <w:spacing w:line="360" w:lineRule="auto"/>
              <w:ind w:right="-108"/>
              <w:jc w:val="center"/>
              <w:rPr>
                <w:sz w:val="20"/>
                <w:szCs w:val="20"/>
              </w:rPr>
            </w:pPr>
            <w:r w:rsidRPr="00253DF9">
              <w:rPr>
                <w:sz w:val="20"/>
                <w:szCs w:val="20"/>
              </w:rPr>
              <w:t>0,46</w:t>
            </w:r>
          </w:p>
        </w:tc>
      </w:tr>
      <w:tr w:rsidR="00A27FB2" w:rsidRPr="004E6EAA" w:rsidTr="00086109">
        <w:tc>
          <w:tcPr>
            <w:tcW w:w="3059" w:type="dxa"/>
          </w:tcPr>
          <w:p w:rsidR="00A27FB2" w:rsidRPr="00253DF9" w:rsidRDefault="00A27FB2" w:rsidP="00A27FB2">
            <w:pPr>
              <w:spacing w:line="360" w:lineRule="auto"/>
              <w:ind w:left="-79" w:right="-112"/>
              <w:rPr>
                <w:sz w:val="20"/>
                <w:szCs w:val="20"/>
              </w:rPr>
            </w:pPr>
            <w:r w:rsidRPr="00253DF9">
              <w:rPr>
                <w:sz w:val="20"/>
                <w:szCs w:val="20"/>
              </w:rPr>
              <w:t xml:space="preserve">Коэффициент текущей ликвидности(к-1,2) </w:t>
            </w:r>
          </w:p>
        </w:tc>
        <w:tc>
          <w:tcPr>
            <w:tcW w:w="1820" w:type="dxa"/>
          </w:tcPr>
          <w:p w:rsidR="00A27FB2" w:rsidRPr="00253DF9" w:rsidRDefault="00A27FB2" w:rsidP="00A27FB2">
            <w:pPr>
              <w:spacing w:line="360" w:lineRule="auto"/>
              <w:ind w:left="-76" w:right="-168"/>
              <w:jc w:val="center"/>
              <w:rPr>
                <w:sz w:val="20"/>
                <w:szCs w:val="20"/>
              </w:rPr>
            </w:pPr>
            <w:r w:rsidRPr="00253DF9">
              <w:rPr>
                <w:sz w:val="20"/>
                <w:szCs w:val="20"/>
              </w:rPr>
              <w:t>1,83</w:t>
            </w:r>
          </w:p>
        </w:tc>
        <w:tc>
          <w:tcPr>
            <w:tcW w:w="1540" w:type="dxa"/>
          </w:tcPr>
          <w:p w:rsidR="00A27FB2" w:rsidRPr="00253DF9" w:rsidRDefault="00A27FB2" w:rsidP="00A27FB2">
            <w:pPr>
              <w:spacing w:line="360" w:lineRule="auto"/>
              <w:ind w:left="-48" w:right="-108"/>
              <w:jc w:val="center"/>
              <w:rPr>
                <w:sz w:val="20"/>
                <w:szCs w:val="20"/>
              </w:rPr>
            </w:pPr>
            <w:r w:rsidRPr="00253DF9">
              <w:rPr>
                <w:sz w:val="20"/>
                <w:szCs w:val="20"/>
              </w:rPr>
              <w:t>2,39</w:t>
            </w:r>
          </w:p>
        </w:tc>
        <w:tc>
          <w:tcPr>
            <w:tcW w:w="2009" w:type="dxa"/>
          </w:tcPr>
          <w:p w:rsidR="00A27FB2" w:rsidRPr="00253DF9" w:rsidRDefault="00253DF9" w:rsidP="00A27FB2">
            <w:pPr>
              <w:spacing w:line="360" w:lineRule="auto"/>
              <w:ind w:right="-108"/>
              <w:jc w:val="center"/>
              <w:rPr>
                <w:sz w:val="20"/>
                <w:szCs w:val="20"/>
              </w:rPr>
            </w:pPr>
            <w:r w:rsidRPr="00253DF9">
              <w:rPr>
                <w:sz w:val="20"/>
                <w:szCs w:val="20"/>
              </w:rPr>
              <w:t>1,85</w:t>
            </w:r>
          </w:p>
        </w:tc>
      </w:tr>
      <w:tr w:rsidR="00A27FB2" w:rsidRPr="004E6EAA" w:rsidTr="00086109">
        <w:tc>
          <w:tcPr>
            <w:tcW w:w="3059" w:type="dxa"/>
          </w:tcPr>
          <w:p w:rsidR="00A27FB2" w:rsidRPr="00253DF9" w:rsidRDefault="00A27FB2" w:rsidP="00A27FB2">
            <w:pPr>
              <w:spacing w:line="360" w:lineRule="auto"/>
              <w:ind w:left="-79" w:right="-112"/>
              <w:rPr>
                <w:sz w:val="20"/>
                <w:szCs w:val="20"/>
              </w:rPr>
            </w:pPr>
            <w:r w:rsidRPr="00253DF9">
              <w:rPr>
                <w:sz w:val="20"/>
                <w:szCs w:val="20"/>
              </w:rPr>
              <w:t xml:space="preserve">Коэффициент абсолютной ликвидности </w:t>
            </w:r>
          </w:p>
        </w:tc>
        <w:tc>
          <w:tcPr>
            <w:tcW w:w="1820" w:type="dxa"/>
          </w:tcPr>
          <w:p w:rsidR="00A27FB2" w:rsidRPr="00253DF9" w:rsidRDefault="00A27FB2" w:rsidP="00A27FB2">
            <w:pPr>
              <w:spacing w:line="360" w:lineRule="auto"/>
              <w:ind w:left="-76" w:right="-168"/>
              <w:jc w:val="center"/>
              <w:rPr>
                <w:sz w:val="20"/>
                <w:szCs w:val="20"/>
              </w:rPr>
            </w:pPr>
            <w:r w:rsidRPr="00253DF9">
              <w:rPr>
                <w:sz w:val="20"/>
                <w:szCs w:val="20"/>
              </w:rPr>
              <w:t>0,59</w:t>
            </w:r>
          </w:p>
        </w:tc>
        <w:tc>
          <w:tcPr>
            <w:tcW w:w="1540" w:type="dxa"/>
          </w:tcPr>
          <w:p w:rsidR="00A27FB2" w:rsidRPr="00253DF9" w:rsidRDefault="00A27FB2" w:rsidP="00A27FB2">
            <w:pPr>
              <w:spacing w:line="360" w:lineRule="auto"/>
              <w:ind w:left="-48" w:right="-108"/>
              <w:jc w:val="center"/>
              <w:rPr>
                <w:sz w:val="20"/>
                <w:szCs w:val="20"/>
              </w:rPr>
            </w:pPr>
            <w:r w:rsidRPr="00253DF9">
              <w:rPr>
                <w:sz w:val="20"/>
                <w:szCs w:val="20"/>
              </w:rPr>
              <w:t>0,42</w:t>
            </w:r>
          </w:p>
        </w:tc>
        <w:tc>
          <w:tcPr>
            <w:tcW w:w="2009" w:type="dxa"/>
          </w:tcPr>
          <w:p w:rsidR="00A27FB2" w:rsidRPr="00253DF9" w:rsidRDefault="00253DF9" w:rsidP="00A27FB2">
            <w:pPr>
              <w:spacing w:line="360" w:lineRule="auto"/>
              <w:ind w:right="-108"/>
              <w:jc w:val="center"/>
              <w:rPr>
                <w:sz w:val="20"/>
                <w:szCs w:val="20"/>
              </w:rPr>
            </w:pPr>
            <w:r w:rsidRPr="00253DF9">
              <w:rPr>
                <w:sz w:val="20"/>
                <w:szCs w:val="20"/>
              </w:rPr>
              <w:t>0,78</w:t>
            </w:r>
          </w:p>
        </w:tc>
      </w:tr>
      <w:tr w:rsidR="00A27FB2" w:rsidRPr="004E6EAA" w:rsidTr="00086109">
        <w:tc>
          <w:tcPr>
            <w:tcW w:w="3059" w:type="dxa"/>
          </w:tcPr>
          <w:p w:rsidR="00A27FB2" w:rsidRPr="00253DF9" w:rsidRDefault="00A27FB2" w:rsidP="00A27FB2">
            <w:pPr>
              <w:spacing w:line="360" w:lineRule="auto"/>
              <w:ind w:left="-79" w:right="-112"/>
              <w:rPr>
                <w:sz w:val="20"/>
                <w:szCs w:val="20"/>
              </w:rPr>
            </w:pPr>
            <w:r w:rsidRPr="00253DF9">
              <w:rPr>
                <w:sz w:val="20"/>
                <w:szCs w:val="20"/>
              </w:rPr>
              <w:t>Коэффициент обеспеченности финансовых обязательств активами (</w:t>
            </w:r>
            <w:r w:rsidRPr="00253DF9">
              <w:rPr>
                <w:sz w:val="20"/>
                <w:szCs w:val="20"/>
                <w:lang w:val="en-US"/>
              </w:rPr>
              <w:t>k</w:t>
            </w:r>
            <w:r w:rsidRPr="00253DF9">
              <w:rPr>
                <w:sz w:val="20"/>
                <w:szCs w:val="20"/>
              </w:rPr>
              <w:t>-0.85)</w:t>
            </w:r>
          </w:p>
        </w:tc>
        <w:tc>
          <w:tcPr>
            <w:tcW w:w="1820" w:type="dxa"/>
          </w:tcPr>
          <w:p w:rsidR="00A27FB2" w:rsidRPr="00253DF9" w:rsidRDefault="00A27FB2" w:rsidP="00A27FB2">
            <w:pPr>
              <w:spacing w:line="360" w:lineRule="auto"/>
              <w:ind w:left="-76" w:right="-168"/>
              <w:jc w:val="center"/>
              <w:rPr>
                <w:sz w:val="20"/>
                <w:szCs w:val="20"/>
                <w:lang w:val="en-US"/>
              </w:rPr>
            </w:pPr>
            <w:r w:rsidRPr="00253DF9">
              <w:rPr>
                <w:sz w:val="20"/>
                <w:szCs w:val="20"/>
                <w:lang w:val="en-US"/>
              </w:rPr>
              <w:t>0.46</w:t>
            </w:r>
          </w:p>
        </w:tc>
        <w:tc>
          <w:tcPr>
            <w:tcW w:w="1540" w:type="dxa"/>
          </w:tcPr>
          <w:p w:rsidR="00A27FB2" w:rsidRPr="00253DF9" w:rsidRDefault="00A27FB2" w:rsidP="00A27FB2">
            <w:pPr>
              <w:spacing w:line="360" w:lineRule="auto"/>
              <w:ind w:left="-48" w:right="-108"/>
              <w:jc w:val="center"/>
              <w:rPr>
                <w:sz w:val="20"/>
                <w:szCs w:val="20"/>
                <w:lang w:val="en-US"/>
              </w:rPr>
            </w:pPr>
            <w:r w:rsidRPr="00253DF9">
              <w:rPr>
                <w:sz w:val="20"/>
                <w:szCs w:val="20"/>
                <w:lang w:val="en-US"/>
              </w:rPr>
              <w:t>0.23</w:t>
            </w:r>
          </w:p>
        </w:tc>
        <w:tc>
          <w:tcPr>
            <w:tcW w:w="2009" w:type="dxa"/>
          </w:tcPr>
          <w:p w:rsidR="00A27FB2" w:rsidRPr="00253DF9" w:rsidRDefault="00253DF9" w:rsidP="00A27FB2">
            <w:pPr>
              <w:spacing w:line="360" w:lineRule="auto"/>
              <w:ind w:right="-108"/>
              <w:jc w:val="center"/>
              <w:rPr>
                <w:sz w:val="20"/>
                <w:szCs w:val="20"/>
              </w:rPr>
            </w:pPr>
            <w:r w:rsidRPr="00253DF9">
              <w:rPr>
                <w:sz w:val="20"/>
                <w:szCs w:val="20"/>
              </w:rPr>
              <w:t>0,33</w:t>
            </w:r>
          </w:p>
        </w:tc>
      </w:tr>
      <w:tr w:rsidR="00A27FB2" w:rsidRPr="004E6EAA" w:rsidTr="00086109">
        <w:tc>
          <w:tcPr>
            <w:tcW w:w="3059" w:type="dxa"/>
          </w:tcPr>
          <w:p w:rsidR="00A27FB2" w:rsidRPr="00253DF9" w:rsidRDefault="00A27FB2" w:rsidP="00A27FB2">
            <w:pPr>
              <w:spacing w:line="360" w:lineRule="auto"/>
              <w:ind w:left="-79" w:right="-112"/>
              <w:rPr>
                <w:sz w:val="20"/>
                <w:szCs w:val="20"/>
              </w:rPr>
            </w:pPr>
            <w:r w:rsidRPr="00253DF9">
              <w:rPr>
                <w:sz w:val="20"/>
                <w:szCs w:val="20"/>
              </w:rPr>
              <w:t>Коэффициент обеспеченности просроченных финансовых обязательств активами (</w:t>
            </w:r>
            <w:r w:rsidRPr="00253DF9">
              <w:rPr>
                <w:sz w:val="20"/>
                <w:szCs w:val="20"/>
                <w:lang w:val="en-US"/>
              </w:rPr>
              <w:t>k</w:t>
            </w:r>
            <w:r w:rsidRPr="00253DF9">
              <w:rPr>
                <w:sz w:val="20"/>
                <w:szCs w:val="20"/>
              </w:rPr>
              <w:t>-0.5)</w:t>
            </w:r>
          </w:p>
        </w:tc>
        <w:tc>
          <w:tcPr>
            <w:tcW w:w="1820" w:type="dxa"/>
          </w:tcPr>
          <w:p w:rsidR="00A27FB2" w:rsidRPr="00253DF9" w:rsidRDefault="00A27FB2" w:rsidP="00A27FB2">
            <w:pPr>
              <w:spacing w:line="360" w:lineRule="auto"/>
              <w:ind w:left="-76" w:right="-168"/>
              <w:jc w:val="center"/>
              <w:rPr>
                <w:sz w:val="20"/>
                <w:szCs w:val="20"/>
                <w:lang w:val="en-US"/>
              </w:rPr>
            </w:pPr>
            <w:r w:rsidRPr="00253DF9">
              <w:rPr>
                <w:sz w:val="20"/>
                <w:szCs w:val="20"/>
                <w:lang w:val="en-US"/>
              </w:rPr>
              <w:t>0.0005</w:t>
            </w:r>
          </w:p>
        </w:tc>
        <w:tc>
          <w:tcPr>
            <w:tcW w:w="1540" w:type="dxa"/>
          </w:tcPr>
          <w:p w:rsidR="00A27FB2" w:rsidRPr="00253DF9" w:rsidRDefault="00A27FB2" w:rsidP="00A27FB2">
            <w:pPr>
              <w:spacing w:line="360" w:lineRule="auto"/>
              <w:ind w:left="-48" w:right="-108"/>
              <w:jc w:val="center"/>
              <w:rPr>
                <w:sz w:val="20"/>
                <w:szCs w:val="20"/>
                <w:lang w:val="en-US"/>
              </w:rPr>
            </w:pPr>
            <w:r w:rsidRPr="00253DF9">
              <w:rPr>
                <w:sz w:val="20"/>
                <w:szCs w:val="20"/>
                <w:lang w:val="en-US"/>
              </w:rPr>
              <w:t>0.0007</w:t>
            </w:r>
          </w:p>
        </w:tc>
        <w:tc>
          <w:tcPr>
            <w:tcW w:w="2009" w:type="dxa"/>
          </w:tcPr>
          <w:p w:rsidR="00A27FB2" w:rsidRPr="00253DF9" w:rsidRDefault="00253DF9" w:rsidP="00A27FB2">
            <w:pPr>
              <w:spacing w:line="360" w:lineRule="auto"/>
              <w:ind w:right="-108"/>
              <w:jc w:val="center"/>
              <w:rPr>
                <w:sz w:val="20"/>
                <w:szCs w:val="20"/>
              </w:rPr>
            </w:pPr>
            <w:r w:rsidRPr="00253DF9">
              <w:rPr>
                <w:sz w:val="20"/>
                <w:szCs w:val="20"/>
              </w:rPr>
              <w:t>0,0009</w:t>
            </w:r>
          </w:p>
        </w:tc>
      </w:tr>
    </w:tbl>
    <w:p w:rsidR="006B5622" w:rsidRPr="004E6EAA" w:rsidRDefault="006B5622" w:rsidP="006B5622">
      <w:pPr>
        <w:spacing w:line="360" w:lineRule="auto"/>
        <w:jc w:val="center"/>
      </w:pPr>
    </w:p>
    <w:p w:rsidR="006B5622" w:rsidRPr="004E6EAA" w:rsidRDefault="006B5622" w:rsidP="006B5622">
      <w:pPr>
        <w:spacing w:line="360" w:lineRule="auto"/>
        <w:ind w:firstLine="900"/>
        <w:jc w:val="both"/>
      </w:pPr>
      <w:r w:rsidRPr="004E6EAA">
        <w:t xml:space="preserve">Для определения платежеспособности на основании данных баланса сделан расчет следующих финансовых показателей платежеспособности (см.табл. </w:t>
      </w:r>
      <w:r w:rsidR="00253DF9">
        <w:t>2</w:t>
      </w:r>
      <w:r w:rsidRPr="004E6EAA">
        <w:t>.</w:t>
      </w:r>
      <w:r w:rsidR="00253DF9">
        <w:t>2</w:t>
      </w:r>
      <w:r w:rsidRPr="004E6EAA">
        <w:t>):</w:t>
      </w:r>
    </w:p>
    <w:p w:rsidR="006B5622" w:rsidRPr="004E6EAA" w:rsidRDefault="006B5622" w:rsidP="006B5622">
      <w:pPr>
        <w:numPr>
          <w:ilvl w:val="0"/>
          <w:numId w:val="1"/>
        </w:numPr>
        <w:tabs>
          <w:tab w:val="num" w:pos="285"/>
        </w:tabs>
        <w:spacing w:line="360" w:lineRule="auto"/>
        <w:ind w:left="0" w:firstLine="0"/>
        <w:jc w:val="both"/>
      </w:pPr>
      <w:r w:rsidRPr="004E6EAA">
        <w:t>Коэффициент текущей ликвидности управления на 01.01.200</w:t>
      </w:r>
      <w:r w:rsidR="00253DF9">
        <w:t>8</w:t>
      </w:r>
      <w:r w:rsidRPr="004E6EAA">
        <w:t>г. составлял 2,39, при нормативе не менее 1,2, а на 01.01.200</w:t>
      </w:r>
      <w:r w:rsidR="00253DF9">
        <w:t>9</w:t>
      </w:r>
      <w:r w:rsidRPr="004E6EAA">
        <w:t>г. составил 1,83, то есть уменьшился в 0,56 раза.</w:t>
      </w:r>
    </w:p>
    <w:p w:rsidR="006B5622" w:rsidRPr="004E6EAA" w:rsidRDefault="006B5622" w:rsidP="006B5622">
      <w:pPr>
        <w:numPr>
          <w:ilvl w:val="0"/>
          <w:numId w:val="1"/>
        </w:numPr>
        <w:tabs>
          <w:tab w:val="num" w:pos="285"/>
        </w:tabs>
        <w:spacing w:line="360" w:lineRule="auto"/>
        <w:ind w:left="0" w:firstLine="0"/>
        <w:jc w:val="both"/>
      </w:pPr>
      <w:r w:rsidRPr="004E6EAA">
        <w:t>Коэффициент обеспеченности собственными оборотными средствами на 1.01.200</w:t>
      </w:r>
      <w:r w:rsidR="00253DF9">
        <w:t>8</w:t>
      </w:r>
      <w:r w:rsidRPr="004E6EAA">
        <w:t>г. составлял 0,58 при нормативе не менее 0,15, а на 1.01.200</w:t>
      </w:r>
      <w:r w:rsidR="00253DF9">
        <w:t>9</w:t>
      </w:r>
      <w:r w:rsidRPr="004E6EAA">
        <w:t>г. составил 0,50, то есть уменьшился в 0,08 раза.</w:t>
      </w:r>
    </w:p>
    <w:p w:rsidR="006B5622" w:rsidRPr="004E6EAA" w:rsidRDefault="006B5622" w:rsidP="006B5622">
      <w:pPr>
        <w:numPr>
          <w:ilvl w:val="0"/>
          <w:numId w:val="1"/>
        </w:numPr>
        <w:tabs>
          <w:tab w:val="num" w:pos="285"/>
        </w:tabs>
        <w:spacing w:line="360" w:lineRule="auto"/>
        <w:ind w:left="0" w:firstLine="0"/>
        <w:jc w:val="both"/>
      </w:pPr>
      <w:r w:rsidRPr="004E6EAA">
        <w:t>Коэффициент обеспеченности финансовых обязательств активами на 1.01.200</w:t>
      </w:r>
      <w:r w:rsidR="00253DF9">
        <w:t>8</w:t>
      </w:r>
      <w:r w:rsidRPr="004E6EAA">
        <w:t>г. составлял 0,23 при нормативе не более 0,85, а на 1.01.200</w:t>
      </w:r>
      <w:r w:rsidR="00253DF9">
        <w:t>9</w:t>
      </w:r>
      <w:r w:rsidRPr="004E6EAA">
        <w:t>г. составил 0,46, то есть увеличилось в 0,23 раза.</w:t>
      </w:r>
    </w:p>
    <w:p w:rsidR="006B5622" w:rsidRPr="004E6EAA" w:rsidRDefault="006B5622" w:rsidP="006B5622">
      <w:pPr>
        <w:numPr>
          <w:ilvl w:val="0"/>
          <w:numId w:val="1"/>
        </w:numPr>
        <w:tabs>
          <w:tab w:val="num" w:pos="285"/>
        </w:tabs>
        <w:spacing w:line="360" w:lineRule="auto"/>
        <w:ind w:left="0" w:firstLine="0"/>
        <w:jc w:val="both"/>
      </w:pPr>
      <w:r w:rsidRPr="004E6EAA">
        <w:t>Коэффициент обеспеченности просроченных обязательств активами на 1.01.200</w:t>
      </w:r>
      <w:r w:rsidR="00253DF9">
        <w:t>8</w:t>
      </w:r>
      <w:r w:rsidRPr="004E6EAA">
        <w:t>г. составлял 0,0007, при нормативе не более 0,5, а на 1.01.200</w:t>
      </w:r>
      <w:r w:rsidR="00253DF9">
        <w:t>9</w:t>
      </w:r>
      <w:r w:rsidRPr="004E6EAA">
        <w:t>г. составил 0,005, то есть снизился в 0,0002 раза.</w:t>
      </w:r>
    </w:p>
    <w:p w:rsidR="006B5622" w:rsidRPr="004E6EAA" w:rsidRDefault="006B5622" w:rsidP="006B5622">
      <w:pPr>
        <w:spacing w:line="360" w:lineRule="auto"/>
        <w:ind w:firstLine="900"/>
        <w:jc w:val="both"/>
      </w:pPr>
      <w:r w:rsidRPr="004E6EAA">
        <w:t>Коэффициент текущей ликвидности, характеризующий общую обеспеченность предприятия оборотными средствами для ведения хозяйственной деятельности и погашения срочных обязательств на 1.01.200</w:t>
      </w:r>
      <w:r w:rsidR="00253DF9">
        <w:t>9</w:t>
      </w:r>
      <w:r w:rsidRPr="004E6EAA">
        <w:t>г. превысил норматив 1,2, то есть у СУ-243 к 200</w:t>
      </w:r>
      <w:r w:rsidR="00253DF9">
        <w:t>9</w:t>
      </w:r>
      <w:r w:rsidRPr="004E6EAA">
        <w:t xml:space="preserve"> году перестали отсутствовать затруднения, связанные с погашением задолженности в бюджет и внебюджетные фонды, для расчетов с поставщиками сырья и материалов.</w:t>
      </w:r>
    </w:p>
    <w:p w:rsidR="006B5622" w:rsidRPr="004E6EAA" w:rsidRDefault="006B5622" w:rsidP="006B5622">
      <w:pPr>
        <w:spacing w:line="360" w:lineRule="auto"/>
        <w:ind w:firstLine="900"/>
        <w:jc w:val="both"/>
      </w:pPr>
      <w:r w:rsidRPr="004E6EAA">
        <w:t>Также и коэффициент обеспеченности собственными оборотными средствами, необходимыми для финансовой устойчивости на 1.01.2008г. превысил норматив 0,15. Значит предприятие к концу 2007 года стало иметь достаточно собственных оборотных средств, необходимых для производства.</w:t>
      </w:r>
    </w:p>
    <w:p w:rsidR="006B5622" w:rsidRDefault="006B5622" w:rsidP="006B5622">
      <w:pPr>
        <w:spacing w:line="360" w:lineRule="auto"/>
        <w:ind w:firstLine="900"/>
        <w:jc w:val="both"/>
      </w:pPr>
      <w:r w:rsidRPr="004E6EAA">
        <w:t>На основании расчета показателей можно сделать вывод, что СУ-243 ОАО «Гомельский ДСК» к концу 200</w:t>
      </w:r>
      <w:r w:rsidR="00253DF9">
        <w:t>8</w:t>
      </w:r>
      <w:r w:rsidRPr="004E6EAA">
        <w:t xml:space="preserve"> года стало иметь удовлетворительную структуру баланса и стало являться платежеспособным. Расчеты по платежам в бюджет и внебюджетные фонды стали проводиться своевременно.</w:t>
      </w:r>
    </w:p>
    <w:p w:rsidR="00253DF9" w:rsidRPr="004E6EAA" w:rsidRDefault="00253DF9" w:rsidP="006B5622">
      <w:pPr>
        <w:spacing w:line="360" w:lineRule="auto"/>
        <w:ind w:firstLine="900"/>
        <w:jc w:val="both"/>
      </w:pPr>
    </w:p>
    <w:p w:rsidR="006B5622" w:rsidRPr="00785ABD" w:rsidRDefault="006B5622" w:rsidP="006B5622">
      <w:pPr>
        <w:spacing w:line="360" w:lineRule="auto"/>
        <w:ind w:firstLine="900"/>
        <w:jc w:val="center"/>
        <w:rPr>
          <w:b/>
        </w:rPr>
      </w:pPr>
      <w:r w:rsidRPr="00785ABD">
        <w:rPr>
          <w:b/>
        </w:rPr>
        <w:t>2.4 Характеристика бетоносмесительного цеха</w:t>
      </w:r>
    </w:p>
    <w:p w:rsidR="006B5622" w:rsidRPr="004E6EAA" w:rsidRDefault="006B5622" w:rsidP="006B5622">
      <w:pPr>
        <w:spacing w:line="360" w:lineRule="auto"/>
        <w:ind w:firstLine="855"/>
        <w:jc w:val="both"/>
      </w:pPr>
      <w:r w:rsidRPr="004E6EAA">
        <w:t>В начале 2001 года СУ-243 ОАО «Гомельский ДСК» организовало производство тротуарной плитки. Для этого предприятие за счет собственных средств приобрело следующее оборудование:</w:t>
      </w:r>
    </w:p>
    <w:p w:rsidR="006B5622" w:rsidRPr="004E6EAA" w:rsidRDefault="006B5622" w:rsidP="006B5622">
      <w:pPr>
        <w:spacing w:line="360" w:lineRule="auto"/>
        <w:ind w:firstLine="855"/>
        <w:jc w:val="both"/>
      </w:pPr>
      <w:r w:rsidRPr="004E6EAA">
        <w:t>1. Вибрационный пресс стоимостью 17463 тыс.руб.;</w:t>
      </w:r>
    </w:p>
    <w:p w:rsidR="006B5622" w:rsidRPr="004E6EAA" w:rsidRDefault="006B5622" w:rsidP="006B5622">
      <w:pPr>
        <w:spacing w:line="360" w:lineRule="auto"/>
        <w:ind w:firstLine="855"/>
        <w:jc w:val="both"/>
      </w:pPr>
      <w:r w:rsidRPr="004E6EAA">
        <w:t>2. Бетоносмеситель стоимостью 1530 тыс.руб.;</w:t>
      </w:r>
    </w:p>
    <w:p w:rsidR="006B5622" w:rsidRPr="004E6EAA" w:rsidRDefault="006B5622" w:rsidP="006B5622">
      <w:pPr>
        <w:spacing w:line="360" w:lineRule="auto"/>
        <w:ind w:firstLine="855"/>
        <w:jc w:val="both"/>
      </w:pPr>
      <w:r w:rsidRPr="004E6EAA">
        <w:t>3. Стеллажи для сушки плитки общей стоимостью 800 тыс.руб.;</w:t>
      </w:r>
    </w:p>
    <w:p w:rsidR="006B5622" w:rsidRPr="004E6EAA" w:rsidRDefault="006B5622" w:rsidP="006B5622">
      <w:pPr>
        <w:spacing w:line="360" w:lineRule="auto"/>
        <w:ind w:firstLine="855"/>
        <w:jc w:val="both"/>
      </w:pPr>
      <w:r w:rsidRPr="004E6EAA">
        <w:t>4. Поддоны для транспортировки плитки общей стоимостью 550 тыс.руб.</w:t>
      </w:r>
    </w:p>
    <w:p w:rsidR="006B5622" w:rsidRPr="004E6EAA" w:rsidRDefault="006B5622" w:rsidP="006B5622">
      <w:pPr>
        <w:spacing w:line="360" w:lineRule="auto"/>
        <w:ind w:firstLine="855"/>
        <w:jc w:val="both"/>
      </w:pPr>
      <w:r w:rsidRPr="004E6EAA">
        <w:t>Производственная мощность вибрационного пресса – 1400 плиток за 8 часов работы.</w:t>
      </w:r>
    </w:p>
    <w:p w:rsidR="006B5622" w:rsidRPr="004E6EAA" w:rsidRDefault="006B5622" w:rsidP="006B5622">
      <w:pPr>
        <w:spacing w:line="360" w:lineRule="auto"/>
        <w:ind w:firstLine="855"/>
        <w:jc w:val="both"/>
      </w:pPr>
      <w:r w:rsidRPr="004E6EAA">
        <w:t>Бетоносмеситель предназначен для приготовления смеси, из которой производится тротуарная плитка.</w:t>
      </w:r>
    </w:p>
    <w:p w:rsidR="006B5622" w:rsidRPr="004E6EAA" w:rsidRDefault="006B5622" w:rsidP="006B5622">
      <w:pPr>
        <w:spacing w:line="360" w:lineRule="auto"/>
        <w:ind w:firstLine="855"/>
        <w:jc w:val="both"/>
      </w:pPr>
      <w:r w:rsidRPr="004E6EAA">
        <w:t>Для производства одной тротуарной плитки необходимо следующее количество материалов:</w:t>
      </w:r>
    </w:p>
    <w:p w:rsidR="006B5622" w:rsidRPr="004E6EAA" w:rsidRDefault="006B5622" w:rsidP="006B5622">
      <w:pPr>
        <w:numPr>
          <w:ilvl w:val="0"/>
          <w:numId w:val="2"/>
        </w:numPr>
        <w:spacing w:line="360" w:lineRule="auto"/>
        <w:jc w:val="both"/>
      </w:pPr>
      <w:r w:rsidRPr="004E6EAA">
        <w:t>Песок крупнозернистый – 0,0017 м</w:t>
      </w:r>
      <w:r w:rsidRPr="004E6EAA">
        <w:rPr>
          <w:vertAlign w:val="superscript"/>
        </w:rPr>
        <w:t>3</w:t>
      </w:r>
      <w:r w:rsidRPr="004E6EAA">
        <w:t>;</w:t>
      </w:r>
    </w:p>
    <w:p w:rsidR="006B5622" w:rsidRPr="004E6EAA" w:rsidRDefault="006B5622" w:rsidP="006B5622">
      <w:pPr>
        <w:numPr>
          <w:ilvl w:val="0"/>
          <w:numId w:val="2"/>
        </w:numPr>
        <w:spacing w:line="360" w:lineRule="auto"/>
        <w:jc w:val="both"/>
      </w:pPr>
      <w:r w:rsidRPr="004E6EAA">
        <w:t>Цемент М500 – 0,0009 тонны;</w:t>
      </w:r>
    </w:p>
    <w:p w:rsidR="006B5622" w:rsidRPr="004E6EAA" w:rsidRDefault="006B5622" w:rsidP="006B5622">
      <w:pPr>
        <w:numPr>
          <w:ilvl w:val="0"/>
          <w:numId w:val="2"/>
        </w:numPr>
        <w:spacing w:line="360" w:lineRule="auto"/>
        <w:jc w:val="both"/>
      </w:pPr>
      <w:r w:rsidRPr="004E6EAA">
        <w:t>Вода – 0,0001 м</w:t>
      </w:r>
      <w:r w:rsidRPr="004E6EAA">
        <w:rPr>
          <w:vertAlign w:val="superscript"/>
        </w:rPr>
        <w:t>3</w:t>
      </w:r>
      <w:r w:rsidRPr="004E6EAA">
        <w:t>;</w:t>
      </w:r>
    </w:p>
    <w:p w:rsidR="006B5622" w:rsidRPr="004E6EAA" w:rsidRDefault="006B5622" w:rsidP="006B5622">
      <w:pPr>
        <w:numPr>
          <w:ilvl w:val="0"/>
          <w:numId w:val="2"/>
        </w:numPr>
        <w:spacing w:line="360" w:lineRule="auto"/>
        <w:jc w:val="both"/>
      </w:pPr>
      <w:r w:rsidRPr="004E6EAA">
        <w:t>Электроэнергия – 0,0644 кВт.</w:t>
      </w:r>
    </w:p>
    <w:p w:rsidR="006B5622" w:rsidRPr="004E6EAA" w:rsidRDefault="006B5622" w:rsidP="006B5622">
      <w:pPr>
        <w:spacing w:line="360" w:lineRule="auto"/>
        <w:ind w:firstLine="855"/>
        <w:jc w:val="both"/>
      </w:pPr>
      <w:r w:rsidRPr="004E6EAA">
        <w:t>Готовая тротуарная плитка имеет толщину 80 мм. В 1 м</w:t>
      </w:r>
      <w:r w:rsidRPr="004E6EAA">
        <w:rPr>
          <w:vertAlign w:val="superscript"/>
        </w:rPr>
        <w:t>2</w:t>
      </w:r>
      <w:r w:rsidRPr="004E6EAA">
        <w:t xml:space="preserve"> тротуарной плитки 45 штук.</w:t>
      </w:r>
    </w:p>
    <w:p w:rsidR="006B5622" w:rsidRPr="004E6EAA" w:rsidRDefault="006B5622" w:rsidP="006B5622">
      <w:pPr>
        <w:spacing w:line="360" w:lineRule="auto"/>
        <w:ind w:firstLine="855"/>
        <w:jc w:val="both"/>
      </w:pPr>
      <w:r w:rsidRPr="004E6EAA">
        <w:t>Бетонную смесь приготовляют в бетоносмесительном цехе завода,</w:t>
      </w:r>
    </w:p>
    <w:p w:rsidR="006B5622" w:rsidRPr="004E6EAA" w:rsidRDefault="006B5622" w:rsidP="006B5622">
      <w:pPr>
        <w:spacing w:line="360" w:lineRule="auto"/>
        <w:ind w:firstLine="855"/>
        <w:jc w:val="both"/>
      </w:pPr>
      <w:r w:rsidRPr="004E6EAA">
        <w:t>Для организации производственного процесса было принято на работу четверо рабочих, один из которых являлся хорошим специалистом в этом производстве и имел предпенсионный возраст.</w:t>
      </w:r>
    </w:p>
    <w:p w:rsidR="006B5622" w:rsidRPr="004E6EAA" w:rsidRDefault="006B5622" w:rsidP="006B5622">
      <w:pPr>
        <w:spacing w:line="360" w:lineRule="auto"/>
        <w:ind w:firstLine="855"/>
        <w:jc w:val="both"/>
      </w:pPr>
      <w:r w:rsidRPr="004E6EAA">
        <w:t>Также для производства необходимо небольшое помещение, которое на предприятии имеется. Имеется также и склад, куда можно складировать тротуарную плитку.</w:t>
      </w:r>
    </w:p>
    <w:p w:rsidR="006B5622" w:rsidRPr="004E6EAA" w:rsidRDefault="006B5622" w:rsidP="006B5622">
      <w:pPr>
        <w:spacing w:line="360" w:lineRule="auto"/>
        <w:ind w:firstLine="855"/>
        <w:jc w:val="both"/>
      </w:pPr>
      <w:r w:rsidRPr="004E6EAA">
        <w:t>Весь цикл технологического процесса начинается с приготовления смеси для тротуарной плитки из крупнозернистого песка, цемента и воды. Все эти ингредиенты в определенной пропорции (в какой именно упоминалось выше) помещаются в бетоносмеситель, где с помощью центробежных сил перемещаются друг с другом.</w:t>
      </w:r>
    </w:p>
    <w:p w:rsidR="006B5622" w:rsidRPr="004E6EAA" w:rsidRDefault="006B5622" w:rsidP="006B5622">
      <w:pPr>
        <w:spacing w:line="360" w:lineRule="auto"/>
        <w:ind w:firstLine="855"/>
        <w:jc w:val="both"/>
      </w:pPr>
      <w:r w:rsidRPr="004E6EAA">
        <w:t>После завершения этого процесса, полученная смесь фасуется по формам вибрационного пресса, где с помощью вибрации уплотняется, и, вследствие этого, получается готовая продукция, то есть тротуарная плитка.</w:t>
      </w:r>
    </w:p>
    <w:p w:rsidR="006B5622" w:rsidRPr="004E6EAA" w:rsidRDefault="006B5622" w:rsidP="006B5622">
      <w:pPr>
        <w:spacing w:line="360" w:lineRule="auto"/>
        <w:ind w:firstLine="855"/>
        <w:jc w:val="both"/>
      </w:pPr>
      <w:r w:rsidRPr="004E6EAA">
        <w:t>Далее готовые плитки проверяют по качеству и помещают на стеллажи для сушки.</w:t>
      </w:r>
    </w:p>
    <w:p w:rsidR="006B5622" w:rsidRPr="004E6EAA" w:rsidRDefault="00253DF9" w:rsidP="006B5622">
      <w:pPr>
        <w:spacing w:line="360" w:lineRule="auto"/>
        <w:ind w:firstLine="855"/>
        <w:jc w:val="both"/>
      </w:pPr>
      <w:r>
        <w:t>После сушки</w:t>
      </w:r>
      <w:r w:rsidR="006B5622" w:rsidRPr="004E6EAA">
        <w:t xml:space="preserve"> тротуарную плитку разлаживают на поддоны и транспортируют на склад или прямо на объекты строительства.</w:t>
      </w:r>
    </w:p>
    <w:p w:rsidR="006B5622" w:rsidRPr="004E6EAA" w:rsidRDefault="006B5622" w:rsidP="006B5622">
      <w:pPr>
        <w:spacing w:line="360" w:lineRule="auto"/>
        <w:ind w:firstLine="855"/>
        <w:jc w:val="both"/>
      </w:pPr>
      <w:r w:rsidRPr="004E6EAA">
        <w:t>Но п</w:t>
      </w:r>
      <w:r w:rsidR="00253DF9">
        <w:t>е</w:t>
      </w:r>
      <w:r w:rsidRPr="004E6EAA">
        <w:t>ред тем как добавить воду в смесь</w:t>
      </w:r>
      <w:r w:rsidR="00253DF9">
        <w:t xml:space="preserve"> ее</w:t>
      </w:r>
      <w:r w:rsidRPr="004E6EAA">
        <w:t xml:space="preserve"> необходимо подогреть. Для этого на предприятии используется электроводонагреватель.</w:t>
      </w:r>
    </w:p>
    <w:p w:rsidR="006B5622" w:rsidRPr="004E6EAA" w:rsidRDefault="006B5622" w:rsidP="00253DF9">
      <w:pPr>
        <w:spacing w:line="360" w:lineRule="auto"/>
        <w:ind w:firstLine="855"/>
        <w:jc w:val="center"/>
      </w:pPr>
      <w:r w:rsidRPr="004E6EAA">
        <w:t>Потребление топ</w:t>
      </w:r>
      <w:r w:rsidR="00253DF9">
        <w:t>ливно – энергетических ресурсо</w:t>
      </w:r>
      <w:r w:rsidR="001A63DA">
        <w:t>в</w:t>
      </w:r>
      <w:r w:rsidR="00253DF9">
        <w:t xml:space="preserve"> </w:t>
      </w:r>
      <w:r w:rsidRPr="004E6EAA">
        <w:t>СУ-243 «Гомельский ДСК» за 2006-2008 гг.</w:t>
      </w:r>
    </w:p>
    <w:p w:rsidR="006B5622" w:rsidRPr="004E6EAA" w:rsidRDefault="006B5622" w:rsidP="006B5622">
      <w:pPr>
        <w:spacing w:line="360" w:lineRule="auto"/>
        <w:ind w:firstLine="855"/>
        <w:jc w:val="right"/>
      </w:pPr>
      <w:r w:rsidRPr="004E6EAA">
        <w:t>Табл. 2.3</w:t>
      </w:r>
    </w:p>
    <w:tbl>
      <w:tblPr>
        <w:tblW w:w="6738" w:type="dxa"/>
        <w:tblLook w:val="00A0" w:firstRow="1" w:lastRow="0" w:firstColumn="1" w:lastColumn="0" w:noHBand="0" w:noVBand="0"/>
      </w:tblPr>
      <w:tblGrid>
        <w:gridCol w:w="3858"/>
        <w:gridCol w:w="960"/>
        <w:gridCol w:w="960"/>
        <w:gridCol w:w="960"/>
      </w:tblGrid>
      <w:tr w:rsidR="006B5622" w:rsidRPr="004E6EAA" w:rsidTr="00445B57">
        <w:trPr>
          <w:trHeight w:val="340"/>
        </w:trPr>
        <w:tc>
          <w:tcPr>
            <w:tcW w:w="3858" w:type="dxa"/>
            <w:tcBorders>
              <w:top w:val="single" w:sz="4" w:space="0" w:color="auto"/>
              <w:left w:val="single" w:sz="4" w:space="0" w:color="auto"/>
              <w:bottom w:val="single" w:sz="4" w:space="0" w:color="auto"/>
              <w:right w:val="single" w:sz="4" w:space="0" w:color="auto"/>
            </w:tcBorders>
            <w:noWrap/>
            <w:vAlign w:val="bottom"/>
          </w:tcPr>
          <w:p w:rsidR="006B5622" w:rsidRPr="001A63DA" w:rsidRDefault="006B5622" w:rsidP="00086109">
            <w:pPr>
              <w:spacing w:line="360" w:lineRule="auto"/>
              <w:rPr>
                <w:sz w:val="20"/>
                <w:szCs w:val="20"/>
              </w:rPr>
            </w:pPr>
            <w:r w:rsidRPr="001A63DA">
              <w:rPr>
                <w:sz w:val="20"/>
                <w:szCs w:val="20"/>
              </w:rPr>
              <w:t>Вид энергоресурса</w:t>
            </w:r>
          </w:p>
        </w:tc>
        <w:tc>
          <w:tcPr>
            <w:tcW w:w="960" w:type="dxa"/>
            <w:tcBorders>
              <w:top w:val="single" w:sz="4" w:space="0" w:color="auto"/>
              <w:left w:val="nil"/>
              <w:bottom w:val="single" w:sz="4" w:space="0" w:color="auto"/>
              <w:right w:val="single" w:sz="4" w:space="0" w:color="auto"/>
            </w:tcBorders>
            <w:noWrap/>
            <w:vAlign w:val="bottom"/>
          </w:tcPr>
          <w:p w:rsidR="006B5622" w:rsidRPr="001A63DA" w:rsidRDefault="006B5622" w:rsidP="00086109">
            <w:pPr>
              <w:spacing w:line="360" w:lineRule="auto"/>
              <w:rPr>
                <w:sz w:val="20"/>
                <w:szCs w:val="20"/>
              </w:rPr>
            </w:pPr>
            <w:r w:rsidRPr="001A63DA">
              <w:rPr>
                <w:sz w:val="20"/>
                <w:szCs w:val="20"/>
              </w:rPr>
              <w:t>2006г.</w:t>
            </w:r>
          </w:p>
        </w:tc>
        <w:tc>
          <w:tcPr>
            <w:tcW w:w="960" w:type="dxa"/>
            <w:tcBorders>
              <w:top w:val="single" w:sz="4" w:space="0" w:color="auto"/>
              <w:left w:val="nil"/>
              <w:bottom w:val="single" w:sz="4" w:space="0" w:color="auto"/>
              <w:right w:val="single" w:sz="4" w:space="0" w:color="auto"/>
            </w:tcBorders>
            <w:noWrap/>
            <w:vAlign w:val="bottom"/>
          </w:tcPr>
          <w:p w:rsidR="006B5622" w:rsidRPr="001A63DA" w:rsidRDefault="006B5622" w:rsidP="00086109">
            <w:pPr>
              <w:spacing w:line="360" w:lineRule="auto"/>
              <w:rPr>
                <w:sz w:val="20"/>
                <w:szCs w:val="20"/>
              </w:rPr>
            </w:pPr>
            <w:r w:rsidRPr="001A63DA">
              <w:rPr>
                <w:sz w:val="20"/>
                <w:szCs w:val="20"/>
              </w:rPr>
              <w:t>2007г.</w:t>
            </w:r>
          </w:p>
        </w:tc>
        <w:tc>
          <w:tcPr>
            <w:tcW w:w="960" w:type="dxa"/>
            <w:tcBorders>
              <w:top w:val="single" w:sz="4" w:space="0" w:color="auto"/>
              <w:left w:val="nil"/>
              <w:bottom w:val="single" w:sz="4" w:space="0" w:color="auto"/>
              <w:right w:val="single" w:sz="4" w:space="0" w:color="auto"/>
            </w:tcBorders>
            <w:noWrap/>
            <w:vAlign w:val="bottom"/>
          </w:tcPr>
          <w:p w:rsidR="006B5622" w:rsidRPr="001A63DA" w:rsidRDefault="006B5622" w:rsidP="00086109">
            <w:pPr>
              <w:spacing w:line="360" w:lineRule="auto"/>
              <w:rPr>
                <w:sz w:val="20"/>
                <w:szCs w:val="20"/>
              </w:rPr>
            </w:pPr>
            <w:r w:rsidRPr="001A63DA">
              <w:rPr>
                <w:sz w:val="20"/>
                <w:szCs w:val="20"/>
              </w:rPr>
              <w:t>2008г</w:t>
            </w:r>
          </w:p>
        </w:tc>
      </w:tr>
      <w:tr w:rsidR="006B5622" w:rsidRPr="004E6EAA" w:rsidTr="00445B57">
        <w:trPr>
          <w:trHeight w:val="655"/>
        </w:trPr>
        <w:tc>
          <w:tcPr>
            <w:tcW w:w="3858" w:type="dxa"/>
            <w:tcBorders>
              <w:top w:val="nil"/>
              <w:left w:val="single" w:sz="4" w:space="0" w:color="auto"/>
              <w:bottom w:val="single" w:sz="4" w:space="0" w:color="auto"/>
              <w:right w:val="single" w:sz="4" w:space="0" w:color="auto"/>
            </w:tcBorders>
            <w:noWrap/>
            <w:vAlign w:val="bottom"/>
          </w:tcPr>
          <w:p w:rsidR="006B5622" w:rsidRPr="001A63DA" w:rsidRDefault="006B5622" w:rsidP="00086109">
            <w:pPr>
              <w:spacing w:line="360" w:lineRule="auto"/>
              <w:rPr>
                <w:sz w:val="20"/>
                <w:szCs w:val="20"/>
              </w:rPr>
            </w:pPr>
            <w:r w:rsidRPr="001A63DA">
              <w:rPr>
                <w:sz w:val="20"/>
                <w:szCs w:val="20"/>
              </w:rPr>
              <w:t>Электроэнергия: млн.руб</w:t>
            </w:r>
          </w:p>
        </w:tc>
        <w:tc>
          <w:tcPr>
            <w:tcW w:w="960" w:type="dxa"/>
            <w:tcBorders>
              <w:top w:val="nil"/>
              <w:left w:val="nil"/>
              <w:bottom w:val="single" w:sz="4" w:space="0" w:color="auto"/>
              <w:right w:val="single" w:sz="4" w:space="0" w:color="auto"/>
            </w:tcBorders>
            <w:noWrap/>
            <w:vAlign w:val="bottom"/>
          </w:tcPr>
          <w:p w:rsidR="006B5622" w:rsidRPr="001A63DA" w:rsidRDefault="006B5622" w:rsidP="00086109">
            <w:pPr>
              <w:spacing w:line="360" w:lineRule="auto"/>
              <w:jc w:val="right"/>
              <w:rPr>
                <w:sz w:val="20"/>
                <w:szCs w:val="20"/>
              </w:rPr>
            </w:pPr>
            <w:r w:rsidRPr="001A63DA">
              <w:rPr>
                <w:sz w:val="20"/>
                <w:szCs w:val="20"/>
              </w:rPr>
              <w:t>34</w:t>
            </w:r>
          </w:p>
        </w:tc>
        <w:tc>
          <w:tcPr>
            <w:tcW w:w="960" w:type="dxa"/>
            <w:tcBorders>
              <w:top w:val="nil"/>
              <w:left w:val="nil"/>
              <w:bottom w:val="single" w:sz="4" w:space="0" w:color="auto"/>
              <w:right w:val="single" w:sz="4" w:space="0" w:color="auto"/>
            </w:tcBorders>
            <w:noWrap/>
            <w:vAlign w:val="bottom"/>
          </w:tcPr>
          <w:p w:rsidR="006B5622" w:rsidRPr="001A63DA" w:rsidRDefault="006B5622" w:rsidP="00086109">
            <w:pPr>
              <w:spacing w:line="360" w:lineRule="auto"/>
              <w:jc w:val="right"/>
              <w:rPr>
                <w:sz w:val="20"/>
                <w:szCs w:val="20"/>
              </w:rPr>
            </w:pPr>
            <w:r w:rsidRPr="001A63DA">
              <w:rPr>
                <w:sz w:val="20"/>
                <w:szCs w:val="20"/>
              </w:rPr>
              <w:t>34</w:t>
            </w:r>
          </w:p>
        </w:tc>
        <w:tc>
          <w:tcPr>
            <w:tcW w:w="960" w:type="dxa"/>
            <w:tcBorders>
              <w:top w:val="nil"/>
              <w:left w:val="nil"/>
              <w:bottom w:val="single" w:sz="4" w:space="0" w:color="auto"/>
              <w:right w:val="single" w:sz="4" w:space="0" w:color="auto"/>
            </w:tcBorders>
            <w:noWrap/>
            <w:vAlign w:val="bottom"/>
          </w:tcPr>
          <w:p w:rsidR="006B5622" w:rsidRPr="001A63DA" w:rsidRDefault="006B5622" w:rsidP="00086109">
            <w:pPr>
              <w:spacing w:line="360" w:lineRule="auto"/>
              <w:jc w:val="right"/>
              <w:rPr>
                <w:sz w:val="20"/>
                <w:szCs w:val="20"/>
              </w:rPr>
            </w:pPr>
            <w:r w:rsidRPr="001A63DA">
              <w:rPr>
                <w:sz w:val="20"/>
                <w:szCs w:val="20"/>
              </w:rPr>
              <w:t>48</w:t>
            </w:r>
          </w:p>
        </w:tc>
      </w:tr>
      <w:tr w:rsidR="006B5622" w:rsidRPr="004E6EAA" w:rsidTr="00445B57">
        <w:trPr>
          <w:trHeight w:val="801"/>
        </w:trPr>
        <w:tc>
          <w:tcPr>
            <w:tcW w:w="3858" w:type="dxa"/>
            <w:tcBorders>
              <w:top w:val="nil"/>
              <w:left w:val="single" w:sz="4" w:space="0" w:color="auto"/>
              <w:bottom w:val="single" w:sz="4" w:space="0" w:color="auto"/>
              <w:right w:val="single" w:sz="4" w:space="0" w:color="auto"/>
            </w:tcBorders>
            <w:noWrap/>
            <w:vAlign w:val="bottom"/>
          </w:tcPr>
          <w:p w:rsidR="006B5622" w:rsidRPr="001A63DA" w:rsidRDefault="006B5622" w:rsidP="00086109">
            <w:pPr>
              <w:spacing w:line="360" w:lineRule="auto"/>
              <w:rPr>
                <w:sz w:val="20"/>
                <w:szCs w:val="20"/>
              </w:rPr>
            </w:pPr>
            <w:r w:rsidRPr="001A63DA">
              <w:rPr>
                <w:sz w:val="20"/>
                <w:szCs w:val="20"/>
              </w:rPr>
              <w:t>Тепловая энергия: млн руб</w:t>
            </w:r>
          </w:p>
        </w:tc>
        <w:tc>
          <w:tcPr>
            <w:tcW w:w="960" w:type="dxa"/>
            <w:tcBorders>
              <w:top w:val="nil"/>
              <w:left w:val="nil"/>
              <w:bottom w:val="single" w:sz="4" w:space="0" w:color="auto"/>
              <w:right w:val="single" w:sz="4" w:space="0" w:color="auto"/>
            </w:tcBorders>
            <w:noWrap/>
            <w:vAlign w:val="bottom"/>
          </w:tcPr>
          <w:p w:rsidR="006B5622" w:rsidRPr="001A63DA" w:rsidRDefault="006B5622" w:rsidP="00086109">
            <w:pPr>
              <w:spacing w:line="360" w:lineRule="auto"/>
              <w:jc w:val="right"/>
              <w:rPr>
                <w:sz w:val="20"/>
                <w:szCs w:val="20"/>
              </w:rPr>
            </w:pPr>
            <w:r w:rsidRPr="001A63DA">
              <w:rPr>
                <w:sz w:val="20"/>
                <w:szCs w:val="20"/>
              </w:rPr>
              <w:t>3</w:t>
            </w:r>
          </w:p>
        </w:tc>
        <w:tc>
          <w:tcPr>
            <w:tcW w:w="960" w:type="dxa"/>
            <w:tcBorders>
              <w:top w:val="nil"/>
              <w:left w:val="nil"/>
              <w:bottom w:val="single" w:sz="4" w:space="0" w:color="auto"/>
              <w:right w:val="single" w:sz="4" w:space="0" w:color="auto"/>
            </w:tcBorders>
            <w:noWrap/>
            <w:vAlign w:val="bottom"/>
          </w:tcPr>
          <w:p w:rsidR="006B5622" w:rsidRPr="001A63DA" w:rsidRDefault="006B5622" w:rsidP="00086109">
            <w:pPr>
              <w:spacing w:line="360" w:lineRule="auto"/>
              <w:jc w:val="right"/>
              <w:rPr>
                <w:sz w:val="20"/>
                <w:szCs w:val="20"/>
              </w:rPr>
            </w:pPr>
            <w:r w:rsidRPr="001A63DA">
              <w:rPr>
                <w:sz w:val="20"/>
                <w:szCs w:val="20"/>
              </w:rPr>
              <w:t>4</w:t>
            </w:r>
          </w:p>
        </w:tc>
        <w:tc>
          <w:tcPr>
            <w:tcW w:w="960" w:type="dxa"/>
            <w:tcBorders>
              <w:top w:val="nil"/>
              <w:left w:val="nil"/>
              <w:bottom w:val="single" w:sz="4" w:space="0" w:color="auto"/>
              <w:right w:val="single" w:sz="4" w:space="0" w:color="auto"/>
            </w:tcBorders>
            <w:noWrap/>
            <w:vAlign w:val="bottom"/>
          </w:tcPr>
          <w:p w:rsidR="006B5622" w:rsidRPr="001A63DA" w:rsidRDefault="006B5622" w:rsidP="00086109">
            <w:pPr>
              <w:spacing w:line="360" w:lineRule="auto"/>
              <w:jc w:val="right"/>
              <w:rPr>
                <w:sz w:val="20"/>
                <w:szCs w:val="20"/>
              </w:rPr>
            </w:pPr>
            <w:r w:rsidRPr="001A63DA">
              <w:rPr>
                <w:sz w:val="20"/>
                <w:szCs w:val="20"/>
              </w:rPr>
              <w:t>1</w:t>
            </w:r>
          </w:p>
        </w:tc>
      </w:tr>
    </w:tbl>
    <w:p w:rsidR="004F75A3" w:rsidRDefault="004F75A3" w:rsidP="006B5622">
      <w:pPr>
        <w:spacing w:line="360" w:lineRule="auto"/>
        <w:ind w:firstLine="855"/>
        <w:jc w:val="both"/>
      </w:pPr>
    </w:p>
    <w:p w:rsidR="006B5622" w:rsidRDefault="006B5622" w:rsidP="004F75A3">
      <w:pPr>
        <w:spacing w:line="360" w:lineRule="auto"/>
        <w:ind w:firstLine="855"/>
        <w:jc w:val="both"/>
      </w:pPr>
      <w:r w:rsidRPr="004E6EAA">
        <w:t>Из таблицы 2.3 прослеживается тенденция увеличения</w:t>
      </w:r>
      <w:r w:rsidR="004F75A3">
        <w:t xml:space="preserve"> использования электроэнергии</w:t>
      </w:r>
      <w:r w:rsidRPr="004E6EAA">
        <w:t xml:space="preserve">. Потребление </w:t>
      </w:r>
      <w:r w:rsidR="004F75A3">
        <w:t>по этим статьям</w:t>
      </w:r>
      <w:r w:rsidRPr="004E6EAA">
        <w:t xml:space="preserve"> необходимо снижать </w:t>
      </w:r>
      <w:r w:rsidR="004F75A3">
        <w:t xml:space="preserve">для </w:t>
      </w:r>
      <w:r w:rsidRPr="004E6EAA">
        <w:t xml:space="preserve">более экономичного использования. Поэтому предлагаем с целью уменьшения потребления невозобновляемых энергоресурсов установить </w:t>
      </w:r>
      <w:r w:rsidR="004F75A3">
        <w:t xml:space="preserve">для </w:t>
      </w:r>
      <w:r w:rsidRPr="004E6EAA">
        <w:t>беоносмесильно</w:t>
      </w:r>
      <w:r w:rsidR="004F75A3">
        <w:t>го</w:t>
      </w:r>
      <w:r w:rsidRPr="004E6EAA">
        <w:t xml:space="preserve"> производств</w:t>
      </w:r>
      <w:r w:rsidR="004F75A3">
        <w:t>а</w:t>
      </w:r>
      <w:r w:rsidRPr="004E6EAA">
        <w:t xml:space="preserve"> водогрейны</w:t>
      </w:r>
      <w:r w:rsidR="004F75A3">
        <w:t>е</w:t>
      </w:r>
      <w:r w:rsidRPr="004E6EAA">
        <w:t xml:space="preserve"> газогенераторные экологические котлы, работающи</w:t>
      </w:r>
      <w:r w:rsidR="004F75A3">
        <w:t>е</w:t>
      </w:r>
      <w:r w:rsidRPr="004E6EAA">
        <w:t xml:space="preserve"> на местных видах топлива (дрова, опилки).</w:t>
      </w:r>
      <w:r w:rsidR="004F75A3">
        <w:t xml:space="preserve"> Местные виды топлива используется на предприятии в различных цехах. Эти отходы, опилки можно использовать для </w:t>
      </w:r>
      <w:r w:rsidR="004F75A3" w:rsidRPr="004E6EAA">
        <w:t>газогенераторны</w:t>
      </w:r>
      <w:r w:rsidR="004F75A3">
        <w:t>х</w:t>
      </w:r>
      <w:r w:rsidR="004F75A3" w:rsidRPr="004E6EAA">
        <w:t xml:space="preserve"> экологически</w:t>
      </w:r>
      <w:r w:rsidR="004F75A3">
        <w:t>х</w:t>
      </w:r>
      <w:r w:rsidR="004F75A3" w:rsidRPr="004E6EAA">
        <w:t xml:space="preserve"> котл</w:t>
      </w:r>
      <w:r w:rsidR="004F75A3">
        <w:t>ов.</w:t>
      </w:r>
    </w:p>
    <w:p w:rsidR="006B5622" w:rsidRPr="004E6EAA" w:rsidRDefault="006B5622" w:rsidP="004F75A3">
      <w:pPr>
        <w:spacing w:before="120" w:line="360" w:lineRule="auto"/>
        <w:ind w:firstLine="856"/>
        <w:jc w:val="both"/>
      </w:pPr>
      <w:r w:rsidRPr="004E6EAA">
        <w:t>Также, чтобы добиться большего экономического эффекта после модернизации оборудования, мы можем улучшить качество тротуарной плитки путем изменения технологии производства.</w:t>
      </w:r>
    </w:p>
    <w:p w:rsidR="006B5622" w:rsidRPr="004E6EAA" w:rsidRDefault="006B5622" w:rsidP="006B5622">
      <w:pPr>
        <w:spacing w:line="360" w:lineRule="auto"/>
        <w:ind w:firstLine="856"/>
        <w:jc w:val="both"/>
      </w:pPr>
      <w:r w:rsidRPr="004E6EAA">
        <w:t>Новая технология приготовления сырья для производства тротуарной плитки заключается в следующем. Раньше мы засыпали в бетоносмеситель сразу все компоненты и заливали водой согласно пропорции , а потом только перемешивали. Сейчас все компоненты в сухом виде перемешиваются в бетоносмесителе, а потом заливается вода. Исходя из этого, если опираться на законы физики, компоненты лучше перемешиваются между собой в сухом виде и, следовательно, получается более качественная смесь. Следовательно плитка получиться более устойчива к механическим повреждениям, будет обладать морозоустойчивостью и низкой пористостью.</w:t>
      </w:r>
    </w:p>
    <w:p w:rsidR="006B5622" w:rsidRPr="004E6EAA" w:rsidRDefault="006B5622" w:rsidP="006B5622">
      <w:pPr>
        <w:spacing w:line="360" w:lineRule="auto"/>
        <w:ind w:firstLine="856"/>
        <w:jc w:val="both"/>
      </w:pPr>
      <w:r w:rsidRPr="004E6EAA">
        <w:t>Эти мероприятия по повышению эффективности СУ-243 «Гомельского ДСК» приведены в главе 3.</w:t>
      </w:r>
    </w:p>
    <w:p w:rsidR="006B5622" w:rsidRPr="004E6EAA" w:rsidRDefault="006B5622" w:rsidP="006B5622">
      <w:pPr>
        <w:spacing w:line="360" w:lineRule="auto"/>
      </w:pPr>
    </w:p>
    <w:p w:rsidR="006B5622" w:rsidRDefault="006B5622" w:rsidP="002F501B">
      <w:pPr>
        <w:spacing w:line="360" w:lineRule="auto"/>
        <w:ind w:firstLine="855"/>
        <w:jc w:val="both"/>
      </w:pPr>
    </w:p>
    <w:p w:rsidR="001A63DA" w:rsidRDefault="001A63DA" w:rsidP="002F501B">
      <w:pPr>
        <w:spacing w:line="360" w:lineRule="auto"/>
        <w:ind w:firstLine="855"/>
        <w:jc w:val="both"/>
      </w:pPr>
    </w:p>
    <w:p w:rsidR="001A63DA" w:rsidRDefault="001A63DA" w:rsidP="002F501B">
      <w:pPr>
        <w:spacing w:line="360" w:lineRule="auto"/>
        <w:ind w:firstLine="855"/>
        <w:jc w:val="both"/>
      </w:pPr>
    </w:p>
    <w:p w:rsidR="001A63DA" w:rsidRDefault="001A63DA" w:rsidP="002F501B">
      <w:pPr>
        <w:spacing w:line="360" w:lineRule="auto"/>
        <w:ind w:firstLine="855"/>
        <w:jc w:val="both"/>
      </w:pPr>
    </w:p>
    <w:p w:rsidR="001A63DA" w:rsidRDefault="001A63DA" w:rsidP="002F501B">
      <w:pPr>
        <w:spacing w:line="360" w:lineRule="auto"/>
        <w:ind w:firstLine="855"/>
        <w:jc w:val="both"/>
      </w:pPr>
    </w:p>
    <w:p w:rsidR="001A63DA" w:rsidRDefault="001A63DA" w:rsidP="002F501B">
      <w:pPr>
        <w:spacing w:line="360" w:lineRule="auto"/>
        <w:ind w:firstLine="855"/>
        <w:jc w:val="both"/>
      </w:pPr>
    </w:p>
    <w:p w:rsidR="001A63DA" w:rsidRDefault="001A63DA" w:rsidP="002F501B">
      <w:pPr>
        <w:spacing w:line="360" w:lineRule="auto"/>
        <w:ind w:firstLine="855"/>
        <w:jc w:val="both"/>
      </w:pPr>
    </w:p>
    <w:p w:rsidR="001A63DA" w:rsidRDefault="001A63DA" w:rsidP="002F501B">
      <w:pPr>
        <w:spacing w:line="360" w:lineRule="auto"/>
        <w:ind w:firstLine="855"/>
        <w:jc w:val="both"/>
      </w:pPr>
    </w:p>
    <w:p w:rsidR="00445B57" w:rsidRPr="00785ABD" w:rsidRDefault="00445B57" w:rsidP="00780DB9">
      <w:pPr>
        <w:spacing w:line="360" w:lineRule="auto"/>
        <w:jc w:val="center"/>
        <w:rPr>
          <w:b/>
        </w:rPr>
      </w:pPr>
      <w:r w:rsidRPr="00785ABD">
        <w:rPr>
          <w:b/>
        </w:rPr>
        <w:t>Глава 3. Анализ возможностей повышения эффективности организии деятельности подразделения предприятия</w:t>
      </w:r>
    </w:p>
    <w:p w:rsidR="001A63DA" w:rsidRPr="00785ABD" w:rsidRDefault="00445B57" w:rsidP="00780DB9">
      <w:pPr>
        <w:spacing w:line="360" w:lineRule="auto"/>
        <w:jc w:val="center"/>
        <w:rPr>
          <w:b/>
        </w:rPr>
      </w:pPr>
      <w:r w:rsidRPr="00785ABD">
        <w:rPr>
          <w:b/>
        </w:rPr>
        <w:t xml:space="preserve">3.1 </w:t>
      </w:r>
      <w:r w:rsidR="001A63DA" w:rsidRPr="00785ABD">
        <w:rPr>
          <w:b/>
        </w:rPr>
        <w:t xml:space="preserve">Проект модернизации технологического оборудования с теми же техническими характеристиками, но с улучшением качества продукции. </w:t>
      </w:r>
    </w:p>
    <w:p w:rsidR="001A63DA" w:rsidRDefault="001A63DA" w:rsidP="00780DB9">
      <w:pPr>
        <w:spacing w:line="360" w:lineRule="auto"/>
        <w:ind w:firstLine="855"/>
        <w:jc w:val="both"/>
      </w:pPr>
      <w:r>
        <w:t>В начале 2001 года СУ-243 ОАО «Гомельский ДСК» организовало производство тротуарной плитки. Для этого предприятие за счет собственных средств приобрело следующее оборудование:</w:t>
      </w:r>
    </w:p>
    <w:p w:rsidR="001A63DA" w:rsidRDefault="001A63DA" w:rsidP="00780DB9">
      <w:pPr>
        <w:spacing w:line="360" w:lineRule="auto"/>
        <w:ind w:firstLine="855"/>
        <w:jc w:val="both"/>
      </w:pPr>
      <w:r>
        <w:t>1. Вибрационный пресс стоимостью 17463 тыс.руб.;</w:t>
      </w:r>
    </w:p>
    <w:p w:rsidR="001A63DA" w:rsidRDefault="001A63DA" w:rsidP="00780DB9">
      <w:pPr>
        <w:spacing w:line="360" w:lineRule="auto"/>
        <w:ind w:firstLine="855"/>
        <w:jc w:val="both"/>
      </w:pPr>
      <w:r>
        <w:t>2. Бетоносмеситель стоимостью 1530 тыс.руб.;</w:t>
      </w:r>
    </w:p>
    <w:p w:rsidR="001A63DA" w:rsidRDefault="001A63DA" w:rsidP="00780DB9">
      <w:pPr>
        <w:spacing w:line="360" w:lineRule="auto"/>
        <w:ind w:firstLine="855"/>
        <w:jc w:val="both"/>
      </w:pPr>
      <w:r>
        <w:t>3. Стеллажи для сушки плитки общей стоимостью 800 тыс.руб.;</w:t>
      </w:r>
    </w:p>
    <w:p w:rsidR="001A63DA" w:rsidRDefault="001A63DA" w:rsidP="00780DB9">
      <w:pPr>
        <w:spacing w:line="360" w:lineRule="auto"/>
        <w:ind w:firstLine="855"/>
        <w:jc w:val="both"/>
      </w:pPr>
      <w:r>
        <w:t>4. Поддоны для транспортировки плитки общей стоимостью 550 тыс.руб.</w:t>
      </w:r>
    </w:p>
    <w:p w:rsidR="001A63DA" w:rsidRDefault="001A63DA" w:rsidP="00780DB9">
      <w:pPr>
        <w:spacing w:line="360" w:lineRule="auto"/>
        <w:ind w:firstLine="855"/>
        <w:jc w:val="both"/>
      </w:pPr>
      <w:r>
        <w:t>Производственная мощность вибрационного пресса – 1400 плиток за 8 часов работы.</w:t>
      </w:r>
    </w:p>
    <w:p w:rsidR="001A63DA" w:rsidRDefault="001A63DA" w:rsidP="00780DB9">
      <w:pPr>
        <w:spacing w:line="360" w:lineRule="auto"/>
        <w:ind w:firstLine="855"/>
        <w:jc w:val="both"/>
      </w:pPr>
      <w:r>
        <w:t>Бетоносмеситель предназначен для приготовления смеси, из которой производится тротуарная плитка.</w:t>
      </w:r>
    </w:p>
    <w:p w:rsidR="001A63DA" w:rsidRDefault="001A63DA" w:rsidP="00780DB9">
      <w:pPr>
        <w:spacing w:line="360" w:lineRule="auto"/>
        <w:ind w:firstLine="855"/>
        <w:jc w:val="both"/>
      </w:pPr>
      <w:r>
        <w:t>Для производства одной тротуарной плитки необходимо следующее количество материалов:</w:t>
      </w:r>
    </w:p>
    <w:p w:rsidR="001A63DA" w:rsidRDefault="001A63DA" w:rsidP="00780DB9">
      <w:pPr>
        <w:numPr>
          <w:ilvl w:val="0"/>
          <w:numId w:val="3"/>
        </w:numPr>
        <w:spacing w:line="360" w:lineRule="auto"/>
        <w:jc w:val="both"/>
      </w:pPr>
      <w:r>
        <w:t>Песок крупнозернистый – 0,0017 м</w:t>
      </w:r>
      <w:r w:rsidRPr="00371A33">
        <w:rPr>
          <w:vertAlign w:val="superscript"/>
        </w:rPr>
        <w:t>3</w:t>
      </w:r>
      <w:r>
        <w:t>;</w:t>
      </w:r>
    </w:p>
    <w:p w:rsidR="001A63DA" w:rsidRDefault="001A63DA" w:rsidP="00780DB9">
      <w:pPr>
        <w:numPr>
          <w:ilvl w:val="0"/>
          <w:numId w:val="3"/>
        </w:numPr>
        <w:spacing w:line="360" w:lineRule="auto"/>
        <w:jc w:val="both"/>
      </w:pPr>
      <w:r>
        <w:t>Цемент М500 – 0,0009 тонны;</w:t>
      </w:r>
    </w:p>
    <w:p w:rsidR="001A63DA" w:rsidRDefault="001A63DA" w:rsidP="00780DB9">
      <w:pPr>
        <w:numPr>
          <w:ilvl w:val="0"/>
          <w:numId w:val="3"/>
        </w:numPr>
        <w:spacing w:line="360" w:lineRule="auto"/>
        <w:jc w:val="both"/>
      </w:pPr>
      <w:r>
        <w:t>Вода – 0,0001 м</w:t>
      </w:r>
      <w:r w:rsidRPr="00371A33">
        <w:rPr>
          <w:vertAlign w:val="superscript"/>
        </w:rPr>
        <w:t>3</w:t>
      </w:r>
      <w:r>
        <w:t>;</w:t>
      </w:r>
    </w:p>
    <w:p w:rsidR="001A63DA" w:rsidRDefault="001A63DA" w:rsidP="00780DB9">
      <w:pPr>
        <w:numPr>
          <w:ilvl w:val="0"/>
          <w:numId w:val="3"/>
        </w:numPr>
        <w:spacing w:line="360" w:lineRule="auto"/>
        <w:jc w:val="both"/>
      </w:pPr>
      <w:r>
        <w:t>Электроэнергия – 0,0644 кВт.</w:t>
      </w:r>
    </w:p>
    <w:p w:rsidR="001A63DA" w:rsidRDefault="001A63DA" w:rsidP="00780DB9">
      <w:pPr>
        <w:spacing w:line="360" w:lineRule="auto"/>
        <w:ind w:firstLine="855"/>
        <w:jc w:val="both"/>
      </w:pPr>
      <w:r>
        <w:t>Готовая тротуарная плитка имеет толщину 80 мм. В 1 м</w:t>
      </w:r>
      <w:r>
        <w:rPr>
          <w:vertAlign w:val="superscript"/>
        </w:rPr>
        <w:t>2</w:t>
      </w:r>
      <w:r>
        <w:t xml:space="preserve"> тротуарной плитки 45 штук.</w:t>
      </w:r>
    </w:p>
    <w:p w:rsidR="001A63DA" w:rsidRDefault="001A63DA" w:rsidP="00780DB9">
      <w:pPr>
        <w:spacing w:line="360" w:lineRule="auto"/>
        <w:ind w:firstLine="855"/>
        <w:jc w:val="both"/>
      </w:pPr>
      <w:r>
        <w:t>Для организации производственного процесса было принято на работу четверо рабочих, один из которых являлся хорошим специалистом в этом производстве и имел предпенсионный возраст.</w:t>
      </w:r>
    </w:p>
    <w:p w:rsidR="001A63DA" w:rsidRDefault="001A63DA" w:rsidP="00780DB9">
      <w:pPr>
        <w:spacing w:line="360" w:lineRule="auto"/>
        <w:ind w:firstLine="855"/>
        <w:jc w:val="both"/>
      </w:pPr>
      <w:r>
        <w:t>Также для производства необходимо небольшое помещение, которое на предприятии имеется. Имеется также и склад, куда можно складировать тротуарную плитку.</w:t>
      </w:r>
    </w:p>
    <w:p w:rsidR="001A63DA" w:rsidRDefault="001A63DA" w:rsidP="00780DB9">
      <w:pPr>
        <w:spacing w:line="360" w:lineRule="auto"/>
        <w:ind w:firstLine="855"/>
        <w:jc w:val="both"/>
      </w:pPr>
      <w:r>
        <w:t>Весь цикл технологического процесса начинается с приготовления смеси для тротуарной плитки из крупнозернистого песка, цемента и воды. Все эти ингредиенты в определенной пропорции (в какой именно упоминалось выше) помещаются в бетоносмеситель, где с помощью центробежных сил перемещаются друг с другом.</w:t>
      </w:r>
    </w:p>
    <w:p w:rsidR="001A63DA" w:rsidRDefault="001A63DA" w:rsidP="00780DB9">
      <w:pPr>
        <w:spacing w:line="360" w:lineRule="auto"/>
        <w:ind w:firstLine="855"/>
        <w:jc w:val="both"/>
      </w:pPr>
      <w:r>
        <w:t>После завершения этого процесса, полученная смесь фасуется по формам вибрационного пресса, где с помощью вибрации уплотняется, и, вследствие этого, получается готовая продукция, то есть тротуарная плитка.</w:t>
      </w:r>
    </w:p>
    <w:p w:rsidR="001A63DA" w:rsidRDefault="001A63DA" w:rsidP="00780DB9">
      <w:pPr>
        <w:spacing w:line="360" w:lineRule="auto"/>
        <w:ind w:firstLine="855"/>
        <w:jc w:val="both"/>
      </w:pPr>
      <w:r>
        <w:t>Далее, готовые плитки проверяют по качеству и помещают на стеллажи для сушки.</w:t>
      </w:r>
    </w:p>
    <w:p w:rsidR="001A63DA" w:rsidRDefault="001A63DA" w:rsidP="00780DB9">
      <w:pPr>
        <w:spacing w:line="360" w:lineRule="auto"/>
        <w:ind w:firstLine="855"/>
        <w:jc w:val="both"/>
      </w:pPr>
      <w:r>
        <w:t>Затем, после сушки, тротуарную плитку разлаживают на поддоны и транспортируют на склад или прямо на объекты строительства.</w:t>
      </w:r>
    </w:p>
    <w:p w:rsidR="001A63DA" w:rsidRDefault="001A63DA" w:rsidP="00780DB9">
      <w:pPr>
        <w:spacing w:line="360" w:lineRule="auto"/>
        <w:ind w:firstLine="855"/>
        <w:jc w:val="both"/>
      </w:pPr>
      <w:r>
        <w:t>За четыре года эксплуатации технологическое оборудование по производству тротуарной плитки, введенное в начале 2001 года, полностью самоамортизировалось.</w:t>
      </w:r>
    </w:p>
    <w:p w:rsidR="001A63DA" w:rsidRDefault="001A63DA" w:rsidP="00780DB9">
      <w:pPr>
        <w:spacing w:line="360" w:lineRule="auto"/>
        <w:ind w:firstLine="855"/>
        <w:jc w:val="both"/>
      </w:pPr>
      <w:r>
        <w:t>Для того чтобы это оборудование модернизировать мы взяли следующие финансовые средства:</w:t>
      </w:r>
    </w:p>
    <w:p w:rsidR="001A63DA" w:rsidRDefault="001A63DA" w:rsidP="00780DB9">
      <w:pPr>
        <w:numPr>
          <w:ilvl w:val="0"/>
          <w:numId w:val="4"/>
        </w:numPr>
        <w:spacing w:line="360" w:lineRule="auto"/>
        <w:jc w:val="both"/>
      </w:pPr>
      <w:r>
        <w:t>амортизационные отчисления – 20343000 руб.;</w:t>
      </w:r>
    </w:p>
    <w:p w:rsidR="001A63DA" w:rsidRDefault="001A63DA" w:rsidP="00780DB9">
      <w:pPr>
        <w:numPr>
          <w:ilvl w:val="0"/>
          <w:numId w:val="4"/>
        </w:numPr>
        <w:spacing w:line="360" w:lineRule="auto"/>
        <w:jc w:val="both"/>
      </w:pPr>
      <w:r>
        <w:t>инновационный фонд организации, то есть % отчислений на модернизацию:</w:t>
      </w:r>
    </w:p>
    <w:p w:rsidR="002028B3" w:rsidRDefault="002028B3" w:rsidP="002028B3">
      <w:pPr>
        <w:spacing w:line="360" w:lineRule="auto"/>
        <w:ind w:left="855"/>
        <w:jc w:val="center"/>
      </w:pPr>
      <w:r>
        <w:t xml:space="preserve">                                </w:t>
      </w:r>
      <w:r w:rsidRPr="002028B3">
        <w:rPr>
          <w:position w:val="-24"/>
        </w:rPr>
        <w:object w:dxaOrig="1620" w:dyaOrig="620">
          <v:shape id="_x0000_i1035" type="#_x0000_t75" style="width:81pt;height:30.75pt" o:ole="">
            <v:imagedata r:id="rId27" o:title=""/>
          </v:shape>
          <o:OLEObject Type="Embed" ProgID="Equation.3" ShapeID="_x0000_i1035" DrawAspect="Content" ObjectID="_1460081934" r:id="rId28"/>
        </w:object>
      </w:r>
      <w:r>
        <w:t>,                                                         (3.1)</w:t>
      </w:r>
    </w:p>
    <w:p w:rsidR="001A63DA" w:rsidRDefault="001A63DA" w:rsidP="00780DB9">
      <w:pPr>
        <w:spacing w:line="360" w:lineRule="auto"/>
        <w:jc w:val="both"/>
      </w:pPr>
      <w:r>
        <w:t xml:space="preserve">где </w:t>
      </w:r>
      <w:r>
        <w:tab/>
        <w:t>И</w:t>
      </w:r>
      <w:r>
        <w:rPr>
          <w:vertAlign w:val="subscript"/>
        </w:rPr>
        <w:t>ф</w:t>
      </w:r>
      <w:r>
        <w:t xml:space="preserve"> – инновационный фонд организации, руб.;</w:t>
      </w:r>
    </w:p>
    <w:p w:rsidR="001A63DA" w:rsidRDefault="001A63DA" w:rsidP="00780DB9">
      <w:pPr>
        <w:spacing w:line="360" w:lineRule="auto"/>
        <w:jc w:val="both"/>
      </w:pPr>
      <w:r>
        <w:tab/>
        <w:t>П – прибыль за 4 года эксплуатации оборудования, руб.;</w:t>
      </w:r>
    </w:p>
    <w:p w:rsidR="001A63DA" w:rsidRDefault="001A63DA" w:rsidP="00780DB9">
      <w:pPr>
        <w:spacing w:line="360" w:lineRule="auto"/>
        <w:jc w:val="both"/>
      </w:pPr>
      <w:r>
        <w:tab/>
      </w:r>
      <w:r>
        <w:rPr>
          <w:lang w:val="en-US"/>
        </w:rPr>
        <w:t>m</w:t>
      </w:r>
      <w:r>
        <w:rPr>
          <w:vertAlign w:val="subscript"/>
        </w:rPr>
        <w:t>о</w:t>
      </w:r>
      <w:r>
        <w:t xml:space="preserve"> – процент отчислений на модернизацию, %,</w:t>
      </w:r>
    </w:p>
    <w:p w:rsidR="001A63DA" w:rsidRDefault="001A63DA" w:rsidP="00780DB9">
      <w:pPr>
        <w:spacing w:line="360" w:lineRule="auto"/>
        <w:jc w:val="both"/>
      </w:pPr>
      <w:r>
        <w:tab/>
        <w:t>И</w:t>
      </w:r>
      <w:r>
        <w:rPr>
          <w:vertAlign w:val="subscript"/>
        </w:rPr>
        <w:t>ф</w:t>
      </w:r>
      <w:r>
        <w:t xml:space="preserve"> = 149391475*5/100 = 7469574 (руб.);</w:t>
      </w:r>
    </w:p>
    <w:p w:rsidR="001A63DA" w:rsidRDefault="001A63DA" w:rsidP="00780DB9">
      <w:pPr>
        <w:numPr>
          <w:ilvl w:val="0"/>
          <w:numId w:val="4"/>
        </w:numPr>
        <w:spacing w:before="120" w:line="360" w:lineRule="auto"/>
        <w:ind w:left="1213" w:hanging="357"/>
        <w:jc w:val="both"/>
      </w:pPr>
      <w:r>
        <w:t>собственные средства – 23694426 руб.</w:t>
      </w:r>
    </w:p>
    <w:p w:rsidR="001A63DA" w:rsidRDefault="001A63DA" w:rsidP="00780DB9">
      <w:pPr>
        <w:spacing w:line="360" w:lineRule="auto"/>
        <w:ind w:left="855"/>
        <w:jc w:val="both"/>
      </w:pPr>
      <w:r>
        <w:t xml:space="preserve">Финансовые средства для реализации проекта: </w:t>
      </w:r>
    </w:p>
    <w:p w:rsidR="001A63DA" w:rsidRDefault="001A63DA" w:rsidP="00780DB9">
      <w:pPr>
        <w:spacing w:line="360" w:lineRule="auto"/>
        <w:jc w:val="both"/>
      </w:pPr>
      <w:r>
        <w:t xml:space="preserve">        Ф</w:t>
      </w:r>
      <w:r>
        <w:rPr>
          <w:vertAlign w:val="subscript"/>
        </w:rPr>
        <w:t>ср-ва</w:t>
      </w:r>
      <w:r>
        <w:t xml:space="preserve"> = 20343000+7469574+23694426 = 51507000 (руб.)</w:t>
      </w:r>
    </w:p>
    <w:p w:rsidR="001A63DA" w:rsidRDefault="001A63DA" w:rsidP="00780DB9">
      <w:pPr>
        <w:spacing w:line="360" w:lineRule="auto"/>
        <w:ind w:firstLine="855"/>
        <w:jc w:val="both"/>
      </w:pPr>
      <w:r>
        <w:t>Стоимость оборудования:</w:t>
      </w:r>
    </w:p>
    <w:p w:rsidR="001A63DA" w:rsidRDefault="001A63DA" w:rsidP="00780DB9">
      <w:pPr>
        <w:spacing w:line="360" w:lineRule="auto"/>
        <w:ind w:firstLine="855"/>
        <w:jc w:val="both"/>
      </w:pPr>
      <w:r>
        <w:t>- вибрационный пресс – 47357000 руб.;</w:t>
      </w:r>
    </w:p>
    <w:p w:rsidR="001A63DA" w:rsidRDefault="001A63DA" w:rsidP="00780DB9">
      <w:pPr>
        <w:spacing w:line="360" w:lineRule="auto"/>
        <w:ind w:firstLine="855"/>
        <w:jc w:val="both"/>
      </w:pPr>
      <w:r>
        <w:t>- бетоносмеситель – 4150000 руб.</w:t>
      </w:r>
    </w:p>
    <w:p w:rsidR="001A63DA" w:rsidRDefault="001A63DA" w:rsidP="00780DB9">
      <w:pPr>
        <w:spacing w:line="360" w:lineRule="auto"/>
        <w:ind w:firstLine="855"/>
        <w:jc w:val="both"/>
      </w:pPr>
      <w:r>
        <w:rPr>
          <w:lang w:val="en-US"/>
        </w:rPr>
        <w:t>Y</w:t>
      </w:r>
      <w:r>
        <w:rPr>
          <w:vertAlign w:val="subscript"/>
          <w:lang w:val="en-US"/>
        </w:rPr>
        <w:t>o</w:t>
      </w:r>
      <w:r>
        <w:t xml:space="preserve"> = 47357000+4150000 = 51507000 руб</w:t>
      </w:r>
    </w:p>
    <w:p w:rsidR="001A63DA" w:rsidRDefault="001A63DA" w:rsidP="00780DB9">
      <w:pPr>
        <w:spacing w:before="120" w:line="360" w:lineRule="auto"/>
        <w:ind w:firstLine="856"/>
        <w:jc w:val="both"/>
      </w:pPr>
      <w:r>
        <w:t>Чтобы добиться большего экономического эффекта после модернизации оборудования, мы улучшим качество тротуарной плитки путем изменения технологии производства.</w:t>
      </w:r>
    </w:p>
    <w:p w:rsidR="001A63DA" w:rsidRDefault="001A63DA" w:rsidP="00780DB9">
      <w:pPr>
        <w:spacing w:line="360" w:lineRule="auto"/>
        <w:ind w:firstLine="856"/>
        <w:jc w:val="both"/>
      </w:pPr>
      <w:r>
        <w:t>Новая технология приготовления сырья для производства тротуарной плитки заключается в следующем. Раньше мы засыпали в бетоносмеситель сразу все компоненты и заливали водой согласно пропорции, а потом только перемешивали. Сейчас все компоненты в сухом виде перемешиваются в бетоносмесителе, а потом заливается вода. Исходя из этого, если опираться на законы физики, компоненты лучше перемешиваются между собой в сухом виде и, следовательно, получается более качественная смесь.</w:t>
      </w:r>
      <w:r w:rsidR="006C5518">
        <w:t xml:space="preserve"> Мы получаем </w:t>
      </w:r>
      <w:r w:rsidR="00B35BCA">
        <w:t>тротуарную</w:t>
      </w:r>
      <w:r w:rsidR="006C5518">
        <w:t xml:space="preserve"> плитку с низкой пористостью. Она будет обладать высокой устойчиво</w:t>
      </w:r>
      <w:r w:rsidR="00B35BCA">
        <w:t>с</w:t>
      </w:r>
      <w:r w:rsidR="006C5518">
        <w:t>тью к механическим повреждениям</w:t>
      </w:r>
      <w:r w:rsidR="00B35BCA">
        <w:t xml:space="preserve"> и иметь нескользящую поверхность.</w:t>
      </w:r>
    </w:p>
    <w:p w:rsidR="001A63DA" w:rsidRDefault="006C5518" w:rsidP="00780DB9">
      <w:pPr>
        <w:spacing w:line="360" w:lineRule="auto"/>
        <w:ind w:firstLine="856"/>
        <w:jc w:val="both"/>
      </w:pPr>
      <w:r>
        <w:t>Так</w:t>
      </w:r>
      <w:r w:rsidR="001A63DA">
        <w:t xml:space="preserve"> как тротуарная плитка станет высокого качества, то на нее можно будет поднять цену до уровня рыночной цен, следовательно, увеличится прибыль предприятия.</w:t>
      </w:r>
    </w:p>
    <w:p w:rsidR="001A63DA" w:rsidRDefault="001A63DA" w:rsidP="00780DB9">
      <w:pPr>
        <w:spacing w:line="360" w:lineRule="auto"/>
        <w:ind w:firstLine="856"/>
        <w:jc w:val="both"/>
      </w:pPr>
      <w:r>
        <w:t>За весь период эксплуатации технологического оборудования по производству тротуарной плитки мы будем применять равномерный метод амортизационных отчислений.</w:t>
      </w:r>
    </w:p>
    <w:p w:rsidR="001A63DA" w:rsidRDefault="001A63DA" w:rsidP="00780DB9">
      <w:pPr>
        <w:spacing w:line="360" w:lineRule="auto"/>
        <w:ind w:firstLine="855"/>
        <w:jc w:val="both"/>
      </w:pPr>
      <w:r>
        <w:t>Для реализации этого проекта используем следующие исходные данные:</w:t>
      </w:r>
    </w:p>
    <w:p w:rsidR="001A63DA" w:rsidRDefault="001A63DA" w:rsidP="00780DB9">
      <w:pPr>
        <w:numPr>
          <w:ilvl w:val="0"/>
          <w:numId w:val="5"/>
        </w:numPr>
        <w:spacing w:line="360" w:lineRule="auto"/>
        <w:jc w:val="both"/>
      </w:pPr>
      <w:r>
        <w:t>Начальные инвестиции:</w:t>
      </w:r>
    </w:p>
    <w:p w:rsidR="001A63DA" w:rsidRDefault="001A63DA" w:rsidP="00780DB9">
      <w:pPr>
        <w:spacing w:line="360" w:lineRule="auto"/>
        <w:ind w:firstLine="855"/>
        <w:jc w:val="both"/>
      </w:pPr>
      <w:r>
        <w:rPr>
          <w:lang w:val="en-US"/>
        </w:rPr>
        <w:t>Y</w:t>
      </w:r>
      <w:r>
        <w:rPr>
          <w:vertAlign w:val="subscript"/>
          <w:lang w:val="en-US"/>
        </w:rPr>
        <w:t>o</w:t>
      </w:r>
      <w:r>
        <w:t xml:space="preserve"> = 51507000 руб.;</w:t>
      </w:r>
    </w:p>
    <w:p w:rsidR="001A63DA" w:rsidRDefault="001A63DA" w:rsidP="00780DB9">
      <w:pPr>
        <w:numPr>
          <w:ilvl w:val="0"/>
          <w:numId w:val="5"/>
        </w:numPr>
        <w:spacing w:line="360" w:lineRule="auto"/>
        <w:jc w:val="both"/>
      </w:pPr>
      <w:r>
        <w:t>Рассчитаем планируемый годовой выпуск продукции на период  2009-2013гг.:</w:t>
      </w:r>
    </w:p>
    <w:p w:rsidR="002028B3" w:rsidRDefault="002028B3" w:rsidP="002028B3">
      <w:pPr>
        <w:spacing w:line="360" w:lineRule="auto"/>
        <w:ind w:left="855"/>
        <w:jc w:val="center"/>
      </w:pPr>
      <w:r>
        <w:t xml:space="preserve">                                                    </w:t>
      </w:r>
      <w:r w:rsidRPr="002028B3">
        <w:rPr>
          <w:position w:val="-16"/>
        </w:rPr>
        <w:object w:dxaOrig="1080" w:dyaOrig="400">
          <v:shape id="_x0000_i1036" type="#_x0000_t75" style="width:54pt;height:20.25pt" o:ole="">
            <v:imagedata r:id="rId29" o:title=""/>
          </v:shape>
          <o:OLEObject Type="Embed" ProgID="Equation.3" ShapeID="_x0000_i1036" DrawAspect="Content" ObjectID="_1460081935" r:id="rId30"/>
        </w:object>
      </w:r>
      <w:r>
        <w:t xml:space="preserve">                                             (3.2)</w:t>
      </w:r>
    </w:p>
    <w:p w:rsidR="001A63DA" w:rsidRDefault="001A63DA" w:rsidP="002028B3">
      <w:pPr>
        <w:spacing w:line="360" w:lineRule="auto"/>
      </w:pPr>
      <w:r>
        <w:t xml:space="preserve">где </w:t>
      </w:r>
      <w:r>
        <w:tab/>
        <w:t>Ф</w:t>
      </w:r>
      <w:r w:rsidRPr="006D1B27">
        <w:rPr>
          <w:vertAlign w:val="subscript"/>
        </w:rPr>
        <w:t>эф</w:t>
      </w:r>
      <w:r>
        <w:t xml:space="preserve"> – годовой эффективный фонд времени работы оборудования, час;</w:t>
      </w:r>
    </w:p>
    <w:p w:rsidR="001A63DA" w:rsidRDefault="001A63DA" w:rsidP="00780DB9">
      <w:pPr>
        <w:spacing w:line="360" w:lineRule="auto"/>
        <w:jc w:val="both"/>
      </w:pPr>
      <w:r>
        <w:tab/>
      </w:r>
      <w:r w:rsidRPr="006D1B27">
        <w:rPr>
          <w:lang w:val="en-US"/>
        </w:rPr>
        <w:t>q</w:t>
      </w:r>
      <w:r>
        <w:t xml:space="preserve"> – количество плитки выпускаемой за 1 час, шт/час,</w:t>
      </w:r>
    </w:p>
    <w:p w:rsidR="002028B3" w:rsidRDefault="002028B3" w:rsidP="002028B3">
      <w:pPr>
        <w:spacing w:line="360" w:lineRule="auto"/>
        <w:jc w:val="center"/>
      </w:pPr>
      <w:r>
        <w:t xml:space="preserve">                                                  </w:t>
      </w:r>
      <w:r w:rsidRPr="002028B3">
        <w:rPr>
          <w:position w:val="-24"/>
        </w:rPr>
        <w:object w:dxaOrig="2160" w:dyaOrig="660">
          <v:shape id="_x0000_i1037" type="#_x0000_t75" style="width:108pt;height:33pt" o:ole="">
            <v:imagedata r:id="rId31" o:title=""/>
          </v:shape>
          <o:OLEObject Type="Embed" ProgID="Equation.3" ShapeID="_x0000_i1037" DrawAspect="Content" ObjectID="_1460081936" r:id="rId32"/>
        </w:object>
      </w:r>
      <w:r>
        <w:t>,                                            (3.3)</w:t>
      </w:r>
    </w:p>
    <w:p w:rsidR="001A63DA" w:rsidRDefault="002028B3" w:rsidP="00780DB9">
      <w:pPr>
        <w:spacing w:line="360" w:lineRule="auto"/>
        <w:jc w:val="both"/>
      </w:pPr>
      <w:r>
        <w:rPr>
          <w:sz w:val="32"/>
          <w:szCs w:val="32"/>
        </w:rPr>
        <w:tab/>
      </w:r>
      <w:r w:rsidR="001A63DA">
        <w:t xml:space="preserve">где </w:t>
      </w:r>
      <w:r w:rsidR="001A63DA">
        <w:tab/>
        <w:t>Ф</w:t>
      </w:r>
      <w:r w:rsidR="001A63DA">
        <w:rPr>
          <w:vertAlign w:val="subscript"/>
        </w:rPr>
        <w:t>н</w:t>
      </w:r>
      <w:r w:rsidR="001A63DA">
        <w:t xml:space="preserve"> – номинальный фонд времени, час;</w:t>
      </w:r>
    </w:p>
    <w:p w:rsidR="001A63DA" w:rsidRDefault="001A63DA" w:rsidP="00780DB9">
      <w:pPr>
        <w:spacing w:line="360" w:lineRule="auto"/>
        <w:jc w:val="both"/>
      </w:pPr>
      <w:r>
        <w:tab/>
        <w:t>∆Ф</w:t>
      </w:r>
      <w:r>
        <w:rPr>
          <w:vertAlign w:val="subscript"/>
        </w:rPr>
        <w:t>р</w:t>
      </w:r>
      <w:r>
        <w:t xml:space="preserve"> – процент затрат времени на проведение плановых ремонтов оборудования, %,</w:t>
      </w:r>
    </w:p>
    <w:p w:rsidR="002028B3" w:rsidRDefault="002028B3" w:rsidP="002028B3">
      <w:pPr>
        <w:spacing w:line="360" w:lineRule="auto"/>
        <w:jc w:val="center"/>
      </w:pPr>
      <w:r>
        <w:t xml:space="preserve">                                                              </w:t>
      </w:r>
      <w:r w:rsidRPr="002028B3">
        <w:rPr>
          <w:position w:val="-10"/>
        </w:rPr>
        <w:object w:dxaOrig="940" w:dyaOrig="320">
          <v:shape id="_x0000_i1038" type="#_x0000_t75" style="width:47.25pt;height:15.75pt" o:ole="">
            <v:imagedata r:id="rId33" o:title=""/>
          </v:shape>
          <o:OLEObject Type="Embed" ProgID="Equation.3" ShapeID="_x0000_i1038" DrawAspect="Content" ObjectID="_1460081937" r:id="rId34"/>
        </w:object>
      </w:r>
      <w:r>
        <w:t xml:space="preserve">                                                  (3.4)</w:t>
      </w:r>
    </w:p>
    <w:p w:rsidR="001A63DA" w:rsidRPr="00365DF2" w:rsidRDefault="001A63DA" w:rsidP="00780DB9">
      <w:pPr>
        <w:spacing w:line="360" w:lineRule="auto"/>
        <w:jc w:val="both"/>
      </w:pPr>
      <w:r>
        <w:t xml:space="preserve">где </w:t>
      </w:r>
      <w:r>
        <w:tab/>
      </w:r>
      <w:r>
        <w:rPr>
          <w:lang w:val="en-US"/>
        </w:rPr>
        <w:t>N</w:t>
      </w:r>
      <w:r>
        <w:t xml:space="preserve"> – производительность работы станка за 8 часов, шт.;</w:t>
      </w:r>
    </w:p>
    <w:p w:rsidR="001A63DA" w:rsidRDefault="001A63DA" w:rsidP="00780DB9">
      <w:pPr>
        <w:spacing w:line="360" w:lineRule="auto"/>
        <w:ind w:firstLine="709"/>
        <w:jc w:val="both"/>
      </w:pPr>
      <w:r>
        <w:rPr>
          <w:lang w:val="en-US"/>
        </w:rPr>
        <w:t>n</w:t>
      </w:r>
      <w:r>
        <w:t xml:space="preserve"> – продолжительность смены, час,</w:t>
      </w:r>
    </w:p>
    <w:p w:rsidR="001A63DA" w:rsidRDefault="001A63DA" w:rsidP="00780DB9">
      <w:pPr>
        <w:spacing w:line="360" w:lineRule="auto"/>
        <w:ind w:left="1215"/>
        <w:jc w:val="both"/>
      </w:pPr>
    </w:p>
    <w:p w:rsidR="001A63DA" w:rsidRDefault="001A63DA" w:rsidP="00780DB9">
      <w:pPr>
        <w:spacing w:line="360" w:lineRule="auto"/>
        <w:ind w:left="855"/>
        <w:jc w:val="both"/>
      </w:pPr>
      <w:r>
        <w:t>2009г. Ф</w:t>
      </w:r>
      <w:r>
        <w:rPr>
          <w:vertAlign w:val="subscript"/>
        </w:rPr>
        <w:t>н</w:t>
      </w:r>
      <w:r>
        <w:t xml:space="preserve"> = 2038 часов,</w:t>
      </w:r>
    </w:p>
    <w:p w:rsidR="001A63DA" w:rsidRDefault="001A63DA" w:rsidP="00780DB9">
      <w:pPr>
        <w:spacing w:line="360" w:lineRule="auto"/>
        <w:ind w:left="855"/>
        <w:jc w:val="both"/>
      </w:pPr>
      <w:r>
        <w:t>2010г. Ф</w:t>
      </w:r>
      <w:r>
        <w:rPr>
          <w:vertAlign w:val="subscript"/>
        </w:rPr>
        <w:t>н</w:t>
      </w:r>
      <w:r>
        <w:t xml:space="preserve"> = 2016 </w:t>
      </w:r>
      <w:r w:rsidR="00780DB9">
        <w:t>часов,</w:t>
      </w:r>
    </w:p>
    <w:p w:rsidR="001A63DA" w:rsidRDefault="001A63DA" w:rsidP="00780DB9">
      <w:pPr>
        <w:spacing w:line="360" w:lineRule="auto"/>
        <w:ind w:left="855"/>
        <w:jc w:val="both"/>
      </w:pPr>
      <w:r>
        <w:t>2011г. Ф</w:t>
      </w:r>
      <w:r>
        <w:rPr>
          <w:vertAlign w:val="subscript"/>
        </w:rPr>
        <w:t>н</w:t>
      </w:r>
      <w:r w:rsidR="00780DB9">
        <w:t xml:space="preserve"> = 2009 часов</w:t>
      </w:r>
      <w:r>
        <w:t>,</w:t>
      </w:r>
    </w:p>
    <w:p w:rsidR="001A63DA" w:rsidRDefault="001A63DA" w:rsidP="00780DB9">
      <w:pPr>
        <w:spacing w:line="360" w:lineRule="auto"/>
        <w:ind w:left="855"/>
        <w:jc w:val="both"/>
      </w:pPr>
      <w:r>
        <w:t>2012г. Ф</w:t>
      </w:r>
      <w:r>
        <w:rPr>
          <w:vertAlign w:val="subscript"/>
        </w:rPr>
        <w:t>н</w:t>
      </w:r>
      <w:r>
        <w:t xml:space="preserve"> = 2015 часов,</w:t>
      </w:r>
    </w:p>
    <w:p w:rsidR="001A63DA" w:rsidRDefault="001A63DA" w:rsidP="00780DB9">
      <w:pPr>
        <w:spacing w:line="360" w:lineRule="auto"/>
        <w:ind w:left="855"/>
        <w:jc w:val="both"/>
      </w:pPr>
      <w:r>
        <w:t>2013г. Ф</w:t>
      </w:r>
      <w:r>
        <w:rPr>
          <w:vertAlign w:val="subscript"/>
        </w:rPr>
        <w:t>н</w:t>
      </w:r>
      <w:r>
        <w:t xml:space="preserve"> = 2058 часов,</w:t>
      </w:r>
    </w:p>
    <w:p w:rsidR="001A63DA" w:rsidRDefault="001A63DA" w:rsidP="00780DB9">
      <w:pPr>
        <w:spacing w:line="360" w:lineRule="auto"/>
        <w:ind w:left="855"/>
        <w:jc w:val="both"/>
      </w:pPr>
    </w:p>
    <w:p w:rsidR="001A63DA" w:rsidRDefault="001A63DA" w:rsidP="00780DB9">
      <w:pPr>
        <w:spacing w:line="360" w:lineRule="auto"/>
        <w:ind w:left="855"/>
        <w:jc w:val="both"/>
      </w:pPr>
      <w:r>
        <w:t>2009г. Ф</w:t>
      </w:r>
      <w:r>
        <w:rPr>
          <w:vertAlign w:val="subscript"/>
        </w:rPr>
        <w:t>эф</w:t>
      </w:r>
      <w:r>
        <w:t xml:space="preserve"> = 2038*(1-0,125) = 1783 (ч.),</w:t>
      </w:r>
    </w:p>
    <w:p w:rsidR="001A63DA" w:rsidRDefault="001A63DA" w:rsidP="00780DB9">
      <w:pPr>
        <w:spacing w:line="360" w:lineRule="auto"/>
        <w:ind w:left="855"/>
        <w:jc w:val="both"/>
      </w:pPr>
      <w:r>
        <w:t>2010г. Ф</w:t>
      </w:r>
      <w:r>
        <w:rPr>
          <w:vertAlign w:val="subscript"/>
        </w:rPr>
        <w:t>эф</w:t>
      </w:r>
      <w:r>
        <w:t xml:space="preserve"> = 2016*(1-0,125) = 1764 (ч.),</w:t>
      </w:r>
    </w:p>
    <w:p w:rsidR="001A63DA" w:rsidRDefault="001A63DA" w:rsidP="00780DB9">
      <w:pPr>
        <w:spacing w:line="360" w:lineRule="auto"/>
        <w:ind w:left="855"/>
        <w:jc w:val="both"/>
      </w:pPr>
      <w:r>
        <w:t>2011г. Ф</w:t>
      </w:r>
      <w:r>
        <w:rPr>
          <w:vertAlign w:val="subscript"/>
        </w:rPr>
        <w:t>эф</w:t>
      </w:r>
      <w:r>
        <w:t xml:space="preserve"> = 2009*(1-0,125) = 1758 (ч.),</w:t>
      </w:r>
    </w:p>
    <w:p w:rsidR="001A63DA" w:rsidRDefault="001A63DA" w:rsidP="00780DB9">
      <w:pPr>
        <w:spacing w:line="360" w:lineRule="auto"/>
        <w:ind w:left="855"/>
        <w:jc w:val="both"/>
      </w:pPr>
      <w:r>
        <w:t>2012г. Ф</w:t>
      </w:r>
      <w:r>
        <w:rPr>
          <w:vertAlign w:val="subscript"/>
        </w:rPr>
        <w:t>эф</w:t>
      </w:r>
      <w:r>
        <w:t xml:space="preserve"> = 2015*(1-0,125) = 1763 (ч.),</w:t>
      </w:r>
    </w:p>
    <w:p w:rsidR="001A63DA" w:rsidRDefault="001A63DA" w:rsidP="00780DB9">
      <w:pPr>
        <w:spacing w:line="360" w:lineRule="auto"/>
        <w:ind w:left="855"/>
        <w:jc w:val="both"/>
      </w:pPr>
      <w:r>
        <w:t>2013г. Ф</w:t>
      </w:r>
      <w:r>
        <w:rPr>
          <w:vertAlign w:val="subscript"/>
        </w:rPr>
        <w:t>эф</w:t>
      </w:r>
      <w:r>
        <w:t xml:space="preserve"> = 2058*(1-0,125) = 1801 (ч.),</w:t>
      </w:r>
    </w:p>
    <w:p w:rsidR="001A63DA" w:rsidRPr="00FC4D39" w:rsidRDefault="001A63DA" w:rsidP="00780DB9">
      <w:pPr>
        <w:spacing w:before="120" w:after="120" w:line="360" w:lineRule="auto"/>
        <w:ind w:left="856"/>
        <w:jc w:val="both"/>
      </w:pPr>
      <w:r>
        <w:tab/>
      </w:r>
      <w:r>
        <w:tab/>
      </w:r>
      <w:r>
        <w:rPr>
          <w:lang w:val="en-US"/>
        </w:rPr>
        <w:t>q</w:t>
      </w:r>
      <w:r w:rsidRPr="00FC4D39">
        <w:t xml:space="preserve"> = 1400/8 = 175 (</w:t>
      </w:r>
      <w:r>
        <w:t>шт</w:t>
      </w:r>
      <w:r w:rsidRPr="00FC4D39">
        <w:t>./</w:t>
      </w:r>
      <w:r>
        <w:t>час</w:t>
      </w:r>
      <w:r w:rsidRPr="00FC4D39">
        <w:t>),</w:t>
      </w:r>
    </w:p>
    <w:p w:rsidR="001A63DA" w:rsidRPr="00AC5D5E" w:rsidRDefault="001A63DA" w:rsidP="00780DB9">
      <w:pPr>
        <w:spacing w:line="360" w:lineRule="auto"/>
        <w:ind w:left="855"/>
        <w:jc w:val="both"/>
      </w:pPr>
      <w:r w:rsidRPr="00FC4D39">
        <w:t>200</w:t>
      </w:r>
      <w:r>
        <w:t>9г</w:t>
      </w:r>
      <w:r w:rsidRPr="00FC4D39">
        <w:t xml:space="preserve">. </w:t>
      </w:r>
      <w:r>
        <w:rPr>
          <w:lang w:val="en-US"/>
        </w:rPr>
        <w:t>Q</w:t>
      </w:r>
      <w:r w:rsidRPr="00AC5D5E">
        <w:rPr>
          <w:vertAlign w:val="subscript"/>
        </w:rPr>
        <w:t>1</w:t>
      </w:r>
      <w:r w:rsidRPr="00AC5D5E">
        <w:t xml:space="preserve"> = 1783*175 = 312025 (</w:t>
      </w:r>
      <w:r>
        <w:t>шт.</w:t>
      </w:r>
      <w:r w:rsidRPr="00AC5D5E">
        <w:t xml:space="preserve">) – </w:t>
      </w:r>
      <w:r>
        <w:t>за</w:t>
      </w:r>
      <w:r w:rsidRPr="00AC5D5E">
        <w:t xml:space="preserve"> 200</w:t>
      </w:r>
      <w:r>
        <w:t>9</w:t>
      </w:r>
      <w:r w:rsidRPr="00AC5D5E">
        <w:t xml:space="preserve"> </w:t>
      </w:r>
      <w:r>
        <w:t>год,</w:t>
      </w:r>
    </w:p>
    <w:p w:rsidR="001A63DA" w:rsidRPr="00AC5D5E" w:rsidRDefault="001A63DA" w:rsidP="00780DB9">
      <w:pPr>
        <w:spacing w:line="360" w:lineRule="auto"/>
        <w:ind w:left="855"/>
        <w:jc w:val="both"/>
      </w:pPr>
      <w:r w:rsidRPr="00AC5D5E">
        <w:t>20</w:t>
      </w:r>
      <w:r>
        <w:t>10г</w:t>
      </w:r>
      <w:r w:rsidRPr="00AC5D5E">
        <w:t xml:space="preserve">. </w:t>
      </w:r>
      <w:r>
        <w:rPr>
          <w:lang w:val="en-US"/>
        </w:rPr>
        <w:t>Q</w:t>
      </w:r>
      <w:r>
        <w:rPr>
          <w:vertAlign w:val="subscript"/>
        </w:rPr>
        <w:t>2</w:t>
      </w:r>
      <w:r w:rsidRPr="00AC5D5E">
        <w:t xml:space="preserve"> = 17</w:t>
      </w:r>
      <w:r>
        <w:t>64*175 = 308700</w:t>
      </w:r>
      <w:r w:rsidRPr="00AC5D5E">
        <w:t xml:space="preserve"> (</w:t>
      </w:r>
      <w:r>
        <w:t>шт.</w:t>
      </w:r>
      <w:r w:rsidRPr="00AC5D5E">
        <w:t xml:space="preserve">) – </w:t>
      </w:r>
      <w:r>
        <w:t>за</w:t>
      </w:r>
      <w:r w:rsidRPr="00AC5D5E">
        <w:t xml:space="preserve"> 20</w:t>
      </w:r>
      <w:r>
        <w:t>10</w:t>
      </w:r>
      <w:r w:rsidRPr="00AC5D5E">
        <w:t xml:space="preserve"> </w:t>
      </w:r>
      <w:r>
        <w:t>год,</w:t>
      </w:r>
    </w:p>
    <w:p w:rsidR="001A63DA" w:rsidRPr="00AC5D5E" w:rsidRDefault="001A63DA" w:rsidP="00780DB9">
      <w:pPr>
        <w:spacing w:line="360" w:lineRule="auto"/>
        <w:ind w:left="855"/>
        <w:jc w:val="both"/>
      </w:pPr>
      <w:r w:rsidRPr="00AC5D5E">
        <w:t>20</w:t>
      </w:r>
      <w:r>
        <w:t>11г</w:t>
      </w:r>
      <w:r w:rsidRPr="00AC5D5E">
        <w:t xml:space="preserve">. </w:t>
      </w:r>
      <w:r>
        <w:rPr>
          <w:lang w:val="en-US"/>
        </w:rPr>
        <w:t>Q</w:t>
      </w:r>
      <w:r>
        <w:rPr>
          <w:vertAlign w:val="subscript"/>
        </w:rPr>
        <w:t>3</w:t>
      </w:r>
      <w:r w:rsidRPr="00AC5D5E">
        <w:t xml:space="preserve"> = 17</w:t>
      </w:r>
      <w:r>
        <w:t>58*175 = 307650</w:t>
      </w:r>
      <w:r w:rsidRPr="00AC5D5E">
        <w:t xml:space="preserve"> (</w:t>
      </w:r>
      <w:r>
        <w:t>шт.</w:t>
      </w:r>
      <w:r w:rsidRPr="00AC5D5E">
        <w:t xml:space="preserve">) – </w:t>
      </w:r>
      <w:r>
        <w:t>за</w:t>
      </w:r>
      <w:r w:rsidRPr="00AC5D5E">
        <w:t xml:space="preserve"> 20</w:t>
      </w:r>
      <w:r>
        <w:t>11</w:t>
      </w:r>
      <w:r w:rsidRPr="00AC5D5E">
        <w:t xml:space="preserve"> </w:t>
      </w:r>
      <w:r>
        <w:t>год,</w:t>
      </w:r>
    </w:p>
    <w:p w:rsidR="001A63DA" w:rsidRPr="00AC5D5E" w:rsidRDefault="001A63DA" w:rsidP="00780DB9">
      <w:pPr>
        <w:spacing w:line="360" w:lineRule="auto"/>
        <w:ind w:left="855"/>
        <w:jc w:val="both"/>
      </w:pPr>
      <w:r w:rsidRPr="00AC5D5E">
        <w:t>20</w:t>
      </w:r>
      <w:r>
        <w:t>12г</w:t>
      </w:r>
      <w:r w:rsidRPr="00AC5D5E">
        <w:t xml:space="preserve">. </w:t>
      </w:r>
      <w:r>
        <w:rPr>
          <w:lang w:val="en-US"/>
        </w:rPr>
        <w:t>Q</w:t>
      </w:r>
      <w:r>
        <w:rPr>
          <w:vertAlign w:val="subscript"/>
        </w:rPr>
        <w:t>4</w:t>
      </w:r>
      <w:r w:rsidRPr="00AC5D5E">
        <w:t xml:space="preserve"> = 17</w:t>
      </w:r>
      <w:r>
        <w:t>63*175 = 308525</w:t>
      </w:r>
      <w:r w:rsidRPr="00AC5D5E">
        <w:t xml:space="preserve"> (</w:t>
      </w:r>
      <w:r>
        <w:t>шт.</w:t>
      </w:r>
      <w:r w:rsidRPr="00AC5D5E">
        <w:t xml:space="preserve">) – </w:t>
      </w:r>
      <w:r>
        <w:t>за</w:t>
      </w:r>
      <w:r w:rsidRPr="00AC5D5E">
        <w:t xml:space="preserve"> 20</w:t>
      </w:r>
      <w:r>
        <w:t>12</w:t>
      </w:r>
      <w:r w:rsidRPr="00AC5D5E">
        <w:t xml:space="preserve"> </w:t>
      </w:r>
      <w:r>
        <w:t>год,</w:t>
      </w:r>
    </w:p>
    <w:p w:rsidR="001A63DA" w:rsidRPr="00AC5D5E" w:rsidRDefault="001A63DA" w:rsidP="00780DB9">
      <w:pPr>
        <w:spacing w:line="360" w:lineRule="auto"/>
        <w:ind w:left="855"/>
        <w:jc w:val="both"/>
      </w:pPr>
      <w:r w:rsidRPr="00AC5D5E">
        <w:t>20</w:t>
      </w:r>
      <w:r>
        <w:t>13г</w:t>
      </w:r>
      <w:r w:rsidRPr="00AC5D5E">
        <w:t xml:space="preserve">. </w:t>
      </w:r>
      <w:r>
        <w:rPr>
          <w:lang w:val="en-US"/>
        </w:rPr>
        <w:t>Q</w:t>
      </w:r>
      <w:r>
        <w:rPr>
          <w:vertAlign w:val="subscript"/>
        </w:rPr>
        <w:t>5</w:t>
      </w:r>
      <w:r>
        <w:t xml:space="preserve"> = 1801*175 = 315175</w:t>
      </w:r>
      <w:r w:rsidRPr="00AC5D5E">
        <w:t xml:space="preserve"> (</w:t>
      </w:r>
      <w:r>
        <w:t>шт.</w:t>
      </w:r>
      <w:r w:rsidRPr="00AC5D5E">
        <w:t xml:space="preserve">) – </w:t>
      </w:r>
      <w:r>
        <w:t>за</w:t>
      </w:r>
      <w:r w:rsidRPr="00AC5D5E">
        <w:t xml:space="preserve"> 20</w:t>
      </w:r>
      <w:r>
        <w:t>13</w:t>
      </w:r>
      <w:r w:rsidRPr="00AC5D5E">
        <w:t xml:space="preserve"> </w:t>
      </w:r>
      <w:r>
        <w:t>год,</w:t>
      </w:r>
    </w:p>
    <w:p w:rsidR="001A63DA" w:rsidRDefault="001A63DA" w:rsidP="00780DB9">
      <w:pPr>
        <w:spacing w:line="360" w:lineRule="auto"/>
        <w:ind w:firstLine="855"/>
        <w:jc w:val="both"/>
      </w:pPr>
    </w:p>
    <w:p w:rsidR="001A63DA" w:rsidRDefault="001A63DA" w:rsidP="00780DB9">
      <w:pPr>
        <w:numPr>
          <w:ilvl w:val="0"/>
          <w:numId w:val="5"/>
        </w:numPr>
        <w:spacing w:line="360" w:lineRule="auto"/>
        <w:jc w:val="both"/>
      </w:pPr>
      <w:r>
        <w:t>Ожидаемая цена единицы продукции:  р</w:t>
      </w:r>
      <w:r>
        <w:rPr>
          <w:vertAlign w:val="subscript"/>
        </w:rPr>
        <w:t>о</w:t>
      </w:r>
      <w:r>
        <w:t xml:space="preserve"> = 629 руб.;</w:t>
      </w:r>
    </w:p>
    <w:p w:rsidR="001A63DA" w:rsidRDefault="001A63DA" w:rsidP="00780DB9">
      <w:pPr>
        <w:numPr>
          <w:ilvl w:val="0"/>
          <w:numId w:val="5"/>
        </w:numPr>
        <w:spacing w:line="360" w:lineRule="auto"/>
        <w:jc w:val="both"/>
      </w:pPr>
      <w:r>
        <w:t xml:space="preserve">Переменные издержки в расчете на единицу продукции: </w:t>
      </w:r>
      <w:r>
        <w:rPr>
          <w:lang w:val="en-US"/>
        </w:rPr>
        <w:t>V</w:t>
      </w:r>
      <w:r>
        <w:rPr>
          <w:vertAlign w:val="subscript"/>
        </w:rPr>
        <w:t>о</w:t>
      </w:r>
      <w:r>
        <w:t xml:space="preserve"> =255 руб.;</w:t>
      </w:r>
    </w:p>
    <w:p w:rsidR="001A63DA" w:rsidRDefault="001A63DA" w:rsidP="00780DB9">
      <w:pPr>
        <w:numPr>
          <w:ilvl w:val="0"/>
          <w:numId w:val="5"/>
        </w:numPr>
        <w:spacing w:line="360" w:lineRule="auto"/>
        <w:jc w:val="both"/>
      </w:pPr>
      <w:r>
        <w:t xml:space="preserve">Постоянные издержки в расчете на единицу продукции: </w:t>
      </w:r>
      <w:r>
        <w:rPr>
          <w:lang w:val="en-US"/>
        </w:rPr>
        <w:t>W</w:t>
      </w:r>
      <w:r>
        <w:rPr>
          <w:vertAlign w:val="subscript"/>
          <w:lang w:val="en-US"/>
        </w:rPr>
        <w:t>o</w:t>
      </w:r>
      <w:r w:rsidRPr="00254A0E">
        <w:t>=160</w:t>
      </w:r>
      <w:r>
        <w:t xml:space="preserve"> руб.;</w:t>
      </w:r>
    </w:p>
    <w:p w:rsidR="001A63DA" w:rsidRDefault="001A63DA" w:rsidP="00780DB9">
      <w:pPr>
        <w:numPr>
          <w:ilvl w:val="0"/>
          <w:numId w:val="5"/>
        </w:numPr>
        <w:spacing w:line="360" w:lineRule="auto"/>
        <w:jc w:val="both"/>
      </w:pPr>
      <w:r>
        <w:t xml:space="preserve">Налоговая ставка: </w:t>
      </w:r>
      <w:r>
        <w:rPr>
          <w:lang w:val="en-US"/>
        </w:rPr>
        <w:t>t</w:t>
      </w:r>
      <w:r>
        <w:t xml:space="preserve"> = 24%;</w:t>
      </w:r>
    </w:p>
    <w:p w:rsidR="001A63DA" w:rsidRPr="00254A0E" w:rsidRDefault="001A63DA" w:rsidP="00780DB9">
      <w:pPr>
        <w:numPr>
          <w:ilvl w:val="0"/>
          <w:numId w:val="5"/>
        </w:numPr>
        <w:spacing w:line="360" w:lineRule="auto"/>
        <w:jc w:val="both"/>
      </w:pPr>
      <w:r>
        <w:t>Коэффициент инфляции на период 2009-2013гг. возьмем средний за период 2006-2008гг.:</w:t>
      </w:r>
    </w:p>
    <w:p w:rsidR="001A63DA" w:rsidRDefault="002028B3" w:rsidP="002028B3">
      <w:pPr>
        <w:spacing w:before="120" w:line="360" w:lineRule="auto"/>
        <w:ind w:left="856"/>
        <w:jc w:val="center"/>
      </w:pPr>
      <w:r w:rsidRPr="006D1B27">
        <w:rPr>
          <w:position w:val="-18"/>
        </w:rPr>
        <w:object w:dxaOrig="3300" w:dyaOrig="460">
          <v:shape id="_x0000_i1039" type="#_x0000_t75" style="width:165pt;height:23.25pt" o:ole="">
            <v:imagedata r:id="rId35" o:title=""/>
          </v:shape>
          <o:OLEObject Type="Embed" ProgID="Equation.3" ShapeID="_x0000_i1039" DrawAspect="Content" ObjectID="_1460081938" r:id="rId36"/>
        </w:object>
      </w:r>
    </w:p>
    <w:p w:rsidR="001A63DA" w:rsidRDefault="001A63DA" w:rsidP="00780DB9">
      <w:pPr>
        <w:numPr>
          <w:ilvl w:val="0"/>
          <w:numId w:val="5"/>
        </w:numPr>
        <w:spacing w:before="120" w:line="360" w:lineRule="auto"/>
        <w:jc w:val="both"/>
      </w:pPr>
      <w:r>
        <w:t xml:space="preserve">Срок проекта в годах: </w:t>
      </w:r>
      <w:r>
        <w:rPr>
          <w:lang w:val="en-US"/>
        </w:rPr>
        <w:t>n</w:t>
      </w:r>
      <w:r>
        <w:t xml:space="preserve"> = 5 лет.</w:t>
      </w:r>
    </w:p>
    <w:p w:rsidR="001A63DA" w:rsidRDefault="001A63DA" w:rsidP="00780DB9">
      <w:pPr>
        <w:spacing w:line="360" w:lineRule="auto"/>
        <w:ind w:firstLine="856"/>
        <w:jc w:val="both"/>
      </w:pPr>
      <w:r>
        <w:t>Для расчета экономического эффекта реализации проекта по производству тротуарной плитки необходимо сделать следующие вычисления:</w:t>
      </w:r>
    </w:p>
    <w:p w:rsidR="001A63DA" w:rsidRDefault="001A63DA" w:rsidP="00780DB9">
      <w:pPr>
        <w:numPr>
          <w:ilvl w:val="0"/>
          <w:numId w:val="6"/>
        </w:numPr>
        <w:spacing w:line="360" w:lineRule="auto"/>
        <w:jc w:val="both"/>
      </w:pPr>
      <w:r>
        <w:t>Изменение цены единицы продукции по годам с учетом инфляции:</w:t>
      </w:r>
    </w:p>
    <w:p w:rsidR="001A63DA" w:rsidRDefault="001A63DA" w:rsidP="00780DB9">
      <w:pPr>
        <w:spacing w:line="360" w:lineRule="auto"/>
        <w:ind w:left="856"/>
        <w:jc w:val="both"/>
      </w:pPr>
      <w:r>
        <w:t>2009г. р</w:t>
      </w:r>
      <w:r>
        <w:rPr>
          <w:vertAlign w:val="subscript"/>
        </w:rPr>
        <w:t>1</w:t>
      </w:r>
      <w:r>
        <w:t xml:space="preserve"> = р</w:t>
      </w:r>
      <w:r>
        <w:rPr>
          <w:vertAlign w:val="subscript"/>
        </w:rPr>
        <w:t>о</w:t>
      </w:r>
      <w:r>
        <w:t>*</w:t>
      </w:r>
      <w:r>
        <w:rPr>
          <w:lang w:val="en-US"/>
        </w:rPr>
        <w:t>i</w:t>
      </w:r>
      <w:r>
        <w:rPr>
          <w:vertAlign w:val="subscript"/>
        </w:rPr>
        <w:t>ср</w:t>
      </w:r>
      <w:r>
        <w:t xml:space="preserve"> = 629*1,283 = 807 (руб.),</w:t>
      </w:r>
    </w:p>
    <w:p w:rsidR="001A63DA" w:rsidRDefault="001A63DA" w:rsidP="00780DB9">
      <w:pPr>
        <w:spacing w:line="360" w:lineRule="auto"/>
        <w:ind w:left="856"/>
        <w:jc w:val="both"/>
      </w:pPr>
      <w:r>
        <w:t>2010г. р</w:t>
      </w:r>
      <w:r>
        <w:rPr>
          <w:vertAlign w:val="subscript"/>
        </w:rPr>
        <w:t>2</w:t>
      </w:r>
      <w:r>
        <w:t xml:space="preserve"> = р</w:t>
      </w:r>
      <w:r>
        <w:rPr>
          <w:vertAlign w:val="subscript"/>
        </w:rPr>
        <w:t>1</w:t>
      </w:r>
      <w:r>
        <w:t>*</w:t>
      </w:r>
      <w:r>
        <w:rPr>
          <w:lang w:val="en-US"/>
        </w:rPr>
        <w:t>i</w:t>
      </w:r>
      <w:r>
        <w:rPr>
          <w:vertAlign w:val="subscript"/>
        </w:rPr>
        <w:t>ср</w:t>
      </w:r>
      <w:r>
        <w:t xml:space="preserve"> = 807*1,283 = 1035 (руб.),</w:t>
      </w:r>
    </w:p>
    <w:p w:rsidR="001A63DA" w:rsidRDefault="001A63DA" w:rsidP="00780DB9">
      <w:pPr>
        <w:spacing w:line="360" w:lineRule="auto"/>
        <w:ind w:left="856"/>
        <w:jc w:val="both"/>
      </w:pPr>
      <w:r>
        <w:t>2011г. р</w:t>
      </w:r>
      <w:r>
        <w:rPr>
          <w:vertAlign w:val="subscript"/>
        </w:rPr>
        <w:t>3</w:t>
      </w:r>
      <w:r>
        <w:t xml:space="preserve"> = р</w:t>
      </w:r>
      <w:r>
        <w:rPr>
          <w:vertAlign w:val="subscript"/>
        </w:rPr>
        <w:t>2</w:t>
      </w:r>
      <w:r>
        <w:t>*</w:t>
      </w:r>
      <w:r>
        <w:rPr>
          <w:lang w:val="en-US"/>
        </w:rPr>
        <w:t>i</w:t>
      </w:r>
      <w:r>
        <w:rPr>
          <w:vertAlign w:val="subscript"/>
        </w:rPr>
        <w:t>ср</w:t>
      </w:r>
      <w:r>
        <w:t xml:space="preserve"> = 1035*1,283 = 1328 (руб.),</w:t>
      </w:r>
    </w:p>
    <w:p w:rsidR="001A63DA" w:rsidRDefault="001A63DA" w:rsidP="00780DB9">
      <w:pPr>
        <w:spacing w:line="360" w:lineRule="auto"/>
        <w:ind w:left="856"/>
        <w:jc w:val="both"/>
      </w:pPr>
      <w:r>
        <w:t>2012г. р</w:t>
      </w:r>
      <w:r>
        <w:rPr>
          <w:vertAlign w:val="subscript"/>
        </w:rPr>
        <w:t>4</w:t>
      </w:r>
      <w:r>
        <w:t xml:space="preserve"> = р</w:t>
      </w:r>
      <w:r>
        <w:rPr>
          <w:vertAlign w:val="subscript"/>
        </w:rPr>
        <w:t>3</w:t>
      </w:r>
      <w:r>
        <w:t>*</w:t>
      </w:r>
      <w:r>
        <w:rPr>
          <w:lang w:val="en-US"/>
        </w:rPr>
        <w:t>i</w:t>
      </w:r>
      <w:r>
        <w:rPr>
          <w:vertAlign w:val="subscript"/>
        </w:rPr>
        <w:t>ср</w:t>
      </w:r>
      <w:r>
        <w:t xml:space="preserve"> = 1328*1,283 = 1704 (руб.),</w:t>
      </w:r>
    </w:p>
    <w:p w:rsidR="001A63DA" w:rsidRDefault="001A63DA" w:rsidP="00780DB9">
      <w:pPr>
        <w:spacing w:line="360" w:lineRule="auto"/>
        <w:ind w:left="856"/>
        <w:jc w:val="both"/>
      </w:pPr>
      <w:r>
        <w:t>2013г. р</w:t>
      </w:r>
      <w:r>
        <w:rPr>
          <w:vertAlign w:val="subscript"/>
        </w:rPr>
        <w:t>5</w:t>
      </w:r>
      <w:r>
        <w:t xml:space="preserve"> = р</w:t>
      </w:r>
      <w:r>
        <w:rPr>
          <w:vertAlign w:val="subscript"/>
        </w:rPr>
        <w:t>4</w:t>
      </w:r>
      <w:r>
        <w:t>*</w:t>
      </w:r>
      <w:r>
        <w:rPr>
          <w:lang w:val="en-US"/>
        </w:rPr>
        <w:t>i</w:t>
      </w:r>
      <w:r>
        <w:rPr>
          <w:vertAlign w:val="subscript"/>
        </w:rPr>
        <w:t>ср</w:t>
      </w:r>
      <w:r>
        <w:t xml:space="preserve"> = 1704*1,283 = 2187 (руб.),</w:t>
      </w:r>
    </w:p>
    <w:p w:rsidR="001A63DA" w:rsidRDefault="001A63DA" w:rsidP="00780DB9">
      <w:pPr>
        <w:numPr>
          <w:ilvl w:val="0"/>
          <w:numId w:val="6"/>
        </w:numPr>
        <w:spacing w:line="360" w:lineRule="auto"/>
        <w:ind w:left="1213" w:hanging="357"/>
        <w:jc w:val="both"/>
      </w:pPr>
      <w:r>
        <w:t>Изменение переменных издержек в расчете на единицу продукции по годам с учетом инфляции:</w:t>
      </w:r>
    </w:p>
    <w:p w:rsidR="001A63DA" w:rsidRDefault="001A63DA" w:rsidP="00780DB9">
      <w:pPr>
        <w:spacing w:line="360" w:lineRule="auto"/>
        <w:ind w:left="856"/>
        <w:jc w:val="both"/>
      </w:pPr>
      <w:r>
        <w:t xml:space="preserve">2009г. </w:t>
      </w:r>
      <w:r>
        <w:rPr>
          <w:lang w:val="en-US"/>
        </w:rPr>
        <w:t>V</w:t>
      </w:r>
      <w:r>
        <w:rPr>
          <w:vertAlign w:val="subscript"/>
        </w:rPr>
        <w:t>1</w:t>
      </w:r>
      <w:r>
        <w:t xml:space="preserve"> = </w:t>
      </w:r>
      <w:r>
        <w:rPr>
          <w:lang w:val="en-US"/>
        </w:rPr>
        <w:t>V</w:t>
      </w:r>
      <w:r>
        <w:rPr>
          <w:vertAlign w:val="subscript"/>
        </w:rPr>
        <w:t>о</w:t>
      </w:r>
      <w:r>
        <w:t>*</w:t>
      </w:r>
      <w:r>
        <w:rPr>
          <w:lang w:val="en-US"/>
        </w:rPr>
        <w:t>i</w:t>
      </w:r>
      <w:r>
        <w:rPr>
          <w:vertAlign w:val="subscript"/>
        </w:rPr>
        <w:t>ср</w:t>
      </w:r>
      <w:r>
        <w:t xml:space="preserve"> = 255*1,283 = 327 (руб.),</w:t>
      </w:r>
    </w:p>
    <w:p w:rsidR="001A63DA" w:rsidRDefault="001A63DA" w:rsidP="00780DB9">
      <w:pPr>
        <w:spacing w:line="360" w:lineRule="auto"/>
        <w:ind w:left="856"/>
        <w:jc w:val="both"/>
      </w:pPr>
      <w:r>
        <w:t xml:space="preserve">2010г. </w:t>
      </w:r>
      <w:r>
        <w:rPr>
          <w:lang w:val="en-US"/>
        </w:rPr>
        <w:t>V</w:t>
      </w:r>
      <w:r>
        <w:rPr>
          <w:vertAlign w:val="subscript"/>
        </w:rPr>
        <w:t>2</w:t>
      </w:r>
      <w:r>
        <w:t xml:space="preserve"> = </w:t>
      </w:r>
      <w:r>
        <w:rPr>
          <w:lang w:val="en-US"/>
        </w:rPr>
        <w:t>V</w:t>
      </w:r>
      <w:r>
        <w:rPr>
          <w:vertAlign w:val="subscript"/>
        </w:rPr>
        <w:t>1</w:t>
      </w:r>
      <w:r>
        <w:t>*</w:t>
      </w:r>
      <w:r>
        <w:rPr>
          <w:lang w:val="en-US"/>
        </w:rPr>
        <w:t>i</w:t>
      </w:r>
      <w:r>
        <w:rPr>
          <w:vertAlign w:val="subscript"/>
        </w:rPr>
        <w:t>ср</w:t>
      </w:r>
      <w:r>
        <w:t xml:space="preserve"> = 327*1,283 = 420 (руб.),</w:t>
      </w:r>
    </w:p>
    <w:p w:rsidR="001A63DA" w:rsidRDefault="001A63DA" w:rsidP="00780DB9">
      <w:pPr>
        <w:spacing w:line="360" w:lineRule="auto"/>
        <w:ind w:left="856"/>
        <w:jc w:val="both"/>
      </w:pPr>
      <w:r>
        <w:t xml:space="preserve">2011г. </w:t>
      </w:r>
      <w:r>
        <w:rPr>
          <w:lang w:val="en-US"/>
        </w:rPr>
        <w:t>V</w:t>
      </w:r>
      <w:r>
        <w:rPr>
          <w:vertAlign w:val="subscript"/>
        </w:rPr>
        <w:t>3</w:t>
      </w:r>
      <w:r>
        <w:t xml:space="preserve"> = </w:t>
      </w:r>
      <w:r>
        <w:rPr>
          <w:lang w:val="en-US"/>
        </w:rPr>
        <w:t>V</w:t>
      </w:r>
      <w:r>
        <w:rPr>
          <w:vertAlign w:val="subscript"/>
        </w:rPr>
        <w:t>2</w:t>
      </w:r>
      <w:r>
        <w:t>*</w:t>
      </w:r>
      <w:r>
        <w:rPr>
          <w:lang w:val="en-US"/>
        </w:rPr>
        <w:t>i</w:t>
      </w:r>
      <w:r>
        <w:rPr>
          <w:vertAlign w:val="subscript"/>
        </w:rPr>
        <w:t>ср</w:t>
      </w:r>
      <w:r>
        <w:t xml:space="preserve"> = 420*1,283 = 539 (руб.),</w:t>
      </w:r>
    </w:p>
    <w:p w:rsidR="001A63DA" w:rsidRDefault="001A63DA" w:rsidP="00780DB9">
      <w:pPr>
        <w:spacing w:line="360" w:lineRule="auto"/>
        <w:ind w:left="856"/>
        <w:jc w:val="both"/>
      </w:pPr>
      <w:r>
        <w:t xml:space="preserve">2012г. </w:t>
      </w:r>
      <w:r>
        <w:rPr>
          <w:lang w:val="en-US"/>
        </w:rPr>
        <w:t>V</w:t>
      </w:r>
      <w:r>
        <w:rPr>
          <w:vertAlign w:val="subscript"/>
        </w:rPr>
        <w:t>4</w:t>
      </w:r>
      <w:r>
        <w:t xml:space="preserve"> = </w:t>
      </w:r>
      <w:r>
        <w:rPr>
          <w:lang w:val="en-US"/>
        </w:rPr>
        <w:t>V</w:t>
      </w:r>
      <w:r>
        <w:rPr>
          <w:vertAlign w:val="subscript"/>
        </w:rPr>
        <w:t>3</w:t>
      </w:r>
      <w:r>
        <w:t>*</w:t>
      </w:r>
      <w:r>
        <w:rPr>
          <w:lang w:val="en-US"/>
        </w:rPr>
        <w:t>i</w:t>
      </w:r>
      <w:r>
        <w:rPr>
          <w:vertAlign w:val="subscript"/>
        </w:rPr>
        <w:t>ср</w:t>
      </w:r>
      <w:r>
        <w:t xml:space="preserve"> = 539*1,283 = 692 (руб.),</w:t>
      </w:r>
    </w:p>
    <w:p w:rsidR="001A63DA" w:rsidRDefault="001A63DA" w:rsidP="00780DB9">
      <w:pPr>
        <w:spacing w:line="360" w:lineRule="auto"/>
        <w:ind w:left="856"/>
        <w:jc w:val="both"/>
      </w:pPr>
      <w:r>
        <w:t xml:space="preserve">2013г. </w:t>
      </w:r>
      <w:r>
        <w:rPr>
          <w:lang w:val="en-US"/>
        </w:rPr>
        <w:t>V</w:t>
      </w:r>
      <w:r>
        <w:rPr>
          <w:vertAlign w:val="subscript"/>
        </w:rPr>
        <w:t>5</w:t>
      </w:r>
      <w:r>
        <w:t xml:space="preserve"> = </w:t>
      </w:r>
      <w:r>
        <w:rPr>
          <w:lang w:val="en-US"/>
        </w:rPr>
        <w:t>V</w:t>
      </w:r>
      <w:r>
        <w:rPr>
          <w:vertAlign w:val="subscript"/>
        </w:rPr>
        <w:t>4</w:t>
      </w:r>
      <w:r>
        <w:t>*</w:t>
      </w:r>
      <w:r>
        <w:rPr>
          <w:lang w:val="en-US"/>
        </w:rPr>
        <w:t>i</w:t>
      </w:r>
      <w:r>
        <w:rPr>
          <w:vertAlign w:val="subscript"/>
        </w:rPr>
        <w:t>ср</w:t>
      </w:r>
      <w:r>
        <w:t xml:space="preserve"> = 692*1,283 = 888 (руб.),</w:t>
      </w:r>
    </w:p>
    <w:p w:rsidR="001A63DA" w:rsidRDefault="001A63DA" w:rsidP="00780DB9">
      <w:pPr>
        <w:numPr>
          <w:ilvl w:val="0"/>
          <w:numId w:val="6"/>
        </w:numPr>
        <w:spacing w:before="120" w:line="360" w:lineRule="auto"/>
        <w:ind w:left="1213" w:hanging="357"/>
        <w:jc w:val="both"/>
      </w:pPr>
      <w:r>
        <w:t>Изменение постоянных издержек в расчете на единицу продукции по годам с учетом инфляции:</w:t>
      </w:r>
    </w:p>
    <w:p w:rsidR="001A63DA" w:rsidRDefault="001A63DA" w:rsidP="00780DB9">
      <w:pPr>
        <w:spacing w:line="360" w:lineRule="auto"/>
        <w:ind w:left="856"/>
        <w:jc w:val="both"/>
      </w:pPr>
      <w:r>
        <w:t xml:space="preserve">2009г. </w:t>
      </w:r>
      <w:r>
        <w:rPr>
          <w:lang w:val="en-US"/>
        </w:rPr>
        <w:t>W</w:t>
      </w:r>
      <w:r>
        <w:rPr>
          <w:vertAlign w:val="subscript"/>
        </w:rPr>
        <w:t>1</w:t>
      </w:r>
      <w:r>
        <w:t xml:space="preserve"> = </w:t>
      </w:r>
      <w:r>
        <w:rPr>
          <w:lang w:val="en-US"/>
        </w:rPr>
        <w:t>W</w:t>
      </w:r>
      <w:r>
        <w:rPr>
          <w:vertAlign w:val="subscript"/>
        </w:rPr>
        <w:t>о</w:t>
      </w:r>
      <w:r>
        <w:t>*</w:t>
      </w:r>
      <w:r>
        <w:rPr>
          <w:lang w:val="en-US"/>
        </w:rPr>
        <w:t>i</w:t>
      </w:r>
      <w:r>
        <w:rPr>
          <w:vertAlign w:val="subscript"/>
        </w:rPr>
        <w:t>ср</w:t>
      </w:r>
      <w:r>
        <w:t xml:space="preserve"> = 160*1,283 = 205 (руб.),</w:t>
      </w:r>
    </w:p>
    <w:p w:rsidR="001A63DA" w:rsidRDefault="001A63DA" w:rsidP="00780DB9">
      <w:pPr>
        <w:spacing w:line="360" w:lineRule="auto"/>
        <w:ind w:left="856"/>
        <w:jc w:val="both"/>
      </w:pPr>
      <w:r>
        <w:t xml:space="preserve">2010г. </w:t>
      </w:r>
      <w:r>
        <w:rPr>
          <w:lang w:val="en-US"/>
        </w:rPr>
        <w:t>W</w:t>
      </w:r>
      <w:r>
        <w:rPr>
          <w:vertAlign w:val="subscript"/>
        </w:rPr>
        <w:t>2</w:t>
      </w:r>
      <w:r>
        <w:t xml:space="preserve"> = </w:t>
      </w:r>
      <w:r>
        <w:rPr>
          <w:lang w:val="en-US"/>
        </w:rPr>
        <w:t>W</w:t>
      </w:r>
      <w:r>
        <w:rPr>
          <w:vertAlign w:val="subscript"/>
        </w:rPr>
        <w:t>1</w:t>
      </w:r>
      <w:r>
        <w:t>*</w:t>
      </w:r>
      <w:r>
        <w:rPr>
          <w:lang w:val="en-US"/>
        </w:rPr>
        <w:t>i</w:t>
      </w:r>
      <w:r>
        <w:rPr>
          <w:vertAlign w:val="subscript"/>
        </w:rPr>
        <w:t>ср</w:t>
      </w:r>
      <w:r>
        <w:t xml:space="preserve"> = 205*1,283 = 263 (руб.),</w:t>
      </w:r>
    </w:p>
    <w:p w:rsidR="001A63DA" w:rsidRDefault="001A63DA" w:rsidP="00780DB9">
      <w:pPr>
        <w:spacing w:line="360" w:lineRule="auto"/>
        <w:ind w:left="856"/>
        <w:jc w:val="both"/>
      </w:pPr>
      <w:r>
        <w:t xml:space="preserve">2011г. </w:t>
      </w:r>
      <w:r>
        <w:rPr>
          <w:lang w:val="en-US"/>
        </w:rPr>
        <w:t>W</w:t>
      </w:r>
      <w:r>
        <w:rPr>
          <w:vertAlign w:val="subscript"/>
        </w:rPr>
        <w:t>3</w:t>
      </w:r>
      <w:r>
        <w:t xml:space="preserve"> = </w:t>
      </w:r>
      <w:r>
        <w:rPr>
          <w:lang w:val="en-US"/>
        </w:rPr>
        <w:t>W</w:t>
      </w:r>
      <w:r>
        <w:rPr>
          <w:vertAlign w:val="subscript"/>
        </w:rPr>
        <w:t>2</w:t>
      </w:r>
      <w:r>
        <w:t>*</w:t>
      </w:r>
      <w:r>
        <w:rPr>
          <w:lang w:val="en-US"/>
        </w:rPr>
        <w:t>i</w:t>
      </w:r>
      <w:r>
        <w:rPr>
          <w:vertAlign w:val="subscript"/>
        </w:rPr>
        <w:t>ср</w:t>
      </w:r>
      <w:r>
        <w:t xml:space="preserve"> = 263*1,283 = 337 (руб.),</w:t>
      </w:r>
    </w:p>
    <w:p w:rsidR="001A63DA" w:rsidRDefault="001A63DA" w:rsidP="00780DB9">
      <w:pPr>
        <w:spacing w:line="360" w:lineRule="auto"/>
        <w:ind w:left="856"/>
        <w:jc w:val="both"/>
      </w:pPr>
      <w:r>
        <w:t xml:space="preserve">2012г. </w:t>
      </w:r>
      <w:r>
        <w:rPr>
          <w:lang w:val="en-US"/>
        </w:rPr>
        <w:t>W</w:t>
      </w:r>
      <w:r>
        <w:rPr>
          <w:vertAlign w:val="subscript"/>
        </w:rPr>
        <w:t>4</w:t>
      </w:r>
      <w:r>
        <w:t xml:space="preserve"> = </w:t>
      </w:r>
      <w:r>
        <w:rPr>
          <w:lang w:val="en-US"/>
        </w:rPr>
        <w:t>W</w:t>
      </w:r>
      <w:r>
        <w:rPr>
          <w:vertAlign w:val="subscript"/>
        </w:rPr>
        <w:t>3</w:t>
      </w:r>
      <w:r>
        <w:t>*</w:t>
      </w:r>
      <w:r>
        <w:rPr>
          <w:lang w:val="en-US"/>
        </w:rPr>
        <w:t>i</w:t>
      </w:r>
      <w:r>
        <w:rPr>
          <w:vertAlign w:val="subscript"/>
        </w:rPr>
        <w:t>ср</w:t>
      </w:r>
      <w:r>
        <w:t xml:space="preserve"> = 337*1,283 = 432 (руб.),</w:t>
      </w:r>
    </w:p>
    <w:p w:rsidR="001A63DA" w:rsidRDefault="001A63DA" w:rsidP="00780DB9">
      <w:pPr>
        <w:spacing w:line="360" w:lineRule="auto"/>
        <w:ind w:left="856"/>
        <w:jc w:val="both"/>
      </w:pPr>
      <w:r>
        <w:t xml:space="preserve">2013г. </w:t>
      </w:r>
      <w:r>
        <w:rPr>
          <w:lang w:val="en-US"/>
        </w:rPr>
        <w:t>W</w:t>
      </w:r>
      <w:r>
        <w:rPr>
          <w:vertAlign w:val="subscript"/>
        </w:rPr>
        <w:t>5</w:t>
      </w:r>
      <w:r>
        <w:t xml:space="preserve"> = </w:t>
      </w:r>
      <w:r>
        <w:rPr>
          <w:lang w:val="en-US"/>
        </w:rPr>
        <w:t>W</w:t>
      </w:r>
      <w:r>
        <w:rPr>
          <w:vertAlign w:val="subscript"/>
        </w:rPr>
        <w:t>4</w:t>
      </w:r>
      <w:r>
        <w:t>*</w:t>
      </w:r>
      <w:r>
        <w:rPr>
          <w:lang w:val="en-US"/>
        </w:rPr>
        <w:t>i</w:t>
      </w:r>
      <w:r>
        <w:rPr>
          <w:vertAlign w:val="subscript"/>
        </w:rPr>
        <w:t>ср</w:t>
      </w:r>
      <w:r>
        <w:t xml:space="preserve"> = 432*1,283 = 554 (руб.),</w:t>
      </w:r>
    </w:p>
    <w:p w:rsidR="001A63DA" w:rsidRDefault="001A63DA" w:rsidP="00780DB9">
      <w:pPr>
        <w:numPr>
          <w:ilvl w:val="0"/>
          <w:numId w:val="6"/>
        </w:numPr>
        <w:spacing w:before="120" w:line="360" w:lineRule="auto"/>
        <w:ind w:left="1213" w:hanging="357"/>
        <w:jc w:val="both"/>
      </w:pPr>
      <w:r>
        <w:t>Рассчитаем изменение прибыли по годам с учетом инфляции за период 2009-2013гг.:</w:t>
      </w:r>
    </w:p>
    <w:p w:rsidR="001A63DA" w:rsidRPr="005A5C9E" w:rsidRDefault="001A63DA" w:rsidP="00780DB9">
      <w:pPr>
        <w:spacing w:before="120" w:after="120" w:line="360" w:lineRule="auto"/>
        <w:ind w:left="856"/>
        <w:jc w:val="both"/>
        <w:rPr>
          <w:u w:val="single"/>
        </w:rPr>
      </w:pPr>
      <w:r w:rsidRPr="005A5C9E">
        <w:rPr>
          <w:u w:val="single"/>
        </w:rPr>
        <w:t>200</w:t>
      </w:r>
      <w:r>
        <w:rPr>
          <w:u w:val="single"/>
        </w:rPr>
        <w:t>9</w:t>
      </w:r>
      <w:r w:rsidRPr="005A5C9E">
        <w:rPr>
          <w:u w:val="single"/>
        </w:rPr>
        <w:t>г.</w:t>
      </w:r>
    </w:p>
    <w:p w:rsidR="001A63DA" w:rsidRDefault="001A63DA" w:rsidP="00780DB9">
      <w:pPr>
        <w:spacing w:line="360" w:lineRule="auto"/>
        <w:jc w:val="both"/>
      </w:pPr>
      <w:r>
        <w:t>С</w:t>
      </w:r>
      <w:r>
        <w:rPr>
          <w:vertAlign w:val="subscript"/>
        </w:rPr>
        <w:t>1</w:t>
      </w:r>
      <w:r>
        <w:t xml:space="preserve"> = р</w:t>
      </w:r>
      <w:r>
        <w:rPr>
          <w:vertAlign w:val="subscript"/>
        </w:rPr>
        <w:t>1</w:t>
      </w:r>
      <w:r>
        <w:rPr>
          <w:lang w:val="en-US"/>
        </w:rPr>
        <w:t>Q</w:t>
      </w:r>
      <w:r w:rsidRPr="005A5C9E">
        <w:rPr>
          <w:vertAlign w:val="subscript"/>
        </w:rPr>
        <w:t>1</w:t>
      </w:r>
      <w:r w:rsidRPr="005A5C9E">
        <w:t xml:space="preserve"> – </w:t>
      </w:r>
      <w:r>
        <w:rPr>
          <w:lang w:val="en-US"/>
        </w:rPr>
        <w:t>V</w:t>
      </w:r>
      <w:r w:rsidRPr="005A5C9E">
        <w:rPr>
          <w:vertAlign w:val="subscript"/>
        </w:rPr>
        <w:t>1</w:t>
      </w:r>
      <w:r>
        <w:rPr>
          <w:lang w:val="en-US"/>
        </w:rPr>
        <w:t>Q</w:t>
      </w:r>
      <w:r w:rsidRPr="005A5C9E">
        <w:rPr>
          <w:vertAlign w:val="subscript"/>
        </w:rPr>
        <w:t>1</w:t>
      </w:r>
      <w:r w:rsidRPr="005A5C9E">
        <w:t xml:space="preserve"> – </w:t>
      </w:r>
      <w:r>
        <w:rPr>
          <w:lang w:val="en-US"/>
        </w:rPr>
        <w:t>W</w:t>
      </w:r>
      <w:r w:rsidRPr="005A5C9E">
        <w:rPr>
          <w:vertAlign w:val="subscript"/>
        </w:rPr>
        <w:t>1</w:t>
      </w:r>
      <w:r>
        <w:rPr>
          <w:lang w:val="en-US"/>
        </w:rPr>
        <w:t>Q</w:t>
      </w:r>
      <w:r w:rsidRPr="005A5C9E">
        <w:rPr>
          <w:vertAlign w:val="subscript"/>
        </w:rPr>
        <w:t>1</w:t>
      </w:r>
      <w:r w:rsidRPr="005A5C9E">
        <w:t xml:space="preserve"> – (</w:t>
      </w:r>
      <w:r>
        <w:t>р</w:t>
      </w:r>
      <w:r>
        <w:rPr>
          <w:vertAlign w:val="subscript"/>
        </w:rPr>
        <w:t>1</w:t>
      </w:r>
      <w:r>
        <w:rPr>
          <w:lang w:val="en-US"/>
        </w:rPr>
        <w:t>Q</w:t>
      </w:r>
      <w:r w:rsidRPr="005A5C9E">
        <w:rPr>
          <w:vertAlign w:val="subscript"/>
        </w:rPr>
        <w:t>1</w:t>
      </w:r>
      <w:r w:rsidRPr="005A5C9E">
        <w:t xml:space="preserve"> – </w:t>
      </w:r>
      <w:r>
        <w:rPr>
          <w:lang w:val="en-US"/>
        </w:rPr>
        <w:t>V</w:t>
      </w:r>
      <w:r w:rsidRPr="005A5C9E">
        <w:rPr>
          <w:vertAlign w:val="subscript"/>
        </w:rPr>
        <w:t>1</w:t>
      </w:r>
      <w:r>
        <w:rPr>
          <w:lang w:val="en-US"/>
        </w:rPr>
        <w:t>Q</w:t>
      </w:r>
      <w:r w:rsidRPr="005A5C9E">
        <w:rPr>
          <w:vertAlign w:val="subscript"/>
        </w:rPr>
        <w:t>1</w:t>
      </w:r>
      <w:r w:rsidRPr="005A5C9E">
        <w:t xml:space="preserve"> – </w:t>
      </w:r>
      <w:r>
        <w:rPr>
          <w:lang w:val="en-US"/>
        </w:rPr>
        <w:t>W</w:t>
      </w:r>
      <w:r w:rsidRPr="005A5C9E">
        <w:rPr>
          <w:vertAlign w:val="subscript"/>
        </w:rPr>
        <w:t>1</w:t>
      </w:r>
      <w:r>
        <w:rPr>
          <w:lang w:val="en-US"/>
        </w:rPr>
        <w:t>Q</w:t>
      </w:r>
      <w:r w:rsidRPr="005A5C9E">
        <w:rPr>
          <w:vertAlign w:val="subscript"/>
        </w:rPr>
        <w:t>1</w:t>
      </w:r>
      <w:r w:rsidRPr="005A5C9E">
        <w:t xml:space="preserve"> - </w:t>
      </w:r>
      <w:r>
        <w:rPr>
          <w:lang w:val="en-US"/>
        </w:rPr>
        <w:t>Y</w:t>
      </w:r>
      <w:r>
        <w:rPr>
          <w:vertAlign w:val="subscript"/>
          <w:lang w:val="en-US"/>
        </w:rPr>
        <w:t>o</w:t>
      </w:r>
      <w:r w:rsidRPr="005A5C9E">
        <w:t>/</w:t>
      </w:r>
      <w:r>
        <w:rPr>
          <w:lang w:val="en-US"/>
        </w:rPr>
        <w:t>n</w:t>
      </w:r>
      <w:r w:rsidRPr="005A5C9E">
        <w:t>)*</w:t>
      </w:r>
      <w:r>
        <w:rPr>
          <w:lang w:val="en-US"/>
        </w:rPr>
        <w:t>t</w:t>
      </w:r>
      <w:r w:rsidRPr="005A5C9E">
        <w:t>/100 =</w:t>
      </w:r>
      <w:r>
        <w:t xml:space="preserve"> </w:t>
      </w:r>
    </w:p>
    <w:p w:rsidR="001A63DA" w:rsidRDefault="001A63DA" w:rsidP="00780DB9">
      <w:pPr>
        <w:spacing w:line="360" w:lineRule="auto"/>
        <w:jc w:val="both"/>
      </w:pPr>
      <w:r>
        <w:t>=</w:t>
      </w:r>
      <w:r w:rsidRPr="005A5C9E">
        <w:t>807*312025-327*312025-205*312025-(807*312025-327*312025-</w:t>
      </w:r>
      <w:r>
        <w:t>2</w:t>
      </w:r>
      <w:r w:rsidRPr="005A5C9E">
        <w:t>05*312025-</w:t>
      </w:r>
      <w:r>
        <w:t xml:space="preserve">     -</w:t>
      </w:r>
      <w:r w:rsidRPr="005A5C9E">
        <w:t>51507000/5)*24/100 = 85806875-18121314 = 67685561 (</w:t>
      </w:r>
      <w:r>
        <w:t>руб.),</w:t>
      </w:r>
    </w:p>
    <w:p w:rsidR="001A63DA" w:rsidRPr="005A5C9E" w:rsidRDefault="001A63DA" w:rsidP="00780DB9">
      <w:pPr>
        <w:spacing w:before="120" w:after="120" w:line="360" w:lineRule="auto"/>
        <w:ind w:left="856"/>
        <w:jc w:val="both"/>
        <w:rPr>
          <w:u w:val="single"/>
        </w:rPr>
      </w:pPr>
      <w:r w:rsidRPr="005A5C9E">
        <w:rPr>
          <w:u w:val="single"/>
        </w:rPr>
        <w:t>20</w:t>
      </w:r>
      <w:r>
        <w:rPr>
          <w:u w:val="single"/>
        </w:rPr>
        <w:t>10</w:t>
      </w:r>
      <w:r w:rsidRPr="005A5C9E">
        <w:rPr>
          <w:u w:val="single"/>
        </w:rPr>
        <w:t>г.</w:t>
      </w:r>
    </w:p>
    <w:p w:rsidR="001A63DA" w:rsidRDefault="001A63DA" w:rsidP="00780DB9">
      <w:pPr>
        <w:spacing w:line="360" w:lineRule="auto"/>
        <w:jc w:val="both"/>
      </w:pPr>
      <w:r>
        <w:t>С</w:t>
      </w:r>
      <w:r>
        <w:rPr>
          <w:vertAlign w:val="subscript"/>
        </w:rPr>
        <w:t>2</w:t>
      </w:r>
      <w:r>
        <w:t xml:space="preserve"> = р</w:t>
      </w:r>
      <w:r>
        <w:rPr>
          <w:vertAlign w:val="subscript"/>
        </w:rPr>
        <w:t>2</w:t>
      </w:r>
      <w:r>
        <w:rPr>
          <w:lang w:val="en-US"/>
        </w:rPr>
        <w:t>Q</w:t>
      </w:r>
      <w:r>
        <w:rPr>
          <w:vertAlign w:val="subscript"/>
        </w:rPr>
        <w:t>2</w:t>
      </w:r>
      <w:r w:rsidRPr="005A5C9E">
        <w:t xml:space="preserve"> – </w:t>
      </w:r>
      <w:r>
        <w:rPr>
          <w:lang w:val="en-US"/>
        </w:rPr>
        <w:t>V</w:t>
      </w:r>
      <w:r>
        <w:rPr>
          <w:vertAlign w:val="subscript"/>
        </w:rPr>
        <w:t>2</w:t>
      </w:r>
      <w:r>
        <w:rPr>
          <w:lang w:val="en-US"/>
        </w:rPr>
        <w:t>Q</w:t>
      </w:r>
      <w:r>
        <w:rPr>
          <w:vertAlign w:val="subscript"/>
        </w:rPr>
        <w:t>2</w:t>
      </w:r>
      <w:r w:rsidRPr="005A5C9E">
        <w:t xml:space="preserve"> – </w:t>
      </w:r>
      <w:r>
        <w:rPr>
          <w:lang w:val="en-US"/>
        </w:rPr>
        <w:t>W</w:t>
      </w:r>
      <w:r>
        <w:rPr>
          <w:vertAlign w:val="subscript"/>
        </w:rPr>
        <w:t>2</w:t>
      </w:r>
      <w:r>
        <w:rPr>
          <w:lang w:val="en-US"/>
        </w:rPr>
        <w:t>Q</w:t>
      </w:r>
      <w:r>
        <w:rPr>
          <w:vertAlign w:val="subscript"/>
        </w:rPr>
        <w:t>2</w:t>
      </w:r>
      <w:r w:rsidRPr="005A5C9E">
        <w:t xml:space="preserve"> – (</w:t>
      </w:r>
      <w:r>
        <w:t>р</w:t>
      </w:r>
      <w:r>
        <w:rPr>
          <w:vertAlign w:val="subscript"/>
        </w:rPr>
        <w:t>2</w:t>
      </w:r>
      <w:r>
        <w:rPr>
          <w:lang w:val="en-US"/>
        </w:rPr>
        <w:t>Q</w:t>
      </w:r>
      <w:r>
        <w:rPr>
          <w:vertAlign w:val="subscript"/>
        </w:rPr>
        <w:t>2</w:t>
      </w:r>
      <w:r w:rsidRPr="005A5C9E">
        <w:t xml:space="preserve"> – </w:t>
      </w:r>
      <w:r>
        <w:rPr>
          <w:lang w:val="en-US"/>
        </w:rPr>
        <w:t>V</w:t>
      </w:r>
      <w:r>
        <w:rPr>
          <w:vertAlign w:val="subscript"/>
        </w:rPr>
        <w:t>2</w:t>
      </w:r>
      <w:r>
        <w:rPr>
          <w:lang w:val="en-US"/>
        </w:rPr>
        <w:t>Q</w:t>
      </w:r>
      <w:r>
        <w:rPr>
          <w:vertAlign w:val="subscript"/>
        </w:rPr>
        <w:t>2</w:t>
      </w:r>
      <w:r w:rsidRPr="005A5C9E">
        <w:t xml:space="preserve"> – </w:t>
      </w:r>
      <w:r>
        <w:rPr>
          <w:lang w:val="en-US"/>
        </w:rPr>
        <w:t>W</w:t>
      </w:r>
      <w:r>
        <w:rPr>
          <w:vertAlign w:val="subscript"/>
        </w:rPr>
        <w:t>2</w:t>
      </w:r>
      <w:r>
        <w:rPr>
          <w:lang w:val="en-US"/>
        </w:rPr>
        <w:t>Q</w:t>
      </w:r>
      <w:r>
        <w:rPr>
          <w:vertAlign w:val="subscript"/>
        </w:rPr>
        <w:t>2</w:t>
      </w:r>
      <w:r w:rsidRPr="005A5C9E">
        <w:t xml:space="preserve"> - </w:t>
      </w:r>
      <w:r>
        <w:rPr>
          <w:lang w:val="en-US"/>
        </w:rPr>
        <w:t>Y</w:t>
      </w:r>
      <w:r>
        <w:rPr>
          <w:vertAlign w:val="subscript"/>
          <w:lang w:val="en-US"/>
        </w:rPr>
        <w:t>o</w:t>
      </w:r>
      <w:r w:rsidRPr="005A5C9E">
        <w:t>/</w:t>
      </w:r>
      <w:r>
        <w:rPr>
          <w:lang w:val="en-US"/>
        </w:rPr>
        <w:t>n</w:t>
      </w:r>
      <w:r w:rsidRPr="005A5C9E">
        <w:t>)*</w:t>
      </w:r>
      <w:r>
        <w:rPr>
          <w:lang w:val="en-US"/>
        </w:rPr>
        <w:t>t</w:t>
      </w:r>
      <w:r w:rsidRPr="005A5C9E">
        <w:t>/100 =</w:t>
      </w:r>
      <w:r>
        <w:t xml:space="preserve"> </w:t>
      </w:r>
    </w:p>
    <w:p w:rsidR="001A63DA" w:rsidRDefault="001A63DA" w:rsidP="00780DB9">
      <w:pPr>
        <w:spacing w:line="360" w:lineRule="auto"/>
        <w:jc w:val="both"/>
      </w:pPr>
      <w:r>
        <w:t>=1035*308700-420*308700-263*308700-(1035*308700-420*308700-263*308700- -51507000/5)*24/100 = 108662400-23606640 = 85055760</w:t>
      </w:r>
      <w:r w:rsidRPr="005A5C9E">
        <w:t xml:space="preserve"> (</w:t>
      </w:r>
      <w:r>
        <w:t>руб.),</w:t>
      </w:r>
    </w:p>
    <w:p w:rsidR="001A63DA" w:rsidRPr="005A5C9E" w:rsidRDefault="001A63DA" w:rsidP="00780DB9">
      <w:pPr>
        <w:spacing w:before="120" w:after="120" w:line="360" w:lineRule="auto"/>
        <w:ind w:left="856"/>
        <w:jc w:val="both"/>
        <w:rPr>
          <w:u w:val="single"/>
        </w:rPr>
      </w:pPr>
      <w:r w:rsidRPr="005A5C9E">
        <w:rPr>
          <w:u w:val="single"/>
        </w:rPr>
        <w:t>20</w:t>
      </w:r>
      <w:r>
        <w:rPr>
          <w:u w:val="single"/>
        </w:rPr>
        <w:t>11</w:t>
      </w:r>
      <w:r w:rsidRPr="005A5C9E">
        <w:rPr>
          <w:u w:val="single"/>
        </w:rPr>
        <w:t>г.</w:t>
      </w:r>
    </w:p>
    <w:p w:rsidR="001A63DA" w:rsidRDefault="001A63DA" w:rsidP="00780DB9">
      <w:pPr>
        <w:spacing w:line="360" w:lineRule="auto"/>
        <w:jc w:val="both"/>
      </w:pPr>
      <w:r>
        <w:t>С</w:t>
      </w:r>
      <w:r>
        <w:rPr>
          <w:vertAlign w:val="subscript"/>
        </w:rPr>
        <w:t>3</w:t>
      </w:r>
      <w:r>
        <w:t xml:space="preserve"> = р</w:t>
      </w:r>
      <w:r>
        <w:rPr>
          <w:vertAlign w:val="subscript"/>
        </w:rPr>
        <w:t>3</w:t>
      </w:r>
      <w:r>
        <w:rPr>
          <w:lang w:val="en-US"/>
        </w:rPr>
        <w:t>Q</w:t>
      </w:r>
      <w:r>
        <w:rPr>
          <w:vertAlign w:val="subscript"/>
        </w:rPr>
        <w:t>3</w:t>
      </w:r>
      <w:r w:rsidRPr="005A5C9E">
        <w:t xml:space="preserve"> – </w:t>
      </w:r>
      <w:r>
        <w:rPr>
          <w:lang w:val="en-US"/>
        </w:rPr>
        <w:t>V</w:t>
      </w:r>
      <w:r>
        <w:rPr>
          <w:vertAlign w:val="subscript"/>
        </w:rPr>
        <w:t>3</w:t>
      </w:r>
      <w:r>
        <w:rPr>
          <w:lang w:val="en-US"/>
        </w:rPr>
        <w:t>Q</w:t>
      </w:r>
      <w:r>
        <w:rPr>
          <w:vertAlign w:val="subscript"/>
        </w:rPr>
        <w:t>3</w:t>
      </w:r>
      <w:r w:rsidRPr="005A5C9E">
        <w:t xml:space="preserve"> – </w:t>
      </w:r>
      <w:r>
        <w:rPr>
          <w:lang w:val="en-US"/>
        </w:rPr>
        <w:t>W</w:t>
      </w:r>
      <w:r>
        <w:rPr>
          <w:vertAlign w:val="subscript"/>
        </w:rPr>
        <w:t>3</w:t>
      </w:r>
      <w:r>
        <w:rPr>
          <w:lang w:val="en-US"/>
        </w:rPr>
        <w:t>Q</w:t>
      </w:r>
      <w:r>
        <w:rPr>
          <w:vertAlign w:val="subscript"/>
        </w:rPr>
        <w:t>3</w:t>
      </w:r>
      <w:r w:rsidRPr="005A5C9E">
        <w:t xml:space="preserve"> – (</w:t>
      </w:r>
      <w:r>
        <w:t>р</w:t>
      </w:r>
      <w:r>
        <w:rPr>
          <w:vertAlign w:val="subscript"/>
        </w:rPr>
        <w:t>3</w:t>
      </w:r>
      <w:r>
        <w:rPr>
          <w:lang w:val="en-US"/>
        </w:rPr>
        <w:t>Q</w:t>
      </w:r>
      <w:r>
        <w:rPr>
          <w:vertAlign w:val="subscript"/>
        </w:rPr>
        <w:t>3</w:t>
      </w:r>
      <w:r w:rsidRPr="005A5C9E">
        <w:t xml:space="preserve"> – </w:t>
      </w:r>
      <w:r>
        <w:rPr>
          <w:lang w:val="en-US"/>
        </w:rPr>
        <w:t>V</w:t>
      </w:r>
      <w:r>
        <w:rPr>
          <w:vertAlign w:val="subscript"/>
        </w:rPr>
        <w:t>3</w:t>
      </w:r>
      <w:r>
        <w:rPr>
          <w:lang w:val="en-US"/>
        </w:rPr>
        <w:t>Q</w:t>
      </w:r>
      <w:r>
        <w:rPr>
          <w:vertAlign w:val="subscript"/>
        </w:rPr>
        <w:t>3</w:t>
      </w:r>
      <w:r w:rsidRPr="005A5C9E">
        <w:t xml:space="preserve"> – </w:t>
      </w:r>
      <w:r>
        <w:rPr>
          <w:lang w:val="en-US"/>
        </w:rPr>
        <w:t>W</w:t>
      </w:r>
      <w:r>
        <w:rPr>
          <w:vertAlign w:val="subscript"/>
        </w:rPr>
        <w:t>3</w:t>
      </w:r>
      <w:r>
        <w:rPr>
          <w:lang w:val="en-US"/>
        </w:rPr>
        <w:t>Q</w:t>
      </w:r>
      <w:r>
        <w:rPr>
          <w:vertAlign w:val="subscript"/>
        </w:rPr>
        <w:t>3</w:t>
      </w:r>
      <w:r w:rsidRPr="005A5C9E">
        <w:t xml:space="preserve"> - </w:t>
      </w:r>
      <w:r>
        <w:rPr>
          <w:lang w:val="en-US"/>
        </w:rPr>
        <w:t>Y</w:t>
      </w:r>
      <w:r>
        <w:rPr>
          <w:vertAlign w:val="subscript"/>
          <w:lang w:val="en-US"/>
        </w:rPr>
        <w:t>o</w:t>
      </w:r>
      <w:r w:rsidRPr="005A5C9E">
        <w:t>/</w:t>
      </w:r>
      <w:r>
        <w:rPr>
          <w:lang w:val="en-US"/>
        </w:rPr>
        <w:t>n</w:t>
      </w:r>
      <w:r w:rsidRPr="005A5C9E">
        <w:t>)*</w:t>
      </w:r>
      <w:r>
        <w:rPr>
          <w:lang w:val="en-US"/>
        </w:rPr>
        <w:t>t</w:t>
      </w:r>
      <w:r w:rsidRPr="005A5C9E">
        <w:t>/100 =</w:t>
      </w:r>
      <w:r>
        <w:t xml:space="preserve"> </w:t>
      </w:r>
    </w:p>
    <w:p w:rsidR="001A63DA" w:rsidRDefault="001A63DA" w:rsidP="00780DB9">
      <w:pPr>
        <w:spacing w:line="360" w:lineRule="auto"/>
        <w:jc w:val="both"/>
      </w:pPr>
      <w:r>
        <w:t>=1328*307650-539*307650-337*307650-(1328*307650-539*307650-337*307650- -51507000/5)*24/100=139057800-30901536=108156264</w:t>
      </w:r>
      <w:r w:rsidRPr="005A5C9E">
        <w:t xml:space="preserve"> (</w:t>
      </w:r>
      <w:r>
        <w:t>руб.),</w:t>
      </w:r>
    </w:p>
    <w:p w:rsidR="001A63DA" w:rsidRPr="005A5C9E" w:rsidRDefault="001A63DA" w:rsidP="00780DB9">
      <w:pPr>
        <w:spacing w:before="120" w:after="120" w:line="360" w:lineRule="auto"/>
        <w:ind w:left="856"/>
        <w:jc w:val="both"/>
        <w:rPr>
          <w:u w:val="single"/>
        </w:rPr>
      </w:pPr>
      <w:r w:rsidRPr="005A5C9E">
        <w:rPr>
          <w:u w:val="single"/>
        </w:rPr>
        <w:t>20</w:t>
      </w:r>
      <w:r>
        <w:rPr>
          <w:u w:val="single"/>
        </w:rPr>
        <w:t>12</w:t>
      </w:r>
      <w:r w:rsidRPr="005A5C9E">
        <w:rPr>
          <w:u w:val="single"/>
        </w:rPr>
        <w:t>г.</w:t>
      </w:r>
    </w:p>
    <w:p w:rsidR="001A63DA" w:rsidRPr="004525CE" w:rsidRDefault="001A63DA" w:rsidP="00780DB9">
      <w:pPr>
        <w:spacing w:line="360" w:lineRule="auto"/>
        <w:jc w:val="both"/>
        <w:rPr>
          <w:vertAlign w:val="subscript"/>
        </w:rPr>
      </w:pPr>
      <w:r>
        <w:t>С</w:t>
      </w:r>
      <w:r>
        <w:rPr>
          <w:vertAlign w:val="subscript"/>
        </w:rPr>
        <w:t>4</w:t>
      </w:r>
      <w:r>
        <w:t xml:space="preserve"> = р</w:t>
      </w:r>
      <w:r>
        <w:rPr>
          <w:vertAlign w:val="subscript"/>
        </w:rPr>
        <w:t>4</w:t>
      </w:r>
      <w:r>
        <w:rPr>
          <w:lang w:val="en-US"/>
        </w:rPr>
        <w:t>Q</w:t>
      </w:r>
      <w:r>
        <w:rPr>
          <w:vertAlign w:val="subscript"/>
        </w:rPr>
        <w:t>4</w:t>
      </w:r>
      <w:r w:rsidRPr="005A5C9E">
        <w:t xml:space="preserve"> – </w:t>
      </w:r>
      <w:r>
        <w:rPr>
          <w:lang w:val="en-US"/>
        </w:rPr>
        <w:t>V</w:t>
      </w:r>
      <w:r>
        <w:rPr>
          <w:vertAlign w:val="subscript"/>
        </w:rPr>
        <w:t>4</w:t>
      </w:r>
      <w:r>
        <w:rPr>
          <w:lang w:val="en-US"/>
        </w:rPr>
        <w:t>Q</w:t>
      </w:r>
      <w:r>
        <w:rPr>
          <w:vertAlign w:val="subscript"/>
        </w:rPr>
        <w:t>4</w:t>
      </w:r>
      <w:r w:rsidRPr="005A5C9E">
        <w:t xml:space="preserve"> – </w:t>
      </w:r>
      <w:r>
        <w:rPr>
          <w:lang w:val="en-US"/>
        </w:rPr>
        <w:t>W</w:t>
      </w:r>
      <w:r>
        <w:rPr>
          <w:vertAlign w:val="subscript"/>
        </w:rPr>
        <w:t>4</w:t>
      </w:r>
      <w:r>
        <w:rPr>
          <w:lang w:val="en-US"/>
        </w:rPr>
        <w:t>Q</w:t>
      </w:r>
      <w:r>
        <w:rPr>
          <w:vertAlign w:val="subscript"/>
        </w:rPr>
        <w:t>4</w:t>
      </w:r>
      <w:r w:rsidRPr="005A5C9E">
        <w:t xml:space="preserve"> – (</w:t>
      </w:r>
      <w:r>
        <w:t>р</w:t>
      </w:r>
      <w:r>
        <w:rPr>
          <w:vertAlign w:val="subscript"/>
        </w:rPr>
        <w:t>4</w:t>
      </w:r>
      <w:r>
        <w:rPr>
          <w:lang w:val="en-US"/>
        </w:rPr>
        <w:t>Q</w:t>
      </w:r>
      <w:r>
        <w:rPr>
          <w:vertAlign w:val="subscript"/>
        </w:rPr>
        <w:t>4</w:t>
      </w:r>
      <w:r w:rsidRPr="005A5C9E">
        <w:t xml:space="preserve"> – </w:t>
      </w:r>
      <w:r>
        <w:rPr>
          <w:lang w:val="en-US"/>
        </w:rPr>
        <w:t>V</w:t>
      </w:r>
      <w:r>
        <w:rPr>
          <w:vertAlign w:val="subscript"/>
        </w:rPr>
        <w:t>4</w:t>
      </w:r>
      <w:r>
        <w:rPr>
          <w:lang w:val="en-US"/>
        </w:rPr>
        <w:t>Q</w:t>
      </w:r>
      <w:r>
        <w:rPr>
          <w:vertAlign w:val="subscript"/>
        </w:rPr>
        <w:t>4</w:t>
      </w:r>
      <w:r w:rsidRPr="005A5C9E">
        <w:t xml:space="preserve"> – </w:t>
      </w:r>
      <w:r>
        <w:rPr>
          <w:lang w:val="en-US"/>
        </w:rPr>
        <w:t>W</w:t>
      </w:r>
      <w:r>
        <w:rPr>
          <w:vertAlign w:val="subscript"/>
        </w:rPr>
        <w:t>4</w:t>
      </w:r>
      <w:r>
        <w:rPr>
          <w:lang w:val="en-US"/>
        </w:rPr>
        <w:t>Q</w:t>
      </w:r>
      <w:r>
        <w:rPr>
          <w:vertAlign w:val="subscript"/>
        </w:rPr>
        <w:t>4</w:t>
      </w:r>
      <w:r w:rsidRPr="005A5C9E">
        <w:t xml:space="preserve"> - </w:t>
      </w:r>
      <w:r>
        <w:rPr>
          <w:lang w:val="en-US"/>
        </w:rPr>
        <w:t>Y</w:t>
      </w:r>
      <w:r>
        <w:rPr>
          <w:vertAlign w:val="subscript"/>
          <w:lang w:val="en-US"/>
        </w:rPr>
        <w:t>o</w:t>
      </w:r>
      <w:r w:rsidRPr="005A5C9E">
        <w:t>/</w:t>
      </w:r>
      <w:r>
        <w:rPr>
          <w:lang w:val="en-US"/>
        </w:rPr>
        <w:t>n</w:t>
      </w:r>
      <w:r w:rsidRPr="005A5C9E">
        <w:t>)*</w:t>
      </w:r>
      <w:r>
        <w:rPr>
          <w:lang w:val="en-US"/>
        </w:rPr>
        <w:t>t</w:t>
      </w:r>
      <w:r w:rsidRPr="005A5C9E">
        <w:t>/100 =</w:t>
      </w:r>
      <w:r>
        <w:t xml:space="preserve"> </w:t>
      </w:r>
    </w:p>
    <w:p w:rsidR="001A63DA" w:rsidRDefault="001A63DA" w:rsidP="00780DB9">
      <w:pPr>
        <w:spacing w:line="360" w:lineRule="auto"/>
        <w:jc w:val="both"/>
      </w:pPr>
      <w:r>
        <w:t>=1704*308525-692*308525-432*308525-(1704*308525-692*308525-432*308525-51507000/5)*24/100=178944500-40474344=138470156</w:t>
      </w:r>
      <w:r w:rsidRPr="005A5C9E">
        <w:t xml:space="preserve"> (</w:t>
      </w:r>
      <w:r>
        <w:t>руб.),</w:t>
      </w:r>
    </w:p>
    <w:p w:rsidR="001A63DA" w:rsidRPr="005A5C9E" w:rsidRDefault="001A63DA" w:rsidP="00780DB9">
      <w:pPr>
        <w:spacing w:before="120" w:after="120" w:line="360" w:lineRule="auto"/>
        <w:ind w:left="856"/>
        <w:jc w:val="both"/>
        <w:rPr>
          <w:u w:val="single"/>
        </w:rPr>
      </w:pPr>
      <w:r w:rsidRPr="005A5C9E">
        <w:rPr>
          <w:u w:val="single"/>
        </w:rPr>
        <w:t>20</w:t>
      </w:r>
      <w:r>
        <w:rPr>
          <w:u w:val="single"/>
        </w:rPr>
        <w:t>13</w:t>
      </w:r>
      <w:r w:rsidRPr="005A5C9E">
        <w:rPr>
          <w:u w:val="single"/>
        </w:rPr>
        <w:t>г.</w:t>
      </w:r>
    </w:p>
    <w:p w:rsidR="001A63DA" w:rsidRDefault="001A63DA" w:rsidP="00780DB9">
      <w:pPr>
        <w:spacing w:line="360" w:lineRule="auto"/>
        <w:jc w:val="both"/>
      </w:pPr>
      <w:r>
        <w:t>С</w:t>
      </w:r>
      <w:r>
        <w:rPr>
          <w:vertAlign w:val="subscript"/>
        </w:rPr>
        <w:t>5</w:t>
      </w:r>
      <w:r>
        <w:t xml:space="preserve"> = р</w:t>
      </w:r>
      <w:r>
        <w:rPr>
          <w:vertAlign w:val="subscript"/>
        </w:rPr>
        <w:t>5</w:t>
      </w:r>
      <w:r>
        <w:rPr>
          <w:lang w:val="en-US"/>
        </w:rPr>
        <w:t>Q</w:t>
      </w:r>
      <w:r>
        <w:rPr>
          <w:vertAlign w:val="subscript"/>
        </w:rPr>
        <w:t>5</w:t>
      </w:r>
      <w:r w:rsidRPr="005A5C9E">
        <w:t xml:space="preserve"> – </w:t>
      </w:r>
      <w:r>
        <w:rPr>
          <w:lang w:val="en-US"/>
        </w:rPr>
        <w:t>V</w:t>
      </w:r>
      <w:r>
        <w:rPr>
          <w:vertAlign w:val="subscript"/>
        </w:rPr>
        <w:t>5</w:t>
      </w:r>
      <w:r>
        <w:rPr>
          <w:lang w:val="en-US"/>
        </w:rPr>
        <w:t>Q</w:t>
      </w:r>
      <w:r>
        <w:rPr>
          <w:vertAlign w:val="subscript"/>
        </w:rPr>
        <w:t>5</w:t>
      </w:r>
      <w:r w:rsidRPr="005A5C9E">
        <w:t xml:space="preserve"> – </w:t>
      </w:r>
      <w:r>
        <w:rPr>
          <w:lang w:val="en-US"/>
        </w:rPr>
        <w:t>W</w:t>
      </w:r>
      <w:r>
        <w:rPr>
          <w:vertAlign w:val="subscript"/>
        </w:rPr>
        <w:t>5</w:t>
      </w:r>
      <w:r>
        <w:rPr>
          <w:lang w:val="en-US"/>
        </w:rPr>
        <w:t>Q</w:t>
      </w:r>
      <w:r>
        <w:rPr>
          <w:vertAlign w:val="subscript"/>
        </w:rPr>
        <w:t>5</w:t>
      </w:r>
      <w:r w:rsidRPr="005A5C9E">
        <w:t xml:space="preserve"> – (</w:t>
      </w:r>
      <w:r>
        <w:t>р</w:t>
      </w:r>
      <w:r>
        <w:rPr>
          <w:vertAlign w:val="subscript"/>
        </w:rPr>
        <w:t>5</w:t>
      </w:r>
      <w:r>
        <w:rPr>
          <w:lang w:val="en-US"/>
        </w:rPr>
        <w:t>Q</w:t>
      </w:r>
      <w:r>
        <w:rPr>
          <w:vertAlign w:val="subscript"/>
        </w:rPr>
        <w:t>5</w:t>
      </w:r>
      <w:r w:rsidRPr="005A5C9E">
        <w:t xml:space="preserve"> – </w:t>
      </w:r>
      <w:r>
        <w:rPr>
          <w:lang w:val="en-US"/>
        </w:rPr>
        <w:t>V</w:t>
      </w:r>
      <w:r>
        <w:rPr>
          <w:vertAlign w:val="subscript"/>
        </w:rPr>
        <w:t>5</w:t>
      </w:r>
      <w:r>
        <w:rPr>
          <w:lang w:val="en-US"/>
        </w:rPr>
        <w:t>Q</w:t>
      </w:r>
      <w:r>
        <w:rPr>
          <w:vertAlign w:val="subscript"/>
        </w:rPr>
        <w:t>5</w:t>
      </w:r>
      <w:r w:rsidRPr="005A5C9E">
        <w:t xml:space="preserve"> – </w:t>
      </w:r>
      <w:r>
        <w:rPr>
          <w:lang w:val="en-US"/>
        </w:rPr>
        <w:t>W</w:t>
      </w:r>
      <w:r>
        <w:rPr>
          <w:vertAlign w:val="subscript"/>
        </w:rPr>
        <w:t>5</w:t>
      </w:r>
      <w:r>
        <w:rPr>
          <w:lang w:val="en-US"/>
        </w:rPr>
        <w:t>Q</w:t>
      </w:r>
      <w:r>
        <w:rPr>
          <w:vertAlign w:val="subscript"/>
        </w:rPr>
        <w:t>5</w:t>
      </w:r>
      <w:r w:rsidRPr="005A5C9E">
        <w:t xml:space="preserve"> - </w:t>
      </w:r>
      <w:r>
        <w:rPr>
          <w:lang w:val="en-US"/>
        </w:rPr>
        <w:t>Y</w:t>
      </w:r>
      <w:r>
        <w:rPr>
          <w:vertAlign w:val="subscript"/>
          <w:lang w:val="en-US"/>
        </w:rPr>
        <w:t>o</w:t>
      </w:r>
      <w:r w:rsidRPr="005A5C9E">
        <w:t>/</w:t>
      </w:r>
      <w:r>
        <w:rPr>
          <w:lang w:val="en-US"/>
        </w:rPr>
        <w:t>n</w:t>
      </w:r>
      <w:r w:rsidRPr="005A5C9E">
        <w:t>)*</w:t>
      </w:r>
      <w:r>
        <w:rPr>
          <w:lang w:val="en-US"/>
        </w:rPr>
        <w:t>t</w:t>
      </w:r>
      <w:r w:rsidRPr="005A5C9E">
        <w:t>/100 =</w:t>
      </w:r>
      <w:r>
        <w:t xml:space="preserve"> </w:t>
      </w:r>
    </w:p>
    <w:p w:rsidR="001A63DA" w:rsidRDefault="001A63DA" w:rsidP="00780DB9">
      <w:pPr>
        <w:spacing w:line="360" w:lineRule="auto"/>
        <w:jc w:val="both"/>
      </w:pPr>
      <w:r>
        <w:t>=2187*315175-888*315175-554*315175-(2187*315175-888*315175-554*315175-51507000/5)*24/100=234805375-53880954=180924421</w:t>
      </w:r>
      <w:r w:rsidRPr="005A5C9E">
        <w:t xml:space="preserve"> (</w:t>
      </w:r>
      <w:r>
        <w:t>руб.),</w:t>
      </w:r>
    </w:p>
    <w:p w:rsidR="001A63DA" w:rsidRDefault="001A63DA" w:rsidP="00780DB9">
      <w:pPr>
        <w:spacing w:line="360" w:lineRule="auto"/>
        <w:jc w:val="both"/>
      </w:pPr>
    </w:p>
    <w:p w:rsidR="002028B3" w:rsidRDefault="002028B3" w:rsidP="00780DB9">
      <w:pPr>
        <w:spacing w:line="360" w:lineRule="auto"/>
        <w:jc w:val="both"/>
      </w:pPr>
    </w:p>
    <w:p w:rsidR="001A63DA" w:rsidRDefault="001A63DA" w:rsidP="00780DB9">
      <w:pPr>
        <w:spacing w:line="360" w:lineRule="auto"/>
        <w:jc w:val="both"/>
      </w:pPr>
      <w:r>
        <w:tab/>
      </w:r>
      <w:r w:rsidR="00445B57">
        <w:t xml:space="preserve">                      </w:t>
      </w:r>
      <w:r>
        <w:t>67685561   85055760    108156264   138470156     180924421</w:t>
      </w:r>
    </w:p>
    <w:p w:rsidR="001A63DA" w:rsidRDefault="00B92BD0" w:rsidP="00780DB9">
      <w:pPr>
        <w:spacing w:line="360" w:lineRule="auto"/>
        <w:jc w:val="both"/>
      </w:pPr>
      <w:r>
        <w:rPr>
          <w:noProof/>
        </w:rPr>
        <w:pict>
          <v:line id="_x0000_s1113" style="position:absolute;left:0;text-align:left;z-index:251659776" from="153.9pt,1.9pt" to="153.9pt,64.9pt"/>
        </w:pict>
      </w:r>
      <w:r>
        <w:rPr>
          <w:noProof/>
        </w:rPr>
        <w:pict>
          <v:line id="_x0000_s1109" style="position:absolute;left:0;text-align:left;z-index:251655680" from="222.3pt,1.9pt" to="222.3pt,64.9pt"/>
        </w:pict>
      </w:r>
      <w:r>
        <w:rPr>
          <w:noProof/>
        </w:rPr>
        <w:pict>
          <v:line id="_x0000_s1110" style="position:absolute;left:0;text-align:left;z-index:251656704" from="296.4pt,1.9pt" to="296.4pt,64.9pt"/>
        </w:pict>
      </w:r>
      <w:r>
        <w:rPr>
          <w:noProof/>
        </w:rPr>
        <w:pict>
          <v:line id="_x0000_s1111" style="position:absolute;left:0;text-align:left;z-index:251657728" from="364.8pt,1.9pt" to="364.8pt,64.9pt"/>
        </w:pict>
      </w:r>
      <w:r>
        <w:rPr>
          <w:noProof/>
        </w:rPr>
        <w:pict>
          <v:line id="_x0000_s1112" style="position:absolute;left:0;text-align:left;z-index:251658752" from="444.6pt,1.9pt" to="444.6pt,64.9pt"/>
        </w:pict>
      </w:r>
      <w:r w:rsidR="001A63DA">
        <w:t xml:space="preserve">Денежные </w:t>
      </w:r>
    </w:p>
    <w:p w:rsidR="001A63DA" w:rsidRDefault="001A63DA" w:rsidP="00780DB9">
      <w:pPr>
        <w:spacing w:line="360" w:lineRule="auto"/>
        <w:jc w:val="both"/>
      </w:pPr>
      <w:r>
        <w:t>потоки, руб.</w:t>
      </w:r>
    </w:p>
    <w:p w:rsidR="001A63DA" w:rsidRDefault="00B92BD0" w:rsidP="00780DB9">
      <w:pPr>
        <w:spacing w:line="360" w:lineRule="auto"/>
        <w:jc w:val="both"/>
      </w:pPr>
      <w:r>
        <w:rPr>
          <w:noProof/>
        </w:rPr>
        <w:pict>
          <v:line id="_x0000_s1107" style="position:absolute;left:0;text-align:left;z-index:251654656" from="0,5.7pt" to="444.6pt,5.7pt"/>
        </w:pict>
      </w:r>
    </w:p>
    <w:p w:rsidR="001A63DA" w:rsidRDefault="001A63DA" w:rsidP="00780DB9">
      <w:pPr>
        <w:spacing w:line="360" w:lineRule="auto"/>
        <w:jc w:val="both"/>
      </w:pPr>
      <w:r>
        <w:t>Год</w:t>
      </w:r>
    </w:p>
    <w:p w:rsidR="001A63DA" w:rsidRDefault="001A63DA" w:rsidP="00780DB9">
      <w:pPr>
        <w:spacing w:line="360" w:lineRule="auto"/>
        <w:jc w:val="both"/>
      </w:pPr>
      <w:r>
        <w:tab/>
      </w:r>
      <w:r>
        <w:tab/>
      </w:r>
      <w:r>
        <w:tab/>
      </w:r>
      <w:r>
        <w:tab/>
        <w:t>200</w:t>
      </w:r>
      <w:r w:rsidR="00445B57">
        <w:t>9</w:t>
      </w:r>
      <w:r>
        <w:tab/>
      </w:r>
      <w:r>
        <w:tab/>
        <w:t>20</w:t>
      </w:r>
      <w:r w:rsidR="00445B57">
        <w:t>10</w:t>
      </w:r>
      <w:r>
        <w:tab/>
      </w:r>
      <w:r>
        <w:tab/>
        <w:t>20</w:t>
      </w:r>
      <w:r w:rsidR="00445B57">
        <w:t>11</w:t>
      </w:r>
      <w:r>
        <w:tab/>
      </w:r>
      <w:r>
        <w:tab/>
        <w:t>20</w:t>
      </w:r>
      <w:r w:rsidR="00445B57">
        <w:t>12</w:t>
      </w:r>
      <w:r>
        <w:tab/>
      </w:r>
      <w:r>
        <w:tab/>
        <w:t>20</w:t>
      </w:r>
      <w:r w:rsidR="00445B57">
        <w:t>13</w:t>
      </w:r>
    </w:p>
    <w:p w:rsidR="001A63DA" w:rsidRDefault="001A63DA" w:rsidP="00780DB9">
      <w:pPr>
        <w:spacing w:line="360" w:lineRule="auto"/>
        <w:ind w:firstLine="855"/>
        <w:jc w:val="both"/>
      </w:pPr>
      <w:r>
        <w:t xml:space="preserve">Рис.1.Денежные потоки от производства тротуарной плитки за период </w:t>
      </w:r>
    </w:p>
    <w:p w:rsidR="001A63DA" w:rsidRDefault="001A63DA" w:rsidP="00780DB9">
      <w:pPr>
        <w:spacing w:line="360" w:lineRule="auto"/>
        <w:ind w:left="563" w:firstLine="855"/>
        <w:jc w:val="both"/>
      </w:pPr>
      <w:r>
        <w:t>200</w:t>
      </w:r>
      <w:r w:rsidR="00445B57">
        <w:t>9</w:t>
      </w:r>
      <w:r>
        <w:t>-20</w:t>
      </w:r>
      <w:r w:rsidR="00445B57">
        <w:t>13</w:t>
      </w:r>
      <w:r>
        <w:t>гг.</w:t>
      </w:r>
    </w:p>
    <w:p w:rsidR="001A63DA" w:rsidRDefault="001A63DA" w:rsidP="00780DB9">
      <w:pPr>
        <w:pStyle w:val="a7"/>
        <w:numPr>
          <w:ilvl w:val="0"/>
          <w:numId w:val="6"/>
        </w:numPr>
        <w:spacing w:before="120" w:line="360" w:lineRule="auto"/>
        <w:jc w:val="both"/>
      </w:pPr>
      <w:r>
        <w:t>Определим рентабельность производства тротуарной плитки:</w:t>
      </w:r>
    </w:p>
    <w:p w:rsidR="00780DB9" w:rsidRDefault="00785ABD" w:rsidP="002028B3">
      <w:pPr>
        <w:pStyle w:val="a7"/>
        <w:spacing w:before="120" w:line="360" w:lineRule="auto"/>
        <w:ind w:left="856"/>
        <w:jc w:val="center"/>
      </w:pPr>
      <w:r>
        <w:t xml:space="preserve">                   </w:t>
      </w:r>
      <w:r w:rsidR="002028B3">
        <w:t xml:space="preserve">      </w:t>
      </w:r>
      <w:r w:rsidRPr="002028B3">
        <w:rPr>
          <w:position w:val="-26"/>
        </w:rPr>
        <w:object w:dxaOrig="1880" w:dyaOrig="700">
          <v:shape id="_x0000_i1040" type="#_x0000_t75" style="width:127.5pt;height:46.5pt" o:ole="">
            <v:imagedata r:id="rId37" o:title=""/>
          </v:shape>
          <o:OLEObject Type="Embed" ProgID="Equation.3" ShapeID="_x0000_i1040" DrawAspect="Content" ObjectID="_1460081939" r:id="rId38"/>
        </w:object>
      </w:r>
      <w:r w:rsidR="002028B3">
        <w:t>,                                                (3.5)</w:t>
      </w:r>
    </w:p>
    <w:p w:rsidR="001A63DA" w:rsidRDefault="001A63DA" w:rsidP="002028B3">
      <w:pPr>
        <w:pStyle w:val="a7"/>
        <w:spacing w:line="360" w:lineRule="auto"/>
        <w:ind w:left="0"/>
        <w:jc w:val="both"/>
      </w:pPr>
      <w:r>
        <w:t xml:space="preserve">где </w:t>
      </w:r>
      <w:r>
        <w:tab/>
      </w:r>
      <w:r w:rsidRPr="006D1B27">
        <w:rPr>
          <w:lang w:val="en-US"/>
        </w:rPr>
        <w:t>R</w:t>
      </w:r>
      <w:r>
        <w:t xml:space="preserve"> – рентабельность производства, %;</w:t>
      </w:r>
    </w:p>
    <w:p w:rsidR="001A63DA" w:rsidRDefault="001A63DA" w:rsidP="00780DB9">
      <w:pPr>
        <w:spacing w:line="360" w:lineRule="auto"/>
        <w:jc w:val="both"/>
      </w:pPr>
      <w:r>
        <w:t>П</w:t>
      </w:r>
      <w:r w:rsidRPr="006D1B27">
        <w:rPr>
          <w:vertAlign w:val="subscript"/>
        </w:rPr>
        <w:t>о</w:t>
      </w:r>
      <w:r w:rsidRPr="006D1B27">
        <w:rPr>
          <w:vertAlign w:val="superscript"/>
        </w:rPr>
        <w:t>год</w:t>
      </w:r>
      <w:r>
        <w:t xml:space="preserve"> – прибыль отчетного года, руб.;</w:t>
      </w:r>
    </w:p>
    <w:p w:rsidR="001A63DA" w:rsidRDefault="001A63DA" w:rsidP="00780DB9">
      <w:pPr>
        <w:spacing w:line="360" w:lineRule="auto"/>
        <w:jc w:val="both"/>
      </w:pPr>
      <w:r>
        <w:t>с/с</w:t>
      </w:r>
      <w:r w:rsidRPr="006D1B27">
        <w:rPr>
          <w:vertAlign w:val="superscript"/>
        </w:rPr>
        <w:t>год</w:t>
      </w:r>
      <w:r>
        <w:t xml:space="preserve"> – годовая себестоимость производства тротуарной плитки, руб.,</w:t>
      </w:r>
    </w:p>
    <w:p w:rsidR="001A63DA" w:rsidRPr="00785ABD" w:rsidRDefault="00785ABD" w:rsidP="00785ABD">
      <w:pPr>
        <w:spacing w:line="360" w:lineRule="auto"/>
        <w:jc w:val="center"/>
      </w:pPr>
      <w:r>
        <w:t xml:space="preserve">                                           </w:t>
      </w:r>
      <w:r w:rsidRPr="002028B3">
        <w:rPr>
          <w:position w:val="-14"/>
        </w:rPr>
        <w:object w:dxaOrig="2079" w:dyaOrig="400">
          <v:shape id="_x0000_i1041" type="#_x0000_t75" style="width:149.25pt;height:29.25pt" o:ole="">
            <v:imagedata r:id="rId39" o:title=""/>
          </v:shape>
          <o:OLEObject Type="Embed" ProgID="Equation.3" ShapeID="_x0000_i1041" DrawAspect="Content" ObjectID="_1460081940" r:id="rId40"/>
        </w:object>
      </w:r>
      <w:r>
        <w:t>,                                       (3.6)</w:t>
      </w:r>
      <w:r w:rsidR="001A63DA" w:rsidRPr="006D1B27">
        <w:rPr>
          <w:sz w:val="32"/>
          <w:szCs w:val="32"/>
        </w:rPr>
        <w:t xml:space="preserve">      </w:t>
      </w:r>
    </w:p>
    <w:p w:rsidR="001A63DA" w:rsidRPr="00436CAC" w:rsidRDefault="001A63DA" w:rsidP="00780DB9">
      <w:pPr>
        <w:spacing w:line="360" w:lineRule="auto"/>
        <w:jc w:val="both"/>
      </w:pPr>
      <w:r>
        <w:t xml:space="preserve">где </w:t>
      </w:r>
      <w:r>
        <w:tab/>
      </w:r>
      <w:r w:rsidRPr="006D1B27">
        <w:rPr>
          <w:lang w:val="en-US"/>
        </w:rPr>
        <w:t>F</w:t>
      </w:r>
      <w:r w:rsidRPr="006D1B27">
        <w:rPr>
          <w:vertAlign w:val="subscript"/>
        </w:rPr>
        <w:t>пер</w:t>
      </w:r>
      <w:r w:rsidRPr="006D1B27">
        <w:rPr>
          <w:vertAlign w:val="superscript"/>
        </w:rPr>
        <w:t>год</w:t>
      </w:r>
      <w:r>
        <w:t xml:space="preserve"> – переменные издержки за год, руб;</w:t>
      </w:r>
    </w:p>
    <w:p w:rsidR="001A63DA" w:rsidRPr="00436CAC" w:rsidRDefault="001A63DA" w:rsidP="00780DB9">
      <w:pPr>
        <w:spacing w:line="360" w:lineRule="auto"/>
        <w:jc w:val="both"/>
      </w:pPr>
      <w:r w:rsidRPr="006D1B27">
        <w:rPr>
          <w:lang w:val="en-US"/>
        </w:rPr>
        <w:t>F</w:t>
      </w:r>
      <w:r w:rsidRPr="006D1B27">
        <w:rPr>
          <w:vertAlign w:val="subscript"/>
        </w:rPr>
        <w:t>пост</w:t>
      </w:r>
      <w:r w:rsidRPr="006D1B27">
        <w:rPr>
          <w:vertAlign w:val="superscript"/>
        </w:rPr>
        <w:t>год</w:t>
      </w:r>
      <w:r>
        <w:t xml:space="preserve"> – постоянные издержки за год, руб.,</w:t>
      </w:r>
    </w:p>
    <w:p w:rsidR="001A63DA" w:rsidRDefault="001A63DA" w:rsidP="00780DB9">
      <w:pPr>
        <w:spacing w:before="120" w:line="360" w:lineRule="auto"/>
        <w:ind w:left="856"/>
        <w:jc w:val="both"/>
      </w:pPr>
    </w:p>
    <w:p w:rsidR="001A63DA" w:rsidRDefault="001A63DA" w:rsidP="00780DB9">
      <w:pPr>
        <w:spacing w:line="360" w:lineRule="auto"/>
        <w:jc w:val="both"/>
      </w:pPr>
      <w:r>
        <w:t>200</w:t>
      </w:r>
      <w:r w:rsidR="00780DB9">
        <w:t>9</w:t>
      </w:r>
      <w:r>
        <w:t>г.</w:t>
      </w:r>
      <w:r>
        <w:tab/>
        <w:t>с/с</w:t>
      </w:r>
      <w:r>
        <w:rPr>
          <w:vertAlign w:val="subscript"/>
        </w:rPr>
        <w:t>1</w:t>
      </w:r>
      <w:r>
        <w:rPr>
          <w:vertAlign w:val="superscript"/>
        </w:rPr>
        <w:t>год</w:t>
      </w:r>
      <w:r>
        <w:t xml:space="preserve"> = 102032175+63965125 = 165997300 (руб.),</w:t>
      </w:r>
    </w:p>
    <w:p w:rsidR="001A63DA" w:rsidRDefault="001A63DA" w:rsidP="00780DB9">
      <w:pPr>
        <w:spacing w:line="360" w:lineRule="auto"/>
        <w:jc w:val="both"/>
      </w:pPr>
      <w:r>
        <w:t>20</w:t>
      </w:r>
      <w:r w:rsidR="00780DB9">
        <w:t>10</w:t>
      </w:r>
      <w:r>
        <w:t>г.</w:t>
      </w:r>
      <w:r>
        <w:tab/>
        <w:t>с/с</w:t>
      </w:r>
      <w:r>
        <w:rPr>
          <w:vertAlign w:val="subscript"/>
        </w:rPr>
        <w:t>2</w:t>
      </w:r>
      <w:r>
        <w:rPr>
          <w:vertAlign w:val="superscript"/>
        </w:rPr>
        <w:t>год</w:t>
      </w:r>
      <w:r>
        <w:t xml:space="preserve"> = 129654000+81188100 = 210842100 (руб.),</w:t>
      </w:r>
    </w:p>
    <w:p w:rsidR="001A63DA" w:rsidRDefault="001A63DA" w:rsidP="00780DB9">
      <w:pPr>
        <w:spacing w:line="360" w:lineRule="auto"/>
        <w:jc w:val="both"/>
      </w:pPr>
      <w:r>
        <w:t>20</w:t>
      </w:r>
      <w:r w:rsidR="00780DB9">
        <w:t>11</w:t>
      </w:r>
      <w:r>
        <w:t>г.</w:t>
      </w:r>
      <w:r>
        <w:tab/>
        <w:t>с/с</w:t>
      </w:r>
      <w:r>
        <w:rPr>
          <w:vertAlign w:val="subscript"/>
        </w:rPr>
        <w:t>3</w:t>
      </w:r>
      <w:r>
        <w:rPr>
          <w:vertAlign w:val="superscript"/>
        </w:rPr>
        <w:t>год</w:t>
      </w:r>
      <w:r>
        <w:t xml:space="preserve"> = 165823350+103678050 = 269501400 (руб.),</w:t>
      </w:r>
    </w:p>
    <w:p w:rsidR="001A63DA" w:rsidRDefault="001A63DA" w:rsidP="00780DB9">
      <w:pPr>
        <w:spacing w:line="360" w:lineRule="auto"/>
        <w:jc w:val="both"/>
      </w:pPr>
      <w:r>
        <w:t>20</w:t>
      </w:r>
      <w:r w:rsidR="00780DB9">
        <w:t>12</w:t>
      </w:r>
      <w:r>
        <w:t>г.</w:t>
      </w:r>
      <w:r>
        <w:tab/>
        <w:t>с/с</w:t>
      </w:r>
      <w:r>
        <w:rPr>
          <w:vertAlign w:val="subscript"/>
        </w:rPr>
        <w:t>4</w:t>
      </w:r>
      <w:r>
        <w:rPr>
          <w:vertAlign w:val="superscript"/>
        </w:rPr>
        <w:t>год</w:t>
      </w:r>
      <w:r>
        <w:t xml:space="preserve"> = 213499300+133282800 = 346782100 (руб.),</w:t>
      </w:r>
    </w:p>
    <w:p w:rsidR="001A63DA" w:rsidRPr="00934A19" w:rsidRDefault="001A63DA" w:rsidP="00780DB9">
      <w:pPr>
        <w:spacing w:line="360" w:lineRule="auto"/>
        <w:jc w:val="both"/>
      </w:pPr>
      <w:r>
        <w:t>20</w:t>
      </w:r>
      <w:r w:rsidR="00780DB9">
        <w:t>13</w:t>
      </w:r>
      <w:r>
        <w:t>г.</w:t>
      </w:r>
      <w:r>
        <w:tab/>
        <w:t>с/с</w:t>
      </w:r>
      <w:r>
        <w:rPr>
          <w:vertAlign w:val="subscript"/>
        </w:rPr>
        <w:t>5</w:t>
      </w:r>
      <w:r>
        <w:rPr>
          <w:vertAlign w:val="superscript"/>
        </w:rPr>
        <w:t>год</w:t>
      </w:r>
      <w:r>
        <w:t xml:space="preserve"> = 279875400+174606950 = 454482350 (руб.),</w:t>
      </w:r>
    </w:p>
    <w:p w:rsidR="001A63DA" w:rsidRPr="00673DD1" w:rsidRDefault="001A63DA" w:rsidP="00780DB9">
      <w:pPr>
        <w:spacing w:before="120" w:line="360" w:lineRule="auto"/>
        <w:jc w:val="both"/>
        <w:rPr>
          <w:lang w:val="en-US"/>
        </w:rPr>
      </w:pPr>
      <w:r>
        <w:t>200</w:t>
      </w:r>
      <w:r w:rsidR="00780DB9">
        <w:t>9</w:t>
      </w:r>
      <w:r>
        <w:t xml:space="preserve">г. </w:t>
      </w:r>
      <w:r>
        <w:rPr>
          <w:lang w:val="en-US"/>
        </w:rPr>
        <w:t>R</w:t>
      </w:r>
      <w:r w:rsidRPr="00673DD1">
        <w:rPr>
          <w:vertAlign w:val="subscript"/>
          <w:lang w:val="en-US"/>
        </w:rPr>
        <w:t>1</w:t>
      </w:r>
      <w:r w:rsidRPr="00673DD1">
        <w:rPr>
          <w:lang w:val="en-US"/>
        </w:rPr>
        <w:t xml:space="preserve"> = 86182403/165997300*100% = 51,92%</w:t>
      </w:r>
    </w:p>
    <w:p w:rsidR="001A63DA" w:rsidRPr="00673DD1" w:rsidRDefault="001A63DA" w:rsidP="00780DB9">
      <w:pPr>
        <w:spacing w:line="360" w:lineRule="auto"/>
        <w:jc w:val="both"/>
        <w:rPr>
          <w:lang w:val="en-US"/>
        </w:rPr>
      </w:pPr>
      <w:r w:rsidRPr="00673DD1">
        <w:rPr>
          <w:lang w:val="en-US"/>
        </w:rPr>
        <w:t>20</w:t>
      </w:r>
      <w:r w:rsidR="00780DB9">
        <w:t>10</w:t>
      </w:r>
      <w:r>
        <w:t>г</w:t>
      </w:r>
      <w:r w:rsidRPr="00673DD1">
        <w:rPr>
          <w:lang w:val="en-US"/>
        </w:rPr>
        <w:t xml:space="preserve">. </w:t>
      </w:r>
      <w:r>
        <w:rPr>
          <w:lang w:val="en-US"/>
        </w:rPr>
        <w:t>R</w:t>
      </w:r>
      <w:r w:rsidRPr="00673DD1">
        <w:rPr>
          <w:vertAlign w:val="subscript"/>
          <w:lang w:val="en-US"/>
        </w:rPr>
        <w:t>2</w:t>
      </w:r>
      <w:r w:rsidRPr="00673DD1">
        <w:rPr>
          <w:lang w:val="en-US"/>
        </w:rPr>
        <w:t xml:space="preserve"> = 107343900/210842100*100% = 50,91%,</w:t>
      </w:r>
    </w:p>
    <w:p w:rsidR="001A63DA" w:rsidRPr="00673DD1" w:rsidRDefault="001A63DA" w:rsidP="00780DB9">
      <w:pPr>
        <w:spacing w:line="360" w:lineRule="auto"/>
        <w:jc w:val="both"/>
        <w:rPr>
          <w:lang w:val="en-US"/>
        </w:rPr>
      </w:pPr>
      <w:r w:rsidRPr="00673DD1">
        <w:rPr>
          <w:lang w:val="en-US"/>
        </w:rPr>
        <w:t>20</w:t>
      </w:r>
      <w:r w:rsidR="00780DB9">
        <w:t>11</w:t>
      </w:r>
      <w:r>
        <w:t>г</w:t>
      </w:r>
      <w:r w:rsidRPr="00673DD1">
        <w:rPr>
          <w:lang w:val="en-US"/>
        </w:rPr>
        <w:t xml:space="preserve">. </w:t>
      </w:r>
      <w:r>
        <w:rPr>
          <w:lang w:val="en-US"/>
        </w:rPr>
        <w:t>R</w:t>
      </w:r>
      <w:r w:rsidRPr="00673DD1">
        <w:rPr>
          <w:vertAlign w:val="subscript"/>
          <w:lang w:val="en-US"/>
        </w:rPr>
        <w:t>3</w:t>
      </w:r>
      <w:r w:rsidRPr="00673DD1">
        <w:rPr>
          <w:lang w:val="en-US"/>
        </w:rPr>
        <w:t xml:space="preserve"> = 134343432/269501400*100% = 49,85%</w:t>
      </w:r>
    </w:p>
    <w:p w:rsidR="001A63DA" w:rsidRPr="00673DD1" w:rsidRDefault="001A63DA" w:rsidP="00780DB9">
      <w:pPr>
        <w:spacing w:line="360" w:lineRule="auto"/>
        <w:jc w:val="both"/>
        <w:rPr>
          <w:lang w:val="en-US"/>
        </w:rPr>
      </w:pPr>
      <w:r w:rsidRPr="00673DD1">
        <w:rPr>
          <w:lang w:val="en-US"/>
        </w:rPr>
        <w:t>20</w:t>
      </w:r>
      <w:r w:rsidR="00780DB9">
        <w:t>12</w:t>
      </w:r>
      <w:r>
        <w:t>г</w:t>
      </w:r>
      <w:r w:rsidRPr="00673DD1">
        <w:rPr>
          <w:lang w:val="en-US"/>
        </w:rPr>
        <w:t xml:space="preserve">. </w:t>
      </w:r>
      <w:r>
        <w:rPr>
          <w:lang w:val="en-US"/>
        </w:rPr>
        <w:t>R</w:t>
      </w:r>
      <w:r w:rsidRPr="00673DD1">
        <w:rPr>
          <w:vertAlign w:val="subscript"/>
          <w:lang w:val="en-US"/>
        </w:rPr>
        <w:t>4</w:t>
      </w:r>
      <w:r w:rsidRPr="00673DD1">
        <w:rPr>
          <w:lang w:val="en-US"/>
        </w:rPr>
        <w:t xml:space="preserve"> = 171531695/346782100*100% = 49,46%</w:t>
      </w:r>
    </w:p>
    <w:p w:rsidR="001A63DA" w:rsidRPr="001A63DA" w:rsidRDefault="001A63DA" w:rsidP="00780DB9">
      <w:pPr>
        <w:spacing w:line="360" w:lineRule="auto"/>
        <w:jc w:val="both"/>
        <w:rPr>
          <w:lang w:val="en-US"/>
        </w:rPr>
      </w:pPr>
      <w:r w:rsidRPr="00673DD1">
        <w:rPr>
          <w:lang w:val="en-US"/>
        </w:rPr>
        <w:t>20</w:t>
      </w:r>
      <w:r w:rsidR="00780DB9">
        <w:t>13</w:t>
      </w:r>
      <w:r>
        <w:t>г</w:t>
      </w:r>
      <w:r w:rsidRPr="00673DD1">
        <w:rPr>
          <w:lang w:val="en-US"/>
        </w:rPr>
        <w:t xml:space="preserve">. </w:t>
      </w:r>
      <w:r>
        <w:rPr>
          <w:lang w:val="en-US"/>
        </w:rPr>
        <w:t>R</w:t>
      </w:r>
      <w:r w:rsidRPr="00673DD1">
        <w:rPr>
          <w:vertAlign w:val="subscript"/>
          <w:lang w:val="en-US"/>
        </w:rPr>
        <w:t>5</w:t>
      </w:r>
      <w:r w:rsidRPr="00673DD1">
        <w:rPr>
          <w:lang w:val="en-US"/>
        </w:rPr>
        <w:t xml:space="preserve"> = 222363630/454482350*100% = 48,93%,</w:t>
      </w:r>
    </w:p>
    <w:p w:rsidR="00785ABD" w:rsidRPr="00785ABD" w:rsidRDefault="00785ABD" w:rsidP="00785ABD">
      <w:pPr>
        <w:spacing w:before="120" w:line="360" w:lineRule="auto"/>
        <w:jc w:val="center"/>
      </w:pPr>
      <w:r>
        <w:rPr>
          <w:sz w:val="32"/>
          <w:szCs w:val="32"/>
        </w:rPr>
        <w:t xml:space="preserve">                                    </w:t>
      </w:r>
      <w:r w:rsidRPr="00785ABD">
        <w:rPr>
          <w:position w:val="-24"/>
          <w:sz w:val="32"/>
          <w:szCs w:val="32"/>
        </w:rPr>
        <w:object w:dxaOrig="2420" w:dyaOrig="639">
          <v:shape id="_x0000_i1042" type="#_x0000_t75" style="width:2in;height:38.25pt" o:ole="">
            <v:imagedata r:id="rId41" o:title=""/>
          </v:shape>
          <o:OLEObject Type="Embed" ProgID="Equation.3" ShapeID="_x0000_i1042" DrawAspect="Content" ObjectID="_1460081941" r:id="rId42"/>
        </w:object>
      </w:r>
      <w:r>
        <w:rPr>
          <w:sz w:val="32"/>
          <w:szCs w:val="32"/>
        </w:rPr>
        <w:t xml:space="preserve">,                                     </w:t>
      </w:r>
      <w:r w:rsidRPr="00785ABD">
        <w:t>(3.7)</w:t>
      </w:r>
    </w:p>
    <w:p w:rsidR="001A63DA" w:rsidRPr="001A63DA" w:rsidRDefault="001A63DA" w:rsidP="00780DB9">
      <w:pPr>
        <w:spacing w:line="360" w:lineRule="auto"/>
        <w:jc w:val="both"/>
      </w:pPr>
      <w:r w:rsidRPr="00FC4D39">
        <w:rPr>
          <w:sz w:val="32"/>
          <w:szCs w:val="32"/>
          <w:lang w:val="en-US"/>
        </w:rPr>
        <w:tab/>
      </w:r>
      <w:r>
        <w:rPr>
          <w:lang w:val="en-US"/>
        </w:rPr>
        <w:t>R</w:t>
      </w:r>
      <w:r>
        <w:rPr>
          <w:vertAlign w:val="subscript"/>
        </w:rPr>
        <w:t>ср</w:t>
      </w:r>
      <w:r w:rsidRPr="001A63DA">
        <w:t xml:space="preserve"> = (51,92+50,91+49,85+49,46+48,93)/5 = 50,22%.</w:t>
      </w:r>
    </w:p>
    <w:p w:rsidR="001A63DA" w:rsidRDefault="001A63DA" w:rsidP="00780DB9">
      <w:pPr>
        <w:spacing w:before="120" w:line="360" w:lineRule="auto"/>
        <w:ind w:firstLine="856"/>
        <w:jc w:val="both"/>
      </w:pPr>
      <w:r>
        <w:t xml:space="preserve">Исходя из выше полученных результатов, можно сказать, что производство тротуарной плитки за период 2009-2013гг. будет являться очень эффективным. </w:t>
      </w:r>
    </w:p>
    <w:p w:rsidR="001A63DA" w:rsidRDefault="001A63DA" w:rsidP="00780DB9">
      <w:pPr>
        <w:spacing w:line="360" w:lineRule="auto"/>
        <w:ind w:firstLine="855"/>
        <w:jc w:val="both"/>
      </w:pPr>
      <w:r>
        <w:t>Прибыль за пять лет производства составит 721765060 руб.</w:t>
      </w:r>
    </w:p>
    <w:p w:rsidR="001A63DA" w:rsidRDefault="001A63DA" w:rsidP="00780DB9">
      <w:pPr>
        <w:spacing w:line="360" w:lineRule="auto"/>
        <w:ind w:firstLine="855"/>
        <w:jc w:val="both"/>
      </w:pPr>
      <w:r>
        <w:t>Рентабельность производства по расчетным данным в 2009 году будет самой высокой – 51,92%, и к 2013 году снизится до 48,93%. Средняя же рентабельность за период 2009-2013гг. составит 50,22%. Это довольно высокий процент рентабельности.</w:t>
      </w:r>
    </w:p>
    <w:p w:rsidR="001A63DA" w:rsidRDefault="001A63DA" w:rsidP="00780DB9">
      <w:pPr>
        <w:spacing w:line="360" w:lineRule="auto"/>
        <w:ind w:firstLine="855"/>
        <w:jc w:val="both"/>
      </w:pPr>
      <w:r>
        <w:t>Итак, если предприятие будет отпускать тротуарную плитку потребителям по прогнозной рыночной цене, то оно получит больше прибыли, чем в случае продажи плитки по расчетной цене. Но в этом случае есть определенный риск: чем выше цена, тем меньше спрос. Потребитель уже будет смотреть на качество, и выбирать по этому фактору производителя. Следовательно, предприятие-производитель может потерять своих постоянных потребителей. Но так как качество тротуарной плитки в этом проекте мы повышаем, то вероятность риска снижается.</w:t>
      </w:r>
    </w:p>
    <w:p w:rsidR="001A63DA" w:rsidRDefault="001A63DA" w:rsidP="00780DB9">
      <w:pPr>
        <w:spacing w:line="360" w:lineRule="auto"/>
        <w:ind w:firstLine="855"/>
        <w:jc w:val="both"/>
      </w:pPr>
      <w:r>
        <w:t>Далее на рисунке 10 мы отобразим с помощью графиков динамику изменения прибыли предприятия от производства тротуарной плитки за период 200</w:t>
      </w:r>
      <w:r w:rsidR="00780DB9">
        <w:t>9</w:t>
      </w:r>
      <w:r>
        <w:t>-20</w:t>
      </w:r>
      <w:r w:rsidR="00780DB9">
        <w:t>13</w:t>
      </w:r>
      <w:r>
        <w:t>гг.</w:t>
      </w:r>
    </w:p>
    <w:p w:rsidR="001A63DA" w:rsidRPr="00AF6039" w:rsidRDefault="00B92BD0" w:rsidP="00780DB9">
      <w:pPr>
        <w:spacing w:line="360" w:lineRule="auto"/>
        <w:jc w:val="center"/>
      </w:pPr>
      <w:r>
        <w:pict>
          <v:group id="_x0000_s1026" editas="canvas" style="width:476.4pt;height:238.5pt;mso-position-horizontal-relative:char;mso-position-vertical-relative:line" coordsize="9528,4770">
            <o:lock v:ext="edit" aspectratio="t"/>
            <v:shape id="_x0000_s1027" type="#_x0000_t75" style="position:absolute;width:9528;height:4770" o:preferrelative="f">
              <v:fill o:detectmouseclick="t"/>
              <v:path o:extrusionok="t" o:connecttype="none"/>
              <o:lock v:ext="edit" text="t"/>
            </v:shape>
            <v:rect id="_x0000_s1028" style="position:absolute;left:72;top:59;width:8811;height:4663" stroked="f">
              <v:textbox>
                <w:txbxContent>
                  <w:p w:rsidR="001A63DA" w:rsidRDefault="001A63DA" w:rsidP="001A63DA"/>
                  <w:p w:rsidR="001A63DA" w:rsidRDefault="001A63DA" w:rsidP="001A63DA"/>
                  <w:p w:rsidR="001A63DA" w:rsidRDefault="001A63DA" w:rsidP="001A63DA"/>
                  <w:p w:rsidR="001A63DA" w:rsidRDefault="001A63DA" w:rsidP="001A63DA"/>
                  <w:p w:rsidR="001A63DA" w:rsidRDefault="001A63DA" w:rsidP="001A63DA"/>
                  <w:p w:rsidR="001A63DA" w:rsidRDefault="001A63DA" w:rsidP="001A63DA"/>
                  <w:p w:rsidR="001A63DA" w:rsidRDefault="001A63DA" w:rsidP="001A63DA"/>
                  <w:p w:rsidR="001A63DA" w:rsidRDefault="001A63DA" w:rsidP="001A63DA"/>
                  <w:p w:rsidR="001A63DA" w:rsidRPr="00BD31A8" w:rsidRDefault="001A63DA" w:rsidP="001A63DA">
                    <w:pPr>
                      <w:rPr>
                        <w:sz w:val="20"/>
                        <w:szCs w:val="20"/>
                      </w:rPr>
                    </w:pPr>
                    <w:r>
                      <w:tab/>
                    </w:r>
                    <w:r>
                      <w:tab/>
                    </w:r>
                    <w:r>
                      <w:tab/>
                      <w:t xml:space="preserve"> </w:t>
                    </w:r>
                    <w:r>
                      <w:tab/>
                    </w:r>
                    <w:r>
                      <w:tab/>
                    </w:r>
                    <w:r>
                      <w:tab/>
                    </w:r>
                    <w:r>
                      <w:tab/>
                    </w:r>
                    <w:r>
                      <w:tab/>
                    </w:r>
                    <w:r>
                      <w:tab/>
                      <w:t xml:space="preserve">                         </w:t>
                    </w:r>
                    <w:r>
                      <w:rPr>
                        <w:sz w:val="20"/>
                        <w:szCs w:val="20"/>
                      </w:rPr>
                      <w:t>Год</w:t>
                    </w:r>
                  </w:p>
                  <w:p w:rsidR="001A63DA" w:rsidRDefault="001A63DA" w:rsidP="001A63DA"/>
                </w:txbxContent>
              </v:textbox>
            </v:rect>
            <v:rect id="_x0000_s1029" style="position:absolute;left:1920;top:297;width:6820;height:3417" filled="f" stroked="f"/>
            <v:line id="_x0000_s1030" style="position:absolute" from="1920,3714" to="8740,3715" strokeweight="0"/>
            <v:line id="_x0000_s1031" style="position:absolute" from="1920,3227" to="8740,3228" strokeweight="0"/>
            <v:line id="_x0000_s1032" style="position:absolute" from="1920,2254" to="8740,2255" strokeweight="0"/>
            <v:line id="_x0000_s1033" style="position:absolute" from="1920,1756" to="8740,1757" strokeweight="0"/>
            <v:line id="_x0000_s1034" style="position:absolute" from="1920,1270" to="8740,1271" strokeweight="0"/>
            <v:line id="_x0000_s1035" style="position:absolute" from="1920,783" to="8740,784" strokeweight="0"/>
            <v:line id="_x0000_s1036" style="position:absolute" from="1920,297" to="8740,298" strokeweight="0"/>
            <v:rect id="_x0000_s1037" style="position:absolute;left:1920;top:297;width:6820;height:3417" filled="f" strokecolor="gray" strokeweight=".7pt"/>
            <v:line id="_x0000_s1038" style="position:absolute" from="1920,297" to="1921,3714" strokeweight="0"/>
            <v:line id="_x0000_s1039" style="position:absolute" from="1877,3714" to="1920,3715" strokeweight="0"/>
            <v:line id="_x0000_s1040" style="position:absolute" from="1877,3227" to="1920,3228" strokeweight="0"/>
            <v:line id="_x0000_s1041" style="position:absolute" from="1877,2741" to="1920,2742" strokeweight="0"/>
            <v:line id="_x0000_s1042" style="position:absolute" from="1877,2254" to="1920,2255" strokeweight="0"/>
            <v:line id="_x0000_s1043" style="position:absolute" from="1877,1756" to="1920,1757" strokeweight="0"/>
            <v:line id="_x0000_s1044" style="position:absolute" from="1877,1270" to="1920,1271" strokeweight="0"/>
            <v:line id="_x0000_s1045" style="position:absolute" from="1877,783" to="1920,784" strokeweight="0"/>
            <v:line id="_x0000_s1046" style="position:absolute" from="1877,297" to="1920,298" strokeweight="0"/>
            <v:line id="_x0000_s1047" style="position:absolute" from="1920,2741" to="8740,2742" strokeweight="0"/>
            <v:line id="_x0000_s1048" style="position:absolute;flip:y" from="1920,2741" to="1921,2777" strokeweight="0"/>
            <v:line id="_x0000_s1049" style="position:absolute;flip:y" from="2608,2741" to="2609,2777" strokeweight="0"/>
            <v:line id="_x0000_s1050" style="position:absolute;flip:y" from="3281,2741" to="3282,2777" strokeweight="0"/>
            <v:line id="_x0000_s1051" style="position:absolute;flip:y" from="3969,2741" to="3970,2777" strokeweight="0"/>
            <v:line id="_x0000_s1052" style="position:absolute;flip:y" from="4642,2741" to="4643,2777" strokeweight="0"/>
            <v:line id="_x0000_s1053" style="position:absolute;flip:y" from="5330,2741" to="5331,2777" strokeweight="0"/>
            <v:line id="_x0000_s1054" style="position:absolute;flip:y" from="6018,2741" to="6019,2777" strokeweight="0"/>
            <v:line id="_x0000_s1055" style="position:absolute;flip:y" from="6691,2741" to="6692,2777" strokeweight="0"/>
            <v:line id="_x0000_s1056" style="position:absolute;flip:y" from="7379,2741" to="7380,2777" strokeweight="0"/>
            <v:line id="_x0000_s1057" style="position:absolute;flip:y" from="8052,2741" to="8053,2777" strokeweight="0"/>
            <v:line id="_x0000_s1058" style="position:absolute;flip:y" from="8740,2741" to="8741,2777" strokeweight="0"/>
            <v:shape id="_x0000_s1059" style="position:absolute;left:2264;top:2231;width:2722;height:700" coordsize="190,59" path="m,59l47,23,95,17,143,9,190,e" filled="f" strokecolor="navy" strokeweight=".7pt">
              <v:path arrowok="t"/>
            </v:shape>
            <v:shape id="_x0000_s1060" style="position:absolute;left:4986;top:973;width:3410;height:2266" coordsize="238,191" path="m,191l48,93,95,79,143,60,191,35,238,e" filled="f" strokecolor="fuchsia" strokeweight=".7pt">
              <v:path arrowok="t"/>
            </v:shape>
            <v:shape id="_x0000_s1061" style="position:absolute;left:4986;top:570;width:3410;height:2669" coordsize="238,225" path="m,225l48,112,95,94,143,72,191,42,238,e" filled="f" strokecolor="yellow" strokeweight=".7pt">
              <v:path arrowok="t"/>
            </v:shape>
            <v:shape id="_x0000_s1062" style="position:absolute;left:2221;top:2895;width:86;height:71" coordsize="86,71" path="m43,l86,36,43,71,,36,43,xe" fillcolor="navy" strokecolor="navy" strokeweight=".7pt">
              <v:path arrowok="t"/>
            </v:shape>
            <v:shape id="_x0000_s1063" style="position:absolute;left:2894;top:2468;width:86;height:71" coordsize="86,71" path="m43,l86,36,43,71,,36,43,xe" fillcolor="navy" strokecolor="navy" strokeweight=".7pt">
              <v:path arrowok="t"/>
            </v:shape>
            <v:shape id="_x0000_s1064" style="position:absolute;left:3582;top:2397;width:86;height:71" coordsize="86,71" path="m43,l86,35,43,71,,35,43,xe" fillcolor="navy" strokecolor="navy" strokeweight=".7pt">
              <v:path arrowok="t"/>
            </v:shape>
            <v:shape id="_x0000_s1065" style="position:absolute;left:4270;top:2302;width:86;height:71" coordsize="86,71" path="m43,l86,35,43,71,,35,43,xe" fillcolor="navy" strokecolor="navy" strokeweight=".7pt">
              <v:path arrowok="t"/>
            </v:shape>
            <v:shape id="_x0000_s1066" style="position:absolute;left:4943;top:2195;width:86;height:71" coordsize="86,71" path="m43,l86,36,43,71,,36,43,xe" fillcolor="navy" strokecolor="navy" strokeweight=".7pt">
              <v:path arrowok="t"/>
            </v:shape>
            <v:rect id="_x0000_s1067" style="position:absolute;left:4943;top:3204;width:72;height:59" fillcolor="fuchsia" strokecolor="fuchsia" strokeweight=".7pt"/>
            <v:rect id="_x0000_s1068" style="position:absolute;left:5631;top:2041;width:72;height:59" fillcolor="fuchsia" strokecolor="fuchsia" strokeweight=".7pt"/>
            <v:rect id="_x0000_s1069" style="position:absolute;left:6304;top:1875;width:72;height:59" fillcolor="fuchsia" strokecolor="fuchsia" strokeweight=".7pt"/>
            <v:rect id="_x0000_s1070" style="position:absolute;left:6992;top:1649;width:72;height:60" fillcolor="fuchsia" strokecolor="fuchsia" strokeweight=".7pt"/>
            <v:rect id="_x0000_s1071" style="position:absolute;left:7680;top:1353;width:71;height:59" fillcolor="fuchsia" strokecolor="fuchsia" strokeweight=".7pt"/>
            <v:rect id="_x0000_s1072" style="position:absolute;left:8353;top:937;width:72;height:60" fillcolor="fuchsia" strokecolor="fuchsia" strokeweight=".7pt"/>
            <v:shape id="_x0000_s1073" style="position:absolute;left:4943;top:3204;width:86;height:71" coordsize="86,71" path="m43,l86,71,,71,43,xe" fillcolor="yellow" strokecolor="yellow" strokeweight=".7pt">
              <v:path arrowok="t"/>
            </v:shape>
            <v:shape id="_x0000_s1074" style="position:absolute;left:5631;top:1863;width:86;height:71" coordsize="86,71" path="m43,l86,71,,71,43,xe" fillcolor="yellow" strokecolor="yellow" strokeweight=".7pt">
              <v:path arrowok="t"/>
            </v:shape>
            <v:shape id="_x0000_s1075" style="position:absolute;left:6304;top:1649;width:86;height:71" coordsize="86,71" path="m43,l86,71,,71,43,xe" fillcolor="yellow" strokecolor="yellow" strokeweight=".7pt">
              <v:path arrowok="t"/>
            </v:shape>
            <v:shape id="_x0000_s1076" style="position:absolute;left:6992;top:1388;width:86;height:71" coordsize="86,71" path="m43,l86,71,,71,43,xe" fillcolor="yellow" strokecolor="yellow" strokeweight=".7pt">
              <v:path arrowok="t"/>
            </v:shape>
            <v:shape id="_x0000_s1077" style="position:absolute;left:7680;top:1032;width:86;height:71" coordsize="86,71" path="m43,l86,71,,71,43,xe" fillcolor="yellow" strokecolor="yellow" strokeweight=".7pt">
              <v:path arrowok="t"/>
            </v:shape>
            <v:shape id="_x0000_s1078" style="position:absolute;left:8353;top:534;width:86;height:71" coordsize="86,71" path="m43,l86,71,,71,43,xe" fillcolor="yellow" strokecolor="yellow" strokeweight=".7pt">
              <v:path arrowok="t"/>
            </v:shape>
            <v:rect id="_x0000_s1079" style="position:absolute;left:1490;top:3631;width:270;height:180;mso-wrap-style:none" filled="f" stroked="f">
              <v:textbox style="mso-fit-shape-to-text:t" inset="0,0,0,0">
                <w:txbxContent>
                  <w:p w:rsidR="001A63DA" w:rsidRDefault="001A63DA" w:rsidP="001A63DA">
                    <w:r>
                      <w:rPr>
                        <w:rFonts w:ascii="Arial" w:hAnsi="Arial" w:cs="Arial"/>
                        <w:color w:val="000000"/>
                        <w:sz w:val="14"/>
                        <w:szCs w:val="14"/>
                        <w:lang w:val="en-US"/>
                      </w:rPr>
                      <w:t>-100</w:t>
                    </w:r>
                  </w:p>
                </w:txbxContent>
              </v:textbox>
            </v:rect>
            <v:rect id="_x0000_s1080" style="position:absolute;left:1576;top:3144;width:195;height:180;mso-wrap-style:none" filled="f" stroked="f">
              <v:textbox style="mso-fit-shape-to-text:t" inset="0,0,0,0">
                <w:txbxContent>
                  <w:p w:rsidR="001A63DA" w:rsidRDefault="001A63DA" w:rsidP="001A63DA">
                    <w:r>
                      <w:rPr>
                        <w:rFonts w:ascii="Arial" w:hAnsi="Arial" w:cs="Arial"/>
                        <w:color w:val="000000"/>
                        <w:sz w:val="14"/>
                        <w:szCs w:val="14"/>
                        <w:lang w:val="en-US"/>
                      </w:rPr>
                      <w:t>-50</w:t>
                    </w:r>
                  </w:p>
                </w:txbxContent>
              </v:textbox>
            </v:rect>
            <v:rect id="_x0000_s1081" style="position:absolute;left:1719;top:2658;width:75;height:180;mso-wrap-style:none" filled="f" stroked="f">
              <v:textbox style="mso-fit-shape-to-text:t" inset="0,0,0,0">
                <w:txbxContent>
                  <w:p w:rsidR="001A63DA" w:rsidRDefault="001A63DA" w:rsidP="001A63DA">
                    <w:r>
                      <w:rPr>
                        <w:rFonts w:ascii="Arial" w:hAnsi="Arial" w:cs="Arial"/>
                        <w:color w:val="000000"/>
                        <w:sz w:val="14"/>
                        <w:szCs w:val="14"/>
                        <w:lang w:val="en-US"/>
                      </w:rPr>
                      <w:t>0</w:t>
                    </w:r>
                  </w:p>
                </w:txbxContent>
              </v:textbox>
            </v:rect>
            <v:rect id="_x0000_s1082" style="position:absolute;left:1633;top:2171;width:150;height:180;mso-wrap-style:none" filled="f" stroked="f">
              <v:textbox style="mso-fit-shape-to-text:t" inset="0,0,0,0">
                <w:txbxContent>
                  <w:p w:rsidR="001A63DA" w:rsidRDefault="001A63DA" w:rsidP="001A63DA">
                    <w:r>
                      <w:rPr>
                        <w:rFonts w:ascii="Arial" w:hAnsi="Arial" w:cs="Arial"/>
                        <w:color w:val="000000"/>
                        <w:sz w:val="14"/>
                        <w:szCs w:val="14"/>
                        <w:lang w:val="en-US"/>
                      </w:rPr>
                      <w:t>50</w:t>
                    </w:r>
                  </w:p>
                </w:txbxContent>
              </v:textbox>
            </v:rect>
            <v:rect id="_x0000_s1083" style="position:absolute;left:1547;top:1673;width:225;height:180;mso-wrap-style:none" filled="f" stroked="f">
              <v:textbox style="mso-fit-shape-to-text:t" inset="0,0,0,0">
                <w:txbxContent>
                  <w:p w:rsidR="001A63DA" w:rsidRDefault="001A63DA" w:rsidP="001A63DA">
                    <w:r>
                      <w:rPr>
                        <w:rFonts w:ascii="Arial" w:hAnsi="Arial" w:cs="Arial"/>
                        <w:color w:val="000000"/>
                        <w:sz w:val="14"/>
                        <w:szCs w:val="14"/>
                        <w:lang w:val="en-US"/>
                      </w:rPr>
                      <w:t>100</w:t>
                    </w:r>
                  </w:p>
                </w:txbxContent>
              </v:textbox>
            </v:rect>
            <v:rect id="_x0000_s1084" style="position:absolute;left:1547;top:1187;width:225;height:180;mso-wrap-style:none" filled="f" stroked="f">
              <v:textbox style="mso-fit-shape-to-text:t" inset="0,0,0,0">
                <w:txbxContent>
                  <w:p w:rsidR="001A63DA" w:rsidRDefault="001A63DA" w:rsidP="001A63DA">
                    <w:r>
                      <w:rPr>
                        <w:rFonts w:ascii="Arial" w:hAnsi="Arial" w:cs="Arial"/>
                        <w:color w:val="000000"/>
                        <w:sz w:val="14"/>
                        <w:szCs w:val="14"/>
                        <w:lang w:val="en-US"/>
                      </w:rPr>
                      <w:t>150</w:t>
                    </w:r>
                  </w:p>
                </w:txbxContent>
              </v:textbox>
            </v:rect>
            <v:rect id="_x0000_s1085" style="position:absolute;left:1547;top:700;width:225;height:180;mso-wrap-style:none" filled="f" stroked="f">
              <v:textbox style="mso-fit-shape-to-text:t" inset="0,0,0,0">
                <w:txbxContent>
                  <w:p w:rsidR="001A63DA" w:rsidRDefault="001A63DA" w:rsidP="001A63DA">
                    <w:r>
                      <w:rPr>
                        <w:rFonts w:ascii="Arial" w:hAnsi="Arial" w:cs="Arial"/>
                        <w:color w:val="000000"/>
                        <w:sz w:val="14"/>
                        <w:szCs w:val="14"/>
                        <w:lang w:val="en-US"/>
                      </w:rPr>
                      <w:t>200</w:t>
                    </w:r>
                  </w:p>
                </w:txbxContent>
              </v:textbox>
            </v:rect>
            <v:rect id="_x0000_s1086" style="position:absolute;left:1547;top:214;width:225;height:180;mso-wrap-style:none" filled="f" stroked="f">
              <v:textbox style="mso-fit-shape-to-text:t" inset="0,0,0,0">
                <w:txbxContent>
                  <w:p w:rsidR="001A63DA" w:rsidRDefault="001A63DA" w:rsidP="001A63DA">
                    <w:r>
                      <w:rPr>
                        <w:rFonts w:ascii="Arial" w:hAnsi="Arial" w:cs="Arial"/>
                        <w:color w:val="000000"/>
                        <w:sz w:val="14"/>
                        <w:szCs w:val="14"/>
                        <w:lang w:val="en-US"/>
                      </w:rPr>
                      <w:t>250</w:t>
                    </w:r>
                  </w:p>
                </w:txbxContent>
              </v:textbox>
            </v:rect>
            <v:rect id="_x0000_s1087" style="position:absolute;left:2092;top:2848;width:135;height:315;mso-wrap-style:none" filled="f" stroked="f">
              <v:textbox style="mso-fit-shape-to-text:t" inset="0,0,0,0">
                <w:txbxContent>
                  <w:p w:rsidR="001A63DA" w:rsidRPr="006D1B27" w:rsidRDefault="001A63DA" w:rsidP="001A63DA"/>
                </w:txbxContent>
              </v:textbox>
            </v:rect>
            <v:rect id="_x0000_s1088" style="position:absolute;left:2765;top:2848;width:300;height:180;mso-wrap-style:none" filled="f" stroked="f">
              <v:textbox style="mso-fit-shape-to-text:t" inset="0,0,0,0">
                <w:txbxContent>
                  <w:p w:rsidR="001A63DA" w:rsidRPr="006D1B27" w:rsidRDefault="001A63DA" w:rsidP="001A63DA">
                    <w:r>
                      <w:rPr>
                        <w:rFonts w:ascii="Arial" w:hAnsi="Arial" w:cs="Arial"/>
                        <w:color w:val="000000"/>
                        <w:sz w:val="14"/>
                        <w:szCs w:val="14"/>
                        <w:lang w:val="en-US"/>
                      </w:rPr>
                      <w:t>200</w:t>
                    </w:r>
                    <w:r>
                      <w:rPr>
                        <w:rFonts w:ascii="Arial" w:hAnsi="Arial" w:cs="Arial"/>
                        <w:color w:val="000000"/>
                        <w:sz w:val="14"/>
                        <w:szCs w:val="14"/>
                      </w:rPr>
                      <w:t>6</w:t>
                    </w:r>
                  </w:p>
                </w:txbxContent>
              </v:textbox>
            </v:rect>
            <v:rect id="_x0000_s1089" style="position:absolute;left:3453;top:2848;width:300;height:180;mso-wrap-style:none" filled="f" stroked="f">
              <v:textbox style="mso-fit-shape-to-text:t" inset="0,0,0,0">
                <w:txbxContent>
                  <w:p w:rsidR="001A63DA" w:rsidRPr="006D1B27" w:rsidRDefault="001A63DA" w:rsidP="001A63DA">
                    <w:r>
                      <w:rPr>
                        <w:rFonts w:ascii="Arial" w:hAnsi="Arial" w:cs="Arial"/>
                        <w:color w:val="000000"/>
                        <w:sz w:val="14"/>
                        <w:szCs w:val="14"/>
                        <w:lang w:val="en-US"/>
                      </w:rPr>
                      <w:t>200</w:t>
                    </w:r>
                    <w:r>
                      <w:rPr>
                        <w:rFonts w:ascii="Arial" w:hAnsi="Arial" w:cs="Arial"/>
                        <w:color w:val="000000"/>
                        <w:sz w:val="14"/>
                        <w:szCs w:val="14"/>
                      </w:rPr>
                      <w:t>7</w:t>
                    </w:r>
                  </w:p>
                </w:txbxContent>
              </v:textbox>
            </v:rect>
            <v:rect id="_x0000_s1090" style="position:absolute;left:4141;top:2848;width:300;height:180;mso-wrap-style:none" filled="f" stroked="f">
              <v:textbox style="mso-fit-shape-to-text:t" inset="0,0,0,0">
                <w:txbxContent>
                  <w:p w:rsidR="001A63DA" w:rsidRPr="006D1B27" w:rsidRDefault="001A63DA" w:rsidP="001A63DA">
                    <w:r>
                      <w:rPr>
                        <w:rFonts w:ascii="Arial" w:hAnsi="Arial" w:cs="Arial"/>
                        <w:color w:val="000000"/>
                        <w:sz w:val="14"/>
                        <w:szCs w:val="14"/>
                        <w:lang w:val="en-US"/>
                      </w:rPr>
                      <w:t>200</w:t>
                    </w:r>
                    <w:r>
                      <w:rPr>
                        <w:rFonts w:ascii="Arial" w:hAnsi="Arial" w:cs="Arial"/>
                        <w:color w:val="000000"/>
                        <w:sz w:val="14"/>
                        <w:szCs w:val="14"/>
                      </w:rPr>
                      <w:t>8</w:t>
                    </w:r>
                  </w:p>
                </w:txbxContent>
              </v:textbox>
            </v:rect>
            <v:rect id="_x0000_s1091" style="position:absolute;left:4814;top:2848;width:300;height:180;mso-wrap-style:none" filled="f" stroked="f">
              <v:textbox style="mso-fit-shape-to-text:t" inset="0,0,0,0">
                <w:txbxContent>
                  <w:p w:rsidR="001A63DA" w:rsidRPr="006D1B27" w:rsidRDefault="001A63DA" w:rsidP="001A63DA">
                    <w:r>
                      <w:rPr>
                        <w:rFonts w:ascii="Arial" w:hAnsi="Arial" w:cs="Arial"/>
                        <w:color w:val="000000"/>
                        <w:sz w:val="14"/>
                        <w:szCs w:val="14"/>
                        <w:lang w:val="en-US"/>
                      </w:rPr>
                      <w:t>20</w:t>
                    </w:r>
                    <w:r>
                      <w:rPr>
                        <w:rFonts w:ascii="Arial" w:hAnsi="Arial" w:cs="Arial"/>
                        <w:color w:val="000000"/>
                        <w:sz w:val="14"/>
                        <w:szCs w:val="14"/>
                      </w:rPr>
                      <w:t>09</w:t>
                    </w:r>
                  </w:p>
                </w:txbxContent>
              </v:textbox>
            </v:rect>
            <v:rect id="_x0000_s1092" style="position:absolute;left:5502;top:2848;width:300;height:180;mso-wrap-style:none" filled="f" stroked="f">
              <v:textbox style="mso-fit-shape-to-text:t" inset="0,0,0,0">
                <w:txbxContent>
                  <w:p w:rsidR="001A63DA" w:rsidRPr="006D1B27" w:rsidRDefault="001A63DA" w:rsidP="001A63DA">
                    <w:r>
                      <w:rPr>
                        <w:rFonts w:ascii="Arial" w:hAnsi="Arial" w:cs="Arial"/>
                        <w:color w:val="000000"/>
                        <w:sz w:val="14"/>
                        <w:szCs w:val="14"/>
                        <w:lang w:val="en-US"/>
                      </w:rPr>
                      <w:t>20</w:t>
                    </w:r>
                    <w:r>
                      <w:rPr>
                        <w:rFonts w:ascii="Arial" w:hAnsi="Arial" w:cs="Arial"/>
                        <w:color w:val="000000"/>
                        <w:sz w:val="14"/>
                        <w:szCs w:val="14"/>
                      </w:rPr>
                      <w:t>10</w:t>
                    </w:r>
                  </w:p>
                </w:txbxContent>
              </v:textbox>
            </v:rect>
            <v:rect id="_x0000_s1093" style="position:absolute;left:6175;top:2848;width:300;height:180;mso-wrap-style:none" filled="f" stroked="f">
              <v:textbox style="mso-fit-shape-to-text:t" inset="0,0,0,0">
                <w:txbxContent>
                  <w:p w:rsidR="001A63DA" w:rsidRPr="006D1B27" w:rsidRDefault="001A63DA" w:rsidP="001A63DA">
                    <w:r>
                      <w:rPr>
                        <w:rFonts w:ascii="Arial" w:hAnsi="Arial" w:cs="Arial"/>
                        <w:color w:val="000000"/>
                        <w:sz w:val="14"/>
                        <w:szCs w:val="14"/>
                        <w:lang w:val="en-US"/>
                      </w:rPr>
                      <w:t>20</w:t>
                    </w:r>
                    <w:r>
                      <w:rPr>
                        <w:rFonts w:ascii="Arial" w:hAnsi="Arial" w:cs="Arial"/>
                        <w:color w:val="000000"/>
                        <w:sz w:val="14"/>
                        <w:szCs w:val="14"/>
                      </w:rPr>
                      <w:t>11</w:t>
                    </w:r>
                  </w:p>
                </w:txbxContent>
              </v:textbox>
            </v:rect>
            <v:rect id="_x0000_s1094" style="position:absolute;left:6863;top:2848;width:300;height:180;mso-wrap-style:none" filled="f" stroked="f">
              <v:textbox style="mso-fit-shape-to-text:t" inset="0,0,0,0">
                <w:txbxContent>
                  <w:p w:rsidR="001A63DA" w:rsidRPr="006D1B27" w:rsidRDefault="001A63DA" w:rsidP="001A63DA">
                    <w:r>
                      <w:rPr>
                        <w:rFonts w:ascii="Arial" w:hAnsi="Arial" w:cs="Arial"/>
                        <w:color w:val="000000"/>
                        <w:sz w:val="14"/>
                        <w:szCs w:val="14"/>
                        <w:lang w:val="en-US"/>
                      </w:rPr>
                      <w:t>20</w:t>
                    </w:r>
                    <w:r>
                      <w:rPr>
                        <w:rFonts w:ascii="Arial" w:hAnsi="Arial" w:cs="Arial"/>
                        <w:color w:val="000000"/>
                        <w:sz w:val="14"/>
                        <w:szCs w:val="14"/>
                      </w:rPr>
                      <w:t>12</w:t>
                    </w:r>
                  </w:p>
                </w:txbxContent>
              </v:textbox>
            </v:rect>
            <v:rect id="_x0000_s1095" style="position:absolute;left:7551;top:2848;width:300;height:180;mso-wrap-style:none" filled="f" stroked="f">
              <v:textbox style="mso-fit-shape-to-text:t" inset="0,0,0,0">
                <w:txbxContent>
                  <w:p w:rsidR="001A63DA" w:rsidRPr="006D1B27" w:rsidRDefault="001A63DA" w:rsidP="001A63DA">
                    <w:r>
                      <w:rPr>
                        <w:rFonts w:ascii="Arial" w:hAnsi="Arial" w:cs="Arial"/>
                        <w:color w:val="000000"/>
                        <w:sz w:val="14"/>
                        <w:szCs w:val="14"/>
                        <w:lang w:val="en-US"/>
                      </w:rPr>
                      <w:t>20</w:t>
                    </w:r>
                    <w:r>
                      <w:rPr>
                        <w:rFonts w:ascii="Arial" w:hAnsi="Arial" w:cs="Arial"/>
                        <w:color w:val="000000"/>
                        <w:sz w:val="14"/>
                        <w:szCs w:val="14"/>
                      </w:rPr>
                      <w:t>13</w:t>
                    </w:r>
                  </w:p>
                </w:txbxContent>
              </v:textbox>
            </v:rect>
            <v:rect id="_x0000_s1096" style="position:absolute;left:100;top:95;width:1380;height:165;mso-wrap-style:none" filled="f" stroked="f">
              <v:textbox style="mso-fit-shape-to-text:t" inset="0,0,0,0">
                <w:txbxContent>
                  <w:p w:rsidR="001A63DA" w:rsidRDefault="001A63DA" w:rsidP="001A63DA">
                    <w:r>
                      <w:rPr>
                        <w:rFonts w:ascii="Arial" w:hAnsi="Arial" w:cs="Arial"/>
                        <w:b/>
                        <w:bCs/>
                        <w:color w:val="000000"/>
                        <w:sz w:val="14"/>
                        <w:szCs w:val="14"/>
                        <w:lang w:val="en-US"/>
                      </w:rPr>
                      <w:t>Прибыль, млн.руб.</w:t>
                    </w:r>
                  </w:p>
                </w:txbxContent>
              </v:textbox>
            </v:rect>
            <v:rect id="_x0000_s1097" style="position:absolute;left:1748;top:3939;width:7107;height:700" strokeweight="0"/>
            <v:line id="_x0000_s1098" style="position:absolute" from="1805,4058" to="2192,4059" strokecolor="navy" strokeweight=".7pt"/>
            <v:shape id="_x0000_s1099" style="position:absolute;left:1949;top:4022;width:86;height:72" coordsize="86,72" path="m43,l86,36,43,72,,36,43,xe" fillcolor="navy" strokecolor="navy" strokeweight=".7pt">
              <v:path arrowok="t"/>
            </v:shape>
            <v:rect id="_x0000_s1100" style="position:absolute;left:2235;top:3975;width:2775;height:180;mso-wrap-style:none" filled="f" stroked="f">
              <v:textbox style="mso-fit-shape-to-text:t" inset="0,0,0,0">
                <w:txbxContent>
                  <w:p w:rsidR="001A63DA" w:rsidRDefault="001A63DA" w:rsidP="001A63DA">
                    <w:r w:rsidRPr="00BD31A8">
                      <w:rPr>
                        <w:rFonts w:ascii="Arial" w:hAnsi="Arial" w:cs="Arial"/>
                        <w:color w:val="000000"/>
                        <w:sz w:val="14"/>
                        <w:szCs w:val="14"/>
                      </w:rPr>
                      <w:t>изменение прибыли за период 200</w:t>
                    </w:r>
                    <w:r>
                      <w:rPr>
                        <w:rFonts w:ascii="Arial" w:hAnsi="Arial" w:cs="Arial"/>
                        <w:color w:val="000000"/>
                        <w:sz w:val="14"/>
                        <w:szCs w:val="14"/>
                      </w:rPr>
                      <w:t>6</w:t>
                    </w:r>
                    <w:r w:rsidRPr="00BD31A8">
                      <w:rPr>
                        <w:rFonts w:ascii="Arial" w:hAnsi="Arial" w:cs="Arial"/>
                        <w:color w:val="000000"/>
                        <w:sz w:val="14"/>
                        <w:szCs w:val="14"/>
                      </w:rPr>
                      <w:t>-200</w:t>
                    </w:r>
                    <w:r>
                      <w:rPr>
                        <w:rFonts w:ascii="Arial" w:hAnsi="Arial" w:cs="Arial"/>
                        <w:color w:val="000000"/>
                        <w:sz w:val="14"/>
                        <w:szCs w:val="14"/>
                      </w:rPr>
                      <w:t>8</w:t>
                    </w:r>
                    <w:r w:rsidRPr="00BD31A8">
                      <w:rPr>
                        <w:rFonts w:ascii="Arial" w:hAnsi="Arial" w:cs="Arial"/>
                        <w:color w:val="000000"/>
                        <w:sz w:val="14"/>
                        <w:szCs w:val="14"/>
                      </w:rPr>
                      <w:t>гг.</w:t>
                    </w:r>
                  </w:p>
                </w:txbxContent>
              </v:textbox>
            </v:rect>
            <v:line id="_x0000_s1101" style="position:absolute" from="1805,4283" to="2192,4284" strokecolor="fuchsia" strokeweight=".7pt"/>
            <v:rect id="_x0000_s1102" style="position:absolute;left:1949;top:4248;width:71;height:59" fillcolor="fuchsia" strokecolor="fuchsia" strokeweight=".7pt"/>
            <v:rect id="_x0000_s1103" style="position:absolute;left:2235;top:4200;width:5775;height:180;mso-wrap-style:none" filled="f" stroked="f">
              <v:textbox style="mso-fit-shape-to-text:t" inset="0,0,0,0">
                <w:txbxContent>
                  <w:p w:rsidR="001A63DA" w:rsidRDefault="001A63DA" w:rsidP="001A63DA">
                    <w:r w:rsidRPr="00BD31A8">
                      <w:rPr>
                        <w:rFonts w:ascii="Arial" w:hAnsi="Arial" w:cs="Arial"/>
                        <w:color w:val="000000"/>
                        <w:sz w:val="14"/>
                        <w:szCs w:val="14"/>
                      </w:rPr>
                      <w:t>изменение прибыли, рассчитанной по расчетной цене реализации за период 200</w:t>
                    </w:r>
                    <w:r>
                      <w:rPr>
                        <w:rFonts w:ascii="Arial" w:hAnsi="Arial" w:cs="Arial"/>
                        <w:color w:val="000000"/>
                        <w:sz w:val="14"/>
                        <w:szCs w:val="14"/>
                      </w:rPr>
                      <w:t>9</w:t>
                    </w:r>
                    <w:r w:rsidRPr="00BD31A8">
                      <w:rPr>
                        <w:rFonts w:ascii="Arial" w:hAnsi="Arial" w:cs="Arial"/>
                        <w:color w:val="000000"/>
                        <w:sz w:val="14"/>
                        <w:szCs w:val="14"/>
                      </w:rPr>
                      <w:t>-20</w:t>
                    </w:r>
                    <w:r>
                      <w:rPr>
                        <w:rFonts w:ascii="Arial" w:hAnsi="Arial" w:cs="Arial"/>
                        <w:color w:val="000000"/>
                        <w:sz w:val="14"/>
                        <w:szCs w:val="14"/>
                      </w:rPr>
                      <w:t>13</w:t>
                    </w:r>
                    <w:r w:rsidRPr="00BD31A8">
                      <w:rPr>
                        <w:rFonts w:ascii="Arial" w:hAnsi="Arial" w:cs="Arial"/>
                        <w:color w:val="000000"/>
                        <w:sz w:val="14"/>
                        <w:szCs w:val="14"/>
                      </w:rPr>
                      <w:t>гг.</w:t>
                    </w:r>
                  </w:p>
                </w:txbxContent>
              </v:textbox>
            </v:rect>
            <v:line id="_x0000_s1104" style="position:absolute" from="1805,4509" to="2192,4510" strokecolor="yellow" strokeweight=".7pt"/>
            <v:shape id="_x0000_s1105" style="position:absolute;left:1949;top:4473;width:86;height:71" coordsize="86,71" path="m43,l86,71,,71,43,xe" fillcolor="yellow" strokecolor="yellow" strokeweight=".7pt">
              <v:path arrowok="t"/>
            </v:shape>
            <v:rect id="_x0000_s1106" style="position:absolute;left:2235;top:4426;width:5715;height:180;mso-wrap-style:none" filled="f" stroked="f">
              <v:textbox style="mso-fit-shape-to-text:t" inset="0,0,0,0">
                <w:txbxContent>
                  <w:p w:rsidR="001A63DA" w:rsidRDefault="001A63DA" w:rsidP="001A63DA">
                    <w:r w:rsidRPr="00BD31A8">
                      <w:rPr>
                        <w:rFonts w:ascii="Arial" w:hAnsi="Arial" w:cs="Arial"/>
                        <w:color w:val="000000"/>
                        <w:sz w:val="14"/>
                        <w:szCs w:val="14"/>
                      </w:rPr>
                      <w:t>изменение прибыли, рассчитанной по прогнозной рыночной цене за период 200</w:t>
                    </w:r>
                    <w:r>
                      <w:rPr>
                        <w:rFonts w:ascii="Arial" w:hAnsi="Arial" w:cs="Arial"/>
                        <w:color w:val="000000"/>
                        <w:sz w:val="14"/>
                        <w:szCs w:val="14"/>
                      </w:rPr>
                      <w:t>9</w:t>
                    </w:r>
                    <w:r w:rsidRPr="00BD31A8">
                      <w:rPr>
                        <w:rFonts w:ascii="Arial" w:hAnsi="Arial" w:cs="Arial"/>
                        <w:color w:val="000000"/>
                        <w:sz w:val="14"/>
                        <w:szCs w:val="14"/>
                      </w:rPr>
                      <w:t>-20</w:t>
                    </w:r>
                    <w:r>
                      <w:rPr>
                        <w:rFonts w:ascii="Arial" w:hAnsi="Arial" w:cs="Arial"/>
                        <w:color w:val="000000"/>
                        <w:sz w:val="14"/>
                        <w:szCs w:val="14"/>
                      </w:rPr>
                      <w:t>13</w:t>
                    </w:r>
                    <w:r w:rsidRPr="00BD31A8">
                      <w:rPr>
                        <w:rFonts w:ascii="Arial" w:hAnsi="Arial" w:cs="Arial"/>
                        <w:color w:val="000000"/>
                        <w:sz w:val="14"/>
                        <w:szCs w:val="14"/>
                      </w:rPr>
                      <w:t>гг.</w:t>
                    </w:r>
                  </w:p>
                </w:txbxContent>
              </v:textbox>
            </v:rect>
            <w10:wrap type="none"/>
            <w10:anchorlock/>
          </v:group>
        </w:pict>
      </w:r>
    </w:p>
    <w:p w:rsidR="001A63DA" w:rsidRDefault="001A63DA" w:rsidP="00780DB9">
      <w:pPr>
        <w:spacing w:line="360" w:lineRule="auto"/>
        <w:ind w:firstLine="855"/>
        <w:jc w:val="both"/>
      </w:pPr>
      <w:r>
        <w:t xml:space="preserve">Рис. 2. Динамика изменения прибыли СУ-243 от производства </w:t>
      </w:r>
    </w:p>
    <w:p w:rsidR="001A63DA" w:rsidRDefault="001A63DA" w:rsidP="00780DB9">
      <w:pPr>
        <w:spacing w:line="360" w:lineRule="auto"/>
        <w:ind w:left="1272" w:firstLine="146"/>
        <w:jc w:val="both"/>
      </w:pPr>
      <w:r>
        <w:t xml:space="preserve">      тротуарной плитки за период 2006-2013гг.</w:t>
      </w:r>
    </w:p>
    <w:p w:rsidR="001A63DA" w:rsidRDefault="001A63DA" w:rsidP="00780DB9">
      <w:pPr>
        <w:spacing w:line="360" w:lineRule="auto"/>
        <w:ind w:firstLine="855"/>
        <w:jc w:val="both"/>
      </w:pPr>
      <w:r>
        <w:t>На рисунке 2 видно, что самая высокая прибыль будет от реализации проекта рассчитанного по прогнозной рыночной цене. Экономический эффект будет следующим:</w:t>
      </w:r>
    </w:p>
    <w:p w:rsidR="001A63DA" w:rsidRPr="00780DB9" w:rsidRDefault="001A63DA" w:rsidP="00780DB9">
      <w:pPr>
        <w:spacing w:line="360" w:lineRule="auto"/>
        <w:ind w:firstLine="855"/>
        <w:jc w:val="both"/>
      </w:pPr>
      <w:r w:rsidRPr="00780DB9">
        <w:t>Э = П</w:t>
      </w:r>
      <w:r w:rsidRPr="00780DB9">
        <w:rPr>
          <w:vertAlign w:val="subscript"/>
        </w:rPr>
        <w:t>(2009-2013гг)</w:t>
      </w:r>
      <w:r w:rsidRPr="00780DB9">
        <w:t xml:space="preserve"> – П</w:t>
      </w:r>
      <w:r w:rsidRPr="00780DB9">
        <w:rPr>
          <w:vertAlign w:val="subscript"/>
        </w:rPr>
        <w:t>(2006-2008гг)</w:t>
      </w:r>
      <w:r w:rsidRPr="00780DB9">
        <w:t>,</w:t>
      </w:r>
      <w:r w:rsidRPr="00780DB9">
        <w:tab/>
      </w:r>
      <w:r w:rsidRPr="00780DB9">
        <w:tab/>
      </w:r>
      <w:r w:rsidRPr="00780DB9">
        <w:tab/>
      </w:r>
      <w:r w:rsidRPr="00780DB9">
        <w:tab/>
      </w:r>
      <w:r w:rsidRPr="00780DB9">
        <w:tab/>
        <w:t xml:space="preserve">         (3.8)</w:t>
      </w:r>
    </w:p>
    <w:p w:rsidR="001A63DA" w:rsidRDefault="001A63DA" w:rsidP="00780DB9">
      <w:pPr>
        <w:spacing w:line="360" w:lineRule="auto"/>
        <w:ind w:firstLine="855"/>
        <w:jc w:val="both"/>
      </w:pPr>
      <w:r>
        <w:t>Э = 721765060 – 149391475 = 572373585 (руб.).</w:t>
      </w:r>
    </w:p>
    <w:p w:rsidR="001A63DA" w:rsidRDefault="001A63DA" w:rsidP="00780DB9">
      <w:pPr>
        <w:spacing w:line="360" w:lineRule="auto"/>
        <w:ind w:firstLine="855"/>
        <w:jc w:val="center"/>
      </w:pPr>
    </w:p>
    <w:p w:rsidR="00780DB9" w:rsidRPr="00780DB9" w:rsidRDefault="00780DB9" w:rsidP="00780DB9">
      <w:pPr>
        <w:spacing w:line="360" w:lineRule="auto"/>
        <w:jc w:val="center"/>
        <w:rPr>
          <w:b/>
        </w:rPr>
      </w:pPr>
      <w:r w:rsidRPr="00780DB9">
        <w:rPr>
          <w:b/>
        </w:rPr>
        <w:t>3.2 Установка на бетосмесительном производстве водогрейных газогенераторных экологических котлов на местных видах топлива</w:t>
      </w:r>
    </w:p>
    <w:p w:rsidR="007A5C1D" w:rsidRDefault="00780DB9" w:rsidP="00300E4F">
      <w:pPr>
        <w:spacing w:line="360" w:lineRule="auto"/>
        <w:ind w:firstLine="708"/>
        <w:jc w:val="both"/>
      </w:pPr>
      <w:r>
        <w:t xml:space="preserve">Одним из решающих факторов повышения эффективности производства является научно-технических прогресс, конкретным воплощением которого на предприятии выступает технический уровень производства. Научно-технический прогресс делает упор на непрерывное совершенствование </w:t>
      </w:r>
      <w:r w:rsidR="00300E4F">
        <w:t>элементов производства, его техники, технологии, экономии средств на сырье с целью достижения наилучших результатов при наименьших затратах.</w:t>
      </w:r>
    </w:p>
    <w:p w:rsidR="00300E4F" w:rsidRDefault="00300E4F" w:rsidP="00300E4F">
      <w:pPr>
        <w:spacing w:line="360" w:lineRule="auto"/>
        <w:ind w:firstLine="708"/>
        <w:jc w:val="both"/>
      </w:pPr>
      <w:r>
        <w:t xml:space="preserve">Исходя из анализа затрат на производство продукции по основному виду деятельности показал, что в течении 2006-2008 гг. прослеживается тенденция увеличения. </w:t>
      </w:r>
      <w:r w:rsidRPr="00300E4F">
        <w:t>[</w:t>
      </w:r>
      <w:r>
        <w:t>см. приложение</w:t>
      </w:r>
      <w:r w:rsidRPr="00300E4F">
        <w:t>]</w:t>
      </w:r>
      <w:r w:rsidR="00CA76DC">
        <w:t xml:space="preserve">. Основной удельный вес </w:t>
      </w:r>
      <w:r>
        <w:t>занимают такие статьи как сырье и материалы, топливно-энергетические ресурсы, расходы на оплату труда</w:t>
      </w:r>
      <w:r w:rsidR="00262D81">
        <w:t xml:space="preserve"> и прочие затраты, повышение уровня потребления которых отражает необходимость в его снижении путем более экономичного использования.</w:t>
      </w:r>
    </w:p>
    <w:p w:rsidR="00262D81" w:rsidRDefault="00262D81" w:rsidP="00262D81">
      <w:pPr>
        <w:spacing w:line="360" w:lineRule="auto"/>
        <w:ind w:firstLine="708"/>
        <w:jc w:val="both"/>
      </w:pPr>
      <w:r>
        <w:t>Поэтому предлагаем с целью уменьшения потребления невозобнавляемых энергоресурсов установить на бетоносмесительном производстве водогрейные газогенераторные экологические котлы, работающие на местных видах топлива (дрова).</w:t>
      </w:r>
    </w:p>
    <w:p w:rsidR="00262D81" w:rsidRDefault="00262D81" w:rsidP="00262D81">
      <w:pPr>
        <w:spacing w:line="360" w:lineRule="auto"/>
        <w:ind w:firstLine="708"/>
        <w:jc w:val="both"/>
      </w:pPr>
      <w:r>
        <w:t>На бетоносмесительном производстве сосредоточено производство бетона и товарного раствора, для выпуска которых, согласно технологического процесса, необходимо использовать подогретую воду в летний и зимний период, поступающую  в бетоносмесительную установку согласно технологических норм. В настоящее время подогрев воды производится с помощью электроводонагревателя</w:t>
      </w:r>
      <w:r w:rsidR="00CA76DC">
        <w:t xml:space="preserve"> типа М-200А, потребляемая мощность которого составляет 9,45 кВт.ч. В свою очередь с целью уменьшения потребления </w:t>
      </w:r>
      <w:r w:rsidR="00EE502E">
        <w:t>электроэнергии</w:t>
      </w:r>
      <w:r w:rsidR="00CA76DC">
        <w:t xml:space="preserve"> и рационального использования отходов собственного производства (дров), образующихся в цехе деревообработки, необходимо установить водогрейный газогенераторный котел типа</w:t>
      </w:r>
      <w:r w:rsidR="00EE502E">
        <w:t xml:space="preserve"> ТЭМ-100 на местных видах топлива в количестве 2 единицы.</w:t>
      </w:r>
    </w:p>
    <w:p w:rsidR="00EE502E" w:rsidRDefault="00EE502E" w:rsidP="00262D81">
      <w:pPr>
        <w:spacing w:line="360" w:lineRule="auto"/>
        <w:ind w:firstLine="708"/>
        <w:jc w:val="both"/>
      </w:pPr>
      <w:r>
        <w:t>Технические параметры водогрейного  газогенераторного котла типа  ТЭМ-100, представленные в табл. 3.1, превышают показатели электроводонагревателя типа М-200А.</w:t>
      </w:r>
    </w:p>
    <w:p w:rsidR="00EE502E" w:rsidRDefault="006D3A74" w:rsidP="00262D81">
      <w:pPr>
        <w:spacing w:line="360" w:lineRule="auto"/>
        <w:ind w:firstLine="708"/>
        <w:jc w:val="both"/>
      </w:pPr>
      <w:r>
        <w:t>Сравни</w:t>
      </w:r>
      <w:r w:rsidR="00EE502E">
        <w:t>тельные технические характеристики электроводонагревателя типа М-200А  и водогрейного газогенераторного котла типа ТЭМ-100</w:t>
      </w:r>
    </w:p>
    <w:p w:rsidR="00785ABD" w:rsidRPr="00300E4F" w:rsidRDefault="00785ABD" w:rsidP="00785ABD">
      <w:pPr>
        <w:spacing w:line="360" w:lineRule="auto"/>
        <w:ind w:firstLine="708"/>
        <w:jc w:val="right"/>
      </w:pPr>
      <w:r>
        <w:t>Табл.3.1</w:t>
      </w:r>
    </w:p>
    <w:tbl>
      <w:tblPr>
        <w:tblW w:w="9580" w:type="dxa"/>
        <w:tblInd w:w="90" w:type="dxa"/>
        <w:tblLook w:val="0000" w:firstRow="0" w:lastRow="0" w:firstColumn="0" w:lastColumn="0" w:noHBand="0" w:noVBand="0"/>
      </w:tblPr>
      <w:tblGrid>
        <w:gridCol w:w="3640"/>
        <w:gridCol w:w="2420"/>
        <w:gridCol w:w="3520"/>
      </w:tblGrid>
      <w:tr w:rsidR="006D3A74" w:rsidRPr="006D3A74" w:rsidTr="006D3A74">
        <w:trPr>
          <w:trHeight w:val="300"/>
        </w:trPr>
        <w:tc>
          <w:tcPr>
            <w:tcW w:w="364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6D3A74" w:rsidRPr="006D3A74" w:rsidRDefault="006D3A74" w:rsidP="006D3A74">
            <w:pPr>
              <w:jc w:val="center"/>
              <w:rPr>
                <w:color w:val="000000"/>
                <w:sz w:val="20"/>
                <w:szCs w:val="20"/>
              </w:rPr>
            </w:pPr>
            <w:r w:rsidRPr="006D3A74">
              <w:rPr>
                <w:color w:val="000000"/>
                <w:sz w:val="20"/>
                <w:szCs w:val="20"/>
              </w:rPr>
              <w:t>Показатель</w:t>
            </w:r>
          </w:p>
        </w:tc>
        <w:tc>
          <w:tcPr>
            <w:tcW w:w="242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6D3A74" w:rsidRPr="006D3A74" w:rsidRDefault="006D3A74" w:rsidP="006D3A74">
            <w:pPr>
              <w:jc w:val="center"/>
              <w:rPr>
                <w:color w:val="000000"/>
                <w:sz w:val="20"/>
                <w:szCs w:val="20"/>
              </w:rPr>
            </w:pPr>
            <w:r w:rsidRPr="006D3A74">
              <w:rPr>
                <w:color w:val="000000"/>
                <w:sz w:val="20"/>
                <w:szCs w:val="20"/>
              </w:rPr>
              <w:t>Электроводонагреатель типа М-200А</w:t>
            </w:r>
          </w:p>
        </w:tc>
        <w:tc>
          <w:tcPr>
            <w:tcW w:w="352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6D3A74" w:rsidRPr="006D3A74" w:rsidRDefault="006D3A74" w:rsidP="006D3A74">
            <w:pPr>
              <w:jc w:val="center"/>
              <w:rPr>
                <w:color w:val="000000"/>
                <w:sz w:val="20"/>
                <w:szCs w:val="20"/>
              </w:rPr>
            </w:pPr>
            <w:r w:rsidRPr="006D3A74">
              <w:rPr>
                <w:color w:val="000000"/>
                <w:sz w:val="20"/>
                <w:szCs w:val="20"/>
              </w:rPr>
              <w:t>Водогрейный газогенераторный котел типа ТЭМ-100</w:t>
            </w:r>
          </w:p>
        </w:tc>
      </w:tr>
      <w:tr w:rsidR="006D3A74" w:rsidRPr="006D3A74" w:rsidTr="006D3A74">
        <w:trPr>
          <w:trHeight w:val="300"/>
        </w:trPr>
        <w:tc>
          <w:tcPr>
            <w:tcW w:w="3640" w:type="dxa"/>
            <w:vMerge/>
            <w:tcBorders>
              <w:top w:val="single" w:sz="4" w:space="0" w:color="auto"/>
              <w:left w:val="single" w:sz="4" w:space="0" w:color="auto"/>
              <w:bottom w:val="single" w:sz="4" w:space="0" w:color="auto"/>
              <w:right w:val="single" w:sz="4" w:space="0" w:color="auto"/>
            </w:tcBorders>
            <w:vAlign w:val="center"/>
          </w:tcPr>
          <w:p w:rsidR="006D3A74" w:rsidRPr="006D3A74" w:rsidRDefault="006D3A74" w:rsidP="006D3A74">
            <w:pPr>
              <w:rPr>
                <w:color w:val="000000"/>
                <w:sz w:val="20"/>
                <w:szCs w:val="20"/>
              </w:rPr>
            </w:pPr>
          </w:p>
        </w:tc>
        <w:tc>
          <w:tcPr>
            <w:tcW w:w="2420" w:type="dxa"/>
            <w:vMerge/>
            <w:tcBorders>
              <w:top w:val="single" w:sz="4" w:space="0" w:color="auto"/>
              <w:left w:val="single" w:sz="4" w:space="0" w:color="auto"/>
              <w:bottom w:val="single" w:sz="4" w:space="0" w:color="auto"/>
              <w:right w:val="single" w:sz="4" w:space="0" w:color="auto"/>
            </w:tcBorders>
            <w:vAlign w:val="center"/>
          </w:tcPr>
          <w:p w:rsidR="006D3A74" w:rsidRPr="006D3A74" w:rsidRDefault="006D3A74" w:rsidP="006D3A74">
            <w:pPr>
              <w:rPr>
                <w:color w:val="000000"/>
                <w:sz w:val="20"/>
                <w:szCs w:val="20"/>
              </w:rPr>
            </w:pPr>
          </w:p>
        </w:tc>
        <w:tc>
          <w:tcPr>
            <w:tcW w:w="3520" w:type="dxa"/>
            <w:vMerge/>
            <w:tcBorders>
              <w:top w:val="single" w:sz="4" w:space="0" w:color="auto"/>
              <w:left w:val="single" w:sz="4" w:space="0" w:color="auto"/>
              <w:bottom w:val="single" w:sz="4" w:space="0" w:color="auto"/>
              <w:right w:val="single" w:sz="4" w:space="0" w:color="auto"/>
            </w:tcBorders>
            <w:vAlign w:val="center"/>
          </w:tcPr>
          <w:p w:rsidR="006D3A74" w:rsidRPr="006D3A74" w:rsidRDefault="006D3A74" w:rsidP="006D3A74">
            <w:pPr>
              <w:rPr>
                <w:color w:val="000000"/>
                <w:sz w:val="20"/>
                <w:szCs w:val="20"/>
              </w:rPr>
            </w:pPr>
          </w:p>
        </w:tc>
      </w:tr>
      <w:tr w:rsidR="006D3A74" w:rsidRPr="006D3A74" w:rsidTr="006D3A74">
        <w:trPr>
          <w:trHeight w:val="300"/>
        </w:trPr>
        <w:tc>
          <w:tcPr>
            <w:tcW w:w="3640" w:type="dxa"/>
            <w:tcBorders>
              <w:top w:val="nil"/>
              <w:left w:val="single" w:sz="4" w:space="0" w:color="auto"/>
              <w:bottom w:val="single" w:sz="4" w:space="0" w:color="auto"/>
              <w:right w:val="single" w:sz="4" w:space="0" w:color="auto"/>
            </w:tcBorders>
            <w:shd w:val="clear" w:color="auto" w:fill="auto"/>
            <w:noWrap/>
            <w:vAlign w:val="bottom"/>
          </w:tcPr>
          <w:p w:rsidR="006D3A74" w:rsidRPr="006D3A74" w:rsidRDefault="006D3A74" w:rsidP="006D3A74">
            <w:pPr>
              <w:rPr>
                <w:color w:val="000000"/>
                <w:sz w:val="20"/>
                <w:szCs w:val="20"/>
              </w:rPr>
            </w:pPr>
            <w:r w:rsidRPr="006D3A74">
              <w:rPr>
                <w:color w:val="000000"/>
                <w:sz w:val="20"/>
                <w:szCs w:val="20"/>
              </w:rPr>
              <w:t>габаритные размеры:</w:t>
            </w:r>
          </w:p>
        </w:tc>
        <w:tc>
          <w:tcPr>
            <w:tcW w:w="2420" w:type="dxa"/>
            <w:tcBorders>
              <w:top w:val="nil"/>
              <w:left w:val="nil"/>
              <w:bottom w:val="single" w:sz="4" w:space="0" w:color="auto"/>
              <w:right w:val="single" w:sz="4" w:space="0" w:color="auto"/>
            </w:tcBorders>
            <w:shd w:val="clear" w:color="auto" w:fill="auto"/>
            <w:noWrap/>
            <w:vAlign w:val="bottom"/>
          </w:tcPr>
          <w:p w:rsidR="006D3A74" w:rsidRPr="006D3A74" w:rsidRDefault="006D3A74" w:rsidP="006D3A74">
            <w:pPr>
              <w:rPr>
                <w:color w:val="000000"/>
                <w:sz w:val="20"/>
                <w:szCs w:val="20"/>
              </w:rPr>
            </w:pPr>
            <w:r w:rsidRPr="006D3A74">
              <w:rPr>
                <w:color w:val="000000"/>
                <w:sz w:val="20"/>
                <w:szCs w:val="20"/>
              </w:rPr>
              <w:t> </w:t>
            </w:r>
          </w:p>
        </w:tc>
        <w:tc>
          <w:tcPr>
            <w:tcW w:w="3520" w:type="dxa"/>
            <w:tcBorders>
              <w:top w:val="nil"/>
              <w:left w:val="nil"/>
              <w:bottom w:val="single" w:sz="4" w:space="0" w:color="auto"/>
              <w:right w:val="single" w:sz="4" w:space="0" w:color="auto"/>
            </w:tcBorders>
            <w:shd w:val="clear" w:color="auto" w:fill="auto"/>
            <w:noWrap/>
            <w:vAlign w:val="bottom"/>
          </w:tcPr>
          <w:p w:rsidR="006D3A74" w:rsidRPr="006D3A74" w:rsidRDefault="006D3A74" w:rsidP="006D3A74">
            <w:pPr>
              <w:rPr>
                <w:color w:val="000000"/>
                <w:sz w:val="20"/>
                <w:szCs w:val="20"/>
              </w:rPr>
            </w:pPr>
            <w:r w:rsidRPr="006D3A74">
              <w:rPr>
                <w:color w:val="000000"/>
                <w:sz w:val="20"/>
                <w:szCs w:val="20"/>
              </w:rPr>
              <w:t> </w:t>
            </w:r>
          </w:p>
        </w:tc>
      </w:tr>
      <w:tr w:rsidR="006D3A74" w:rsidRPr="006D3A74" w:rsidTr="006D3A74">
        <w:trPr>
          <w:trHeight w:val="300"/>
        </w:trPr>
        <w:tc>
          <w:tcPr>
            <w:tcW w:w="3640" w:type="dxa"/>
            <w:tcBorders>
              <w:top w:val="nil"/>
              <w:left w:val="single" w:sz="4" w:space="0" w:color="auto"/>
              <w:bottom w:val="single" w:sz="4" w:space="0" w:color="auto"/>
              <w:right w:val="single" w:sz="4" w:space="0" w:color="auto"/>
            </w:tcBorders>
            <w:shd w:val="clear" w:color="auto" w:fill="auto"/>
            <w:noWrap/>
            <w:vAlign w:val="bottom"/>
          </w:tcPr>
          <w:p w:rsidR="006D3A74" w:rsidRPr="006D3A74" w:rsidRDefault="006D3A74" w:rsidP="006D3A74">
            <w:pPr>
              <w:rPr>
                <w:color w:val="000000"/>
                <w:sz w:val="20"/>
                <w:szCs w:val="20"/>
              </w:rPr>
            </w:pPr>
            <w:r w:rsidRPr="006D3A74">
              <w:rPr>
                <w:color w:val="000000"/>
                <w:sz w:val="20"/>
                <w:szCs w:val="20"/>
              </w:rPr>
              <w:t>высота, мм</w:t>
            </w:r>
          </w:p>
        </w:tc>
        <w:tc>
          <w:tcPr>
            <w:tcW w:w="2420" w:type="dxa"/>
            <w:tcBorders>
              <w:top w:val="nil"/>
              <w:left w:val="nil"/>
              <w:bottom w:val="single" w:sz="4" w:space="0" w:color="auto"/>
              <w:right w:val="single" w:sz="4" w:space="0" w:color="auto"/>
            </w:tcBorders>
            <w:shd w:val="clear" w:color="auto" w:fill="auto"/>
            <w:noWrap/>
            <w:vAlign w:val="bottom"/>
          </w:tcPr>
          <w:p w:rsidR="006D3A74" w:rsidRPr="006D3A74" w:rsidRDefault="006D3A74" w:rsidP="006D3A74">
            <w:pPr>
              <w:jc w:val="right"/>
              <w:rPr>
                <w:color w:val="000000"/>
                <w:sz w:val="20"/>
                <w:szCs w:val="20"/>
              </w:rPr>
            </w:pPr>
            <w:r w:rsidRPr="006D3A74">
              <w:rPr>
                <w:color w:val="000000"/>
                <w:sz w:val="20"/>
                <w:szCs w:val="20"/>
              </w:rPr>
              <w:t>1500</w:t>
            </w:r>
          </w:p>
        </w:tc>
        <w:tc>
          <w:tcPr>
            <w:tcW w:w="3520" w:type="dxa"/>
            <w:tcBorders>
              <w:top w:val="nil"/>
              <w:left w:val="nil"/>
              <w:bottom w:val="single" w:sz="4" w:space="0" w:color="auto"/>
              <w:right w:val="single" w:sz="4" w:space="0" w:color="auto"/>
            </w:tcBorders>
            <w:shd w:val="clear" w:color="auto" w:fill="auto"/>
            <w:noWrap/>
            <w:vAlign w:val="bottom"/>
          </w:tcPr>
          <w:p w:rsidR="006D3A74" w:rsidRPr="006D3A74" w:rsidRDefault="006D3A74" w:rsidP="006D3A74">
            <w:pPr>
              <w:jc w:val="right"/>
              <w:rPr>
                <w:color w:val="000000"/>
                <w:sz w:val="20"/>
                <w:szCs w:val="20"/>
              </w:rPr>
            </w:pPr>
            <w:r w:rsidRPr="006D3A74">
              <w:rPr>
                <w:color w:val="000000"/>
                <w:sz w:val="20"/>
                <w:szCs w:val="20"/>
              </w:rPr>
              <w:t>1570</w:t>
            </w:r>
          </w:p>
        </w:tc>
      </w:tr>
      <w:tr w:rsidR="006D3A74" w:rsidRPr="006D3A74" w:rsidTr="006D3A74">
        <w:trPr>
          <w:trHeight w:val="300"/>
        </w:trPr>
        <w:tc>
          <w:tcPr>
            <w:tcW w:w="3640" w:type="dxa"/>
            <w:tcBorders>
              <w:top w:val="nil"/>
              <w:left w:val="single" w:sz="4" w:space="0" w:color="auto"/>
              <w:bottom w:val="single" w:sz="4" w:space="0" w:color="auto"/>
              <w:right w:val="single" w:sz="4" w:space="0" w:color="auto"/>
            </w:tcBorders>
            <w:shd w:val="clear" w:color="auto" w:fill="auto"/>
            <w:noWrap/>
            <w:vAlign w:val="bottom"/>
          </w:tcPr>
          <w:p w:rsidR="006D3A74" w:rsidRPr="006D3A74" w:rsidRDefault="006D3A74" w:rsidP="006D3A74">
            <w:pPr>
              <w:rPr>
                <w:color w:val="000000"/>
                <w:sz w:val="20"/>
                <w:szCs w:val="20"/>
              </w:rPr>
            </w:pPr>
            <w:r w:rsidRPr="006D3A74">
              <w:rPr>
                <w:color w:val="000000"/>
                <w:sz w:val="20"/>
                <w:szCs w:val="20"/>
              </w:rPr>
              <w:t>ширина, мм</w:t>
            </w:r>
          </w:p>
        </w:tc>
        <w:tc>
          <w:tcPr>
            <w:tcW w:w="2420" w:type="dxa"/>
            <w:tcBorders>
              <w:top w:val="nil"/>
              <w:left w:val="nil"/>
              <w:bottom w:val="single" w:sz="4" w:space="0" w:color="auto"/>
              <w:right w:val="single" w:sz="4" w:space="0" w:color="auto"/>
            </w:tcBorders>
            <w:shd w:val="clear" w:color="auto" w:fill="auto"/>
            <w:noWrap/>
            <w:vAlign w:val="bottom"/>
          </w:tcPr>
          <w:p w:rsidR="006D3A74" w:rsidRPr="006D3A74" w:rsidRDefault="006D3A74" w:rsidP="006D3A74">
            <w:pPr>
              <w:jc w:val="right"/>
              <w:rPr>
                <w:color w:val="000000"/>
                <w:sz w:val="20"/>
                <w:szCs w:val="20"/>
              </w:rPr>
            </w:pPr>
            <w:r w:rsidRPr="006D3A74">
              <w:rPr>
                <w:color w:val="000000"/>
                <w:sz w:val="20"/>
                <w:szCs w:val="20"/>
              </w:rPr>
              <w:t>750</w:t>
            </w:r>
          </w:p>
        </w:tc>
        <w:tc>
          <w:tcPr>
            <w:tcW w:w="3520" w:type="dxa"/>
            <w:tcBorders>
              <w:top w:val="nil"/>
              <w:left w:val="nil"/>
              <w:bottom w:val="single" w:sz="4" w:space="0" w:color="auto"/>
              <w:right w:val="single" w:sz="4" w:space="0" w:color="auto"/>
            </w:tcBorders>
            <w:shd w:val="clear" w:color="auto" w:fill="auto"/>
            <w:noWrap/>
            <w:vAlign w:val="bottom"/>
          </w:tcPr>
          <w:p w:rsidR="006D3A74" w:rsidRPr="006D3A74" w:rsidRDefault="006D3A74" w:rsidP="006D3A74">
            <w:pPr>
              <w:jc w:val="right"/>
              <w:rPr>
                <w:color w:val="000000"/>
                <w:sz w:val="20"/>
                <w:szCs w:val="20"/>
              </w:rPr>
            </w:pPr>
            <w:r w:rsidRPr="006D3A74">
              <w:rPr>
                <w:color w:val="000000"/>
                <w:sz w:val="20"/>
                <w:szCs w:val="20"/>
              </w:rPr>
              <w:t>1150</w:t>
            </w:r>
          </w:p>
        </w:tc>
      </w:tr>
      <w:tr w:rsidR="006D3A74" w:rsidRPr="006D3A74" w:rsidTr="006D3A74">
        <w:trPr>
          <w:trHeight w:val="300"/>
        </w:trPr>
        <w:tc>
          <w:tcPr>
            <w:tcW w:w="3640" w:type="dxa"/>
            <w:tcBorders>
              <w:top w:val="nil"/>
              <w:left w:val="single" w:sz="4" w:space="0" w:color="auto"/>
              <w:bottom w:val="single" w:sz="4" w:space="0" w:color="auto"/>
              <w:right w:val="single" w:sz="4" w:space="0" w:color="auto"/>
            </w:tcBorders>
            <w:shd w:val="clear" w:color="auto" w:fill="auto"/>
            <w:noWrap/>
            <w:vAlign w:val="bottom"/>
          </w:tcPr>
          <w:p w:rsidR="006D3A74" w:rsidRPr="006D3A74" w:rsidRDefault="006D3A74" w:rsidP="006D3A74">
            <w:pPr>
              <w:rPr>
                <w:color w:val="000000"/>
                <w:sz w:val="20"/>
                <w:szCs w:val="20"/>
              </w:rPr>
            </w:pPr>
            <w:r w:rsidRPr="006D3A74">
              <w:rPr>
                <w:color w:val="000000"/>
                <w:sz w:val="20"/>
                <w:szCs w:val="20"/>
              </w:rPr>
              <w:t>масса, кг</w:t>
            </w:r>
          </w:p>
        </w:tc>
        <w:tc>
          <w:tcPr>
            <w:tcW w:w="2420" w:type="dxa"/>
            <w:tcBorders>
              <w:top w:val="nil"/>
              <w:left w:val="nil"/>
              <w:bottom w:val="single" w:sz="4" w:space="0" w:color="auto"/>
              <w:right w:val="single" w:sz="4" w:space="0" w:color="auto"/>
            </w:tcBorders>
            <w:shd w:val="clear" w:color="auto" w:fill="auto"/>
            <w:noWrap/>
            <w:vAlign w:val="bottom"/>
          </w:tcPr>
          <w:p w:rsidR="006D3A74" w:rsidRPr="006D3A74" w:rsidRDefault="006D3A74" w:rsidP="006D3A74">
            <w:pPr>
              <w:jc w:val="right"/>
              <w:rPr>
                <w:color w:val="000000"/>
                <w:sz w:val="20"/>
                <w:szCs w:val="20"/>
              </w:rPr>
            </w:pPr>
            <w:r w:rsidRPr="006D3A74">
              <w:rPr>
                <w:color w:val="000000"/>
                <w:sz w:val="20"/>
                <w:szCs w:val="20"/>
              </w:rPr>
              <w:t>110</w:t>
            </w:r>
          </w:p>
        </w:tc>
        <w:tc>
          <w:tcPr>
            <w:tcW w:w="3520" w:type="dxa"/>
            <w:tcBorders>
              <w:top w:val="nil"/>
              <w:left w:val="nil"/>
              <w:bottom w:val="single" w:sz="4" w:space="0" w:color="auto"/>
              <w:right w:val="single" w:sz="4" w:space="0" w:color="auto"/>
            </w:tcBorders>
            <w:shd w:val="clear" w:color="auto" w:fill="auto"/>
            <w:noWrap/>
            <w:vAlign w:val="bottom"/>
          </w:tcPr>
          <w:p w:rsidR="006D3A74" w:rsidRPr="006D3A74" w:rsidRDefault="006D3A74" w:rsidP="006D3A74">
            <w:pPr>
              <w:jc w:val="right"/>
              <w:rPr>
                <w:color w:val="000000"/>
                <w:sz w:val="20"/>
                <w:szCs w:val="20"/>
              </w:rPr>
            </w:pPr>
            <w:r w:rsidRPr="006D3A74">
              <w:rPr>
                <w:color w:val="000000"/>
                <w:sz w:val="20"/>
                <w:szCs w:val="20"/>
              </w:rPr>
              <w:t>1500</w:t>
            </w:r>
          </w:p>
        </w:tc>
      </w:tr>
      <w:tr w:rsidR="006D3A74" w:rsidRPr="006D3A74" w:rsidTr="006D3A74">
        <w:trPr>
          <w:trHeight w:val="300"/>
        </w:trPr>
        <w:tc>
          <w:tcPr>
            <w:tcW w:w="3640" w:type="dxa"/>
            <w:tcBorders>
              <w:top w:val="nil"/>
              <w:left w:val="single" w:sz="4" w:space="0" w:color="auto"/>
              <w:bottom w:val="single" w:sz="4" w:space="0" w:color="auto"/>
              <w:right w:val="single" w:sz="4" w:space="0" w:color="auto"/>
            </w:tcBorders>
            <w:shd w:val="clear" w:color="auto" w:fill="auto"/>
            <w:noWrap/>
            <w:vAlign w:val="bottom"/>
          </w:tcPr>
          <w:p w:rsidR="006D3A74" w:rsidRPr="006D3A74" w:rsidRDefault="006D3A74" w:rsidP="006D3A74">
            <w:pPr>
              <w:rPr>
                <w:color w:val="000000"/>
                <w:sz w:val="20"/>
                <w:szCs w:val="20"/>
              </w:rPr>
            </w:pPr>
            <w:r w:rsidRPr="006D3A74">
              <w:rPr>
                <w:color w:val="000000"/>
                <w:sz w:val="20"/>
                <w:szCs w:val="20"/>
              </w:rPr>
              <w:t>емкость резервуара, л</w:t>
            </w:r>
          </w:p>
        </w:tc>
        <w:tc>
          <w:tcPr>
            <w:tcW w:w="2420" w:type="dxa"/>
            <w:tcBorders>
              <w:top w:val="nil"/>
              <w:left w:val="nil"/>
              <w:bottom w:val="single" w:sz="4" w:space="0" w:color="auto"/>
              <w:right w:val="single" w:sz="4" w:space="0" w:color="auto"/>
            </w:tcBorders>
            <w:shd w:val="clear" w:color="auto" w:fill="auto"/>
            <w:noWrap/>
            <w:vAlign w:val="bottom"/>
          </w:tcPr>
          <w:p w:rsidR="006D3A74" w:rsidRPr="006D3A74" w:rsidRDefault="006D3A74" w:rsidP="006D3A74">
            <w:pPr>
              <w:jc w:val="right"/>
              <w:rPr>
                <w:color w:val="000000"/>
                <w:sz w:val="20"/>
                <w:szCs w:val="20"/>
              </w:rPr>
            </w:pPr>
            <w:r w:rsidRPr="006D3A74">
              <w:rPr>
                <w:color w:val="000000"/>
                <w:sz w:val="20"/>
                <w:szCs w:val="20"/>
              </w:rPr>
              <w:t>200</w:t>
            </w:r>
          </w:p>
        </w:tc>
        <w:tc>
          <w:tcPr>
            <w:tcW w:w="3520" w:type="dxa"/>
            <w:tcBorders>
              <w:top w:val="nil"/>
              <w:left w:val="nil"/>
              <w:bottom w:val="single" w:sz="4" w:space="0" w:color="auto"/>
              <w:right w:val="single" w:sz="4" w:space="0" w:color="auto"/>
            </w:tcBorders>
            <w:shd w:val="clear" w:color="auto" w:fill="auto"/>
            <w:noWrap/>
            <w:vAlign w:val="bottom"/>
          </w:tcPr>
          <w:p w:rsidR="006D3A74" w:rsidRPr="006D3A74" w:rsidRDefault="006D3A74" w:rsidP="006D3A74">
            <w:pPr>
              <w:jc w:val="right"/>
              <w:rPr>
                <w:color w:val="000000"/>
                <w:sz w:val="20"/>
                <w:szCs w:val="20"/>
              </w:rPr>
            </w:pPr>
            <w:r w:rsidRPr="006D3A74">
              <w:rPr>
                <w:color w:val="000000"/>
                <w:sz w:val="20"/>
                <w:szCs w:val="20"/>
              </w:rPr>
              <w:t>300</w:t>
            </w:r>
          </w:p>
        </w:tc>
      </w:tr>
      <w:tr w:rsidR="006D3A74" w:rsidRPr="006D3A74" w:rsidTr="006D3A74">
        <w:trPr>
          <w:trHeight w:val="300"/>
        </w:trPr>
        <w:tc>
          <w:tcPr>
            <w:tcW w:w="3640" w:type="dxa"/>
            <w:tcBorders>
              <w:top w:val="nil"/>
              <w:left w:val="single" w:sz="4" w:space="0" w:color="auto"/>
              <w:bottom w:val="single" w:sz="4" w:space="0" w:color="auto"/>
              <w:right w:val="single" w:sz="4" w:space="0" w:color="auto"/>
            </w:tcBorders>
            <w:shd w:val="clear" w:color="auto" w:fill="auto"/>
            <w:noWrap/>
            <w:vAlign w:val="bottom"/>
          </w:tcPr>
          <w:p w:rsidR="006D3A74" w:rsidRPr="006D3A74" w:rsidRDefault="006D3A74" w:rsidP="006D3A74">
            <w:pPr>
              <w:rPr>
                <w:color w:val="000000"/>
                <w:sz w:val="20"/>
                <w:szCs w:val="20"/>
              </w:rPr>
            </w:pPr>
            <w:r w:rsidRPr="006D3A74">
              <w:rPr>
                <w:color w:val="000000"/>
                <w:sz w:val="20"/>
                <w:szCs w:val="20"/>
              </w:rPr>
              <w:t>потребляемая мощность, кВт</w:t>
            </w:r>
          </w:p>
        </w:tc>
        <w:tc>
          <w:tcPr>
            <w:tcW w:w="2420" w:type="dxa"/>
            <w:tcBorders>
              <w:top w:val="nil"/>
              <w:left w:val="nil"/>
              <w:bottom w:val="single" w:sz="4" w:space="0" w:color="auto"/>
              <w:right w:val="single" w:sz="4" w:space="0" w:color="auto"/>
            </w:tcBorders>
            <w:shd w:val="clear" w:color="auto" w:fill="auto"/>
            <w:noWrap/>
            <w:vAlign w:val="bottom"/>
          </w:tcPr>
          <w:p w:rsidR="006D3A74" w:rsidRPr="006D3A74" w:rsidRDefault="006D3A74" w:rsidP="006D3A74">
            <w:pPr>
              <w:jc w:val="right"/>
              <w:rPr>
                <w:color w:val="000000"/>
                <w:sz w:val="20"/>
                <w:szCs w:val="20"/>
              </w:rPr>
            </w:pPr>
            <w:r w:rsidRPr="006D3A74">
              <w:rPr>
                <w:color w:val="000000"/>
                <w:sz w:val="20"/>
                <w:szCs w:val="20"/>
              </w:rPr>
              <w:t>9,45</w:t>
            </w:r>
          </w:p>
        </w:tc>
        <w:tc>
          <w:tcPr>
            <w:tcW w:w="3520" w:type="dxa"/>
            <w:tcBorders>
              <w:top w:val="nil"/>
              <w:left w:val="nil"/>
              <w:bottom w:val="single" w:sz="4" w:space="0" w:color="auto"/>
              <w:right w:val="single" w:sz="4" w:space="0" w:color="auto"/>
            </w:tcBorders>
            <w:shd w:val="clear" w:color="auto" w:fill="auto"/>
            <w:noWrap/>
            <w:vAlign w:val="bottom"/>
          </w:tcPr>
          <w:p w:rsidR="006D3A74" w:rsidRPr="006D3A74" w:rsidRDefault="006D3A74" w:rsidP="006D3A74">
            <w:pPr>
              <w:jc w:val="right"/>
              <w:rPr>
                <w:color w:val="000000"/>
                <w:sz w:val="20"/>
                <w:szCs w:val="20"/>
              </w:rPr>
            </w:pPr>
            <w:r w:rsidRPr="006D3A74">
              <w:rPr>
                <w:color w:val="000000"/>
                <w:sz w:val="20"/>
                <w:szCs w:val="20"/>
              </w:rPr>
              <w:t>0,2</w:t>
            </w:r>
          </w:p>
        </w:tc>
      </w:tr>
      <w:tr w:rsidR="006D3A74" w:rsidRPr="006D3A74" w:rsidTr="006D3A74">
        <w:trPr>
          <w:trHeight w:val="300"/>
        </w:trPr>
        <w:tc>
          <w:tcPr>
            <w:tcW w:w="3640" w:type="dxa"/>
            <w:tcBorders>
              <w:top w:val="nil"/>
              <w:left w:val="single" w:sz="4" w:space="0" w:color="auto"/>
              <w:bottom w:val="single" w:sz="4" w:space="0" w:color="auto"/>
              <w:right w:val="single" w:sz="4" w:space="0" w:color="auto"/>
            </w:tcBorders>
            <w:shd w:val="clear" w:color="auto" w:fill="auto"/>
            <w:noWrap/>
            <w:vAlign w:val="bottom"/>
          </w:tcPr>
          <w:p w:rsidR="006D3A74" w:rsidRPr="006D3A74" w:rsidRDefault="006D3A74" w:rsidP="006D3A74">
            <w:pPr>
              <w:rPr>
                <w:color w:val="000000"/>
                <w:sz w:val="20"/>
                <w:szCs w:val="20"/>
              </w:rPr>
            </w:pPr>
            <w:r w:rsidRPr="006D3A74">
              <w:rPr>
                <w:color w:val="000000"/>
                <w:sz w:val="20"/>
                <w:szCs w:val="20"/>
              </w:rPr>
              <w:t>напряжение питания, В</w:t>
            </w:r>
          </w:p>
        </w:tc>
        <w:tc>
          <w:tcPr>
            <w:tcW w:w="2420" w:type="dxa"/>
            <w:tcBorders>
              <w:top w:val="nil"/>
              <w:left w:val="nil"/>
              <w:bottom w:val="single" w:sz="4" w:space="0" w:color="auto"/>
              <w:right w:val="single" w:sz="4" w:space="0" w:color="auto"/>
            </w:tcBorders>
            <w:shd w:val="clear" w:color="auto" w:fill="auto"/>
            <w:noWrap/>
            <w:vAlign w:val="bottom"/>
          </w:tcPr>
          <w:p w:rsidR="006D3A74" w:rsidRPr="006D3A74" w:rsidRDefault="006D3A74" w:rsidP="006D3A74">
            <w:pPr>
              <w:jc w:val="right"/>
              <w:rPr>
                <w:color w:val="000000"/>
                <w:sz w:val="20"/>
                <w:szCs w:val="20"/>
              </w:rPr>
            </w:pPr>
            <w:r w:rsidRPr="006D3A74">
              <w:rPr>
                <w:color w:val="000000"/>
                <w:sz w:val="20"/>
                <w:szCs w:val="20"/>
              </w:rPr>
              <w:t>220</w:t>
            </w:r>
          </w:p>
        </w:tc>
        <w:tc>
          <w:tcPr>
            <w:tcW w:w="3520" w:type="dxa"/>
            <w:tcBorders>
              <w:top w:val="nil"/>
              <w:left w:val="nil"/>
              <w:bottom w:val="single" w:sz="4" w:space="0" w:color="auto"/>
              <w:right w:val="single" w:sz="4" w:space="0" w:color="auto"/>
            </w:tcBorders>
            <w:shd w:val="clear" w:color="auto" w:fill="auto"/>
            <w:noWrap/>
            <w:vAlign w:val="bottom"/>
          </w:tcPr>
          <w:p w:rsidR="006D3A74" w:rsidRPr="006D3A74" w:rsidRDefault="006D3A74" w:rsidP="006D3A74">
            <w:pPr>
              <w:jc w:val="right"/>
              <w:rPr>
                <w:color w:val="000000"/>
                <w:sz w:val="20"/>
                <w:szCs w:val="20"/>
              </w:rPr>
            </w:pPr>
            <w:r w:rsidRPr="006D3A74">
              <w:rPr>
                <w:color w:val="000000"/>
                <w:sz w:val="20"/>
                <w:szCs w:val="20"/>
              </w:rPr>
              <w:t>220</w:t>
            </w:r>
          </w:p>
        </w:tc>
      </w:tr>
      <w:tr w:rsidR="006D3A74" w:rsidRPr="006D3A74" w:rsidTr="006D3A74">
        <w:trPr>
          <w:trHeight w:val="300"/>
        </w:trPr>
        <w:tc>
          <w:tcPr>
            <w:tcW w:w="3640" w:type="dxa"/>
            <w:tcBorders>
              <w:top w:val="nil"/>
              <w:left w:val="single" w:sz="4" w:space="0" w:color="auto"/>
              <w:bottom w:val="single" w:sz="4" w:space="0" w:color="auto"/>
              <w:right w:val="single" w:sz="4" w:space="0" w:color="auto"/>
            </w:tcBorders>
            <w:shd w:val="clear" w:color="auto" w:fill="auto"/>
            <w:noWrap/>
            <w:vAlign w:val="bottom"/>
          </w:tcPr>
          <w:p w:rsidR="006D3A74" w:rsidRPr="006D3A74" w:rsidRDefault="006D3A74" w:rsidP="006D3A74">
            <w:pPr>
              <w:rPr>
                <w:color w:val="000000"/>
                <w:sz w:val="20"/>
                <w:szCs w:val="20"/>
              </w:rPr>
            </w:pPr>
            <w:r w:rsidRPr="006D3A74">
              <w:rPr>
                <w:color w:val="000000"/>
                <w:sz w:val="20"/>
                <w:szCs w:val="20"/>
              </w:rPr>
              <w:t>максимальная температура воды, С</w:t>
            </w:r>
          </w:p>
        </w:tc>
        <w:tc>
          <w:tcPr>
            <w:tcW w:w="2420" w:type="dxa"/>
            <w:tcBorders>
              <w:top w:val="nil"/>
              <w:left w:val="nil"/>
              <w:bottom w:val="single" w:sz="4" w:space="0" w:color="auto"/>
              <w:right w:val="single" w:sz="4" w:space="0" w:color="auto"/>
            </w:tcBorders>
            <w:shd w:val="clear" w:color="auto" w:fill="auto"/>
            <w:noWrap/>
            <w:vAlign w:val="bottom"/>
          </w:tcPr>
          <w:p w:rsidR="006D3A74" w:rsidRPr="006D3A74" w:rsidRDefault="006D3A74" w:rsidP="006D3A74">
            <w:pPr>
              <w:jc w:val="right"/>
              <w:rPr>
                <w:color w:val="000000"/>
                <w:sz w:val="20"/>
                <w:szCs w:val="20"/>
              </w:rPr>
            </w:pPr>
            <w:r w:rsidRPr="006D3A74">
              <w:rPr>
                <w:color w:val="000000"/>
                <w:sz w:val="20"/>
                <w:szCs w:val="20"/>
              </w:rPr>
              <w:t>70</w:t>
            </w:r>
          </w:p>
        </w:tc>
        <w:tc>
          <w:tcPr>
            <w:tcW w:w="3520" w:type="dxa"/>
            <w:tcBorders>
              <w:top w:val="nil"/>
              <w:left w:val="nil"/>
              <w:bottom w:val="single" w:sz="4" w:space="0" w:color="auto"/>
              <w:right w:val="single" w:sz="4" w:space="0" w:color="auto"/>
            </w:tcBorders>
            <w:shd w:val="clear" w:color="auto" w:fill="auto"/>
            <w:noWrap/>
            <w:vAlign w:val="bottom"/>
          </w:tcPr>
          <w:p w:rsidR="006D3A74" w:rsidRPr="006D3A74" w:rsidRDefault="006D3A74" w:rsidP="006D3A74">
            <w:pPr>
              <w:jc w:val="right"/>
              <w:rPr>
                <w:color w:val="000000"/>
                <w:sz w:val="20"/>
                <w:szCs w:val="20"/>
              </w:rPr>
            </w:pPr>
            <w:r w:rsidRPr="006D3A74">
              <w:rPr>
                <w:color w:val="000000"/>
                <w:sz w:val="20"/>
                <w:szCs w:val="20"/>
              </w:rPr>
              <w:t>95</w:t>
            </w:r>
          </w:p>
        </w:tc>
      </w:tr>
      <w:tr w:rsidR="006D3A74" w:rsidRPr="006D3A74" w:rsidTr="006D3A74">
        <w:trPr>
          <w:trHeight w:val="300"/>
        </w:trPr>
        <w:tc>
          <w:tcPr>
            <w:tcW w:w="3640" w:type="dxa"/>
            <w:tcBorders>
              <w:top w:val="nil"/>
              <w:left w:val="single" w:sz="4" w:space="0" w:color="auto"/>
              <w:bottom w:val="single" w:sz="4" w:space="0" w:color="auto"/>
              <w:right w:val="single" w:sz="4" w:space="0" w:color="auto"/>
            </w:tcBorders>
            <w:shd w:val="clear" w:color="auto" w:fill="auto"/>
            <w:noWrap/>
            <w:vAlign w:val="bottom"/>
          </w:tcPr>
          <w:p w:rsidR="006D3A74" w:rsidRPr="006D3A74" w:rsidRDefault="006D3A74" w:rsidP="006D3A74">
            <w:pPr>
              <w:rPr>
                <w:color w:val="000000"/>
                <w:sz w:val="20"/>
                <w:szCs w:val="20"/>
              </w:rPr>
            </w:pPr>
            <w:r w:rsidRPr="006D3A74">
              <w:rPr>
                <w:color w:val="000000"/>
                <w:sz w:val="20"/>
                <w:szCs w:val="20"/>
              </w:rPr>
              <w:t>максимальное давление воды, Мпа</w:t>
            </w:r>
          </w:p>
        </w:tc>
        <w:tc>
          <w:tcPr>
            <w:tcW w:w="2420" w:type="dxa"/>
            <w:tcBorders>
              <w:top w:val="nil"/>
              <w:left w:val="nil"/>
              <w:bottom w:val="single" w:sz="4" w:space="0" w:color="auto"/>
              <w:right w:val="single" w:sz="4" w:space="0" w:color="auto"/>
            </w:tcBorders>
            <w:shd w:val="clear" w:color="auto" w:fill="auto"/>
            <w:noWrap/>
            <w:vAlign w:val="bottom"/>
          </w:tcPr>
          <w:p w:rsidR="006D3A74" w:rsidRPr="006D3A74" w:rsidRDefault="006D3A74" w:rsidP="006D3A74">
            <w:pPr>
              <w:jc w:val="right"/>
              <w:rPr>
                <w:color w:val="000000"/>
                <w:sz w:val="20"/>
                <w:szCs w:val="20"/>
              </w:rPr>
            </w:pPr>
            <w:r w:rsidRPr="006D3A74">
              <w:rPr>
                <w:color w:val="000000"/>
                <w:sz w:val="20"/>
                <w:szCs w:val="20"/>
              </w:rPr>
              <w:t>0,07</w:t>
            </w:r>
          </w:p>
        </w:tc>
        <w:tc>
          <w:tcPr>
            <w:tcW w:w="3520" w:type="dxa"/>
            <w:tcBorders>
              <w:top w:val="nil"/>
              <w:left w:val="nil"/>
              <w:bottom w:val="single" w:sz="4" w:space="0" w:color="auto"/>
              <w:right w:val="single" w:sz="4" w:space="0" w:color="auto"/>
            </w:tcBorders>
            <w:shd w:val="clear" w:color="auto" w:fill="auto"/>
            <w:noWrap/>
            <w:vAlign w:val="bottom"/>
          </w:tcPr>
          <w:p w:rsidR="006D3A74" w:rsidRPr="006D3A74" w:rsidRDefault="006D3A74" w:rsidP="006D3A74">
            <w:pPr>
              <w:jc w:val="right"/>
              <w:rPr>
                <w:color w:val="000000"/>
                <w:sz w:val="20"/>
                <w:szCs w:val="20"/>
              </w:rPr>
            </w:pPr>
            <w:r w:rsidRPr="006D3A74">
              <w:rPr>
                <w:color w:val="000000"/>
                <w:sz w:val="20"/>
                <w:szCs w:val="20"/>
              </w:rPr>
              <w:t>0,6</w:t>
            </w:r>
          </w:p>
        </w:tc>
      </w:tr>
      <w:tr w:rsidR="006D3A74" w:rsidRPr="006D3A74" w:rsidTr="006D3A74">
        <w:trPr>
          <w:trHeight w:val="300"/>
        </w:trPr>
        <w:tc>
          <w:tcPr>
            <w:tcW w:w="3640" w:type="dxa"/>
            <w:tcBorders>
              <w:top w:val="nil"/>
              <w:left w:val="single" w:sz="4" w:space="0" w:color="auto"/>
              <w:bottom w:val="single" w:sz="4" w:space="0" w:color="auto"/>
              <w:right w:val="single" w:sz="4" w:space="0" w:color="auto"/>
            </w:tcBorders>
            <w:shd w:val="clear" w:color="auto" w:fill="auto"/>
            <w:noWrap/>
            <w:vAlign w:val="bottom"/>
          </w:tcPr>
          <w:p w:rsidR="006D3A74" w:rsidRPr="006D3A74" w:rsidRDefault="006D3A74" w:rsidP="006D3A74">
            <w:pPr>
              <w:rPr>
                <w:color w:val="000000"/>
                <w:sz w:val="20"/>
                <w:szCs w:val="20"/>
              </w:rPr>
            </w:pPr>
            <w:r w:rsidRPr="006D3A74">
              <w:rPr>
                <w:color w:val="000000"/>
                <w:sz w:val="20"/>
                <w:szCs w:val="20"/>
              </w:rPr>
              <w:t>КПД не ниже, %</w:t>
            </w:r>
          </w:p>
        </w:tc>
        <w:tc>
          <w:tcPr>
            <w:tcW w:w="2420" w:type="dxa"/>
            <w:tcBorders>
              <w:top w:val="nil"/>
              <w:left w:val="nil"/>
              <w:bottom w:val="single" w:sz="4" w:space="0" w:color="auto"/>
              <w:right w:val="single" w:sz="4" w:space="0" w:color="auto"/>
            </w:tcBorders>
            <w:shd w:val="clear" w:color="auto" w:fill="auto"/>
            <w:noWrap/>
            <w:vAlign w:val="bottom"/>
          </w:tcPr>
          <w:p w:rsidR="006D3A74" w:rsidRPr="006D3A74" w:rsidRDefault="006D3A74" w:rsidP="006D3A74">
            <w:pPr>
              <w:jc w:val="right"/>
              <w:rPr>
                <w:color w:val="000000"/>
                <w:sz w:val="20"/>
                <w:szCs w:val="20"/>
              </w:rPr>
            </w:pPr>
            <w:r w:rsidRPr="006D3A74">
              <w:rPr>
                <w:color w:val="000000"/>
                <w:sz w:val="20"/>
                <w:szCs w:val="20"/>
              </w:rPr>
              <w:t>90</w:t>
            </w:r>
          </w:p>
        </w:tc>
        <w:tc>
          <w:tcPr>
            <w:tcW w:w="3520" w:type="dxa"/>
            <w:tcBorders>
              <w:top w:val="nil"/>
              <w:left w:val="nil"/>
              <w:bottom w:val="single" w:sz="4" w:space="0" w:color="auto"/>
              <w:right w:val="single" w:sz="4" w:space="0" w:color="auto"/>
            </w:tcBorders>
            <w:shd w:val="clear" w:color="auto" w:fill="auto"/>
            <w:noWrap/>
            <w:vAlign w:val="bottom"/>
          </w:tcPr>
          <w:p w:rsidR="006D3A74" w:rsidRPr="006D3A74" w:rsidRDefault="006D3A74" w:rsidP="006D3A74">
            <w:pPr>
              <w:jc w:val="right"/>
              <w:rPr>
                <w:color w:val="000000"/>
                <w:sz w:val="20"/>
                <w:szCs w:val="20"/>
              </w:rPr>
            </w:pPr>
            <w:r w:rsidRPr="006D3A74">
              <w:rPr>
                <w:color w:val="000000"/>
                <w:sz w:val="20"/>
                <w:szCs w:val="20"/>
              </w:rPr>
              <w:t>80</w:t>
            </w:r>
          </w:p>
        </w:tc>
      </w:tr>
      <w:tr w:rsidR="006D3A74" w:rsidRPr="006D3A74" w:rsidTr="006D3A74">
        <w:trPr>
          <w:trHeight w:val="600"/>
        </w:trPr>
        <w:tc>
          <w:tcPr>
            <w:tcW w:w="3640" w:type="dxa"/>
            <w:tcBorders>
              <w:top w:val="nil"/>
              <w:left w:val="single" w:sz="4" w:space="0" w:color="auto"/>
              <w:bottom w:val="single" w:sz="4" w:space="0" w:color="auto"/>
              <w:right w:val="single" w:sz="4" w:space="0" w:color="auto"/>
            </w:tcBorders>
            <w:shd w:val="clear" w:color="auto" w:fill="auto"/>
            <w:noWrap/>
            <w:vAlign w:val="bottom"/>
          </w:tcPr>
          <w:p w:rsidR="006D3A74" w:rsidRPr="006D3A74" w:rsidRDefault="006D3A74" w:rsidP="006D3A74">
            <w:pPr>
              <w:rPr>
                <w:color w:val="000000"/>
                <w:sz w:val="20"/>
                <w:szCs w:val="20"/>
              </w:rPr>
            </w:pPr>
            <w:r w:rsidRPr="006D3A74">
              <w:rPr>
                <w:color w:val="000000"/>
                <w:sz w:val="20"/>
                <w:szCs w:val="20"/>
              </w:rPr>
              <w:t>требуемое топливо</w:t>
            </w:r>
          </w:p>
        </w:tc>
        <w:tc>
          <w:tcPr>
            <w:tcW w:w="2420" w:type="dxa"/>
            <w:tcBorders>
              <w:top w:val="nil"/>
              <w:left w:val="nil"/>
              <w:bottom w:val="single" w:sz="4" w:space="0" w:color="auto"/>
              <w:right w:val="single" w:sz="4" w:space="0" w:color="auto"/>
            </w:tcBorders>
            <w:shd w:val="clear" w:color="auto" w:fill="auto"/>
            <w:noWrap/>
            <w:vAlign w:val="bottom"/>
          </w:tcPr>
          <w:p w:rsidR="006D3A74" w:rsidRPr="006D3A74" w:rsidRDefault="006D3A74" w:rsidP="006D3A74">
            <w:pPr>
              <w:rPr>
                <w:color w:val="000000"/>
                <w:sz w:val="20"/>
                <w:szCs w:val="20"/>
              </w:rPr>
            </w:pPr>
            <w:r w:rsidRPr="006D3A74">
              <w:rPr>
                <w:color w:val="000000"/>
                <w:sz w:val="20"/>
                <w:szCs w:val="20"/>
              </w:rPr>
              <w:t>-</w:t>
            </w:r>
          </w:p>
        </w:tc>
        <w:tc>
          <w:tcPr>
            <w:tcW w:w="3520" w:type="dxa"/>
            <w:tcBorders>
              <w:top w:val="nil"/>
              <w:left w:val="nil"/>
              <w:bottom w:val="single" w:sz="4" w:space="0" w:color="auto"/>
              <w:right w:val="single" w:sz="4" w:space="0" w:color="auto"/>
            </w:tcBorders>
            <w:shd w:val="clear" w:color="auto" w:fill="auto"/>
            <w:vAlign w:val="bottom"/>
          </w:tcPr>
          <w:p w:rsidR="006D3A74" w:rsidRPr="006D3A74" w:rsidRDefault="006D3A74" w:rsidP="006D3A74">
            <w:pPr>
              <w:rPr>
                <w:color w:val="000000"/>
                <w:sz w:val="20"/>
                <w:szCs w:val="20"/>
              </w:rPr>
            </w:pPr>
            <w:r w:rsidRPr="006D3A74">
              <w:rPr>
                <w:color w:val="000000"/>
                <w:sz w:val="20"/>
                <w:szCs w:val="20"/>
              </w:rPr>
              <w:t>кусковые отходы древесины до 70%, опилки до 30%</w:t>
            </w:r>
          </w:p>
        </w:tc>
      </w:tr>
      <w:tr w:rsidR="006D3A74" w:rsidRPr="006D3A74" w:rsidTr="006D3A74">
        <w:trPr>
          <w:trHeight w:val="300"/>
        </w:trPr>
        <w:tc>
          <w:tcPr>
            <w:tcW w:w="3640" w:type="dxa"/>
            <w:tcBorders>
              <w:top w:val="nil"/>
              <w:left w:val="single" w:sz="4" w:space="0" w:color="auto"/>
              <w:bottom w:val="single" w:sz="4" w:space="0" w:color="auto"/>
              <w:right w:val="single" w:sz="4" w:space="0" w:color="auto"/>
            </w:tcBorders>
            <w:shd w:val="clear" w:color="auto" w:fill="auto"/>
            <w:noWrap/>
            <w:vAlign w:val="bottom"/>
          </w:tcPr>
          <w:p w:rsidR="006D3A74" w:rsidRPr="006D3A74" w:rsidRDefault="006D3A74" w:rsidP="006D3A74">
            <w:pPr>
              <w:rPr>
                <w:color w:val="000000"/>
                <w:sz w:val="20"/>
                <w:szCs w:val="20"/>
              </w:rPr>
            </w:pPr>
            <w:r w:rsidRPr="006D3A74">
              <w:rPr>
                <w:color w:val="000000"/>
                <w:sz w:val="20"/>
                <w:szCs w:val="20"/>
              </w:rPr>
              <w:t>средний расход топлива, кг/ч</w:t>
            </w:r>
          </w:p>
        </w:tc>
        <w:tc>
          <w:tcPr>
            <w:tcW w:w="2420" w:type="dxa"/>
            <w:tcBorders>
              <w:top w:val="nil"/>
              <w:left w:val="nil"/>
              <w:bottom w:val="single" w:sz="4" w:space="0" w:color="auto"/>
              <w:right w:val="single" w:sz="4" w:space="0" w:color="auto"/>
            </w:tcBorders>
            <w:shd w:val="clear" w:color="auto" w:fill="auto"/>
            <w:noWrap/>
            <w:vAlign w:val="bottom"/>
          </w:tcPr>
          <w:p w:rsidR="006D3A74" w:rsidRPr="006D3A74" w:rsidRDefault="006D3A74" w:rsidP="006D3A74">
            <w:pPr>
              <w:rPr>
                <w:color w:val="000000"/>
                <w:sz w:val="20"/>
                <w:szCs w:val="20"/>
              </w:rPr>
            </w:pPr>
            <w:r w:rsidRPr="006D3A74">
              <w:rPr>
                <w:color w:val="000000"/>
                <w:sz w:val="20"/>
                <w:szCs w:val="20"/>
              </w:rPr>
              <w:t>-</w:t>
            </w:r>
          </w:p>
        </w:tc>
        <w:tc>
          <w:tcPr>
            <w:tcW w:w="3520" w:type="dxa"/>
            <w:tcBorders>
              <w:top w:val="nil"/>
              <w:left w:val="nil"/>
              <w:bottom w:val="single" w:sz="4" w:space="0" w:color="auto"/>
              <w:right w:val="single" w:sz="4" w:space="0" w:color="auto"/>
            </w:tcBorders>
            <w:shd w:val="clear" w:color="auto" w:fill="auto"/>
            <w:noWrap/>
            <w:vAlign w:val="bottom"/>
          </w:tcPr>
          <w:p w:rsidR="006D3A74" w:rsidRPr="006D3A74" w:rsidRDefault="006D3A74" w:rsidP="006D3A74">
            <w:pPr>
              <w:jc w:val="right"/>
              <w:rPr>
                <w:color w:val="000000"/>
                <w:sz w:val="20"/>
                <w:szCs w:val="20"/>
              </w:rPr>
            </w:pPr>
            <w:r w:rsidRPr="006D3A74">
              <w:rPr>
                <w:color w:val="000000"/>
                <w:sz w:val="20"/>
                <w:szCs w:val="20"/>
              </w:rPr>
              <w:t>24</w:t>
            </w:r>
          </w:p>
        </w:tc>
      </w:tr>
    </w:tbl>
    <w:p w:rsidR="00300E4F" w:rsidRDefault="00300E4F" w:rsidP="002F501B">
      <w:pPr>
        <w:spacing w:line="360" w:lineRule="auto"/>
        <w:jc w:val="both"/>
      </w:pPr>
    </w:p>
    <w:p w:rsidR="00300E4F" w:rsidRPr="006E782D" w:rsidRDefault="006D3A74" w:rsidP="002F501B">
      <w:pPr>
        <w:spacing w:line="360" w:lineRule="auto"/>
        <w:jc w:val="both"/>
      </w:pPr>
      <w:r>
        <w:tab/>
        <w:t xml:space="preserve">Водогрейный газогенераторный экологический котел типа ТЭМ-100 предназначен для сжигания древесины и древесных отходов. Максимальная длина поленьев колеблется от 500-750 мм и максимальная диаметром 220 мм. При использовании поленьев большего диаметра может уменьшаться номинальная мощность котла и увеличиваться продолжительность горения. Одной загрузки топлива достаточно для работы от 3,5 до 10 и более часов в зависимости от режима горения. Топливо загружается вручную непосредственно в топку котла через топочную дверь. Максимальная продолжительность горения одной загрузки возможна при работе котла в </w:t>
      </w:r>
      <w:r w:rsidRPr="006E782D">
        <w:t>режиме ожидания с выключенным вентилятором. В таком режиме котел выдает 40% своей номинальной мощности.</w:t>
      </w:r>
    </w:p>
    <w:p w:rsidR="006D3A74" w:rsidRPr="006E782D" w:rsidRDefault="006D3A74" w:rsidP="002F501B">
      <w:pPr>
        <w:spacing w:line="360" w:lineRule="auto"/>
        <w:jc w:val="both"/>
      </w:pPr>
      <w:r w:rsidRPr="006E782D">
        <w:tab/>
        <w:t>Котел оборудован системой автоматического регултрования и может работать также и в автоматическом режиме. Система автоматического регулирования предусматривает выполнение следующих функций:</w:t>
      </w:r>
    </w:p>
    <w:p w:rsidR="00255D67" w:rsidRPr="006E782D" w:rsidRDefault="00255D67" w:rsidP="00255D67">
      <w:pPr>
        <w:pStyle w:val="Style3"/>
        <w:widowControl/>
        <w:tabs>
          <w:tab w:val="left" w:pos="1061"/>
        </w:tabs>
        <w:spacing w:before="86" w:line="240" w:lineRule="auto"/>
        <w:rPr>
          <w:rStyle w:val="FontStyle17"/>
          <w:sz w:val="28"/>
          <w:szCs w:val="28"/>
        </w:rPr>
      </w:pPr>
      <w:r w:rsidRPr="006E782D">
        <w:rPr>
          <w:rStyle w:val="FontStyle17"/>
          <w:sz w:val="28"/>
          <w:szCs w:val="28"/>
        </w:rPr>
        <w:t>•</w:t>
      </w:r>
      <w:r w:rsidRPr="006E782D">
        <w:rPr>
          <w:rStyle w:val="FontStyle17"/>
          <w:sz w:val="28"/>
          <w:szCs w:val="28"/>
        </w:rPr>
        <w:tab/>
        <w:t>автоматическое поддержание заданной температуры воды на выходе из</w:t>
      </w:r>
    </w:p>
    <w:p w:rsidR="00255D67" w:rsidRPr="006E782D" w:rsidRDefault="00255D67" w:rsidP="00255D67">
      <w:pPr>
        <w:pStyle w:val="Style1"/>
        <w:widowControl/>
        <w:spacing w:before="82" w:line="240" w:lineRule="auto"/>
        <w:jc w:val="left"/>
        <w:rPr>
          <w:rStyle w:val="FontStyle17"/>
          <w:sz w:val="28"/>
          <w:szCs w:val="28"/>
        </w:rPr>
      </w:pPr>
      <w:r w:rsidRPr="006E782D">
        <w:rPr>
          <w:rStyle w:val="FontStyle17"/>
          <w:sz w:val="28"/>
          <w:szCs w:val="28"/>
        </w:rPr>
        <w:t>котла;</w:t>
      </w:r>
    </w:p>
    <w:p w:rsidR="00255D67" w:rsidRPr="006E782D" w:rsidRDefault="00255D67" w:rsidP="00255D67">
      <w:pPr>
        <w:pStyle w:val="Style3"/>
        <w:widowControl/>
        <w:numPr>
          <w:ilvl w:val="0"/>
          <w:numId w:val="7"/>
        </w:numPr>
        <w:tabs>
          <w:tab w:val="left" w:pos="984"/>
        </w:tabs>
        <w:spacing w:before="48"/>
        <w:jc w:val="both"/>
        <w:rPr>
          <w:rStyle w:val="FontStyle17"/>
          <w:sz w:val="28"/>
          <w:szCs w:val="28"/>
        </w:rPr>
      </w:pPr>
      <w:r w:rsidRPr="006E782D">
        <w:rPr>
          <w:rStyle w:val="FontStyle17"/>
          <w:sz w:val="28"/>
          <w:szCs w:val="28"/>
        </w:rPr>
        <w:t>автоматическое включение и выключение вентилятора при достижении заданной температуры воды на выходе из котла с переходом работы котла в режим ожидания;</w:t>
      </w:r>
    </w:p>
    <w:p w:rsidR="00255D67" w:rsidRPr="006E782D" w:rsidRDefault="00255D67" w:rsidP="00255D67">
      <w:pPr>
        <w:pStyle w:val="Style3"/>
        <w:widowControl/>
        <w:numPr>
          <w:ilvl w:val="0"/>
          <w:numId w:val="7"/>
        </w:numPr>
        <w:tabs>
          <w:tab w:val="left" w:pos="984"/>
        </w:tabs>
        <w:spacing w:before="29"/>
        <w:jc w:val="both"/>
        <w:rPr>
          <w:rStyle w:val="FontStyle17"/>
          <w:sz w:val="28"/>
          <w:szCs w:val="28"/>
        </w:rPr>
      </w:pPr>
      <w:r w:rsidRPr="006E782D">
        <w:rPr>
          <w:rStyle w:val="FontStyle17"/>
          <w:sz w:val="28"/>
          <w:szCs w:val="28"/>
        </w:rPr>
        <w:t>автоматическое выключение и выключение циркуляционного насоса системы при достижении заданной температуры с целью защиты котла от низ</w:t>
      </w:r>
      <w:r w:rsidRPr="006E782D">
        <w:rPr>
          <w:rStyle w:val="FontStyle17"/>
          <w:sz w:val="28"/>
          <w:szCs w:val="28"/>
        </w:rPr>
        <w:softHyphen/>
        <w:t>котемпературной коррозии.</w:t>
      </w:r>
    </w:p>
    <w:p w:rsidR="00255D67" w:rsidRPr="006E782D" w:rsidRDefault="00255D67" w:rsidP="00255D67">
      <w:pPr>
        <w:pStyle w:val="Style2"/>
        <w:widowControl/>
        <w:spacing w:line="384" w:lineRule="exact"/>
        <w:ind w:firstLine="706"/>
        <w:rPr>
          <w:rStyle w:val="FontStyle17"/>
          <w:sz w:val="28"/>
          <w:szCs w:val="28"/>
        </w:rPr>
      </w:pPr>
      <w:r w:rsidRPr="006E782D">
        <w:rPr>
          <w:rStyle w:val="FontStyle17"/>
          <w:sz w:val="28"/>
          <w:szCs w:val="28"/>
        </w:rPr>
        <w:t>Водогрейный газогенераторный экологический котел типа ТЭМ-100 сконструирован и предназначен для сжигания древесины. Сжигание происхо</w:t>
      </w:r>
      <w:r w:rsidRPr="006E782D">
        <w:rPr>
          <w:rStyle w:val="FontStyle17"/>
          <w:sz w:val="28"/>
          <w:szCs w:val="28"/>
        </w:rPr>
        <w:softHyphen/>
        <w:t>дит по принципу генераторной газификации с использованием вентилятора, подающего воздух для горения в гонку. Корпус котла выполнен из стального листа, толщиной 3-5 мм на сварке и разделен на две части. В верхней части котла находится камера для загрузки топлива, в нижней - камера горения, вы</w:t>
      </w:r>
      <w:r w:rsidRPr="006E782D">
        <w:rPr>
          <w:rStyle w:val="FontStyle17"/>
          <w:sz w:val="28"/>
          <w:szCs w:val="28"/>
        </w:rPr>
        <w:softHyphen/>
        <w:t>полненная из жаропрочной керамики. В задней части имеется вертикальный канал для продуктов сгорания, в верхней части которого предусмотрена за</w:t>
      </w:r>
      <w:r w:rsidRPr="006E782D">
        <w:rPr>
          <w:rStyle w:val="FontStyle17"/>
          <w:sz w:val="28"/>
          <w:szCs w:val="28"/>
        </w:rPr>
        <w:softHyphen/>
        <w:t>слонка для растопки и патрубок для присоединения к дымовой трубе. В верх</w:t>
      </w:r>
      <w:r w:rsidRPr="006E782D">
        <w:rPr>
          <w:rStyle w:val="FontStyle17"/>
          <w:sz w:val="28"/>
          <w:szCs w:val="28"/>
        </w:rPr>
        <w:softHyphen/>
        <w:t>ней части передней стенки находится дверца для загрузки топлива, а в нижней - дверца для удаления золы. Дверца камеры горения выполнена из жаростойко</w:t>
      </w:r>
      <w:r w:rsidRPr="006E782D">
        <w:rPr>
          <w:rStyle w:val="FontStyle17"/>
          <w:sz w:val="28"/>
          <w:szCs w:val="28"/>
        </w:rPr>
        <w:softHyphen/>
        <w:t>го материала и керамики. Корпус котла имеет тепловую изоляцию для предот</w:t>
      </w:r>
      <w:r w:rsidRPr="006E782D">
        <w:rPr>
          <w:rStyle w:val="FontStyle17"/>
          <w:sz w:val="28"/>
          <w:szCs w:val="28"/>
        </w:rPr>
        <w:softHyphen/>
        <w:t>вращения перегрева внешней поверхности. На верхней панели котла располо</w:t>
      </w:r>
      <w:r w:rsidRPr="006E782D">
        <w:rPr>
          <w:rStyle w:val="FontStyle17"/>
          <w:sz w:val="28"/>
          <w:szCs w:val="28"/>
        </w:rPr>
        <w:softHyphen/>
        <w:t>жен блок управления. На задней панели - вентилятор с регулировочной систе</w:t>
      </w:r>
      <w:r w:rsidRPr="006E782D">
        <w:rPr>
          <w:rStyle w:val="FontStyle17"/>
          <w:sz w:val="28"/>
          <w:szCs w:val="28"/>
        </w:rPr>
        <w:softHyphen/>
        <w:t>мой подачи воздуха в камеру горения.</w:t>
      </w:r>
    </w:p>
    <w:p w:rsidR="00255D67" w:rsidRPr="006E782D" w:rsidRDefault="00255D67" w:rsidP="00255D67">
      <w:pPr>
        <w:pStyle w:val="Style2"/>
        <w:widowControl/>
        <w:spacing w:before="5" w:line="384" w:lineRule="exact"/>
        <w:ind w:firstLine="710"/>
        <w:rPr>
          <w:rStyle w:val="FontStyle17"/>
          <w:sz w:val="28"/>
          <w:szCs w:val="28"/>
        </w:rPr>
      </w:pPr>
      <w:r w:rsidRPr="006E782D">
        <w:rPr>
          <w:rStyle w:val="FontStyle17"/>
          <w:sz w:val="28"/>
          <w:szCs w:val="28"/>
        </w:rPr>
        <w:t>С целью определения экономической целесообразности данного энерго</w:t>
      </w:r>
      <w:r w:rsidRPr="006E782D">
        <w:rPr>
          <w:rStyle w:val="FontStyle17"/>
          <w:sz w:val="28"/>
          <w:szCs w:val="28"/>
        </w:rPr>
        <w:softHyphen/>
        <w:t>сберегающего мероприятия определим экономическую эффективность внедре</w:t>
      </w:r>
      <w:r w:rsidRPr="006E782D">
        <w:rPr>
          <w:rStyle w:val="FontStyle17"/>
          <w:sz w:val="28"/>
          <w:szCs w:val="28"/>
        </w:rPr>
        <w:softHyphen/>
        <w:t>ния водогрейных газогенераторных экологических котлов типа ТЭМ-100, кото</w:t>
      </w:r>
      <w:r w:rsidRPr="006E782D">
        <w:rPr>
          <w:rStyle w:val="FontStyle17"/>
          <w:sz w:val="28"/>
          <w:szCs w:val="28"/>
        </w:rPr>
        <w:softHyphen/>
        <w:t xml:space="preserve">рые заменят менее эффективный электроводонагреватель типа </w:t>
      </w:r>
      <w:r w:rsidRPr="006E782D">
        <w:rPr>
          <w:rStyle w:val="FontStyle17"/>
          <w:sz w:val="28"/>
          <w:szCs w:val="28"/>
          <w:lang w:val="en-US"/>
        </w:rPr>
        <w:t>M</w:t>
      </w:r>
      <w:r w:rsidRPr="006E782D">
        <w:rPr>
          <w:rStyle w:val="FontStyle17"/>
          <w:sz w:val="28"/>
          <w:szCs w:val="28"/>
        </w:rPr>
        <w:t>-200</w:t>
      </w:r>
      <w:r w:rsidRPr="006E782D">
        <w:rPr>
          <w:rStyle w:val="FontStyle17"/>
          <w:sz w:val="28"/>
          <w:szCs w:val="28"/>
          <w:lang w:val="en-US"/>
        </w:rPr>
        <w:t>A</w:t>
      </w:r>
      <w:r w:rsidRPr="006E782D">
        <w:rPr>
          <w:rStyle w:val="FontStyle17"/>
          <w:sz w:val="28"/>
          <w:szCs w:val="28"/>
        </w:rPr>
        <w:t xml:space="preserve"> на бетоносмесительном производстве филиала «ДСК».</w:t>
      </w:r>
    </w:p>
    <w:p w:rsidR="00255D67" w:rsidRPr="006E782D" w:rsidRDefault="00255D67" w:rsidP="00255D67">
      <w:pPr>
        <w:pStyle w:val="Style2"/>
        <w:widowControl/>
        <w:spacing w:line="384" w:lineRule="exact"/>
        <w:ind w:firstLine="715"/>
        <w:rPr>
          <w:rStyle w:val="FontStyle17"/>
          <w:sz w:val="28"/>
          <w:szCs w:val="28"/>
        </w:rPr>
      </w:pPr>
      <w:r w:rsidRPr="006E782D">
        <w:rPr>
          <w:rStyle w:val="FontStyle17"/>
          <w:sz w:val="28"/>
          <w:szCs w:val="28"/>
        </w:rPr>
        <w:t>Годовое потребление электроэнергии, дров электрооборудованием, в на</w:t>
      </w:r>
      <w:r w:rsidRPr="006E782D">
        <w:rPr>
          <w:rStyle w:val="FontStyle17"/>
          <w:sz w:val="28"/>
          <w:szCs w:val="28"/>
        </w:rPr>
        <w:softHyphen/>
        <w:t>туральном выражении и тоннах условного топлива (т.у.т) определим по форму</w:t>
      </w:r>
      <w:r w:rsidRPr="006E782D">
        <w:rPr>
          <w:rStyle w:val="FontStyle17"/>
          <w:sz w:val="28"/>
          <w:szCs w:val="28"/>
        </w:rPr>
        <w:softHyphen/>
        <w:t>ле (3.9) и формуле (4.13) соответственно:</w:t>
      </w:r>
    </w:p>
    <w:p w:rsidR="00785ABD" w:rsidRPr="006E782D" w:rsidRDefault="00785ABD" w:rsidP="00255D67">
      <w:pPr>
        <w:pStyle w:val="Style2"/>
        <w:widowControl/>
        <w:spacing w:line="384" w:lineRule="exact"/>
        <w:ind w:firstLine="715"/>
        <w:rPr>
          <w:rStyle w:val="FontStyle17"/>
          <w:sz w:val="28"/>
          <w:szCs w:val="28"/>
        </w:rPr>
      </w:pPr>
    </w:p>
    <w:p w:rsidR="00255D67" w:rsidRPr="006E782D" w:rsidRDefault="00255D67" w:rsidP="00255D67">
      <w:pPr>
        <w:pStyle w:val="Style4"/>
        <w:widowControl/>
        <w:spacing w:line="240" w:lineRule="exact"/>
        <w:ind w:left="3374"/>
        <w:rPr>
          <w:sz w:val="28"/>
          <w:szCs w:val="28"/>
        </w:rPr>
      </w:pPr>
    </w:p>
    <w:p w:rsidR="00785ABD" w:rsidRPr="006E782D" w:rsidRDefault="006E782D" w:rsidP="006E782D">
      <w:pPr>
        <w:pStyle w:val="Style4"/>
        <w:widowControl/>
        <w:spacing w:line="240" w:lineRule="exact"/>
        <w:ind w:left="2124"/>
        <w:rPr>
          <w:sz w:val="28"/>
          <w:szCs w:val="28"/>
        </w:rPr>
      </w:pPr>
      <w:r w:rsidRPr="006E782D">
        <w:rPr>
          <w:position w:val="-12"/>
          <w:sz w:val="28"/>
          <w:szCs w:val="28"/>
        </w:rPr>
        <w:object w:dxaOrig="1900" w:dyaOrig="360">
          <v:shape id="_x0000_i1044" type="#_x0000_t75" style="width:111pt;height:21pt" o:ole="">
            <v:imagedata r:id="rId43" o:title=""/>
          </v:shape>
          <o:OLEObject Type="Embed" ProgID="Equation.3" ShapeID="_x0000_i1044" DrawAspect="Content" ObjectID="_1460081942" r:id="rId44"/>
        </w:object>
      </w:r>
      <w:r w:rsidR="00785ABD" w:rsidRPr="006E782D">
        <w:rPr>
          <w:sz w:val="28"/>
          <w:szCs w:val="28"/>
        </w:rPr>
        <w:t>,                                                              (3.9)</w:t>
      </w:r>
    </w:p>
    <w:p w:rsidR="00255D67" w:rsidRPr="006E782D" w:rsidRDefault="00255D67" w:rsidP="00785ABD">
      <w:pPr>
        <w:pStyle w:val="Style4"/>
        <w:widowControl/>
        <w:tabs>
          <w:tab w:val="left" w:pos="8803"/>
        </w:tabs>
        <w:spacing w:before="134"/>
        <w:ind w:left="3374"/>
        <w:rPr>
          <w:rStyle w:val="FontStyle17"/>
          <w:sz w:val="28"/>
          <w:szCs w:val="28"/>
          <w:lang w:eastAsia="en-US"/>
        </w:rPr>
      </w:pPr>
    </w:p>
    <w:p w:rsidR="00255D67" w:rsidRPr="006E782D" w:rsidRDefault="00255D67" w:rsidP="00255D67">
      <w:pPr>
        <w:pStyle w:val="Style3"/>
        <w:widowControl/>
        <w:spacing w:before="67" w:line="240" w:lineRule="auto"/>
        <w:ind w:left="739" w:firstLine="0"/>
        <w:rPr>
          <w:rStyle w:val="FontStyle17"/>
          <w:spacing w:val="30"/>
          <w:sz w:val="28"/>
          <w:szCs w:val="28"/>
        </w:rPr>
      </w:pPr>
      <w:r w:rsidRPr="006E782D">
        <w:rPr>
          <w:rStyle w:val="FontStyle17"/>
          <w:sz w:val="28"/>
          <w:szCs w:val="28"/>
        </w:rPr>
        <w:t xml:space="preserve">где </w:t>
      </w:r>
      <w:r w:rsidRPr="006E782D">
        <w:rPr>
          <w:rStyle w:val="FontStyle18"/>
          <w:spacing w:val="20"/>
          <w:sz w:val="28"/>
          <w:szCs w:val="28"/>
        </w:rPr>
        <w:t>П</w:t>
      </w:r>
      <w:r w:rsidRPr="006E782D">
        <w:rPr>
          <w:rStyle w:val="FontStyle18"/>
          <w:spacing w:val="20"/>
          <w:sz w:val="28"/>
          <w:szCs w:val="28"/>
          <w:vertAlign w:val="subscript"/>
        </w:rPr>
        <w:t>г</w:t>
      </w:r>
      <w:r w:rsidRPr="006E782D">
        <w:rPr>
          <w:rStyle w:val="FontStyle18"/>
          <w:sz w:val="28"/>
          <w:szCs w:val="28"/>
        </w:rPr>
        <w:t xml:space="preserve"> </w:t>
      </w:r>
      <w:r w:rsidRPr="006E782D">
        <w:rPr>
          <w:rStyle w:val="FontStyle18"/>
          <w:spacing w:val="20"/>
          <w:sz w:val="28"/>
          <w:szCs w:val="28"/>
        </w:rPr>
        <w:t>-</w:t>
      </w:r>
      <w:r w:rsidRPr="006E782D">
        <w:rPr>
          <w:rStyle w:val="FontStyle18"/>
          <w:sz w:val="28"/>
          <w:szCs w:val="28"/>
        </w:rPr>
        <w:t xml:space="preserve"> </w:t>
      </w:r>
      <w:r w:rsidRPr="006E782D">
        <w:rPr>
          <w:rStyle w:val="FontStyle17"/>
          <w:sz w:val="28"/>
          <w:szCs w:val="28"/>
        </w:rPr>
        <w:t xml:space="preserve">годовое потребление электроэнергии, кВт или дров, </w:t>
      </w:r>
      <w:r w:rsidRPr="006E782D">
        <w:rPr>
          <w:rStyle w:val="FontStyle17"/>
          <w:spacing w:val="30"/>
          <w:sz w:val="28"/>
          <w:szCs w:val="28"/>
        </w:rPr>
        <w:t>м</w:t>
      </w:r>
      <w:r w:rsidRPr="006E782D">
        <w:rPr>
          <w:rStyle w:val="FontStyle17"/>
          <w:spacing w:val="30"/>
          <w:sz w:val="28"/>
          <w:szCs w:val="28"/>
          <w:vertAlign w:val="superscript"/>
        </w:rPr>
        <w:t>3</w:t>
      </w:r>
      <w:r w:rsidRPr="006E782D">
        <w:rPr>
          <w:rStyle w:val="FontStyle17"/>
          <w:spacing w:val="30"/>
          <w:sz w:val="28"/>
          <w:szCs w:val="28"/>
        </w:rPr>
        <w:t>;</w:t>
      </w:r>
    </w:p>
    <w:p w:rsidR="00255D67" w:rsidRPr="006E782D" w:rsidRDefault="00255D67" w:rsidP="00255D67">
      <w:pPr>
        <w:pStyle w:val="Style13"/>
        <w:widowControl/>
        <w:spacing w:before="43" w:line="403" w:lineRule="exact"/>
        <w:ind w:left="1166" w:firstLine="0"/>
        <w:rPr>
          <w:rStyle w:val="FontStyle17"/>
          <w:sz w:val="28"/>
          <w:szCs w:val="28"/>
        </w:rPr>
      </w:pPr>
      <w:r w:rsidRPr="006E782D">
        <w:rPr>
          <w:rStyle w:val="FontStyle18"/>
          <w:spacing w:val="20"/>
          <w:sz w:val="28"/>
          <w:szCs w:val="28"/>
        </w:rPr>
        <w:t>Р</w:t>
      </w:r>
      <w:r w:rsidRPr="006E782D">
        <w:rPr>
          <w:rStyle w:val="FontStyle18"/>
          <w:sz w:val="28"/>
          <w:szCs w:val="28"/>
        </w:rPr>
        <w:t xml:space="preserve"> </w:t>
      </w:r>
      <w:r w:rsidRPr="006E782D">
        <w:rPr>
          <w:rStyle w:val="FontStyle17"/>
          <w:sz w:val="28"/>
          <w:szCs w:val="28"/>
        </w:rPr>
        <w:t xml:space="preserve">- потребляемая мощность электрооборудования, кВт или средний расход дров, кг/ч; </w:t>
      </w:r>
    </w:p>
    <w:p w:rsidR="00255D67" w:rsidRPr="006E782D" w:rsidRDefault="00255D67" w:rsidP="00255D67">
      <w:pPr>
        <w:pStyle w:val="Style13"/>
        <w:widowControl/>
        <w:spacing w:before="43" w:line="403" w:lineRule="exact"/>
        <w:ind w:left="1166" w:firstLine="0"/>
        <w:rPr>
          <w:rStyle w:val="FontStyle17"/>
          <w:sz w:val="28"/>
          <w:szCs w:val="28"/>
        </w:rPr>
      </w:pPr>
      <w:r w:rsidRPr="006E782D">
        <w:rPr>
          <w:rStyle w:val="FontStyle22"/>
          <w:sz w:val="28"/>
          <w:szCs w:val="28"/>
          <w:lang w:val="en-US"/>
        </w:rPr>
        <w:t>t</w:t>
      </w:r>
      <w:r w:rsidRPr="006E782D">
        <w:rPr>
          <w:rStyle w:val="FontStyle22"/>
          <w:sz w:val="28"/>
          <w:szCs w:val="28"/>
          <w:vertAlign w:val="subscript"/>
        </w:rPr>
        <w:t>см</w:t>
      </w:r>
      <w:r w:rsidRPr="006E782D">
        <w:rPr>
          <w:rStyle w:val="FontStyle22"/>
          <w:sz w:val="28"/>
          <w:szCs w:val="28"/>
        </w:rPr>
        <w:t xml:space="preserve"> - </w:t>
      </w:r>
      <w:r w:rsidRPr="006E782D">
        <w:rPr>
          <w:rStyle w:val="FontStyle17"/>
          <w:sz w:val="28"/>
          <w:szCs w:val="28"/>
        </w:rPr>
        <w:t xml:space="preserve">продолжительность работы оборудования за смену, ч; </w:t>
      </w:r>
    </w:p>
    <w:p w:rsidR="00255D67" w:rsidRPr="006E782D" w:rsidRDefault="00255D67" w:rsidP="00255D67">
      <w:pPr>
        <w:pStyle w:val="Style13"/>
        <w:widowControl/>
        <w:spacing w:before="43" w:line="403" w:lineRule="exact"/>
        <w:ind w:left="1166" w:firstLine="0"/>
        <w:rPr>
          <w:rStyle w:val="FontStyle17"/>
          <w:sz w:val="28"/>
          <w:szCs w:val="28"/>
        </w:rPr>
      </w:pPr>
      <w:r w:rsidRPr="006E782D">
        <w:rPr>
          <w:rStyle w:val="FontStyle18"/>
          <w:spacing w:val="20"/>
          <w:sz w:val="28"/>
          <w:szCs w:val="28"/>
        </w:rPr>
        <w:t>Т</w:t>
      </w:r>
      <w:r w:rsidRPr="006E782D">
        <w:rPr>
          <w:rStyle w:val="FontStyle18"/>
          <w:sz w:val="28"/>
          <w:szCs w:val="28"/>
        </w:rPr>
        <w:t xml:space="preserve"> </w:t>
      </w:r>
      <w:r w:rsidRPr="006E782D">
        <w:rPr>
          <w:rStyle w:val="FontStyle17"/>
          <w:sz w:val="28"/>
          <w:szCs w:val="28"/>
        </w:rPr>
        <w:t>- число дней работы в год, дни;</w:t>
      </w:r>
    </w:p>
    <w:p w:rsidR="00255D67" w:rsidRPr="006E782D" w:rsidRDefault="00255D67" w:rsidP="00255D67">
      <w:pPr>
        <w:pStyle w:val="Style13"/>
        <w:widowControl/>
        <w:spacing w:before="43" w:line="403" w:lineRule="exact"/>
        <w:ind w:left="1166" w:firstLine="0"/>
        <w:rPr>
          <w:rStyle w:val="FontStyle17"/>
          <w:sz w:val="28"/>
          <w:szCs w:val="28"/>
        </w:rPr>
      </w:pPr>
      <w:r w:rsidRPr="006E782D">
        <w:rPr>
          <w:rStyle w:val="FontStyle18"/>
          <w:spacing w:val="20"/>
          <w:sz w:val="28"/>
          <w:szCs w:val="28"/>
        </w:rPr>
        <w:t>К</w:t>
      </w:r>
      <w:r w:rsidRPr="006E782D">
        <w:rPr>
          <w:rStyle w:val="FontStyle18"/>
          <w:sz w:val="28"/>
          <w:szCs w:val="28"/>
        </w:rPr>
        <w:t xml:space="preserve"> </w:t>
      </w:r>
      <w:r w:rsidRPr="006E782D">
        <w:rPr>
          <w:rStyle w:val="FontStyle17"/>
          <w:sz w:val="28"/>
          <w:szCs w:val="28"/>
        </w:rPr>
        <w:t>- количество однотипного оборудования, ед.</w:t>
      </w:r>
    </w:p>
    <w:p w:rsidR="006E782D" w:rsidRPr="006E782D" w:rsidRDefault="006E782D" w:rsidP="00255D67">
      <w:pPr>
        <w:pStyle w:val="Style13"/>
        <w:widowControl/>
        <w:spacing w:before="43" w:line="403" w:lineRule="exact"/>
        <w:ind w:left="1166" w:firstLine="0"/>
        <w:rPr>
          <w:rStyle w:val="FontStyle17"/>
          <w:sz w:val="28"/>
          <w:szCs w:val="28"/>
        </w:rPr>
      </w:pPr>
    </w:p>
    <w:p w:rsidR="006D3A74" w:rsidRPr="006E782D" w:rsidRDefault="006E782D" w:rsidP="006E782D">
      <w:pPr>
        <w:spacing w:line="360" w:lineRule="auto"/>
        <w:jc w:val="center"/>
      </w:pPr>
      <w:r w:rsidRPr="006E782D">
        <w:t xml:space="preserve">                                            </w:t>
      </w:r>
      <w:r w:rsidRPr="006E782D">
        <w:rPr>
          <w:position w:val="-10"/>
        </w:rPr>
        <w:object w:dxaOrig="180" w:dyaOrig="340">
          <v:shape id="_x0000_i1045" type="#_x0000_t75" style="width:9pt;height:17.25pt" o:ole="">
            <v:imagedata r:id="rId7" o:title=""/>
          </v:shape>
          <o:OLEObject Type="Embed" ProgID="Equation.3" ShapeID="_x0000_i1045" DrawAspect="Content" ObjectID="_1460081943" r:id="rId45"/>
        </w:object>
      </w:r>
      <w:r w:rsidRPr="006E782D">
        <w:rPr>
          <w:position w:val="-24"/>
        </w:rPr>
        <w:object w:dxaOrig="1480" w:dyaOrig="639">
          <v:shape id="_x0000_i1046" type="#_x0000_t75" style="width:74.25pt;height:32.25pt" o:ole="">
            <v:imagedata r:id="rId46" o:title=""/>
          </v:shape>
          <o:OLEObject Type="Embed" ProgID="Equation.3" ShapeID="_x0000_i1046" DrawAspect="Content" ObjectID="_1460081944" r:id="rId47"/>
        </w:object>
      </w:r>
      <w:r w:rsidRPr="006E782D">
        <w:t xml:space="preserve">                                                        (3.10)</w:t>
      </w:r>
    </w:p>
    <w:p w:rsidR="00255D67" w:rsidRPr="004448E9" w:rsidRDefault="00255D67" w:rsidP="00255D67">
      <w:pPr>
        <w:pStyle w:val="Style3"/>
        <w:widowControl/>
        <w:spacing w:before="144" w:line="422" w:lineRule="exact"/>
        <w:ind w:left="720" w:firstLine="0"/>
        <w:rPr>
          <w:rStyle w:val="FontStyle17"/>
          <w:sz w:val="28"/>
          <w:szCs w:val="28"/>
          <w:vertAlign w:val="superscript"/>
        </w:rPr>
      </w:pPr>
      <w:r w:rsidRPr="006E782D">
        <w:rPr>
          <w:rStyle w:val="FontStyle17"/>
          <w:sz w:val="28"/>
          <w:szCs w:val="28"/>
        </w:rPr>
        <w:t xml:space="preserve">где </w:t>
      </w:r>
      <w:r w:rsidRPr="006E782D">
        <w:rPr>
          <w:sz w:val="28"/>
          <w:szCs w:val="28"/>
        </w:rPr>
        <w:t>П</w:t>
      </w:r>
      <w:r w:rsidRPr="006E782D">
        <w:rPr>
          <w:sz w:val="28"/>
          <w:szCs w:val="28"/>
          <w:vertAlign w:val="subscript"/>
        </w:rPr>
        <w:t>Г</w:t>
      </w:r>
      <w:r w:rsidRPr="006E782D">
        <w:rPr>
          <w:rStyle w:val="FontStyle18"/>
          <w:sz w:val="28"/>
          <w:szCs w:val="28"/>
        </w:rPr>
        <w:t xml:space="preserve"> </w:t>
      </w:r>
      <w:r w:rsidRPr="006E782D">
        <w:rPr>
          <w:rStyle w:val="FontStyle17"/>
          <w:sz w:val="28"/>
          <w:szCs w:val="28"/>
        </w:rPr>
        <w:t>- годовое потребление электроэнергии или дров, т.у.т;</w:t>
      </w:r>
    </w:p>
    <w:p w:rsidR="00255D67" w:rsidRPr="006E782D" w:rsidRDefault="00255D67" w:rsidP="00255D67">
      <w:pPr>
        <w:pStyle w:val="Style13"/>
        <w:widowControl/>
        <w:spacing w:line="422" w:lineRule="exact"/>
        <w:ind w:left="1795"/>
        <w:rPr>
          <w:rStyle w:val="FontStyle17"/>
          <w:sz w:val="28"/>
          <w:szCs w:val="28"/>
        </w:rPr>
      </w:pPr>
      <w:r w:rsidRPr="006E782D">
        <w:rPr>
          <w:sz w:val="28"/>
          <w:szCs w:val="28"/>
        </w:rPr>
        <w:t>К</w:t>
      </w:r>
      <w:r w:rsidRPr="006E782D">
        <w:rPr>
          <w:sz w:val="28"/>
          <w:szCs w:val="28"/>
          <w:vertAlign w:val="subscript"/>
        </w:rPr>
        <w:t>1</w:t>
      </w:r>
      <w:r w:rsidRPr="006E782D">
        <w:rPr>
          <w:rStyle w:val="FontStyle18"/>
          <w:sz w:val="28"/>
          <w:szCs w:val="28"/>
        </w:rPr>
        <w:t xml:space="preserve"> - </w:t>
      </w:r>
      <w:r w:rsidRPr="006E782D">
        <w:rPr>
          <w:rStyle w:val="FontStyle17"/>
          <w:sz w:val="28"/>
          <w:szCs w:val="28"/>
        </w:rPr>
        <w:t>коэффициент перевода электроэнергии, дров в эквивалент услов</w:t>
      </w:r>
      <w:r w:rsidRPr="006E782D">
        <w:rPr>
          <w:rStyle w:val="FontStyle17"/>
          <w:sz w:val="28"/>
          <w:szCs w:val="28"/>
        </w:rPr>
        <w:softHyphen/>
        <w:t>ного топлива.</w:t>
      </w:r>
    </w:p>
    <w:p w:rsidR="00255D67" w:rsidRPr="004448E9" w:rsidRDefault="00255D67" w:rsidP="00255D67">
      <w:pPr>
        <w:pStyle w:val="Style3"/>
        <w:widowControl/>
        <w:spacing w:before="29" w:line="379" w:lineRule="exact"/>
        <w:ind w:firstLine="710"/>
        <w:jc w:val="both"/>
        <w:rPr>
          <w:rStyle w:val="FontStyle17"/>
          <w:sz w:val="28"/>
          <w:szCs w:val="28"/>
        </w:rPr>
      </w:pPr>
      <w:r w:rsidRPr="004448E9">
        <w:rPr>
          <w:rStyle w:val="FontStyle17"/>
          <w:sz w:val="28"/>
          <w:szCs w:val="28"/>
        </w:rPr>
        <w:t>Соответственно, годовое потребление электроэнергии электроводонагревателем типа М-200А составит:</w:t>
      </w:r>
    </w:p>
    <w:p w:rsidR="00255D67" w:rsidRPr="004448E9" w:rsidRDefault="00255D67" w:rsidP="00255D67">
      <w:pPr>
        <w:pStyle w:val="Style3"/>
        <w:widowControl/>
        <w:spacing w:before="29" w:line="379" w:lineRule="exact"/>
        <w:ind w:firstLine="710"/>
        <w:jc w:val="both"/>
        <w:rPr>
          <w:rStyle w:val="FontStyle17"/>
          <w:sz w:val="28"/>
          <w:szCs w:val="28"/>
        </w:rPr>
      </w:pPr>
    </w:p>
    <w:p w:rsidR="00255D67" w:rsidRPr="004448E9" w:rsidRDefault="00255D67" w:rsidP="00255D67">
      <w:pPr>
        <w:spacing w:line="360" w:lineRule="auto"/>
        <w:jc w:val="center"/>
        <w:rPr>
          <w:rStyle w:val="FontStyle17"/>
          <w:sz w:val="28"/>
          <w:szCs w:val="28"/>
        </w:rPr>
      </w:pPr>
      <w:r w:rsidRPr="004448E9">
        <w:rPr>
          <w:rStyle w:val="FontStyle17"/>
          <w:sz w:val="28"/>
          <w:szCs w:val="28"/>
        </w:rPr>
        <w:t>П</w:t>
      </w:r>
      <w:r w:rsidR="006E782D" w:rsidRPr="004448E9">
        <w:rPr>
          <w:rStyle w:val="FontStyle17"/>
          <w:sz w:val="28"/>
          <w:szCs w:val="28"/>
          <w:vertAlign w:val="subscript"/>
        </w:rPr>
        <w:t>г</w:t>
      </w:r>
      <w:r w:rsidRPr="004448E9">
        <w:rPr>
          <w:rStyle w:val="FontStyle17"/>
          <w:sz w:val="28"/>
          <w:szCs w:val="28"/>
        </w:rPr>
        <w:t xml:space="preserve"> = 9,45 • 8 • 254 • 1 = 19202,4 кВт;</w:t>
      </w:r>
    </w:p>
    <w:p w:rsidR="006E782D" w:rsidRPr="004448E9" w:rsidRDefault="006E782D" w:rsidP="00255D67">
      <w:pPr>
        <w:spacing w:line="360" w:lineRule="auto"/>
        <w:jc w:val="center"/>
        <w:rPr>
          <w:rStyle w:val="FontStyle17"/>
          <w:sz w:val="28"/>
          <w:szCs w:val="28"/>
        </w:rPr>
      </w:pPr>
    </w:p>
    <w:p w:rsidR="00255D67" w:rsidRPr="004448E9" w:rsidRDefault="00255D67" w:rsidP="00255D67">
      <w:pPr>
        <w:spacing w:line="360" w:lineRule="auto"/>
        <w:jc w:val="center"/>
        <w:rPr>
          <w:rStyle w:val="FontStyle17"/>
          <w:sz w:val="28"/>
          <w:szCs w:val="28"/>
        </w:rPr>
      </w:pPr>
      <w:r w:rsidRPr="004448E9">
        <w:rPr>
          <w:rStyle w:val="FontStyle17"/>
          <w:sz w:val="28"/>
          <w:szCs w:val="28"/>
        </w:rPr>
        <w:t>Пг=19202,4*0,33/1000=6,337 т.у.т.</w:t>
      </w:r>
    </w:p>
    <w:p w:rsidR="006E782D" w:rsidRPr="004448E9" w:rsidRDefault="006E782D" w:rsidP="006E782D">
      <w:pPr>
        <w:spacing w:line="360" w:lineRule="auto"/>
        <w:jc w:val="both"/>
        <w:rPr>
          <w:rStyle w:val="FontStyle17"/>
          <w:sz w:val="28"/>
          <w:szCs w:val="28"/>
        </w:rPr>
      </w:pPr>
      <w:r w:rsidRPr="004448E9">
        <w:rPr>
          <w:rStyle w:val="FontStyle17"/>
          <w:sz w:val="28"/>
          <w:szCs w:val="28"/>
        </w:rPr>
        <w:tab/>
        <w:t>Годовое потребление электроэнергии водогрейным газогенераторными котлами типа ТЭМ-100 составит:</w:t>
      </w:r>
    </w:p>
    <w:p w:rsidR="006E782D" w:rsidRPr="004448E9" w:rsidRDefault="006E782D" w:rsidP="006E782D">
      <w:pPr>
        <w:spacing w:line="360" w:lineRule="auto"/>
        <w:jc w:val="center"/>
        <w:rPr>
          <w:rStyle w:val="FontStyle17"/>
          <w:sz w:val="28"/>
          <w:szCs w:val="28"/>
        </w:rPr>
      </w:pPr>
      <w:r w:rsidRPr="004448E9">
        <w:rPr>
          <w:rStyle w:val="FontStyle17"/>
          <w:sz w:val="28"/>
          <w:szCs w:val="28"/>
        </w:rPr>
        <w:t>П</w:t>
      </w:r>
      <w:r w:rsidRPr="004448E9">
        <w:rPr>
          <w:rStyle w:val="FontStyle17"/>
          <w:sz w:val="28"/>
          <w:szCs w:val="28"/>
          <w:vertAlign w:val="subscript"/>
        </w:rPr>
        <w:t xml:space="preserve">г </w:t>
      </w:r>
      <w:r w:rsidRPr="004448E9">
        <w:rPr>
          <w:rStyle w:val="FontStyle17"/>
          <w:sz w:val="28"/>
          <w:szCs w:val="28"/>
        </w:rPr>
        <w:t>= 0,2*8*254*2 = 812,8 кВт;</w:t>
      </w:r>
    </w:p>
    <w:p w:rsidR="006E782D" w:rsidRPr="004448E9" w:rsidRDefault="006E782D" w:rsidP="006E782D">
      <w:pPr>
        <w:spacing w:line="360" w:lineRule="auto"/>
        <w:jc w:val="center"/>
        <w:rPr>
          <w:rStyle w:val="FontStyle17"/>
          <w:sz w:val="28"/>
          <w:szCs w:val="28"/>
        </w:rPr>
      </w:pPr>
    </w:p>
    <w:p w:rsidR="006E782D" w:rsidRPr="004448E9" w:rsidRDefault="006E782D" w:rsidP="006E782D">
      <w:pPr>
        <w:spacing w:line="360" w:lineRule="auto"/>
        <w:jc w:val="center"/>
        <w:rPr>
          <w:rStyle w:val="FontStyle17"/>
          <w:sz w:val="28"/>
          <w:szCs w:val="28"/>
        </w:rPr>
      </w:pPr>
      <w:r w:rsidRPr="004448E9">
        <w:rPr>
          <w:rStyle w:val="FontStyle17"/>
          <w:sz w:val="28"/>
          <w:szCs w:val="28"/>
        </w:rPr>
        <w:t>П</w:t>
      </w:r>
      <w:r w:rsidRPr="004448E9">
        <w:rPr>
          <w:rStyle w:val="FontStyle17"/>
          <w:sz w:val="28"/>
          <w:szCs w:val="28"/>
          <w:vertAlign w:val="subscript"/>
        </w:rPr>
        <w:t xml:space="preserve">Г </w:t>
      </w:r>
      <w:r w:rsidRPr="004448E9">
        <w:rPr>
          <w:rStyle w:val="FontStyle17"/>
          <w:sz w:val="28"/>
          <w:szCs w:val="28"/>
        </w:rPr>
        <w:t>=812,8*0,33/1000=0,268 т.у.т.</w:t>
      </w:r>
    </w:p>
    <w:p w:rsidR="006E782D" w:rsidRPr="004448E9" w:rsidRDefault="006E782D" w:rsidP="006E782D">
      <w:pPr>
        <w:spacing w:line="360" w:lineRule="auto"/>
        <w:jc w:val="both"/>
        <w:rPr>
          <w:rStyle w:val="FontStyle17"/>
          <w:sz w:val="28"/>
          <w:szCs w:val="28"/>
        </w:rPr>
      </w:pPr>
      <w:r w:rsidRPr="004448E9">
        <w:rPr>
          <w:rStyle w:val="FontStyle17"/>
          <w:sz w:val="28"/>
          <w:szCs w:val="28"/>
        </w:rPr>
        <w:tab/>
        <w:t>Годовое потребление дров газогенераторными экологическими котлами ТЭМ-100 в натуральном выражении и т.у.т. составит:</w:t>
      </w:r>
    </w:p>
    <w:p w:rsidR="006E782D" w:rsidRPr="004448E9" w:rsidRDefault="004448E9" w:rsidP="006E782D">
      <w:pPr>
        <w:spacing w:line="360" w:lineRule="auto"/>
        <w:jc w:val="center"/>
        <w:rPr>
          <w:rStyle w:val="FontStyle17"/>
          <w:sz w:val="28"/>
          <w:szCs w:val="28"/>
          <w:vertAlign w:val="superscript"/>
        </w:rPr>
      </w:pPr>
      <w:r w:rsidRPr="004448E9">
        <w:rPr>
          <w:rStyle w:val="FontStyle17"/>
          <w:sz w:val="28"/>
          <w:szCs w:val="28"/>
        </w:rPr>
        <w:object w:dxaOrig="2900" w:dyaOrig="620">
          <v:shape id="_x0000_i1047" type="#_x0000_t75" style="width:144.75pt;height:30.75pt" o:ole="">
            <v:imagedata r:id="rId48" o:title=""/>
          </v:shape>
          <o:OLEObject Type="Embed" ProgID="Equation.3" ShapeID="_x0000_i1047" DrawAspect="Content" ObjectID="_1460081945" r:id="rId49"/>
        </w:object>
      </w:r>
      <w:r w:rsidRPr="004448E9">
        <w:rPr>
          <w:rStyle w:val="FontStyle17"/>
          <w:sz w:val="28"/>
          <w:szCs w:val="28"/>
        </w:rPr>
        <w:t xml:space="preserve"> м</w:t>
      </w:r>
      <w:r w:rsidRPr="004448E9">
        <w:rPr>
          <w:rStyle w:val="FontStyle17"/>
          <w:sz w:val="28"/>
          <w:szCs w:val="28"/>
          <w:vertAlign w:val="superscript"/>
        </w:rPr>
        <w:t>3</w:t>
      </w:r>
    </w:p>
    <w:p w:rsidR="004448E9" w:rsidRPr="004448E9" w:rsidRDefault="004448E9" w:rsidP="006E782D">
      <w:pPr>
        <w:spacing w:line="360" w:lineRule="auto"/>
        <w:jc w:val="center"/>
        <w:rPr>
          <w:rStyle w:val="FontStyle17"/>
          <w:sz w:val="28"/>
          <w:szCs w:val="28"/>
        </w:rPr>
      </w:pPr>
      <w:r w:rsidRPr="004448E9">
        <w:rPr>
          <w:rStyle w:val="FontStyle17"/>
          <w:sz w:val="28"/>
          <w:szCs w:val="28"/>
        </w:rPr>
        <w:object w:dxaOrig="3540" w:dyaOrig="620">
          <v:shape id="_x0000_i1048" type="#_x0000_t75" style="width:177pt;height:30.75pt" o:ole="">
            <v:imagedata r:id="rId50" o:title=""/>
          </v:shape>
          <o:OLEObject Type="Embed" ProgID="Equation.3" ShapeID="_x0000_i1048" DrawAspect="Content" ObjectID="_1460081946" r:id="rId51"/>
        </w:object>
      </w:r>
    </w:p>
    <w:p w:rsidR="004448E9" w:rsidRPr="004448E9" w:rsidRDefault="004448E9" w:rsidP="004448E9">
      <w:pPr>
        <w:spacing w:line="360" w:lineRule="auto"/>
        <w:jc w:val="both"/>
        <w:rPr>
          <w:rStyle w:val="FontStyle17"/>
          <w:sz w:val="28"/>
          <w:szCs w:val="28"/>
        </w:rPr>
      </w:pPr>
      <w:r w:rsidRPr="004448E9">
        <w:rPr>
          <w:rStyle w:val="FontStyle17"/>
          <w:sz w:val="28"/>
          <w:szCs w:val="28"/>
        </w:rPr>
        <w:tab/>
        <w:t>Затраты на электроэнергии., приобретение дров с учетом годового потребления электрооборудованием определим по формуле  (3.11):</w:t>
      </w:r>
    </w:p>
    <w:p w:rsidR="004448E9" w:rsidRPr="004448E9" w:rsidRDefault="004448E9" w:rsidP="004448E9">
      <w:pPr>
        <w:spacing w:line="360" w:lineRule="auto"/>
        <w:jc w:val="center"/>
        <w:rPr>
          <w:rStyle w:val="FontStyle17"/>
          <w:sz w:val="28"/>
          <w:szCs w:val="28"/>
        </w:rPr>
      </w:pPr>
      <w:r w:rsidRPr="004448E9">
        <w:rPr>
          <w:rStyle w:val="FontStyle17"/>
          <w:sz w:val="28"/>
          <w:szCs w:val="28"/>
        </w:rPr>
        <w:t xml:space="preserve">                                                     </w:t>
      </w:r>
      <w:r w:rsidRPr="004448E9">
        <w:rPr>
          <w:rStyle w:val="FontStyle17"/>
          <w:sz w:val="28"/>
          <w:szCs w:val="28"/>
        </w:rPr>
        <w:object w:dxaOrig="1219" w:dyaOrig="360">
          <v:shape id="_x0000_i1049" type="#_x0000_t75" style="width:60.75pt;height:18pt" o:ole="">
            <v:imagedata r:id="rId52" o:title=""/>
          </v:shape>
          <o:OLEObject Type="Embed" ProgID="Equation.3" ShapeID="_x0000_i1049" DrawAspect="Content" ObjectID="_1460081947" r:id="rId53"/>
        </w:object>
      </w:r>
      <w:r w:rsidRPr="004448E9">
        <w:rPr>
          <w:rStyle w:val="FontStyle17"/>
          <w:sz w:val="28"/>
          <w:szCs w:val="28"/>
        </w:rPr>
        <w:t>,                                                           (3.11)</w:t>
      </w:r>
    </w:p>
    <w:p w:rsidR="004448E9" w:rsidRPr="004448E9" w:rsidRDefault="004448E9" w:rsidP="004448E9">
      <w:pPr>
        <w:spacing w:line="360" w:lineRule="auto"/>
        <w:jc w:val="both"/>
        <w:rPr>
          <w:rStyle w:val="FontStyle17"/>
          <w:sz w:val="28"/>
          <w:szCs w:val="28"/>
        </w:rPr>
      </w:pPr>
      <w:r w:rsidRPr="004448E9">
        <w:rPr>
          <w:rStyle w:val="FontStyle17"/>
          <w:sz w:val="28"/>
          <w:szCs w:val="28"/>
        </w:rPr>
        <w:t>где З</w:t>
      </w:r>
      <w:r w:rsidRPr="004448E9">
        <w:rPr>
          <w:rStyle w:val="FontStyle17"/>
          <w:sz w:val="28"/>
          <w:szCs w:val="28"/>
          <w:vertAlign w:val="subscript"/>
        </w:rPr>
        <w:t>г</w:t>
      </w:r>
      <w:r w:rsidRPr="004448E9">
        <w:rPr>
          <w:rStyle w:val="FontStyle17"/>
          <w:sz w:val="28"/>
          <w:szCs w:val="28"/>
        </w:rPr>
        <w:t xml:space="preserve"> – затраты на электроэнергию, приобретение дров, руб.;</w:t>
      </w:r>
    </w:p>
    <w:p w:rsidR="004448E9" w:rsidRPr="004448E9" w:rsidRDefault="004448E9" w:rsidP="004448E9">
      <w:pPr>
        <w:spacing w:line="360" w:lineRule="auto"/>
        <w:jc w:val="both"/>
        <w:rPr>
          <w:rStyle w:val="FontStyle17"/>
          <w:sz w:val="28"/>
          <w:szCs w:val="28"/>
        </w:rPr>
      </w:pPr>
      <w:r w:rsidRPr="004448E9">
        <w:rPr>
          <w:rStyle w:val="FontStyle17"/>
          <w:sz w:val="28"/>
          <w:szCs w:val="28"/>
        </w:rPr>
        <w:t xml:space="preserve">      С – стоимость одного кВт электроэнергии, одного м</w:t>
      </w:r>
      <w:r w:rsidRPr="004448E9">
        <w:rPr>
          <w:rStyle w:val="FontStyle17"/>
          <w:sz w:val="28"/>
          <w:szCs w:val="28"/>
          <w:vertAlign w:val="superscript"/>
        </w:rPr>
        <w:t>3</w:t>
      </w:r>
      <w:r w:rsidRPr="004448E9">
        <w:rPr>
          <w:rStyle w:val="FontStyle17"/>
          <w:sz w:val="28"/>
          <w:szCs w:val="28"/>
        </w:rPr>
        <w:t xml:space="preserve"> дров, руб.</w:t>
      </w:r>
    </w:p>
    <w:p w:rsidR="004448E9" w:rsidRPr="004448E9" w:rsidRDefault="004448E9" w:rsidP="004448E9">
      <w:pPr>
        <w:spacing w:line="360" w:lineRule="auto"/>
        <w:jc w:val="both"/>
        <w:rPr>
          <w:rStyle w:val="FontStyle17"/>
          <w:sz w:val="28"/>
          <w:szCs w:val="28"/>
        </w:rPr>
      </w:pPr>
    </w:p>
    <w:p w:rsidR="004448E9" w:rsidRPr="004448E9" w:rsidRDefault="004448E9" w:rsidP="004448E9">
      <w:pPr>
        <w:spacing w:line="360" w:lineRule="auto"/>
        <w:jc w:val="both"/>
        <w:rPr>
          <w:rStyle w:val="FontStyle17"/>
          <w:sz w:val="28"/>
          <w:szCs w:val="28"/>
        </w:rPr>
      </w:pPr>
      <w:r w:rsidRPr="004448E9">
        <w:rPr>
          <w:rStyle w:val="FontStyle17"/>
          <w:sz w:val="28"/>
          <w:szCs w:val="28"/>
        </w:rPr>
        <w:tab/>
        <w:t>Соответственно, затраты на электроэнергию с учетом годового потребления электроводонагревателем М-200А и водогрейными газогенераторными экологическими котлами ТЭМ-100 составят:</w:t>
      </w:r>
    </w:p>
    <w:p w:rsidR="004448E9" w:rsidRPr="004448E9" w:rsidRDefault="004448E9" w:rsidP="004448E9">
      <w:pPr>
        <w:spacing w:line="360" w:lineRule="auto"/>
        <w:jc w:val="center"/>
        <w:rPr>
          <w:rStyle w:val="FontStyle17"/>
          <w:sz w:val="28"/>
          <w:szCs w:val="28"/>
        </w:rPr>
      </w:pPr>
      <w:r w:rsidRPr="004448E9">
        <w:rPr>
          <w:rStyle w:val="FontStyle17"/>
        </w:rPr>
        <w:object w:dxaOrig="3400" w:dyaOrig="360">
          <v:shape id="_x0000_i1050" type="#_x0000_t75" style="width:206.25pt;height:21.75pt" o:ole="">
            <v:imagedata r:id="rId54" o:title=""/>
          </v:shape>
          <o:OLEObject Type="Embed" ProgID="Equation.3" ShapeID="_x0000_i1050" DrawAspect="Content" ObjectID="_1460081948" r:id="rId55"/>
        </w:object>
      </w:r>
    </w:p>
    <w:p w:rsidR="004448E9" w:rsidRDefault="00944E57" w:rsidP="004448E9">
      <w:pPr>
        <w:spacing w:line="360" w:lineRule="auto"/>
        <w:jc w:val="center"/>
        <w:rPr>
          <w:rStyle w:val="FontStyle17"/>
          <w:sz w:val="28"/>
          <w:szCs w:val="28"/>
        </w:rPr>
      </w:pPr>
      <w:r w:rsidRPr="004448E9">
        <w:rPr>
          <w:rStyle w:val="FontStyle17"/>
        </w:rPr>
        <w:object w:dxaOrig="2940" w:dyaOrig="360">
          <v:shape id="_x0000_i1051" type="#_x0000_t75" style="width:175.5pt;height:21pt" o:ole="">
            <v:imagedata r:id="rId56" o:title=""/>
          </v:shape>
          <o:OLEObject Type="Embed" ProgID="Equation.3" ShapeID="_x0000_i1051" DrawAspect="Content" ObjectID="_1460081949" r:id="rId57"/>
        </w:object>
      </w:r>
    </w:p>
    <w:p w:rsidR="004448E9" w:rsidRDefault="00944E57" w:rsidP="00944E57">
      <w:pPr>
        <w:spacing w:line="360" w:lineRule="auto"/>
        <w:ind w:firstLine="708"/>
        <w:jc w:val="both"/>
        <w:rPr>
          <w:rStyle w:val="FontStyle17"/>
          <w:sz w:val="28"/>
          <w:szCs w:val="28"/>
        </w:rPr>
      </w:pPr>
      <w:r>
        <w:rPr>
          <w:rStyle w:val="FontStyle17"/>
          <w:sz w:val="28"/>
          <w:szCs w:val="28"/>
        </w:rPr>
        <w:t>Затраты на потребление дров газогенераторными котлами за год составят:</w:t>
      </w:r>
    </w:p>
    <w:p w:rsidR="00944E57" w:rsidRPr="00944E57" w:rsidRDefault="00944E57" w:rsidP="00944E57">
      <w:pPr>
        <w:spacing w:line="360" w:lineRule="auto"/>
        <w:ind w:firstLine="708"/>
        <w:jc w:val="center"/>
        <w:rPr>
          <w:rStyle w:val="FontStyle17"/>
          <w:sz w:val="28"/>
          <w:szCs w:val="28"/>
        </w:rPr>
      </w:pPr>
      <w:r w:rsidRPr="00944E57">
        <w:rPr>
          <w:rStyle w:val="FontStyle17"/>
        </w:rPr>
        <w:object w:dxaOrig="3220" w:dyaOrig="360">
          <v:shape id="_x0000_i1052" type="#_x0000_t75" style="width:161.25pt;height:18pt" o:ole="">
            <v:imagedata r:id="rId58" o:title=""/>
          </v:shape>
          <o:OLEObject Type="Embed" ProgID="Equation.3" ShapeID="_x0000_i1052" DrawAspect="Content" ObjectID="_1460081950" r:id="rId59"/>
        </w:object>
      </w:r>
    </w:p>
    <w:p w:rsidR="00944E57" w:rsidRDefault="00944E57" w:rsidP="00944E57">
      <w:pPr>
        <w:spacing w:line="360" w:lineRule="auto"/>
        <w:jc w:val="both"/>
        <w:rPr>
          <w:rStyle w:val="FontStyle17"/>
          <w:sz w:val="28"/>
          <w:szCs w:val="28"/>
        </w:rPr>
      </w:pPr>
      <w:r>
        <w:rPr>
          <w:rStyle w:val="FontStyle17"/>
          <w:sz w:val="28"/>
          <w:szCs w:val="28"/>
        </w:rPr>
        <w:tab/>
        <w:t xml:space="preserve">Годовая экономия электроэнергии </w:t>
      </w:r>
      <w:r w:rsidRPr="00944E57">
        <w:rPr>
          <w:rStyle w:val="FontStyle17"/>
        </w:rPr>
        <w:object w:dxaOrig="520" w:dyaOrig="380">
          <v:shape id="_x0000_i1053" type="#_x0000_t75" style="width:26.25pt;height:18.75pt" o:ole="">
            <v:imagedata r:id="rId60" o:title=""/>
          </v:shape>
          <o:OLEObject Type="Embed" ProgID="Equation.3" ShapeID="_x0000_i1053" DrawAspect="Content" ObjectID="_1460081951" r:id="rId61"/>
        </w:object>
      </w:r>
      <w:r>
        <w:rPr>
          <w:rStyle w:val="FontStyle17"/>
          <w:sz w:val="28"/>
          <w:szCs w:val="28"/>
        </w:rPr>
        <w:t xml:space="preserve"> при использовании водогрейных газогенераторных экологических котлов типа ТЭМ – 100 составит:</w:t>
      </w:r>
    </w:p>
    <w:p w:rsidR="00944E57" w:rsidRDefault="00944E57" w:rsidP="00944E57">
      <w:pPr>
        <w:spacing w:line="360" w:lineRule="auto"/>
        <w:jc w:val="center"/>
        <w:rPr>
          <w:rStyle w:val="FontStyle17"/>
          <w:sz w:val="28"/>
          <w:szCs w:val="28"/>
        </w:rPr>
      </w:pPr>
      <w:r w:rsidRPr="00944E57">
        <w:rPr>
          <w:rStyle w:val="FontStyle17"/>
        </w:rPr>
        <w:object w:dxaOrig="3379" w:dyaOrig="380">
          <v:shape id="_x0000_i1054" type="#_x0000_t75" style="width:168.75pt;height:18.75pt" o:ole="">
            <v:imagedata r:id="rId62" o:title=""/>
          </v:shape>
          <o:OLEObject Type="Embed" ProgID="Equation.3" ShapeID="_x0000_i1054" DrawAspect="Content" ObjectID="_1460081952" r:id="rId63"/>
        </w:object>
      </w:r>
    </w:p>
    <w:p w:rsidR="00944E57" w:rsidRDefault="00944E57" w:rsidP="00944E57">
      <w:pPr>
        <w:spacing w:line="360" w:lineRule="auto"/>
        <w:jc w:val="both"/>
        <w:rPr>
          <w:rStyle w:val="FontStyle17"/>
          <w:sz w:val="28"/>
          <w:szCs w:val="28"/>
        </w:rPr>
      </w:pPr>
      <w:r>
        <w:rPr>
          <w:rStyle w:val="FontStyle17"/>
          <w:sz w:val="28"/>
          <w:szCs w:val="28"/>
        </w:rPr>
        <w:tab/>
        <w:t>Годовая экономия энергоресурсов (</w:t>
      </w:r>
      <w:r w:rsidRPr="00944E57">
        <w:rPr>
          <w:rStyle w:val="FontStyle17"/>
        </w:rPr>
        <w:object w:dxaOrig="340" w:dyaOrig="380">
          <v:shape id="_x0000_i1055" type="#_x0000_t75" style="width:17.25pt;height:18.75pt" o:ole="">
            <v:imagedata r:id="rId64" o:title=""/>
          </v:shape>
          <o:OLEObject Type="Embed" ProgID="Equation.3" ShapeID="_x0000_i1055" DrawAspect="Content" ObjectID="_1460081953" r:id="rId65"/>
        </w:object>
      </w:r>
      <w:r>
        <w:rPr>
          <w:rStyle w:val="FontStyle17"/>
          <w:sz w:val="28"/>
          <w:szCs w:val="28"/>
        </w:rPr>
        <w:t>) при использовании газогенераторных экологических котлов типа ТЭМ – 100 составит:</w:t>
      </w:r>
    </w:p>
    <w:p w:rsidR="00944E57" w:rsidRDefault="00944E57" w:rsidP="00944E57">
      <w:pPr>
        <w:spacing w:line="360" w:lineRule="auto"/>
        <w:jc w:val="center"/>
        <w:rPr>
          <w:rStyle w:val="FontStyle17"/>
          <w:sz w:val="28"/>
          <w:szCs w:val="28"/>
        </w:rPr>
      </w:pPr>
      <w:r w:rsidRPr="00944E57">
        <w:rPr>
          <w:rStyle w:val="FontStyle17"/>
        </w:rPr>
        <w:object w:dxaOrig="4040" w:dyaOrig="380">
          <v:shape id="_x0000_i1056" type="#_x0000_t75" style="width:201.75pt;height:18.75pt" o:ole="">
            <v:imagedata r:id="rId66" o:title=""/>
          </v:shape>
          <o:OLEObject Type="Embed" ProgID="Equation.3" ShapeID="_x0000_i1056" DrawAspect="Content" ObjectID="_1460081954" r:id="rId67"/>
        </w:object>
      </w:r>
    </w:p>
    <w:p w:rsidR="00944E57" w:rsidRDefault="00944E57" w:rsidP="00944E57">
      <w:pPr>
        <w:spacing w:line="360" w:lineRule="auto"/>
        <w:jc w:val="both"/>
        <w:rPr>
          <w:rStyle w:val="FontStyle17"/>
          <w:sz w:val="28"/>
          <w:szCs w:val="28"/>
        </w:rPr>
      </w:pPr>
      <w:r>
        <w:rPr>
          <w:rStyle w:val="FontStyle17"/>
          <w:sz w:val="28"/>
          <w:szCs w:val="28"/>
        </w:rPr>
        <w:tab/>
        <w:t>Годовой экономический эффект (</w:t>
      </w:r>
      <w:r w:rsidRPr="00944E57">
        <w:rPr>
          <w:rStyle w:val="FontStyle17"/>
        </w:rPr>
        <w:object w:dxaOrig="320" w:dyaOrig="380">
          <v:shape id="_x0000_i1057" type="#_x0000_t75" style="width:15.75pt;height:18.75pt" o:ole="">
            <v:imagedata r:id="rId68" o:title=""/>
          </v:shape>
          <o:OLEObject Type="Embed" ProgID="Equation.3" ShapeID="_x0000_i1057" DrawAspect="Content" ObjectID="_1460081955" r:id="rId69"/>
        </w:object>
      </w:r>
      <w:r>
        <w:rPr>
          <w:rStyle w:val="FontStyle17"/>
          <w:sz w:val="28"/>
          <w:szCs w:val="28"/>
        </w:rPr>
        <w:t>) от внедрения энергосберегающего мероприятия составит:</w:t>
      </w:r>
    </w:p>
    <w:p w:rsidR="00944E57" w:rsidRDefault="00ED6C90" w:rsidP="00944E57">
      <w:pPr>
        <w:spacing w:line="360" w:lineRule="auto"/>
        <w:jc w:val="center"/>
        <w:rPr>
          <w:rStyle w:val="FontStyle17"/>
          <w:sz w:val="28"/>
          <w:szCs w:val="28"/>
        </w:rPr>
      </w:pPr>
      <w:r w:rsidRPr="00944E57">
        <w:rPr>
          <w:rStyle w:val="FontStyle17"/>
        </w:rPr>
        <w:object w:dxaOrig="4800" w:dyaOrig="380">
          <v:shape id="_x0000_i1058" type="#_x0000_t75" style="width:240pt;height:18.75pt" o:ole="">
            <v:imagedata r:id="rId70" o:title=""/>
          </v:shape>
          <o:OLEObject Type="Embed" ProgID="Equation.3" ShapeID="_x0000_i1058" DrawAspect="Content" ObjectID="_1460081956" r:id="rId71"/>
        </w:object>
      </w:r>
    </w:p>
    <w:p w:rsidR="00944E57" w:rsidRDefault="00145F3A" w:rsidP="00145F3A">
      <w:pPr>
        <w:spacing w:line="360" w:lineRule="auto"/>
        <w:jc w:val="both"/>
        <w:rPr>
          <w:rStyle w:val="FontStyle17"/>
          <w:sz w:val="28"/>
          <w:szCs w:val="28"/>
        </w:rPr>
      </w:pPr>
      <w:r>
        <w:rPr>
          <w:rStyle w:val="FontStyle17"/>
          <w:sz w:val="28"/>
          <w:szCs w:val="28"/>
        </w:rPr>
        <w:tab/>
        <w:t xml:space="preserve">Замена электроводонагревателя типа М – 200А на водогрейные газогенераторные экологические котлы типа ТЭМ – 100 приводит к снижению потребления электроэнергии, годовая экономия которой составит 18390 кВт или энергоресурсов </w:t>
      </w:r>
      <w:r w:rsidR="00E81DE8">
        <w:rPr>
          <w:rStyle w:val="FontStyle17"/>
          <w:sz w:val="28"/>
          <w:szCs w:val="28"/>
        </w:rPr>
        <w:t>–</w:t>
      </w:r>
      <w:r>
        <w:rPr>
          <w:rStyle w:val="FontStyle17"/>
          <w:sz w:val="28"/>
          <w:szCs w:val="28"/>
        </w:rPr>
        <w:t xml:space="preserve"> </w:t>
      </w:r>
      <w:r w:rsidR="00E81DE8">
        <w:rPr>
          <w:rStyle w:val="FontStyle17"/>
          <w:sz w:val="28"/>
          <w:szCs w:val="28"/>
        </w:rPr>
        <w:t xml:space="preserve">6,066 т.у.т. с учетом потребления местного вида топлива, что в стоймостном выражении составит 2248307 руб. Данное мероприятие позволяет эффективно использовать отходы собственного производства – дрова, образующиеся в цехе деревообработки, уровень использования производственных мощностей которого предоставляет возможность для реализации энергосберегающего мероприятия. Оценка экономической эффективности подтвердила эффективность использования средств, направляемых на выполнение данного проекта. Следовательно, для филиала СУ – 243 «Гомельский ДСК»  установка на бетоносмесильном производстве водогрейных газогенераторных экологических котлов типа ТЭМ – 100 является выгодным по всем показателям и целесообразным для принятия энергосберегающим проектом. </w:t>
      </w:r>
    </w:p>
    <w:p w:rsidR="00ED6C90" w:rsidRDefault="00ED6C90" w:rsidP="00944E57">
      <w:pPr>
        <w:spacing w:line="360" w:lineRule="auto"/>
        <w:jc w:val="center"/>
        <w:rPr>
          <w:rStyle w:val="FontStyle17"/>
          <w:sz w:val="28"/>
          <w:szCs w:val="28"/>
        </w:rPr>
      </w:pPr>
    </w:p>
    <w:p w:rsidR="00145F3A" w:rsidRDefault="00145F3A" w:rsidP="00145F3A">
      <w:pPr>
        <w:spacing w:line="360" w:lineRule="auto"/>
        <w:jc w:val="center"/>
      </w:pPr>
      <w:r>
        <w:t>ЗАКЛЮЧЕНИЕ.</w:t>
      </w:r>
    </w:p>
    <w:p w:rsidR="00145F3A" w:rsidRDefault="00145F3A" w:rsidP="00145F3A">
      <w:pPr>
        <w:spacing w:line="360" w:lineRule="auto"/>
        <w:ind w:left="-57" w:firstLine="912"/>
        <w:jc w:val="both"/>
      </w:pPr>
    </w:p>
    <w:p w:rsidR="00145F3A" w:rsidRDefault="00145F3A" w:rsidP="00145F3A">
      <w:pPr>
        <w:spacing w:line="360" w:lineRule="auto"/>
        <w:ind w:left="-57" w:firstLine="912"/>
        <w:jc w:val="both"/>
      </w:pPr>
      <w:r>
        <w:t>В данной курсовой работе мы рассмотрели пути повышения эффективности организации деятельности подразделения предприятия на примере Строительного управления №243 ОАО «Гомельский ДСК».</w:t>
      </w:r>
    </w:p>
    <w:p w:rsidR="00145F3A" w:rsidRDefault="00145F3A" w:rsidP="00145F3A">
      <w:pPr>
        <w:spacing w:line="360" w:lineRule="auto"/>
        <w:ind w:left="-57" w:firstLine="912"/>
        <w:jc w:val="both"/>
      </w:pPr>
      <w:r>
        <w:t>В первой главе мы описали специфику совершенствования и указали основные направления улучшения использования основных средств и производственных мощностей путем модернизации.</w:t>
      </w:r>
    </w:p>
    <w:p w:rsidR="00145F3A" w:rsidRDefault="00145F3A" w:rsidP="00145F3A">
      <w:pPr>
        <w:spacing w:line="360" w:lineRule="auto"/>
        <w:ind w:left="-57" w:firstLine="912"/>
        <w:jc w:val="both"/>
      </w:pPr>
      <w:r>
        <w:t>Во второй главе провели финансово-экономический анализ и анализ хозяйственной деятельности СУ-243 за период 2001-2004гг. Сделали вывод, что СУ-243 в данное время находится в удовлетворительном финансовом состоянии.</w:t>
      </w:r>
    </w:p>
    <w:p w:rsidR="00145F3A" w:rsidRDefault="00145F3A" w:rsidP="00145F3A">
      <w:pPr>
        <w:spacing w:line="360" w:lineRule="auto"/>
        <w:ind w:left="-57" w:firstLine="912"/>
        <w:jc w:val="both"/>
      </w:pPr>
      <w:r>
        <w:t>В третьей главе мы рассмотрели действующий процесс производства тротуарной плитки и предложили два проекта модернизации технологического оборудования.</w:t>
      </w:r>
    </w:p>
    <w:p w:rsidR="00145F3A" w:rsidRDefault="00145F3A" w:rsidP="00145F3A">
      <w:pPr>
        <w:spacing w:line="360" w:lineRule="auto"/>
        <w:ind w:left="-57" w:firstLine="912"/>
        <w:jc w:val="both"/>
      </w:pPr>
      <w:r>
        <w:t>В первом проекте при модернизации оборудования, в связи с повышением качества тротуарной плитки, мы повысили на нее цену до уровня прогнозной рыночной цены.</w:t>
      </w:r>
    </w:p>
    <w:p w:rsidR="00145F3A" w:rsidRDefault="00145F3A" w:rsidP="00145F3A">
      <w:pPr>
        <w:spacing w:line="360" w:lineRule="auto"/>
        <w:ind w:left="-57" w:firstLine="912"/>
        <w:jc w:val="both"/>
      </w:pPr>
      <w:r>
        <w:t>Во втором проекте, мы установили на бетоносмесильном производстве водогрейные газогенераторные экологические котлы на местных видах топлива, тем самым мы сэкономили энергоресурсы.</w:t>
      </w:r>
    </w:p>
    <w:p w:rsidR="00ED6C90" w:rsidRPr="004448E9" w:rsidRDefault="00ED6C90" w:rsidP="00944E57">
      <w:pPr>
        <w:spacing w:line="360" w:lineRule="auto"/>
        <w:jc w:val="center"/>
        <w:rPr>
          <w:rStyle w:val="FontStyle17"/>
          <w:sz w:val="28"/>
          <w:szCs w:val="28"/>
        </w:rPr>
      </w:pPr>
      <w:bookmarkStart w:id="0" w:name="_GoBack"/>
      <w:bookmarkEnd w:id="0"/>
    </w:p>
    <w:sectPr w:rsidR="00ED6C90" w:rsidRPr="004448E9" w:rsidSect="002F501B">
      <w:footerReference w:type="even" r:id="rId72"/>
      <w:footerReference w:type="default" r:id="rId73"/>
      <w:pgSz w:w="11906" w:h="16838"/>
      <w:pgMar w:top="1134" w:right="850" w:bottom="1134" w:left="1701" w:header="708" w:footer="708" w:gutter="0"/>
      <w:pgNumType w:start="5"/>
      <w:cols w:space="708"/>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56D12" w:rsidRDefault="00B56D12">
      <w:r>
        <w:separator/>
      </w:r>
    </w:p>
  </w:endnote>
  <w:endnote w:type="continuationSeparator" w:id="0">
    <w:p w:rsidR="00B56D12" w:rsidRDefault="00B56D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F501B" w:rsidRDefault="002F501B" w:rsidP="00086109">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2F501B" w:rsidRDefault="002F501B">
    <w:pPr>
      <w:pStyle w:val="a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F501B" w:rsidRDefault="002F501B" w:rsidP="00086109">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separate"/>
    </w:r>
    <w:r w:rsidR="00B92BD0">
      <w:rPr>
        <w:rStyle w:val="a5"/>
        <w:noProof/>
      </w:rPr>
      <w:t>5</w:t>
    </w:r>
    <w:r>
      <w:rPr>
        <w:rStyle w:val="a5"/>
      </w:rPr>
      <w:fldChar w:fldCharType="end"/>
    </w:r>
  </w:p>
  <w:p w:rsidR="002F501B" w:rsidRDefault="002F501B">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56D12" w:rsidRDefault="00B56D12">
      <w:r>
        <w:separator/>
      </w:r>
    </w:p>
  </w:footnote>
  <w:footnote w:type="continuationSeparator" w:id="0">
    <w:p w:rsidR="00B56D12" w:rsidRDefault="00B56D1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5B822200"/>
    <w:lvl w:ilvl="0">
      <w:start w:val="1"/>
      <w:numFmt w:val="decimal"/>
      <w:lvlText w:val="%1."/>
      <w:lvlJc w:val="left"/>
      <w:pPr>
        <w:tabs>
          <w:tab w:val="num" w:pos="1492"/>
        </w:tabs>
        <w:ind w:left="1492" w:hanging="360"/>
      </w:pPr>
    </w:lvl>
  </w:abstractNum>
  <w:abstractNum w:abstractNumId="1">
    <w:nsid w:val="FFFFFF7D"/>
    <w:multiLevelType w:val="singleLevel"/>
    <w:tmpl w:val="5268EE10"/>
    <w:lvl w:ilvl="0">
      <w:start w:val="1"/>
      <w:numFmt w:val="decimal"/>
      <w:lvlText w:val="%1."/>
      <w:lvlJc w:val="left"/>
      <w:pPr>
        <w:tabs>
          <w:tab w:val="num" w:pos="1209"/>
        </w:tabs>
        <w:ind w:left="1209" w:hanging="360"/>
      </w:pPr>
    </w:lvl>
  </w:abstractNum>
  <w:abstractNum w:abstractNumId="2">
    <w:nsid w:val="FFFFFF7E"/>
    <w:multiLevelType w:val="singleLevel"/>
    <w:tmpl w:val="F12A85E6"/>
    <w:lvl w:ilvl="0">
      <w:start w:val="1"/>
      <w:numFmt w:val="decimal"/>
      <w:lvlText w:val="%1."/>
      <w:lvlJc w:val="left"/>
      <w:pPr>
        <w:tabs>
          <w:tab w:val="num" w:pos="926"/>
        </w:tabs>
        <w:ind w:left="926" w:hanging="360"/>
      </w:pPr>
    </w:lvl>
  </w:abstractNum>
  <w:abstractNum w:abstractNumId="3">
    <w:nsid w:val="FFFFFF7F"/>
    <w:multiLevelType w:val="singleLevel"/>
    <w:tmpl w:val="16A064FE"/>
    <w:lvl w:ilvl="0">
      <w:start w:val="1"/>
      <w:numFmt w:val="decimal"/>
      <w:lvlText w:val="%1."/>
      <w:lvlJc w:val="left"/>
      <w:pPr>
        <w:tabs>
          <w:tab w:val="num" w:pos="643"/>
        </w:tabs>
        <w:ind w:left="643" w:hanging="360"/>
      </w:pPr>
    </w:lvl>
  </w:abstractNum>
  <w:abstractNum w:abstractNumId="4">
    <w:nsid w:val="FFFFFF80"/>
    <w:multiLevelType w:val="singleLevel"/>
    <w:tmpl w:val="AEC8A80A"/>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DE7AA44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82F42E2C"/>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000AEE9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24EE2606"/>
    <w:lvl w:ilvl="0">
      <w:start w:val="1"/>
      <w:numFmt w:val="decimal"/>
      <w:lvlText w:val="%1."/>
      <w:lvlJc w:val="left"/>
      <w:pPr>
        <w:tabs>
          <w:tab w:val="num" w:pos="360"/>
        </w:tabs>
        <w:ind w:left="360" w:hanging="360"/>
      </w:pPr>
    </w:lvl>
  </w:abstractNum>
  <w:abstractNum w:abstractNumId="9">
    <w:nsid w:val="FFFFFF89"/>
    <w:multiLevelType w:val="singleLevel"/>
    <w:tmpl w:val="D8DE366A"/>
    <w:lvl w:ilvl="0">
      <w:start w:val="1"/>
      <w:numFmt w:val="bullet"/>
      <w:lvlText w:val=""/>
      <w:lvlJc w:val="left"/>
      <w:pPr>
        <w:tabs>
          <w:tab w:val="num" w:pos="360"/>
        </w:tabs>
        <w:ind w:left="360" w:hanging="360"/>
      </w:pPr>
      <w:rPr>
        <w:rFonts w:ascii="Symbol" w:hAnsi="Symbol" w:hint="default"/>
      </w:rPr>
    </w:lvl>
  </w:abstractNum>
  <w:abstractNum w:abstractNumId="10">
    <w:nsid w:val="FFFFFFFE"/>
    <w:multiLevelType w:val="singleLevel"/>
    <w:tmpl w:val="B62423BE"/>
    <w:lvl w:ilvl="0">
      <w:numFmt w:val="bullet"/>
      <w:lvlText w:val="*"/>
      <w:lvlJc w:val="left"/>
    </w:lvl>
  </w:abstractNum>
  <w:abstractNum w:abstractNumId="11">
    <w:nsid w:val="1A613346"/>
    <w:multiLevelType w:val="hybridMultilevel"/>
    <w:tmpl w:val="9502D8E6"/>
    <w:lvl w:ilvl="0" w:tplc="AEEAE3D2">
      <w:start w:val="1"/>
      <w:numFmt w:val="decimal"/>
      <w:lvlText w:val="%1."/>
      <w:lvlJc w:val="left"/>
      <w:pPr>
        <w:tabs>
          <w:tab w:val="num" w:pos="1215"/>
        </w:tabs>
        <w:ind w:left="1215" w:hanging="360"/>
      </w:pPr>
      <w:rPr>
        <w:rFonts w:cs="Times New Roman"/>
      </w:rPr>
    </w:lvl>
    <w:lvl w:ilvl="1" w:tplc="92069A04">
      <w:numFmt w:val="none"/>
      <w:lvlText w:val=""/>
      <w:lvlJc w:val="left"/>
      <w:pPr>
        <w:tabs>
          <w:tab w:val="num" w:pos="360"/>
        </w:tabs>
      </w:pPr>
      <w:rPr>
        <w:rFonts w:cs="Times New Roman"/>
      </w:rPr>
    </w:lvl>
    <w:lvl w:ilvl="2" w:tplc="F4F4BC34">
      <w:numFmt w:val="none"/>
      <w:lvlText w:val=""/>
      <w:lvlJc w:val="left"/>
      <w:pPr>
        <w:tabs>
          <w:tab w:val="num" w:pos="360"/>
        </w:tabs>
      </w:pPr>
      <w:rPr>
        <w:rFonts w:cs="Times New Roman"/>
      </w:rPr>
    </w:lvl>
    <w:lvl w:ilvl="3" w:tplc="C65C4806">
      <w:numFmt w:val="none"/>
      <w:lvlText w:val=""/>
      <w:lvlJc w:val="left"/>
      <w:pPr>
        <w:tabs>
          <w:tab w:val="num" w:pos="360"/>
        </w:tabs>
      </w:pPr>
      <w:rPr>
        <w:rFonts w:cs="Times New Roman"/>
      </w:rPr>
    </w:lvl>
    <w:lvl w:ilvl="4" w:tplc="9034B890">
      <w:numFmt w:val="none"/>
      <w:lvlText w:val=""/>
      <w:lvlJc w:val="left"/>
      <w:pPr>
        <w:tabs>
          <w:tab w:val="num" w:pos="360"/>
        </w:tabs>
      </w:pPr>
      <w:rPr>
        <w:rFonts w:cs="Times New Roman"/>
      </w:rPr>
    </w:lvl>
    <w:lvl w:ilvl="5" w:tplc="1A209BFE">
      <w:numFmt w:val="none"/>
      <w:lvlText w:val=""/>
      <w:lvlJc w:val="left"/>
      <w:pPr>
        <w:tabs>
          <w:tab w:val="num" w:pos="360"/>
        </w:tabs>
      </w:pPr>
      <w:rPr>
        <w:rFonts w:cs="Times New Roman"/>
      </w:rPr>
    </w:lvl>
    <w:lvl w:ilvl="6" w:tplc="0AD008BE">
      <w:numFmt w:val="none"/>
      <w:lvlText w:val=""/>
      <w:lvlJc w:val="left"/>
      <w:pPr>
        <w:tabs>
          <w:tab w:val="num" w:pos="360"/>
        </w:tabs>
      </w:pPr>
      <w:rPr>
        <w:rFonts w:cs="Times New Roman"/>
      </w:rPr>
    </w:lvl>
    <w:lvl w:ilvl="7" w:tplc="B0FAD72A">
      <w:numFmt w:val="none"/>
      <w:lvlText w:val=""/>
      <w:lvlJc w:val="left"/>
      <w:pPr>
        <w:tabs>
          <w:tab w:val="num" w:pos="360"/>
        </w:tabs>
      </w:pPr>
      <w:rPr>
        <w:rFonts w:cs="Times New Roman"/>
      </w:rPr>
    </w:lvl>
    <w:lvl w:ilvl="8" w:tplc="21646524">
      <w:numFmt w:val="none"/>
      <w:lvlText w:val=""/>
      <w:lvlJc w:val="left"/>
      <w:pPr>
        <w:tabs>
          <w:tab w:val="num" w:pos="360"/>
        </w:tabs>
      </w:pPr>
      <w:rPr>
        <w:rFonts w:cs="Times New Roman"/>
      </w:rPr>
    </w:lvl>
  </w:abstractNum>
  <w:abstractNum w:abstractNumId="12">
    <w:nsid w:val="292E12C1"/>
    <w:multiLevelType w:val="hybridMultilevel"/>
    <w:tmpl w:val="FB6CE22C"/>
    <w:lvl w:ilvl="0" w:tplc="79B8E728">
      <w:start w:val="1"/>
      <w:numFmt w:val="decimal"/>
      <w:lvlText w:val="%1."/>
      <w:lvlJc w:val="left"/>
      <w:pPr>
        <w:tabs>
          <w:tab w:val="num" w:pos="1215"/>
        </w:tabs>
        <w:ind w:left="1215" w:hanging="360"/>
      </w:pPr>
      <w:rPr>
        <w:rFonts w:hint="default"/>
      </w:rPr>
    </w:lvl>
    <w:lvl w:ilvl="1" w:tplc="579C75E0">
      <w:start w:val="1"/>
      <w:numFmt w:val="decimal"/>
      <w:lvlText w:val="%2)"/>
      <w:lvlJc w:val="left"/>
      <w:pPr>
        <w:tabs>
          <w:tab w:val="num" w:pos="1935"/>
        </w:tabs>
        <w:ind w:left="1935" w:hanging="360"/>
      </w:pPr>
      <w:rPr>
        <w:rFonts w:hint="default"/>
      </w:rPr>
    </w:lvl>
    <w:lvl w:ilvl="2" w:tplc="0419001B" w:tentative="1">
      <w:start w:val="1"/>
      <w:numFmt w:val="lowerRoman"/>
      <w:lvlText w:val="%3."/>
      <w:lvlJc w:val="right"/>
      <w:pPr>
        <w:tabs>
          <w:tab w:val="num" w:pos="2655"/>
        </w:tabs>
        <w:ind w:left="2655" w:hanging="180"/>
      </w:pPr>
    </w:lvl>
    <w:lvl w:ilvl="3" w:tplc="0419000F" w:tentative="1">
      <w:start w:val="1"/>
      <w:numFmt w:val="decimal"/>
      <w:lvlText w:val="%4."/>
      <w:lvlJc w:val="left"/>
      <w:pPr>
        <w:tabs>
          <w:tab w:val="num" w:pos="3375"/>
        </w:tabs>
        <w:ind w:left="3375" w:hanging="360"/>
      </w:pPr>
    </w:lvl>
    <w:lvl w:ilvl="4" w:tplc="04190019" w:tentative="1">
      <w:start w:val="1"/>
      <w:numFmt w:val="lowerLetter"/>
      <w:lvlText w:val="%5."/>
      <w:lvlJc w:val="left"/>
      <w:pPr>
        <w:tabs>
          <w:tab w:val="num" w:pos="4095"/>
        </w:tabs>
        <w:ind w:left="4095" w:hanging="360"/>
      </w:pPr>
    </w:lvl>
    <w:lvl w:ilvl="5" w:tplc="0419001B" w:tentative="1">
      <w:start w:val="1"/>
      <w:numFmt w:val="lowerRoman"/>
      <w:lvlText w:val="%6."/>
      <w:lvlJc w:val="right"/>
      <w:pPr>
        <w:tabs>
          <w:tab w:val="num" w:pos="4815"/>
        </w:tabs>
        <w:ind w:left="4815" w:hanging="180"/>
      </w:pPr>
    </w:lvl>
    <w:lvl w:ilvl="6" w:tplc="0419000F" w:tentative="1">
      <w:start w:val="1"/>
      <w:numFmt w:val="decimal"/>
      <w:lvlText w:val="%7."/>
      <w:lvlJc w:val="left"/>
      <w:pPr>
        <w:tabs>
          <w:tab w:val="num" w:pos="5535"/>
        </w:tabs>
        <w:ind w:left="5535" w:hanging="360"/>
      </w:pPr>
    </w:lvl>
    <w:lvl w:ilvl="7" w:tplc="04190019" w:tentative="1">
      <w:start w:val="1"/>
      <w:numFmt w:val="lowerLetter"/>
      <w:lvlText w:val="%8."/>
      <w:lvlJc w:val="left"/>
      <w:pPr>
        <w:tabs>
          <w:tab w:val="num" w:pos="6255"/>
        </w:tabs>
        <w:ind w:left="6255" w:hanging="360"/>
      </w:pPr>
    </w:lvl>
    <w:lvl w:ilvl="8" w:tplc="0419001B" w:tentative="1">
      <w:start w:val="1"/>
      <w:numFmt w:val="lowerRoman"/>
      <w:lvlText w:val="%9."/>
      <w:lvlJc w:val="right"/>
      <w:pPr>
        <w:tabs>
          <w:tab w:val="num" w:pos="6975"/>
        </w:tabs>
        <w:ind w:left="6975" w:hanging="180"/>
      </w:pPr>
    </w:lvl>
  </w:abstractNum>
  <w:abstractNum w:abstractNumId="13">
    <w:nsid w:val="42981248"/>
    <w:multiLevelType w:val="hybridMultilevel"/>
    <w:tmpl w:val="F460B106"/>
    <w:lvl w:ilvl="0" w:tplc="C59A5CA8">
      <w:start w:val="1"/>
      <w:numFmt w:val="decimal"/>
      <w:lvlText w:val="%1)"/>
      <w:lvlJc w:val="left"/>
      <w:pPr>
        <w:tabs>
          <w:tab w:val="num" w:pos="1215"/>
        </w:tabs>
        <w:ind w:left="1215" w:hanging="360"/>
      </w:pPr>
      <w:rPr>
        <w:rFonts w:hint="default"/>
      </w:rPr>
    </w:lvl>
    <w:lvl w:ilvl="1" w:tplc="04190019" w:tentative="1">
      <w:start w:val="1"/>
      <w:numFmt w:val="lowerLetter"/>
      <w:lvlText w:val="%2."/>
      <w:lvlJc w:val="left"/>
      <w:pPr>
        <w:tabs>
          <w:tab w:val="num" w:pos="1935"/>
        </w:tabs>
        <w:ind w:left="1935" w:hanging="360"/>
      </w:pPr>
    </w:lvl>
    <w:lvl w:ilvl="2" w:tplc="0419001B" w:tentative="1">
      <w:start w:val="1"/>
      <w:numFmt w:val="lowerRoman"/>
      <w:lvlText w:val="%3."/>
      <w:lvlJc w:val="right"/>
      <w:pPr>
        <w:tabs>
          <w:tab w:val="num" w:pos="2655"/>
        </w:tabs>
        <w:ind w:left="2655" w:hanging="180"/>
      </w:pPr>
    </w:lvl>
    <w:lvl w:ilvl="3" w:tplc="0419000F" w:tentative="1">
      <w:start w:val="1"/>
      <w:numFmt w:val="decimal"/>
      <w:lvlText w:val="%4."/>
      <w:lvlJc w:val="left"/>
      <w:pPr>
        <w:tabs>
          <w:tab w:val="num" w:pos="3375"/>
        </w:tabs>
        <w:ind w:left="3375" w:hanging="360"/>
      </w:pPr>
    </w:lvl>
    <w:lvl w:ilvl="4" w:tplc="04190019" w:tentative="1">
      <w:start w:val="1"/>
      <w:numFmt w:val="lowerLetter"/>
      <w:lvlText w:val="%5."/>
      <w:lvlJc w:val="left"/>
      <w:pPr>
        <w:tabs>
          <w:tab w:val="num" w:pos="4095"/>
        </w:tabs>
        <w:ind w:left="4095" w:hanging="360"/>
      </w:pPr>
    </w:lvl>
    <w:lvl w:ilvl="5" w:tplc="0419001B" w:tentative="1">
      <w:start w:val="1"/>
      <w:numFmt w:val="lowerRoman"/>
      <w:lvlText w:val="%6."/>
      <w:lvlJc w:val="right"/>
      <w:pPr>
        <w:tabs>
          <w:tab w:val="num" w:pos="4815"/>
        </w:tabs>
        <w:ind w:left="4815" w:hanging="180"/>
      </w:pPr>
    </w:lvl>
    <w:lvl w:ilvl="6" w:tplc="0419000F" w:tentative="1">
      <w:start w:val="1"/>
      <w:numFmt w:val="decimal"/>
      <w:lvlText w:val="%7."/>
      <w:lvlJc w:val="left"/>
      <w:pPr>
        <w:tabs>
          <w:tab w:val="num" w:pos="5535"/>
        </w:tabs>
        <w:ind w:left="5535" w:hanging="360"/>
      </w:pPr>
    </w:lvl>
    <w:lvl w:ilvl="7" w:tplc="04190019" w:tentative="1">
      <w:start w:val="1"/>
      <w:numFmt w:val="lowerLetter"/>
      <w:lvlText w:val="%8."/>
      <w:lvlJc w:val="left"/>
      <w:pPr>
        <w:tabs>
          <w:tab w:val="num" w:pos="6255"/>
        </w:tabs>
        <w:ind w:left="6255" w:hanging="360"/>
      </w:pPr>
    </w:lvl>
    <w:lvl w:ilvl="8" w:tplc="0419001B" w:tentative="1">
      <w:start w:val="1"/>
      <w:numFmt w:val="lowerRoman"/>
      <w:lvlText w:val="%9."/>
      <w:lvlJc w:val="right"/>
      <w:pPr>
        <w:tabs>
          <w:tab w:val="num" w:pos="6975"/>
        </w:tabs>
        <w:ind w:left="6975" w:hanging="180"/>
      </w:pPr>
    </w:lvl>
  </w:abstractNum>
  <w:abstractNum w:abstractNumId="14">
    <w:nsid w:val="5EFA5F03"/>
    <w:multiLevelType w:val="hybridMultilevel"/>
    <w:tmpl w:val="45DC8B3C"/>
    <w:lvl w:ilvl="0" w:tplc="F35810F8">
      <w:start w:val="1"/>
      <w:numFmt w:val="decimal"/>
      <w:lvlText w:val="%1."/>
      <w:lvlJc w:val="left"/>
      <w:pPr>
        <w:tabs>
          <w:tab w:val="num" w:pos="1216"/>
        </w:tabs>
        <w:ind w:left="1216" w:hanging="360"/>
      </w:pPr>
      <w:rPr>
        <w:rFonts w:hint="default"/>
      </w:rPr>
    </w:lvl>
    <w:lvl w:ilvl="1" w:tplc="04190019" w:tentative="1">
      <w:start w:val="1"/>
      <w:numFmt w:val="lowerLetter"/>
      <w:lvlText w:val="%2."/>
      <w:lvlJc w:val="left"/>
      <w:pPr>
        <w:tabs>
          <w:tab w:val="num" w:pos="1936"/>
        </w:tabs>
        <w:ind w:left="1936" w:hanging="360"/>
      </w:pPr>
    </w:lvl>
    <w:lvl w:ilvl="2" w:tplc="0419001B" w:tentative="1">
      <w:start w:val="1"/>
      <w:numFmt w:val="lowerRoman"/>
      <w:lvlText w:val="%3."/>
      <w:lvlJc w:val="right"/>
      <w:pPr>
        <w:tabs>
          <w:tab w:val="num" w:pos="2656"/>
        </w:tabs>
        <w:ind w:left="2656" w:hanging="180"/>
      </w:pPr>
    </w:lvl>
    <w:lvl w:ilvl="3" w:tplc="0419000F" w:tentative="1">
      <w:start w:val="1"/>
      <w:numFmt w:val="decimal"/>
      <w:lvlText w:val="%4."/>
      <w:lvlJc w:val="left"/>
      <w:pPr>
        <w:tabs>
          <w:tab w:val="num" w:pos="3376"/>
        </w:tabs>
        <w:ind w:left="3376" w:hanging="360"/>
      </w:pPr>
    </w:lvl>
    <w:lvl w:ilvl="4" w:tplc="04190019" w:tentative="1">
      <w:start w:val="1"/>
      <w:numFmt w:val="lowerLetter"/>
      <w:lvlText w:val="%5."/>
      <w:lvlJc w:val="left"/>
      <w:pPr>
        <w:tabs>
          <w:tab w:val="num" w:pos="4096"/>
        </w:tabs>
        <w:ind w:left="4096" w:hanging="360"/>
      </w:pPr>
    </w:lvl>
    <w:lvl w:ilvl="5" w:tplc="0419001B" w:tentative="1">
      <w:start w:val="1"/>
      <w:numFmt w:val="lowerRoman"/>
      <w:lvlText w:val="%6."/>
      <w:lvlJc w:val="right"/>
      <w:pPr>
        <w:tabs>
          <w:tab w:val="num" w:pos="4816"/>
        </w:tabs>
        <w:ind w:left="4816" w:hanging="180"/>
      </w:pPr>
    </w:lvl>
    <w:lvl w:ilvl="6" w:tplc="0419000F" w:tentative="1">
      <w:start w:val="1"/>
      <w:numFmt w:val="decimal"/>
      <w:lvlText w:val="%7."/>
      <w:lvlJc w:val="left"/>
      <w:pPr>
        <w:tabs>
          <w:tab w:val="num" w:pos="5536"/>
        </w:tabs>
        <w:ind w:left="5536" w:hanging="360"/>
      </w:pPr>
    </w:lvl>
    <w:lvl w:ilvl="7" w:tplc="04190019" w:tentative="1">
      <w:start w:val="1"/>
      <w:numFmt w:val="lowerLetter"/>
      <w:lvlText w:val="%8."/>
      <w:lvlJc w:val="left"/>
      <w:pPr>
        <w:tabs>
          <w:tab w:val="num" w:pos="6256"/>
        </w:tabs>
        <w:ind w:left="6256" w:hanging="360"/>
      </w:pPr>
    </w:lvl>
    <w:lvl w:ilvl="8" w:tplc="0419001B" w:tentative="1">
      <w:start w:val="1"/>
      <w:numFmt w:val="lowerRoman"/>
      <w:lvlText w:val="%9."/>
      <w:lvlJc w:val="right"/>
      <w:pPr>
        <w:tabs>
          <w:tab w:val="num" w:pos="6976"/>
        </w:tabs>
        <w:ind w:left="6976" w:hanging="180"/>
      </w:pPr>
    </w:lvl>
  </w:abstractNum>
  <w:abstractNum w:abstractNumId="15">
    <w:nsid w:val="71174DCC"/>
    <w:multiLevelType w:val="hybridMultilevel"/>
    <w:tmpl w:val="78D0576E"/>
    <w:lvl w:ilvl="0" w:tplc="0419000F">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num w:numId="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1"/>
    <w:lvlOverride w:ilvl="0">
      <w:startOverride w:val="1"/>
    </w:lvlOverride>
    <w:lvlOverride w:ilvl="1"/>
    <w:lvlOverride w:ilvl="2"/>
    <w:lvlOverride w:ilvl="3"/>
    <w:lvlOverride w:ilvl="4"/>
    <w:lvlOverride w:ilvl="5"/>
    <w:lvlOverride w:ilvl="6"/>
    <w:lvlOverride w:ilvl="7"/>
    <w:lvlOverride w:ilvl="8"/>
  </w:num>
  <w:num w:numId="3">
    <w:abstractNumId w:val="11"/>
  </w:num>
  <w:num w:numId="4">
    <w:abstractNumId w:val="13"/>
  </w:num>
  <w:num w:numId="5">
    <w:abstractNumId w:val="12"/>
  </w:num>
  <w:num w:numId="6">
    <w:abstractNumId w:val="14"/>
  </w:num>
  <w:num w:numId="7">
    <w:abstractNumId w:val="10"/>
    <w:lvlOverride w:ilvl="0">
      <w:lvl w:ilvl="0">
        <w:start w:val="65535"/>
        <w:numFmt w:val="bullet"/>
        <w:lvlText w:val="•"/>
        <w:legacy w:legacy="1" w:legacySpace="0" w:legacyIndent="259"/>
        <w:lvlJc w:val="left"/>
        <w:rPr>
          <w:rFonts w:ascii="Times New Roman" w:hAnsi="Times New Roman" w:cs="Times New Roman" w:hint="default"/>
        </w:rPr>
      </w:lvl>
    </w:lvlOverride>
  </w:num>
  <w:num w:numId="8">
    <w:abstractNumId w:val="9"/>
  </w:num>
  <w:num w:numId="9">
    <w:abstractNumId w:val="7"/>
  </w:num>
  <w:num w:numId="10">
    <w:abstractNumId w:val="6"/>
  </w:num>
  <w:num w:numId="11">
    <w:abstractNumId w:val="5"/>
  </w:num>
  <w:num w:numId="12">
    <w:abstractNumId w:val="4"/>
  </w:num>
  <w:num w:numId="13">
    <w:abstractNumId w:val="8"/>
  </w:num>
  <w:num w:numId="14">
    <w:abstractNumId w:val="3"/>
  </w:num>
  <w:num w:numId="15">
    <w:abstractNumId w:val="2"/>
  </w:num>
  <w:num w:numId="16">
    <w:abstractNumId w:val="1"/>
  </w:num>
  <w:num w:numId="1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4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1524F"/>
    <w:rsid w:val="00086109"/>
    <w:rsid w:val="00090F47"/>
    <w:rsid w:val="00127730"/>
    <w:rsid w:val="00145F3A"/>
    <w:rsid w:val="00156BA9"/>
    <w:rsid w:val="001600A1"/>
    <w:rsid w:val="001A63DA"/>
    <w:rsid w:val="002028B3"/>
    <w:rsid w:val="00253DF9"/>
    <w:rsid w:val="00255D67"/>
    <w:rsid w:val="00262D81"/>
    <w:rsid w:val="00295DB8"/>
    <w:rsid w:val="002F501B"/>
    <w:rsid w:val="00300E4F"/>
    <w:rsid w:val="0036610E"/>
    <w:rsid w:val="00433981"/>
    <w:rsid w:val="004448E9"/>
    <w:rsid w:val="00445B57"/>
    <w:rsid w:val="004D15B4"/>
    <w:rsid w:val="004F75A3"/>
    <w:rsid w:val="00504913"/>
    <w:rsid w:val="00506F5E"/>
    <w:rsid w:val="00563931"/>
    <w:rsid w:val="00573D6D"/>
    <w:rsid w:val="00587156"/>
    <w:rsid w:val="0061524F"/>
    <w:rsid w:val="006433BF"/>
    <w:rsid w:val="006738BF"/>
    <w:rsid w:val="006B5622"/>
    <w:rsid w:val="006C5518"/>
    <w:rsid w:val="006D3A74"/>
    <w:rsid w:val="006E782D"/>
    <w:rsid w:val="00780DB9"/>
    <w:rsid w:val="00785ABD"/>
    <w:rsid w:val="007A5C1D"/>
    <w:rsid w:val="008E1C16"/>
    <w:rsid w:val="00916304"/>
    <w:rsid w:val="009415F1"/>
    <w:rsid w:val="00944E57"/>
    <w:rsid w:val="00A27FB2"/>
    <w:rsid w:val="00A54FBC"/>
    <w:rsid w:val="00A725CF"/>
    <w:rsid w:val="00A868E3"/>
    <w:rsid w:val="00AF68E6"/>
    <w:rsid w:val="00B35BCA"/>
    <w:rsid w:val="00B56D12"/>
    <w:rsid w:val="00B92BD0"/>
    <w:rsid w:val="00CA76DC"/>
    <w:rsid w:val="00CB02D1"/>
    <w:rsid w:val="00DC6DC7"/>
    <w:rsid w:val="00DF7947"/>
    <w:rsid w:val="00E043DD"/>
    <w:rsid w:val="00E26F03"/>
    <w:rsid w:val="00E676B0"/>
    <w:rsid w:val="00E81DE8"/>
    <w:rsid w:val="00ED6C90"/>
    <w:rsid w:val="00EE502E"/>
    <w:rsid w:val="00F0000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148"/>
    <o:shapelayout v:ext="edit">
      <o:idmap v:ext="edit" data="1"/>
    </o:shapelayout>
  </w:shapeDefaults>
  <w:decimalSymbol w:val=","/>
  <w:listSeparator w:val=";"/>
  <w15:chartTrackingRefBased/>
  <w15:docId w15:val="{828001D1-E475-4F96-9456-7C4585341B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1524F"/>
    <w:rPr>
      <w:rFonts w:ascii="Times New Roman" w:eastAsia="Times New Roman" w:hAnsi="Times New Roman"/>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61524F"/>
    <w:rPr>
      <w:sz w:val="22"/>
      <w:szCs w:val="22"/>
      <w:lang w:eastAsia="en-US"/>
    </w:rPr>
  </w:style>
  <w:style w:type="paragraph" w:styleId="a4">
    <w:name w:val="footer"/>
    <w:basedOn w:val="a"/>
    <w:rsid w:val="002F501B"/>
    <w:pPr>
      <w:tabs>
        <w:tab w:val="center" w:pos="4677"/>
        <w:tab w:val="right" w:pos="9355"/>
      </w:tabs>
    </w:pPr>
  </w:style>
  <w:style w:type="character" w:styleId="a5">
    <w:name w:val="page number"/>
    <w:basedOn w:val="a0"/>
    <w:rsid w:val="002F501B"/>
  </w:style>
  <w:style w:type="paragraph" w:customStyle="1" w:styleId="1">
    <w:name w:val="Обычный 1"/>
    <w:basedOn w:val="a"/>
    <w:autoRedefine/>
    <w:rsid w:val="006B5622"/>
    <w:pPr>
      <w:spacing w:after="80"/>
      <w:ind w:firstLine="720"/>
      <w:jc w:val="both"/>
    </w:pPr>
  </w:style>
  <w:style w:type="table" w:styleId="a6">
    <w:name w:val="Table Grid"/>
    <w:basedOn w:val="a1"/>
    <w:rsid w:val="00A27FB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List Paragraph"/>
    <w:basedOn w:val="a"/>
    <w:qFormat/>
    <w:rsid w:val="001A63DA"/>
    <w:pPr>
      <w:ind w:left="720"/>
      <w:contextualSpacing/>
    </w:pPr>
  </w:style>
  <w:style w:type="paragraph" w:customStyle="1" w:styleId="Style1">
    <w:name w:val="Style1"/>
    <w:basedOn w:val="a"/>
    <w:rsid w:val="00255D67"/>
    <w:pPr>
      <w:widowControl w:val="0"/>
      <w:autoSpaceDE w:val="0"/>
      <w:autoSpaceDN w:val="0"/>
      <w:adjustRightInd w:val="0"/>
      <w:spacing w:line="394" w:lineRule="exact"/>
      <w:jc w:val="both"/>
    </w:pPr>
    <w:rPr>
      <w:sz w:val="24"/>
      <w:szCs w:val="24"/>
    </w:rPr>
  </w:style>
  <w:style w:type="paragraph" w:customStyle="1" w:styleId="Style2">
    <w:name w:val="Style2"/>
    <w:basedOn w:val="a"/>
    <w:rsid w:val="00255D67"/>
    <w:pPr>
      <w:widowControl w:val="0"/>
      <w:autoSpaceDE w:val="0"/>
      <w:autoSpaceDN w:val="0"/>
      <w:adjustRightInd w:val="0"/>
      <w:spacing w:line="391" w:lineRule="exact"/>
      <w:ind w:firstLine="696"/>
      <w:jc w:val="both"/>
    </w:pPr>
    <w:rPr>
      <w:sz w:val="24"/>
      <w:szCs w:val="24"/>
    </w:rPr>
  </w:style>
  <w:style w:type="paragraph" w:customStyle="1" w:styleId="Style3">
    <w:name w:val="Style3"/>
    <w:basedOn w:val="a"/>
    <w:rsid w:val="00255D67"/>
    <w:pPr>
      <w:widowControl w:val="0"/>
      <w:autoSpaceDE w:val="0"/>
      <w:autoSpaceDN w:val="0"/>
      <w:adjustRightInd w:val="0"/>
      <w:spacing w:line="384" w:lineRule="exact"/>
      <w:ind w:firstLine="725"/>
    </w:pPr>
    <w:rPr>
      <w:sz w:val="24"/>
      <w:szCs w:val="24"/>
    </w:rPr>
  </w:style>
  <w:style w:type="paragraph" w:customStyle="1" w:styleId="Style4">
    <w:name w:val="Style4"/>
    <w:basedOn w:val="a"/>
    <w:rsid w:val="00255D67"/>
    <w:pPr>
      <w:widowControl w:val="0"/>
      <w:autoSpaceDE w:val="0"/>
      <w:autoSpaceDN w:val="0"/>
      <w:adjustRightInd w:val="0"/>
    </w:pPr>
    <w:rPr>
      <w:sz w:val="24"/>
      <w:szCs w:val="24"/>
    </w:rPr>
  </w:style>
  <w:style w:type="paragraph" w:customStyle="1" w:styleId="Style13">
    <w:name w:val="Style13"/>
    <w:basedOn w:val="a"/>
    <w:rsid w:val="00255D67"/>
    <w:pPr>
      <w:widowControl w:val="0"/>
      <w:autoSpaceDE w:val="0"/>
      <w:autoSpaceDN w:val="0"/>
      <w:adjustRightInd w:val="0"/>
      <w:spacing w:line="427" w:lineRule="exact"/>
      <w:ind w:hanging="586"/>
    </w:pPr>
    <w:rPr>
      <w:sz w:val="24"/>
      <w:szCs w:val="24"/>
    </w:rPr>
  </w:style>
  <w:style w:type="character" w:customStyle="1" w:styleId="FontStyle17">
    <w:name w:val="Font Style17"/>
    <w:basedOn w:val="a0"/>
    <w:rsid w:val="00255D67"/>
    <w:rPr>
      <w:rFonts w:ascii="Times New Roman" w:hAnsi="Times New Roman" w:cs="Times New Roman"/>
      <w:sz w:val="26"/>
      <w:szCs w:val="26"/>
    </w:rPr>
  </w:style>
  <w:style w:type="character" w:customStyle="1" w:styleId="FontStyle18">
    <w:name w:val="Font Style18"/>
    <w:basedOn w:val="a0"/>
    <w:rsid w:val="00255D67"/>
    <w:rPr>
      <w:rFonts w:ascii="Times New Roman" w:hAnsi="Times New Roman" w:cs="Times New Roman"/>
      <w:i/>
      <w:iCs/>
      <w:spacing w:val="50"/>
      <w:sz w:val="26"/>
      <w:szCs w:val="26"/>
    </w:rPr>
  </w:style>
  <w:style w:type="character" w:customStyle="1" w:styleId="FontStyle19">
    <w:name w:val="Font Style19"/>
    <w:basedOn w:val="a0"/>
    <w:rsid w:val="00255D67"/>
    <w:rPr>
      <w:rFonts w:ascii="Times New Roman" w:hAnsi="Times New Roman" w:cs="Times New Roman"/>
      <w:i/>
      <w:iCs/>
      <w:spacing w:val="40"/>
      <w:sz w:val="26"/>
      <w:szCs w:val="26"/>
    </w:rPr>
  </w:style>
  <w:style w:type="character" w:customStyle="1" w:styleId="FontStyle22">
    <w:name w:val="Font Style22"/>
    <w:basedOn w:val="a0"/>
    <w:rsid w:val="00255D67"/>
    <w:rPr>
      <w:rFonts w:ascii="Times New Roman" w:hAnsi="Times New Roman" w:cs="Times New Roman"/>
      <w:i/>
      <w:iCs/>
      <w:sz w:val="22"/>
      <w:szCs w:val="22"/>
    </w:rPr>
  </w:style>
  <w:style w:type="character" w:customStyle="1" w:styleId="FontStyle20">
    <w:name w:val="Font Style20"/>
    <w:basedOn w:val="a0"/>
    <w:rsid w:val="00255D67"/>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78546966">
      <w:bodyDiv w:val="1"/>
      <w:marLeft w:val="0"/>
      <w:marRight w:val="0"/>
      <w:marTop w:val="0"/>
      <w:marBottom w:val="0"/>
      <w:divBdr>
        <w:top w:val="none" w:sz="0" w:space="0" w:color="auto"/>
        <w:left w:val="none" w:sz="0" w:space="0" w:color="auto"/>
        <w:bottom w:val="none" w:sz="0" w:space="0" w:color="auto"/>
        <w:right w:val="none" w:sz="0" w:space="0" w:color="auto"/>
      </w:divBdr>
    </w:div>
    <w:div w:id="1271010005">
      <w:bodyDiv w:val="1"/>
      <w:marLeft w:val="0"/>
      <w:marRight w:val="0"/>
      <w:marTop w:val="0"/>
      <w:marBottom w:val="0"/>
      <w:divBdr>
        <w:top w:val="none" w:sz="0" w:space="0" w:color="auto"/>
        <w:left w:val="none" w:sz="0" w:space="0" w:color="auto"/>
        <w:bottom w:val="none" w:sz="0" w:space="0" w:color="auto"/>
        <w:right w:val="none" w:sz="0" w:space="0" w:color="auto"/>
      </w:divBdr>
    </w:div>
    <w:div w:id="18572303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image" Target="media/image4.wmf"/><Relationship Id="rId18" Type="http://schemas.openxmlformats.org/officeDocument/2006/relationships/oleObject" Target="embeddings/oleObject6.bin"/><Relationship Id="rId26" Type="http://schemas.openxmlformats.org/officeDocument/2006/relationships/oleObject" Target="embeddings/oleObject10.bin"/><Relationship Id="rId39" Type="http://schemas.openxmlformats.org/officeDocument/2006/relationships/image" Target="media/image17.wmf"/><Relationship Id="rId21" Type="http://schemas.openxmlformats.org/officeDocument/2006/relationships/image" Target="media/image8.wmf"/><Relationship Id="rId34" Type="http://schemas.openxmlformats.org/officeDocument/2006/relationships/oleObject" Target="embeddings/oleObject14.bin"/><Relationship Id="rId42" Type="http://schemas.openxmlformats.org/officeDocument/2006/relationships/oleObject" Target="embeddings/oleObject18.bin"/><Relationship Id="rId47" Type="http://schemas.openxmlformats.org/officeDocument/2006/relationships/oleObject" Target="embeddings/oleObject21.bin"/><Relationship Id="rId50" Type="http://schemas.openxmlformats.org/officeDocument/2006/relationships/image" Target="media/image22.wmf"/><Relationship Id="rId55" Type="http://schemas.openxmlformats.org/officeDocument/2006/relationships/oleObject" Target="embeddings/oleObject25.bin"/><Relationship Id="rId63" Type="http://schemas.openxmlformats.org/officeDocument/2006/relationships/oleObject" Target="embeddings/oleObject29.bin"/><Relationship Id="rId68" Type="http://schemas.openxmlformats.org/officeDocument/2006/relationships/image" Target="media/image31.wmf"/><Relationship Id="rId7" Type="http://schemas.openxmlformats.org/officeDocument/2006/relationships/image" Target="media/image1.wmf"/><Relationship Id="rId71" Type="http://schemas.openxmlformats.org/officeDocument/2006/relationships/oleObject" Target="embeddings/oleObject33.bin"/><Relationship Id="rId2" Type="http://schemas.openxmlformats.org/officeDocument/2006/relationships/styles" Target="styles.xml"/><Relationship Id="rId16" Type="http://schemas.openxmlformats.org/officeDocument/2006/relationships/oleObject" Target="embeddings/oleObject5.bin"/><Relationship Id="rId29" Type="http://schemas.openxmlformats.org/officeDocument/2006/relationships/image" Target="media/image12.wmf"/><Relationship Id="rId11" Type="http://schemas.openxmlformats.org/officeDocument/2006/relationships/image" Target="media/image3.wmf"/><Relationship Id="rId24" Type="http://schemas.openxmlformats.org/officeDocument/2006/relationships/oleObject" Target="embeddings/oleObject9.bin"/><Relationship Id="rId32" Type="http://schemas.openxmlformats.org/officeDocument/2006/relationships/oleObject" Target="embeddings/oleObject13.bin"/><Relationship Id="rId37" Type="http://schemas.openxmlformats.org/officeDocument/2006/relationships/image" Target="media/image16.wmf"/><Relationship Id="rId40" Type="http://schemas.openxmlformats.org/officeDocument/2006/relationships/oleObject" Target="embeddings/oleObject17.bin"/><Relationship Id="rId45" Type="http://schemas.openxmlformats.org/officeDocument/2006/relationships/oleObject" Target="embeddings/oleObject20.bin"/><Relationship Id="rId53" Type="http://schemas.openxmlformats.org/officeDocument/2006/relationships/oleObject" Target="embeddings/oleObject24.bin"/><Relationship Id="rId58" Type="http://schemas.openxmlformats.org/officeDocument/2006/relationships/image" Target="media/image26.wmf"/><Relationship Id="rId66" Type="http://schemas.openxmlformats.org/officeDocument/2006/relationships/image" Target="media/image30.wmf"/><Relationship Id="rId74"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image" Target="media/image5.wmf"/><Relationship Id="rId23" Type="http://schemas.openxmlformats.org/officeDocument/2006/relationships/image" Target="media/image9.wmf"/><Relationship Id="rId28" Type="http://schemas.openxmlformats.org/officeDocument/2006/relationships/oleObject" Target="embeddings/oleObject11.bin"/><Relationship Id="rId36" Type="http://schemas.openxmlformats.org/officeDocument/2006/relationships/oleObject" Target="embeddings/oleObject15.bin"/><Relationship Id="rId49" Type="http://schemas.openxmlformats.org/officeDocument/2006/relationships/oleObject" Target="embeddings/oleObject22.bin"/><Relationship Id="rId57" Type="http://schemas.openxmlformats.org/officeDocument/2006/relationships/oleObject" Target="embeddings/oleObject26.bin"/><Relationship Id="rId61" Type="http://schemas.openxmlformats.org/officeDocument/2006/relationships/oleObject" Target="embeddings/oleObject28.bin"/><Relationship Id="rId10" Type="http://schemas.openxmlformats.org/officeDocument/2006/relationships/oleObject" Target="embeddings/oleObject2.bin"/><Relationship Id="rId19" Type="http://schemas.openxmlformats.org/officeDocument/2006/relationships/image" Target="media/image7.wmf"/><Relationship Id="rId31" Type="http://schemas.openxmlformats.org/officeDocument/2006/relationships/image" Target="media/image13.wmf"/><Relationship Id="rId44" Type="http://schemas.openxmlformats.org/officeDocument/2006/relationships/oleObject" Target="embeddings/oleObject19.bin"/><Relationship Id="rId52" Type="http://schemas.openxmlformats.org/officeDocument/2006/relationships/image" Target="media/image23.wmf"/><Relationship Id="rId60" Type="http://schemas.openxmlformats.org/officeDocument/2006/relationships/image" Target="media/image27.wmf"/><Relationship Id="rId65" Type="http://schemas.openxmlformats.org/officeDocument/2006/relationships/oleObject" Target="embeddings/oleObject30.bin"/><Relationship Id="rId73"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image" Target="media/image2.wmf"/><Relationship Id="rId14" Type="http://schemas.openxmlformats.org/officeDocument/2006/relationships/oleObject" Target="embeddings/oleObject4.bin"/><Relationship Id="rId22" Type="http://schemas.openxmlformats.org/officeDocument/2006/relationships/oleObject" Target="embeddings/oleObject8.bin"/><Relationship Id="rId27" Type="http://schemas.openxmlformats.org/officeDocument/2006/relationships/image" Target="media/image11.wmf"/><Relationship Id="rId30" Type="http://schemas.openxmlformats.org/officeDocument/2006/relationships/oleObject" Target="embeddings/oleObject12.bin"/><Relationship Id="rId35" Type="http://schemas.openxmlformats.org/officeDocument/2006/relationships/image" Target="media/image15.wmf"/><Relationship Id="rId43" Type="http://schemas.openxmlformats.org/officeDocument/2006/relationships/image" Target="media/image19.wmf"/><Relationship Id="rId48" Type="http://schemas.openxmlformats.org/officeDocument/2006/relationships/image" Target="media/image21.wmf"/><Relationship Id="rId56" Type="http://schemas.openxmlformats.org/officeDocument/2006/relationships/image" Target="media/image25.wmf"/><Relationship Id="rId64" Type="http://schemas.openxmlformats.org/officeDocument/2006/relationships/image" Target="media/image29.wmf"/><Relationship Id="rId69" Type="http://schemas.openxmlformats.org/officeDocument/2006/relationships/oleObject" Target="embeddings/oleObject32.bin"/><Relationship Id="rId8" Type="http://schemas.openxmlformats.org/officeDocument/2006/relationships/oleObject" Target="embeddings/oleObject1.bin"/><Relationship Id="rId51" Type="http://schemas.openxmlformats.org/officeDocument/2006/relationships/oleObject" Target="embeddings/oleObject23.bin"/><Relationship Id="rId72" Type="http://schemas.openxmlformats.org/officeDocument/2006/relationships/footer" Target="footer1.xml"/><Relationship Id="rId3" Type="http://schemas.openxmlformats.org/officeDocument/2006/relationships/settings" Target="settings.xml"/><Relationship Id="rId12" Type="http://schemas.openxmlformats.org/officeDocument/2006/relationships/oleObject" Target="embeddings/oleObject3.bin"/><Relationship Id="rId17" Type="http://schemas.openxmlformats.org/officeDocument/2006/relationships/image" Target="media/image6.wmf"/><Relationship Id="rId25" Type="http://schemas.openxmlformats.org/officeDocument/2006/relationships/image" Target="media/image10.wmf"/><Relationship Id="rId33" Type="http://schemas.openxmlformats.org/officeDocument/2006/relationships/image" Target="media/image14.wmf"/><Relationship Id="rId38" Type="http://schemas.openxmlformats.org/officeDocument/2006/relationships/oleObject" Target="embeddings/oleObject16.bin"/><Relationship Id="rId46" Type="http://schemas.openxmlformats.org/officeDocument/2006/relationships/image" Target="media/image20.wmf"/><Relationship Id="rId59" Type="http://schemas.openxmlformats.org/officeDocument/2006/relationships/oleObject" Target="embeddings/oleObject27.bin"/><Relationship Id="rId67" Type="http://schemas.openxmlformats.org/officeDocument/2006/relationships/oleObject" Target="embeddings/oleObject31.bin"/><Relationship Id="rId20" Type="http://schemas.openxmlformats.org/officeDocument/2006/relationships/oleObject" Target="embeddings/oleObject7.bin"/><Relationship Id="rId41" Type="http://schemas.openxmlformats.org/officeDocument/2006/relationships/image" Target="media/image18.wmf"/><Relationship Id="rId54" Type="http://schemas.openxmlformats.org/officeDocument/2006/relationships/image" Target="media/image24.wmf"/><Relationship Id="rId62" Type="http://schemas.openxmlformats.org/officeDocument/2006/relationships/image" Target="media/image28.wmf"/><Relationship Id="rId70" Type="http://schemas.openxmlformats.org/officeDocument/2006/relationships/image" Target="media/image32.wmf"/><Relationship Id="rId75"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7964</Words>
  <Characters>45399</Characters>
  <Application>Microsoft Office Word</Application>
  <DocSecurity>0</DocSecurity>
  <Lines>378</Lines>
  <Paragraphs>106</Paragraphs>
  <ScaleCrop>false</ScaleCrop>
  <HeadingPairs>
    <vt:vector size="2" baseType="variant">
      <vt:variant>
        <vt:lpstr>Название</vt:lpstr>
      </vt:variant>
      <vt:variant>
        <vt:i4>1</vt:i4>
      </vt:variant>
    </vt:vector>
  </HeadingPairs>
  <TitlesOfParts>
    <vt:vector size="1" baseType="lpstr">
      <vt:lpstr>Глава 1</vt:lpstr>
    </vt:vector>
  </TitlesOfParts>
  <Company>Corporate edition</Company>
  <LinksUpToDate>false</LinksUpToDate>
  <CharactersWithSpaces>53257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Глава 1</dc:title>
  <dc:subject/>
  <dc:creator>Professional XP</dc:creator>
  <cp:keywords/>
  <dc:description/>
  <cp:lastModifiedBy>admin</cp:lastModifiedBy>
  <cp:revision>2</cp:revision>
  <cp:lastPrinted>2009-11-10T19:02:00Z</cp:lastPrinted>
  <dcterms:created xsi:type="dcterms:W3CDTF">2014-04-27T02:31:00Z</dcterms:created>
  <dcterms:modified xsi:type="dcterms:W3CDTF">2014-04-27T02:31:00Z</dcterms:modified>
</cp:coreProperties>
</file>