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FAB" w:rsidRDefault="003A3FAB" w:rsidP="00A56D4D">
      <w:pPr>
        <w:pStyle w:val="12"/>
        <w:jc w:val="center"/>
        <w:rPr>
          <w:color w:val="auto"/>
          <w:sz w:val="32"/>
          <w:szCs w:val="32"/>
        </w:rPr>
      </w:pPr>
    </w:p>
    <w:p w:rsidR="00E54612" w:rsidRPr="00A56D4D" w:rsidRDefault="00E54612" w:rsidP="00A56D4D">
      <w:pPr>
        <w:pStyle w:val="12"/>
        <w:jc w:val="center"/>
        <w:rPr>
          <w:color w:val="auto"/>
          <w:sz w:val="32"/>
          <w:szCs w:val="32"/>
        </w:rPr>
      </w:pPr>
      <w:r w:rsidRPr="00A56D4D">
        <w:rPr>
          <w:color w:val="auto"/>
          <w:sz w:val="32"/>
          <w:szCs w:val="32"/>
        </w:rPr>
        <w:t>Содержание:</w:t>
      </w:r>
    </w:p>
    <w:p w:rsidR="00E54612" w:rsidRPr="00A56D4D" w:rsidRDefault="00E54612">
      <w:pPr>
        <w:pStyle w:val="13"/>
        <w:tabs>
          <w:tab w:val="right" w:leader="dot" w:pos="9911"/>
        </w:tabs>
        <w:rPr>
          <w:noProof/>
          <w:sz w:val="32"/>
          <w:szCs w:val="32"/>
        </w:rPr>
      </w:pPr>
      <w:r w:rsidRPr="00A56D4D">
        <w:rPr>
          <w:sz w:val="32"/>
          <w:szCs w:val="32"/>
        </w:rPr>
        <w:fldChar w:fldCharType="begin"/>
      </w:r>
      <w:r w:rsidRPr="00A56D4D">
        <w:rPr>
          <w:sz w:val="32"/>
          <w:szCs w:val="32"/>
        </w:rPr>
        <w:instrText xml:space="preserve"> TOC \o "1-3" \h \z \u </w:instrText>
      </w:r>
      <w:r w:rsidRPr="00A56D4D">
        <w:rPr>
          <w:sz w:val="32"/>
          <w:szCs w:val="32"/>
        </w:rPr>
        <w:fldChar w:fldCharType="separate"/>
      </w:r>
      <w:hyperlink w:anchor="_Toc282555115" w:history="1">
        <w:r w:rsidRPr="00A56D4D">
          <w:rPr>
            <w:rStyle w:val="a7"/>
            <w:noProof/>
            <w:sz w:val="32"/>
            <w:szCs w:val="32"/>
          </w:rPr>
          <w:t>Введение</w:t>
        </w:r>
        <w:r w:rsidRPr="00A56D4D">
          <w:rPr>
            <w:noProof/>
            <w:webHidden/>
            <w:sz w:val="32"/>
            <w:szCs w:val="32"/>
          </w:rPr>
          <w:tab/>
        </w:r>
        <w:r w:rsidRPr="00A56D4D">
          <w:rPr>
            <w:noProof/>
            <w:webHidden/>
            <w:sz w:val="32"/>
            <w:szCs w:val="32"/>
          </w:rPr>
          <w:fldChar w:fldCharType="begin"/>
        </w:r>
        <w:r w:rsidRPr="00A56D4D">
          <w:rPr>
            <w:noProof/>
            <w:webHidden/>
            <w:sz w:val="32"/>
            <w:szCs w:val="32"/>
          </w:rPr>
          <w:instrText xml:space="preserve"> PAGEREF _Toc282555115 \h </w:instrText>
        </w:r>
        <w:r w:rsidRPr="00A56D4D">
          <w:rPr>
            <w:noProof/>
            <w:webHidden/>
            <w:sz w:val="32"/>
            <w:szCs w:val="32"/>
          </w:rPr>
        </w:r>
        <w:r w:rsidRPr="00A56D4D">
          <w:rPr>
            <w:noProof/>
            <w:webHidden/>
            <w:sz w:val="32"/>
            <w:szCs w:val="32"/>
          </w:rPr>
          <w:fldChar w:fldCharType="separate"/>
        </w:r>
        <w:r w:rsidR="00D83757">
          <w:rPr>
            <w:noProof/>
            <w:webHidden/>
            <w:sz w:val="32"/>
            <w:szCs w:val="32"/>
          </w:rPr>
          <w:t>3</w:t>
        </w:r>
        <w:r w:rsidRPr="00A56D4D">
          <w:rPr>
            <w:noProof/>
            <w:webHidden/>
            <w:sz w:val="32"/>
            <w:szCs w:val="32"/>
          </w:rPr>
          <w:fldChar w:fldCharType="end"/>
        </w:r>
      </w:hyperlink>
    </w:p>
    <w:p w:rsidR="00E54612" w:rsidRPr="00A56D4D" w:rsidRDefault="009803E9">
      <w:pPr>
        <w:pStyle w:val="13"/>
        <w:tabs>
          <w:tab w:val="right" w:leader="dot" w:pos="9911"/>
        </w:tabs>
        <w:rPr>
          <w:noProof/>
          <w:sz w:val="32"/>
          <w:szCs w:val="32"/>
        </w:rPr>
      </w:pPr>
      <w:hyperlink w:anchor="_Toc282555116" w:history="1">
        <w:r w:rsidR="00E54612" w:rsidRPr="00A56D4D">
          <w:rPr>
            <w:rStyle w:val="a7"/>
            <w:noProof/>
            <w:sz w:val="32"/>
            <w:szCs w:val="32"/>
          </w:rPr>
          <w:t>1.Кадровая служба организации</w:t>
        </w:r>
        <w:r w:rsidR="00E54612" w:rsidRPr="00A56D4D">
          <w:rPr>
            <w:noProof/>
            <w:webHidden/>
            <w:sz w:val="32"/>
            <w:szCs w:val="32"/>
          </w:rPr>
          <w:tab/>
        </w:r>
        <w:r w:rsidR="00E54612" w:rsidRPr="00A56D4D">
          <w:rPr>
            <w:noProof/>
            <w:webHidden/>
            <w:sz w:val="32"/>
            <w:szCs w:val="32"/>
          </w:rPr>
          <w:fldChar w:fldCharType="begin"/>
        </w:r>
        <w:r w:rsidR="00E54612" w:rsidRPr="00A56D4D">
          <w:rPr>
            <w:noProof/>
            <w:webHidden/>
            <w:sz w:val="32"/>
            <w:szCs w:val="32"/>
          </w:rPr>
          <w:instrText xml:space="preserve"> PAGEREF _Toc282555116 \h </w:instrText>
        </w:r>
        <w:r w:rsidR="00E54612" w:rsidRPr="00A56D4D">
          <w:rPr>
            <w:noProof/>
            <w:webHidden/>
            <w:sz w:val="32"/>
            <w:szCs w:val="32"/>
          </w:rPr>
        </w:r>
        <w:r w:rsidR="00E54612" w:rsidRPr="00A56D4D">
          <w:rPr>
            <w:noProof/>
            <w:webHidden/>
            <w:sz w:val="32"/>
            <w:szCs w:val="32"/>
          </w:rPr>
          <w:fldChar w:fldCharType="separate"/>
        </w:r>
        <w:r w:rsidR="00D83757">
          <w:rPr>
            <w:noProof/>
            <w:webHidden/>
            <w:sz w:val="32"/>
            <w:szCs w:val="32"/>
          </w:rPr>
          <w:t>4</w:t>
        </w:r>
        <w:r w:rsidR="00E54612" w:rsidRPr="00A56D4D">
          <w:rPr>
            <w:noProof/>
            <w:webHidden/>
            <w:sz w:val="32"/>
            <w:szCs w:val="32"/>
          </w:rPr>
          <w:fldChar w:fldCharType="end"/>
        </w:r>
      </w:hyperlink>
    </w:p>
    <w:p w:rsidR="00E54612" w:rsidRPr="00A56D4D" w:rsidRDefault="009803E9">
      <w:pPr>
        <w:pStyle w:val="21"/>
        <w:tabs>
          <w:tab w:val="right" w:leader="dot" w:pos="9911"/>
        </w:tabs>
        <w:rPr>
          <w:noProof/>
          <w:sz w:val="32"/>
          <w:szCs w:val="32"/>
        </w:rPr>
      </w:pPr>
      <w:hyperlink w:anchor="_Toc282555117" w:history="1">
        <w:r w:rsidR="00E54612" w:rsidRPr="00A56D4D">
          <w:rPr>
            <w:rStyle w:val="a7"/>
            <w:i/>
            <w:noProof/>
            <w:sz w:val="32"/>
            <w:szCs w:val="32"/>
          </w:rPr>
          <w:t>1.1. Понятие кадровой службы</w:t>
        </w:r>
        <w:r w:rsidR="00E54612" w:rsidRPr="00A56D4D">
          <w:rPr>
            <w:noProof/>
            <w:webHidden/>
            <w:sz w:val="32"/>
            <w:szCs w:val="32"/>
          </w:rPr>
          <w:tab/>
        </w:r>
        <w:r w:rsidR="00E54612" w:rsidRPr="00A56D4D">
          <w:rPr>
            <w:noProof/>
            <w:webHidden/>
            <w:sz w:val="32"/>
            <w:szCs w:val="32"/>
          </w:rPr>
          <w:fldChar w:fldCharType="begin"/>
        </w:r>
        <w:r w:rsidR="00E54612" w:rsidRPr="00A56D4D">
          <w:rPr>
            <w:noProof/>
            <w:webHidden/>
            <w:sz w:val="32"/>
            <w:szCs w:val="32"/>
          </w:rPr>
          <w:instrText xml:space="preserve"> PAGEREF _Toc282555117 \h </w:instrText>
        </w:r>
        <w:r w:rsidR="00E54612" w:rsidRPr="00A56D4D">
          <w:rPr>
            <w:noProof/>
            <w:webHidden/>
            <w:sz w:val="32"/>
            <w:szCs w:val="32"/>
          </w:rPr>
        </w:r>
        <w:r w:rsidR="00E54612" w:rsidRPr="00A56D4D">
          <w:rPr>
            <w:noProof/>
            <w:webHidden/>
            <w:sz w:val="32"/>
            <w:szCs w:val="32"/>
          </w:rPr>
          <w:fldChar w:fldCharType="separate"/>
        </w:r>
        <w:r w:rsidR="00D83757">
          <w:rPr>
            <w:noProof/>
            <w:webHidden/>
            <w:sz w:val="32"/>
            <w:szCs w:val="32"/>
          </w:rPr>
          <w:t>4</w:t>
        </w:r>
        <w:r w:rsidR="00E54612" w:rsidRPr="00A56D4D">
          <w:rPr>
            <w:noProof/>
            <w:webHidden/>
            <w:sz w:val="32"/>
            <w:szCs w:val="32"/>
          </w:rPr>
          <w:fldChar w:fldCharType="end"/>
        </w:r>
      </w:hyperlink>
    </w:p>
    <w:p w:rsidR="00E54612" w:rsidRPr="00A56D4D" w:rsidRDefault="009803E9">
      <w:pPr>
        <w:pStyle w:val="21"/>
        <w:tabs>
          <w:tab w:val="right" w:leader="dot" w:pos="9911"/>
        </w:tabs>
        <w:rPr>
          <w:noProof/>
          <w:sz w:val="32"/>
          <w:szCs w:val="32"/>
        </w:rPr>
      </w:pPr>
      <w:hyperlink w:anchor="_Toc282555118" w:history="1">
        <w:r w:rsidR="00E54612" w:rsidRPr="00A56D4D">
          <w:rPr>
            <w:rStyle w:val="a7"/>
            <w:i/>
            <w:noProof/>
            <w:sz w:val="32"/>
            <w:szCs w:val="32"/>
          </w:rPr>
          <w:t>1.2. Роль и место кадровой службы в достижении целей организации</w:t>
        </w:r>
        <w:r w:rsidR="00E54612" w:rsidRPr="00A56D4D">
          <w:rPr>
            <w:noProof/>
            <w:webHidden/>
            <w:sz w:val="32"/>
            <w:szCs w:val="32"/>
          </w:rPr>
          <w:tab/>
        </w:r>
        <w:r w:rsidR="00E54612" w:rsidRPr="00A56D4D">
          <w:rPr>
            <w:noProof/>
            <w:webHidden/>
            <w:sz w:val="32"/>
            <w:szCs w:val="32"/>
          </w:rPr>
          <w:fldChar w:fldCharType="begin"/>
        </w:r>
        <w:r w:rsidR="00E54612" w:rsidRPr="00A56D4D">
          <w:rPr>
            <w:noProof/>
            <w:webHidden/>
            <w:sz w:val="32"/>
            <w:szCs w:val="32"/>
          </w:rPr>
          <w:instrText xml:space="preserve"> PAGEREF _Toc282555118 \h </w:instrText>
        </w:r>
        <w:r w:rsidR="00E54612" w:rsidRPr="00A56D4D">
          <w:rPr>
            <w:noProof/>
            <w:webHidden/>
            <w:sz w:val="32"/>
            <w:szCs w:val="32"/>
          </w:rPr>
        </w:r>
        <w:r w:rsidR="00E54612" w:rsidRPr="00A56D4D">
          <w:rPr>
            <w:noProof/>
            <w:webHidden/>
            <w:sz w:val="32"/>
            <w:szCs w:val="32"/>
          </w:rPr>
          <w:fldChar w:fldCharType="separate"/>
        </w:r>
        <w:r w:rsidR="00D83757">
          <w:rPr>
            <w:noProof/>
            <w:webHidden/>
            <w:sz w:val="32"/>
            <w:szCs w:val="32"/>
          </w:rPr>
          <w:t>4</w:t>
        </w:r>
        <w:r w:rsidR="00E54612" w:rsidRPr="00A56D4D">
          <w:rPr>
            <w:noProof/>
            <w:webHidden/>
            <w:sz w:val="32"/>
            <w:szCs w:val="32"/>
          </w:rPr>
          <w:fldChar w:fldCharType="end"/>
        </w:r>
      </w:hyperlink>
    </w:p>
    <w:p w:rsidR="00E54612" w:rsidRPr="00A56D4D" w:rsidRDefault="009803E9">
      <w:pPr>
        <w:pStyle w:val="21"/>
        <w:tabs>
          <w:tab w:val="right" w:leader="dot" w:pos="9911"/>
        </w:tabs>
        <w:rPr>
          <w:noProof/>
          <w:sz w:val="32"/>
          <w:szCs w:val="32"/>
        </w:rPr>
      </w:pPr>
      <w:hyperlink w:anchor="_Toc282555119" w:history="1">
        <w:r w:rsidR="00E54612" w:rsidRPr="00A56D4D">
          <w:rPr>
            <w:rStyle w:val="a7"/>
            <w:i/>
            <w:noProof/>
            <w:sz w:val="32"/>
            <w:szCs w:val="32"/>
          </w:rPr>
          <w:t>1.3. Функции, полномочия и основные роли кадровых служб</w:t>
        </w:r>
        <w:r w:rsidR="00E54612" w:rsidRPr="00A56D4D">
          <w:rPr>
            <w:noProof/>
            <w:webHidden/>
            <w:sz w:val="32"/>
            <w:szCs w:val="32"/>
          </w:rPr>
          <w:tab/>
        </w:r>
        <w:r w:rsidR="00E54612" w:rsidRPr="00A56D4D">
          <w:rPr>
            <w:noProof/>
            <w:webHidden/>
            <w:sz w:val="32"/>
            <w:szCs w:val="32"/>
          </w:rPr>
          <w:fldChar w:fldCharType="begin"/>
        </w:r>
        <w:r w:rsidR="00E54612" w:rsidRPr="00A56D4D">
          <w:rPr>
            <w:noProof/>
            <w:webHidden/>
            <w:sz w:val="32"/>
            <w:szCs w:val="32"/>
          </w:rPr>
          <w:instrText xml:space="preserve"> PAGEREF _Toc282555119 \h </w:instrText>
        </w:r>
        <w:r w:rsidR="00E54612" w:rsidRPr="00A56D4D">
          <w:rPr>
            <w:noProof/>
            <w:webHidden/>
            <w:sz w:val="32"/>
            <w:szCs w:val="32"/>
          </w:rPr>
        </w:r>
        <w:r w:rsidR="00E54612" w:rsidRPr="00A56D4D">
          <w:rPr>
            <w:noProof/>
            <w:webHidden/>
            <w:sz w:val="32"/>
            <w:szCs w:val="32"/>
          </w:rPr>
          <w:fldChar w:fldCharType="separate"/>
        </w:r>
        <w:r w:rsidR="00D83757">
          <w:rPr>
            <w:noProof/>
            <w:webHidden/>
            <w:sz w:val="32"/>
            <w:szCs w:val="32"/>
          </w:rPr>
          <w:t>4</w:t>
        </w:r>
        <w:r w:rsidR="00E54612" w:rsidRPr="00A56D4D">
          <w:rPr>
            <w:noProof/>
            <w:webHidden/>
            <w:sz w:val="32"/>
            <w:szCs w:val="32"/>
          </w:rPr>
          <w:fldChar w:fldCharType="end"/>
        </w:r>
      </w:hyperlink>
    </w:p>
    <w:p w:rsidR="00E54612" w:rsidRPr="00A56D4D" w:rsidRDefault="009803E9">
      <w:pPr>
        <w:pStyle w:val="21"/>
        <w:tabs>
          <w:tab w:val="right" w:leader="dot" w:pos="9911"/>
        </w:tabs>
        <w:rPr>
          <w:noProof/>
          <w:sz w:val="32"/>
          <w:szCs w:val="32"/>
        </w:rPr>
      </w:pPr>
      <w:hyperlink w:anchor="_Toc282555120" w:history="1">
        <w:r w:rsidR="00E54612" w:rsidRPr="00A56D4D">
          <w:rPr>
            <w:rStyle w:val="a7"/>
            <w:i/>
            <w:noProof/>
            <w:sz w:val="32"/>
            <w:szCs w:val="32"/>
          </w:rPr>
          <w:t>1.4. Варианты включения службы управления персоналом в общую структуру управления организацией</w:t>
        </w:r>
        <w:r w:rsidR="00E54612" w:rsidRPr="00A56D4D">
          <w:rPr>
            <w:noProof/>
            <w:webHidden/>
            <w:sz w:val="32"/>
            <w:szCs w:val="32"/>
          </w:rPr>
          <w:tab/>
        </w:r>
        <w:r w:rsidR="00E54612" w:rsidRPr="00A56D4D">
          <w:rPr>
            <w:noProof/>
            <w:webHidden/>
            <w:sz w:val="32"/>
            <w:szCs w:val="32"/>
          </w:rPr>
          <w:fldChar w:fldCharType="begin"/>
        </w:r>
        <w:r w:rsidR="00E54612" w:rsidRPr="00A56D4D">
          <w:rPr>
            <w:noProof/>
            <w:webHidden/>
            <w:sz w:val="32"/>
            <w:szCs w:val="32"/>
          </w:rPr>
          <w:instrText xml:space="preserve"> PAGEREF _Toc282555120 \h </w:instrText>
        </w:r>
        <w:r w:rsidR="00E54612" w:rsidRPr="00A56D4D">
          <w:rPr>
            <w:noProof/>
            <w:webHidden/>
            <w:sz w:val="32"/>
            <w:szCs w:val="32"/>
          </w:rPr>
        </w:r>
        <w:r w:rsidR="00E54612" w:rsidRPr="00A56D4D">
          <w:rPr>
            <w:noProof/>
            <w:webHidden/>
            <w:sz w:val="32"/>
            <w:szCs w:val="32"/>
          </w:rPr>
          <w:fldChar w:fldCharType="separate"/>
        </w:r>
        <w:r w:rsidR="00D83757">
          <w:rPr>
            <w:noProof/>
            <w:webHidden/>
            <w:sz w:val="32"/>
            <w:szCs w:val="32"/>
          </w:rPr>
          <w:t>4</w:t>
        </w:r>
        <w:r w:rsidR="00E54612" w:rsidRPr="00A56D4D">
          <w:rPr>
            <w:noProof/>
            <w:webHidden/>
            <w:sz w:val="32"/>
            <w:szCs w:val="32"/>
          </w:rPr>
          <w:fldChar w:fldCharType="end"/>
        </w:r>
      </w:hyperlink>
    </w:p>
    <w:p w:rsidR="00E54612" w:rsidRPr="00A56D4D" w:rsidRDefault="009803E9">
      <w:pPr>
        <w:pStyle w:val="13"/>
        <w:tabs>
          <w:tab w:val="right" w:leader="dot" w:pos="9911"/>
        </w:tabs>
        <w:rPr>
          <w:noProof/>
          <w:sz w:val="32"/>
          <w:szCs w:val="32"/>
        </w:rPr>
      </w:pPr>
      <w:hyperlink w:anchor="_Toc282555121" w:history="1">
        <w:r w:rsidR="00E54612" w:rsidRPr="00A56D4D">
          <w:rPr>
            <w:rStyle w:val="a7"/>
            <w:noProof/>
            <w:sz w:val="32"/>
            <w:szCs w:val="32"/>
          </w:rPr>
          <w:t>Заключение</w:t>
        </w:r>
        <w:r w:rsidR="00E54612" w:rsidRPr="00A56D4D">
          <w:rPr>
            <w:noProof/>
            <w:webHidden/>
            <w:sz w:val="32"/>
            <w:szCs w:val="32"/>
          </w:rPr>
          <w:tab/>
        </w:r>
        <w:r w:rsidR="00E54612" w:rsidRPr="00A56D4D">
          <w:rPr>
            <w:noProof/>
            <w:webHidden/>
            <w:sz w:val="32"/>
            <w:szCs w:val="32"/>
          </w:rPr>
          <w:fldChar w:fldCharType="begin"/>
        </w:r>
        <w:r w:rsidR="00E54612" w:rsidRPr="00A56D4D">
          <w:rPr>
            <w:noProof/>
            <w:webHidden/>
            <w:sz w:val="32"/>
            <w:szCs w:val="32"/>
          </w:rPr>
          <w:instrText xml:space="preserve"> PAGEREF _Toc282555121 \h </w:instrText>
        </w:r>
        <w:r w:rsidR="00E54612" w:rsidRPr="00A56D4D">
          <w:rPr>
            <w:noProof/>
            <w:webHidden/>
            <w:sz w:val="32"/>
            <w:szCs w:val="32"/>
          </w:rPr>
        </w:r>
        <w:r w:rsidR="00E54612" w:rsidRPr="00A56D4D">
          <w:rPr>
            <w:noProof/>
            <w:webHidden/>
            <w:sz w:val="32"/>
            <w:szCs w:val="32"/>
          </w:rPr>
          <w:fldChar w:fldCharType="separate"/>
        </w:r>
        <w:r w:rsidR="00D83757">
          <w:rPr>
            <w:noProof/>
            <w:webHidden/>
            <w:sz w:val="32"/>
            <w:szCs w:val="32"/>
          </w:rPr>
          <w:t>4</w:t>
        </w:r>
        <w:r w:rsidR="00E54612" w:rsidRPr="00A56D4D">
          <w:rPr>
            <w:noProof/>
            <w:webHidden/>
            <w:sz w:val="32"/>
            <w:szCs w:val="32"/>
          </w:rPr>
          <w:fldChar w:fldCharType="end"/>
        </w:r>
      </w:hyperlink>
    </w:p>
    <w:p w:rsidR="00E54612" w:rsidRPr="00A56D4D" w:rsidRDefault="009803E9">
      <w:pPr>
        <w:pStyle w:val="13"/>
        <w:tabs>
          <w:tab w:val="right" w:leader="dot" w:pos="9911"/>
        </w:tabs>
        <w:rPr>
          <w:noProof/>
          <w:sz w:val="32"/>
          <w:szCs w:val="32"/>
        </w:rPr>
      </w:pPr>
      <w:hyperlink w:anchor="_Toc282555122" w:history="1">
        <w:r w:rsidR="00E54612" w:rsidRPr="00A56D4D">
          <w:rPr>
            <w:rStyle w:val="a7"/>
            <w:noProof/>
            <w:sz w:val="32"/>
            <w:szCs w:val="32"/>
          </w:rPr>
          <w:t>Список литературы.</w:t>
        </w:r>
        <w:r w:rsidR="00E54612" w:rsidRPr="00A56D4D">
          <w:rPr>
            <w:noProof/>
            <w:webHidden/>
            <w:sz w:val="32"/>
            <w:szCs w:val="32"/>
          </w:rPr>
          <w:tab/>
        </w:r>
        <w:r w:rsidR="00E54612" w:rsidRPr="00A56D4D">
          <w:rPr>
            <w:noProof/>
            <w:webHidden/>
            <w:sz w:val="32"/>
            <w:szCs w:val="32"/>
          </w:rPr>
          <w:fldChar w:fldCharType="begin"/>
        </w:r>
        <w:r w:rsidR="00E54612" w:rsidRPr="00A56D4D">
          <w:rPr>
            <w:noProof/>
            <w:webHidden/>
            <w:sz w:val="32"/>
            <w:szCs w:val="32"/>
          </w:rPr>
          <w:instrText xml:space="preserve"> PAGEREF _Toc282555122 \h </w:instrText>
        </w:r>
        <w:r w:rsidR="00E54612" w:rsidRPr="00A56D4D">
          <w:rPr>
            <w:noProof/>
            <w:webHidden/>
            <w:sz w:val="32"/>
            <w:szCs w:val="32"/>
          </w:rPr>
        </w:r>
        <w:r w:rsidR="00E54612" w:rsidRPr="00A56D4D">
          <w:rPr>
            <w:noProof/>
            <w:webHidden/>
            <w:sz w:val="32"/>
            <w:szCs w:val="32"/>
          </w:rPr>
          <w:fldChar w:fldCharType="separate"/>
        </w:r>
        <w:r w:rsidR="00D83757">
          <w:rPr>
            <w:noProof/>
            <w:webHidden/>
            <w:sz w:val="32"/>
            <w:szCs w:val="32"/>
          </w:rPr>
          <w:t>4</w:t>
        </w:r>
        <w:r w:rsidR="00E54612" w:rsidRPr="00A56D4D">
          <w:rPr>
            <w:noProof/>
            <w:webHidden/>
            <w:sz w:val="32"/>
            <w:szCs w:val="32"/>
          </w:rPr>
          <w:fldChar w:fldCharType="end"/>
        </w:r>
      </w:hyperlink>
    </w:p>
    <w:p w:rsidR="00E54612" w:rsidRDefault="00E54612">
      <w:r w:rsidRPr="00A56D4D">
        <w:rPr>
          <w:sz w:val="32"/>
          <w:szCs w:val="32"/>
        </w:rPr>
        <w:fldChar w:fldCharType="end"/>
      </w:r>
    </w:p>
    <w:p w:rsidR="00E54612" w:rsidRDefault="00E54612" w:rsidP="00CC2307">
      <w:pPr>
        <w:spacing w:line="360" w:lineRule="auto"/>
        <w:ind w:firstLine="709"/>
        <w:jc w:val="both"/>
        <w:rPr>
          <w:rFonts w:ascii="Times New Roman" w:hAnsi="Times New Roman"/>
          <w:sz w:val="28"/>
        </w:rPr>
      </w:pPr>
    </w:p>
    <w:p w:rsidR="00E54612" w:rsidRDefault="00E54612" w:rsidP="00CC2307">
      <w:pPr>
        <w:spacing w:line="360" w:lineRule="auto"/>
        <w:ind w:firstLine="709"/>
        <w:jc w:val="both"/>
        <w:rPr>
          <w:rFonts w:ascii="Times New Roman" w:hAnsi="Times New Roman"/>
          <w:sz w:val="28"/>
        </w:rPr>
      </w:pPr>
    </w:p>
    <w:p w:rsidR="00E54612" w:rsidRDefault="00E54612" w:rsidP="00CC2307">
      <w:pPr>
        <w:spacing w:line="360" w:lineRule="auto"/>
        <w:ind w:firstLine="709"/>
        <w:jc w:val="both"/>
        <w:rPr>
          <w:rFonts w:ascii="Times New Roman" w:hAnsi="Times New Roman"/>
          <w:sz w:val="28"/>
        </w:rPr>
      </w:pPr>
    </w:p>
    <w:p w:rsidR="00E54612" w:rsidRDefault="00E54612" w:rsidP="00CC2307">
      <w:pPr>
        <w:spacing w:line="360" w:lineRule="auto"/>
        <w:ind w:firstLine="709"/>
        <w:jc w:val="both"/>
        <w:rPr>
          <w:rFonts w:ascii="Times New Roman" w:hAnsi="Times New Roman"/>
          <w:sz w:val="28"/>
        </w:rPr>
      </w:pPr>
    </w:p>
    <w:p w:rsidR="00E54612" w:rsidRDefault="00E54612" w:rsidP="00CC2307">
      <w:pPr>
        <w:spacing w:line="360" w:lineRule="auto"/>
        <w:ind w:firstLine="709"/>
        <w:jc w:val="both"/>
        <w:rPr>
          <w:rFonts w:ascii="Times New Roman" w:hAnsi="Times New Roman"/>
          <w:sz w:val="28"/>
        </w:rPr>
      </w:pPr>
    </w:p>
    <w:p w:rsidR="00E54612" w:rsidRDefault="00E54612" w:rsidP="00CC2307">
      <w:pPr>
        <w:spacing w:line="360" w:lineRule="auto"/>
        <w:ind w:firstLine="709"/>
        <w:jc w:val="both"/>
        <w:rPr>
          <w:rFonts w:ascii="Times New Roman" w:hAnsi="Times New Roman"/>
          <w:sz w:val="28"/>
        </w:rPr>
      </w:pPr>
    </w:p>
    <w:p w:rsidR="00E54612" w:rsidRDefault="00E54612" w:rsidP="00CC2307">
      <w:pPr>
        <w:spacing w:line="360" w:lineRule="auto"/>
        <w:ind w:firstLine="709"/>
        <w:jc w:val="both"/>
        <w:rPr>
          <w:rFonts w:ascii="Times New Roman" w:hAnsi="Times New Roman"/>
          <w:sz w:val="28"/>
        </w:rPr>
      </w:pPr>
    </w:p>
    <w:p w:rsidR="00E54612" w:rsidRDefault="00E54612" w:rsidP="00CC2307">
      <w:pPr>
        <w:spacing w:line="360" w:lineRule="auto"/>
        <w:ind w:firstLine="709"/>
        <w:jc w:val="both"/>
        <w:rPr>
          <w:rFonts w:ascii="Times New Roman" w:hAnsi="Times New Roman"/>
          <w:sz w:val="28"/>
        </w:rPr>
      </w:pPr>
    </w:p>
    <w:p w:rsidR="00E54612" w:rsidRDefault="00E54612" w:rsidP="00CC2307">
      <w:pPr>
        <w:spacing w:line="360" w:lineRule="auto"/>
        <w:ind w:firstLine="709"/>
        <w:jc w:val="both"/>
        <w:rPr>
          <w:rFonts w:ascii="Times New Roman" w:hAnsi="Times New Roman"/>
          <w:sz w:val="28"/>
        </w:rPr>
      </w:pPr>
    </w:p>
    <w:p w:rsidR="00E54612" w:rsidRDefault="00E54612" w:rsidP="00CC2307">
      <w:pPr>
        <w:spacing w:line="360" w:lineRule="auto"/>
        <w:ind w:firstLine="709"/>
        <w:jc w:val="both"/>
        <w:rPr>
          <w:rFonts w:ascii="Times New Roman" w:hAnsi="Times New Roman"/>
          <w:sz w:val="28"/>
        </w:rPr>
      </w:pPr>
    </w:p>
    <w:p w:rsidR="00E54612" w:rsidRDefault="00E54612" w:rsidP="00CC2307">
      <w:pPr>
        <w:spacing w:line="360" w:lineRule="auto"/>
        <w:ind w:firstLine="709"/>
        <w:jc w:val="both"/>
        <w:rPr>
          <w:rFonts w:ascii="Times New Roman" w:hAnsi="Times New Roman"/>
          <w:sz w:val="28"/>
        </w:rPr>
      </w:pPr>
    </w:p>
    <w:p w:rsidR="00E54612" w:rsidRDefault="00E54612" w:rsidP="00CC2307">
      <w:pPr>
        <w:spacing w:line="360" w:lineRule="auto"/>
        <w:ind w:firstLine="709"/>
        <w:jc w:val="both"/>
        <w:rPr>
          <w:rFonts w:ascii="Times New Roman" w:hAnsi="Times New Roman"/>
          <w:sz w:val="28"/>
        </w:rPr>
      </w:pPr>
    </w:p>
    <w:p w:rsidR="00E54612" w:rsidRPr="00512029" w:rsidRDefault="00E54612" w:rsidP="00512029">
      <w:pPr>
        <w:pStyle w:val="1"/>
        <w:jc w:val="center"/>
        <w:rPr>
          <w:color w:val="auto"/>
          <w:sz w:val="32"/>
          <w:szCs w:val="32"/>
        </w:rPr>
      </w:pPr>
      <w:bookmarkStart w:id="0" w:name="_Toc282555115"/>
      <w:r w:rsidRPr="00512029">
        <w:rPr>
          <w:color w:val="auto"/>
          <w:sz w:val="32"/>
          <w:szCs w:val="32"/>
        </w:rPr>
        <w:t>Введение</w:t>
      </w:r>
      <w:bookmarkEnd w:id="0"/>
    </w:p>
    <w:p w:rsidR="00E54612" w:rsidRPr="00CF5104" w:rsidRDefault="00E54612" w:rsidP="00CF5104">
      <w:pPr>
        <w:spacing w:line="360" w:lineRule="auto"/>
        <w:ind w:firstLine="709"/>
        <w:jc w:val="both"/>
        <w:rPr>
          <w:rFonts w:ascii="Times New Roman" w:hAnsi="Times New Roman"/>
          <w:sz w:val="28"/>
        </w:rPr>
      </w:pPr>
      <w:r w:rsidRPr="00CF5104">
        <w:rPr>
          <w:rFonts w:ascii="Times New Roman" w:hAnsi="Times New Roman"/>
          <w:sz w:val="28"/>
        </w:rPr>
        <w:t xml:space="preserve">Производство каждой страны и каждой отрасли зависит от ряда факторов. Одним из важнейших факторов, влияющих на уровень производительности труда, а, следовательно, и эффективности производства, являются кадры (персонал) предприятия. </w:t>
      </w:r>
    </w:p>
    <w:p w:rsidR="00E54612" w:rsidRPr="00CF5104" w:rsidRDefault="00E54612" w:rsidP="00CF5104">
      <w:pPr>
        <w:spacing w:line="360" w:lineRule="auto"/>
        <w:ind w:firstLine="709"/>
        <w:jc w:val="both"/>
        <w:rPr>
          <w:rFonts w:ascii="Times New Roman" w:hAnsi="Times New Roman"/>
          <w:sz w:val="28"/>
        </w:rPr>
      </w:pPr>
      <w:r w:rsidRPr="00CF5104">
        <w:rPr>
          <w:rFonts w:ascii="Times New Roman" w:hAnsi="Times New Roman"/>
          <w:sz w:val="28"/>
        </w:rPr>
        <w:t xml:space="preserve">Кадры - наиболее ценная и важная часть производительных сил общества. В целом эффективность предприятия зависит от квалификации служащих, их расстановки и использования, что влияет на объем и темпы прироста вырабатываемой продукции, использование материально- технических средств. То или иное использование кадров прямым образом связано с изменением показателя производительности труда. Рост этого показателя является важнейшим условием развития производительных сил страны и главным источником роста национального дохода. </w:t>
      </w:r>
    </w:p>
    <w:p w:rsidR="00E54612" w:rsidRPr="00CF5104" w:rsidRDefault="00E54612" w:rsidP="00CF5104">
      <w:pPr>
        <w:spacing w:line="360" w:lineRule="auto"/>
        <w:ind w:firstLine="709"/>
        <w:jc w:val="both"/>
        <w:rPr>
          <w:rFonts w:ascii="Times New Roman" w:hAnsi="Times New Roman"/>
          <w:sz w:val="28"/>
        </w:rPr>
      </w:pPr>
      <w:r w:rsidRPr="00CF5104">
        <w:rPr>
          <w:rFonts w:ascii="Times New Roman" w:hAnsi="Times New Roman"/>
          <w:sz w:val="28"/>
        </w:rPr>
        <w:t>Так как же заставить рабочую силу работать наиболее эффективно? Ответ на этот вопрос лежит в основе любой кадровой политики.</w:t>
      </w:r>
    </w:p>
    <w:p w:rsidR="00E54612" w:rsidRPr="00CF5104" w:rsidRDefault="00E54612" w:rsidP="00CF5104">
      <w:pPr>
        <w:spacing w:line="360" w:lineRule="auto"/>
        <w:ind w:firstLine="709"/>
        <w:jc w:val="both"/>
        <w:rPr>
          <w:rFonts w:ascii="Times New Roman" w:hAnsi="Times New Roman"/>
          <w:sz w:val="28"/>
        </w:rPr>
      </w:pPr>
      <w:r w:rsidRPr="00CF5104">
        <w:rPr>
          <w:rFonts w:ascii="Times New Roman" w:hAnsi="Times New Roman"/>
          <w:sz w:val="28"/>
        </w:rPr>
        <w:t xml:space="preserve">Цель данной работы состоит в раскрытии роли кадровой службы в организации. </w:t>
      </w:r>
    </w:p>
    <w:p w:rsidR="00E54612" w:rsidRPr="00CF5104" w:rsidRDefault="00E54612" w:rsidP="00CF5104">
      <w:pPr>
        <w:spacing w:line="360" w:lineRule="auto"/>
        <w:ind w:firstLine="709"/>
        <w:jc w:val="both"/>
        <w:rPr>
          <w:rFonts w:ascii="Times New Roman" w:hAnsi="Times New Roman"/>
          <w:sz w:val="28"/>
        </w:rPr>
      </w:pPr>
      <w:r w:rsidRPr="00CF5104">
        <w:rPr>
          <w:rFonts w:ascii="Times New Roman" w:hAnsi="Times New Roman"/>
          <w:sz w:val="28"/>
        </w:rPr>
        <w:t>Для достижения данной цели требуется решить ряд задач:</w:t>
      </w:r>
    </w:p>
    <w:p w:rsidR="00E54612" w:rsidRPr="00CF5104" w:rsidRDefault="00E54612" w:rsidP="00CF5104">
      <w:pPr>
        <w:spacing w:line="360" w:lineRule="auto"/>
        <w:ind w:firstLine="709"/>
        <w:jc w:val="both"/>
        <w:rPr>
          <w:rFonts w:ascii="Times New Roman" w:hAnsi="Times New Roman"/>
          <w:sz w:val="28"/>
        </w:rPr>
      </w:pPr>
      <w:r w:rsidRPr="00CF5104">
        <w:rPr>
          <w:rFonts w:ascii="Times New Roman" w:hAnsi="Times New Roman"/>
          <w:sz w:val="28"/>
        </w:rPr>
        <w:t>1. раскрыть сущность кадровой политики;</w:t>
      </w:r>
    </w:p>
    <w:p w:rsidR="00E54612" w:rsidRPr="00CF5104" w:rsidRDefault="00E54612" w:rsidP="00CF5104">
      <w:pPr>
        <w:spacing w:line="360" w:lineRule="auto"/>
        <w:ind w:firstLine="709"/>
        <w:jc w:val="both"/>
        <w:rPr>
          <w:rFonts w:ascii="Times New Roman" w:hAnsi="Times New Roman"/>
          <w:sz w:val="28"/>
        </w:rPr>
      </w:pPr>
      <w:r w:rsidRPr="00CF5104">
        <w:rPr>
          <w:rFonts w:ascii="Times New Roman" w:hAnsi="Times New Roman"/>
          <w:sz w:val="28"/>
        </w:rPr>
        <w:t>2. выявить основные принципы построения кадровой службы организации;</w:t>
      </w:r>
    </w:p>
    <w:p w:rsidR="00E54612" w:rsidRPr="00CF5104" w:rsidRDefault="00E54612" w:rsidP="00CF5104">
      <w:pPr>
        <w:spacing w:line="360" w:lineRule="auto"/>
        <w:ind w:firstLine="709"/>
        <w:jc w:val="both"/>
        <w:rPr>
          <w:rFonts w:ascii="Times New Roman" w:hAnsi="Times New Roman"/>
          <w:sz w:val="28"/>
        </w:rPr>
      </w:pPr>
      <w:r w:rsidRPr="00CF5104">
        <w:rPr>
          <w:rFonts w:ascii="Times New Roman" w:hAnsi="Times New Roman"/>
          <w:sz w:val="28"/>
        </w:rPr>
        <w:t>3. показать роль службы отдела кадров в управлении персоналом.</w:t>
      </w:r>
    </w:p>
    <w:p w:rsidR="00E54612" w:rsidRPr="00CC2307" w:rsidRDefault="00E54612" w:rsidP="00CF5104">
      <w:pPr>
        <w:spacing w:line="360" w:lineRule="auto"/>
        <w:ind w:firstLine="709"/>
        <w:jc w:val="both"/>
        <w:rPr>
          <w:rFonts w:ascii="Times New Roman" w:hAnsi="Times New Roman"/>
          <w:sz w:val="28"/>
        </w:rPr>
      </w:pPr>
      <w:r w:rsidRPr="00CF5104">
        <w:rPr>
          <w:rFonts w:ascii="Times New Roman" w:hAnsi="Times New Roman"/>
          <w:sz w:val="28"/>
        </w:rPr>
        <w:t>Предметом исследования является кадровая служба предприятия. Объектом - управленческая деятельность этой службы.</w:t>
      </w:r>
    </w:p>
    <w:p w:rsidR="00E54612" w:rsidRPr="00512029" w:rsidRDefault="00E54612" w:rsidP="00512029">
      <w:pPr>
        <w:pStyle w:val="1"/>
        <w:jc w:val="center"/>
        <w:rPr>
          <w:color w:val="auto"/>
        </w:rPr>
      </w:pPr>
      <w:bookmarkStart w:id="1" w:name="_Toc282555116"/>
      <w:r>
        <w:rPr>
          <w:color w:val="auto"/>
        </w:rPr>
        <w:t>1.</w:t>
      </w:r>
      <w:r w:rsidRPr="00512029">
        <w:rPr>
          <w:color w:val="auto"/>
        </w:rPr>
        <w:t>Кадровая служба организации</w:t>
      </w:r>
      <w:bookmarkEnd w:id="1"/>
    </w:p>
    <w:p w:rsidR="00E54612" w:rsidRPr="00512029" w:rsidRDefault="00E54612" w:rsidP="00512029">
      <w:pPr>
        <w:pStyle w:val="2"/>
        <w:jc w:val="center"/>
        <w:rPr>
          <w:i/>
          <w:color w:val="auto"/>
        </w:rPr>
      </w:pPr>
      <w:bookmarkStart w:id="2" w:name="_Toc282555117"/>
      <w:r w:rsidRPr="00512029">
        <w:rPr>
          <w:i/>
          <w:color w:val="auto"/>
        </w:rPr>
        <w:t>1.1. Понятие кадровой службы</w:t>
      </w:r>
      <w:bookmarkEnd w:id="2"/>
    </w:p>
    <w:p w:rsidR="00E54612" w:rsidRPr="00CC2307" w:rsidRDefault="00E54612" w:rsidP="00CC2307">
      <w:pPr>
        <w:spacing w:line="360" w:lineRule="auto"/>
        <w:ind w:left="360" w:firstLine="709"/>
        <w:jc w:val="both"/>
        <w:rPr>
          <w:rFonts w:ascii="Times New Roman" w:hAnsi="Times New Roman"/>
          <w:sz w:val="28"/>
        </w:rPr>
      </w:pPr>
      <w:r w:rsidRPr="00CC2307">
        <w:rPr>
          <w:rFonts w:ascii="Times New Roman" w:hAnsi="Times New Roman"/>
          <w:sz w:val="28"/>
        </w:rPr>
        <w:t>Кадровая служба предприятия - совокупность специализированных структурных подразделений в сфере управления предприятия вместе с занятыми в них должностными лицами (руководители, специалисты, технические исполнители), призванные управлять персоналом в рамках избранной кадровой политики.</w:t>
      </w:r>
    </w:p>
    <w:p w:rsidR="00E54612" w:rsidRPr="00CC2307" w:rsidRDefault="00E54612" w:rsidP="00CC2307">
      <w:pPr>
        <w:spacing w:line="360" w:lineRule="auto"/>
        <w:ind w:left="360" w:firstLine="709"/>
        <w:jc w:val="both"/>
        <w:rPr>
          <w:rFonts w:ascii="Times New Roman" w:hAnsi="Times New Roman"/>
          <w:sz w:val="28"/>
        </w:rPr>
      </w:pPr>
      <w:r w:rsidRPr="00CC2307">
        <w:rPr>
          <w:rFonts w:ascii="Times New Roman" w:hAnsi="Times New Roman"/>
          <w:sz w:val="28"/>
        </w:rPr>
        <w:t xml:space="preserve">Этапы формирования кадровой службы предприятия: </w:t>
      </w:r>
    </w:p>
    <w:p w:rsidR="00E54612" w:rsidRPr="00CC2307" w:rsidRDefault="00E54612" w:rsidP="00CC2307">
      <w:pPr>
        <w:spacing w:line="360" w:lineRule="auto"/>
        <w:ind w:left="360" w:firstLine="709"/>
        <w:jc w:val="both"/>
        <w:rPr>
          <w:rFonts w:ascii="Times New Roman" w:hAnsi="Times New Roman"/>
          <w:sz w:val="28"/>
        </w:rPr>
      </w:pPr>
      <w:r w:rsidRPr="00CC2307">
        <w:rPr>
          <w:rFonts w:ascii="Times New Roman" w:hAnsi="Times New Roman"/>
          <w:sz w:val="28"/>
        </w:rPr>
        <w:t>1. Структуризация целей системы УП.</w:t>
      </w:r>
    </w:p>
    <w:p w:rsidR="00E54612" w:rsidRPr="00CC2307" w:rsidRDefault="00E54612" w:rsidP="00CC2307">
      <w:pPr>
        <w:spacing w:line="360" w:lineRule="auto"/>
        <w:ind w:left="360" w:firstLine="709"/>
        <w:jc w:val="both"/>
        <w:rPr>
          <w:rFonts w:ascii="Times New Roman" w:hAnsi="Times New Roman"/>
          <w:sz w:val="28"/>
        </w:rPr>
      </w:pPr>
      <w:r w:rsidRPr="00CC2307">
        <w:rPr>
          <w:rFonts w:ascii="Times New Roman" w:hAnsi="Times New Roman"/>
          <w:sz w:val="28"/>
        </w:rPr>
        <w:t>2. Определение состава функций управления, позволяющих реализовать цели системы.</w:t>
      </w:r>
    </w:p>
    <w:p w:rsidR="00E54612" w:rsidRPr="00CC2307" w:rsidRDefault="00E54612" w:rsidP="00CC2307">
      <w:pPr>
        <w:spacing w:line="360" w:lineRule="auto"/>
        <w:ind w:left="360" w:firstLine="709"/>
        <w:jc w:val="both"/>
        <w:rPr>
          <w:rFonts w:ascii="Times New Roman" w:hAnsi="Times New Roman"/>
          <w:sz w:val="28"/>
        </w:rPr>
      </w:pPr>
      <w:r w:rsidRPr="00CC2307">
        <w:rPr>
          <w:rFonts w:ascii="Times New Roman" w:hAnsi="Times New Roman"/>
          <w:sz w:val="28"/>
        </w:rPr>
        <w:t>3. Формирование состава подсистем оргструктуры кадровой службы.</w:t>
      </w:r>
    </w:p>
    <w:p w:rsidR="00E54612" w:rsidRPr="00CC2307" w:rsidRDefault="00E54612" w:rsidP="00CC2307">
      <w:pPr>
        <w:spacing w:line="360" w:lineRule="auto"/>
        <w:ind w:left="360" w:firstLine="709"/>
        <w:jc w:val="both"/>
        <w:rPr>
          <w:rFonts w:ascii="Times New Roman" w:hAnsi="Times New Roman"/>
          <w:sz w:val="28"/>
        </w:rPr>
      </w:pPr>
      <w:r w:rsidRPr="00CC2307">
        <w:rPr>
          <w:rFonts w:ascii="Times New Roman" w:hAnsi="Times New Roman"/>
          <w:sz w:val="28"/>
        </w:rPr>
        <w:t>4. Установление взаимосвязей между подсистемами оргструктуры кадровой службы.</w:t>
      </w:r>
    </w:p>
    <w:p w:rsidR="00E54612" w:rsidRPr="00CC2307" w:rsidRDefault="00E54612" w:rsidP="00CC2307">
      <w:pPr>
        <w:spacing w:line="360" w:lineRule="auto"/>
        <w:ind w:left="360" w:firstLine="709"/>
        <w:jc w:val="both"/>
        <w:rPr>
          <w:rFonts w:ascii="Times New Roman" w:hAnsi="Times New Roman"/>
          <w:sz w:val="28"/>
        </w:rPr>
      </w:pPr>
      <w:r w:rsidRPr="00CC2307">
        <w:rPr>
          <w:rFonts w:ascii="Times New Roman" w:hAnsi="Times New Roman"/>
          <w:sz w:val="28"/>
        </w:rPr>
        <w:t>5. Определение прав и ответственности подсистем.</w:t>
      </w:r>
    </w:p>
    <w:p w:rsidR="00E54612" w:rsidRPr="00CC2307" w:rsidRDefault="00E54612" w:rsidP="00CC2307">
      <w:pPr>
        <w:spacing w:line="360" w:lineRule="auto"/>
        <w:ind w:left="360" w:firstLine="709"/>
        <w:jc w:val="both"/>
        <w:rPr>
          <w:rFonts w:ascii="Times New Roman" w:hAnsi="Times New Roman"/>
          <w:sz w:val="28"/>
        </w:rPr>
      </w:pPr>
      <w:r w:rsidRPr="00CC2307">
        <w:rPr>
          <w:rFonts w:ascii="Times New Roman" w:hAnsi="Times New Roman"/>
          <w:sz w:val="28"/>
        </w:rPr>
        <w:t>6. Расчет трудоемкости выполняемых работ и численности персонала кадровой службы предприятия.</w:t>
      </w:r>
    </w:p>
    <w:p w:rsidR="00E54612" w:rsidRPr="00116748" w:rsidRDefault="00E54612" w:rsidP="00116748">
      <w:pPr>
        <w:spacing w:line="360" w:lineRule="auto"/>
        <w:ind w:left="357" w:firstLine="709"/>
        <w:jc w:val="both"/>
        <w:rPr>
          <w:rFonts w:ascii="Times New Roman" w:hAnsi="Times New Roman"/>
          <w:sz w:val="28"/>
        </w:rPr>
      </w:pPr>
      <w:r w:rsidRPr="00CC2307">
        <w:rPr>
          <w:rFonts w:ascii="Times New Roman" w:hAnsi="Times New Roman"/>
          <w:sz w:val="28"/>
        </w:rPr>
        <w:t xml:space="preserve">7. Построение конфигурации оргструктуры кадровой службы </w:t>
      </w:r>
      <w:r w:rsidRPr="00116748">
        <w:rPr>
          <w:rFonts w:ascii="Times New Roman" w:hAnsi="Times New Roman"/>
          <w:sz w:val="28"/>
        </w:rPr>
        <w:t>предприятия.</w:t>
      </w:r>
    </w:p>
    <w:p w:rsidR="00E54612" w:rsidRPr="00116748" w:rsidRDefault="00E54612" w:rsidP="00116748">
      <w:pPr>
        <w:spacing w:line="360" w:lineRule="auto"/>
        <w:ind w:left="357" w:firstLine="709"/>
        <w:jc w:val="both"/>
        <w:rPr>
          <w:rFonts w:ascii="Times New Roman" w:hAnsi="Times New Roman"/>
          <w:sz w:val="28"/>
        </w:rPr>
      </w:pPr>
      <w:bookmarkStart w:id="3" w:name="_Toc282555118"/>
      <w:r w:rsidRPr="00512029">
        <w:rPr>
          <w:rStyle w:val="20"/>
          <w:i/>
          <w:color w:val="auto"/>
        </w:rPr>
        <w:t>1.2. Роль и место кадровой службы в достижении целей организации</w:t>
      </w:r>
      <w:bookmarkEnd w:id="3"/>
      <w:r w:rsidRPr="00116748">
        <w:rPr>
          <w:rFonts w:ascii="Times New Roman" w:hAnsi="Times New Roman"/>
          <w:i/>
          <w:sz w:val="28"/>
        </w:rPr>
        <w:t xml:space="preserve"> </w:t>
      </w:r>
      <w:r w:rsidRPr="00116748">
        <w:rPr>
          <w:rFonts w:ascii="Times New Roman" w:hAnsi="Times New Roman"/>
          <w:sz w:val="28"/>
        </w:rPr>
        <w:t xml:space="preserve">Роль и значение кадровых служб повышались по мере возрастания роли человеческого фактора на производстве, сложности выживания и достижения финансового успеха фирм в современной рыночной экономике. Так, в 20-х годах текущего века задачи специалистов по управлению персоналом концентрировались в основном на вопросах социальной психологии по разрешению конфликтов между персоналом и администрацией, представляющей интересы субъекта собственности. В послевоенный период и вплоть до 60-х годов функции кадровых служб сосредоточивались на проблемах производственного персонала ("синих воротничков"), причем функциональные задачи еще не имели предметной определенности. </w:t>
      </w:r>
    </w:p>
    <w:p w:rsidR="00E54612" w:rsidRPr="00116748" w:rsidRDefault="00E54612" w:rsidP="00116748">
      <w:pPr>
        <w:spacing w:line="360" w:lineRule="auto"/>
        <w:ind w:left="357" w:firstLine="709"/>
        <w:jc w:val="both"/>
        <w:rPr>
          <w:rFonts w:ascii="Times New Roman" w:hAnsi="Times New Roman"/>
          <w:sz w:val="28"/>
        </w:rPr>
      </w:pPr>
      <w:r w:rsidRPr="00116748">
        <w:rPr>
          <w:rFonts w:ascii="Times New Roman" w:hAnsi="Times New Roman"/>
          <w:sz w:val="28"/>
        </w:rPr>
        <w:t xml:space="preserve">Следует иметь в виду, что кадровая служба на капиталистических предприятиях в течение многих лет считалась вспомогательным подразделением. </w:t>
      </w:r>
    </w:p>
    <w:p w:rsidR="00E54612" w:rsidRPr="00116748" w:rsidRDefault="00E54612" w:rsidP="00116748">
      <w:pPr>
        <w:spacing w:line="360" w:lineRule="auto"/>
        <w:ind w:left="357" w:firstLine="709"/>
        <w:jc w:val="both"/>
        <w:rPr>
          <w:rFonts w:ascii="Times New Roman" w:hAnsi="Times New Roman"/>
          <w:sz w:val="28"/>
        </w:rPr>
      </w:pPr>
      <w:r w:rsidRPr="00116748">
        <w:rPr>
          <w:rFonts w:ascii="Times New Roman" w:hAnsi="Times New Roman"/>
          <w:sz w:val="28"/>
        </w:rPr>
        <w:t xml:space="preserve">В середине XX в. на частных и государственных предприятиях Запада под влиянием профсоюзного движения, социального законодательства, коллективных переговоров и общего экономического роста, позволившего улучшить социальный статус трудящихся, кадровая служба постепенно расширила свои функции. К существовавшим ранее техническим, обязанностям сотрудников отделов (управлений) кадров, как-то: прием на работу, организация профессиональной подготовки, изучение квалификации работников, увольнение с работы, юридические вопросы, оформление продвижения по службе и т.п. - добавилась функция "человеческие (социальные) отношения" в качестве самостоятельного направления работы. </w:t>
      </w:r>
    </w:p>
    <w:p w:rsidR="00E54612" w:rsidRPr="00116748" w:rsidRDefault="00E54612" w:rsidP="00116748">
      <w:pPr>
        <w:spacing w:line="360" w:lineRule="auto"/>
        <w:ind w:left="357" w:firstLine="709"/>
        <w:jc w:val="both"/>
        <w:rPr>
          <w:rFonts w:ascii="Times New Roman" w:hAnsi="Times New Roman"/>
          <w:sz w:val="28"/>
        </w:rPr>
      </w:pPr>
      <w:r w:rsidRPr="00116748">
        <w:rPr>
          <w:rFonts w:ascii="Times New Roman" w:hAnsi="Times New Roman"/>
          <w:sz w:val="28"/>
        </w:rPr>
        <w:t xml:space="preserve">По мере образования специальных отделов и управлений по вопросам социальных отношений (человеческих отношений, трудовых отношений) стала вырисовываться политически значимая функция работников службы кадров, которым надлежит вступать в контакты с профсоюзными организациями, предупреждать возникновение конфликтов и предлагать администрации предприятий соответствующую линию поведения. Благодаря сочетанию технических и политических функций кадровая служба на Западе встала в один ряд с другими службами предприятия. </w:t>
      </w:r>
    </w:p>
    <w:p w:rsidR="00E54612" w:rsidRPr="00116748" w:rsidRDefault="00E54612" w:rsidP="00116748">
      <w:pPr>
        <w:spacing w:line="360" w:lineRule="auto"/>
        <w:ind w:left="357" w:firstLine="709"/>
        <w:jc w:val="both"/>
        <w:rPr>
          <w:rFonts w:ascii="Times New Roman" w:hAnsi="Times New Roman"/>
          <w:sz w:val="28"/>
        </w:rPr>
      </w:pPr>
      <w:r w:rsidRPr="00116748">
        <w:rPr>
          <w:rFonts w:ascii="Times New Roman" w:hAnsi="Times New Roman"/>
          <w:sz w:val="28"/>
        </w:rPr>
        <w:t xml:space="preserve">По мнению западных ученых и специалистов, когда на современных предприятиях возникают технологически замкнутые системы производства, социально-трудовые отношения приобретают децентрализованный характер, основное значение в них придается месту и роли личности в коллективе. Отсюда меняются и функции кадровой службы, которая перестает быть "пожарной командой" для тушения очагов социальной напряженности. Отныне ее главной задачей становится разработка политики занятости, позволяющей на всех уровнях воспринимать необходимые технологические нововведения. Разработка этой политики включает в себя такие элементы, как переподготовка кадров, их продвижение, оценка работы и т.п. Ставится задача на всех уровнях поощрять овладение другими специальностями и готовность к учебе. В организационном плане кадровая служба должна стремиться к децентрализации и сокращению иерархических ступенек при решении тех или иных вопросов. </w:t>
      </w:r>
    </w:p>
    <w:p w:rsidR="00E54612" w:rsidRPr="00116748" w:rsidRDefault="00E54612" w:rsidP="00116748">
      <w:pPr>
        <w:spacing w:line="360" w:lineRule="auto"/>
        <w:ind w:left="357" w:firstLine="709"/>
        <w:jc w:val="both"/>
        <w:rPr>
          <w:rFonts w:ascii="Times New Roman" w:hAnsi="Times New Roman"/>
          <w:sz w:val="28"/>
        </w:rPr>
      </w:pPr>
      <w:r w:rsidRPr="00116748">
        <w:rPr>
          <w:rFonts w:ascii="Times New Roman" w:hAnsi="Times New Roman"/>
          <w:sz w:val="28"/>
        </w:rPr>
        <w:t xml:space="preserve">Начиная с 70-х годов в США утвердилось понятие "человеческие (людские) ресурсы", а большинство фирм и компаний отказалось от традиционного наименования кадровых служб "управление персоналом", заменив его на "управление людскими ресурсами". Смена названия отразила расширение функций кадровых служб и возросший профессионализм "кадровиков", а также закрепила ряд нововведений в методах кадровой работы. </w:t>
      </w:r>
    </w:p>
    <w:p w:rsidR="00E54612" w:rsidRPr="00116748" w:rsidRDefault="00E54612" w:rsidP="00116748">
      <w:pPr>
        <w:spacing w:line="360" w:lineRule="auto"/>
        <w:ind w:left="357" w:firstLine="709"/>
        <w:jc w:val="both"/>
        <w:rPr>
          <w:rFonts w:ascii="Times New Roman" w:hAnsi="Times New Roman"/>
          <w:sz w:val="28"/>
        </w:rPr>
      </w:pPr>
      <w:r w:rsidRPr="00116748">
        <w:rPr>
          <w:rFonts w:ascii="Times New Roman" w:hAnsi="Times New Roman"/>
          <w:sz w:val="28"/>
        </w:rPr>
        <w:t xml:space="preserve">Для многих эффективно функционирующих организаций главным сегодня является вопрос о том, как преодолеть разрыв между развитием инновационных стратегий, созданием новых продуктов, организационных структур, с одной стороны и правильного использования и развития трудового потенциала - с другой. Особую роль здесь играют службы персонала. Сегодня по своим функциям, уровню, профессиональной компетенции работников, техническому оснащению, используемому методическому инструментарию службы управления давно переросли те офисы по хранению кадровой информации, с которых их деятельность начиналась много лет назад. </w:t>
      </w:r>
    </w:p>
    <w:p w:rsidR="00E54612" w:rsidRPr="00116748" w:rsidRDefault="00E54612" w:rsidP="00116748">
      <w:pPr>
        <w:spacing w:line="360" w:lineRule="auto"/>
        <w:ind w:left="357" w:firstLine="709"/>
        <w:jc w:val="both"/>
        <w:rPr>
          <w:rFonts w:ascii="Times New Roman" w:hAnsi="Times New Roman"/>
          <w:sz w:val="28"/>
        </w:rPr>
      </w:pPr>
      <w:r w:rsidRPr="00116748">
        <w:rPr>
          <w:rFonts w:ascii="Times New Roman" w:hAnsi="Times New Roman"/>
          <w:sz w:val="28"/>
        </w:rPr>
        <w:t xml:space="preserve">Происходящие изменения не означают, что традиционные функции отделов кадров исчезнут. Набор на работу, подготовка, вопросы, связанные с заработной платой, распределением льгот, а также отношениями в промышленности (industrial relations), по-видимому, всегда останутся в ведении служб управления персоналом. Вместе с тем радикально трансформируется "контекст", в котором выполняются эти функции. Так, в связи с повышением значения децентрализованного принятия решений, планов участия рабочих в управлении и капитале при одновременном сокращении уровней управления отдел кадров должен обеспечить как рядовых сотрудников, так и руководство активным линейным участием и услугами консультационных служб. Службы управления персоналом, вероятно, станут меньше по размеру, но при этом будут укомплектованы более квалифицированными людьми с высоким уровнем образования. Эти службы призваны обеспечить более полное сочетание интересов работников с интересами организации, повышение их заинтересованности в росте эффективности труда и улучшении количественных и качественных его показателей. Одновременно эти службы должны следить за ростом кадров, их подготовкой к постоянно меняющимся условиям производства. </w:t>
      </w:r>
    </w:p>
    <w:p w:rsidR="00E54612" w:rsidRDefault="00E54612" w:rsidP="00116748">
      <w:pPr>
        <w:spacing w:line="360" w:lineRule="auto"/>
        <w:ind w:left="357" w:firstLine="709"/>
        <w:jc w:val="both"/>
        <w:rPr>
          <w:rFonts w:ascii="Times New Roman" w:hAnsi="Times New Roman"/>
          <w:sz w:val="28"/>
        </w:rPr>
      </w:pPr>
      <w:r w:rsidRPr="00116748">
        <w:rPr>
          <w:rFonts w:ascii="Times New Roman" w:hAnsi="Times New Roman"/>
          <w:sz w:val="28"/>
        </w:rPr>
        <w:t>Службы управления персоналом в настоящее время должны рассматриваться в числе ведущих структурных подразделений организации.</w:t>
      </w:r>
    </w:p>
    <w:p w:rsidR="00E54612" w:rsidRPr="00512029" w:rsidRDefault="00E54612" w:rsidP="00512029">
      <w:pPr>
        <w:pStyle w:val="2"/>
        <w:jc w:val="center"/>
        <w:rPr>
          <w:rFonts w:ascii="Times New Roman" w:hAnsi="Times New Roman"/>
          <w:i/>
          <w:color w:val="auto"/>
        </w:rPr>
      </w:pPr>
      <w:bookmarkStart w:id="4" w:name="_Toc282555119"/>
      <w:r w:rsidRPr="00512029">
        <w:rPr>
          <w:i/>
          <w:color w:val="auto"/>
        </w:rPr>
        <w:t>1.3. Функции, полномочия и основные роли кадровых служб</w:t>
      </w:r>
      <w:bookmarkEnd w:id="4"/>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Основным содержанием работы</w:t>
      </w:r>
      <w:r>
        <w:rPr>
          <w:rFonts w:ascii="Times New Roman" w:hAnsi="Times New Roman"/>
          <w:sz w:val="28"/>
        </w:rPr>
        <w:t xml:space="preserve"> КС</w:t>
      </w:r>
      <w:r w:rsidRPr="002D04B2">
        <w:rPr>
          <w:rFonts w:ascii="Times New Roman" w:hAnsi="Times New Roman"/>
          <w:sz w:val="28"/>
        </w:rPr>
        <w:t xml:space="preserve"> стало, во-первых, обеспечение организации трудовыми ресурсами высокого качества (планирование потребности, активные методы отбора и найма, управление потерями, анализ текучести и т.п.); во-вторых, развитие кадров (подготовка и повышение квалификации, планирование карьеры, оценка и др.); в-третьих, их поддержка и стабилизация (совершенствование стимулирования труда и социальных выплат, медицинского обслуживания, техники безопасности).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Об этом можно судить по перечню направлений деятельности кадровых служб. Значительная часть времени расходуется на решение штатных проблем (набор, отбор, ориентация, оценка, дисциплина). Следующее по величине направление - компенсации и пособия, далее - обучение, повышение квалификации и, наконец, трудовые отношения. Другие направления деятельности занимают 5% и менее времени в работе отдела управления персоналом.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Распределение фонда времени между функциями, связанными с управлением персоналом, показано в табл. 10.1.1.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Таблица 10.1.1. Распределение фонда времени между функциями, связанными с управлением персоналом *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Функции управления персоналом Затраты времени, %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Трудовые отношения 17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Учет и делопроизводство 10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Программы управления персоналом 24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Организация заработной платы 16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Условия труда, ТБ 10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Обучение персонала 9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Программы равных условий занятости 8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Вахтенные службы, обеспечение секретности 5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 Консультант директора. 1995. № 8. C. 18-19.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Обращает на себя внимание тот факт, что функция ведения учета и делопроизводство не превышают 10% в общем фонде времени кадровой службы, несмотря на возросший объем перерабатываемой и учитываемой информации.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Четвертая часть времени приходится на "программы управления персоналом", т.е. на углубленную разработку и реализацию специальных мероприятий социально-кадрового характера, направленных на привлечение тех или иных категорий персонала, повышение уровня мотивации работников, дисциплинарные действия, исследование психологического климата и др. С учетом программ создания и поддержания равных условий занятости деятельность организационно-аналитического Характера занимает "з всего времени. </w:t>
      </w:r>
    </w:p>
    <w:p w:rsidR="00E5461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Как видно из приведенных данных, в обязанность кадровой службы входит разработка систем оплаты труда (в каждой организации она имеет индивидуальные отличия, специфические черты). При этом организация проводит аналитическую оценку и тарификацию работ, разрабатывает собственную шкалу должностных окладов, систему премий и разнообразные формы дополнительных выплат по результатам работы и систему внутрифирменных льгот, а также системы социального страхования с привлечением на долевой основе собственных средств. Одновременно кадровая служба в большинстве фирм занимается вопросами, связанными с начислением заработной платы.</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При известном упрощении можно следующим образом определить функции кадровых служб: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1. Осуществление прогнозирования, перспективного и текущего планирования потребности в кадрах, их движения, подбора и расстановки.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2. Осуществление систематического анализа состава кадров по профессиональному, общеобразовательному, возрастному и другим признакам.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3. Организация рациональной системы учета кадров и их движения внутри организации.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4. Осуществление процедуры подбора и расстановки кадров.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5. Формирование и проведение кадровой политики при найме, продвижении, перемещении, вознаграждении и пр.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6. Индивидуальное изучение работников номенклатуры того руководителя, которому подчинен отдел кадров.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7. Постоянный анализ структуры и состояния кадров, невыходов на работу, аварий, текучести, жалоб и претензий.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8. Организация планомерной оценки (аттестации и пр.) кадров представительными комиссиями.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9. Разработка мероприятий по повышению квалификации кадров и их переподготовке. Подбор кандидатур для направления на учебу (внутри или вне фирмы).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10. Формирование кадрового резерва и работа с ним.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11. Контроль и координация кадровой работы по всей организации. Проведение консультаций по работе с кадрами.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12. Систематический анализ структуры аппарата управления, выработка рекомендаций по улучшению организационных структур.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13. Составление учебно-информационных пособий по программам подготовки специалистов, справочников для служащих по организационно-должностным структурам и пр.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14. Организация медицинского обслуживания, пожарной и прочей охраны служебных зданий, организация работы приемных и пр.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15. Организация социального обеспечения персонала (страхований и пенсий).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16. Осуществление расчета и выдачи заработной платы сотрудникам и контроль за этой функцией.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17. Проведение конкурсов на вакантные места.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18. Организация процесса адаптации новых работников.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19. Тарификация рабочих мест.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20. Оценка уровня безопасности, комфортабельности и условий труда.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21. Выработка правил оценки результатов труда.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22. Определение условий социального обеспечения.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23. Установление компенсаций и льгот.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24. Контроль затрат на персонал.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25. Содействие улучшению психологического климата в коллективах.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26. Управление трудовыми отношениями. </w:t>
      </w:r>
    </w:p>
    <w:p w:rsidR="00E54612" w:rsidRPr="002D04B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 xml:space="preserve">27. Документирование работы с кадрами. Обработка, выдача и хранение соответствующих документов. Подготовка отчетов. </w:t>
      </w:r>
    </w:p>
    <w:p w:rsidR="00E54612" w:rsidRDefault="00E54612" w:rsidP="002D04B2">
      <w:pPr>
        <w:spacing w:line="360" w:lineRule="auto"/>
        <w:ind w:left="357" w:firstLine="709"/>
        <w:jc w:val="both"/>
        <w:rPr>
          <w:rFonts w:ascii="Times New Roman" w:hAnsi="Times New Roman"/>
          <w:sz w:val="28"/>
        </w:rPr>
      </w:pPr>
      <w:r w:rsidRPr="002D04B2">
        <w:rPr>
          <w:rFonts w:ascii="Times New Roman" w:hAnsi="Times New Roman"/>
          <w:sz w:val="28"/>
        </w:rPr>
        <w:t>Вышеперечисленные функции могут быть разделены на традиционные (подбор и расстановка, повышение и награждение; оценка, контроль, документирование) и новые (определение потребностей в кадрах на известный период, составление программ подготовки, автоматизированный учет состояния кадров и пр.), а также на основные (прогнозирование потребности, подбор, подготовка и контроль кадров) и вспомогательные (консультирование, анализ организационных структур, обеспечение медицинского обслуживания и пр.).</w:t>
      </w:r>
    </w:p>
    <w:p w:rsidR="00E54612" w:rsidRPr="00512029" w:rsidRDefault="00E54612" w:rsidP="00512029">
      <w:pPr>
        <w:pStyle w:val="2"/>
        <w:jc w:val="center"/>
        <w:rPr>
          <w:rFonts w:ascii="Times New Roman" w:hAnsi="Times New Roman"/>
          <w:i/>
          <w:color w:val="auto"/>
        </w:rPr>
      </w:pPr>
      <w:bookmarkStart w:id="5" w:name="_Toc282555120"/>
      <w:r w:rsidRPr="00512029">
        <w:rPr>
          <w:i/>
          <w:color w:val="auto"/>
        </w:rPr>
        <w:t>1.4. Варианты включения службы управления персоналом в общую структуру управления организацией</w:t>
      </w:r>
      <w:bookmarkEnd w:id="5"/>
    </w:p>
    <w:p w:rsidR="00E54612" w:rsidRDefault="00E54612" w:rsidP="002D04B2">
      <w:pPr>
        <w:spacing w:line="360" w:lineRule="auto"/>
        <w:ind w:left="357" w:firstLine="709"/>
        <w:jc w:val="both"/>
        <w:rPr>
          <w:rFonts w:ascii="Times New Roman" w:hAnsi="Times New Roman"/>
          <w:sz w:val="28"/>
        </w:rPr>
      </w:pPr>
      <w:r w:rsidRPr="007C4DE2">
        <w:rPr>
          <w:rFonts w:ascii="Times New Roman" w:hAnsi="Times New Roman"/>
          <w:sz w:val="28"/>
        </w:rPr>
        <w:t>В зависимости от размера компании, специфики ее деятельности и традиций число и название подразделений службы управления персоналом могут меняться. Так, одна организация может иметь отделы заработной платы, льгот, отношений с работниками (в случае существования сильных профсоюзов), профессионального развития, коммуникации, в то время как в другой организации все эти функции соединены в отделе компенсации и отношений с работниками. Вопросы управления приемом на работу, учета персонала, профессионального обучения и развития также часто объединяются в рамках одного отдела. Во многих организациях отделы человеческих ресурсов включают такие не совсем традиционные для управления персоналом функции, как охрана труда и окружающей среды (как правило, отдельный сектор, особенно в компаниях, занятых деятельностью, связанной с повышенным риском для здоровья людей и окружающей среды), внутриорганизационная коммуникация, администрация, управление офисом, парком автомобилей компании и т.д. Очень часто такие "вспомогательные службы" объединяются в административно-хозяйственный отдел, начальник которого подчиняется непосредственно руководителю службы управления персоналом организации. Организационная структура служб управления персоналом зависит в первую очередь от состава задач, которые на них возлагаются, а их развитие происходит в соответствии с развитием каждой данной организации.</w:t>
      </w:r>
    </w:p>
    <w:p w:rsidR="00E54612" w:rsidRPr="007C4DE2" w:rsidRDefault="00E54612" w:rsidP="007C4DE2">
      <w:pPr>
        <w:spacing w:line="360" w:lineRule="auto"/>
        <w:ind w:left="357" w:firstLine="709"/>
        <w:jc w:val="both"/>
        <w:rPr>
          <w:rFonts w:ascii="Times New Roman" w:hAnsi="Times New Roman"/>
          <w:sz w:val="28"/>
        </w:rPr>
      </w:pPr>
      <w:r w:rsidRPr="007C4DE2">
        <w:rPr>
          <w:rFonts w:ascii="Times New Roman" w:hAnsi="Times New Roman"/>
          <w:sz w:val="28"/>
        </w:rPr>
        <w:t xml:space="preserve">С точки зрения организации управления персоналом по вертикали в крупных организациях кадровые службы могут существовать на всех уровнях, вплоть до отдельного самостоятельного подразделения. При такой структуре возникает проблема двойного подчинения - вышестоящей кадровой службе и руководителю подразделения. Но при этом организации стремятся избегать дублирования функций. Так, кадровые службы штаб-квартиры выполняют главным образом контрольно-аналитические функции, разработку нормативов и общей стратегии. Вся текущая работа реализуется на более низких уровнях, поскольку она не может быть выполнена в отрыве от работы с персоналом на местах. </w:t>
      </w:r>
    </w:p>
    <w:p w:rsidR="00E54612" w:rsidRPr="007C4DE2" w:rsidRDefault="00E54612" w:rsidP="007C4DE2">
      <w:pPr>
        <w:spacing w:line="360" w:lineRule="auto"/>
        <w:ind w:left="357" w:firstLine="709"/>
        <w:jc w:val="both"/>
        <w:rPr>
          <w:rFonts w:ascii="Times New Roman" w:hAnsi="Times New Roman"/>
          <w:sz w:val="28"/>
        </w:rPr>
      </w:pPr>
      <w:r w:rsidRPr="007C4DE2">
        <w:rPr>
          <w:rFonts w:ascii="Times New Roman" w:hAnsi="Times New Roman"/>
          <w:sz w:val="28"/>
        </w:rPr>
        <w:t xml:space="preserve">Для координации работы высшей администрации в области кадровой политики обычно создается консультативный комитет, куда входят помимо начальника кадровой службы вице-президенты по важнейшим функциональным направлениям (производство, финансы, маркетинг), а в ряде случаев и представители профсоюзов или трудового коллектива. Как правило, высший эшелон менеджеров сам принимает решения по ключевым вопросам в области найма, отбора, оплаты, организации использования рабочей силы. Во многих фирмах президенты и вице-президенты непосредственно участвуют, например, не только в назначениях, но и в оценке результатов труда работников, находящихся несколькими уровнями ниже. Окончательные кадровые решения на различных иерархических уровнях (завод, цех и т.п.) принимают соответствующие линейные руководители. </w:t>
      </w:r>
    </w:p>
    <w:p w:rsidR="00E54612" w:rsidRPr="007C4DE2" w:rsidRDefault="00E54612" w:rsidP="007C4DE2">
      <w:pPr>
        <w:spacing w:line="360" w:lineRule="auto"/>
        <w:ind w:left="357" w:firstLine="709"/>
        <w:jc w:val="both"/>
        <w:rPr>
          <w:rFonts w:ascii="Times New Roman" w:hAnsi="Times New Roman"/>
          <w:sz w:val="28"/>
        </w:rPr>
      </w:pPr>
      <w:r w:rsidRPr="007C4DE2">
        <w:rPr>
          <w:rFonts w:ascii="Times New Roman" w:hAnsi="Times New Roman"/>
          <w:sz w:val="28"/>
        </w:rPr>
        <w:t xml:space="preserve">Разработанность кадровых служб по горизонтали зависит от того, насколько систематичен подход организации к процессу управления кадрами. Большинство из указанных на рис. 10.1.8 отделов являются традиционными, хотя имеются самые различные варианты их разукрупнения или объединения. Возникают и новые подразделения, отражающие усложнение процесса кадрового обеспечения производства: планирования развития, прогнозирования. </w:t>
      </w:r>
    </w:p>
    <w:p w:rsidR="00E54612" w:rsidRPr="007C4DE2" w:rsidRDefault="00E54612" w:rsidP="007C4DE2">
      <w:pPr>
        <w:spacing w:line="360" w:lineRule="auto"/>
        <w:ind w:left="357" w:firstLine="709"/>
        <w:jc w:val="both"/>
        <w:rPr>
          <w:rFonts w:ascii="Times New Roman" w:hAnsi="Times New Roman"/>
          <w:sz w:val="28"/>
        </w:rPr>
      </w:pPr>
      <w:r w:rsidRPr="007C4DE2">
        <w:rPr>
          <w:rFonts w:ascii="Times New Roman" w:hAnsi="Times New Roman"/>
          <w:sz w:val="28"/>
        </w:rPr>
        <w:t xml:space="preserve">Следует учитывать, что наиболее развитые подразделения постепенно выделяются из кадровой службы, которая курирует их. Это означает, что в собственно кадровую службу входят только руководители подотделов этого подразделения, но через них как бы в "силовом поле" службы находятся и подчиненные им специалисты. Примером может служить учебный центр, особая роль которого связана не только с его значением в процессе развития рабочей силы, но и с тем, что в отличие от других подразделений кадровой службы он обслуживает дополнительно и персонал других предприятий. В крупных организациях учебный центр построен таким образом, что охватывает все этапы работы по развитию кадров - от определения потребности в обучении до анализа эффективности использования затрачиваемых на него средств. Для повышения эффективности работы кадровых служб некоторые фирмы переводят их на коммерческий расчет. Они дают платные консультации, проводят исследования и обследования, переподготовку персонала по заказам руководителей производственных подразделений. В свою очередь подразделения не связаны жестко административными разнарядками и имеют право получать соответствующие услуги на стороне, т.е. в консультативных фирмах, учебных заведениях (в рамках бюджета). Это стимулирует, в частности, учебный центр фирмы, находящийся в подчинении кадровой службы, к повышению качества программ, снижению издержек и накладных расходов. </w:t>
      </w:r>
    </w:p>
    <w:p w:rsidR="00E54612" w:rsidRDefault="00E54612" w:rsidP="007C4DE2">
      <w:pPr>
        <w:spacing w:line="360" w:lineRule="auto"/>
        <w:ind w:left="357" w:firstLine="709"/>
        <w:jc w:val="both"/>
        <w:rPr>
          <w:rFonts w:ascii="Times New Roman" w:hAnsi="Times New Roman"/>
          <w:sz w:val="28"/>
        </w:rPr>
      </w:pPr>
      <w:r w:rsidRPr="007C4DE2">
        <w:rPr>
          <w:rFonts w:ascii="Times New Roman" w:hAnsi="Times New Roman"/>
          <w:sz w:val="28"/>
        </w:rPr>
        <w:t>В последние годы при построении служб управления персоналом предлагается учитывать характеристику преобладающего типа деятельности при выполнении различных функций управления персоналом. Кадровые подфункции, характеризующиеся близким характером деятельности, выделяют в рамках кадровой службы в отдельное подразделение (например, планирование и подбор человеческих ресурсов, развитие управленческого персонала и организационно-кадровое развитие фирмы могут быть сведены вместе, так как в них преобладает новаторская деятельность).</w:t>
      </w:r>
    </w:p>
    <w:p w:rsidR="00E54612" w:rsidRPr="007F0FE2" w:rsidRDefault="00E54612" w:rsidP="00CF5104">
      <w:pPr>
        <w:spacing w:line="360" w:lineRule="auto"/>
        <w:ind w:left="357" w:firstLine="709"/>
        <w:jc w:val="both"/>
        <w:rPr>
          <w:rFonts w:ascii="Times New Roman" w:hAnsi="Times New Roman"/>
          <w:sz w:val="28"/>
        </w:rPr>
      </w:pPr>
      <w:r w:rsidRPr="007F0FE2">
        <w:rPr>
          <w:rFonts w:ascii="Times New Roman" w:hAnsi="Times New Roman"/>
          <w:sz w:val="28"/>
        </w:rPr>
        <w:t>Несмотря на то, что само понятие “управление  персоналом”  до  последнего</w:t>
      </w:r>
      <w:r w:rsidRPr="00CF5104">
        <w:rPr>
          <w:rFonts w:ascii="Times New Roman" w:hAnsi="Times New Roman"/>
          <w:sz w:val="28"/>
        </w:rPr>
        <w:t xml:space="preserve"> </w:t>
      </w:r>
      <w:r w:rsidRPr="007F0FE2">
        <w:rPr>
          <w:rFonts w:ascii="Times New Roman" w:hAnsi="Times New Roman"/>
          <w:sz w:val="28"/>
        </w:rPr>
        <w:t>времени   отсутствовало   в   практике   российского   менеджмента,   каждая</w:t>
      </w:r>
      <w:r w:rsidRPr="00CF5104">
        <w:rPr>
          <w:rFonts w:ascii="Times New Roman" w:hAnsi="Times New Roman"/>
          <w:sz w:val="28"/>
        </w:rPr>
        <w:t xml:space="preserve"> </w:t>
      </w:r>
      <w:r w:rsidRPr="007F0FE2">
        <w:rPr>
          <w:rFonts w:ascii="Times New Roman" w:hAnsi="Times New Roman"/>
          <w:sz w:val="28"/>
        </w:rPr>
        <w:t>организация имела отделы  кадров,  на  которые  были  возложены  функции  по</w:t>
      </w:r>
      <w:r w:rsidRPr="00CF5104">
        <w:rPr>
          <w:rFonts w:ascii="Times New Roman" w:hAnsi="Times New Roman"/>
          <w:sz w:val="28"/>
        </w:rPr>
        <w:t xml:space="preserve"> </w:t>
      </w:r>
      <w:r w:rsidRPr="007F0FE2">
        <w:rPr>
          <w:rFonts w:ascii="Times New Roman" w:hAnsi="Times New Roman"/>
          <w:sz w:val="28"/>
        </w:rPr>
        <w:t>приему и увольнению кадров, а также  по  организации  обучения  и  повышения</w:t>
      </w:r>
      <w:r w:rsidRPr="00CF5104">
        <w:rPr>
          <w:rFonts w:ascii="Times New Roman" w:hAnsi="Times New Roman"/>
          <w:sz w:val="28"/>
        </w:rPr>
        <w:t xml:space="preserve"> </w:t>
      </w:r>
      <w:r w:rsidRPr="007F0FE2">
        <w:rPr>
          <w:rFonts w:ascii="Times New Roman" w:hAnsi="Times New Roman"/>
          <w:sz w:val="28"/>
        </w:rPr>
        <w:t>квалификации персонала. Однако, и это хорошо известно, роль  отделов  кадров</w:t>
      </w:r>
      <w:r w:rsidRPr="00CF5104">
        <w:rPr>
          <w:rFonts w:ascii="Times New Roman" w:hAnsi="Times New Roman"/>
          <w:sz w:val="28"/>
        </w:rPr>
        <w:t xml:space="preserve"> </w:t>
      </w:r>
      <w:r w:rsidRPr="007F0FE2">
        <w:rPr>
          <w:rFonts w:ascii="Times New Roman" w:hAnsi="Times New Roman"/>
          <w:sz w:val="28"/>
        </w:rPr>
        <w:t>в делах управления фирмы была  незначительна,  а  большую  часть  работы  по</w:t>
      </w:r>
      <w:r w:rsidRPr="00CF5104">
        <w:rPr>
          <w:rFonts w:ascii="Times New Roman" w:hAnsi="Times New Roman"/>
          <w:sz w:val="28"/>
        </w:rPr>
        <w:t xml:space="preserve"> </w:t>
      </w:r>
      <w:r w:rsidRPr="007F0FE2">
        <w:rPr>
          <w:rFonts w:ascii="Times New Roman" w:hAnsi="Times New Roman"/>
          <w:sz w:val="28"/>
        </w:rPr>
        <w:t>управлению  кадрами  выполнял  (и  выполняет  до  сих  пор,  как  показываютсоциологические исследования)  непосредственно  руководитель  подразделения.</w:t>
      </w:r>
      <w:r w:rsidRPr="00CF5104">
        <w:rPr>
          <w:rFonts w:ascii="Times New Roman" w:hAnsi="Times New Roman"/>
          <w:sz w:val="28"/>
        </w:rPr>
        <w:t xml:space="preserve"> </w:t>
      </w:r>
    </w:p>
    <w:p w:rsidR="00E54612" w:rsidRPr="007F0FE2" w:rsidRDefault="00E54612" w:rsidP="007F0FE2">
      <w:pPr>
        <w:spacing w:line="360" w:lineRule="auto"/>
        <w:ind w:left="357" w:firstLine="709"/>
        <w:jc w:val="both"/>
        <w:rPr>
          <w:rFonts w:ascii="Times New Roman" w:hAnsi="Times New Roman"/>
          <w:sz w:val="28"/>
        </w:rPr>
      </w:pPr>
      <w:r>
        <w:rPr>
          <w:rFonts w:ascii="Times New Roman" w:hAnsi="Times New Roman"/>
          <w:sz w:val="28"/>
        </w:rPr>
        <w:t>О</w:t>
      </w:r>
      <w:r w:rsidRPr="007F0FE2">
        <w:rPr>
          <w:rFonts w:ascii="Times New Roman" w:hAnsi="Times New Roman"/>
          <w:sz w:val="28"/>
        </w:rPr>
        <w:t>тделы кадров структурно разобщены с отделами  охраны</w:t>
      </w:r>
      <w:r>
        <w:rPr>
          <w:rFonts w:ascii="Times New Roman" w:hAnsi="Times New Roman"/>
          <w:sz w:val="28"/>
        </w:rPr>
        <w:t xml:space="preserve"> </w:t>
      </w:r>
      <w:r w:rsidRPr="007F0FE2">
        <w:rPr>
          <w:rFonts w:ascii="Times New Roman" w:hAnsi="Times New Roman"/>
          <w:sz w:val="28"/>
        </w:rPr>
        <w:t>труда и  техники  безопасности;  отделами  организации  труда  и  заработной</w:t>
      </w:r>
      <w:r>
        <w:rPr>
          <w:rFonts w:ascii="Times New Roman" w:hAnsi="Times New Roman"/>
          <w:sz w:val="28"/>
        </w:rPr>
        <w:t xml:space="preserve"> </w:t>
      </w:r>
      <w:r w:rsidRPr="007F0FE2">
        <w:rPr>
          <w:rFonts w:ascii="Times New Roman" w:hAnsi="Times New Roman"/>
          <w:sz w:val="28"/>
        </w:rPr>
        <w:t>платы; юридическим отделом  и  другими  подразделениями,  которые  выполняют</w:t>
      </w:r>
    </w:p>
    <w:p w:rsidR="00E54612" w:rsidRPr="007F0FE2" w:rsidRDefault="00E54612" w:rsidP="00CF5104">
      <w:pPr>
        <w:spacing w:line="360" w:lineRule="auto"/>
        <w:ind w:left="357"/>
        <w:jc w:val="both"/>
        <w:rPr>
          <w:rFonts w:ascii="Times New Roman" w:hAnsi="Times New Roman"/>
          <w:sz w:val="28"/>
        </w:rPr>
      </w:pPr>
      <w:r w:rsidRPr="007F0FE2">
        <w:rPr>
          <w:rFonts w:ascii="Times New Roman" w:hAnsi="Times New Roman"/>
          <w:sz w:val="28"/>
        </w:rPr>
        <w:t>часть функций по управлению персоналом в организации. Эти  отделы  никак  не</w:t>
      </w:r>
      <w:r>
        <w:rPr>
          <w:rFonts w:ascii="Times New Roman" w:hAnsi="Times New Roman"/>
          <w:sz w:val="28"/>
        </w:rPr>
        <w:t xml:space="preserve"> </w:t>
      </w:r>
      <w:r w:rsidRPr="007F0FE2">
        <w:rPr>
          <w:rFonts w:ascii="Times New Roman" w:hAnsi="Times New Roman"/>
          <w:sz w:val="28"/>
        </w:rPr>
        <w:t>подчинены руководителю службы  УП,  поэтому  отдел  кадров  не  является  ни</w:t>
      </w:r>
      <w:r>
        <w:rPr>
          <w:rFonts w:ascii="Times New Roman" w:hAnsi="Times New Roman"/>
          <w:sz w:val="28"/>
        </w:rPr>
        <w:t xml:space="preserve"> </w:t>
      </w:r>
      <w:r w:rsidRPr="007F0FE2">
        <w:rPr>
          <w:rFonts w:ascii="Times New Roman" w:hAnsi="Times New Roman"/>
          <w:sz w:val="28"/>
        </w:rPr>
        <w:t>методическим,  ни  информационным,  ни  координационным   центром   кадровой</w:t>
      </w:r>
      <w:r>
        <w:rPr>
          <w:rFonts w:ascii="Times New Roman" w:hAnsi="Times New Roman"/>
          <w:sz w:val="28"/>
        </w:rPr>
        <w:t xml:space="preserve"> </w:t>
      </w:r>
      <w:r w:rsidRPr="007F0FE2">
        <w:rPr>
          <w:rFonts w:ascii="Times New Roman" w:hAnsi="Times New Roman"/>
          <w:sz w:val="28"/>
        </w:rPr>
        <w:t>политики в фирме.</w:t>
      </w:r>
    </w:p>
    <w:p w:rsidR="00E54612" w:rsidRPr="007F0FE2" w:rsidRDefault="00E54612" w:rsidP="007F0FE2">
      <w:pPr>
        <w:spacing w:line="360" w:lineRule="auto"/>
        <w:ind w:left="357" w:firstLine="709"/>
        <w:jc w:val="both"/>
        <w:rPr>
          <w:rFonts w:ascii="Times New Roman" w:hAnsi="Times New Roman"/>
          <w:sz w:val="28"/>
        </w:rPr>
      </w:pPr>
      <w:r w:rsidRPr="007F0FE2">
        <w:rPr>
          <w:rFonts w:ascii="Times New Roman" w:hAnsi="Times New Roman"/>
          <w:sz w:val="28"/>
        </w:rPr>
        <w:t xml:space="preserve">  Отсюда  вытекает  самая  главная  проблема  российских  служб  управления</w:t>
      </w:r>
      <w:r>
        <w:rPr>
          <w:rFonts w:ascii="Times New Roman" w:hAnsi="Times New Roman"/>
          <w:sz w:val="28"/>
        </w:rPr>
        <w:t xml:space="preserve"> </w:t>
      </w:r>
      <w:r w:rsidRPr="007F0FE2">
        <w:rPr>
          <w:rFonts w:ascii="Times New Roman" w:hAnsi="Times New Roman"/>
          <w:sz w:val="28"/>
        </w:rPr>
        <w:t>персоналом:  имея   низкий   организационный   статус   во   внутрифирменном</w:t>
      </w:r>
      <w:r>
        <w:rPr>
          <w:rFonts w:ascii="Times New Roman" w:hAnsi="Times New Roman"/>
          <w:sz w:val="28"/>
        </w:rPr>
        <w:t xml:space="preserve"> </w:t>
      </w:r>
      <w:r w:rsidRPr="007F0FE2">
        <w:rPr>
          <w:rFonts w:ascii="Times New Roman" w:hAnsi="Times New Roman"/>
          <w:sz w:val="28"/>
        </w:rPr>
        <w:t>менеджменте,  они  не  принимают  участие  в   стратегическом   планировании</w:t>
      </w:r>
      <w:r>
        <w:rPr>
          <w:rFonts w:ascii="Times New Roman" w:hAnsi="Times New Roman"/>
          <w:sz w:val="28"/>
        </w:rPr>
        <w:t xml:space="preserve"> </w:t>
      </w:r>
      <w:r w:rsidRPr="007F0FE2">
        <w:rPr>
          <w:rFonts w:ascii="Times New Roman" w:hAnsi="Times New Roman"/>
          <w:sz w:val="28"/>
        </w:rPr>
        <w:t>компании и принятии других важнейших решений, и тем самым отделы  кадров  не</w:t>
      </w:r>
      <w:r>
        <w:rPr>
          <w:rFonts w:ascii="Times New Roman" w:hAnsi="Times New Roman"/>
          <w:sz w:val="28"/>
        </w:rPr>
        <w:t xml:space="preserve"> </w:t>
      </w:r>
      <w:r w:rsidRPr="007F0FE2">
        <w:rPr>
          <w:rFonts w:ascii="Times New Roman" w:hAnsi="Times New Roman"/>
          <w:sz w:val="28"/>
        </w:rPr>
        <w:t>выполняют целый ряд задач по УП.</w:t>
      </w:r>
    </w:p>
    <w:p w:rsidR="00E54612" w:rsidRPr="007F0FE2" w:rsidRDefault="00E54612" w:rsidP="007F0FE2">
      <w:pPr>
        <w:spacing w:line="360" w:lineRule="auto"/>
        <w:ind w:left="357" w:firstLine="709"/>
        <w:jc w:val="both"/>
        <w:rPr>
          <w:rFonts w:ascii="Times New Roman" w:hAnsi="Times New Roman"/>
          <w:sz w:val="28"/>
        </w:rPr>
      </w:pPr>
      <w:r w:rsidRPr="007F0FE2">
        <w:rPr>
          <w:rFonts w:ascii="Times New Roman" w:hAnsi="Times New Roman"/>
          <w:sz w:val="28"/>
        </w:rPr>
        <w:t xml:space="preserve">  Поясню  это  положение  на  примере.  Как  уже  неоднократно  говорилось,</w:t>
      </w:r>
      <w:r>
        <w:rPr>
          <w:rFonts w:ascii="Times New Roman" w:hAnsi="Times New Roman"/>
          <w:sz w:val="28"/>
        </w:rPr>
        <w:t xml:space="preserve"> </w:t>
      </w:r>
      <w:r w:rsidRPr="007F0FE2">
        <w:rPr>
          <w:rFonts w:ascii="Times New Roman" w:hAnsi="Times New Roman"/>
          <w:sz w:val="28"/>
        </w:rPr>
        <w:t>основная функция отдела кадров – подбор кандидатов на  должность.  Кадровики</w:t>
      </w:r>
      <w:r>
        <w:rPr>
          <w:rFonts w:ascii="Times New Roman" w:hAnsi="Times New Roman"/>
          <w:sz w:val="28"/>
        </w:rPr>
        <w:t xml:space="preserve"> </w:t>
      </w:r>
      <w:r w:rsidRPr="007F0FE2">
        <w:rPr>
          <w:rFonts w:ascii="Times New Roman" w:hAnsi="Times New Roman"/>
          <w:sz w:val="28"/>
        </w:rPr>
        <w:t>должны уметь подобрать наиболее достойных; нужно знать  каким  образом,  это</w:t>
      </w:r>
      <w:r>
        <w:rPr>
          <w:rFonts w:ascii="Times New Roman" w:hAnsi="Times New Roman"/>
          <w:sz w:val="28"/>
        </w:rPr>
        <w:t xml:space="preserve"> </w:t>
      </w:r>
      <w:r w:rsidRPr="007F0FE2">
        <w:rPr>
          <w:rFonts w:ascii="Times New Roman" w:hAnsi="Times New Roman"/>
          <w:sz w:val="28"/>
        </w:rPr>
        <w:t>лучше сделать , как их потом продвигать, обучать, перемещать. Но! Служба  УП</w:t>
      </w:r>
      <w:r>
        <w:rPr>
          <w:rFonts w:ascii="Times New Roman" w:hAnsi="Times New Roman"/>
          <w:sz w:val="28"/>
        </w:rPr>
        <w:t xml:space="preserve"> </w:t>
      </w:r>
      <w:r w:rsidRPr="007F0FE2">
        <w:rPr>
          <w:rFonts w:ascii="Times New Roman" w:hAnsi="Times New Roman"/>
          <w:sz w:val="28"/>
        </w:rPr>
        <w:t>не  должна  действовать  автономно,   нужно,   чтобы   все   эти   процедуры</w:t>
      </w:r>
      <w:r>
        <w:rPr>
          <w:rFonts w:ascii="Times New Roman" w:hAnsi="Times New Roman"/>
          <w:sz w:val="28"/>
        </w:rPr>
        <w:t xml:space="preserve"> </w:t>
      </w:r>
      <w:r w:rsidRPr="007F0FE2">
        <w:rPr>
          <w:rFonts w:ascii="Times New Roman" w:hAnsi="Times New Roman"/>
          <w:sz w:val="28"/>
        </w:rPr>
        <w:t>соответствовали целям  и  задачам  предприятия.  Пока  служба  УП  не  будет</w:t>
      </w:r>
      <w:r>
        <w:rPr>
          <w:rFonts w:ascii="Times New Roman" w:hAnsi="Times New Roman"/>
          <w:sz w:val="28"/>
        </w:rPr>
        <w:t xml:space="preserve"> </w:t>
      </w:r>
      <w:r w:rsidRPr="007F0FE2">
        <w:rPr>
          <w:rFonts w:ascii="Times New Roman" w:hAnsi="Times New Roman"/>
          <w:sz w:val="28"/>
        </w:rPr>
        <w:t>заниматься  развитием  организации  в  целом,  ей  придется  выполнять  роль</w:t>
      </w:r>
      <w:r>
        <w:rPr>
          <w:rFonts w:ascii="Times New Roman" w:hAnsi="Times New Roman"/>
          <w:sz w:val="28"/>
        </w:rPr>
        <w:t xml:space="preserve"> </w:t>
      </w:r>
      <w:r w:rsidRPr="007F0FE2">
        <w:rPr>
          <w:rFonts w:ascii="Times New Roman" w:hAnsi="Times New Roman"/>
          <w:sz w:val="28"/>
        </w:rPr>
        <w:t>агентства – рекрутера.</w:t>
      </w:r>
    </w:p>
    <w:p w:rsidR="00E54612" w:rsidRPr="007F0FE2" w:rsidRDefault="00E54612" w:rsidP="007F0FE2">
      <w:pPr>
        <w:spacing w:line="360" w:lineRule="auto"/>
        <w:ind w:left="357" w:firstLine="709"/>
        <w:jc w:val="both"/>
        <w:rPr>
          <w:rFonts w:ascii="Times New Roman" w:hAnsi="Times New Roman"/>
          <w:sz w:val="28"/>
        </w:rPr>
      </w:pPr>
      <w:r w:rsidRPr="007F0FE2">
        <w:rPr>
          <w:rFonts w:ascii="Times New Roman" w:hAnsi="Times New Roman"/>
          <w:sz w:val="28"/>
        </w:rPr>
        <w:t xml:space="preserve">  Поэтому, считают в IBS (одна из первых российских фирм, создавшая у  себя</w:t>
      </w:r>
      <w:r>
        <w:rPr>
          <w:rFonts w:ascii="Times New Roman" w:hAnsi="Times New Roman"/>
          <w:sz w:val="28"/>
        </w:rPr>
        <w:t xml:space="preserve"> </w:t>
      </w:r>
      <w:r w:rsidRPr="007F0FE2">
        <w:rPr>
          <w:rFonts w:ascii="Times New Roman" w:hAnsi="Times New Roman"/>
          <w:sz w:val="28"/>
        </w:rPr>
        <w:t>службу управления персоналом) на  основании  собственного  опыта,  идеальный</w:t>
      </w:r>
      <w:r>
        <w:rPr>
          <w:rFonts w:ascii="Times New Roman" w:hAnsi="Times New Roman"/>
          <w:sz w:val="28"/>
        </w:rPr>
        <w:t xml:space="preserve"> </w:t>
      </w:r>
      <w:r w:rsidRPr="007F0FE2">
        <w:rPr>
          <w:rFonts w:ascii="Times New Roman" w:hAnsi="Times New Roman"/>
          <w:sz w:val="28"/>
        </w:rPr>
        <w:t>вариант – когда служба управления персоналом обладая  значительным  статусом</w:t>
      </w:r>
      <w:r>
        <w:rPr>
          <w:rFonts w:ascii="Times New Roman" w:hAnsi="Times New Roman"/>
          <w:sz w:val="28"/>
        </w:rPr>
        <w:t xml:space="preserve"> </w:t>
      </w:r>
      <w:r w:rsidRPr="007F0FE2">
        <w:rPr>
          <w:rFonts w:ascii="Times New Roman" w:hAnsi="Times New Roman"/>
          <w:sz w:val="28"/>
        </w:rPr>
        <w:t>в иерархии организации, хотя и не имеет право прямо  осуществлять  изменения</w:t>
      </w:r>
      <w:r>
        <w:rPr>
          <w:rFonts w:ascii="Times New Roman" w:hAnsi="Times New Roman"/>
          <w:sz w:val="28"/>
        </w:rPr>
        <w:t xml:space="preserve"> </w:t>
      </w:r>
      <w:r w:rsidRPr="007F0FE2">
        <w:rPr>
          <w:rFonts w:ascii="Times New Roman" w:hAnsi="Times New Roman"/>
          <w:sz w:val="28"/>
        </w:rPr>
        <w:t>в других подразделениях, но обладает  рекомендательным  правом,  когда  речь</w:t>
      </w:r>
      <w:r>
        <w:rPr>
          <w:rFonts w:ascii="Times New Roman" w:hAnsi="Times New Roman"/>
          <w:sz w:val="28"/>
        </w:rPr>
        <w:t xml:space="preserve"> </w:t>
      </w:r>
      <w:r w:rsidRPr="007F0FE2">
        <w:rPr>
          <w:rFonts w:ascii="Times New Roman" w:hAnsi="Times New Roman"/>
          <w:sz w:val="28"/>
        </w:rPr>
        <w:t>идет о направленности  таких  изменений.  Для  упрочения  авторитета  службы</w:t>
      </w:r>
      <w:r>
        <w:rPr>
          <w:rFonts w:ascii="Times New Roman" w:hAnsi="Times New Roman"/>
          <w:sz w:val="28"/>
        </w:rPr>
        <w:t xml:space="preserve"> </w:t>
      </w:r>
      <w:r w:rsidRPr="007F0FE2">
        <w:rPr>
          <w:rFonts w:ascii="Times New Roman" w:hAnsi="Times New Roman"/>
          <w:sz w:val="28"/>
        </w:rPr>
        <w:t>управления персоналом  лучше,  когда  ее  возглавляет  кто-то  из  ближайших</w:t>
      </w:r>
      <w:r>
        <w:rPr>
          <w:rFonts w:ascii="Times New Roman" w:hAnsi="Times New Roman"/>
          <w:sz w:val="28"/>
        </w:rPr>
        <w:t xml:space="preserve"> </w:t>
      </w:r>
      <w:r w:rsidRPr="007F0FE2">
        <w:rPr>
          <w:rFonts w:ascii="Times New Roman" w:hAnsi="Times New Roman"/>
          <w:sz w:val="28"/>
        </w:rPr>
        <w:t>помощников руководителя: “с одной стороны его  знают  все  в  организации  и</w:t>
      </w:r>
      <w:r>
        <w:rPr>
          <w:rFonts w:ascii="Times New Roman" w:hAnsi="Times New Roman"/>
          <w:sz w:val="28"/>
        </w:rPr>
        <w:t xml:space="preserve"> </w:t>
      </w:r>
      <w:r w:rsidRPr="007F0FE2">
        <w:rPr>
          <w:rFonts w:ascii="Times New Roman" w:hAnsi="Times New Roman"/>
          <w:sz w:val="28"/>
        </w:rPr>
        <w:t>доверяют ему, в том числе и сам руководитель, а с другой стороны – он  знает</w:t>
      </w:r>
      <w:r>
        <w:rPr>
          <w:rFonts w:ascii="Times New Roman" w:hAnsi="Times New Roman"/>
          <w:sz w:val="28"/>
        </w:rPr>
        <w:t xml:space="preserve"> </w:t>
      </w:r>
      <w:r w:rsidRPr="007F0FE2">
        <w:rPr>
          <w:rFonts w:ascii="Times New Roman" w:hAnsi="Times New Roman"/>
          <w:sz w:val="28"/>
        </w:rPr>
        <w:t>организацию изнутри”.</w:t>
      </w:r>
    </w:p>
    <w:p w:rsidR="00E54612" w:rsidRPr="007F0FE2" w:rsidRDefault="00E54612" w:rsidP="007F0FE2">
      <w:pPr>
        <w:spacing w:line="360" w:lineRule="auto"/>
        <w:ind w:left="357" w:firstLine="709"/>
        <w:jc w:val="both"/>
        <w:rPr>
          <w:rFonts w:ascii="Times New Roman" w:hAnsi="Times New Roman"/>
          <w:sz w:val="28"/>
        </w:rPr>
      </w:pPr>
      <w:r>
        <w:rPr>
          <w:rFonts w:ascii="Times New Roman" w:hAnsi="Times New Roman"/>
          <w:sz w:val="28"/>
        </w:rPr>
        <w:t xml:space="preserve">   </w:t>
      </w:r>
      <w:r w:rsidRPr="007F0FE2">
        <w:rPr>
          <w:rFonts w:ascii="Times New Roman" w:hAnsi="Times New Roman"/>
          <w:sz w:val="28"/>
        </w:rPr>
        <w:t xml:space="preserve">  В  зависимости  от  степени  развития   и   особенностей   организации</w:t>
      </w:r>
    </w:p>
    <w:p w:rsidR="00E54612" w:rsidRPr="007F0FE2" w:rsidRDefault="00E54612" w:rsidP="00CF5104">
      <w:pPr>
        <w:spacing w:line="360" w:lineRule="auto"/>
        <w:ind w:left="357"/>
        <w:jc w:val="both"/>
        <w:rPr>
          <w:rFonts w:ascii="Times New Roman" w:hAnsi="Times New Roman"/>
          <w:sz w:val="28"/>
        </w:rPr>
      </w:pPr>
      <w:r w:rsidRPr="007F0FE2">
        <w:rPr>
          <w:rFonts w:ascii="Times New Roman" w:hAnsi="Times New Roman"/>
          <w:sz w:val="28"/>
        </w:rPr>
        <w:t>структурное  местоположение  кадровой  службы  может   быть   различным.   Взарубежной практике выделяются несколько таких вариантов.</w:t>
      </w:r>
    </w:p>
    <w:p w:rsidR="00E54612" w:rsidRPr="007F0FE2" w:rsidRDefault="00E54612" w:rsidP="007F0FE2">
      <w:pPr>
        <w:spacing w:line="360" w:lineRule="auto"/>
        <w:ind w:left="357" w:firstLine="709"/>
        <w:jc w:val="both"/>
        <w:rPr>
          <w:rFonts w:ascii="Times New Roman" w:hAnsi="Times New Roman"/>
          <w:sz w:val="28"/>
        </w:rPr>
      </w:pPr>
      <w:r w:rsidRPr="007F0FE2">
        <w:rPr>
          <w:rFonts w:ascii="Times New Roman" w:hAnsi="Times New Roman"/>
          <w:sz w:val="28"/>
        </w:rPr>
        <w:t xml:space="preserve">     Вариант 1: структурная подчиненность кадровой  службы  руководителю  по</w:t>
      </w:r>
      <w:r>
        <w:rPr>
          <w:rFonts w:ascii="Times New Roman" w:hAnsi="Times New Roman"/>
          <w:sz w:val="28"/>
        </w:rPr>
        <w:t xml:space="preserve"> </w:t>
      </w:r>
      <w:r w:rsidRPr="007F0FE2">
        <w:rPr>
          <w:rFonts w:ascii="Times New Roman" w:hAnsi="Times New Roman"/>
          <w:sz w:val="28"/>
        </w:rPr>
        <w:t>администрированию</w:t>
      </w:r>
      <w:r>
        <w:rPr>
          <w:rFonts w:ascii="Times New Roman" w:hAnsi="Times New Roman"/>
          <w:sz w:val="28"/>
        </w:rPr>
        <w:t>.</w:t>
      </w:r>
      <w:r w:rsidRPr="007F0FE2">
        <w:rPr>
          <w:rFonts w:ascii="Times New Roman" w:hAnsi="Times New Roman"/>
          <w:sz w:val="28"/>
        </w:rPr>
        <w:t xml:space="preserve">      Основная  посылка  этого  варианта  состоит  в   сосредоточении   всех</w:t>
      </w:r>
      <w:r>
        <w:rPr>
          <w:rFonts w:ascii="Times New Roman" w:hAnsi="Times New Roman"/>
          <w:sz w:val="28"/>
        </w:rPr>
        <w:t xml:space="preserve"> </w:t>
      </w:r>
      <w:r w:rsidRPr="007F0FE2">
        <w:rPr>
          <w:rFonts w:ascii="Times New Roman" w:hAnsi="Times New Roman"/>
          <w:sz w:val="28"/>
        </w:rPr>
        <w:t>центральных  координирующих  служб  в   одной   функциональной   подсистеме.</w:t>
      </w:r>
      <w:r>
        <w:rPr>
          <w:rFonts w:ascii="Times New Roman" w:hAnsi="Times New Roman"/>
          <w:sz w:val="28"/>
        </w:rPr>
        <w:t xml:space="preserve"> </w:t>
      </w:r>
      <w:r w:rsidRPr="007F0FE2">
        <w:rPr>
          <w:rFonts w:ascii="Times New Roman" w:hAnsi="Times New Roman"/>
          <w:sz w:val="28"/>
        </w:rPr>
        <w:t>Выполнение задач службой персонала рассматривается в  рамках  его  роли  как</w:t>
      </w:r>
      <w:r>
        <w:rPr>
          <w:rFonts w:ascii="Times New Roman" w:hAnsi="Times New Roman"/>
          <w:sz w:val="28"/>
        </w:rPr>
        <w:t xml:space="preserve"> </w:t>
      </w:r>
      <w:r w:rsidRPr="007F0FE2">
        <w:rPr>
          <w:rFonts w:ascii="Times New Roman" w:hAnsi="Times New Roman"/>
          <w:sz w:val="28"/>
        </w:rPr>
        <w:t>штабного подразделения.</w:t>
      </w:r>
    </w:p>
    <w:p w:rsidR="00E54612" w:rsidRDefault="00E54612" w:rsidP="007F0FE2">
      <w:pPr>
        <w:spacing w:line="360" w:lineRule="auto"/>
        <w:ind w:left="357" w:firstLine="709"/>
        <w:jc w:val="both"/>
        <w:rPr>
          <w:rFonts w:ascii="Times New Roman" w:hAnsi="Times New Roman"/>
          <w:sz w:val="28"/>
        </w:rPr>
      </w:pPr>
      <w:r w:rsidRPr="007F0FE2">
        <w:rPr>
          <w:rFonts w:ascii="Times New Roman" w:hAnsi="Times New Roman"/>
          <w:sz w:val="28"/>
        </w:rPr>
        <w:t xml:space="preserve">     Вариант  2:  структурное  подчинение  службы  управления  персоналом  в</w:t>
      </w:r>
      <w:r>
        <w:rPr>
          <w:rFonts w:ascii="Times New Roman" w:hAnsi="Times New Roman"/>
          <w:sz w:val="28"/>
        </w:rPr>
        <w:t xml:space="preserve"> </w:t>
      </w:r>
      <w:r w:rsidRPr="007F0FE2">
        <w:rPr>
          <w:rFonts w:ascii="Times New Roman" w:hAnsi="Times New Roman"/>
          <w:sz w:val="28"/>
        </w:rPr>
        <w:t>качестве штабного отдела общему руководству организации</w:t>
      </w:r>
      <w:r>
        <w:rPr>
          <w:rFonts w:ascii="Times New Roman" w:hAnsi="Times New Roman"/>
          <w:sz w:val="28"/>
        </w:rPr>
        <w:t xml:space="preserve">   </w:t>
      </w:r>
      <w:r w:rsidRPr="007F0FE2">
        <w:rPr>
          <w:rFonts w:ascii="Times New Roman" w:hAnsi="Times New Roman"/>
          <w:sz w:val="28"/>
        </w:rPr>
        <w:t xml:space="preserve">   Преимуществом  второго  варианта  является  близость  ко  всем  сферам</w:t>
      </w:r>
      <w:r>
        <w:rPr>
          <w:rFonts w:ascii="Times New Roman" w:hAnsi="Times New Roman"/>
          <w:sz w:val="28"/>
        </w:rPr>
        <w:t xml:space="preserve"> </w:t>
      </w:r>
      <w:r w:rsidRPr="007F0FE2">
        <w:rPr>
          <w:rFonts w:ascii="Times New Roman" w:hAnsi="Times New Roman"/>
          <w:sz w:val="28"/>
        </w:rPr>
        <w:t>руководства  организации.  Наиболее  целесообразна   такая   структура   для</w:t>
      </w:r>
      <w:r>
        <w:rPr>
          <w:rFonts w:ascii="Times New Roman" w:hAnsi="Times New Roman"/>
          <w:sz w:val="28"/>
        </w:rPr>
        <w:t xml:space="preserve"> </w:t>
      </w:r>
      <w:r w:rsidRPr="007F0FE2">
        <w:rPr>
          <w:rFonts w:ascii="Times New Roman" w:hAnsi="Times New Roman"/>
          <w:sz w:val="28"/>
        </w:rPr>
        <w:t>небольших организаций на начальных этапах  их  развития,  когда  руководство</w:t>
      </w:r>
      <w:r>
        <w:rPr>
          <w:rFonts w:ascii="Times New Roman" w:hAnsi="Times New Roman"/>
          <w:sz w:val="28"/>
        </w:rPr>
        <w:t xml:space="preserve"> </w:t>
      </w:r>
      <w:r w:rsidRPr="007F0FE2">
        <w:rPr>
          <w:rFonts w:ascii="Times New Roman" w:hAnsi="Times New Roman"/>
          <w:sz w:val="28"/>
        </w:rPr>
        <w:t>еще четко не определило статус кадровой службы. С  другой  стороны,  следует</w:t>
      </w:r>
      <w:r>
        <w:rPr>
          <w:rFonts w:ascii="Times New Roman" w:hAnsi="Times New Roman"/>
          <w:sz w:val="28"/>
        </w:rPr>
        <w:t xml:space="preserve"> </w:t>
      </w:r>
      <w:r w:rsidRPr="007F0FE2">
        <w:rPr>
          <w:rFonts w:ascii="Times New Roman" w:hAnsi="Times New Roman"/>
          <w:sz w:val="28"/>
        </w:rPr>
        <w:t>исключить  при  таком   варианте   опасность   множественной   подчиненности</w:t>
      </w:r>
      <w:r>
        <w:rPr>
          <w:rFonts w:ascii="Times New Roman" w:hAnsi="Times New Roman"/>
          <w:sz w:val="28"/>
        </w:rPr>
        <w:t xml:space="preserve"> </w:t>
      </w:r>
      <w:r w:rsidRPr="007F0FE2">
        <w:rPr>
          <w:rFonts w:ascii="Times New Roman" w:hAnsi="Times New Roman"/>
          <w:sz w:val="28"/>
        </w:rPr>
        <w:t>противоречивым указаниям.</w:t>
      </w:r>
      <w:r>
        <w:rPr>
          <w:rFonts w:ascii="Times New Roman" w:hAnsi="Times New Roman"/>
          <w:sz w:val="28"/>
        </w:rPr>
        <w:t xml:space="preserve"> </w:t>
      </w:r>
    </w:p>
    <w:p w:rsidR="00E54612" w:rsidRPr="007F0FE2" w:rsidRDefault="00E54612" w:rsidP="007F0FE2">
      <w:pPr>
        <w:spacing w:line="360" w:lineRule="auto"/>
        <w:ind w:left="357" w:firstLine="709"/>
        <w:jc w:val="both"/>
        <w:rPr>
          <w:rFonts w:ascii="Times New Roman" w:hAnsi="Times New Roman"/>
          <w:sz w:val="28"/>
        </w:rPr>
      </w:pPr>
      <w:r w:rsidRPr="007F0FE2">
        <w:rPr>
          <w:rFonts w:ascii="Times New Roman" w:hAnsi="Times New Roman"/>
          <w:sz w:val="28"/>
        </w:rPr>
        <w:t xml:space="preserve">      Вариант  3:  структурная  подчиненность  кадровой  службы  в  качестве</w:t>
      </w:r>
      <w:r>
        <w:rPr>
          <w:rFonts w:ascii="Times New Roman" w:hAnsi="Times New Roman"/>
          <w:sz w:val="28"/>
        </w:rPr>
        <w:t xml:space="preserve"> </w:t>
      </w:r>
      <w:r w:rsidRPr="007F0FE2">
        <w:rPr>
          <w:rFonts w:ascii="Times New Roman" w:hAnsi="Times New Roman"/>
          <w:sz w:val="28"/>
        </w:rPr>
        <w:t>штабного органа высшему руководству</w:t>
      </w:r>
      <w:r>
        <w:rPr>
          <w:rFonts w:ascii="Times New Roman" w:hAnsi="Times New Roman"/>
          <w:sz w:val="28"/>
        </w:rPr>
        <w:t>.</w:t>
      </w:r>
      <w:r w:rsidRPr="007F0FE2">
        <w:rPr>
          <w:rFonts w:ascii="Times New Roman" w:hAnsi="Times New Roman"/>
          <w:sz w:val="28"/>
        </w:rPr>
        <w:t xml:space="preserve"> Данный  вариант  наиболее  приемлем  на  начальных   этапах   развития</w:t>
      </w:r>
      <w:r>
        <w:rPr>
          <w:rFonts w:ascii="Times New Roman" w:hAnsi="Times New Roman"/>
          <w:sz w:val="28"/>
        </w:rPr>
        <w:t xml:space="preserve"> </w:t>
      </w:r>
      <w:r w:rsidRPr="007F0FE2">
        <w:rPr>
          <w:rFonts w:ascii="Times New Roman" w:hAnsi="Times New Roman"/>
          <w:sz w:val="28"/>
        </w:rPr>
        <w:t>организации,  когда  первый  руководитель  пытается  таким  образом  поднять</w:t>
      </w:r>
      <w:r>
        <w:rPr>
          <w:rFonts w:ascii="Times New Roman" w:hAnsi="Times New Roman"/>
          <w:sz w:val="28"/>
        </w:rPr>
        <w:t xml:space="preserve"> </w:t>
      </w:r>
      <w:r w:rsidRPr="007F0FE2">
        <w:rPr>
          <w:rFonts w:ascii="Times New Roman" w:hAnsi="Times New Roman"/>
          <w:sz w:val="28"/>
        </w:rPr>
        <w:t>статус и роль  кадровой  службы,  хотя  иерархический  уровень  заместителей</w:t>
      </w:r>
      <w:r>
        <w:rPr>
          <w:rFonts w:ascii="Times New Roman" w:hAnsi="Times New Roman"/>
          <w:sz w:val="28"/>
        </w:rPr>
        <w:t xml:space="preserve"> </w:t>
      </w:r>
      <w:r w:rsidRPr="007F0FE2">
        <w:rPr>
          <w:rFonts w:ascii="Times New Roman" w:hAnsi="Times New Roman"/>
          <w:sz w:val="28"/>
        </w:rPr>
        <w:t>руководителя еще не готов к восприятию отдела персонала  как  подразделения,</w:t>
      </w:r>
      <w:r>
        <w:rPr>
          <w:rFonts w:ascii="Times New Roman" w:hAnsi="Times New Roman"/>
          <w:sz w:val="28"/>
        </w:rPr>
        <w:t xml:space="preserve"> </w:t>
      </w:r>
      <w:r w:rsidRPr="007F0FE2">
        <w:rPr>
          <w:rFonts w:ascii="Times New Roman" w:hAnsi="Times New Roman"/>
          <w:sz w:val="28"/>
        </w:rPr>
        <w:t>равнозначного второму уровню управления.</w:t>
      </w:r>
    </w:p>
    <w:p w:rsidR="00E54612" w:rsidRDefault="00E54612" w:rsidP="007F0FE2">
      <w:pPr>
        <w:spacing w:line="360" w:lineRule="auto"/>
        <w:ind w:left="357" w:firstLine="709"/>
        <w:jc w:val="both"/>
        <w:rPr>
          <w:rFonts w:ascii="Times New Roman" w:hAnsi="Times New Roman"/>
          <w:sz w:val="28"/>
        </w:rPr>
      </w:pPr>
      <w:r w:rsidRPr="007F0FE2">
        <w:rPr>
          <w:rFonts w:ascii="Times New Roman" w:hAnsi="Times New Roman"/>
          <w:sz w:val="28"/>
        </w:rPr>
        <w:t xml:space="preserve">     Вариант 4: организационное включение  службы  управления  персоналом  в</w:t>
      </w:r>
      <w:r>
        <w:rPr>
          <w:rFonts w:ascii="Times New Roman" w:hAnsi="Times New Roman"/>
          <w:sz w:val="28"/>
        </w:rPr>
        <w:t xml:space="preserve"> </w:t>
      </w:r>
      <w:r w:rsidRPr="007F0FE2">
        <w:rPr>
          <w:rFonts w:ascii="Times New Roman" w:hAnsi="Times New Roman"/>
          <w:sz w:val="28"/>
        </w:rPr>
        <w:t>руководство организацией</w:t>
      </w:r>
      <w:r>
        <w:rPr>
          <w:rFonts w:ascii="Times New Roman" w:hAnsi="Times New Roman"/>
          <w:sz w:val="28"/>
        </w:rPr>
        <w:t>.</w:t>
      </w:r>
      <w:r w:rsidRPr="007F0FE2">
        <w:rPr>
          <w:rFonts w:ascii="Times New Roman" w:hAnsi="Times New Roman"/>
          <w:sz w:val="28"/>
        </w:rPr>
        <w:t>Данный  вариант  можно  рассматривать  как   наиболее   типичный   для</w:t>
      </w:r>
      <w:r>
        <w:rPr>
          <w:rFonts w:ascii="Times New Roman" w:hAnsi="Times New Roman"/>
          <w:sz w:val="28"/>
        </w:rPr>
        <w:t xml:space="preserve"> </w:t>
      </w:r>
      <w:r w:rsidRPr="007F0FE2">
        <w:rPr>
          <w:rFonts w:ascii="Times New Roman" w:hAnsi="Times New Roman"/>
          <w:sz w:val="28"/>
        </w:rPr>
        <w:t>достаточно  развитых  фирм  с  выделением  сферы  управления  персоналом   в</w:t>
      </w:r>
      <w:r>
        <w:rPr>
          <w:rFonts w:ascii="Times New Roman" w:hAnsi="Times New Roman"/>
          <w:sz w:val="28"/>
        </w:rPr>
        <w:t xml:space="preserve"> </w:t>
      </w:r>
      <w:r w:rsidRPr="007F0FE2">
        <w:rPr>
          <w:rFonts w:ascii="Times New Roman" w:hAnsi="Times New Roman"/>
          <w:sz w:val="28"/>
        </w:rPr>
        <w:t>качестве равнозначной  подсистемы  управления  в  ряду  остальных  подсистем</w:t>
      </w:r>
      <w:r>
        <w:rPr>
          <w:rFonts w:ascii="Times New Roman" w:hAnsi="Times New Roman"/>
          <w:sz w:val="28"/>
        </w:rPr>
        <w:t xml:space="preserve"> </w:t>
      </w:r>
      <w:r w:rsidRPr="007F0FE2">
        <w:rPr>
          <w:rFonts w:ascii="Times New Roman" w:hAnsi="Times New Roman"/>
          <w:sz w:val="28"/>
        </w:rPr>
        <w:t>управления.</w:t>
      </w:r>
    </w:p>
    <w:p w:rsidR="00E54612" w:rsidRPr="00512029" w:rsidRDefault="00E54612" w:rsidP="00512029">
      <w:pPr>
        <w:pStyle w:val="1"/>
        <w:jc w:val="center"/>
        <w:rPr>
          <w:color w:val="auto"/>
          <w:sz w:val="32"/>
          <w:szCs w:val="32"/>
        </w:rPr>
      </w:pPr>
      <w:bookmarkStart w:id="6" w:name="_Toc282555121"/>
      <w:r w:rsidRPr="00512029">
        <w:rPr>
          <w:color w:val="auto"/>
          <w:sz w:val="32"/>
          <w:szCs w:val="32"/>
        </w:rPr>
        <w:t>Заключение</w:t>
      </w:r>
      <w:bookmarkEnd w:id="6"/>
    </w:p>
    <w:p w:rsidR="00E54612" w:rsidRPr="00CF5104" w:rsidRDefault="00E54612" w:rsidP="00CF5104">
      <w:pPr>
        <w:spacing w:line="360" w:lineRule="auto"/>
        <w:ind w:left="357" w:firstLine="709"/>
        <w:jc w:val="both"/>
        <w:rPr>
          <w:rFonts w:ascii="Times New Roman" w:hAnsi="Times New Roman"/>
          <w:sz w:val="28"/>
        </w:rPr>
      </w:pPr>
      <w:r w:rsidRPr="00CF5104">
        <w:rPr>
          <w:rFonts w:ascii="Times New Roman" w:hAnsi="Times New Roman"/>
          <w:sz w:val="28"/>
        </w:rPr>
        <w:t>В заключение можно сказать, что даже такая простая, на первый взгляд, процедура, как прием подходящего кандидата на работу является важной и ответственной задачей руководства предприятия или организации. В настоящее время, когда наша экономика перешла на рыночный путь развития, необходимо не просто заполнить штатное расписание, а подобрать его так, чтобы принятый человек работал наиболее эффективно, так как от этого зависит прибыль. И сделать это возможно лишь при условии объективной оценки кандидата, причем не только его квалификации, но и, что, возможно, является даже более важным, психологической стороны нанимающегося с целью выявления его индивидуальных особенностей.</w:t>
      </w:r>
    </w:p>
    <w:p w:rsidR="00E54612" w:rsidRPr="00CF5104" w:rsidRDefault="00E54612" w:rsidP="00CF5104">
      <w:pPr>
        <w:spacing w:line="360" w:lineRule="auto"/>
        <w:ind w:left="357" w:firstLine="709"/>
        <w:jc w:val="both"/>
        <w:rPr>
          <w:rFonts w:ascii="Times New Roman" w:hAnsi="Times New Roman"/>
          <w:sz w:val="28"/>
        </w:rPr>
      </w:pPr>
      <w:r w:rsidRPr="00CF5104">
        <w:rPr>
          <w:rFonts w:ascii="Times New Roman" w:hAnsi="Times New Roman"/>
          <w:sz w:val="28"/>
        </w:rPr>
        <w:t xml:space="preserve">В связи с этим существенным фактором является компетентность кадровой службы. Именно от нее зависит, насколько объективно будет оценен тот или иной претендент, что впоследствии может сказаться на деятельности предприятия и, в конечном итоге, на их же зарплате (что сейчас в России является доминирующим стимулом). </w:t>
      </w:r>
    </w:p>
    <w:p w:rsidR="00E54612" w:rsidRDefault="00E54612" w:rsidP="00CF5104">
      <w:pPr>
        <w:spacing w:line="360" w:lineRule="auto"/>
        <w:ind w:left="357" w:firstLine="709"/>
        <w:jc w:val="both"/>
        <w:rPr>
          <w:rFonts w:ascii="Times New Roman" w:hAnsi="Times New Roman"/>
          <w:sz w:val="28"/>
        </w:rPr>
      </w:pPr>
      <w:r w:rsidRPr="00CF5104">
        <w:rPr>
          <w:rFonts w:ascii="Times New Roman" w:hAnsi="Times New Roman"/>
          <w:sz w:val="28"/>
        </w:rPr>
        <w:t>Без грамотно организованной кадровой службы сегодня не может существовать ни одна организация. Роль кадровой службы на предприятии обусловлена требованиями времени, согласно которым и строится единая кадровая политика предприятия.</w:t>
      </w:r>
    </w:p>
    <w:p w:rsidR="00E54612" w:rsidRDefault="00E54612" w:rsidP="00512029">
      <w:pPr>
        <w:pStyle w:val="1"/>
        <w:jc w:val="center"/>
        <w:rPr>
          <w:color w:val="auto"/>
          <w:sz w:val="32"/>
          <w:szCs w:val="32"/>
        </w:rPr>
      </w:pPr>
      <w:bookmarkStart w:id="7" w:name="_Toc282555122"/>
    </w:p>
    <w:p w:rsidR="00E54612" w:rsidRDefault="00E54612" w:rsidP="00A56D4D"/>
    <w:p w:rsidR="00E54612" w:rsidRDefault="00E54612" w:rsidP="00A56D4D"/>
    <w:p w:rsidR="00E54612" w:rsidRDefault="00E54612" w:rsidP="00A56D4D"/>
    <w:p w:rsidR="00E54612" w:rsidRPr="00A56D4D" w:rsidRDefault="00E54612" w:rsidP="00A56D4D"/>
    <w:p w:rsidR="00E54612" w:rsidRPr="00512029" w:rsidRDefault="00E54612" w:rsidP="00512029">
      <w:pPr>
        <w:pStyle w:val="1"/>
        <w:jc w:val="center"/>
        <w:rPr>
          <w:color w:val="auto"/>
          <w:sz w:val="32"/>
          <w:szCs w:val="32"/>
        </w:rPr>
      </w:pPr>
      <w:r w:rsidRPr="00512029">
        <w:rPr>
          <w:color w:val="auto"/>
          <w:sz w:val="32"/>
          <w:szCs w:val="32"/>
        </w:rPr>
        <w:t>Список литературы.</w:t>
      </w:r>
      <w:bookmarkEnd w:id="7"/>
    </w:p>
    <w:p w:rsidR="00E54612" w:rsidRDefault="00E54612" w:rsidP="007F0FE2">
      <w:pPr>
        <w:spacing w:line="360" w:lineRule="auto"/>
        <w:ind w:left="357" w:firstLine="709"/>
        <w:jc w:val="both"/>
        <w:rPr>
          <w:rFonts w:ascii="Times New Roman" w:hAnsi="Times New Roman"/>
          <w:sz w:val="28"/>
        </w:rPr>
      </w:pPr>
      <w:r>
        <w:rPr>
          <w:rFonts w:ascii="Times New Roman" w:hAnsi="Times New Roman"/>
          <w:sz w:val="28"/>
        </w:rPr>
        <w:t>1.</w:t>
      </w:r>
      <w:r w:rsidRPr="00512029">
        <w:rPr>
          <w:rFonts w:ascii="Times New Roman" w:hAnsi="Times New Roman"/>
          <w:sz w:val="28"/>
        </w:rPr>
        <w:t>Сущенко Н. А. Департамент управления персоналом. //Корпоративная газета «Океан», № 9 (38) от 01 сентября 2005</w:t>
      </w:r>
    </w:p>
    <w:p w:rsidR="00E54612" w:rsidRDefault="00E54612" w:rsidP="007F0FE2">
      <w:pPr>
        <w:spacing w:line="360" w:lineRule="auto"/>
        <w:ind w:left="357" w:firstLine="709"/>
        <w:jc w:val="both"/>
        <w:rPr>
          <w:rFonts w:ascii="Times New Roman" w:hAnsi="Times New Roman"/>
          <w:sz w:val="28"/>
        </w:rPr>
      </w:pPr>
      <w:r>
        <w:rPr>
          <w:rFonts w:ascii="Times New Roman" w:hAnsi="Times New Roman"/>
          <w:sz w:val="28"/>
        </w:rPr>
        <w:t>2.</w:t>
      </w:r>
      <w:r w:rsidRPr="00512029">
        <w:t xml:space="preserve"> </w:t>
      </w:r>
      <w:r w:rsidRPr="00512029">
        <w:rPr>
          <w:rFonts w:ascii="Times New Roman" w:hAnsi="Times New Roman"/>
          <w:sz w:val="28"/>
        </w:rPr>
        <w:t>Управление персоналом организации: Учебник / под ред. А.Я. Кибанова. - 2-е изд., доп. и перераб. - М.: ПРИОР, 2003</w:t>
      </w:r>
    </w:p>
    <w:p w:rsidR="00E54612" w:rsidRDefault="00E54612" w:rsidP="007F0FE2">
      <w:pPr>
        <w:spacing w:line="360" w:lineRule="auto"/>
        <w:ind w:left="357" w:firstLine="709"/>
        <w:jc w:val="both"/>
        <w:rPr>
          <w:rFonts w:ascii="Times New Roman" w:hAnsi="Times New Roman"/>
          <w:sz w:val="28"/>
        </w:rPr>
      </w:pPr>
      <w:r>
        <w:rPr>
          <w:rFonts w:ascii="Times New Roman" w:hAnsi="Times New Roman"/>
          <w:sz w:val="28"/>
        </w:rPr>
        <w:t xml:space="preserve">3. </w:t>
      </w:r>
      <w:r w:rsidRPr="00512029">
        <w:rPr>
          <w:rFonts w:ascii="Times New Roman" w:hAnsi="Times New Roman"/>
          <w:sz w:val="28"/>
        </w:rPr>
        <w:t>Цветков С.А. и др. Психология бизнеса. - СПб.: ЯНИС, 2004</w:t>
      </w:r>
    </w:p>
    <w:p w:rsidR="00E54612" w:rsidRDefault="00E54612" w:rsidP="007F0FE2">
      <w:pPr>
        <w:spacing w:line="360" w:lineRule="auto"/>
        <w:ind w:left="357" w:firstLine="709"/>
        <w:jc w:val="both"/>
        <w:rPr>
          <w:rFonts w:ascii="Times New Roman" w:hAnsi="Times New Roman"/>
          <w:sz w:val="28"/>
        </w:rPr>
      </w:pPr>
      <w:r>
        <w:rPr>
          <w:rFonts w:ascii="Times New Roman" w:hAnsi="Times New Roman"/>
          <w:sz w:val="28"/>
        </w:rPr>
        <w:t>4.</w:t>
      </w:r>
      <w:r w:rsidRPr="00512029">
        <w:t xml:space="preserve"> </w:t>
      </w:r>
      <w:r w:rsidRPr="00512029">
        <w:rPr>
          <w:rFonts w:ascii="Times New Roman" w:hAnsi="Times New Roman"/>
          <w:sz w:val="28"/>
        </w:rPr>
        <w:t>Анисов, Л. М. Организация работы кадровых служб / Л. М. Анисов, И. И. Терехов. - Минск: Часта, ин-т упр. и предпр., 2009. - 55 с.</w:t>
      </w:r>
    </w:p>
    <w:p w:rsidR="00E54612" w:rsidRDefault="00E54612" w:rsidP="007F0FE2">
      <w:pPr>
        <w:spacing w:line="360" w:lineRule="auto"/>
        <w:ind w:left="357" w:firstLine="709"/>
        <w:jc w:val="both"/>
        <w:rPr>
          <w:rFonts w:ascii="Times New Roman" w:hAnsi="Times New Roman"/>
          <w:sz w:val="28"/>
        </w:rPr>
      </w:pPr>
      <w:r>
        <w:rPr>
          <w:rFonts w:ascii="Times New Roman" w:hAnsi="Times New Roman"/>
          <w:sz w:val="28"/>
        </w:rPr>
        <w:t>5.</w:t>
      </w:r>
      <w:r w:rsidRPr="00512029">
        <w:t xml:space="preserve"> </w:t>
      </w:r>
      <w:r w:rsidRPr="00512029">
        <w:rPr>
          <w:rFonts w:ascii="Times New Roman" w:hAnsi="Times New Roman"/>
          <w:sz w:val="28"/>
        </w:rPr>
        <w:t>Зайцев, Г. Г. Управление персоналом: Учебное пособие / Г. Г. Зайцев. - Санкт-Петербург: Северо-Запад, 2008. - 346 с.</w:t>
      </w:r>
    </w:p>
    <w:p w:rsidR="00E54612" w:rsidRDefault="00E54612" w:rsidP="007F0FE2">
      <w:pPr>
        <w:spacing w:line="360" w:lineRule="auto"/>
        <w:ind w:left="357" w:firstLine="709"/>
        <w:jc w:val="both"/>
        <w:rPr>
          <w:rFonts w:ascii="Times New Roman" w:hAnsi="Times New Roman"/>
          <w:sz w:val="28"/>
        </w:rPr>
      </w:pPr>
      <w:r>
        <w:rPr>
          <w:rFonts w:ascii="Times New Roman" w:hAnsi="Times New Roman"/>
          <w:sz w:val="28"/>
        </w:rPr>
        <w:t xml:space="preserve">6. </w:t>
      </w:r>
      <w:r w:rsidRPr="00512029">
        <w:rPr>
          <w:rFonts w:ascii="Times New Roman" w:hAnsi="Times New Roman"/>
          <w:sz w:val="28"/>
        </w:rPr>
        <w:t>Травин, В. В. Основы кадрового менеджмента / В. В. Травин, В. А. Дятлов. - Москва: Инфра-М, 2008.</w:t>
      </w:r>
    </w:p>
    <w:p w:rsidR="00E54612" w:rsidRDefault="00E54612" w:rsidP="007F0FE2">
      <w:pPr>
        <w:spacing w:line="360" w:lineRule="auto"/>
        <w:ind w:left="357" w:firstLine="709"/>
        <w:jc w:val="both"/>
        <w:rPr>
          <w:rFonts w:ascii="Times New Roman" w:hAnsi="Times New Roman"/>
          <w:sz w:val="28"/>
        </w:rPr>
      </w:pPr>
      <w:r>
        <w:rPr>
          <w:rFonts w:ascii="Times New Roman" w:hAnsi="Times New Roman"/>
          <w:sz w:val="28"/>
        </w:rPr>
        <w:t xml:space="preserve">7. </w:t>
      </w:r>
      <w:r w:rsidRPr="00512029">
        <w:rPr>
          <w:rFonts w:ascii="Times New Roman" w:hAnsi="Times New Roman"/>
          <w:sz w:val="28"/>
        </w:rPr>
        <w:t>Яновская, Л. Положение об отделе кадров / Л. Яновская // Кадровая служба. - 2006. - № 3</w:t>
      </w:r>
    </w:p>
    <w:p w:rsidR="00E54612" w:rsidRDefault="00E54612" w:rsidP="007F0FE2">
      <w:pPr>
        <w:spacing w:line="360" w:lineRule="auto"/>
        <w:ind w:left="357" w:firstLine="709"/>
        <w:jc w:val="both"/>
        <w:rPr>
          <w:rFonts w:ascii="Times New Roman" w:hAnsi="Times New Roman"/>
          <w:sz w:val="28"/>
        </w:rPr>
      </w:pPr>
    </w:p>
    <w:p w:rsidR="00E54612" w:rsidRDefault="00E54612" w:rsidP="007F0FE2">
      <w:pPr>
        <w:spacing w:line="360" w:lineRule="auto"/>
        <w:ind w:left="357" w:firstLine="709"/>
        <w:jc w:val="both"/>
        <w:rPr>
          <w:rFonts w:ascii="Times New Roman" w:hAnsi="Times New Roman"/>
          <w:sz w:val="28"/>
        </w:rPr>
      </w:pPr>
    </w:p>
    <w:p w:rsidR="00E54612" w:rsidRDefault="00E54612" w:rsidP="007F0FE2">
      <w:pPr>
        <w:spacing w:line="360" w:lineRule="auto"/>
        <w:ind w:left="357" w:firstLine="709"/>
        <w:jc w:val="both"/>
        <w:rPr>
          <w:rFonts w:ascii="Times New Roman" w:hAnsi="Times New Roman"/>
          <w:sz w:val="28"/>
        </w:rPr>
      </w:pPr>
    </w:p>
    <w:p w:rsidR="00E54612" w:rsidRDefault="00E54612" w:rsidP="007F0FE2">
      <w:pPr>
        <w:spacing w:line="360" w:lineRule="auto"/>
        <w:ind w:left="357" w:firstLine="709"/>
        <w:jc w:val="both"/>
        <w:rPr>
          <w:rFonts w:ascii="Times New Roman" w:hAnsi="Times New Roman"/>
          <w:sz w:val="28"/>
        </w:rPr>
      </w:pPr>
    </w:p>
    <w:p w:rsidR="00E54612" w:rsidRPr="007F0FE2" w:rsidRDefault="00E54612" w:rsidP="007F0FE2">
      <w:pPr>
        <w:spacing w:line="360" w:lineRule="auto"/>
        <w:ind w:left="357" w:firstLine="709"/>
        <w:jc w:val="both"/>
        <w:rPr>
          <w:rFonts w:ascii="Times New Roman" w:hAnsi="Times New Roman"/>
          <w:sz w:val="28"/>
        </w:rPr>
      </w:pPr>
      <w:bookmarkStart w:id="8" w:name="_GoBack"/>
      <w:bookmarkEnd w:id="8"/>
    </w:p>
    <w:sectPr w:rsidR="00E54612" w:rsidRPr="007F0FE2" w:rsidSect="00512029">
      <w:headerReference w:type="default" r:id="rId7"/>
      <w:pgSz w:w="11906" w:h="16838"/>
      <w:pgMar w:top="1134" w:right="851" w:bottom="1134" w:left="1134"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612" w:rsidRDefault="00E54612" w:rsidP="00512029">
      <w:pPr>
        <w:spacing w:after="0" w:line="240" w:lineRule="auto"/>
      </w:pPr>
      <w:r>
        <w:separator/>
      </w:r>
    </w:p>
  </w:endnote>
  <w:endnote w:type="continuationSeparator" w:id="0">
    <w:p w:rsidR="00E54612" w:rsidRDefault="00E54612" w:rsidP="005120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612" w:rsidRDefault="00E54612" w:rsidP="00512029">
      <w:pPr>
        <w:spacing w:after="0" w:line="240" w:lineRule="auto"/>
      </w:pPr>
      <w:r>
        <w:separator/>
      </w:r>
    </w:p>
  </w:footnote>
  <w:footnote w:type="continuationSeparator" w:id="0">
    <w:p w:rsidR="00E54612" w:rsidRDefault="00E54612" w:rsidP="005120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612" w:rsidRDefault="00E54612">
    <w:pPr>
      <w:pStyle w:val="a3"/>
      <w:jc w:val="right"/>
    </w:pPr>
    <w:r>
      <w:fldChar w:fldCharType="begin"/>
    </w:r>
    <w:r>
      <w:instrText xml:space="preserve"> PAGE   \* MERGEFORMAT </w:instrText>
    </w:r>
    <w:r>
      <w:fldChar w:fldCharType="separate"/>
    </w:r>
    <w:r w:rsidR="003A3FAB">
      <w:rPr>
        <w:noProof/>
      </w:rPr>
      <w:t>3</w:t>
    </w:r>
    <w:r>
      <w:fldChar w:fldCharType="end"/>
    </w:r>
  </w:p>
  <w:p w:rsidR="00E54612" w:rsidRDefault="00E5461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FA0C7B"/>
    <w:multiLevelType w:val="hybridMultilevel"/>
    <w:tmpl w:val="609A73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14A1"/>
    <w:rsid w:val="000014A1"/>
    <w:rsid w:val="00101B37"/>
    <w:rsid w:val="00116748"/>
    <w:rsid w:val="00166232"/>
    <w:rsid w:val="002316AB"/>
    <w:rsid w:val="002D04B2"/>
    <w:rsid w:val="003A3FAB"/>
    <w:rsid w:val="003B536D"/>
    <w:rsid w:val="004532D8"/>
    <w:rsid w:val="00512029"/>
    <w:rsid w:val="007C4DE2"/>
    <w:rsid w:val="007D004A"/>
    <w:rsid w:val="007F0FE2"/>
    <w:rsid w:val="008A775E"/>
    <w:rsid w:val="009803E9"/>
    <w:rsid w:val="00A56D4D"/>
    <w:rsid w:val="00B7756F"/>
    <w:rsid w:val="00CC2307"/>
    <w:rsid w:val="00CF5104"/>
    <w:rsid w:val="00D83757"/>
    <w:rsid w:val="00E546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CC2195-575B-48C2-8432-0AC5870E0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32D8"/>
    <w:pPr>
      <w:spacing w:after="200" w:line="276" w:lineRule="auto"/>
    </w:pPr>
    <w:rPr>
      <w:rFonts w:eastAsia="Times New Roman"/>
      <w:sz w:val="22"/>
      <w:szCs w:val="22"/>
      <w:lang w:eastAsia="en-US"/>
    </w:rPr>
  </w:style>
  <w:style w:type="paragraph" w:styleId="1">
    <w:name w:val="heading 1"/>
    <w:basedOn w:val="a"/>
    <w:next w:val="a"/>
    <w:link w:val="10"/>
    <w:qFormat/>
    <w:rsid w:val="00512029"/>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512029"/>
    <w:pPr>
      <w:keepNext/>
      <w:keepLines/>
      <w:spacing w:before="200" w:after="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0014A1"/>
    <w:pPr>
      <w:ind w:left="720"/>
      <w:contextualSpacing/>
    </w:pPr>
  </w:style>
  <w:style w:type="character" w:customStyle="1" w:styleId="10">
    <w:name w:val="Заголовок 1 Знак"/>
    <w:basedOn w:val="a0"/>
    <w:link w:val="1"/>
    <w:locked/>
    <w:rsid w:val="00512029"/>
    <w:rPr>
      <w:rFonts w:ascii="Cambria" w:hAnsi="Cambria" w:cs="Times New Roman"/>
      <w:b/>
      <w:bCs/>
      <w:color w:val="365F91"/>
      <w:sz w:val="28"/>
      <w:szCs w:val="28"/>
    </w:rPr>
  </w:style>
  <w:style w:type="character" w:customStyle="1" w:styleId="20">
    <w:name w:val="Заголовок 2 Знак"/>
    <w:basedOn w:val="a0"/>
    <w:link w:val="2"/>
    <w:locked/>
    <w:rsid w:val="00512029"/>
    <w:rPr>
      <w:rFonts w:ascii="Cambria" w:hAnsi="Cambria" w:cs="Times New Roman"/>
      <w:b/>
      <w:bCs/>
      <w:color w:val="4F81BD"/>
      <w:sz w:val="26"/>
      <w:szCs w:val="26"/>
    </w:rPr>
  </w:style>
  <w:style w:type="paragraph" w:styleId="a3">
    <w:name w:val="header"/>
    <w:basedOn w:val="a"/>
    <w:link w:val="a4"/>
    <w:rsid w:val="00512029"/>
    <w:pPr>
      <w:tabs>
        <w:tab w:val="center" w:pos="4677"/>
        <w:tab w:val="right" w:pos="9355"/>
      </w:tabs>
      <w:spacing w:after="0" w:line="240" w:lineRule="auto"/>
    </w:pPr>
  </w:style>
  <w:style w:type="character" w:customStyle="1" w:styleId="a4">
    <w:name w:val="Верхний колонтитул Знак"/>
    <w:basedOn w:val="a0"/>
    <w:link w:val="a3"/>
    <w:locked/>
    <w:rsid w:val="00512029"/>
    <w:rPr>
      <w:rFonts w:cs="Times New Roman"/>
    </w:rPr>
  </w:style>
  <w:style w:type="paragraph" w:styleId="a5">
    <w:name w:val="footer"/>
    <w:basedOn w:val="a"/>
    <w:link w:val="a6"/>
    <w:semiHidden/>
    <w:rsid w:val="00512029"/>
    <w:pPr>
      <w:tabs>
        <w:tab w:val="center" w:pos="4677"/>
        <w:tab w:val="right" w:pos="9355"/>
      </w:tabs>
      <w:spacing w:after="0" w:line="240" w:lineRule="auto"/>
    </w:pPr>
  </w:style>
  <w:style w:type="character" w:customStyle="1" w:styleId="a6">
    <w:name w:val="Нижний колонтитул Знак"/>
    <w:basedOn w:val="a0"/>
    <w:link w:val="a5"/>
    <w:semiHidden/>
    <w:locked/>
    <w:rsid w:val="00512029"/>
    <w:rPr>
      <w:rFonts w:cs="Times New Roman"/>
    </w:rPr>
  </w:style>
  <w:style w:type="paragraph" w:customStyle="1" w:styleId="12">
    <w:name w:val="Заголовок оглавления1"/>
    <w:basedOn w:val="1"/>
    <w:next w:val="a"/>
    <w:semiHidden/>
    <w:rsid w:val="00A56D4D"/>
    <w:pPr>
      <w:outlineLvl w:val="9"/>
    </w:pPr>
  </w:style>
  <w:style w:type="paragraph" w:styleId="13">
    <w:name w:val="toc 1"/>
    <w:basedOn w:val="a"/>
    <w:next w:val="a"/>
    <w:autoRedefine/>
    <w:rsid w:val="00A56D4D"/>
    <w:pPr>
      <w:spacing w:after="100"/>
    </w:pPr>
  </w:style>
  <w:style w:type="paragraph" w:styleId="21">
    <w:name w:val="toc 2"/>
    <w:basedOn w:val="a"/>
    <w:next w:val="a"/>
    <w:autoRedefine/>
    <w:rsid w:val="00A56D4D"/>
    <w:pPr>
      <w:spacing w:after="100"/>
      <w:ind w:left="220"/>
    </w:pPr>
  </w:style>
  <w:style w:type="character" w:styleId="a7">
    <w:name w:val="Hyperlink"/>
    <w:basedOn w:val="a0"/>
    <w:rsid w:val="00A56D4D"/>
    <w:rPr>
      <w:rFonts w:cs="Times New Roman"/>
      <w:color w:val="0000FF"/>
      <w:u w:val="single"/>
    </w:rPr>
  </w:style>
  <w:style w:type="paragraph" w:styleId="a8">
    <w:name w:val="Balloon Text"/>
    <w:basedOn w:val="a"/>
    <w:link w:val="a9"/>
    <w:semiHidden/>
    <w:rsid w:val="00A56D4D"/>
    <w:pPr>
      <w:spacing w:after="0" w:line="240" w:lineRule="auto"/>
    </w:pPr>
    <w:rPr>
      <w:rFonts w:ascii="Tahoma" w:hAnsi="Tahoma" w:cs="Tahoma"/>
      <w:sz w:val="16"/>
      <w:szCs w:val="16"/>
    </w:rPr>
  </w:style>
  <w:style w:type="character" w:customStyle="1" w:styleId="a9">
    <w:name w:val="Текст выноски Знак"/>
    <w:basedOn w:val="a0"/>
    <w:link w:val="a8"/>
    <w:semiHidden/>
    <w:locked/>
    <w:rsid w:val="00A56D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3873</Words>
  <Characters>22080</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25902</CharactersWithSpaces>
  <SharedDoc>false</SharedDoc>
  <HLinks>
    <vt:vector size="48" baseType="variant">
      <vt:variant>
        <vt:i4>1900596</vt:i4>
      </vt:variant>
      <vt:variant>
        <vt:i4>44</vt:i4>
      </vt:variant>
      <vt:variant>
        <vt:i4>0</vt:i4>
      </vt:variant>
      <vt:variant>
        <vt:i4>5</vt:i4>
      </vt:variant>
      <vt:variant>
        <vt:lpwstr/>
      </vt:variant>
      <vt:variant>
        <vt:lpwstr>_Toc282555122</vt:lpwstr>
      </vt:variant>
      <vt:variant>
        <vt:i4>1900596</vt:i4>
      </vt:variant>
      <vt:variant>
        <vt:i4>38</vt:i4>
      </vt:variant>
      <vt:variant>
        <vt:i4>0</vt:i4>
      </vt:variant>
      <vt:variant>
        <vt:i4>5</vt:i4>
      </vt:variant>
      <vt:variant>
        <vt:lpwstr/>
      </vt:variant>
      <vt:variant>
        <vt:lpwstr>_Toc282555121</vt:lpwstr>
      </vt:variant>
      <vt:variant>
        <vt:i4>1900596</vt:i4>
      </vt:variant>
      <vt:variant>
        <vt:i4>32</vt:i4>
      </vt:variant>
      <vt:variant>
        <vt:i4>0</vt:i4>
      </vt:variant>
      <vt:variant>
        <vt:i4>5</vt:i4>
      </vt:variant>
      <vt:variant>
        <vt:lpwstr/>
      </vt:variant>
      <vt:variant>
        <vt:lpwstr>_Toc282555120</vt:lpwstr>
      </vt:variant>
      <vt:variant>
        <vt:i4>1966132</vt:i4>
      </vt:variant>
      <vt:variant>
        <vt:i4>26</vt:i4>
      </vt:variant>
      <vt:variant>
        <vt:i4>0</vt:i4>
      </vt:variant>
      <vt:variant>
        <vt:i4>5</vt:i4>
      </vt:variant>
      <vt:variant>
        <vt:lpwstr/>
      </vt:variant>
      <vt:variant>
        <vt:lpwstr>_Toc282555119</vt:lpwstr>
      </vt:variant>
      <vt:variant>
        <vt:i4>1966132</vt:i4>
      </vt:variant>
      <vt:variant>
        <vt:i4>20</vt:i4>
      </vt:variant>
      <vt:variant>
        <vt:i4>0</vt:i4>
      </vt:variant>
      <vt:variant>
        <vt:i4>5</vt:i4>
      </vt:variant>
      <vt:variant>
        <vt:lpwstr/>
      </vt:variant>
      <vt:variant>
        <vt:lpwstr>_Toc282555118</vt:lpwstr>
      </vt:variant>
      <vt:variant>
        <vt:i4>1966132</vt:i4>
      </vt:variant>
      <vt:variant>
        <vt:i4>14</vt:i4>
      </vt:variant>
      <vt:variant>
        <vt:i4>0</vt:i4>
      </vt:variant>
      <vt:variant>
        <vt:i4>5</vt:i4>
      </vt:variant>
      <vt:variant>
        <vt:lpwstr/>
      </vt:variant>
      <vt:variant>
        <vt:lpwstr>_Toc282555117</vt:lpwstr>
      </vt:variant>
      <vt:variant>
        <vt:i4>1966132</vt:i4>
      </vt:variant>
      <vt:variant>
        <vt:i4>8</vt:i4>
      </vt:variant>
      <vt:variant>
        <vt:i4>0</vt:i4>
      </vt:variant>
      <vt:variant>
        <vt:i4>5</vt:i4>
      </vt:variant>
      <vt:variant>
        <vt:lpwstr/>
      </vt:variant>
      <vt:variant>
        <vt:lpwstr>_Toc282555116</vt:lpwstr>
      </vt:variant>
      <vt:variant>
        <vt:i4>1966132</vt:i4>
      </vt:variant>
      <vt:variant>
        <vt:i4>2</vt:i4>
      </vt:variant>
      <vt:variant>
        <vt:i4>0</vt:i4>
      </vt:variant>
      <vt:variant>
        <vt:i4>5</vt:i4>
      </vt:variant>
      <vt:variant>
        <vt:lpwstr/>
      </vt:variant>
      <vt:variant>
        <vt:lpwstr>_Toc282555115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cp:lastPrinted>2011-01-11T19:25:00Z</cp:lastPrinted>
  <dcterms:created xsi:type="dcterms:W3CDTF">2014-04-16T08:46:00Z</dcterms:created>
  <dcterms:modified xsi:type="dcterms:W3CDTF">2014-04-16T08:46:00Z</dcterms:modified>
</cp:coreProperties>
</file>