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8DA" w:rsidRDefault="007678DA" w:rsidP="00F51ABC">
      <w:pPr>
        <w:jc w:val="center"/>
        <w:rPr>
          <w:sz w:val="28"/>
          <w:szCs w:val="28"/>
        </w:rPr>
      </w:pPr>
    </w:p>
    <w:p w:rsidR="00F51ABC" w:rsidRDefault="00F51ABC" w:rsidP="00F51AB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Правительство Российской Федерации</w:t>
      </w:r>
    </w:p>
    <w:p w:rsidR="00F51ABC" w:rsidRDefault="00F51ABC" w:rsidP="00F51ABC">
      <w:pPr>
        <w:jc w:val="center"/>
        <w:rPr>
          <w:sz w:val="28"/>
          <w:szCs w:val="28"/>
        </w:rPr>
      </w:pPr>
    </w:p>
    <w:p w:rsidR="00F51ABC" w:rsidRDefault="00F51ABC" w:rsidP="00F51ABC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бюджетное учреждение</w:t>
      </w:r>
    </w:p>
    <w:p w:rsidR="00F51ABC" w:rsidRDefault="00F51ABC" w:rsidP="00F51A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Высшего профессионального образования</w:t>
      </w:r>
    </w:p>
    <w:p w:rsidR="00F51ABC" w:rsidRDefault="00F51ABC" w:rsidP="00F51ABC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«Государственный университет – Высшая школа экономики»</w:t>
      </w:r>
    </w:p>
    <w:p w:rsidR="00F51ABC" w:rsidRDefault="00F51ABC" w:rsidP="00F51ABC">
      <w:pPr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Санкт-Петербургский филиал</w:t>
      </w:r>
    </w:p>
    <w:p w:rsidR="00F51ABC" w:rsidRDefault="00F51ABC" w:rsidP="00F51ABC">
      <w:pPr>
        <w:jc w:val="center"/>
        <w:rPr>
          <w:color w:val="000000"/>
          <w:sz w:val="28"/>
          <w:szCs w:val="28"/>
        </w:rPr>
      </w:pPr>
    </w:p>
    <w:p w:rsidR="00F51ABC" w:rsidRDefault="00F51ABC" w:rsidP="00F51ABC">
      <w:pPr>
        <w:pStyle w:val="a3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Факультет Менеджмента</w:t>
      </w:r>
    </w:p>
    <w:p w:rsidR="00F51ABC" w:rsidRDefault="00F51ABC" w:rsidP="00F51ABC">
      <w:pPr>
        <w:pStyle w:val="1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Кафедра  Государственного и муниципального управления</w:t>
      </w:r>
    </w:p>
    <w:p w:rsidR="00F51ABC" w:rsidRDefault="00F51ABC" w:rsidP="00F51ABC">
      <w:pPr>
        <w:spacing w:after="240"/>
        <w:rPr>
          <w:color w:val="000000"/>
        </w:rPr>
      </w:pPr>
    </w:p>
    <w:p w:rsidR="00F51ABC" w:rsidRDefault="00F51ABC" w:rsidP="00F51ABC">
      <w:pPr>
        <w:jc w:val="center"/>
        <w:rPr>
          <w:bCs/>
          <w:i/>
          <w:color w:val="333333"/>
          <w:sz w:val="44"/>
          <w:szCs w:val="44"/>
        </w:rPr>
      </w:pPr>
      <w:r>
        <w:rPr>
          <w:bCs/>
          <w:i/>
          <w:color w:val="333333"/>
          <w:sz w:val="44"/>
          <w:szCs w:val="44"/>
        </w:rPr>
        <w:t xml:space="preserve">Реферат </w:t>
      </w:r>
    </w:p>
    <w:p w:rsidR="00F51ABC" w:rsidRDefault="00F51ABC" w:rsidP="00F51ABC">
      <w:pPr>
        <w:jc w:val="center"/>
        <w:rPr>
          <w:bCs/>
          <w:i/>
          <w:color w:val="333333"/>
          <w:sz w:val="44"/>
          <w:szCs w:val="44"/>
        </w:rPr>
      </w:pPr>
    </w:p>
    <w:p w:rsidR="00F51ABC" w:rsidRDefault="00F51ABC" w:rsidP="00F51ABC">
      <w:pPr>
        <w:jc w:val="center"/>
        <w:rPr>
          <w:bCs/>
          <w:i/>
          <w:color w:val="333333"/>
          <w:sz w:val="44"/>
          <w:szCs w:val="44"/>
        </w:rPr>
      </w:pPr>
    </w:p>
    <w:p w:rsidR="00F51ABC" w:rsidRDefault="00F51ABC" w:rsidP="00F51ABC">
      <w:pPr>
        <w:jc w:val="center"/>
        <w:rPr>
          <w:bCs/>
          <w:i/>
          <w:color w:val="333333"/>
          <w:sz w:val="44"/>
          <w:szCs w:val="44"/>
        </w:rPr>
      </w:pPr>
      <w:r>
        <w:rPr>
          <w:bCs/>
          <w:color w:val="333333"/>
          <w:sz w:val="36"/>
          <w:szCs w:val="36"/>
        </w:rPr>
        <w:t xml:space="preserve">по дисциплине </w:t>
      </w:r>
      <w:r w:rsidR="00397DD6">
        <w:rPr>
          <w:bCs/>
          <w:color w:val="333333"/>
          <w:sz w:val="36"/>
          <w:szCs w:val="36"/>
        </w:rPr>
        <w:t>Теория организации</w:t>
      </w:r>
    </w:p>
    <w:p w:rsidR="00F51ABC" w:rsidRDefault="00F51ABC" w:rsidP="00F51ABC">
      <w:pPr>
        <w:jc w:val="center"/>
        <w:rPr>
          <w:bCs/>
          <w:color w:val="333333"/>
        </w:rPr>
      </w:pPr>
    </w:p>
    <w:p w:rsidR="00F51ABC" w:rsidRDefault="00F51ABC" w:rsidP="00F51ABC">
      <w:pPr>
        <w:jc w:val="center"/>
        <w:rPr>
          <w:bCs/>
          <w:color w:val="333333"/>
        </w:rPr>
      </w:pPr>
    </w:p>
    <w:p w:rsidR="00F51ABC" w:rsidRDefault="00F51ABC" w:rsidP="00F51ABC">
      <w:pPr>
        <w:jc w:val="center"/>
        <w:rPr>
          <w:bCs/>
          <w:color w:val="333333"/>
        </w:rPr>
      </w:pPr>
    </w:p>
    <w:p w:rsidR="00F51ABC" w:rsidRDefault="00F51ABC" w:rsidP="00F51ABC">
      <w:pPr>
        <w:jc w:val="center"/>
        <w:rPr>
          <w:color w:val="000000"/>
        </w:rPr>
      </w:pPr>
      <w:r>
        <w:rPr>
          <w:bCs/>
          <w:color w:val="333333"/>
        </w:rPr>
        <w:t xml:space="preserve">На тему: </w:t>
      </w:r>
      <w:r w:rsidR="00F21E9C">
        <w:t>К</w:t>
      </w:r>
      <w:r w:rsidR="00F21E9C" w:rsidRPr="00F21E9C">
        <w:t>артография организации</w:t>
      </w:r>
      <w:r w:rsidR="00F21E9C">
        <w:t xml:space="preserve"> </w:t>
      </w:r>
      <w:r w:rsidR="00A925CE">
        <w:t>Связной</w:t>
      </w:r>
      <w:r>
        <w:rPr>
          <w:bCs/>
          <w:color w:val="333333"/>
        </w:rPr>
        <w:br/>
      </w:r>
    </w:p>
    <w:tbl>
      <w:tblPr>
        <w:tblStyle w:val="a5"/>
        <w:tblW w:w="0" w:type="auto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722"/>
        <w:gridCol w:w="3743"/>
        <w:gridCol w:w="74"/>
      </w:tblGrid>
      <w:tr w:rsidR="00F51ABC">
        <w:trPr>
          <w:trHeight w:val="441"/>
        </w:trPr>
        <w:tc>
          <w:tcPr>
            <w:tcW w:w="5940" w:type="dxa"/>
          </w:tcPr>
          <w:p w:rsidR="00F51ABC" w:rsidRDefault="00F51ABC" w:rsidP="00674F18">
            <w:pPr>
              <w:pStyle w:val="a3"/>
              <w:spacing w:before="120" w:beforeAutospacing="0" w:after="120" w:afterAutospacing="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0" w:type="dxa"/>
            <w:gridSpan w:val="2"/>
          </w:tcPr>
          <w:p w:rsidR="00F51ABC" w:rsidRDefault="00F51ABC" w:rsidP="00674F18">
            <w:pPr>
              <w:pStyle w:val="a3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Выполнил:</w:t>
            </w:r>
          </w:p>
        </w:tc>
      </w:tr>
      <w:tr w:rsidR="00F51ABC">
        <w:tc>
          <w:tcPr>
            <w:tcW w:w="5940" w:type="dxa"/>
          </w:tcPr>
          <w:p w:rsidR="00F51ABC" w:rsidRDefault="00F51ABC" w:rsidP="00674F18">
            <w:pPr>
              <w:pStyle w:val="a3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gridSpan w:val="2"/>
          </w:tcPr>
          <w:p w:rsidR="00F51ABC" w:rsidRDefault="00A925CE" w:rsidP="00674F18">
            <w:pPr>
              <w:pStyle w:val="a3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Бузин Кристиан Владимирович</w:t>
            </w:r>
          </w:p>
        </w:tc>
      </w:tr>
      <w:tr w:rsidR="00F51ABC">
        <w:tc>
          <w:tcPr>
            <w:tcW w:w="5940" w:type="dxa"/>
          </w:tcPr>
          <w:p w:rsidR="00F51ABC" w:rsidRDefault="00F51ABC" w:rsidP="00674F18">
            <w:pPr>
              <w:pStyle w:val="a3"/>
              <w:spacing w:before="120" w:beforeAutospacing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gridSpan w:val="2"/>
          </w:tcPr>
          <w:p w:rsidR="00F51ABC" w:rsidRDefault="00F51ABC" w:rsidP="00674F18">
            <w:pPr>
              <w:pStyle w:val="a3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Группа: №233</w:t>
            </w:r>
          </w:p>
        </w:tc>
      </w:tr>
      <w:tr w:rsidR="00F51ABC">
        <w:trPr>
          <w:trHeight w:val="581"/>
        </w:trPr>
        <w:tc>
          <w:tcPr>
            <w:tcW w:w="5940" w:type="dxa"/>
          </w:tcPr>
          <w:p w:rsidR="00F51ABC" w:rsidRDefault="00A925CE" w:rsidP="00674F18">
            <w:pPr>
              <w:pStyle w:val="a3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Итоговая оценка</w:t>
            </w:r>
            <w:r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3960" w:type="dxa"/>
            <w:gridSpan w:val="2"/>
          </w:tcPr>
          <w:p w:rsidR="00F51ABC" w:rsidRDefault="00F51ABC" w:rsidP="00674F18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Проверила:</w:t>
            </w:r>
          </w:p>
          <w:p w:rsidR="00F51ABC" w:rsidRDefault="00F51ABC" w:rsidP="00674F18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Преподаватель </w:t>
            </w:r>
          </w:p>
        </w:tc>
      </w:tr>
      <w:tr w:rsidR="00F51ABC">
        <w:tc>
          <w:tcPr>
            <w:tcW w:w="5940" w:type="dxa"/>
          </w:tcPr>
          <w:p w:rsidR="00F51ABC" w:rsidRDefault="00F51ABC" w:rsidP="00674F18">
            <w:pPr>
              <w:pStyle w:val="a3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gridSpan w:val="2"/>
          </w:tcPr>
          <w:p w:rsidR="00F51ABC" w:rsidRDefault="00397DD6" w:rsidP="00674F18">
            <w:pPr>
              <w:pStyle w:val="a3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Дунаева Анна Сергеевна</w:t>
            </w:r>
          </w:p>
        </w:tc>
      </w:tr>
      <w:tr w:rsidR="00F51ABC">
        <w:trPr>
          <w:trHeight w:val="1777"/>
        </w:trPr>
        <w:tc>
          <w:tcPr>
            <w:tcW w:w="5940" w:type="dxa"/>
          </w:tcPr>
          <w:p w:rsidR="00F51ABC" w:rsidRDefault="00F51ABC" w:rsidP="00674F18">
            <w:pPr>
              <w:pStyle w:val="a3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gridSpan w:val="2"/>
          </w:tcPr>
          <w:p w:rsidR="00F51ABC" w:rsidRDefault="00F51ABC" w:rsidP="00674F18">
            <w:pPr>
              <w:pStyle w:val="a3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  <w:p w:rsidR="00F51ABC" w:rsidRDefault="00F51ABC" w:rsidP="00A925CE">
            <w:pPr>
              <w:pStyle w:val="a3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51ABC">
        <w:trPr>
          <w:gridAfter w:val="1"/>
          <w:wAfter w:w="77" w:type="dxa"/>
          <w:trHeight w:val="1551"/>
        </w:trPr>
        <w:tc>
          <w:tcPr>
            <w:tcW w:w="9823" w:type="dxa"/>
            <w:gridSpan w:val="2"/>
          </w:tcPr>
          <w:p w:rsidR="00F51ABC" w:rsidRDefault="00F51ABC" w:rsidP="00F51ABC">
            <w:pPr>
              <w:pStyle w:val="a3"/>
              <w:ind w:firstLine="0"/>
              <w:jc w:val="center"/>
              <w:rPr>
                <w:i/>
              </w:rPr>
            </w:pPr>
          </w:p>
          <w:p w:rsidR="00F51ABC" w:rsidRDefault="00F51ABC" w:rsidP="00F51ABC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i/>
              </w:rPr>
              <w:t>Санкт-Петербург</w:t>
            </w:r>
            <w:r>
              <w:rPr>
                <w:rFonts w:ascii="Times New Roman" w:hAnsi="Times New Roman" w:cs="Times New Roman"/>
              </w:rPr>
              <w:br/>
              <w:t>2010</w:t>
            </w:r>
          </w:p>
        </w:tc>
      </w:tr>
    </w:tbl>
    <w:p w:rsidR="00F51ABC" w:rsidRDefault="00F51ABC"/>
    <w:p w:rsidR="00A925CE" w:rsidRPr="00E13FC1" w:rsidRDefault="00A925CE" w:rsidP="00E13FC1">
      <w:pPr>
        <w:spacing w:after="120" w:line="360" w:lineRule="auto"/>
        <w:ind w:firstLine="300"/>
        <w:rPr>
          <w:sz w:val="28"/>
          <w:szCs w:val="28"/>
        </w:rPr>
      </w:pPr>
      <w:r w:rsidRPr="00E13FC1">
        <w:rPr>
          <w:b/>
          <w:bCs/>
          <w:sz w:val="28"/>
          <w:szCs w:val="28"/>
        </w:rPr>
        <w:t>Связной</w:t>
      </w:r>
      <w:r w:rsidRPr="00E13FC1">
        <w:rPr>
          <w:sz w:val="28"/>
          <w:szCs w:val="28"/>
        </w:rPr>
        <w:t> основан 9 октября 1995 года. Торговая точка на Горбушке, офис площадью 20 квадратных метров – тогда в штате фирмы "Максус" было всего 5 сотрудников. С 2002 года работает под бр</w:t>
      </w:r>
      <w:r w:rsidR="006C26F6">
        <w:rPr>
          <w:sz w:val="28"/>
          <w:szCs w:val="28"/>
        </w:rPr>
        <w:t>эндо</w:t>
      </w:r>
      <w:r w:rsidRPr="00E13FC1">
        <w:rPr>
          <w:sz w:val="28"/>
          <w:szCs w:val="28"/>
        </w:rPr>
        <w:t>м </w:t>
      </w:r>
      <w:r w:rsidRPr="00E13FC1">
        <w:rPr>
          <w:b/>
          <w:bCs/>
          <w:sz w:val="28"/>
          <w:szCs w:val="28"/>
        </w:rPr>
        <w:t>Связной</w:t>
      </w:r>
      <w:r w:rsidRPr="00E13FC1">
        <w:rPr>
          <w:sz w:val="28"/>
          <w:szCs w:val="28"/>
        </w:rPr>
        <w:t>.</w:t>
      </w:r>
    </w:p>
    <w:p w:rsidR="00A925CE" w:rsidRPr="00E13FC1" w:rsidRDefault="00A925CE" w:rsidP="00E13FC1">
      <w:pPr>
        <w:spacing w:after="120" w:line="360" w:lineRule="auto"/>
        <w:ind w:firstLine="300"/>
        <w:rPr>
          <w:sz w:val="28"/>
          <w:szCs w:val="28"/>
        </w:rPr>
      </w:pPr>
      <w:r w:rsidRPr="00E13FC1">
        <w:rPr>
          <w:sz w:val="28"/>
          <w:szCs w:val="28"/>
        </w:rPr>
        <w:t>Сейчас </w:t>
      </w:r>
      <w:r w:rsidRPr="00E13FC1">
        <w:rPr>
          <w:b/>
          <w:bCs/>
          <w:sz w:val="28"/>
          <w:szCs w:val="28"/>
        </w:rPr>
        <w:t>Связной</w:t>
      </w:r>
      <w:r w:rsidRPr="00E13FC1">
        <w:rPr>
          <w:sz w:val="28"/>
          <w:szCs w:val="28"/>
        </w:rPr>
        <w:t> – федеральная розничная сеть по продаже телефонов, услуг сотовых операторов, аксессуаров, портативной цифровой аудио- и фототехники. </w:t>
      </w:r>
      <w:r w:rsidRPr="00E13FC1">
        <w:rPr>
          <w:b/>
          <w:bCs/>
          <w:sz w:val="28"/>
          <w:szCs w:val="28"/>
        </w:rPr>
        <w:t>Связной</w:t>
      </w:r>
      <w:r w:rsidRPr="00E13FC1">
        <w:rPr>
          <w:sz w:val="28"/>
          <w:szCs w:val="28"/>
        </w:rPr>
        <w:t> – официальный дистрибьютор многих производителей GSM-телефонов и телефонов стандарта DECT, а также дилер крупнейших операторов сотовой связи. В течение 2004 года группа </w:t>
      </w:r>
      <w:r w:rsidRPr="00E13FC1">
        <w:rPr>
          <w:b/>
          <w:bCs/>
          <w:sz w:val="28"/>
          <w:szCs w:val="28"/>
        </w:rPr>
        <w:t>Связной</w:t>
      </w:r>
      <w:r w:rsidRPr="00E13FC1">
        <w:rPr>
          <w:sz w:val="28"/>
          <w:szCs w:val="28"/>
        </w:rPr>
        <w:t> осуществила реструктуризацию.</w:t>
      </w:r>
      <w:r w:rsidRPr="00E13FC1">
        <w:rPr>
          <w:b/>
          <w:bCs/>
          <w:sz w:val="28"/>
          <w:szCs w:val="28"/>
        </w:rPr>
        <w:t> </w:t>
      </w:r>
      <w:r w:rsidRPr="00E13FC1">
        <w:rPr>
          <w:sz w:val="28"/>
          <w:szCs w:val="28"/>
        </w:rPr>
        <w:t>Сегодня группа </w:t>
      </w:r>
      <w:r w:rsidRPr="00E13FC1">
        <w:rPr>
          <w:b/>
          <w:bCs/>
          <w:sz w:val="28"/>
          <w:szCs w:val="28"/>
        </w:rPr>
        <w:t>Связной</w:t>
      </w:r>
      <w:r w:rsidRPr="00E13FC1">
        <w:rPr>
          <w:sz w:val="28"/>
          <w:szCs w:val="28"/>
        </w:rPr>
        <w:t> состоит из: ЗАО "Группа компаний "Связной" – владелец акций одиннадцати операционных компаний группы, в том числе:</w:t>
      </w:r>
    </w:p>
    <w:p w:rsidR="00A925CE" w:rsidRPr="00E13FC1" w:rsidRDefault="00A925CE" w:rsidP="00E13FC1">
      <w:pPr>
        <w:numPr>
          <w:ilvl w:val="0"/>
          <w:numId w:val="1"/>
        </w:numPr>
        <w:spacing w:before="100" w:beforeAutospacing="1" w:after="45" w:line="360" w:lineRule="auto"/>
        <w:rPr>
          <w:sz w:val="28"/>
          <w:szCs w:val="28"/>
        </w:rPr>
      </w:pPr>
      <w:r w:rsidRPr="00E13FC1">
        <w:rPr>
          <w:sz w:val="28"/>
          <w:szCs w:val="28"/>
        </w:rPr>
        <w:t>ЗАО "Связной Логистика" – распределительный и финансовый центр;</w:t>
      </w:r>
    </w:p>
    <w:p w:rsidR="00A925CE" w:rsidRPr="00E13FC1" w:rsidRDefault="00A925CE" w:rsidP="00E13FC1">
      <w:pPr>
        <w:numPr>
          <w:ilvl w:val="0"/>
          <w:numId w:val="1"/>
        </w:numPr>
        <w:spacing w:before="100" w:beforeAutospacing="1" w:after="45" w:line="360" w:lineRule="auto"/>
        <w:rPr>
          <w:sz w:val="28"/>
          <w:szCs w:val="28"/>
        </w:rPr>
      </w:pPr>
      <w:r w:rsidRPr="00E13FC1">
        <w:rPr>
          <w:sz w:val="28"/>
          <w:szCs w:val="28"/>
        </w:rPr>
        <w:t>розничные торговые компании (ЗАО "Связной МС", ЗАО "Связной МР", ОАО "Связной ЦР", ОАО "Связной СПБ", ОАО "Связной НН", ЗАО "Связной Кзн", ОАО "Связной Юг", ОАО "Связной Урал", ОАО "Связной "Сибирь");</w:t>
      </w:r>
    </w:p>
    <w:p w:rsidR="00A925CE" w:rsidRPr="00E13FC1" w:rsidRDefault="00A925CE" w:rsidP="00E13FC1">
      <w:pPr>
        <w:numPr>
          <w:ilvl w:val="0"/>
          <w:numId w:val="1"/>
        </w:numPr>
        <w:spacing w:before="100" w:beforeAutospacing="1" w:after="45" w:line="360" w:lineRule="auto"/>
        <w:rPr>
          <w:sz w:val="28"/>
          <w:szCs w:val="28"/>
        </w:rPr>
      </w:pPr>
      <w:r w:rsidRPr="00E13FC1">
        <w:rPr>
          <w:sz w:val="28"/>
          <w:szCs w:val="28"/>
        </w:rPr>
        <w:t>ЗАО "Связной Загрузка" – производитель контента.</w:t>
      </w:r>
    </w:p>
    <w:p w:rsidR="00A925CE" w:rsidRDefault="00A925CE" w:rsidP="00E13FC1">
      <w:pPr>
        <w:spacing w:after="120" w:line="360" w:lineRule="auto"/>
        <w:ind w:firstLine="300"/>
        <w:rPr>
          <w:sz w:val="28"/>
          <w:szCs w:val="28"/>
        </w:rPr>
      </w:pPr>
      <w:r w:rsidRPr="00E13FC1">
        <w:rPr>
          <w:b/>
          <w:bCs/>
          <w:sz w:val="28"/>
          <w:szCs w:val="28"/>
        </w:rPr>
        <w:t>Связной</w:t>
      </w:r>
      <w:r w:rsidRPr="00E13FC1">
        <w:rPr>
          <w:sz w:val="28"/>
          <w:szCs w:val="28"/>
        </w:rPr>
        <w:t> позиционирует себя как торговую сеть европейского уровня с высоким качеством обслуживания. Собственный Учебный центр Связного помогает персоналу постоянно повышать свою квалификацию и развивать мотивацию. </w:t>
      </w:r>
      <w:r w:rsidRPr="00E13FC1">
        <w:rPr>
          <w:b/>
          <w:bCs/>
          <w:sz w:val="28"/>
          <w:szCs w:val="28"/>
        </w:rPr>
        <w:t>Связной</w:t>
      </w:r>
      <w:r w:rsidRPr="00E13FC1">
        <w:rPr>
          <w:sz w:val="28"/>
          <w:szCs w:val="28"/>
        </w:rPr>
        <w:t> особо следит за качеством коммуникации с потребителем. </w:t>
      </w:r>
      <w:r w:rsidRPr="00E13FC1">
        <w:rPr>
          <w:b/>
          <w:bCs/>
          <w:sz w:val="28"/>
          <w:szCs w:val="28"/>
        </w:rPr>
        <w:t>Связной</w:t>
      </w:r>
      <w:r w:rsidRPr="00E13FC1">
        <w:rPr>
          <w:sz w:val="28"/>
          <w:szCs w:val="28"/>
        </w:rPr>
        <w:t> во многом является новатором на рынке мобильного ритейла: </w:t>
      </w:r>
      <w:r w:rsidRPr="00E13FC1">
        <w:rPr>
          <w:b/>
          <w:bCs/>
          <w:sz w:val="28"/>
          <w:szCs w:val="28"/>
        </w:rPr>
        <w:t>Связной</w:t>
      </w:r>
      <w:r w:rsidRPr="00E13FC1">
        <w:rPr>
          <w:sz w:val="28"/>
          <w:szCs w:val="28"/>
        </w:rPr>
        <w:t> первым с марта 2004 года стал принимать платежи у населения за междугородную и международную связь по счетам "Ростелеком". В апреле 2003 </w:t>
      </w:r>
      <w:r w:rsidRPr="00E13FC1">
        <w:rPr>
          <w:b/>
          <w:bCs/>
          <w:sz w:val="28"/>
          <w:szCs w:val="28"/>
        </w:rPr>
        <w:t>Связной</w:t>
      </w:r>
      <w:r w:rsidRPr="00E13FC1">
        <w:rPr>
          <w:sz w:val="28"/>
          <w:szCs w:val="28"/>
        </w:rPr>
        <w:t> первым начал выпуск полноцветного ежемесячного каталога мобильных телефонов под названием "Взрослые игрушки", а в 2004 году была создана уникальная для российского рынка розничная сеть – галерея цифровых технологий "Связной 3". </w:t>
      </w:r>
      <w:r w:rsidRPr="00E13FC1">
        <w:rPr>
          <w:b/>
          <w:bCs/>
          <w:sz w:val="28"/>
          <w:szCs w:val="28"/>
        </w:rPr>
        <w:t>Связной</w:t>
      </w:r>
      <w:r w:rsidR="00357F2F">
        <w:rPr>
          <w:b/>
          <w:bCs/>
          <w:sz w:val="28"/>
          <w:szCs w:val="28"/>
        </w:rPr>
        <w:t xml:space="preserve"> </w:t>
      </w:r>
      <w:r w:rsidRPr="00E13FC1">
        <w:rPr>
          <w:sz w:val="28"/>
          <w:szCs w:val="28"/>
        </w:rPr>
        <w:t>позволяет своим клиентам заменить старый телефон на новую модель с доплатой. Стратегия развития группы компаний </w:t>
      </w:r>
      <w:r w:rsidRPr="00E13FC1">
        <w:rPr>
          <w:b/>
          <w:bCs/>
          <w:sz w:val="28"/>
          <w:szCs w:val="28"/>
        </w:rPr>
        <w:t>Связной</w:t>
      </w:r>
      <w:r w:rsidR="00357F2F">
        <w:rPr>
          <w:b/>
          <w:bCs/>
          <w:sz w:val="28"/>
          <w:szCs w:val="28"/>
        </w:rPr>
        <w:t xml:space="preserve"> </w:t>
      </w:r>
      <w:r w:rsidRPr="00E13FC1">
        <w:rPr>
          <w:sz w:val="28"/>
          <w:szCs w:val="28"/>
        </w:rPr>
        <w:t>направлена на увеличение рыночной доли, диверсификацию поставщиков, расширение продуктового ряда и товарного ассортимента. Достаточное внимание Связн</w:t>
      </w:r>
      <w:r w:rsidR="003E1F24">
        <w:rPr>
          <w:sz w:val="28"/>
          <w:szCs w:val="28"/>
        </w:rPr>
        <w:t>ой уделяет росту стоимости брэ</w:t>
      </w:r>
      <w:r w:rsidRPr="00E13FC1">
        <w:rPr>
          <w:sz w:val="28"/>
          <w:szCs w:val="28"/>
        </w:rPr>
        <w:t>нда и экспансии в новые сегменты рынка услуг высокой добавленной стоимости в телекоммуникациях</w:t>
      </w:r>
    </w:p>
    <w:p w:rsidR="00357F2F" w:rsidRPr="00357F2F" w:rsidRDefault="00357F2F" w:rsidP="00357F2F">
      <w:pPr>
        <w:spacing w:before="96" w:after="120" w:line="360" w:lineRule="atLeast"/>
        <w:rPr>
          <w:sz w:val="28"/>
          <w:szCs w:val="28"/>
        </w:rPr>
      </w:pPr>
      <w:r w:rsidRPr="00357F2F">
        <w:rPr>
          <w:sz w:val="28"/>
          <w:szCs w:val="28"/>
        </w:rPr>
        <w:t>Летом </w:t>
      </w:r>
      <w:hyperlink r:id="rId7" w:tooltip="2007 год" w:history="1">
        <w:r w:rsidRPr="00357F2F">
          <w:rPr>
            <w:sz w:val="28"/>
            <w:szCs w:val="28"/>
          </w:rPr>
          <w:t>2007 года</w:t>
        </w:r>
      </w:hyperlink>
      <w:r w:rsidRPr="00357F2F">
        <w:rPr>
          <w:sz w:val="28"/>
          <w:szCs w:val="28"/>
        </w:rPr>
        <w:t> «Связной» приобрёл сети салонов сотовой связи «МегаПлюс» и фотоуслуг «Фокус» в </w:t>
      </w:r>
      <w:hyperlink r:id="rId8" w:tooltip="Белоруссия" w:history="1">
        <w:r w:rsidRPr="00357F2F">
          <w:rPr>
            <w:sz w:val="28"/>
            <w:szCs w:val="28"/>
          </w:rPr>
          <w:t>Белоруссии</w:t>
        </w:r>
      </w:hyperlink>
      <w:r w:rsidRPr="00357F2F">
        <w:rPr>
          <w:sz w:val="28"/>
          <w:szCs w:val="28"/>
        </w:rPr>
        <w:t> (всего 102 салона).</w:t>
      </w:r>
    </w:p>
    <w:p w:rsidR="00357F2F" w:rsidRPr="00357F2F" w:rsidRDefault="00357F2F" w:rsidP="00357F2F">
      <w:pPr>
        <w:spacing w:before="96" w:after="120" w:line="360" w:lineRule="atLeast"/>
        <w:rPr>
          <w:sz w:val="28"/>
          <w:szCs w:val="28"/>
        </w:rPr>
      </w:pPr>
      <w:r w:rsidRPr="00357F2F">
        <w:rPr>
          <w:sz w:val="28"/>
          <w:szCs w:val="28"/>
        </w:rPr>
        <w:t>В октябре 2008 года «Связной» заявил о намерении приобрести своего конкурента — сеть салонов сотовой связи «</w:t>
      </w:r>
      <w:hyperlink r:id="rId9" w:tooltip="Цифроград" w:history="1">
        <w:r w:rsidRPr="00357F2F">
          <w:rPr>
            <w:sz w:val="28"/>
            <w:szCs w:val="28"/>
          </w:rPr>
          <w:t>Цифроград</w:t>
        </w:r>
      </w:hyperlink>
      <w:r w:rsidRPr="00357F2F">
        <w:rPr>
          <w:sz w:val="28"/>
          <w:szCs w:val="28"/>
        </w:rPr>
        <w:t>. Однако сделка так и не состоялась.</w:t>
      </w:r>
    </w:p>
    <w:p w:rsidR="00357F2F" w:rsidRPr="00357F2F" w:rsidRDefault="00357F2F" w:rsidP="00357F2F">
      <w:pPr>
        <w:spacing w:before="96" w:after="120" w:line="360" w:lineRule="atLeast"/>
        <w:rPr>
          <w:sz w:val="28"/>
          <w:szCs w:val="28"/>
        </w:rPr>
      </w:pPr>
      <w:r w:rsidRPr="00357F2F">
        <w:rPr>
          <w:sz w:val="28"/>
          <w:szCs w:val="28"/>
        </w:rPr>
        <w:t>В июле 2009 года «Связной» приобрел своего конкурента «</w:t>
      </w:r>
      <w:hyperlink r:id="rId10" w:tooltip="Питерфонъ (страница отсутствует)" w:history="1">
        <w:r w:rsidRPr="00357F2F">
          <w:rPr>
            <w:sz w:val="28"/>
            <w:szCs w:val="28"/>
          </w:rPr>
          <w:t>Питерфонъ</w:t>
        </w:r>
      </w:hyperlink>
      <w:r w:rsidRPr="00357F2F">
        <w:rPr>
          <w:sz w:val="28"/>
          <w:szCs w:val="28"/>
        </w:rPr>
        <w:t>». После приобретения часть торговых точек была закрыта, а ост</w:t>
      </w:r>
      <w:r w:rsidR="003E1F24">
        <w:rPr>
          <w:sz w:val="28"/>
          <w:szCs w:val="28"/>
        </w:rPr>
        <w:t>альные проходят ребрэ</w:t>
      </w:r>
      <w:r w:rsidRPr="00357F2F">
        <w:rPr>
          <w:sz w:val="28"/>
          <w:szCs w:val="28"/>
        </w:rPr>
        <w:t>ндинг под торговую марку «Связного».</w:t>
      </w:r>
    </w:p>
    <w:p w:rsidR="00357F2F" w:rsidRPr="00357F2F" w:rsidRDefault="00357F2F" w:rsidP="00357F2F">
      <w:pPr>
        <w:spacing w:before="96" w:after="120" w:line="360" w:lineRule="atLeast"/>
        <w:rPr>
          <w:sz w:val="28"/>
          <w:szCs w:val="28"/>
        </w:rPr>
      </w:pPr>
      <w:r w:rsidRPr="00357F2F">
        <w:rPr>
          <w:sz w:val="28"/>
          <w:szCs w:val="28"/>
        </w:rPr>
        <w:t>Интернет-магазин «Связной» доставляет заказы более чем в 35 городах России.</w:t>
      </w:r>
    </w:p>
    <w:p w:rsidR="00357F2F" w:rsidRPr="00357F2F" w:rsidRDefault="00357F2F" w:rsidP="00357F2F">
      <w:pPr>
        <w:spacing w:before="96" w:after="120" w:line="360" w:lineRule="atLeast"/>
        <w:rPr>
          <w:sz w:val="28"/>
          <w:szCs w:val="28"/>
        </w:rPr>
      </w:pPr>
      <w:r w:rsidRPr="00357F2F">
        <w:rPr>
          <w:sz w:val="28"/>
          <w:szCs w:val="28"/>
        </w:rPr>
        <w:t>В 2010 году «Связной» начал работу в банковском бизнесе. 1 октября 2010 года был представлен «Связной Банк» (бывший Промторгбанк).</w:t>
      </w:r>
    </w:p>
    <w:p w:rsidR="00357F2F" w:rsidRPr="00E13FC1" w:rsidRDefault="00357F2F" w:rsidP="00E13FC1">
      <w:pPr>
        <w:spacing w:after="120" w:line="360" w:lineRule="auto"/>
        <w:ind w:firstLine="300"/>
        <w:rPr>
          <w:sz w:val="28"/>
          <w:szCs w:val="28"/>
        </w:rPr>
      </w:pPr>
    </w:p>
    <w:p w:rsidR="00A925CE" w:rsidRDefault="00A925CE" w:rsidP="00A925CE">
      <w:pPr>
        <w:pStyle w:val="2"/>
      </w:pPr>
    </w:p>
    <w:p w:rsidR="00A925CE" w:rsidRPr="00E13FC1" w:rsidRDefault="00A925CE" w:rsidP="00E13FC1">
      <w:pPr>
        <w:pStyle w:val="2"/>
        <w:spacing w:line="480" w:lineRule="auto"/>
        <w:rPr>
          <w:b/>
          <w:color w:val="FF0000"/>
          <w:sz w:val="28"/>
          <w:szCs w:val="28"/>
        </w:rPr>
      </w:pPr>
      <w:r w:rsidRPr="00E13FC1">
        <w:rPr>
          <w:b/>
          <w:color w:val="FF0000"/>
          <w:sz w:val="28"/>
          <w:szCs w:val="28"/>
        </w:rPr>
        <w:t>1. К какому типу можно отнести организацию?</w:t>
      </w:r>
    </w:p>
    <w:p w:rsidR="00A925CE" w:rsidRPr="00E13FC1" w:rsidRDefault="00B37DC3" w:rsidP="00E13FC1">
      <w:pPr>
        <w:spacing w:line="360" w:lineRule="auto"/>
        <w:rPr>
          <w:sz w:val="28"/>
          <w:szCs w:val="28"/>
        </w:rPr>
      </w:pPr>
      <w:r w:rsidRPr="00E13FC1">
        <w:rPr>
          <w:sz w:val="28"/>
          <w:szCs w:val="28"/>
        </w:rPr>
        <w:t>Компания С</w:t>
      </w:r>
      <w:r w:rsidR="00A925CE" w:rsidRPr="00E13FC1">
        <w:rPr>
          <w:sz w:val="28"/>
          <w:szCs w:val="28"/>
        </w:rPr>
        <w:t xml:space="preserve">вязной по виду собственности – </w:t>
      </w:r>
      <w:r w:rsidRPr="00E13FC1">
        <w:rPr>
          <w:sz w:val="28"/>
          <w:szCs w:val="28"/>
        </w:rPr>
        <w:t>ЗАО</w:t>
      </w:r>
    </w:p>
    <w:p w:rsidR="00B37DC3" w:rsidRPr="00E13FC1" w:rsidRDefault="00B37DC3" w:rsidP="00E13FC1">
      <w:pPr>
        <w:spacing w:line="360" w:lineRule="auto"/>
        <w:rPr>
          <w:sz w:val="28"/>
          <w:szCs w:val="28"/>
        </w:rPr>
      </w:pPr>
      <w:r w:rsidRPr="00E13FC1">
        <w:rPr>
          <w:sz w:val="28"/>
          <w:szCs w:val="28"/>
        </w:rPr>
        <w:t>По отношению к прибыли - коммерческая</w:t>
      </w:r>
    </w:p>
    <w:p w:rsidR="00B37DC3" w:rsidRPr="00E13FC1" w:rsidRDefault="00F21E9C" w:rsidP="00E13FC1">
      <w:pPr>
        <w:spacing w:line="360" w:lineRule="auto"/>
        <w:rPr>
          <w:sz w:val="28"/>
          <w:szCs w:val="28"/>
        </w:rPr>
      </w:pPr>
      <w:r w:rsidRPr="00E13FC1">
        <w:rPr>
          <w:sz w:val="28"/>
          <w:szCs w:val="28"/>
        </w:rPr>
        <w:t xml:space="preserve"> </w:t>
      </w:r>
      <w:r w:rsidR="00B37DC3" w:rsidRPr="00E13FC1">
        <w:rPr>
          <w:sz w:val="28"/>
          <w:szCs w:val="28"/>
        </w:rPr>
        <w:t>По размеру – крупная организация</w:t>
      </w:r>
    </w:p>
    <w:p w:rsidR="00B37DC3" w:rsidRPr="00E13FC1" w:rsidRDefault="00B37DC3" w:rsidP="00E13FC1">
      <w:pPr>
        <w:spacing w:line="360" w:lineRule="auto"/>
        <w:rPr>
          <w:sz w:val="28"/>
          <w:szCs w:val="28"/>
        </w:rPr>
      </w:pPr>
      <w:r w:rsidRPr="00E13FC1">
        <w:rPr>
          <w:sz w:val="28"/>
          <w:szCs w:val="28"/>
        </w:rPr>
        <w:t xml:space="preserve">По отношению к экономике – сфера услуг </w:t>
      </w:r>
    </w:p>
    <w:p w:rsidR="00AD0B2A" w:rsidRPr="00E13FC1" w:rsidRDefault="00E13FC1" w:rsidP="00E13FC1">
      <w:pPr>
        <w:spacing w:line="360" w:lineRule="auto"/>
        <w:rPr>
          <w:color w:val="FF0000"/>
          <w:sz w:val="28"/>
          <w:szCs w:val="28"/>
        </w:rPr>
      </w:pPr>
      <w:r w:rsidRPr="00E13FC1">
        <w:rPr>
          <w:rStyle w:val="apple-style-span"/>
          <w:color w:val="000000"/>
          <w:sz w:val="28"/>
          <w:szCs w:val="28"/>
        </w:rPr>
        <w:t xml:space="preserve">По масштабам деятельности </w:t>
      </w:r>
      <w:r w:rsidRPr="00357F2F">
        <w:rPr>
          <w:rStyle w:val="apple-style-span"/>
          <w:sz w:val="28"/>
          <w:szCs w:val="28"/>
        </w:rPr>
        <w:t>-</w:t>
      </w:r>
      <w:r w:rsidR="00357F2F" w:rsidRPr="00357F2F">
        <w:rPr>
          <w:sz w:val="28"/>
          <w:szCs w:val="28"/>
        </w:rPr>
        <w:t xml:space="preserve"> </w:t>
      </w:r>
      <w:r w:rsidR="00357F2F" w:rsidRPr="00357F2F">
        <w:rPr>
          <w:rStyle w:val="apple-style-span"/>
          <w:sz w:val="28"/>
          <w:szCs w:val="28"/>
        </w:rPr>
        <w:t xml:space="preserve">1753 магазина в России и 69 в </w:t>
      </w:r>
      <w:hyperlink r:id="rId11" w:tooltip="Белоруссия" w:history="1">
        <w:r w:rsidR="00357F2F" w:rsidRPr="00357F2F">
          <w:rPr>
            <w:rStyle w:val="aa"/>
            <w:color w:val="auto"/>
            <w:sz w:val="28"/>
            <w:szCs w:val="28"/>
            <w:u w:val="none"/>
          </w:rPr>
          <w:t>Белоруссии</w:t>
        </w:r>
      </w:hyperlink>
    </w:p>
    <w:p w:rsidR="00B96A36" w:rsidRDefault="00B96A36" w:rsidP="00E13FC1">
      <w:pPr>
        <w:spacing w:line="480" w:lineRule="auto"/>
        <w:ind w:firstLine="142"/>
        <w:jc w:val="both"/>
        <w:rPr>
          <w:b/>
          <w:color w:val="FF0000"/>
          <w:sz w:val="28"/>
          <w:szCs w:val="28"/>
        </w:rPr>
      </w:pPr>
    </w:p>
    <w:p w:rsidR="00A925CE" w:rsidRPr="00E13FC1" w:rsidRDefault="00A925CE" w:rsidP="00E13FC1">
      <w:pPr>
        <w:spacing w:line="480" w:lineRule="auto"/>
        <w:ind w:firstLine="142"/>
        <w:jc w:val="both"/>
        <w:rPr>
          <w:b/>
          <w:color w:val="FF0000"/>
          <w:sz w:val="28"/>
          <w:szCs w:val="28"/>
        </w:rPr>
      </w:pPr>
      <w:r w:rsidRPr="00E13FC1">
        <w:rPr>
          <w:b/>
          <w:color w:val="FF0000"/>
          <w:sz w:val="28"/>
          <w:szCs w:val="28"/>
        </w:rPr>
        <w:t>2. Как формулируется миссия? Есть ли видение? Какие стратегические цели (направления) можно выделить?</w:t>
      </w:r>
    </w:p>
    <w:p w:rsidR="00A925CE" w:rsidRPr="00E13FC1" w:rsidRDefault="00A925CE" w:rsidP="00E13FC1">
      <w:pPr>
        <w:spacing w:after="120" w:line="360" w:lineRule="auto"/>
        <w:ind w:firstLine="300"/>
        <w:rPr>
          <w:sz w:val="28"/>
          <w:szCs w:val="28"/>
        </w:rPr>
      </w:pPr>
      <w:r w:rsidRPr="00E13FC1">
        <w:rPr>
          <w:b/>
          <w:bCs/>
          <w:sz w:val="28"/>
          <w:szCs w:val="28"/>
        </w:rPr>
        <w:t>Миссия Связного:</w:t>
      </w:r>
    </w:p>
    <w:p w:rsidR="00A925CE" w:rsidRPr="00E13FC1" w:rsidRDefault="00A925CE" w:rsidP="00E13FC1">
      <w:pPr>
        <w:spacing w:after="120" w:line="360" w:lineRule="auto"/>
        <w:ind w:firstLine="300"/>
        <w:rPr>
          <w:sz w:val="28"/>
          <w:szCs w:val="28"/>
        </w:rPr>
      </w:pPr>
      <w:r w:rsidRPr="00E13FC1">
        <w:rPr>
          <w:sz w:val="28"/>
          <w:szCs w:val="28"/>
        </w:rPr>
        <w:t>Связной служит людям. Связной создает увлекательный мир мобильной коммуникации, общения и новых возможностей, – мир, в котором каждый человек находит понимание и радость.</w:t>
      </w:r>
    </w:p>
    <w:p w:rsidR="00B37DC3" w:rsidRPr="00E13FC1" w:rsidRDefault="00B37DC3" w:rsidP="00E13FC1">
      <w:pPr>
        <w:spacing w:before="150" w:after="150" w:line="360" w:lineRule="auto"/>
        <w:ind w:left="300"/>
        <w:outlineLvl w:val="0"/>
        <w:rPr>
          <w:b/>
          <w:bCs/>
          <w:kern w:val="36"/>
          <w:sz w:val="28"/>
          <w:szCs w:val="28"/>
        </w:rPr>
      </w:pPr>
      <w:r w:rsidRPr="00E13FC1">
        <w:rPr>
          <w:b/>
          <w:bCs/>
          <w:kern w:val="36"/>
          <w:sz w:val="28"/>
          <w:szCs w:val="28"/>
        </w:rPr>
        <w:t>Связной – видение</w:t>
      </w:r>
    </w:p>
    <w:p w:rsidR="00B37DC3" w:rsidRPr="00E13FC1" w:rsidRDefault="00B37DC3" w:rsidP="00E13FC1">
      <w:pPr>
        <w:spacing w:after="120" w:line="360" w:lineRule="auto"/>
        <w:ind w:firstLine="300"/>
        <w:rPr>
          <w:sz w:val="28"/>
          <w:szCs w:val="28"/>
        </w:rPr>
      </w:pPr>
      <w:r w:rsidRPr="00E13FC1">
        <w:rPr>
          <w:sz w:val="28"/>
          <w:szCs w:val="28"/>
        </w:rPr>
        <w:t>В мире, где устройства и технологии рождаются и устаревают с огромной скоростью, неизменными остаются только человеческие взаимоотношения и доверие, на которые Связной делает ставку.</w:t>
      </w:r>
    </w:p>
    <w:p w:rsidR="00B37DC3" w:rsidRPr="00E13FC1" w:rsidRDefault="00B37DC3" w:rsidP="00E13FC1">
      <w:pPr>
        <w:spacing w:before="150" w:after="150" w:line="360" w:lineRule="auto"/>
        <w:ind w:left="300"/>
        <w:outlineLvl w:val="0"/>
        <w:rPr>
          <w:b/>
          <w:bCs/>
          <w:kern w:val="36"/>
          <w:sz w:val="28"/>
          <w:szCs w:val="28"/>
        </w:rPr>
      </w:pPr>
      <w:r w:rsidRPr="00E13FC1">
        <w:rPr>
          <w:b/>
          <w:bCs/>
          <w:kern w:val="36"/>
          <w:sz w:val="28"/>
          <w:szCs w:val="28"/>
        </w:rPr>
        <w:t>Связной – ценности</w:t>
      </w:r>
    </w:p>
    <w:p w:rsidR="00B37DC3" w:rsidRPr="00E13FC1" w:rsidRDefault="00B37DC3" w:rsidP="00E13FC1">
      <w:pPr>
        <w:spacing w:after="120" w:line="360" w:lineRule="auto"/>
        <w:ind w:firstLine="300"/>
        <w:rPr>
          <w:sz w:val="28"/>
          <w:szCs w:val="28"/>
        </w:rPr>
      </w:pPr>
      <w:r w:rsidRPr="00E13FC1">
        <w:rPr>
          <w:sz w:val="28"/>
          <w:szCs w:val="28"/>
        </w:rPr>
        <w:t>Связной стремится к постоянному развитию. Жажда новых знаний, обретение опыта и решительность, основанная на точном расчете, позволяют Связному из множества новинок современного мира выбирать и первыми предлагать те из них, которые могут принести удовольствие людям.</w:t>
      </w:r>
    </w:p>
    <w:p w:rsidR="00397DD6" w:rsidRPr="00E13FC1" w:rsidRDefault="00B37DC3" w:rsidP="00E13FC1">
      <w:pPr>
        <w:spacing w:line="360" w:lineRule="auto"/>
        <w:rPr>
          <w:sz w:val="28"/>
          <w:szCs w:val="28"/>
        </w:rPr>
      </w:pPr>
      <w:r w:rsidRPr="00E13FC1">
        <w:rPr>
          <w:b/>
          <w:sz w:val="28"/>
          <w:szCs w:val="28"/>
        </w:rPr>
        <w:t>Стратегические цели</w:t>
      </w:r>
      <w:r w:rsidRPr="00E13FC1">
        <w:rPr>
          <w:sz w:val="28"/>
          <w:szCs w:val="28"/>
        </w:rPr>
        <w:t xml:space="preserve"> (объявленные в октябре 2010, на презентации нового проекта группы компаний связной – связной банк):</w:t>
      </w:r>
    </w:p>
    <w:p w:rsidR="00B37DC3" w:rsidRPr="00E13FC1" w:rsidRDefault="00B37DC3" w:rsidP="00E13FC1">
      <w:pPr>
        <w:spacing w:line="360" w:lineRule="auto"/>
        <w:rPr>
          <w:sz w:val="28"/>
          <w:szCs w:val="28"/>
        </w:rPr>
      </w:pPr>
      <w:r w:rsidRPr="00E13FC1">
        <w:rPr>
          <w:rStyle w:val="apple-style-span"/>
          <w:sz w:val="28"/>
          <w:szCs w:val="28"/>
        </w:rPr>
        <w:t>Связной Банк - это универсальный банк, который будет работать и с розничными, и с корпоративными клиентами. Розничным клиентам мы предложим офисы шаговой доступности, уникальные для рынка продукты, высокую скорость процессов. Корпоративным клиентам Связной Банк предоставит кредитные и депозитные продукты, зарплатные проекты, услуги эквайринга, а также удобное расчетно-кассовое обслуживание и индивидуальную работу с каждой компанией. Наша цель - стать лучшим расчетным банком, и наша команда знает, как этой цели достичь. Через пять лет мы рассчитываем войти в топ-5 российских "пластиковых" банков, в топ-10 банков по размеру розничного кредитного портфеля среди частных банков и топ-10 банков по размеру собственной сети обслуживания (за три года мы планируем открыть 300 офисов</w:t>
      </w:r>
    </w:p>
    <w:p w:rsidR="00B96A36" w:rsidRDefault="00B96A36" w:rsidP="00E13FC1">
      <w:pPr>
        <w:spacing w:line="480" w:lineRule="auto"/>
        <w:ind w:firstLine="142"/>
        <w:jc w:val="both"/>
        <w:rPr>
          <w:b/>
          <w:color w:val="FF0000"/>
          <w:sz w:val="28"/>
          <w:szCs w:val="28"/>
        </w:rPr>
      </w:pPr>
    </w:p>
    <w:p w:rsidR="00A925CE" w:rsidRDefault="00A925CE" w:rsidP="00E13FC1">
      <w:pPr>
        <w:spacing w:line="480" w:lineRule="auto"/>
        <w:ind w:firstLine="142"/>
        <w:jc w:val="both"/>
        <w:rPr>
          <w:b/>
          <w:color w:val="FF0000"/>
          <w:sz w:val="28"/>
          <w:szCs w:val="28"/>
        </w:rPr>
      </w:pPr>
      <w:r w:rsidRPr="00E13FC1">
        <w:rPr>
          <w:b/>
          <w:color w:val="FF0000"/>
          <w:sz w:val="28"/>
          <w:szCs w:val="28"/>
        </w:rPr>
        <w:t>3. Какой тип орг.структуры обеспечивает деятельность организации? Составьте схему</w:t>
      </w:r>
    </w:p>
    <w:p w:rsidR="00704606" w:rsidRDefault="00704606" w:rsidP="00E13FC1">
      <w:pPr>
        <w:spacing w:line="48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 «Связном» присуща карьерная лестница, все оперативные менеджеры и персонал, который работает в офисе, а также генеральный директор начинали с продавцов.</w:t>
      </w:r>
    </w:p>
    <w:p w:rsidR="0042306D" w:rsidRPr="00A31D53" w:rsidRDefault="0042306D" w:rsidP="0042306D">
      <w:pPr>
        <w:spacing w:before="96" w:after="120" w:line="360" w:lineRule="atLeast"/>
        <w:rPr>
          <w:sz w:val="28"/>
          <w:szCs w:val="28"/>
        </w:rPr>
      </w:pPr>
      <w:r w:rsidRPr="00A31D53">
        <w:rPr>
          <w:sz w:val="28"/>
          <w:szCs w:val="28"/>
        </w:rPr>
        <w:t>В розничном подразделении «Связного» (сами салоны) действует следующая структура управления:</w:t>
      </w:r>
    </w:p>
    <w:p w:rsidR="0042306D" w:rsidRPr="00A31D53" w:rsidRDefault="0042306D" w:rsidP="0042306D">
      <w:pPr>
        <w:numPr>
          <w:ilvl w:val="0"/>
          <w:numId w:val="3"/>
        </w:numPr>
        <w:spacing w:before="100" w:beforeAutospacing="1" w:after="24" w:line="360" w:lineRule="atLeast"/>
        <w:ind w:left="360"/>
        <w:rPr>
          <w:sz w:val="28"/>
          <w:szCs w:val="28"/>
        </w:rPr>
      </w:pPr>
      <w:r w:rsidRPr="00A31D53">
        <w:rPr>
          <w:sz w:val="28"/>
          <w:szCs w:val="28"/>
        </w:rPr>
        <w:t>управляющий магазином — руководитель одного магазина, в подчинение у которого находятся менеджеры по продажам и менеджеры по продажам финансовых продуктов. Задачи и суть работы весьма разносторонние, начиная от контроля качества работы магазина и повышения эффективности экономики, заканчивая решением мелких проблем с покупателями;</w:t>
      </w:r>
    </w:p>
    <w:p w:rsidR="0042306D" w:rsidRPr="00A31D53" w:rsidRDefault="0042306D" w:rsidP="0042306D">
      <w:pPr>
        <w:numPr>
          <w:ilvl w:val="0"/>
          <w:numId w:val="3"/>
        </w:numPr>
        <w:spacing w:before="100" w:beforeAutospacing="1" w:after="24" w:line="360" w:lineRule="atLeast"/>
        <w:ind w:left="360"/>
        <w:rPr>
          <w:sz w:val="28"/>
          <w:szCs w:val="28"/>
        </w:rPr>
      </w:pPr>
      <w:r w:rsidRPr="00A31D53">
        <w:rPr>
          <w:sz w:val="28"/>
          <w:szCs w:val="28"/>
        </w:rPr>
        <w:t>оперативный менеджер (ОМ) — курирует от 5 до 30 торговых точек, непосредственный руководитель управляющих магазинами;</w:t>
      </w:r>
    </w:p>
    <w:p w:rsidR="0042306D" w:rsidRPr="00A31D53" w:rsidRDefault="0042306D" w:rsidP="0042306D">
      <w:pPr>
        <w:numPr>
          <w:ilvl w:val="0"/>
          <w:numId w:val="3"/>
        </w:numPr>
        <w:spacing w:before="100" w:beforeAutospacing="1" w:after="24" w:line="360" w:lineRule="atLeast"/>
        <w:ind w:left="360"/>
        <w:rPr>
          <w:sz w:val="28"/>
          <w:szCs w:val="28"/>
        </w:rPr>
      </w:pPr>
      <w:r w:rsidRPr="00A31D53">
        <w:rPr>
          <w:sz w:val="28"/>
          <w:szCs w:val="28"/>
        </w:rPr>
        <w:t>управляющий менеджерами (УМ) — контролирует 5-10 оперативных менеджеров в одном субъекте (Москва, Московская область и т. д.);</w:t>
      </w:r>
    </w:p>
    <w:p w:rsidR="0042306D" w:rsidRDefault="0042306D" w:rsidP="0042306D">
      <w:pPr>
        <w:numPr>
          <w:ilvl w:val="0"/>
          <w:numId w:val="3"/>
        </w:numPr>
        <w:spacing w:before="100" w:beforeAutospacing="1" w:after="24" w:line="360" w:lineRule="atLeast"/>
        <w:ind w:left="360"/>
        <w:rPr>
          <w:sz w:val="28"/>
          <w:szCs w:val="28"/>
        </w:rPr>
      </w:pPr>
      <w:r w:rsidRPr="00A31D53">
        <w:rPr>
          <w:sz w:val="28"/>
          <w:szCs w:val="28"/>
        </w:rPr>
        <w:t>директор по торговым операциям (ДТО) — контролирует работу УМ в 1 из 9 «регионов» (Юг, Поволжье, Санкт-Петербург, Москва, Московская область, Дальний Восток, Урал, Сибирь).</w:t>
      </w:r>
    </w:p>
    <w:p w:rsidR="00A31D53" w:rsidRDefault="00A31D53" w:rsidP="00A31D53">
      <w:pPr>
        <w:spacing w:before="100" w:beforeAutospacing="1" w:after="24" w:line="360" w:lineRule="atLeast"/>
        <w:rPr>
          <w:sz w:val="28"/>
          <w:szCs w:val="28"/>
        </w:rPr>
      </w:pPr>
    </w:p>
    <w:p w:rsidR="00B96A36" w:rsidRDefault="00B96A36" w:rsidP="00A31D53">
      <w:pPr>
        <w:spacing w:before="100" w:beforeAutospacing="1" w:after="24" w:line="360" w:lineRule="atLeast"/>
        <w:rPr>
          <w:sz w:val="28"/>
          <w:szCs w:val="28"/>
        </w:rPr>
      </w:pPr>
    </w:p>
    <w:p w:rsidR="00B96A36" w:rsidRDefault="00B96A36" w:rsidP="00A31D53">
      <w:pPr>
        <w:spacing w:before="100" w:beforeAutospacing="1" w:after="24" w:line="360" w:lineRule="atLeast"/>
        <w:rPr>
          <w:sz w:val="28"/>
          <w:szCs w:val="28"/>
        </w:rPr>
      </w:pPr>
    </w:p>
    <w:p w:rsidR="00A31D53" w:rsidRPr="00B96A36" w:rsidRDefault="00A31D53" w:rsidP="00A31D53">
      <w:pPr>
        <w:spacing w:before="100" w:beforeAutospacing="1" w:after="24" w:line="360" w:lineRule="atLeast"/>
        <w:rPr>
          <w:sz w:val="28"/>
          <w:szCs w:val="28"/>
        </w:rPr>
      </w:pPr>
      <w:r w:rsidRPr="00B96A36">
        <w:rPr>
          <w:sz w:val="28"/>
          <w:szCs w:val="28"/>
        </w:rPr>
        <w:t>Система управления предприятия линейно-функциональная с преобладанием линейных связей</w:t>
      </w:r>
      <w:r w:rsidR="00B96A36">
        <w:rPr>
          <w:sz w:val="28"/>
          <w:szCs w:val="28"/>
        </w:rPr>
        <w:t>:</w:t>
      </w:r>
    </w:p>
    <w:p w:rsidR="00A31D53" w:rsidRPr="00A31D53" w:rsidRDefault="00A31D53" w:rsidP="00A31D53">
      <w:pPr>
        <w:spacing w:before="100" w:beforeAutospacing="1" w:after="24" w:line="360" w:lineRule="atLeast"/>
        <w:rPr>
          <w:sz w:val="28"/>
          <w:szCs w:val="28"/>
        </w:rPr>
      </w:pPr>
    </w:p>
    <w:p w:rsidR="00704606" w:rsidRDefault="00704606" w:rsidP="00704606">
      <w:pPr>
        <w:tabs>
          <w:tab w:val="left" w:pos="67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704606" w:rsidRPr="00E13FC1" w:rsidRDefault="00C2407F" w:rsidP="00E13FC1">
      <w:pPr>
        <w:spacing w:line="480" w:lineRule="auto"/>
        <w:ind w:firstLine="142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242.25pt">
            <v:imagedata r:id="rId12" o:title=""/>
          </v:shape>
        </w:pict>
      </w:r>
    </w:p>
    <w:p w:rsidR="004A6C7B" w:rsidRPr="00E13FC1" w:rsidRDefault="004A6C7B" w:rsidP="00E13FC1">
      <w:pPr>
        <w:spacing w:line="480" w:lineRule="auto"/>
        <w:rPr>
          <w:rFonts w:ascii="Verdana" w:hAnsi="Verdana"/>
          <w:b/>
          <w:sz w:val="28"/>
          <w:szCs w:val="28"/>
        </w:rPr>
      </w:pPr>
    </w:p>
    <w:p w:rsidR="00A925CE" w:rsidRPr="00E13FC1" w:rsidRDefault="00A925CE" w:rsidP="00E13FC1">
      <w:pPr>
        <w:pStyle w:val="2"/>
        <w:spacing w:line="480" w:lineRule="auto"/>
        <w:rPr>
          <w:b/>
          <w:color w:val="FF0000"/>
          <w:sz w:val="28"/>
          <w:szCs w:val="28"/>
        </w:rPr>
      </w:pPr>
      <w:r w:rsidRPr="00E13FC1">
        <w:rPr>
          <w:b/>
          <w:color w:val="FF0000"/>
          <w:sz w:val="28"/>
          <w:szCs w:val="28"/>
        </w:rPr>
        <w:t>4. Составьте номенклатуру основных должностных функций одной из менеджерских позиций – соответствует ли она менеджерским компетенциям?</w:t>
      </w:r>
    </w:p>
    <w:p w:rsidR="00A33E75" w:rsidRDefault="00A33E75" w:rsidP="00A33E75">
      <w:pPr>
        <w:pStyle w:val="HTML"/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Разберем должность помощника главного бухгалтера:</w:t>
      </w:r>
    </w:p>
    <w:p w:rsidR="00A33E75" w:rsidRDefault="00A33E75" w:rsidP="00A33E75">
      <w:pPr>
        <w:pStyle w:val="HTML"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A33E75" w:rsidRPr="00A33E75" w:rsidRDefault="00A33E75" w:rsidP="00A33E75">
      <w:pPr>
        <w:pStyle w:val="HTML"/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A33E75">
        <w:rPr>
          <w:rFonts w:ascii="Times New Roman" w:hAnsi="Times New Roman" w:cs="Times New Roman"/>
          <w:b/>
          <w:sz w:val="28"/>
          <w:szCs w:val="28"/>
        </w:rPr>
        <w:t xml:space="preserve">    На него бухгалтера возлагаются следующие функции:</w:t>
      </w:r>
    </w:p>
    <w:p w:rsidR="00A33E75" w:rsidRPr="00A33E75" w:rsidRDefault="00A33E75" w:rsidP="00A33E75">
      <w:pPr>
        <w:pStyle w:val="HTML"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A33E75" w:rsidRPr="00A33E75" w:rsidRDefault="00A33E75" w:rsidP="00D72702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3E75">
        <w:rPr>
          <w:rFonts w:ascii="Times New Roman" w:hAnsi="Times New Roman" w:cs="Times New Roman"/>
          <w:sz w:val="28"/>
          <w:szCs w:val="28"/>
        </w:rPr>
        <w:t xml:space="preserve"> Организация  своевременного  и  правильного  учета товарно-материальных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E75">
        <w:rPr>
          <w:rFonts w:ascii="Times New Roman" w:hAnsi="Times New Roman" w:cs="Times New Roman"/>
          <w:sz w:val="28"/>
          <w:szCs w:val="28"/>
        </w:rPr>
        <w:t>ценностей,  готовой  продукции,  основных  средств,  расчетов   с  дебиторами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E75">
        <w:rPr>
          <w:rFonts w:ascii="Times New Roman" w:hAnsi="Times New Roman" w:cs="Times New Roman"/>
          <w:sz w:val="28"/>
          <w:szCs w:val="28"/>
        </w:rPr>
        <w:t>кредиторами, с подотчетными лицами, с работающими.</w:t>
      </w:r>
    </w:p>
    <w:p w:rsidR="00A33E75" w:rsidRDefault="00A33E75" w:rsidP="00D72702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3E75">
        <w:rPr>
          <w:rFonts w:ascii="Times New Roman" w:hAnsi="Times New Roman" w:cs="Times New Roman"/>
          <w:sz w:val="28"/>
          <w:szCs w:val="28"/>
        </w:rPr>
        <w:t xml:space="preserve"> Составление бухгалтерской и статистической отчетности.</w:t>
      </w:r>
    </w:p>
    <w:p w:rsidR="00A33E75" w:rsidRPr="00A33E75" w:rsidRDefault="00A33E75" w:rsidP="00D72702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3E75" w:rsidRPr="00A33E75" w:rsidRDefault="00A33E75" w:rsidP="00D72702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33E75">
        <w:rPr>
          <w:rFonts w:ascii="Times New Roman" w:hAnsi="Times New Roman" w:cs="Times New Roman"/>
          <w:sz w:val="28"/>
          <w:szCs w:val="28"/>
        </w:rPr>
        <w:t xml:space="preserve">    </w:t>
      </w:r>
      <w:r w:rsidRPr="00A33E75">
        <w:rPr>
          <w:rFonts w:ascii="Times New Roman" w:hAnsi="Times New Roman" w:cs="Times New Roman"/>
          <w:b/>
          <w:sz w:val="28"/>
          <w:szCs w:val="28"/>
        </w:rPr>
        <w:t>Для  выполнения возложенных на него функций помощник главного  бухгалтера обязан:</w:t>
      </w:r>
    </w:p>
    <w:p w:rsidR="00A33E75" w:rsidRPr="00A33E75" w:rsidRDefault="00A33E75" w:rsidP="00D72702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3E75">
        <w:rPr>
          <w:rFonts w:ascii="Times New Roman" w:hAnsi="Times New Roman" w:cs="Times New Roman"/>
          <w:sz w:val="28"/>
          <w:szCs w:val="28"/>
        </w:rPr>
        <w:t xml:space="preserve">  Осуществлять   контроль   за   кассовыми   и  банковскими  операциями,</w:t>
      </w:r>
    </w:p>
    <w:p w:rsidR="00A33E75" w:rsidRPr="00A33E75" w:rsidRDefault="00A33E75" w:rsidP="00D72702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3E75">
        <w:rPr>
          <w:rFonts w:ascii="Times New Roman" w:hAnsi="Times New Roman" w:cs="Times New Roman"/>
          <w:sz w:val="28"/>
          <w:szCs w:val="28"/>
        </w:rPr>
        <w:t>дебиторской  и  кредиторской задолженностью, соблюдением  финансовой 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E75">
        <w:rPr>
          <w:rFonts w:ascii="Times New Roman" w:hAnsi="Times New Roman" w:cs="Times New Roman"/>
          <w:sz w:val="28"/>
          <w:szCs w:val="28"/>
        </w:rPr>
        <w:t>предприятия.</w:t>
      </w:r>
    </w:p>
    <w:p w:rsidR="00A33E75" w:rsidRPr="00A33E75" w:rsidRDefault="00A33E75" w:rsidP="00D72702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3E75">
        <w:rPr>
          <w:rFonts w:ascii="Times New Roman" w:hAnsi="Times New Roman" w:cs="Times New Roman"/>
          <w:sz w:val="28"/>
          <w:szCs w:val="28"/>
        </w:rPr>
        <w:t xml:space="preserve"> Осуществлять  контроль  за правильным распределением начисленной оплаты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E75">
        <w:rPr>
          <w:rFonts w:ascii="Times New Roman" w:hAnsi="Times New Roman" w:cs="Times New Roman"/>
          <w:sz w:val="28"/>
          <w:szCs w:val="28"/>
        </w:rPr>
        <w:t>труда, учетом материальных ценностей, основных средств.</w:t>
      </w:r>
    </w:p>
    <w:p w:rsidR="00A33E75" w:rsidRPr="00A33E75" w:rsidRDefault="00A33E75" w:rsidP="00D72702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3E75">
        <w:rPr>
          <w:rFonts w:ascii="Times New Roman" w:hAnsi="Times New Roman" w:cs="Times New Roman"/>
          <w:sz w:val="28"/>
          <w:szCs w:val="28"/>
        </w:rPr>
        <w:t xml:space="preserve">  Осуществлять контроль за  правильным  и  своевременным  начислением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E75">
        <w:rPr>
          <w:rFonts w:ascii="Times New Roman" w:hAnsi="Times New Roman" w:cs="Times New Roman"/>
          <w:sz w:val="28"/>
          <w:szCs w:val="28"/>
        </w:rPr>
        <w:t>уплатой в бюджет налогов.</w:t>
      </w:r>
    </w:p>
    <w:p w:rsidR="00A33E75" w:rsidRPr="00A33E75" w:rsidRDefault="00A33E75" w:rsidP="00D72702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3E75">
        <w:rPr>
          <w:rFonts w:ascii="Times New Roman" w:hAnsi="Times New Roman" w:cs="Times New Roman"/>
          <w:sz w:val="28"/>
          <w:szCs w:val="28"/>
        </w:rPr>
        <w:t xml:space="preserve"> Своевременно  составлять  месячные,  квартальные  и  годовые  отчеты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E75">
        <w:rPr>
          <w:rFonts w:ascii="Times New Roman" w:hAnsi="Times New Roman" w:cs="Times New Roman"/>
          <w:sz w:val="28"/>
          <w:szCs w:val="28"/>
        </w:rPr>
        <w:t>основе достоверных первичных документов и соответствующих бухгалтерских  записей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E75">
        <w:rPr>
          <w:rFonts w:ascii="Times New Roman" w:hAnsi="Times New Roman" w:cs="Times New Roman"/>
          <w:sz w:val="28"/>
          <w:szCs w:val="28"/>
        </w:rPr>
        <w:t>и представлять по установленным адресам и в установленные сроки.</w:t>
      </w:r>
    </w:p>
    <w:p w:rsidR="00A33E75" w:rsidRPr="00A33E75" w:rsidRDefault="00A33E75" w:rsidP="00D72702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3E75">
        <w:rPr>
          <w:rFonts w:ascii="Times New Roman" w:hAnsi="Times New Roman" w:cs="Times New Roman"/>
          <w:sz w:val="28"/>
          <w:szCs w:val="28"/>
        </w:rPr>
        <w:t xml:space="preserve">   Осуществлять  контроль  за  выходом  и  своевременным  доведением 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E75">
        <w:rPr>
          <w:rFonts w:ascii="Times New Roman" w:hAnsi="Times New Roman" w:cs="Times New Roman"/>
          <w:sz w:val="28"/>
          <w:szCs w:val="28"/>
        </w:rPr>
        <w:t>исполнителей  законодательных  и  нормативных  актов по финансам, бухгалтерскому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E75">
        <w:rPr>
          <w:rFonts w:ascii="Times New Roman" w:hAnsi="Times New Roman" w:cs="Times New Roman"/>
          <w:sz w:val="28"/>
          <w:szCs w:val="28"/>
        </w:rPr>
        <w:t>учету и налогообложению.</w:t>
      </w:r>
    </w:p>
    <w:p w:rsidR="00A33E75" w:rsidRPr="00A33E75" w:rsidRDefault="00A33E75" w:rsidP="00D72702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33E75">
        <w:rPr>
          <w:rFonts w:ascii="Times New Roman" w:hAnsi="Times New Roman" w:cs="Times New Roman"/>
          <w:sz w:val="28"/>
          <w:szCs w:val="28"/>
        </w:rPr>
        <w:t xml:space="preserve"> Осуществлять работу предприятия с ценными бумагами.</w:t>
      </w:r>
    </w:p>
    <w:p w:rsidR="00A33E75" w:rsidRPr="00A33E75" w:rsidRDefault="00A33E75" w:rsidP="00D72702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33E75">
        <w:rPr>
          <w:rFonts w:ascii="Times New Roman" w:hAnsi="Times New Roman" w:cs="Times New Roman"/>
          <w:sz w:val="28"/>
          <w:szCs w:val="28"/>
        </w:rPr>
        <w:t xml:space="preserve"> Контролировать расчеты по экспортно-импортным операциям.</w:t>
      </w:r>
    </w:p>
    <w:p w:rsidR="00831261" w:rsidRDefault="00A33E75" w:rsidP="00D72702">
      <w:pPr>
        <w:spacing w:line="360" w:lineRule="auto"/>
        <w:rPr>
          <w:sz w:val="28"/>
          <w:szCs w:val="28"/>
        </w:rPr>
      </w:pPr>
      <w:r w:rsidRPr="00D72702">
        <w:rPr>
          <w:sz w:val="28"/>
          <w:szCs w:val="28"/>
        </w:rPr>
        <w:t>Данная выдержка должностных инструкции помощника главного бухгалтера кампании Связной полностью исполняется и применяется в кампании на практике.</w:t>
      </w:r>
      <w:r w:rsidR="00D72702" w:rsidRPr="00D72702">
        <w:rPr>
          <w:sz w:val="28"/>
          <w:szCs w:val="28"/>
        </w:rPr>
        <w:t xml:space="preserve"> Соответственно она полностью соответсвует его компетенциям</w:t>
      </w:r>
      <w:r w:rsidR="00D72702">
        <w:rPr>
          <w:sz w:val="28"/>
          <w:szCs w:val="28"/>
        </w:rPr>
        <w:t>.</w:t>
      </w:r>
    </w:p>
    <w:p w:rsidR="00D72702" w:rsidRPr="00D72702" w:rsidRDefault="00D72702" w:rsidP="00D72702">
      <w:pPr>
        <w:spacing w:line="360" w:lineRule="auto"/>
        <w:rPr>
          <w:sz w:val="28"/>
          <w:szCs w:val="28"/>
        </w:rPr>
      </w:pPr>
    </w:p>
    <w:p w:rsidR="00A925CE" w:rsidRPr="00E13FC1" w:rsidRDefault="00A925CE" w:rsidP="00E13FC1">
      <w:pPr>
        <w:spacing w:line="480" w:lineRule="auto"/>
        <w:ind w:firstLine="142"/>
        <w:jc w:val="both"/>
        <w:rPr>
          <w:b/>
          <w:color w:val="FF0000"/>
          <w:sz w:val="28"/>
          <w:szCs w:val="28"/>
        </w:rPr>
      </w:pPr>
      <w:r w:rsidRPr="00E13FC1">
        <w:rPr>
          <w:b/>
          <w:color w:val="FF0000"/>
          <w:sz w:val="28"/>
          <w:szCs w:val="28"/>
        </w:rPr>
        <w:t>5. Как выглядит схема внешней среды организации? Какие агенты среды непосредственного воздействия? Какие факторы макросреды необходимо учитывать при управлении организацией? К какому типу (открытая или закрытая) по преимуществу относится организация?</w:t>
      </w:r>
    </w:p>
    <w:p w:rsidR="00B96A36" w:rsidRDefault="00B96A36" w:rsidP="007046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относится к открытому типу, так как находится в секторе сферы услуг. </w:t>
      </w:r>
    </w:p>
    <w:p w:rsidR="00704606" w:rsidRDefault="00B96A36" w:rsidP="007046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4606">
        <w:rPr>
          <w:sz w:val="28"/>
          <w:szCs w:val="28"/>
        </w:rPr>
        <w:t>Внешнеэкономическая деятельность</w:t>
      </w:r>
      <w:r>
        <w:rPr>
          <w:sz w:val="28"/>
          <w:szCs w:val="28"/>
        </w:rPr>
        <w:t>:</w:t>
      </w:r>
    </w:p>
    <w:p w:rsidR="00704606" w:rsidRDefault="00704606" w:rsidP="0070460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операций по импорту и экспорту товаров, работ, услуг.</w:t>
      </w:r>
    </w:p>
    <w:p w:rsidR="00704606" w:rsidRDefault="00B96A36" w:rsidP="007046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4606">
        <w:rPr>
          <w:sz w:val="28"/>
          <w:szCs w:val="28"/>
        </w:rPr>
        <w:t>Уставный капитал Общества составляет 1 500 000 (Один миллион пятьсот тысяч) рублей.</w:t>
      </w:r>
    </w:p>
    <w:p w:rsidR="00704606" w:rsidRPr="00B906CE" w:rsidRDefault="00704606" w:rsidP="00704606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06CE">
        <w:rPr>
          <w:sz w:val="28"/>
          <w:szCs w:val="28"/>
        </w:rPr>
        <w:t xml:space="preserve">Потребителями салонов являются все слои населения. В «Связном» продаются телефоны как для </w:t>
      </w:r>
      <w:r w:rsidRPr="00B906CE">
        <w:rPr>
          <w:sz w:val="28"/>
          <w:szCs w:val="28"/>
          <w:lang w:val="en-US"/>
        </w:rPr>
        <w:t>VIP</w:t>
      </w:r>
      <w:r w:rsidRPr="00B906CE">
        <w:rPr>
          <w:sz w:val="28"/>
          <w:szCs w:val="28"/>
        </w:rPr>
        <w:t>-клиентов, так и для пок</w:t>
      </w:r>
      <w:r w:rsidR="009E123B">
        <w:rPr>
          <w:sz w:val="28"/>
          <w:szCs w:val="28"/>
        </w:rPr>
        <w:t>упателей, имеющий средний доход</w:t>
      </w:r>
      <w:r w:rsidRPr="00B906CE">
        <w:rPr>
          <w:sz w:val="28"/>
          <w:szCs w:val="28"/>
        </w:rPr>
        <w:t xml:space="preserve"> </w:t>
      </w:r>
      <w:r w:rsidR="009E123B">
        <w:rPr>
          <w:sz w:val="28"/>
          <w:szCs w:val="28"/>
        </w:rPr>
        <w:t>– они и входят являются агентами непосредственного воздействия, также как и конкуренты.</w:t>
      </w:r>
    </w:p>
    <w:p w:rsidR="00704606" w:rsidRPr="00B906CE" w:rsidRDefault="00704606" w:rsidP="00704606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906CE">
        <w:rPr>
          <w:sz w:val="28"/>
          <w:szCs w:val="28"/>
        </w:rPr>
        <w:t>В «Связном» высокий уровень сервиса, начиная с формы одежды сотрудников, заканчивая с оформлением салонов.</w:t>
      </w:r>
    </w:p>
    <w:p w:rsidR="00704606" w:rsidRDefault="00704606" w:rsidP="00704606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906CE">
        <w:rPr>
          <w:sz w:val="28"/>
          <w:szCs w:val="28"/>
        </w:rPr>
        <w:t xml:space="preserve">Каждую неделю салон посещает проверка в лице покупателя и проверяет качество обслуживания. Каждый сотрудник торговой точки знает наизусть 5 критериев подхода к покупателю: приветствие, прощание, нахождение общего языка с покупателем, </w:t>
      </w:r>
      <w:r w:rsidR="00B96A36">
        <w:rPr>
          <w:sz w:val="28"/>
          <w:szCs w:val="28"/>
        </w:rPr>
        <w:t>выдача листовки и упоминание брэ</w:t>
      </w:r>
      <w:r w:rsidRPr="00B906CE">
        <w:rPr>
          <w:sz w:val="28"/>
          <w:szCs w:val="28"/>
        </w:rPr>
        <w:t>нда «Связного».</w:t>
      </w:r>
    </w:p>
    <w:p w:rsidR="00704606" w:rsidRPr="00B906CE" w:rsidRDefault="00704606" w:rsidP="00704606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906CE">
        <w:rPr>
          <w:sz w:val="28"/>
          <w:szCs w:val="28"/>
        </w:rPr>
        <w:t>Клиенты по достоинству оценили большой выбор, высокий уровень сервиса</w:t>
      </w:r>
      <w:r>
        <w:rPr>
          <w:sz w:val="28"/>
          <w:szCs w:val="28"/>
        </w:rPr>
        <w:t>,</w:t>
      </w:r>
      <w:r w:rsidRPr="00B906CE">
        <w:rPr>
          <w:sz w:val="28"/>
          <w:szCs w:val="28"/>
        </w:rPr>
        <w:t xml:space="preserve"> качество предлагаемой продукции, гарантию самой низкой цены и уникальные по дизайну и комфорту центры мобильной связи «Связной».</w:t>
      </w:r>
    </w:p>
    <w:p w:rsidR="00704606" w:rsidRDefault="00704606" w:rsidP="00704606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906CE">
        <w:rPr>
          <w:sz w:val="28"/>
          <w:szCs w:val="28"/>
        </w:rPr>
        <w:t xml:space="preserve">Ежемесячно </w:t>
      </w:r>
      <w:r>
        <w:rPr>
          <w:sz w:val="28"/>
          <w:szCs w:val="28"/>
        </w:rPr>
        <w:t xml:space="preserve"> </w:t>
      </w:r>
      <w:r w:rsidRPr="00B906CE">
        <w:rPr>
          <w:sz w:val="28"/>
          <w:szCs w:val="28"/>
        </w:rPr>
        <w:t xml:space="preserve">центры в городах России посещают более </w:t>
      </w:r>
      <w:r>
        <w:rPr>
          <w:sz w:val="28"/>
          <w:szCs w:val="28"/>
        </w:rPr>
        <w:t>1</w:t>
      </w:r>
      <w:r w:rsidRPr="00B906CE">
        <w:rPr>
          <w:sz w:val="28"/>
          <w:szCs w:val="28"/>
        </w:rPr>
        <w:t>5 миллионов человек.</w:t>
      </w:r>
    </w:p>
    <w:p w:rsidR="00704606" w:rsidRPr="00B906CE" w:rsidRDefault="00704606" w:rsidP="00704606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906CE">
        <w:rPr>
          <w:sz w:val="28"/>
          <w:szCs w:val="28"/>
        </w:rPr>
        <w:t>В 2003 году «Связной» стал лауреатом престижной премии «Бренд Года/</w:t>
      </w:r>
      <w:r w:rsidRPr="00B906CE">
        <w:rPr>
          <w:sz w:val="28"/>
          <w:szCs w:val="28"/>
          <w:lang w:val="en-US"/>
        </w:rPr>
        <w:t>EFFIE</w:t>
      </w:r>
      <w:r w:rsidRPr="00B906CE">
        <w:rPr>
          <w:sz w:val="28"/>
          <w:szCs w:val="28"/>
        </w:rPr>
        <w:t>» в категории «Торговые Сети и Центры», что свидетельствует о высоких результатах, достигнутых ком</w:t>
      </w:r>
      <w:r w:rsidR="00B96A36">
        <w:rPr>
          <w:sz w:val="28"/>
          <w:szCs w:val="28"/>
        </w:rPr>
        <w:t>панией в области продвижения брэ</w:t>
      </w:r>
      <w:r w:rsidRPr="00B906CE">
        <w:rPr>
          <w:sz w:val="28"/>
          <w:szCs w:val="28"/>
        </w:rPr>
        <w:t>нда на Российском рынке.</w:t>
      </w:r>
    </w:p>
    <w:p w:rsidR="00704606" w:rsidRPr="00B906CE" w:rsidRDefault="00704606" w:rsidP="00704606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704606" w:rsidRPr="00B906CE" w:rsidRDefault="00C2407F" w:rsidP="00704606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pict>
          <v:oval id="_x0000_s1049" style="position:absolute;left:0;text-align:left;margin-left:180.75pt;margin-top:272.7pt;width:262.5pt;height:177.75pt;z-index:251656704">
            <v:textbox>
              <w:txbxContent>
                <w:p w:rsidR="009E123B" w:rsidRDefault="009E123B" w:rsidP="009E123B">
                  <w:pPr>
                    <w:pStyle w:val="10"/>
                    <w:numPr>
                      <w:ilvl w:val="0"/>
                      <w:numId w:val="4"/>
                    </w:num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СМИ                       Клиенты</w:t>
                  </w:r>
                </w:p>
                <w:p w:rsidR="009E123B" w:rsidRDefault="009E123B" w:rsidP="009E123B">
                  <w:r>
                    <w:t>Орг. власти</w:t>
                  </w:r>
                </w:p>
                <w:p w:rsidR="009E123B" w:rsidRDefault="009E123B" w:rsidP="009E123B">
                  <w:pPr>
                    <w:ind w:left="-709"/>
                  </w:pPr>
                </w:p>
                <w:p w:rsidR="009E123B" w:rsidRDefault="009E123B" w:rsidP="009E123B">
                  <w:r>
                    <w:t xml:space="preserve">                               </w:t>
                  </w:r>
                </w:p>
                <w:p w:rsidR="009E123B" w:rsidRDefault="009E123B" w:rsidP="009E123B">
                  <w:pPr>
                    <w:pStyle w:val="10"/>
                    <w:numPr>
                      <w:ilvl w:val="0"/>
                      <w:numId w:val="4"/>
                    </w:num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Конкуренты                  Партнеры</w:t>
                  </w:r>
                </w:p>
              </w:txbxContent>
            </v:textbox>
          </v:oval>
        </w:pict>
      </w:r>
    </w:p>
    <w:p w:rsidR="00704606" w:rsidRDefault="00704606" w:rsidP="00704606">
      <w:pPr>
        <w:spacing w:line="360" w:lineRule="auto"/>
        <w:ind w:firstLine="709"/>
        <w:jc w:val="both"/>
        <w:rPr>
          <w:sz w:val="28"/>
          <w:szCs w:val="28"/>
        </w:rPr>
      </w:pPr>
    </w:p>
    <w:p w:rsidR="00CA3B2A" w:rsidRDefault="00C2407F" w:rsidP="008205AF">
      <w:pPr>
        <w:spacing w:line="360" w:lineRule="auto"/>
        <w:rPr>
          <w:rFonts w:ascii="Verdana" w:hAnsi="Verdana"/>
          <w:sz w:val="28"/>
          <w:szCs w:val="28"/>
        </w:rPr>
      </w:pPr>
      <w:r>
        <w:rPr>
          <w:noProof/>
        </w:rPr>
        <w:pict>
          <v:oval id="_x0000_s1050" style="position:absolute;margin-left:18pt;margin-top:-18pt;width:262.5pt;height:177.75pt;z-index:251657728">
            <v:textbox>
              <w:txbxContent>
                <w:p w:rsidR="009E123B" w:rsidRDefault="009E123B" w:rsidP="007B350C">
                  <w:pPr>
                    <w:pStyle w:val="10"/>
                    <w:numPr>
                      <w:ilvl w:val="0"/>
                      <w:numId w:val="5"/>
                    </w:num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СМИ</w:t>
                  </w:r>
                  <w:r w:rsidRPr="00AA4156">
                    <w:rPr>
                      <w:rFonts w:ascii="Times New Roman" w:hAnsi="Times New Roman"/>
                    </w:rPr>
                    <w:t xml:space="preserve">   </w:t>
                  </w:r>
                  <w:r>
                    <w:rPr>
                      <w:rFonts w:ascii="Times New Roman" w:hAnsi="Times New Roman"/>
                    </w:rPr>
                    <w:t xml:space="preserve">                    Клиенты</w:t>
                  </w:r>
                </w:p>
                <w:p w:rsidR="009E123B" w:rsidRDefault="009E123B" w:rsidP="007B350C">
                  <w:r>
                    <w:t>Орг. власти</w:t>
                  </w:r>
                </w:p>
                <w:p w:rsidR="009E123B" w:rsidRDefault="009E123B" w:rsidP="007B350C">
                  <w:pPr>
                    <w:ind w:left="-709"/>
                  </w:pPr>
                </w:p>
                <w:p w:rsidR="009E123B" w:rsidRPr="00AA4156" w:rsidRDefault="009E123B" w:rsidP="007B350C">
                  <w:r w:rsidRPr="00AA4156">
                    <w:t xml:space="preserve">                               </w:t>
                  </w:r>
                </w:p>
                <w:p w:rsidR="009E123B" w:rsidRPr="00AA4156" w:rsidRDefault="009E123B" w:rsidP="007B350C">
                  <w:pPr>
                    <w:pStyle w:val="10"/>
                    <w:numPr>
                      <w:ilvl w:val="0"/>
                      <w:numId w:val="5"/>
                    </w:num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Конкуренты                  Партнеры</w:t>
                  </w:r>
                </w:p>
              </w:txbxContent>
            </v:textbox>
          </v:oval>
        </w:pict>
      </w:r>
    </w:p>
    <w:p w:rsidR="009E123B" w:rsidRDefault="00C2407F" w:rsidP="00704606">
      <w:pPr>
        <w:spacing w:line="480" w:lineRule="auto"/>
        <w:ind w:firstLine="142"/>
        <w:jc w:val="both"/>
        <w:rPr>
          <w:color w:val="FF0000"/>
          <w:sz w:val="28"/>
          <w:szCs w:val="28"/>
        </w:rPr>
      </w:pPr>
      <w:r>
        <w:rPr>
          <w:noProof/>
        </w:rPr>
        <w:pict>
          <v:oval id="_x0000_s1051" style="position:absolute;left:0;text-align:left;margin-left:117pt;margin-top:13.35pt;width:111pt;height:47.25pt;z-index:251658752">
            <v:textbox>
              <w:txbxContent>
                <w:p w:rsidR="009E123B" w:rsidRPr="00AA4156" w:rsidRDefault="009E123B">
                  <w:r w:rsidRPr="00AA4156">
                    <w:t>Организация</w:t>
                  </w:r>
                </w:p>
              </w:txbxContent>
            </v:textbox>
          </v:oval>
        </w:pict>
      </w:r>
    </w:p>
    <w:p w:rsidR="009E123B" w:rsidRDefault="009E123B" w:rsidP="00704606">
      <w:pPr>
        <w:spacing w:line="480" w:lineRule="auto"/>
        <w:ind w:firstLine="142"/>
        <w:jc w:val="both"/>
        <w:rPr>
          <w:color w:val="FF0000"/>
          <w:sz w:val="28"/>
          <w:szCs w:val="28"/>
        </w:rPr>
      </w:pPr>
    </w:p>
    <w:p w:rsidR="009E123B" w:rsidRDefault="009E123B" w:rsidP="00704606">
      <w:pPr>
        <w:spacing w:line="480" w:lineRule="auto"/>
        <w:ind w:firstLine="142"/>
        <w:jc w:val="both"/>
        <w:rPr>
          <w:color w:val="FF0000"/>
          <w:sz w:val="28"/>
          <w:szCs w:val="28"/>
        </w:rPr>
      </w:pPr>
    </w:p>
    <w:p w:rsidR="009E123B" w:rsidRDefault="009E123B" w:rsidP="00704606">
      <w:pPr>
        <w:spacing w:line="480" w:lineRule="auto"/>
        <w:ind w:firstLine="142"/>
        <w:jc w:val="both"/>
        <w:rPr>
          <w:color w:val="FF0000"/>
          <w:sz w:val="28"/>
          <w:szCs w:val="28"/>
        </w:rPr>
      </w:pPr>
    </w:p>
    <w:p w:rsidR="009E123B" w:rsidRDefault="009E123B" w:rsidP="00704606">
      <w:pPr>
        <w:spacing w:line="480" w:lineRule="auto"/>
        <w:ind w:firstLine="142"/>
        <w:jc w:val="both"/>
        <w:rPr>
          <w:color w:val="FF0000"/>
          <w:sz w:val="28"/>
          <w:szCs w:val="28"/>
        </w:rPr>
      </w:pPr>
    </w:p>
    <w:p w:rsidR="00BE0679" w:rsidRDefault="00BE0679" w:rsidP="00BE0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Факторы макросреды, актуальные для кампании Связной: </w:t>
      </w:r>
    </w:p>
    <w:p w:rsidR="00BE0679" w:rsidRDefault="00BE0679" w:rsidP="00BE0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демографический - Численность и плотность размещения населения, уровень образования.(Рост числа образованных людей повышает спрос на высококачественные товары). Также здесь важно учитывать демографические всплески и кризисы, количество пожилых людей, и молодежи – являющейся целевой аудиторией.</w:t>
      </w:r>
      <w:r>
        <w:rPr>
          <w:sz w:val="28"/>
          <w:szCs w:val="28"/>
        </w:rPr>
        <w:br/>
        <w:t xml:space="preserve">          2) экономический - общая покупательная способность населения, (текущие доходы, сбережения, доступность кредитов, уровень безработицы</w:t>
      </w:r>
      <w:r>
        <w:t>.</w:t>
      </w:r>
      <w:r>
        <w:rPr>
          <w:sz w:val="28"/>
          <w:szCs w:val="28"/>
        </w:rPr>
        <w:t>)</w:t>
      </w:r>
      <w:r>
        <w:rPr>
          <w:sz w:val="28"/>
          <w:szCs w:val="28"/>
        </w:rPr>
        <w:br/>
        <w:t xml:space="preserve">          3)технико-экологический (ускорение научно-технического прогресса, рост ассигнований на исследования и разработки.)</w:t>
      </w:r>
      <w:r>
        <w:rPr>
          <w:sz w:val="28"/>
          <w:szCs w:val="28"/>
        </w:rPr>
        <w:br/>
        <w:t xml:space="preserve">           4)политический (Законы, нормативные документы государственных учреждений, требования групп общественности, которые оказывают влияние на различные организации и отдельных лиц и ограничивают свободу их действий. В России быстро растет число законодательных актов, регулирующих предпринимательскую деятельность. Их основой является Конституция РФ и Гражданский кодекс. Важная причина государственного регулирования - необходимость защиты потребителей от недобросовестной деловой практики</w:t>
      </w:r>
      <w:r>
        <w:t>.</w:t>
      </w:r>
      <w:r>
        <w:rPr>
          <w:sz w:val="28"/>
          <w:szCs w:val="28"/>
        </w:rPr>
        <w:t>)</w:t>
      </w:r>
      <w:r>
        <w:rPr>
          <w:sz w:val="28"/>
          <w:szCs w:val="28"/>
        </w:rPr>
        <w:br/>
        <w:t xml:space="preserve">          </w:t>
      </w:r>
    </w:p>
    <w:p w:rsidR="00A925CE" w:rsidRDefault="00A925CE" w:rsidP="00704606">
      <w:pPr>
        <w:spacing w:line="480" w:lineRule="auto"/>
        <w:ind w:firstLine="142"/>
        <w:jc w:val="both"/>
        <w:rPr>
          <w:color w:val="FF0000"/>
          <w:sz w:val="28"/>
          <w:szCs w:val="28"/>
        </w:rPr>
      </w:pPr>
      <w:r w:rsidRPr="00704606">
        <w:rPr>
          <w:color w:val="FF0000"/>
          <w:sz w:val="28"/>
          <w:szCs w:val="28"/>
        </w:rPr>
        <w:t>6. На каком этапе жизненного цикла находится организация? Какие признаки на это указывают?</w:t>
      </w:r>
    </w:p>
    <w:p w:rsidR="00704606" w:rsidRPr="00681B7C" w:rsidRDefault="00704606" w:rsidP="00704606">
      <w:pPr>
        <w:spacing w:line="360" w:lineRule="auto"/>
        <w:ind w:firstLine="709"/>
        <w:jc w:val="both"/>
        <w:rPr>
          <w:sz w:val="28"/>
          <w:szCs w:val="28"/>
        </w:rPr>
      </w:pPr>
      <w:r w:rsidRPr="00681B7C">
        <w:rPr>
          <w:sz w:val="28"/>
          <w:szCs w:val="28"/>
        </w:rPr>
        <w:t>В течение 2004 года «Связной» осуществила реструктизацию, результатом которой стала прозрачная финансовая структура, наличие которой способствовало существенному повышению инвестиционной привлекательности группы.</w:t>
      </w:r>
    </w:p>
    <w:p w:rsidR="0042306D" w:rsidRPr="00681B7C" w:rsidRDefault="0042306D" w:rsidP="0042306D">
      <w:pPr>
        <w:spacing w:before="96" w:after="120" w:line="360" w:lineRule="atLeast"/>
        <w:rPr>
          <w:sz w:val="28"/>
          <w:szCs w:val="28"/>
        </w:rPr>
      </w:pPr>
      <w:r w:rsidRPr="00681B7C">
        <w:rPr>
          <w:sz w:val="28"/>
          <w:szCs w:val="28"/>
        </w:rPr>
        <w:t>В </w:t>
      </w:r>
      <w:hyperlink r:id="rId13" w:tooltip="2007 год" w:history="1">
        <w:r w:rsidRPr="00681B7C">
          <w:rPr>
            <w:sz w:val="28"/>
            <w:szCs w:val="28"/>
          </w:rPr>
          <w:t>2007 году</w:t>
        </w:r>
      </w:hyperlink>
      <w:r w:rsidRPr="00681B7C">
        <w:rPr>
          <w:sz w:val="28"/>
          <w:szCs w:val="28"/>
        </w:rPr>
        <w:t> налоговые органы по итогам камеральных налоговых проверок за 2004—2006 гг. предъявили компании претензии на сумму свыше 2,5 млрд руб. (включая штрафы и пени). Претензии, по мнению налоговиков, обусловлены использованием фирм-однодневок и связанным с этим завышением </w:t>
      </w:r>
      <w:hyperlink r:id="rId14" w:tooltip="Себестоимость" w:history="1">
        <w:r w:rsidRPr="00681B7C">
          <w:rPr>
            <w:sz w:val="28"/>
            <w:szCs w:val="28"/>
          </w:rPr>
          <w:t>себестоимости</w:t>
        </w:r>
      </w:hyperlink>
      <w:r w:rsidRPr="00681B7C">
        <w:rPr>
          <w:sz w:val="28"/>
          <w:szCs w:val="28"/>
        </w:rPr>
        <w:t> и завышением </w:t>
      </w:r>
      <w:hyperlink r:id="rId15" w:tooltip="Налоговый вычет" w:history="1">
        <w:r w:rsidRPr="00681B7C">
          <w:rPr>
            <w:sz w:val="28"/>
            <w:szCs w:val="28"/>
          </w:rPr>
          <w:t>налоговых вычетов</w:t>
        </w:r>
      </w:hyperlink>
      <w:r w:rsidRPr="00681B7C">
        <w:rPr>
          <w:sz w:val="28"/>
          <w:szCs w:val="28"/>
        </w:rPr>
        <w:t> по </w:t>
      </w:r>
      <w:hyperlink r:id="rId16" w:tooltip="НДС" w:history="1">
        <w:r w:rsidRPr="00681B7C">
          <w:rPr>
            <w:sz w:val="28"/>
            <w:szCs w:val="28"/>
          </w:rPr>
          <w:t>НДС</w:t>
        </w:r>
      </w:hyperlink>
      <w:r w:rsidRPr="00681B7C">
        <w:rPr>
          <w:sz w:val="28"/>
          <w:szCs w:val="28"/>
        </w:rPr>
        <w:t>.</w:t>
      </w:r>
      <w:r w:rsidR="00681B7C" w:rsidRPr="00681B7C">
        <w:rPr>
          <w:sz w:val="28"/>
          <w:szCs w:val="28"/>
        </w:rPr>
        <w:t xml:space="preserve"> </w:t>
      </w:r>
    </w:p>
    <w:p w:rsidR="0042306D" w:rsidRPr="00681B7C" w:rsidRDefault="0042306D" w:rsidP="0042306D">
      <w:pPr>
        <w:spacing w:before="96" w:after="120" w:line="360" w:lineRule="atLeast"/>
        <w:rPr>
          <w:sz w:val="28"/>
          <w:szCs w:val="28"/>
        </w:rPr>
      </w:pPr>
      <w:r w:rsidRPr="00681B7C">
        <w:rPr>
          <w:sz w:val="28"/>
          <w:szCs w:val="28"/>
        </w:rPr>
        <w:t>В начале февраля </w:t>
      </w:r>
      <w:hyperlink r:id="rId17" w:tooltip="2008 год" w:history="1">
        <w:r w:rsidRPr="00681B7C">
          <w:rPr>
            <w:sz w:val="28"/>
            <w:szCs w:val="28"/>
          </w:rPr>
          <w:t>2008 года</w:t>
        </w:r>
      </w:hyperlink>
      <w:r w:rsidRPr="00681B7C">
        <w:rPr>
          <w:sz w:val="28"/>
          <w:szCs w:val="28"/>
        </w:rPr>
        <w:t> было объявлено о </w:t>
      </w:r>
      <w:hyperlink r:id="rId18" w:tooltip="Банкротство" w:history="1">
        <w:r w:rsidRPr="00681B7C">
          <w:rPr>
            <w:sz w:val="28"/>
            <w:szCs w:val="28"/>
          </w:rPr>
          <w:t>банкротстве</w:t>
        </w:r>
      </w:hyperlink>
      <w:r w:rsidRPr="00681B7C">
        <w:rPr>
          <w:sz w:val="28"/>
          <w:szCs w:val="28"/>
        </w:rPr>
        <w:t> одного из ключевых юридических лиц, входящих в группу «Связного» — ЗАО «Связной». По собственной информации компании, причиной банкротства стала неспособность выполнения ранее предъявленных налоговых претензий </w:t>
      </w:r>
      <w:hyperlink r:id="rId19" w:tooltip="Федеральная налоговая служба России" w:history="1">
        <w:r w:rsidRPr="00681B7C">
          <w:rPr>
            <w:sz w:val="28"/>
            <w:szCs w:val="28"/>
          </w:rPr>
          <w:t>ФНС</w:t>
        </w:r>
      </w:hyperlink>
      <w:r w:rsidRPr="00681B7C">
        <w:rPr>
          <w:sz w:val="28"/>
          <w:szCs w:val="28"/>
        </w:rPr>
        <w:t> (1,223 млрд руб. на 31 января 2008 года) и обязательств перед кредиторами (2,754 млрд руб.)</w:t>
      </w:r>
    </w:p>
    <w:p w:rsidR="0042306D" w:rsidRDefault="00C2407F" w:rsidP="0042306D">
      <w:pPr>
        <w:spacing w:before="96" w:after="120" w:line="360" w:lineRule="atLeast"/>
        <w:rPr>
          <w:sz w:val="28"/>
          <w:szCs w:val="28"/>
        </w:rPr>
      </w:pPr>
      <w:hyperlink r:id="rId20" w:tooltip="20 февраля" w:history="1">
        <w:r w:rsidR="0042306D" w:rsidRPr="00681B7C">
          <w:rPr>
            <w:sz w:val="28"/>
            <w:szCs w:val="28"/>
          </w:rPr>
          <w:t>20 февраля</w:t>
        </w:r>
      </w:hyperlink>
      <w:r w:rsidR="0042306D" w:rsidRPr="00681B7C">
        <w:rPr>
          <w:sz w:val="28"/>
          <w:szCs w:val="28"/>
        </w:rPr>
        <w:t> 2008 года Московский арбитражный суд принял решение о введении внешнего управления в ЗАО «Связной», назначив временным управляющим бывшего конкурсного управляющего «</w:t>
      </w:r>
      <w:hyperlink r:id="rId21" w:tooltip="ЮКОС" w:history="1">
        <w:r w:rsidR="0042306D" w:rsidRPr="00681B7C">
          <w:rPr>
            <w:sz w:val="28"/>
            <w:szCs w:val="28"/>
          </w:rPr>
          <w:t>ЮКОСа</w:t>
        </w:r>
      </w:hyperlink>
      <w:r w:rsidR="0042306D" w:rsidRPr="00681B7C">
        <w:rPr>
          <w:sz w:val="28"/>
          <w:szCs w:val="28"/>
        </w:rPr>
        <w:t>» </w:t>
      </w:r>
      <w:hyperlink r:id="rId22" w:tooltip="Ребгун, Эдуард (страница отсутствует)" w:history="1">
        <w:r w:rsidR="0042306D" w:rsidRPr="00681B7C">
          <w:rPr>
            <w:sz w:val="28"/>
            <w:szCs w:val="28"/>
          </w:rPr>
          <w:t>Эдуарда Ребгуна</w:t>
        </w:r>
      </w:hyperlink>
      <w:r w:rsidR="0042306D" w:rsidRPr="00681B7C">
        <w:rPr>
          <w:sz w:val="28"/>
          <w:szCs w:val="28"/>
        </w:rPr>
        <w:t>.</w:t>
      </w:r>
    </w:p>
    <w:p w:rsidR="00681B7C" w:rsidRPr="00681B7C" w:rsidRDefault="00681B7C" w:rsidP="0042306D">
      <w:pPr>
        <w:spacing w:before="96" w:after="120" w:line="360" w:lineRule="atLeast"/>
        <w:rPr>
          <w:sz w:val="28"/>
          <w:szCs w:val="28"/>
        </w:rPr>
      </w:pPr>
      <w:r>
        <w:rPr>
          <w:sz w:val="28"/>
          <w:szCs w:val="28"/>
        </w:rPr>
        <w:t>Исходя из вышеперечисленных факторов, по Адизису компания находится на стадии расцветы.</w:t>
      </w:r>
    </w:p>
    <w:p w:rsidR="0042306D" w:rsidRDefault="0042306D" w:rsidP="00704606">
      <w:pPr>
        <w:spacing w:line="360" w:lineRule="auto"/>
        <w:ind w:firstLine="709"/>
        <w:jc w:val="both"/>
        <w:rPr>
          <w:sz w:val="28"/>
          <w:szCs w:val="28"/>
        </w:rPr>
      </w:pPr>
    </w:p>
    <w:p w:rsidR="00CA3B2A" w:rsidRDefault="00CA3B2A" w:rsidP="008205AF">
      <w:pPr>
        <w:spacing w:line="360" w:lineRule="auto"/>
        <w:rPr>
          <w:rFonts w:ascii="Verdana" w:hAnsi="Verdana"/>
          <w:sz w:val="28"/>
          <w:szCs w:val="28"/>
        </w:rPr>
      </w:pPr>
    </w:p>
    <w:p w:rsidR="00CA3B2A" w:rsidRDefault="00CA3B2A" w:rsidP="00704606">
      <w:pPr>
        <w:spacing w:line="480" w:lineRule="auto"/>
        <w:rPr>
          <w:rFonts w:ascii="Verdana" w:hAnsi="Verdana"/>
          <w:b/>
          <w:sz w:val="28"/>
          <w:szCs w:val="28"/>
        </w:rPr>
      </w:pPr>
    </w:p>
    <w:p w:rsidR="00681B7C" w:rsidRDefault="00681B7C" w:rsidP="00704606">
      <w:pPr>
        <w:spacing w:line="480" w:lineRule="auto"/>
        <w:rPr>
          <w:rFonts w:ascii="Verdana" w:hAnsi="Verdana"/>
          <w:b/>
          <w:sz w:val="28"/>
          <w:szCs w:val="28"/>
        </w:rPr>
      </w:pPr>
    </w:p>
    <w:p w:rsidR="00681B7C" w:rsidRDefault="00681B7C" w:rsidP="00704606">
      <w:pPr>
        <w:spacing w:line="480" w:lineRule="auto"/>
        <w:rPr>
          <w:rFonts w:ascii="Verdana" w:hAnsi="Verdana"/>
          <w:b/>
          <w:sz w:val="28"/>
          <w:szCs w:val="28"/>
        </w:rPr>
      </w:pPr>
    </w:p>
    <w:p w:rsidR="00681B7C" w:rsidRPr="00704606" w:rsidRDefault="00681B7C" w:rsidP="00704606">
      <w:pPr>
        <w:spacing w:line="480" w:lineRule="auto"/>
        <w:rPr>
          <w:rFonts w:ascii="Verdana" w:hAnsi="Verdana"/>
          <w:b/>
          <w:sz w:val="28"/>
          <w:szCs w:val="28"/>
        </w:rPr>
      </w:pPr>
    </w:p>
    <w:p w:rsidR="00A925CE" w:rsidRPr="00704606" w:rsidRDefault="00A925CE" w:rsidP="00704606">
      <w:pPr>
        <w:spacing w:line="480" w:lineRule="auto"/>
        <w:ind w:firstLine="142"/>
        <w:jc w:val="both"/>
        <w:rPr>
          <w:b/>
          <w:color w:val="FF0000"/>
          <w:sz w:val="28"/>
          <w:szCs w:val="28"/>
        </w:rPr>
      </w:pPr>
      <w:r w:rsidRPr="00704606">
        <w:rPr>
          <w:b/>
          <w:color w:val="FF0000"/>
          <w:sz w:val="28"/>
          <w:szCs w:val="28"/>
        </w:rPr>
        <w:t>7. Какие критерии оценки эффективности используются в деятельности организации?</w:t>
      </w:r>
    </w:p>
    <w:p w:rsidR="00CA3B2A" w:rsidRPr="00357F2F" w:rsidRDefault="00357F2F" w:rsidP="00357F2F">
      <w:pPr>
        <w:spacing w:line="360" w:lineRule="auto"/>
        <w:rPr>
          <w:sz w:val="28"/>
          <w:szCs w:val="28"/>
        </w:rPr>
      </w:pPr>
      <w:r w:rsidRPr="00357F2F">
        <w:rPr>
          <w:sz w:val="28"/>
          <w:szCs w:val="28"/>
        </w:rPr>
        <w:t>- учитывается количество новых торговых точек</w:t>
      </w:r>
    </w:p>
    <w:p w:rsidR="00357F2F" w:rsidRPr="00357F2F" w:rsidRDefault="00357F2F" w:rsidP="00357F2F">
      <w:pPr>
        <w:spacing w:line="360" w:lineRule="auto"/>
        <w:rPr>
          <w:sz w:val="28"/>
          <w:szCs w:val="28"/>
        </w:rPr>
      </w:pPr>
      <w:r w:rsidRPr="00357F2F">
        <w:rPr>
          <w:sz w:val="28"/>
          <w:szCs w:val="28"/>
        </w:rPr>
        <w:t>- оборот выручки от реализации товаров и услуг, и платежи за мобильную связь</w:t>
      </w:r>
    </w:p>
    <w:p w:rsidR="00357F2F" w:rsidRPr="00357F2F" w:rsidRDefault="00357F2F" w:rsidP="00357F2F">
      <w:pPr>
        <w:spacing w:line="360" w:lineRule="auto"/>
        <w:rPr>
          <w:sz w:val="28"/>
          <w:szCs w:val="28"/>
        </w:rPr>
      </w:pPr>
      <w:r w:rsidRPr="00357F2F">
        <w:rPr>
          <w:sz w:val="28"/>
          <w:szCs w:val="28"/>
        </w:rPr>
        <w:t>- Прирост оборота</w:t>
      </w:r>
    </w:p>
    <w:p w:rsidR="00357F2F" w:rsidRDefault="00357F2F" w:rsidP="00357F2F">
      <w:pPr>
        <w:spacing w:line="360" w:lineRule="auto"/>
        <w:rPr>
          <w:sz w:val="28"/>
          <w:szCs w:val="28"/>
        </w:rPr>
      </w:pPr>
      <w:r w:rsidRPr="00357F2F">
        <w:rPr>
          <w:sz w:val="28"/>
          <w:szCs w:val="28"/>
        </w:rPr>
        <w:t>- рыночная доля сети</w:t>
      </w:r>
    </w:p>
    <w:p w:rsidR="0042306D" w:rsidRPr="00681B7C" w:rsidRDefault="0042306D" w:rsidP="00357F2F">
      <w:pPr>
        <w:spacing w:line="360" w:lineRule="auto"/>
        <w:rPr>
          <w:sz w:val="28"/>
          <w:szCs w:val="28"/>
        </w:rPr>
      </w:pPr>
      <w:r w:rsidRPr="00681B7C">
        <w:rPr>
          <w:rStyle w:val="apple-style-span"/>
          <w:sz w:val="28"/>
          <w:szCs w:val="28"/>
        </w:rPr>
        <w:t>-</w:t>
      </w:r>
      <w:r w:rsidR="00681B7C">
        <w:rPr>
          <w:rStyle w:val="apple-style-span"/>
          <w:sz w:val="28"/>
          <w:szCs w:val="28"/>
        </w:rPr>
        <w:t xml:space="preserve"> </w:t>
      </w:r>
      <w:r w:rsidRPr="00681B7C">
        <w:rPr>
          <w:rStyle w:val="apple-style-span"/>
          <w:sz w:val="28"/>
          <w:szCs w:val="28"/>
        </w:rPr>
        <w:t>количество проданных GSM-телефонов</w:t>
      </w:r>
    </w:p>
    <w:p w:rsidR="00CA3B2A" w:rsidRPr="00704606" w:rsidRDefault="00CA3B2A" w:rsidP="00704606">
      <w:pPr>
        <w:spacing w:line="480" w:lineRule="auto"/>
        <w:rPr>
          <w:rFonts w:ascii="Verdana" w:hAnsi="Verdana"/>
          <w:color w:val="FF0000"/>
          <w:sz w:val="28"/>
          <w:szCs w:val="28"/>
        </w:rPr>
      </w:pPr>
    </w:p>
    <w:p w:rsidR="00A925CE" w:rsidRPr="00704606" w:rsidRDefault="00A925CE" w:rsidP="00704606">
      <w:pPr>
        <w:pStyle w:val="a8"/>
        <w:spacing w:line="480" w:lineRule="auto"/>
        <w:rPr>
          <w:color w:val="FF0000"/>
          <w:sz w:val="28"/>
          <w:szCs w:val="28"/>
        </w:rPr>
      </w:pPr>
      <w:r w:rsidRPr="00704606">
        <w:rPr>
          <w:color w:val="FF0000"/>
          <w:sz w:val="28"/>
          <w:szCs w:val="28"/>
        </w:rPr>
        <w:t>8. Какие орг.изменения, по вашему мнению, необходимо произвести? Предложите свой вариант орг.проектирования</w:t>
      </w:r>
    </w:p>
    <w:p w:rsidR="00F92B00" w:rsidRPr="00D72702" w:rsidRDefault="00F92B00" w:rsidP="00D72702">
      <w:pPr>
        <w:pStyle w:val="a8"/>
        <w:widowControl w:val="0"/>
        <w:spacing w:line="360" w:lineRule="auto"/>
        <w:rPr>
          <w:sz w:val="28"/>
          <w:szCs w:val="28"/>
        </w:rPr>
      </w:pPr>
      <w:r w:rsidRPr="00D72702">
        <w:rPr>
          <w:sz w:val="28"/>
          <w:szCs w:val="28"/>
        </w:rPr>
        <w:t>Создание надежной и гибкой системы управления финансами, направленной на решение вопросов бюджетной, кредитной, инвестиционной политики, позволит существенно повысить эффективность деятельности предприятия. Функционирование такой системы требует тесного взаимодействия маркетинговых, сбытовых, производственных и других служб.</w:t>
      </w:r>
    </w:p>
    <w:p w:rsidR="00F92B00" w:rsidRPr="00D72702" w:rsidRDefault="00F92B00" w:rsidP="00D72702">
      <w:pPr>
        <w:pStyle w:val="a8"/>
        <w:widowControl w:val="0"/>
        <w:spacing w:line="360" w:lineRule="auto"/>
        <w:rPr>
          <w:sz w:val="28"/>
          <w:szCs w:val="28"/>
        </w:rPr>
      </w:pPr>
      <w:r w:rsidRPr="00D72702">
        <w:rPr>
          <w:sz w:val="28"/>
          <w:szCs w:val="28"/>
        </w:rPr>
        <w:t>По результатам анализа управления финансами ЗАО «СВЯЗНОЙ» (проведенный независимой экспертизой) отмечен достаточно высокий уровень эффективности. В частности обеспечено правильное сочетание политик управления активами и пассивами и их соответствие общей маркетинговой стратегии развития предприятия. При этом с ростом масштабов бизнеса и, соответственно, с ростом абсолютной величины рисков деятельности ЗАО «СВЯЗНОЙ» обеспечен своевременный переход от агрессивной политики управления пассивами к умеренной.</w:t>
      </w:r>
    </w:p>
    <w:p w:rsidR="00F92B00" w:rsidRPr="00D72702" w:rsidRDefault="00F92B00" w:rsidP="00D72702">
      <w:pPr>
        <w:pStyle w:val="a8"/>
        <w:widowControl w:val="0"/>
        <w:spacing w:line="360" w:lineRule="auto"/>
        <w:rPr>
          <w:sz w:val="28"/>
          <w:szCs w:val="28"/>
        </w:rPr>
      </w:pPr>
      <w:r w:rsidRPr="00D72702">
        <w:rPr>
          <w:sz w:val="28"/>
          <w:szCs w:val="28"/>
        </w:rPr>
        <w:t>Однако, выявлена необходимость сохранения агрессивной политики управления активами предприятия и некоторого смещения политики управления пассивами с умеренной в сторону агрессивной. Данные меры, должны быть обеспечены соответствующей активностью в области продаж, обеспечения конкурентоспособности продукции и услуг ЗАО «СВЯЗНОЙ».</w:t>
      </w:r>
    </w:p>
    <w:p w:rsidR="00F92B00" w:rsidRPr="00D72702" w:rsidRDefault="00F92B00" w:rsidP="00D72702">
      <w:pPr>
        <w:pStyle w:val="a8"/>
        <w:widowControl w:val="0"/>
        <w:spacing w:line="360" w:lineRule="auto"/>
        <w:rPr>
          <w:sz w:val="28"/>
          <w:szCs w:val="28"/>
        </w:rPr>
      </w:pPr>
      <w:r w:rsidRPr="00D72702">
        <w:rPr>
          <w:sz w:val="28"/>
          <w:szCs w:val="28"/>
        </w:rPr>
        <w:t>Таким образом, ЗАО «СВЯЗНОЙ» имеет значительный потенциал дальнейшего роста масштабов бизнеса без привлечения долгосрочных ресурсов и новых финансовых партнеров. Рост должен быть обеспечен сбалансированной финансовой политикой, привлечением краткосрочных банковских кредитов и соответствующими мерами по формированию спроса и стимулированию сбыта.</w:t>
      </w:r>
    </w:p>
    <w:p w:rsidR="00CA3B2A" w:rsidRPr="00D72702" w:rsidRDefault="00CA3B2A" w:rsidP="00D72702">
      <w:pPr>
        <w:spacing w:line="360" w:lineRule="auto"/>
        <w:rPr>
          <w:sz w:val="28"/>
          <w:szCs w:val="28"/>
        </w:rPr>
      </w:pPr>
    </w:p>
    <w:p w:rsidR="00F92B00" w:rsidRPr="00D72702" w:rsidRDefault="00F92B00" w:rsidP="00D72702">
      <w:pPr>
        <w:spacing w:line="360" w:lineRule="auto"/>
        <w:rPr>
          <w:sz w:val="28"/>
          <w:szCs w:val="28"/>
        </w:rPr>
      </w:pPr>
      <w:r w:rsidRPr="00D72702">
        <w:rPr>
          <w:sz w:val="28"/>
          <w:szCs w:val="28"/>
        </w:rPr>
        <w:t>Поэтому я считаю, что никаких изменений в организационной структуре принимать не следует.</w:t>
      </w:r>
      <w:bookmarkStart w:id="0" w:name="_GoBack"/>
      <w:bookmarkEnd w:id="0"/>
    </w:p>
    <w:sectPr w:rsidR="00F92B00" w:rsidRPr="00D72702" w:rsidSect="00F51ABC">
      <w:footerReference w:type="even" r:id="rId23"/>
      <w:footerReference w:type="default" r:id="rId24"/>
      <w:pgSz w:w="11906" w:h="16838"/>
      <w:pgMar w:top="1418" w:right="1134" w:bottom="1418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7EB" w:rsidRDefault="009C47EB">
      <w:r>
        <w:separator/>
      </w:r>
    </w:p>
  </w:endnote>
  <w:endnote w:type="continuationSeparator" w:id="0">
    <w:p w:rsidR="009C47EB" w:rsidRDefault="009C4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D53" w:rsidRDefault="00A31D53" w:rsidP="00674F1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31D53" w:rsidRDefault="00A31D5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D53" w:rsidRDefault="00A31D53" w:rsidP="00674F1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678DA">
      <w:rPr>
        <w:rStyle w:val="a7"/>
        <w:noProof/>
      </w:rPr>
      <w:t>- 2 -</w:t>
    </w:r>
    <w:r>
      <w:rPr>
        <w:rStyle w:val="a7"/>
      </w:rPr>
      <w:fldChar w:fldCharType="end"/>
    </w:r>
  </w:p>
  <w:p w:rsidR="00A31D53" w:rsidRDefault="00A31D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7EB" w:rsidRDefault="009C47EB">
      <w:r>
        <w:separator/>
      </w:r>
    </w:p>
  </w:footnote>
  <w:footnote w:type="continuationSeparator" w:id="0">
    <w:p w:rsidR="009C47EB" w:rsidRDefault="009C4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46E0E"/>
    <w:multiLevelType w:val="multilevel"/>
    <w:tmpl w:val="B5727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D003FF"/>
    <w:multiLevelType w:val="multilevel"/>
    <w:tmpl w:val="EEBE7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45764"/>
    <w:multiLevelType w:val="hybridMultilevel"/>
    <w:tmpl w:val="219009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14156C"/>
    <w:multiLevelType w:val="hybridMultilevel"/>
    <w:tmpl w:val="102E24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ABC"/>
    <w:rsid w:val="00076B91"/>
    <w:rsid w:val="00346ECB"/>
    <w:rsid w:val="00357F2F"/>
    <w:rsid w:val="00397DD6"/>
    <w:rsid w:val="003D2BFA"/>
    <w:rsid w:val="003E1F24"/>
    <w:rsid w:val="0042306D"/>
    <w:rsid w:val="004A6C7B"/>
    <w:rsid w:val="00551051"/>
    <w:rsid w:val="00674F18"/>
    <w:rsid w:val="00681B7C"/>
    <w:rsid w:val="006C1F07"/>
    <w:rsid w:val="006C26F6"/>
    <w:rsid w:val="00704606"/>
    <w:rsid w:val="0075163B"/>
    <w:rsid w:val="007678DA"/>
    <w:rsid w:val="007B350C"/>
    <w:rsid w:val="008205AF"/>
    <w:rsid w:val="00831261"/>
    <w:rsid w:val="009C47EB"/>
    <w:rsid w:val="009E123B"/>
    <w:rsid w:val="00A31D53"/>
    <w:rsid w:val="00A33E75"/>
    <w:rsid w:val="00A925CE"/>
    <w:rsid w:val="00AC5D70"/>
    <w:rsid w:val="00AD0B2A"/>
    <w:rsid w:val="00AF248B"/>
    <w:rsid w:val="00B37DC3"/>
    <w:rsid w:val="00B96A36"/>
    <w:rsid w:val="00BE0679"/>
    <w:rsid w:val="00C03D71"/>
    <w:rsid w:val="00C2407F"/>
    <w:rsid w:val="00CA3B2A"/>
    <w:rsid w:val="00D4758F"/>
    <w:rsid w:val="00D514B1"/>
    <w:rsid w:val="00D666BA"/>
    <w:rsid w:val="00D72702"/>
    <w:rsid w:val="00E13FC1"/>
    <w:rsid w:val="00F21E9C"/>
    <w:rsid w:val="00F51ABC"/>
    <w:rsid w:val="00F9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F9808374-389F-49A0-95AC-21EE3FDC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ABC"/>
    <w:rPr>
      <w:sz w:val="24"/>
      <w:szCs w:val="24"/>
    </w:rPr>
  </w:style>
  <w:style w:type="paragraph" w:styleId="1">
    <w:name w:val="heading 1"/>
    <w:basedOn w:val="a"/>
    <w:qFormat/>
    <w:rsid w:val="00F51AB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1ABC"/>
    <w:pPr>
      <w:spacing w:before="100" w:beforeAutospacing="1" w:after="100" w:afterAutospacing="1"/>
      <w:ind w:firstLine="443"/>
      <w:jc w:val="both"/>
    </w:pPr>
    <w:rPr>
      <w:rFonts w:ascii="Times New Roman CYR" w:hAnsi="Times New Roman CYR" w:cs="Times New Roman CYR"/>
      <w:color w:val="000000"/>
    </w:rPr>
  </w:style>
  <w:style w:type="paragraph" w:customStyle="1" w:styleId="a4">
    <w:name w:val="Знак Знак Знак Знак"/>
    <w:basedOn w:val="a"/>
    <w:rsid w:val="00F51ABC"/>
    <w:pPr>
      <w:pageBreakBefore/>
      <w:spacing w:after="160" w:line="360" w:lineRule="auto"/>
    </w:pPr>
    <w:rPr>
      <w:sz w:val="28"/>
      <w:szCs w:val="28"/>
      <w:lang w:val="en-US" w:eastAsia="en-US"/>
    </w:rPr>
  </w:style>
  <w:style w:type="table" w:styleId="a5">
    <w:name w:val="Table Grid"/>
    <w:basedOn w:val="a1"/>
    <w:rsid w:val="00F51ABC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rsid w:val="00F51AB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51ABC"/>
  </w:style>
  <w:style w:type="paragraph" w:styleId="2">
    <w:name w:val="Body Text Indent 2"/>
    <w:basedOn w:val="a"/>
    <w:rsid w:val="00A925CE"/>
    <w:pPr>
      <w:ind w:firstLine="142"/>
      <w:jc w:val="both"/>
    </w:pPr>
  </w:style>
  <w:style w:type="paragraph" w:styleId="a8">
    <w:name w:val="Body Text Indent"/>
    <w:basedOn w:val="a"/>
    <w:rsid w:val="00A925CE"/>
    <w:pPr>
      <w:spacing w:after="120"/>
      <w:ind w:left="283"/>
    </w:pPr>
  </w:style>
  <w:style w:type="character" w:customStyle="1" w:styleId="apple-converted-space">
    <w:name w:val="apple-converted-space"/>
    <w:basedOn w:val="a0"/>
    <w:rsid w:val="00A925CE"/>
  </w:style>
  <w:style w:type="character" w:styleId="a9">
    <w:name w:val="Strong"/>
    <w:basedOn w:val="a0"/>
    <w:qFormat/>
    <w:rsid w:val="00A925CE"/>
    <w:rPr>
      <w:b/>
      <w:bCs/>
    </w:rPr>
  </w:style>
  <w:style w:type="character" w:customStyle="1" w:styleId="apple-style-span">
    <w:name w:val="apple-style-span"/>
    <w:basedOn w:val="a0"/>
    <w:rsid w:val="00B37DC3"/>
  </w:style>
  <w:style w:type="character" w:styleId="aa">
    <w:name w:val="Hyperlink"/>
    <w:basedOn w:val="a0"/>
    <w:rsid w:val="00357F2F"/>
    <w:rPr>
      <w:color w:val="0000FF"/>
      <w:u w:val="single"/>
    </w:rPr>
  </w:style>
  <w:style w:type="paragraph" w:customStyle="1" w:styleId="10">
    <w:name w:val="Абзац списка1"/>
    <w:basedOn w:val="a"/>
    <w:rsid w:val="009E123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rsid w:val="00A33E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1%D0%B5%D0%BB%D0%BE%D1%80%D1%83%D1%81%D1%81%D0%B8%D1%8F" TargetMode="External"/><Relationship Id="rId13" Type="http://schemas.openxmlformats.org/officeDocument/2006/relationships/hyperlink" Target="http://ru.wikipedia.org/wiki/2007_%D0%B3%D0%BE%D0%B4" TargetMode="External"/><Relationship Id="rId18" Type="http://schemas.openxmlformats.org/officeDocument/2006/relationships/hyperlink" Target="http://ru.wikipedia.org/wiki/%D0%91%D0%B0%D0%BD%D0%BA%D1%80%D0%BE%D1%82%D1%81%D1%82%D0%B2%D0%BE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AE%D0%9A%D0%9E%D0%A1" TargetMode="External"/><Relationship Id="rId7" Type="http://schemas.openxmlformats.org/officeDocument/2006/relationships/hyperlink" Target="http://ru.wikipedia.org/wiki/2007_%D0%B3%D0%BE%D0%B4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://ru.wikipedia.org/wiki/2008_%D0%B3%D0%BE%D0%B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D%D0%94%D0%A1" TargetMode="External"/><Relationship Id="rId20" Type="http://schemas.openxmlformats.org/officeDocument/2006/relationships/hyperlink" Target="http://ru.wikipedia.org/wiki/20_%D1%84%D0%B5%D0%B2%D1%80%D0%B0%D0%BB%D1%8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1%D0%B5%D0%BB%D0%BE%D1%80%D1%83%D1%81%D1%81%D0%B8%D1%8F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9D%D0%B0%D0%BB%D0%BE%D0%B3%D0%BE%D0%B2%D1%8B%D0%B9_%D0%B2%D1%8B%D1%87%D0%B5%D1%82" TargetMode="External"/><Relationship Id="rId23" Type="http://schemas.openxmlformats.org/officeDocument/2006/relationships/footer" Target="footer1.xml"/><Relationship Id="rId10" Type="http://schemas.openxmlformats.org/officeDocument/2006/relationships/hyperlink" Target="http://ru.wikipedia.org/w/index.php?title=%D0%9F%D0%B8%D1%82%D0%B5%D1%80%D1%84%D0%BE%D0%BD%D1%8A&amp;action=edit&amp;redlink=1" TargetMode="External"/><Relationship Id="rId19" Type="http://schemas.openxmlformats.org/officeDocument/2006/relationships/hyperlink" Target="http://ru.wikipedia.org/wiki/%D0%A4%D0%B5%D0%B4%D0%B5%D1%80%D0%B0%D0%BB%D1%8C%D0%BD%D0%B0%D1%8F_%D0%BD%D0%B0%D0%BB%D0%BE%D0%B3%D0%BE%D0%B2%D0%B0%D1%8F_%D1%81%D0%BB%D1%83%D0%B6%D0%B1%D0%B0_%D0%A0%D0%BE%D1%81%D1%81%D0%B8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6%D0%B8%D1%84%D1%80%D0%BE%D0%B3%D1%80%D0%B0%D0%B4" TargetMode="External"/><Relationship Id="rId14" Type="http://schemas.openxmlformats.org/officeDocument/2006/relationships/hyperlink" Target="http://ru.wikipedia.org/wiki/%D0%A1%D0%B5%D0%B1%D0%B5%D1%81%D1%82%D0%BE%D0%B8%D0%BC%D0%BE%D1%81%D1%82%D1%8C" TargetMode="External"/><Relationship Id="rId22" Type="http://schemas.openxmlformats.org/officeDocument/2006/relationships/hyperlink" Target="http://ru.wikipedia.org/w/index.php?title=%D0%A0%D0%B5%D0%B1%D0%B3%D1%83%D0%BD,_%D0%AD%D0%B4%D1%83%D0%B0%D1%80%D0%B4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2422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/>
  <LinksUpToDate>false</LinksUpToDate>
  <CharactersWithSpaces>16202</CharactersWithSpaces>
  <SharedDoc>false</SharedDoc>
  <HLinks>
    <vt:vector size="90" baseType="variant">
      <vt:variant>
        <vt:i4>4653119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http://ru.wikipedia.org/w/index.php?title=%D0%A0%D0%B5%D0%B1%D0%B3%D1%83%D0%BD,_%D0%AD%D0%B4%D1%83%D0%B0%D1%80%D0%B4&amp;action=edit&amp;redlink=1</vt:lpwstr>
      </vt:variant>
      <vt:variant>
        <vt:lpwstr/>
      </vt:variant>
      <vt:variant>
        <vt:i4>524367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http://ru.wikipedia.org/wiki/%D0%AE%D0%9A%D0%9E%D0%A1</vt:lpwstr>
      </vt:variant>
      <vt:variant>
        <vt:lpwstr/>
      </vt:variant>
      <vt:variant>
        <vt:i4>1245234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http://ru.wikipedia.org/wiki/20_%D1%84%D0%B5%D0%B2%D1%80%D0%B0%D0%BB%D1%8F</vt:lpwstr>
      </vt:variant>
      <vt:variant>
        <vt:lpwstr/>
      </vt:variant>
      <vt:variant>
        <vt:i4>5374075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http://ru.wikipedia.org/wiki/%D0%A4%D0%B5%D0%B4%D0%B5%D1%80%D0%B0%D0%BB%D1%8C%D0%BD%D0%B0%D1%8F_%D0%BD%D0%B0%D0%BB%D0%BE%D0%B3%D0%BE%D0%B2%D0%B0%D1%8F_%D1%81%D0%BB%D1%83%D0%B6%D0%B1%D0%B0_%D0%A0%D0%BE%D1%81%D1%81%D0%B8%D0%B8</vt:lpwstr>
      </vt:variant>
      <vt:variant>
        <vt:lpwstr/>
      </vt:variant>
      <vt:variant>
        <vt:i4>2359357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http://ru.wikipedia.org/wiki/%D0%91%D0%B0%D0%BD%D0%BA%D1%80%D0%BE%D1%82%D1%81%D1%82%D0%B2%D0%BE</vt:lpwstr>
      </vt:variant>
      <vt:variant>
        <vt:lpwstr/>
      </vt:variant>
      <vt:variant>
        <vt:i4>7733329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http://ru.wikipedia.org/wiki/2008_%D0%B3%D0%BE%D0%B4</vt:lpwstr>
      </vt:variant>
      <vt:variant>
        <vt:lpwstr/>
      </vt:variant>
      <vt:variant>
        <vt:i4>8126527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http://ru.wikipedia.org/wiki/%D0%9D%D0%94%D0%A1</vt:lpwstr>
      </vt:variant>
      <vt:variant>
        <vt:lpwstr/>
      </vt:variant>
      <vt:variant>
        <vt:i4>65583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http://ru.wikipedia.org/wiki/%D0%9D%D0%B0%D0%BB%D0%BE%D0%B3%D0%BE%D0%B2%D1%8B%D0%B9_%D0%B2%D1%8B%D1%87%D0%B5%D1%82</vt:lpwstr>
      </vt:variant>
      <vt:variant>
        <vt:lpwstr/>
      </vt:variant>
      <vt:variant>
        <vt:i4>2555956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http://ru.wikipedia.org/wiki/%D0%A1%D0%B5%D0%B1%D0%B5%D1%81%D1%82%D0%BE%D0%B8%D0%BC%D0%BE%D1%81%D1%82%D1%8C</vt:lpwstr>
      </vt:variant>
      <vt:variant>
        <vt:lpwstr/>
      </vt:variant>
      <vt:variant>
        <vt:i4>7733342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http://ru.wikipedia.org/wiki/2007_%D0%B3%D0%BE%D0%B4</vt:lpwstr>
      </vt:variant>
      <vt:variant>
        <vt:lpwstr/>
      </vt:variant>
      <vt:variant>
        <vt:i4>524310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http://ru.wikipedia.org/wiki/%D0%91%D0%B5%D0%BB%D0%BE%D1%80%D1%83%D1%81%D1%81%D0%B8%D1%8F</vt:lpwstr>
      </vt:variant>
      <vt:variant>
        <vt:lpwstr/>
      </vt:variant>
      <vt:variant>
        <vt:i4>6488164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http://ru.wikipedia.org/w/index.php?title=%D0%9F%D0%B8%D1%82%D0%B5%D1%80%D1%84%D0%BE%D0%BD%D1%8A&amp;action=edit&amp;redlink=1</vt:lpwstr>
      </vt:variant>
      <vt:variant>
        <vt:lpwstr/>
      </vt:variant>
      <vt:variant>
        <vt:i4>2555955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http://ru.wikipedia.org/wiki/%D0%A6%D0%B8%D1%84%D1%80%D0%BE%D0%B3%D1%80%D0%B0%D0%B4</vt:lpwstr>
      </vt:variant>
      <vt:variant>
        <vt:lpwstr/>
      </vt:variant>
      <vt:variant>
        <vt:i4>524310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http://ru.wikipedia.org/wiki/%D0%91%D0%B5%D0%BB%D0%BE%D1%80%D1%83%D1%81%D1%81%D0%B8%D1%8F</vt:lpwstr>
      </vt:variant>
      <vt:variant>
        <vt:lpwstr/>
      </vt:variant>
      <vt:variant>
        <vt:i4>7733342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http://ru.wikipedia.org/wiki/2007_%D0%B3%D0%BE%D0%B4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subject/>
  <dc:creator>bob</dc:creator>
  <cp:keywords/>
  <cp:lastModifiedBy>admin</cp:lastModifiedBy>
  <cp:revision>2</cp:revision>
  <dcterms:created xsi:type="dcterms:W3CDTF">2014-04-07T11:02:00Z</dcterms:created>
  <dcterms:modified xsi:type="dcterms:W3CDTF">2014-04-07T11:02:00Z</dcterms:modified>
</cp:coreProperties>
</file>