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EAA" w:rsidRDefault="00FF5EAA">
      <w:pPr>
        <w:jc w:val="center"/>
        <w:rPr>
          <w:rFonts w:ascii="Times New Roman" w:hAnsi="Times New Roman"/>
          <w:sz w:val="28"/>
          <w:lang w:val="ru-RU"/>
        </w:rPr>
      </w:pPr>
      <w:r>
        <w:rPr>
          <w:rFonts w:ascii="Times New Roman" w:hAnsi="Times New Roman"/>
          <w:sz w:val="28"/>
          <w:lang w:val="ru-RU"/>
        </w:rPr>
        <w:t>Анкета "Пиво Аливария".</w:t>
      </w:r>
    </w:p>
    <w:p w:rsidR="00FF5EAA" w:rsidRDefault="00FF5EAA">
      <w:pPr>
        <w:jc w:val="center"/>
        <w:rPr>
          <w:rFonts w:ascii="Times New Roman" w:hAnsi="Times New Roman"/>
          <w:sz w:val="28"/>
          <w:lang w:val="ru-RU"/>
        </w:rPr>
      </w:pPr>
    </w:p>
    <w:p w:rsidR="00FF5EAA" w:rsidRDefault="00FF5EAA">
      <w:pPr>
        <w:numPr>
          <w:ilvl w:val="0"/>
          <w:numId w:val="1"/>
        </w:numPr>
        <w:rPr>
          <w:rFonts w:ascii="Times New Roman" w:hAnsi="Times New Roman"/>
          <w:sz w:val="24"/>
          <w:lang w:val="ru-RU"/>
        </w:rPr>
      </w:pPr>
      <w:r>
        <w:rPr>
          <w:rFonts w:ascii="Times New Roman" w:hAnsi="Times New Roman"/>
          <w:sz w:val="24"/>
          <w:lang w:val="ru-RU"/>
        </w:rPr>
        <w:t>В каком количестве вы употребляете пиво "Аливария"?</w:t>
      </w:r>
    </w:p>
    <w:p w:rsidR="00FF5EAA" w:rsidRDefault="00FF5EAA">
      <w:pPr>
        <w:rPr>
          <w:rFonts w:ascii="Times New Roman" w:hAnsi="Times New Roman"/>
          <w:sz w:val="24"/>
          <w:lang w:val="ru-RU"/>
        </w:rPr>
      </w:pPr>
      <w:r>
        <w:rPr>
          <w:rFonts w:ascii="Times New Roman" w:hAnsi="Times New Roman"/>
          <w:sz w:val="24"/>
          <w:lang w:val="ru-RU"/>
        </w:rPr>
        <w:t xml:space="preserve">а) </w:t>
      </w:r>
      <w:smartTag w:uri="urn:schemas-microsoft-com:office:smarttags" w:element="metricconverter">
        <w:smartTagPr>
          <w:attr w:name="ProductID" w:val="0,5 л"/>
        </w:smartTagPr>
        <w:r>
          <w:rPr>
            <w:rFonts w:ascii="Times New Roman" w:hAnsi="Times New Roman"/>
            <w:sz w:val="24"/>
            <w:lang w:val="ru-RU"/>
          </w:rPr>
          <w:t>0,5 л</w:t>
        </w:r>
      </w:smartTag>
      <w:r>
        <w:rPr>
          <w:rFonts w:ascii="Times New Roman" w:hAnsi="Times New Roman"/>
          <w:sz w:val="24"/>
          <w:lang w:val="ru-RU"/>
        </w:rPr>
        <w:t xml:space="preserve">. в день </w:t>
      </w:r>
    </w:p>
    <w:p w:rsidR="00FF5EAA" w:rsidRDefault="00FF5EAA">
      <w:pPr>
        <w:rPr>
          <w:rFonts w:ascii="Times New Roman" w:hAnsi="Times New Roman"/>
          <w:sz w:val="24"/>
          <w:lang w:val="ru-RU"/>
        </w:rPr>
      </w:pPr>
      <w:r>
        <w:rPr>
          <w:rFonts w:ascii="Times New Roman" w:hAnsi="Times New Roman"/>
          <w:sz w:val="24"/>
          <w:lang w:val="ru-RU"/>
        </w:rPr>
        <w:t>б) более 1 литра в день</w:t>
      </w:r>
    </w:p>
    <w:p w:rsidR="00FF5EAA" w:rsidRDefault="00FF5EAA">
      <w:pPr>
        <w:rPr>
          <w:rFonts w:ascii="Times New Roman" w:hAnsi="Times New Roman"/>
          <w:sz w:val="24"/>
          <w:lang w:val="ru-RU"/>
        </w:rPr>
      </w:pPr>
      <w:r>
        <w:rPr>
          <w:rFonts w:ascii="Times New Roman" w:hAnsi="Times New Roman"/>
          <w:sz w:val="24"/>
          <w:lang w:val="ru-RU"/>
        </w:rPr>
        <w:t xml:space="preserve">в) более </w:t>
      </w:r>
      <w:smartTag w:uri="urn:schemas-microsoft-com:office:smarttags" w:element="metricconverter">
        <w:smartTagPr>
          <w:attr w:name="ProductID" w:val="5 литров"/>
        </w:smartTagPr>
        <w:r>
          <w:rPr>
            <w:rFonts w:ascii="Times New Roman" w:hAnsi="Times New Roman"/>
            <w:sz w:val="24"/>
            <w:lang w:val="ru-RU"/>
          </w:rPr>
          <w:t>5 литров</w:t>
        </w:r>
      </w:smartTag>
      <w:r>
        <w:rPr>
          <w:rFonts w:ascii="Times New Roman" w:hAnsi="Times New Roman"/>
          <w:sz w:val="24"/>
          <w:lang w:val="ru-RU"/>
        </w:rPr>
        <w:t xml:space="preserve"> в неделю</w:t>
      </w:r>
    </w:p>
    <w:p w:rsidR="00FF5EAA" w:rsidRDefault="00FF5EAA">
      <w:pPr>
        <w:rPr>
          <w:rFonts w:ascii="Times New Roman" w:hAnsi="Times New Roman"/>
          <w:sz w:val="24"/>
          <w:lang w:val="ru-RU"/>
        </w:rPr>
      </w:pPr>
      <w:r>
        <w:rPr>
          <w:rFonts w:ascii="Times New Roman" w:hAnsi="Times New Roman"/>
          <w:sz w:val="24"/>
          <w:lang w:val="ru-RU"/>
        </w:rPr>
        <w:t>г) ваш вариант</w:t>
      </w:r>
    </w:p>
    <w:p w:rsidR="00FF5EAA" w:rsidRDefault="00FF5EAA">
      <w:pPr>
        <w:rPr>
          <w:rFonts w:ascii="Times New Roman" w:hAnsi="Times New Roman"/>
          <w:sz w:val="24"/>
          <w:lang w:val="ru-RU"/>
        </w:rPr>
      </w:pPr>
    </w:p>
    <w:p w:rsidR="00FF5EAA" w:rsidRDefault="00FF5EAA">
      <w:pPr>
        <w:numPr>
          <w:ilvl w:val="0"/>
          <w:numId w:val="1"/>
        </w:numPr>
        <w:rPr>
          <w:rFonts w:ascii="Times New Roman" w:hAnsi="Times New Roman"/>
          <w:sz w:val="24"/>
          <w:lang w:val="ru-RU"/>
        </w:rPr>
      </w:pPr>
      <w:r>
        <w:rPr>
          <w:rFonts w:ascii="Times New Roman" w:hAnsi="Times New Roman"/>
          <w:sz w:val="24"/>
          <w:lang w:val="ru-RU"/>
        </w:rPr>
        <w:t>Качество пива "Аливария"?</w:t>
      </w:r>
    </w:p>
    <w:p w:rsidR="00FF5EAA" w:rsidRDefault="00FF5EAA">
      <w:pPr>
        <w:rPr>
          <w:rFonts w:ascii="Times New Roman" w:hAnsi="Times New Roman"/>
          <w:sz w:val="24"/>
          <w:lang w:val="ru-RU"/>
        </w:rPr>
      </w:pPr>
      <w:r>
        <w:rPr>
          <w:rFonts w:ascii="Times New Roman" w:hAnsi="Times New Roman"/>
          <w:sz w:val="24"/>
          <w:lang w:val="ru-RU"/>
        </w:rPr>
        <w:t>а) высокое</w:t>
      </w:r>
    </w:p>
    <w:p w:rsidR="00FF5EAA" w:rsidRDefault="00FF5EAA">
      <w:pPr>
        <w:rPr>
          <w:rFonts w:ascii="Times New Roman" w:hAnsi="Times New Roman"/>
          <w:sz w:val="24"/>
          <w:lang w:val="ru-RU"/>
        </w:rPr>
      </w:pPr>
      <w:r>
        <w:rPr>
          <w:rFonts w:ascii="Times New Roman" w:hAnsi="Times New Roman"/>
          <w:sz w:val="24"/>
          <w:lang w:val="ru-RU"/>
        </w:rPr>
        <w:t>б) низкое</w:t>
      </w:r>
    </w:p>
    <w:p w:rsidR="00FF5EAA" w:rsidRDefault="00FF5EAA">
      <w:pPr>
        <w:rPr>
          <w:rFonts w:ascii="Times New Roman" w:hAnsi="Times New Roman"/>
          <w:sz w:val="24"/>
          <w:lang w:val="ru-RU"/>
        </w:rPr>
      </w:pPr>
      <w:r>
        <w:rPr>
          <w:rFonts w:ascii="Times New Roman" w:hAnsi="Times New Roman"/>
          <w:sz w:val="24"/>
          <w:lang w:val="ru-RU"/>
        </w:rPr>
        <w:t>в) ваш вариант</w:t>
      </w:r>
    </w:p>
    <w:p w:rsidR="00FF5EAA" w:rsidRDefault="00FF5EAA">
      <w:pPr>
        <w:rPr>
          <w:rFonts w:ascii="Times New Roman" w:hAnsi="Times New Roman"/>
          <w:sz w:val="24"/>
          <w:lang w:val="ru-RU"/>
        </w:rPr>
      </w:pPr>
    </w:p>
    <w:p w:rsidR="00FF5EAA" w:rsidRDefault="00FF5EAA">
      <w:pPr>
        <w:numPr>
          <w:ilvl w:val="0"/>
          <w:numId w:val="1"/>
        </w:numPr>
        <w:rPr>
          <w:rFonts w:ascii="Times New Roman" w:hAnsi="Times New Roman"/>
          <w:sz w:val="24"/>
          <w:lang w:val="ru-RU"/>
        </w:rPr>
      </w:pPr>
      <w:r>
        <w:rPr>
          <w:rFonts w:ascii="Times New Roman" w:hAnsi="Times New Roman"/>
          <w:sz w:val="24"/>
          <w:lang w:val="ru-RU"/>
        </w:rPr>
        <w:t>Дизайн упаковочного материала?</w:t>
      </w:r>
    </w:p>
    <w:p w:rsidR="00FF5EAA" w:rsidRDefault="00FF5EAA">
      <w:pPr>
        <w:rPr>
          <w:rFonts w:ascii="Times New Roman" w:hAnsi="Times New Roman"/>
          <w:sz w:val="24"/>
          <w:lang w:val="ru-RU"/>
        </w:rPr>
      </w:pPr>
      <w:r>
        <w:rPr>
          <w:rFonts w:ascii="Times New Roman" w:hAnsi="Times New Roman"/>
          <w:sz w:val="24"/>
          <w:lang w:val="ru-RU"/>
        </w:rPr>
        <w:t>а) разнообразный</w:t>
      </w:r>
    </w:p>
    <w:p w:rsidR="00FF5EAA" w:rsidRDefault="00FF5EAA">
      <w:pPr>
        <w:rPr>
          <w:rFonts w:ascii="Times New Roman" w:hAnsi="Times New Roman"/>
          <w:sz w:val="24"/>
          <w:lang w:val="ru-RU"/>
        </w:rPr>
      </w:pPr>
      <w:r>
        <w:rPr>
          <w:rFonts w:ascii="Times New Roman" w:hAnsi="Times New Roman"/>
          <w:sz w:val="24"/>
          <w:lang w:val="ru-RU"/>
        </w:rPr>
        <w:t>б) однообразный</w:t>
      </w:r>
    </w:p>
    <w:p w:rsidR="00FF5EAA" w:rsidRDefault="00FF5EAA">
      <w:pPr>
        <w:rPr>
          <w:rFonts w:ascii="Times New Roman" w:hAnsi="Times New Roman"/>
          <w:sz w:val="24"/>
          <w:lang w:val="ru-RU"/>
        </w:rPr>
      </w:pPr>
    </w:p>
    <w:p w:rsidR="00FF5EAA" w:rsidRDefault="00FF5EAA">
      <w:pPr>
        <w:numPr>
          <w:ilvl w:val="0"/>
          <w:numId w:val="1"/>
        </w:numPr>
        <w:rPr>
          <w:rFonts w:ascii="Times New Roman" w:hAnsi="Times New Roman"/>
          <w:sz w:val="24"/>
          <w:lang w:val="ru-RU"/>
        </w:rPr>
      </w:pPr>
      <w:r>
        <w:rPr>
          <w:rFonts w:ascii="Times New Roman" w:hAnsi="Times New Roman"/>
          <w:sz w:val="24"/>
          <w:lang w:val="ru-RU"/>
        </w:rPr>
        <w:t>Ассортимент пива "Аливария"?</w:t>
      </w:r>
    </w:p>
    <w:p w:rsidR="00FF5EAA" w:rsidRDefault="00FF5EAA">
      <w:pPr>
        <w:rPr>
          <w:rFonts w:ascii="Times New Roman" w:hAnsi="Times New Roman"/>
          <w:sz w:val="24"/>
          <w:lang w:val="ru-RU"/>
        </w:rPr>
      </w:pPr>
      <w:r>
        <w:rPr>
          <w:rFonts w:ascii="Times New Roman" w:hAnsi="Times New Roman"/>
          <w:sz w:val="24"/>
          <w:lang w:val="ru-RU"/>
        </w:rPr>
        <w:t xml:space="preserve">а) широкий </w:t>
      </w:r>
    </w:p>
    <w:p w:rsidR="00FF5EAA" w:rsidRDefault="00FF5EAA">
      <w:pPr>
        <w:rPr>
          <w:rFonts w:ascii="Times New Roman" w:hAnsi="Times New Roman"/>
          <w:sz w:val="24"/>
          <w:lang w:val="ru-RU"/>
        </w:rPr>
      </w:pPr>
      <w:r>
        <w:rPr>
          <w:rFonts w:ascii="Times New Roman" w:hAnsi="Times New Roman"/>
          <w:sz w:val="24"/>
          <w:lang w:val="ru-RU"/>
        </w:rPr>
        <w:t>б) узкий</w:t>
      </w:r>
    </w:p>
    <w:p w:rsidR="00FF5EAA" w:rsidRDefault="00FF5EAA">
      <w:pPr>
        <w:rPr>
          <w:rFonts w:ascii="Times New Roman" w:hAnsi="Times New Roman"/>
          <w:sz w:val="24"/>
          <w:lang w:val="ru-RU"/>
        </w:rPr>
      </w:pPr>
      <w:r>
        <w:rPr>
          <w:rFonts w:ascii="Times New Roman" w:hAnsi="Times New Roman"/>
          <w:sz w:val="24"/>
          <w:lang w:val="ru-RU"/>
        </w:rPr>
        <w:t>в) ваш вариант.</w:t>
      </w:r>
    </w:p>
    <w:p w:rsidR="00FF5EAA" w:rsidRDefault="00FF5EAA">
      <w:pPr>
        <w:rPr>
          <w:rFonts w:ascii="Times New Roman" w:hAnsi="Times New Roman"/>
          <w:sz w:val="24"/>
          <w:lang w:val="ru-RU"/>
        </w:rPr>
      </w:pPr>
    </w:p>
    <w:p w:rsidR="00FF5EAA" w:rsidRDefault="00FF5EAA">
      <w:pPr>
        <w:numPr>
          <w:ilvl w:val="0"/>
          <w:numId w:val="1"/>
        </w:numPr>
        <w:rPr>
          <w:rFonts w:ascii="Times New Roman" w:hAnsi="Times New Roman"/>
          <w:sz w:val="24"/>
          <w:lang w:val="ru-RU"/>
        </w:rPr>
      </w:pPr>
      <w:r>
        <w:rPr>
          <w:rFonts w:ascii="Times New Roman" w:hAnsi="Times New Roman"/>
          <w:sz w:val="24"/>
          <w:lang w:val="ru-RU"/>
        </w:rPr>
        <w:t>Цены на продукцию "Аливарии"?</w:t>
      </w:r>
    </w:p>
    <w:p w:rsidR="00FF5EAA" w:rsidRDefault="00FF5EAA">
      <w:pPr>
        <w:rPr>
          <w:rFonts w:ascii="Times New Roman" w:hAnsi="Times New Roman"/>
          <w:sz w:val="24"/>
          <w:lang w:val="ru-RU"/>
        </w:rPr>
      </w:pPr>
      <w:r>
        <w:rPr>
          <w:rFonts w:ascii="Times New Roman" w:hAnsi="Times New Roman"/>
          <w:sz w:val="24"/>
          <w:lang w:val="ru-RU"/>
        </w:rPr>
        <w:t xml:space="preserve">а) высокие </w:t>
      </w:r>
    </w:p>
    <w:p w:rsidR="00FF5EAA" w:rsidRDefault="00FF5EAA">
      <w:pPr>
        <w:rPr>
          <w:rFonts w:ascii="Times New Roman" w:hAnsi="Times New Roman"/>
          <w:sz w:val="24"/>
          <w:lang w:val="ru-RU"/>
        </w:rPr>
      </w:pPr>
      <w:r>
        <w:rPr>
          <w:rFonts w:ascii="Times New Roman" w:hAnsi="Times New Roman"/>
          <w:sz w:val="24"/>
          <w:lang w:val="ru-RU"/>
        </w:rPr>
        <w:t>б) низкие</w:t>
      </w:r>
    </w:p>
    <w:p w:rsidR="00FF5EAA" w:rsidRDefault="00FF5EAA">
      <w:pPr>
        <w:rPr>
          <w:rFonts w:ascii="Times New Roman" w:hAnsi="Times New Roman"/>
          <w:sz w:val="24"/>
          <w:lang w:val="ru-RU"/>
        </w:rPr>
      </w:pPr>
      <w:r>
        <w:rPr>
          <w:rFonts w:ascii="Times New Roman" w:hAnsi="Times New Roman"/>
          <w:sz w:val="24"/>
          <w:lang w:val="ru-RU"/>
        </w:rPr>
        <w:t>в) ваш вариант.</w:t>
      </w:r>
    </w:p>
    <w:p w:rsidR="00FF5EAA" w:rsidRDefault="00FF5EAA">
      <w:pPr>
        <w:rPr>
          <w:rFonts w:ascii="Times New Roman" w:hAnsi="Times New Roman"/>
          <w:sz w:val="24"/>
          <w:lang w:val="ru-RU"/>
        </w:rPr>
      </w:pPr>
    </w:p>
    <w:p w:rsidR="00FF5EAA" w:rsidRDefault="00FF5EAA">
      <w:pPr>
        <w:numPr>
          <w:ilvl w:val="0"/>
          <w:numId w:val="1"/>
        </w:numPr>
        <w:rPr>
          <w:rFonts w:ascii="Times New Roman" w:hAnsi="Times New Roman"/>
          <w:sz w:val="24"/>
          <w:lang w:val="ru-RU"/>
        </w:rPr>
      </w:pPr>
      <w:r>
        <w:rPr>
          <w:rFonts w:ascii="Times New Roman" w:hAnsi="Times New Roman"/>
          <w:sz w:val="24"/>
          <w:lang w:val="ru-RU"/>
        </w:rPr>
        <w:t>Какие марки пива, вы, еще предпочитаете?</w:t>
      </w:r>
    </w:p>
    <w:p w:rsidR="00FF5EAA" w:rsidRDefault="00FF5EAA">
      <w:pPr>
        <w:rPr>
          <w:rFonts w:ascii="Times New Roman" w:hAnsi="Times New Roman"/>
          <w:sz w:val="24"/>
          <w:lang w:val="ru-RU"/>
        </w:rPr>
      </w:pPr>
      <w:r>
        <w:rPr>
          <w:rFonts w:ascii="Times New Roman" w:hAnsi="Times New Roman"/>
          <w:sz w:val="24"/>
          <w:lang w:val="ru-RU"/>
        </w:rPr>
        <w:t xml:space="preserve">а) "Крыница" </w:t>
      </w:r>
    </w:p>
    <w:p w:rsidR="00FF5EAA" w:rsidRDefault="00FF5EAA">
      <w:pPr>
        <w:rPr>
          <w:rFonts w:ascii="Times New Roman" w:hAnsi="Times New Roman"/>
          <w:sz w:val="24"/>
          <w:lang w:val="ru-RU"/>
        </w:rPr>
      </w:pPr>
      <w:r>
        <w:rPr>
          <w:rFonts w:ascii="Times New Roman" w:hAnsi="Times New Roman"/>
          <w:sz w:val="24"/>
          <w:lang w:val="ru-RU"/>
        </w:rPr>
        <w:t>б) "Речицкое"</w:t>
      </w:r>
    </w:p>
    <w:p w:rsidR="00FF5EAA" w:rsidRDefault="00FF5EAA">
      <w:pPr>
        <w:rPr>
          <w:rFonts w:ascii="Times New Roman" w:hAnsi="Times New Roman"/>
          <w:sz w:val="24"/>
          <w:lang w:val="ru-RU"/>
        </w:rPr>
      </w:pPr>
      <w:r>
        <w:rPr>
          <w:rFonts w:ascii="Times New Roman" w:hAnsi="Times New Roman"/>
          <w:sz w:val="24"/>
          <w:lang w:val="ru-RU"/>
        </w:rPr>
        <w:t>в) "Лидское"</w:t>
      </w:r>
    </w:p>
    <w:p w:rsidR="00FF5EAA" w:rsidRDefault="00FF5EAA">
      <w:pPr>
        <w:rPr>
          <w:rFonts w:ascii="Times New Roman" w:hAnsi="Times New Roman"/>
          <w:sz w:val="24"/>
          <w:lang w:val="ru-RU"/>
        </w:rPr>
      </w:pPr>
      <w:r>
        <w:rPr>
          <w:rFonts w:ascii="Times New Roman" w:hAnsi="Times New Roman"/>
          <w:sz w:val="24"/>
          <w:lang w:val="ru-RU"/>
        </w:rPr>
        <w:t>г) "Слуцкое"</w:t>
      </w:r>
    </w:p>
    <w:p w:rsidR="00FF5EAA" w:rsidRDefault="00FF5EAA">
      <w:pPr>
        <w:rPr>
          <w:rFonts w:ascii="Times New Roman" w:hAnsi="Times New Roman"/>
          <w:sz w:val="24"/>
          <w:lang w:val="ru-RU"/>
        </w:rPr>
      </w:pPr>
      <w:r>
        <w:rPr>
          <w:rFonts w:ascii="Times New Roman" w:hAnsi="Times New Roman"/>
          <w:sz w:val="24"/>
          <w:lang w:val="ru-RU"/>
        </w:rPr>
        <w:t>д) "Пилзнер Урквел"</w:t>
      </w:r>
    </w:p>
    <w:p w:rsidR="00FF5EAA" w:rsidRDefault="00FF5EAA">
      <w:pPr>
        <w:rPr>
          <w:rFonts w:ascii="Times New Roman" w:hAnsi="Times New Roman"/>
          <w:sz w:val="24"/>
          <w:lang w:val="ru-RU"/>
        </w:rPr>
      </w:pPr>
      <w:r>
        <w:rPr>
          <w:rFonts w:ascii="Times New Roman" w:hAnsi="Times New Roman"/>
          <w:sz w:val="24"/>
          <w:lang w:val="ru-RU"/>
        </w:rPr>
        <w:t>е) "Будвайзер"</w:t>
      </w:r>
    </w:p>
    <w:p w:rsidR="00FF5EAA" w:rsidRDefault="00FF5EAA">
      <w:pPr>
        <w:rPr>
          <w:rFonts w:ascii="Times New Roman" w:hAnsi="Times New Roman"/>
          <w:sz w:val="24"/>
          <w:lang w:val="ru-RU"/>
        </w:rPr>
      </w:pPr>
      <w:r>
        <w:rPr>
          <w:rFonts w:ascii="Times New Roman" w:hAnsi="Times New Roman"/>
          <w:sz w:val="24"/>
          <w:lang w:val="ru-RU"/>
        </w:rPr>
        <w:t>ж) "Балтика"</w:t>
      </w:r>
    </w:p>
    <w:p w:rsidR="00FF5EAA" w:rsidRDefault="00FF5EAA">
      <w:pPr>
        <w:rPr>
          <w:rFonts w:ascii="Times New Roman" w:hAnsi="Times New Roman"/>
          <w:sz w:val="24"/>
          <w:lang w:val="ru-RU"/>
        </w:rPr>
      </w:pPr>
      <w:r>
        <w:rPr>
          <w:rFonts w:ascii="Times New Roman" w:hAnsi="Times New Roman"/>
          <w:sz w:val="24"/>
          <w:lang w:val="ru-RU"/>
        </w:rPr>
        <w:t>з) "Арсенальное"</w:t>
      </w:r>
    </w:p>
    <w:p w:rsidR="00FF5EAA" w:rsidRDefault="00FF5EAA">
      <w:pPr>
        <w:rPr>
          <w:rFonts w:ascii="Times New Roman" w:hAnsi="Times New Roman"/>
          <w:sz w:val="24"/>
          <w:lang w:val="ru-RU"/>
        </w:rPr>
      </w:pPr>
      <w:r>
        <w:rPr>
          <w:rFonts w:ascii="Times New Roman" w:hAnsi="Times New Roman"/>
          <w:sz w:val="24"/>
          <w:lang w:val="ru-RU"/>
        </w:rPr>
        <w:t>и) "Три толстяка"</w:t>
      </w:r>
    </w:p>
    <w:p w:rsidR="00FF5EAA" w:rsidRDefault="00FF5EAA">
      <w:pPr>
        <w:rPr>
          <w:rFonts w:ascii="Times New Roman" w:hAnsi="Times New Roman"/>
          <w:sz w:val="24"/>
          <w:lang w:val="ru-RU"/>
        </w:rPr>
      </w:pPr>
      <w:r>
        <w:rPr>
          <w:rFonts w:ascii="Times New Roman" w:hAnsi="Times New Roman"/>
          <w:sz w:val="24"/>
          <w:lang w:val="ru-RU"/>
        </w:rPr>
        <w:t>к) "Туборг"</w:t>
      </w:r>
    </w:p>
    <w:p w:rsidR="00FF5EAA" w:rsidRDefault="00FF5EAA">
      <w:pPr>
        <w:rPr>
          <w:rFonts w:ascii="Times New Roman" w:hAnsi="Times New Roman"/>
          <w:sz w:val="24"/>
          <w:lang w:val="ru-RU"/>
        </w:rPr>
      </w:pPr>
      <w:r>
        <w:rPr>
          <w:rFonts w:ascii="Times New Roman" w:hAnsi="Times New Roman"/>
          <w:sz w:val="24"/>
          <w:lang w:val="ru-RU"/>
        </w:rPr>
        <w:t>л) "Хайнекен"</w:t>
      </w:r>
    </w:p>
    <w:p w:rsidR="00FF5EAA" w:rsidRDefault="00FF5EAA">
      <w:pPr>
        <w:rPr>
          <w:rFonts w:ascii="Times New Roman" w:hAnsi="Times New Roman"/>
          <w:sz w:val="24"/>
        </w:rPr>
      </w:pPr>
    </w:p>
    <w:p w:rsidR="00FF5EAA" w:rsidRDefault="00FF5EAA">
      <w:pPr>
        <w:numPr>
          <w:ilvl w:val="0"/>
          <w:numId w:val="1"/>
        </w:numPr>
        <w:rPr>
          <w:rFonts w:ascii="Times New Roman" w:hAnsi="Times New Roman"/>
          <w:sz w:val="24"/>
          <w:lang w:val="ru-RU"/>
        </w:rPr>
      </w:pPr>
      <w:r>
        <w:rPr>
          <w:rFonts w:ascii="Times New Roman" w:hAnsi="Times New Roman"/>
          <w:sz w:val="24"/>
          <w:lang w:val="ru-RU"/>
        </w:rPr>
        <w:t>Обращаете ли, вы, внимание на торговый знак "Аливария"?</w:t>
      </w:r>
    </w:p>
    <w:p w:rsidR="00FF5EAA" w:rsidRDefault="00FF5EAA">
      <w:pPr>
        <w:rPr>
          <w:rFonts w:ascii="Times New Roman" w:hAnsi="Times New Roman"/>
          <w:sz w:val="24"/>
          <w:lang w:val="ru-RU"/>
        </w:rPr>
      </w:pPr>
      <w:r>
        <w:rPr>
          <w:rFonts w:ascii="Times New Roman" w:hAnsi="Times New Roman"/>
          <w:sz w:val="24"/>
          <w:lang w:val="ru-RU"/>
        </w:rPr>
        <w:t xml:space="preserve">а) да </w:t>
      </w:r>
    </w:p>
    <w:p w:rsidR="00FF5EAA" w:rsidRDefault="00FF5EAA">
      <w:pPr>
        <w:rPr>
          <w:rFonts w:ascii="Times New Roman" w:hAnsi="Times New Roman"/>
          <w:sz w:val="24"/>
          <w:lang w:val="ru-RU"/>
        </w:rPr>
      </w:pPr>
      <w:r>
        <w:rPr>
          <w:rFonts w:ascii="Times New Roman" w:hAnsi="Times New Roman"/>
          <w:sz w:val="24"/>
          <w:lang w:val="ru-RU"/>
        </w:rPr>
        <w:t>б) нет</w:t>
      </w:r>
    </w:p>
    <w:p w:rsidR="00FF5EAA" w:rsidRDefault="00FF5EAA">
      <w:pPr>
        <w:rPr>
          <w:rFonts w:ascii="Times New Roman" w:hAnsi="Times New Roman"/>
          <w:sz w:val="24"/>
        </w:rPr>
      </w:pPr>
    </w:p>
    <w:p w:rsidR="00FF5EAA" w:rsidRDefault="00FF5EAA">
      <w:pPr>
        <w:rPr>
          <w:rFonts w:ascii="Times New Roman" w:hAnsi="Times New Roman"/>
          <w:sz w:val="24"/>
        </w:rPr>
      </w:pPr>
    </w:p>
    <w:p w:rsidR="00FF5EAA" w:rsidRDefault="00FF5EAA">
      <w:pPr>
        <w:rPr>
          <w:rFonts w:ascii="Times New Roman" w:hAnsi="Times New Roman"/>
          <w:sz w:val="24"/>
        </w:rPr>
      </w:pPr>
    </w:p>
    <w:p w:rsidR="00FF5EAA" w:rsidRDefault="00FF5EAA">
      <w:pPr>
        <w:rPr>
          <w:rFonts w:ascii="Times New Roman" w:hAnsi="Times New Roman"/>
          <w:sz w:val="24"/>
          <w:lang w:val="ru-RU"/>
        </w:rPr>
      </w:pPr>
    </w:p>
    <w:p w:rsidR="00FF5EAA" w:rsidRDefault="00FF5EAA">
      <w:pPr>
        <w:numPr>
          <w:ilvl w:val="0"/>
          <w:numId w:val="1"/>
        </w:numPr>
        <w:rPr>
          <w:rFonts w:ascii="Times New Roman" w:hAnsi="Times New Roman"/>
          <w:sz w:val="24"/>
          <w:lang w:val="ru-RU"/>
        </w:rPr>
      </w:pPr>
      <w:r>
        <w:rPr>
          <w:rFonts w:ascii="Times New Roman" w:hAnsi="Times New Roman"/>
          <w:sz w:val="24"/>
          <w:lang w:val="ru-RU"/>
        </w:rPr>
        <w:t>Достаточно ли, вы, знаете о пивоваренной компании "Аливария"?</w:t>
      </w:r>
    </w:p>
    <w:p w:rsidR="00FF5EAA" w:rsidRDefault="00FF5EAA">
      <w:pPr>
        <w:rPr>
          <w:rFonts w:ascii="Times New Roman" w:hAnsi="Times New Roman"/>
          <w:sz w:val="24"/>
          <w:lang w:val="ru-RU"/>
        </w:rPr>
      </w:pPr>
      <w:r>
        <w:rPr>
          <w:rFonts w:ascii="Times New Roman" w:hAnsi="Times New Roman"/>
          <w:sz w:val="24"/>
          <w:lang w:val="ru-RU"/>
        </w:rPr>
        <w:t xml:space="preserve">а) много </w:t>
      </w:r>
    </w:p>
    <w:p w:rsidR="00FF5EAA" w:rsidRDefault="00FF5EAA">
      <w:pPr>
        <w:rPr>
          <w:rFonts w:ascii="Times New Roman" w:hAnsi="Times New Roman"/>
          <w:sz w:val="24"/>
          <w:lang w:val="ru-RU"/>
        </w:rPr>
      </w:pPr>
      <w:r>
        <w:rPr>
          <w:rFonts w:ascii="Times New Roman" w:hAnsi="Times New Roman"/>
          <w:sz w:val="24"/>
          <w:lang w:val="ru-RU"/>
        </w:rPr>
        <w:t>б) мало</w:t>
      </w:r>
    </w:p>
    <w:p w:rsidR="00FF5EAA" w:rsidRDefault="00FF5EAA">
      <w:pPr>
        <w:rPr>
          <w:rFonts w:ascii="Times New Roman" w:hAnsi="Times New Roman"/>
          <w:sz w:val="24"/>
          <w:lang w:val="ru-RU"/>
        </w:rPr>
      </w:pPr>
      <w:r>
        <w:rPr>
          <w:rFonts w:ascii="Times New Roman" w:hAnsi="Times New Roman"/>
          <w:sz w:val="24"/>
          <w:lang w:val="ru-RU"/>
        </w:rPr>
        <w:t>в) ваш вариант</w:t>
      </w:r>
    </w:p>
    <w:p w:rsidR="00FF5EAA" w:rsidRDefault="00FF5EAA">
      <w:pPr>
        <w:rPr>
          <w:rFonts w:ascii="Times New Roman" w:hAnsi="Times New Roman"/>
          <w:sz w:val="24"/>
          <w:lang w:val="ru-RU"/>
        </w:rPr>
      </w:pPr>
    </w:p>
    <w:p w:rsidR="00FF5EAA" w:rsidRDefault="00FF5EAA">
      <w:pPr>
        <w:numPr>
          <w:ilvl w:val="0"/>
          <w:numId w:val="1"/>
        </w:numPr>
        <w:rPr>
          <w:rFonts w:ascii="Times New Roman" w:hAnsi="Times New Roman"/>
          <w:sz w:val="24"/>
          <w:lang w:val="ru-RU"/>
        </w:rPr>
      </w:pPr>
      <w:r>
        <w:rPr>
          <w:rFonts w:ascii="Times New Roman" w:hAnsi="Times New Roman"/>
          <w:sz w:val="24"/>
          <w:lang w:val="ru-RU"/>
        </w:rPr>
        <w:t>По вашему мнению, какой из ниже перечисленных видов рекламы самый эффективный?</w:t>
      </w:r>
    </w:p>
    <w:p w:rsidR="00FF5EAA" w:rsidRDefault="00FF5EAA">
      <w:pPr>
        <w:rPr>
          <w:rFonts w:ascii="Times New Roman" w:hAnsi="Times New Roman"/>
          <w:sz w:val="24"/>
          <w:lang w:val="ru-RU"/>
        </w:rPr>
      </w:pPr>
      <w:r>
        <w:rPr>
          <w:rFonts w:ascii="Times New Roman" w:hAnsi="Times New Roman"/>
          <w:sz w:val="24"/>
          <w:lang w:val="ru-RU"/>
        </w:rPr>
        <w:t>а) телевидение</w:t>
      </w:r>
    </w:p>
    <w:p w:rsidR="00FF5EAA" w:rsidRDefault="00FF5EAA">
      <w:pPr>
        <w:rPr>
          <w:rFonts w:ascii="Times New Roman" w:hAnsi="Times New Roman"/>
          <w:sz w:val="24"/>
          <w:lang w:val="ru-RU"/>
        </w:rPr>
      </w:pPr>
      <w:r>
        <w:rPr>
          <w:rFonts w:ascii="Times New Roman" w:hAnsi="Times New Roman"/>
          <w:sz w:val="24"/>
          <w:lang w:val="ru-RU"/>
        </w:rPr>
        <w:t>б) радио</w:t>
      </w:r>
    </w:p>
    <w:p w:rsidR="00FF5EAA" w:rsidRDefault="00FF5EAA">
      <w:pPr>
        <w:rPr>
          <w:rFonts w:ascii="Times New Roman" w:hAnsi="Times New Roman"/>
          <w:sz w:val="24"/>
          <w:lang w:val="ru-RU"/>
        </w:rPr>
      </w:pPr>
      <w:r>
        <w:rPr>
          <w:rFonts w:ascii="Times New Roman" w:hAnsi="Times New Roman"/>
          <w:sz w:val="24"/>
          <w:lang w:val="ru-RU"/>
        </w:rPr>
        <w:t>в) газета</w:t>
      </w:r>
    </w:p>
    <w:p w:rsidR="00FF5EAA" w:rsidRDefault="00FF5EAA">
      <w:pPr>
        <w:rPr>
          <w:rFonts w:ascii="Times New Roman" w:hAnsi="Times New Roman"/>
          <w:sz w:val="24"/>
          <w:lang w:val="ru-RU"/>
        </w:rPr>
      </w:pPr>
    </w:p>
    <w:p w:rsidR="00FF5EAA" w:rsidRDefault="00FF5EAA">
      <w:pPr>
        <w:numPr>
          <w:ilvl w:val="0"/>
          <w:numId w:val="1"/>
        </w:numPr>
        <w:rPr>
          <w:rFonts w:ascii="Times New Roman" w:hAnsi="Times New Roman"/>
          <w:sz w:val="24"/>
          <w:lang w:val="ru-RU"/>
        </w:rPr>
      </w:pPr>
      <w:r>
        <w:rPr>
          <w:rFonts w:ascii="Times New Roman" w:hAnsi="Times New Roman"/>
          <w:sz w:val="24"/>
          <w:lang w:val="ru-RU"/>
        </w:rPr>
        <w:t>Ваш возраст?</w:t>
      </w:r>
    </w:p>
    <w:p w:rsidR="00FF5EAA" w:rsidRDefault="00FF5EAA">
      <w:pPr>
        <w:rPr>
          <w:rFonts w:ascii="Times New Roman" w:hAnsi="Times New Roman"/>
          <w:sz w:val="24"/>
          <w:lang w:val="ru-RU"/>
        </w:rPr>
      </w:pPr>
      <w:r>
        <w:rPr>
          <w:rFonts w:ascii="Times New Roman" w:hAnsi="Times New Roman"/>
          <w:sz w:val="24"/>
          <w:lang w:val="ru-RU"/>
        </w:rPr>
        <w:t>а) менее 18 лет</w:t>
      </w:r>
    </w:p>
    <w:p w:rsidR="00FF5EAA" w:rsidRDefault="00FF5EAA">
      <w:pPr>
        <w:rPr>
          <w:rFonts w:ascii="Times New Roman" w:hAnsi="Times New Roman"/>
          <w:sz w:val="24"/>
          <w:lang w:val="ru-RU"/>
        </w:rPr>
      </w:pPr>
      <w:r>
        <w:rPr>
          <w:rFonts w:ascii="Times New Roman" w:hAnsi="Times New Roman"/>
          <w:sz w:val="24"/>
          <w:lang w:val="ru-RU"/>
        </w:rPr>
        <w:t>б) 18-25 лет</w:t>
      </w:r>
    </w:p>
    <w:p w:rsidR="00FF5EAA" w:rsidRDefault="00FF5EAA">
      <w:pPr>
        <w:rPr>
          <w:rFonts w:ascii="Times New Roman" w:hAnsi="Times New Roman"/>
          <w:sz w:val="24"/>
          <w:lang w:val="ru-RU"/>
        </w:rPr>
      </w:pPr>
      <w:r>
        <w:rPr>
          <w:rFonts w:ascii="Times New Roman" w:hAnsi="Times New Roman"/>
          <w:sz w:val="24"/>
          <w:lang w:val="ru-RU"/>
        </w:rPr>
        <w:t xml:space="preserve">в) 26-40 лет </w:t>
      </w:r>
    </w:p>
    <w:p w:rsidR="00FF5EAA" w:rsidRDefault="00FF5EAA">
      <w:pPr>
        <w:rPr>
          <w:rFonts w:ascii="Times New Roman" w:hAnsi="Times New Roman"/>
          <w:sz w:val="24"/>
          <w:lang w:val="ru-RU"/>
        </w:rPr>
      </w:pPr>
      <w:r>
        <w:rPr>
          <w:rFonts w:ascii="Times New Roman" w:hAnsi="Times New Roman"/>
          <w:sz w:val="24"/>
          <w:lang w:val="ru-RU"/>
        </w:rPr>
        <w:t>г) 41-50 лет</w:t>
      </w:r>
    </w:p>
    <w:p w:rsidR="00FF5EAA" w:rsidRDefault="00FF5EAA">
      <w:pPr>
        <w:rPr>
          <w:rFonts w:ascii="Times New Roman" w:hAnsi="Times New Roman"/>
          <w:sz w:val="24"/>
          <w:lang w:val="ru-RU"/>
        </w:rPr>
      </w:pPr>
      <w:r>
        <w:rPr>
          <w:rFonts w:ascii="Times New Roman" w:hAnsi="Times New Roman"/>
          <w:sz w:val="24"/>
          <w:lang w:val="ru-RU"/>
        </w:rPr>
        <w:t>д) свыше 50 лет</w:t>
      </w:r>
    </w:p>
    <w:p w:rsidR="00FF5EAA" w:rsidRDefault="00FF5EAA">
      <w:pPr>
        <w:rPr>
          <w:rFonts w:ascii="Times New Roman" w:hAnsi="Times New Roman"/>
          <w:sz w:val="24"/>
          <w:lang w:val="ru-RU"/>
        </w:rPr>
      </w:pPr>
    </w:p>
    <w:p w:rsidR="00FF5EAA" w:rsidRDefault="00FF5EAA">
      <w:pPr>
        <w:numPr>
          <w:ilvl w:val="0"/>
          <w:numId w:val="1"/>
        </w:numPr>
        <w:rPr>
          <w:rFonts w:ascii="Times New Roman" w:hAnsi="Times New Roman"/>
          <w:sz w:val="24"/>
          <w:lang w:val="ru-RU"/>
        </w:rPr>
      </w:pPr>
      <w:r>
        <w:rPr>
          <w:rFonts w:ascii="Times New Roman" w:hAnsi="Times New Roman"/>
          <w:sz w:val="24"/>
          <w:lang w:val="ru-RU"/>
        </w:rPr>
        <w:t>Уровень вашего дохода?</w:t>
      </w:r>
    </w:p>
    <w:p w:rsidR="00FF5EAA" w:rsidRDefault="00FF5EAA">
      <w:pPr>
        <w:rPr>
          <w:rFonts w:ascii="Times New Roman" w:hAnsi="Times New Roman"/>
          <w:sz w:val="24"/>
          <w:lang w:val="ru-RU"/>
        </w:rPr>
      </w:pPr>
      <w:r>
        <w:rPr>
          <w:rFonts w:ascii="Times New Roman" w:hAnsi="Times New Roman"/>
          <w:sz w:val="24"/>
          <w:lang w:val="ru-RU"/>
        </w:rPr>
        <w:t>а) до 100 $</w:t>
      </w:r>
    </w:p>
    <w:p w:rsidR="00FF5EAA" w:rsidRDefault="00FF5EAA">
      <w:pPr>
        <w:rPr>
          <w:rFonts w:ascii="Times New Roman" w:hAnsi="Times New Roman"/>
          <w:sz w:val="24"/>
          <w:lang w:val="ru-RU"/>
        </w:rPr>
      </w:pPr>
      <w:r>
        <w:rPr>
          <w:rFonts w:ascii="Times New Roman" w:hAnsi="Times New Roman"/>
          <w:sz w:val="24"/>
          <w:lang w:val="ru-RU"/>
        </w:rPr>
        <w:t>б) 100-150 $</w:t>
      </w:r>
    </w:p>
    <w:p w:rsidR="00FF5EAA" w:rsidRDefault="00FF5EAA">
      <w:pPr>
        <w:rPr>
          <w:rFonts w:ascii="Times New Roman" w:hAnsi="Times New Roman"/>
          <w:sz w:val="24"/>
          <w:lang w:val="ru-RU"/>
        </w:rPr>
      </w:pPr>
      <w:r>
        <w:rPr>
          <w:rFonts w:ascii="Times New Roman" w:hAnsi="Times New Roman"/>
          <w:sz w:val="24"/>
          <w:lang w:val="ru-RU"/>
        </w:rPr>
        <w:t>в) 150-200 $</w:t>
      </w:r>
    </w:p>
    <w:p w:rsidR="00FF5EAA" w:rsidRDefault="00FF5EAA">
      <w:pPr>
        <w:rPr>
          <w:rFonts w:ascii="Times New Roman" w:hAnsi="Times New Roman"/>
          <w:sz w:val="24"/>
          <w:lang w:val="ru-RU"/>
        </w:rPr>
      </w:pPr>
      <w:r>
        <w:rPr>
          <w:rFonts w:ascii="Times New Roman" w:hAnsi="Times New Roman"/>
          <w:sz w:val="24"/>
          <w:lang w:val="ru-RU"/>
        </w:rPr>
        <w:t>г) свыше 200 $</w:t>
      </w:r>
    </w:p>
    <w:p w:rsidR="00FF5EAA" w:rsidRDefault="00FF5EAA">
      <w:pPr>
        <w:rPr>
          <w:rFonts w:ascii="Times New Roman" w:hAnsi="Times New Roman"/>
          <w:sz w:val="24"/>
          <w:lang w:val="ru-RU"/>
        </w:rPr>
      </w:pPr>
      <w:r>
        <w:rPr>
          <w:rFonts w:ascii="Times New Roman" w:hAnsi="Times New Roman"/>
          <w:sz w:val="24"/>
          <w:lang w:val="ru-RU"/>
        </w:rPr>
        <w:t>д) иждивенец</w:t>
      </w:r>
    </w:p>
    <w:p w:rsidR="00FF5EAA" w:rsidRDefault="00FF5EAA">
      <w:pPr>
        <w:rPr>
          <w:rFonts w:ascii="Times New Roman" w:hAnsi="Times New Roman"/>
          <w:sz w:val="24"/>
          <w:lang w:val="ru-RU"/>
        </w:rPr>
      </w:pPr>
    </w:p>
    <w:p w:rsidR="00FF5EAA" w:rsidRDefault="00FF5EAA">
      <w:pPr>
        <w:numPr>
          <w:ilvl w:val="0"/>
          <w:numId w:val="1"/>
        </w:numPr>
        <w:rPr>
          <w:rFonts w:ascii="Times New Roman" w:hAnsi="Times New Roman"/>
          <w:sz w:val="24"/>
          <w:lang w:val="ru-RU"/>
        </w:rPr>
      </w:pPr>
      <w:r>
        <w:rPr>
          <w:rFonts w:ascii="Times New Roman" w:hAnsi="Times New Roman"/>
          <w:sz w:val="24"/>
          <w:lang w:val="ru-RU"/>
        </w:rPr>
        <w:t>Какое сорт пива "Аливария", вы, употребляете чаще?</w:t>
      </w:r>
    </w:p>
    <w:p w:rsidR="00FF5EAA" w:rsidRDefault="00FF5EAA">
      <w:pPr>
        <w:rPr>
          <w:rFonts w:ascii="Times New Roman" w:hAnsi="Times New Roman"/>
          <w:sz w:val="24"/>
          <w:lang w:val="ru-RU"/>
        </w:rPr>
      </w:pPr>
      <w:r>
        <w:rPr>
          <w:rFonts w:ascii="Times New Roman" w:hAnsi="Times New Roman"/>
          <w:sz w:val="24"/>
          <w:lang w:val="ru-RU"/>
        </w:rPr>
        <w:t>а) "Граф Чапский"</w:t>
      </w:r>
    </w:p>
    <w:p w:rsidR="00FF5EAA" w:rsidRDefault="00FF5EAA">
      <w:pPr>
        <w:rPr>
          <w:rFonts w:ascii="Times New Roman" w:hAnsi="Times New Roman"/>
          <w:sz w:val="24"/>
          <w:lang w:val="ru-RU"/>
        </w:rPr>
      </w:pPr>
      <w:r>
        <w:rPr>
          <w:rFonts w:ascii="Times New Roman" w:hAnsi="Times New Roman"/>
          <w:sz w:val="24"/>
          <w:lang w:val="ru-RU"/>
        </w:rPr>
        <w:t>б) "Минский Бровар"</w:t>
      </w:r>
    </w:p>
    <w:p w:rsidR="00FF5EAA" w:rsidRDefault="00FF5EAA">
      <w:pPr>
        <w:rPr>
          <w:rFonts w:ascii="Times New Roman" w:hAnsi="Times New Roman"/>
          <w:sz w:val="24"/>
          <w:lang w:val="ru-RU"/>
        </w:rPr>
      </w:pPr>
      <w:r>
        <w:rPr>
          <w:rFonts w:ascii="Times New Roman" w:hAnsi="Times New Roman"/>
          <w:sz w:val="24"/>
          <w:lang w:val="ru-RU"/>
        </w:rPr>
        <w:t>в) "Десятка"</w:t>
      </w:r>
    </w:p>
    <w:p w:rsidR="00FF5EAA" w:rsidRDefault="00FF5EAA">
      <w:pPr>
        <w:rPr>
          <w:rFonts w:ascii="Times New Roman" w:hAnsi="Times New Roman"/>
          <w:sz w:val="24"/>
          <w:lang w:val="ru-RU"/>
        </w:rPr>
      </w:pPr>
      <w:r>
        <w:rPr>
          <w:rFonts w:ascii="Times New Roman" w:hAnsi="Times New Roman"/>
          <w:sz w:val="24"/>
          <w:lang w:val="ru-RU"/>
        </w:rPr>
        <w:t xml:space="preserve">г) "Столичное" </w:t>
      </w:r>
    </w:p>
    <w:p w:rsidR="00FF5EAA" w:rsidRDefault="00FF5EAA">
      <w:pPr>
        <w:rPr>
          <w:rFonts w:ascii="Times New Roman" w:hAnsi="Times New Roman"/>
          <w:sz w:val="24"/>
          <w:lang w:val="ru-RU"/>
        </w:rPr>
      </w:pPr>
      <w:r>
        <w:rPr>
          <w:rFonts w:ascii="Times New Roman" w:hAnsi="Times New Roman"/>
          <w:sz w:val="24"/>
          <w:lang w:val="ru-RU"/>
        </w:rPr>
        <w:t>д) "Золотое"</w:t>
      </w:r>
    </w:p>
    <w:p w:rsidR="00FF5EAA" w:rsidRDefault="00FF5EAA">
      <w:pPr>
        <w:rPr>
          <w:rFonts w:ascii="Times New Roman" w:hAnsi="Times New Roman"/>
          <w:sz w:val="24"/>
          <w:lang w:val="ru-RU"/>
        </w:rPr>
      </w:pPr>
      <w:r>
        <w:rPr>
          <w:rFonts w:ascii="Times New Roman" w:hAnsi="Times New Roman"/>
          <w:sz w:val="24"/>
          <w:lang w:val="ru-RU"/>
        </w:rPr>
        <w:t>е) "Студенческое"</w:t>
      </w:r>
    </w:p>
    <w:p w:rsidR="00FF5EAA" w:rsidRDefault="00FF5EAA">
      <w:pPr>
        <w:rPr>
          <w:rFonts w:ascii="Times New Roman" w:hAnsi="Times New Roman"/>
          <w:sz w:val="24"/>
        </w:rPr>
      </w:pPr>
      <w:r>
        <w:rPr>
          <w:rFonts w:ascii="Times New Roman" w:hAnsi="Times New Roman"/>
          <w:sz w:val="24"/>
          <w:lang w:val="ru-RU"/>
        </w:rPr>
        <w:t>ж) "Безалкогольное"</w:t>
      </w:r>
    </w:p>
    <w:p w:rsidR="00FF5EAA" w:rsidRDefault="00FF5EAA">
      <w:pPr>
        <w:rPr>
          <w:rFonts w:ascii="Times New Roman" w:hAnsi="Times New Roman"/>
          <w:sz w:val="24"/>
        </w:rPr>
      </w:pPr>
    </w:p>
    <w:p w:rsidR="00FF5EAA" w:rsidRDefault="00FF5EAA">
      <w:pPr>
        <w:rPr>
          <w:rFonts w:ascii="Times New Roman" w:hAnsi="Times New Roman"/>
          <w:sz w:val="24"/>
        </w:rPr>
      </w:pPr>
    </w:p>
    <w:p w:rsidR="00FF5EAA" w:rsidRDefault="00FF5EAA">
      <w:pPr>
        <w:rPr>
          <w:rFonts w:ascii="Times New Roman" w:hAnsi="Times New Roman"/>
          <w:sz w:val="24"/>
        </w:rPr>
      </w:pPr>
    </w:p>
    <w:p w:rsidR="00FF5EAA" w:rsidRDefault="00FF5EAA">
      <w:pPr>
        <w:rPr>
          <w:rFonts w:ascii="Times New Roman" w:hAnsi="Times New Roman"/>
          <w:sz w:val="24"/>
        </w:rPr>
      </w:pPr>
    </w:p>
    <w:p w:rsidR="00FF5EAA" w:rsidRDefault="00FF5EAA">
      <w:pPr>
        <w:rPr>
          <w:rFonts w:ascii="Times New Roman" w:hAnsi="Times New Roman"/>
          <w:sz w:val="24"/>
        </w:rPr>
      </w:pPr>
    </w:p>
    <w:p w:rsidR="00FF5EAA" w:rsidRDefault="00FF5EAA">
      <w:pPr>
        <w:rPr>
          <w:rFonts w:ascii="Times New Roman" w:hAnsi="Times New Roman"/>
          <w:sz w:val="24"/>
        </w:rPr>
      </w:pPr>
    </w:p>
    <w:p w:rsidR="00FF5EAA" w:rsidRDefault="00FF5EAA">
      <w:pPr>
        <w:rPr>
          <w:rFonts w:ascii="Times New Roman" w:hAnsi="Times New Roman"/>
          <w:sz w:val="24"/>
        </w:rPr>
      </w:pPr>
    </w:p>
    <w:p w:rsidR="00FF5EAA" w:rsidRDefault="00FF5EAA">
      <w:pPr>
        <w:rPr>
          <w:rFonts w:ascii="Times New Roman" w:hAnsi="Times New Roman"/>
          <w:sz w:val="24"/>
        </w:rPr>
      </w:pPr>
    </w:p>
    <w:p w:rsidR="00FF5EAA" w:rsidRDefault="00FF5EAA">
      <w:pPr>
        <w:rPr>
          <w:rFonts w:ascii="Times New Roman" w:hAnsi="Times New Roman"/>
          <w:sz w:val="24"/>
        </w:rPr>
      </w:pPr>
    </w:p>
    <w:p w:rsidR="00FF5EAA" w:rsidRDefault="00FF5EAA">
      <w:pPr>
        <w:rPr>
          <w:rFonts w:ascii="Times New Roman" w:hAnsi="Times New Roman"/>
          <w:sz w:val="24"/>
        </w:rPr>
      </w:pPr>
    </w:p>
    <w:p w:rsidR="00FF5EAA" w:rsidRDefault="00FF5EAA">
      <w:pPr>
        <w:rPr>
          <w:rFonts w:ascii="Times New Roman" w:hAnsi="Times New Roman"/>
          <w:sz w:val="24"/>
        </w:rPr>
      </w:pPr>
    </w:p>
    <w:p w:rsidR="00FF5EAA" w:rsidRDefault="00FF5EAA">
      <w:pPr>
        <w:rPr>
          <w:rFonts w:ascii="Times New Roman" w:hAnsi="Times New Roman"/>
          <w:sz w:val="24"/>
        </w:rPr>
      </w:pPr>
    </w:p>
    <w:p w:rsidR="00FF5EAA" w:rsidRDefault="00FF5EAA">
      <w:pPr>
        <w:rPr>
          <w:rFonts w:ascii="Times New Roman" w:hAnsi="Times New Roman"/>
          <w:sz w:val="24"/>
        </w:rPr>
      </w:pPr>
    </w:p>
    <w:p w:rsidR="00FF5EAA" w:rsidRDefault="00FF5EAA">
      <w:pPr>
        <w:rPr>
          <w:rFonts w:ascii="Times New Roman" w:hAnsi="Times New Roman"/>
          <w:sz w:val="24"/>
        </w:rPr>
      </w:pPr>
    </w:p>
    <w:p w:rsidR="00FF5EAA" w:rsidRDefault="00FF5EAA">
      <w:pPr>
        <w:rPr>
          <w:rFonts w:ascii="Times New Roman" w:hAnsi="Times New Roman"/>
          <w:sz w:val="24"/>
        </w:rPr>
      </w:pPr>
    </w:p>
    <w:p w:rsidR="00FF5EAA" w:rsidRDefault="00FF5EAA">
      <w:pPr>
        <w:jc w:val="center"/>
        <w:rPr>
          <w:b/>
          <w:sz w:val="28"/>
          <w:szCs w:val="28"/>
          <w:u w:val="single"/>
        </w:rPr>
      </w:pPr>
      <w:r>
        <w:rPr>
          <w:b/>
          <w:sz w:val="28"/>
          <w:szCs w:val="28"/>
          <w:u w:val="single"/>
        </w:rPr>
        <w:t xml:space="preserve">РЕЗУЛЬТАТЫ АНКЕТИРОВАНИЯ </w:t>
      </w:r>
      <w:r>
        <w:rPr>
          <w:b/>
          <w:i/>
          <w:sz w:val="28"/>
          <w:szCs w:val="28"/>
          <w:u w:val="single"/>
        </w:rPr>
        <w:t>ПИВА «АЛИВАРИЯ»</w:t>
      </w:r>
    </w:p>
    <w:p w:rsidR="00FF5EAA" w:rsidRDefault="00FF5EAA">
      <w:pPr>
        <w:jc w:val="center"/>
        <w:rPr>
          <w:b/>
          <w:sz w:val="16"/>
          <w:szCs w:val="16"/>
          <w:u w:val="single"/>
        </w:rPr>
      </w:pPr>
    </w:p>
    <w:p w:rsidR="00FF5EAA" w:rsidRDefault="00FF5EAA">
      <w:pPr>
        <w:jc w:val="center"/>
        <w:rPr>
          <w:b/>
          <w:sz w:val="16"/>
          <w:szCs w:val="16"/>
          <w:u w:val="single"/>
        </w:rPr>
      </w:pPr>
    </w:p>
    <w:tbl>
      <w:tblPr>
        <w:tblW w:w="8860" w:type="dxa"/>
        <w:tblInd w:w="91" w:type="dxa"/>
        <w:tblLook w:val="0000" w:firstRow="0" w:lastRow="0" w:firstColumn="0" w:lastColumn="0" w:noHBand="0" w:noVBand="0"/>
      </w:tblPr>
      <w:tblGrid>
        <w:gridCol w:w="1560"/>
        <w:gridCol w:w="1060"/>
        <w:gridCol w:w="400"/>
        <w:gridCol w:w="1060"/>
        <w:gridCol w:w="1420"/>
        <w:gridCol w:w="400"/>
        <w:gridCol w:w="400"/>
        <w:gridCol w:w="960"/>
        <w:gridCol w:w="400"/>
        <w:gridCol w:w="400"/>
        <w:gridCol w:w="400"/>
        <w:gridCol w:w="400"/>
      </w:tblGrid>
      <w:tr w:rsidR="00FF5EAA">
        <w:trPr>
          <w:trHeight w:val="270"/>
        </w:trPr>
        <w:tc>
          <w:tcPr>
            <w:tcW w:w="1560" w:type="dxa"/>
            <w:tcBorders>
              <w:top w:val="single" w:sz="8" w:space="0" w:color="auto"/>
              <w:left w:val="single" w:sz="8" w:space="0" w:color="auto"/>
              <w:bottom w:val="single" w:sz="8" w:space="0" w:color="auto"/>
              <w:right w:val="single" w:sz="4" w:space="0" w:color="auto"/>
            </w:tcBorders>
            <w:noWrap/>
            <w:vAlign w:val="center"/>
          </w:tcPr>
          <w:p w:rsidR="00FF5EAA" w:rsidRDefault="00FF5EAA">
            <w:pPr>
              <w:jc w:val="center"/>
              <w:rPr>
                <w:rFonts w:ascii="Arial" w:hAnsi="Arial"/>
                <w:b/>
                <w:bCs/>
                <w:sz w:val="16"/>
                <w:szCs w:val="16"/>
              </w:rPr>
            </w:pPr>
            <w:r>
              <w:rPr>
                <w:rFonts w:ascii="Arial" w:hAnsi="Arial"/>
                <w:b/>
                <w:bCs/>
                <w:sz w:val="16"/>
                <w:szCs w:val="16"/>
              </w:rPr>
              <w:t>1</w:t>
            </w:r>
          </w:p>
        </w:tc>
        <w:tc>
          <w:tcPr>
            <w:tcW w:w="1060" w:type="dxa"/>
            <w:tcBorders>
              <w:top w:val="single" w:sz="8" w:space="0" w:color="auto"/>
              <w:left w:val="nil"/>
              <w:bottom w:val="single" w:sz="8" w:space="0" w:color="auto"/>
              <w:right w:val="single" w:sz="4" w:space="0" w:color="auto"/>
            </w:tcBorders>
            <w:noWrap/>
            <w:vAlign w:val="center"/>
          </w:tcPr>
          <w:p w:rsidR="00FF5EAA" w:rsidRDefault="00FF5EAA">
            <w:pPr>
              <w:jc w:val="center"/>
              <w:rPr>
                <w:rFonts w:ascii="Arial" w:hAnsi="Arial"/>
                <w:b/>
                <w:bCs/>
                <w:sz w:val="16"/>
                <w:szCs w:val="16"/>
              </w:rPr>
            </w:pPr>
            <w:r>
              <w:rPr>
                <w:rFonts w:ascii="Arial" w:hAnsi="Arial"/>
                <w:b/>
                <w:bCs/>
                <w:sz w:val="16"/>
                <w:szCs w:val="16"/>
              </w:rPr>
              <w:t>2</w:t>
            </w:r>
          </w:p>
        </w:tc>
        <w:tc>
          <w:tcPr>
            <w:tcW w:w="400" w:type="dxa"/>
            <w:tcBorders>
              <w:top w:val="single" w:sz="8" w:space="0" w:color="auto"/>
              <w:left w:val="nil"/>
              <w:bottom w:val="single" w:sz="8" w:space="0" w:color="auto"/>
              <w:right w:val="single" w:sz="4" w:space="0" w:color="auto"/>
            </w:tcBorders>
            <w:noWrap/>
            <w:vAlign w:val="center"/>
          </w:tcPr>
          <w:p w:rsidR="00FF5EAA" w:rsidRDefault="00FF5EAA">
            <w:pPr>
              <w:jc w:val="center"/>
              <w:rPr>
                <w:rFonts w:ascii="Arial" w:hAnsi="Arial"/>
                <w:b/>
                <w:bCs/>
                <w:sz w:val="16"/>
                <w:szCs w:val="16"/>
              </w:rPr>
            </w:pPr>
            <w:r>
              <w:rPr>
                <w:rFonts w:ascii="Arial" w:hAnsi="Arial"/>
                <w:b/>
                <w:bCs/>
                <w:sz w:val="16"/>
                <w:szCs w:val="16"/>
              </w:rPr>
              <w:t>3</w:t>
            </w:r>
          </w:p>
        </w:tc>
        <w:tc>
          <w:tcPr>
            <w:tcW w:w="1060" w:type="dxa"/>
            <w:tcBorders>
              <w:top w:val="single" w:sz="8" w:space="0" w:color="auto"/>
              <w:left w:val="nil"/>
              <w:bottom w:val="single" w:sz="8" w:space="0" w:color="auto"/>
              <w:right w:val="single" w:sz="4" w:space="0" w:color="auto"/>
            </w:tcBorders>
            <w:noWrap/>
            <w:vAlign w:val="center"/>
          </w:tcPr>
          <w:p w:rsidR="00FF5EAA" w:rsidRDefault="00FF5EAA">
            <w:pPr>
              <w:jc w:val="center"/>
              <w:rPr>
                <w:rFonts w:ascii="Arial" w:hAnsi="Arial"/>
                <w:b/>
                <w:bCs/>
                <w:sz w:val="16"/>
                <w:szCs w:val="16"/>
              </w:rPr>
            </w:pPr>
            <w:r>
              <w:rPr>
                <w:rFonts w:ascii="Arial" w:hAnsi="Arial"/>
                <w:b/>
                <w:bCs/>
                <w:sz w:val="16"/>
                <w:szCs w:val="16"/>
              </w:rPr>
              <w:t>4</w:t>
            </w:r>
          </w:p>
        </w:tc>
        <w:tc>
          <w:tcPr>
            <w:tcW w:w="1420" w:type="dxa"/>
            <w:tcBorders>
              <w:top w:val="single" w:sz="8" w:space="0" w:color="auto"/>
              <w:left w:val="nil"/>
              <w:bottom w:val="single" w:sz="8" w:space="0" w:color="auto"/>
              <w:right w:val="single" w:sz="4" w:space="0" w:color="auto"/>
            </w:tcBorders>
            <w:noWrap/>
            <w:vAlign w:val="center"/>
          </w:tcPr>
          <w:p w:rsidR="00FF5EAA" w:rsidRDefault="00FF5EAA">
            <w:pPr>
              <w:jc w:val="center"/>
              <w:rPr>
                <w:rFonts w:ascii="Arial" w:hAnsi="Arial"/>
                <w:b/>
                <w:bCs/>
                <w:sz w:val="16"/>
                <w:szCs w:val="16"/>
              </w:rPr>
            </w:pPr>
            <w:r>
              <w:rPr>
                <w:rFonts w:ascii="Arial" w:hAnsi="Arial"/>
                <w:b/>
                <w:bCs/>
                <w:sz w:val="16"/>
                <w:szCs w:val="16"/>
              </w:rPr>
              <w:t>5</w:t>
            </w:r>
          </w:p>
        </w:tc>
        <w:tc>
          <w:tcPr>
            <w:tcW w:w="400" w:type="dxa"/>
            <w:tcBorders>
              <w:top w:val="single" w:sz="8" w:space="0" w:color="auto"/>
              <w:left w:val="nil"/>
              <w:bottom w:val="single" w:sz="8" w:space="0" w:color="auto"/>
              <w:right w:val="single" w:sz="4" w:space="0" w:color="auto"/>
            </w:tcBorders>
            <w:noWrap/>
            <w:vAlign w:val="center"/>
          </w:tcPr>
          <w:p w:rsidR="00FF5EAA" w:rsidRDefault="00FF5EAA">
            <w:pPr>
              <w:jc w:val="center"/>
              <w:rPr>
                <w:rFonts w:ascii="Arial" w:hAnsi="Arial"/>
                <w:b/>
                <w:bCs/>
                <w:sz w:val="16"/>
                <w:szCs w:val="16"/>
              </w:rPr>
            </w:pPr>
            <w:r>
              <w:rPr>
                <w:rFonts w:ascii="Arial" w:hAnsi="Arial"/>
                <w:b/>
                <w:bCs/>
                <w:sz w:val="16"/>
                <w:szCs w:val="16"/>
              </w:rPr>
              <w:t>6</w:t>
            </w:r>
          </w:p>
        </w:tc>
        <w:tc>
          <w:tcPr>
            <w:tcW w:w="400" w:type="dxa"/>
            <w:tcBorders>
              <w:top w:val="single" w:sz="8" w:space="0" w:color="auto"/>
              <w:left w:val="nil"/>
              <w:bottom w:val="single" w:sz="8" w:space="0" w:color="auto"/>
              <w:right w:val="single" w:sz="4" w:space="0" w:color="auto"/>
            </w:tcBorders>
            <w:noWrap/>
            <w:vAlign w:val="center"/>
          </w:tcPr>
          <w:p w:rsidR="00FF5EAA" w:rsidRDefault="00FF5EAA">
            <w:pPr>
              <w:jc w:val="center"/>
              <w:rPr>
                <w:rFonts w:ascii="Arial" w:hAnsi="Arial"/>
                <w:b/>
                <w:bCs/>
                <w:sz w:val="16"/>
                <w:szCs w:val="16"/>
              </w:rPr>
            </w:pPr>
            <w:r>
              <w:rPr>
                <w:rFonts w:ascii="Arial" w:hAnsi="Arial"/>
                <w:b/>
                <w:bCs/>
                <w:sz w:val="16"/>
                <w:szCs w:val="16"/>
              </w:rPr>
              <w:t>7</w:t>
            </w:r>
          </w:p>
        </w:tc>
        <w:tc>
          <w:tcPr>
            <w:tcW w:w="960" w:type="dxa"/>
            <w:tcBorders>
              <w:top w:val="single" w:sz="8" w:space="0" w:color="auto"/>
              <w:left w:val="nil"/>
              <w:bottom w:val="single" w:sz="8" w:space="0" w:color="auto"/>
              <w:right w:val="single" w:sz="4" w:space="0" w:color="auto"/>
            </w:tcBorders>
            <w:noWrap/>
            <w:vAlign w:val="center"/>
          </w:tcPr>
          <w:p w:rsidR="00FF5EAA" w:rsidRDefault="00FF5EAA">
            <w:pPr>
              <w:jc w:val="center"/>
              <w:rPr>
                <w:rFonts w:ascii="Arial" w:hAnsi="Arial"/>
                <w:b/>
                <w:bCs/>
                <w:sz w:val="16"/>
                <w:szCs w:val="16"/>
              </w:rPr>
            </w:pPr>
            <w:r>
              <w:rPr>
                <w:rFonts w:ascii="Arial" w:hAnsi="Arial"/>
                <w:b/>
                <w:bCs/>
                <w:sz w:val="16"/>
                <w:szCs w:val="16"/>
              </w:rPr>
              <w:t>8</w:t>
            </w:r>
          </w:p>
        </w:tc>
        <w:tc>
          <w:tcPr>
            <w:tcW w:w="400" w:type="dxa"/>
            <w:tcBorders>
              <w:top w:val="single" w:sz="8" w:space="0" w:color="auto"/>
              <w:left w:val="nil"/>
              <w:bottom w:val="single" w:sz="8" w:space="0" w:color="auto"/>
              <w:right w:val="single" w:sz="4" w:space="0" w:color="auto"/>
            </w:tcBorders>
            <w:noWrap/>
            <w:vAlign w:val="center"/>
          </w:tcPr>
          <w:p w:rsidR="00FF5EAA" w:rsidRDefault="00FF5EAA">
            <w:pPr>
              <w:jc w:val="center"/>
              <w:rPr>
                <w:rFonts w:ascii="Arial" w:hAnsi="Arial"/>
                <w:b/>
                <w:bCs/>
                <w:sz w:val="16"/>
                <w:szCs w:val="16"/>
              </w:rPr>
            </w:pPr>
            <w:r>
              <w:rPr>
                <w:rFonts w:ascii="Arial" w:hAnsi="Arial"/>
                <w:b/>
                <w:bCs/>
                <w:sz w:val="16"/>
                <w:szCs w:val="16"/>
              </w:rPr>
              <w:t>9</w:t>
            </w:r>
          </w:p>
        </w:tc>
        <w:tc>
          <w:tcPr>
            <w:tcW w:w="400" w:type="dxa"/>
            <w:tcBorders>
              <w:top w:val="single" w:sz="8" w:space="0" w:color="auto"/>
              <w:left w:val="nil"/>
              <w:bottom w:val="single" w:sz="8" w:space="0" w:color="auto"/>
              <w:right w:val="single" w:sz="4" w:space="0" w:color="auto"/>
            </w:tcBorders>
            <w:noWrap/>
            <w:vAlign w:val="center"/>
          </w:tcPr>
          <w:p w:rsidR="00FF5EAA" w:rsidRDefault="00FF5EAA">
            <w:pPr>
              <w:jc w:val="center"/>
              <w:rPr>
                <w:rFonts w:ascii="Arial" w:hAnsi="Arial"/>
                <w:b/>
                <w:bCs/>
                <w:sz w:val="16"/>
                <w:szCs w:val="16"/>
              </w:rPr>
            </w:pPr>
            <w:r>
              <w:rPr>
                <w:rFonts w:ascii="Arial" w:hAnsi="Arial"/>
                <w:b/>
                <w:bCs/>
                <w:sz w:val="16"/>
                <w:szCs w:val="16"/>
              </w:rPr>
              <w:t>10</w:t>
            </w:r>
          </w:p>
        </w:tc>
        <w:tc>
          <w:tcPr>
            <w:tcW w:w="400" w:type="dxa"/>
            <w:tcBorders>
              <w:top w:val="single" w:sz="8" w:space="0" w:color="auto"/>
              <w:left w:val="nil"/>
              <w:bottom w:val="single" w:sz="8" w:space="0" w:color="auto"/>
              <w:right w:val="single" w:sz="4" w:space="0" w:color="auto"/>
            </w:tcBorders>
            <w:noWrap/>
            <w:vAlign w:val="center"/>
          </w:tcPr>
          <w:p w:rsidR="00FF5EAA" w:rsidRDefault="00FF5EAA">
            <w:pPr>
              <w:jc w:val="center"/>
              <w:rPr>
                <w:rFonts w:ascii="Arial" w:hAnsi="Arial"/>
                <w:b/>
                <w:bCs/>
                <w:sz w:val="16"/>
                <w:szCs w:val="16"/>
              </w:rPr>
            </w:pPr>
            <w:r>
              <w:rPr>
                <w:rFonts w:ascii="Arial" w:hAnsi="Arial"/>
                <w:b/>
                <w:bCs/>
                <w:sz w:val="16"/>
                <w:szCs w:val="16"/>
              </w:rPr>
              <w:t>11</w:t>
            </w:r>
          </w:p>
        </w:tc>
        <w:tc>
          <w:tcPr>
            <w:tcW w:w="400" w:type="dxa"/>
            <w:tcBorders>
              <w:top w:val="single" w:sz="8" w:space="0" w:color="auto"/>
              <w:left w:val="nil"/>
              <w:bottom w:val="single" w:sz="8" w:space="0" w:color="auto"/>
              <w:right w:val="single" w:sz="8" w:space="0" w:color="auto"/>
            </w:tcBorders>
            <w:noWrap/>
            <w:vAlign w:val="center"/>
          </w:tcPr>
          <w:p w:rsidR="00FF5EAA" w:rsidRDefault="00FF5EAA">
            <w:pPr>
              <w:jc w:val="center"/>
              <w:rPr>
                <w:rFonts w:ascii="Arial" w:hAnsi="Arial"/>
                <w:b/>
                <w:bCs/>
                <w:sz w:val="16"/>
                <w:szCs w:val="16"/>
              </w:rPr>
            </w:pPr>
            <w:r>
              <w:rPr>
                <w:rFonts w:ascii="Arial" w:hAnsi="Arial"/>
                <w:b/>
                <w:bCs/>
                <w:sz w:val="16"/>
                <w:szCs w:val="16"/>
              </w:rPr>
              <w:t>12</w:t>
            </w:r>
          </w:p>
        </w:tc>
      </w:tr>
      <w:tr w:rsidR="00FF5EAA">
        <w:trPr>
          <w:trHeight w:val="255"/>
        </w:trPr>
        <w:tc>
          <w:tcPr>
            <w:tcW w:w="1560" w:type="dxa"/>
            <w:tcBorders>
              <w:top w:val="nil"/>
              <w:left w:val="single" w:sz="4" w:space="0" w:color="auto"/>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Г (</w:t>
            </w:r>
            <w:smartTag w:uri="urn:schemas-microsoft-com:office:smarttags" w:element="metricconverter">
              <w:smartTagPr>
                <w:attr w:name="ProductID" w:val="1,5 л"/>
              </w:smartTagPr>
              <w:r>
                <w:rPr>
                  <w:rFonts w:ascii="Arial" w:hAnsi="Arial"/>
                  <w:sz w:val="16"/>
                  <w:szCs w:val="16"/>
                </w:rPr>
                <w:t>1,5 л</w:t>
              </w:r>
            </w:smartTag>
            <w:r>
              <w:rPr>
                <w:rFonts w:ascii="Arial" w:hAnsi="Arial"/>
                <w:sz w:val="16"/>
                <w:szCs w:val="16"/>
              </w:rPr>
              <w:t>. в нед.)</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142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З</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9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Д</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w:t>
            </w:r>
          </w:p>
        </w:tc>
      </w:tr>
      <w:tr w:rsidR="00FF5EAA">
        <w:trPr>
          <w:trHeight w:val="255"/>
        </w:trPr>
        <w:tc>
          <w:tcPr>
            <w:tcW w:w="1560" w:type="dxa"/>
            <w:tcBorders>
              <w:top w:val="nil"/>
              <w:left w:val="single" w:sz="4" w:space="0" w:color="auto"/>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Г (</w:t>
            </w:r>
            <w:smartTag w:uri="urn:schemas-microsoft-com:office:smarttags" w:element="metricconverter">
              <w:smartTagPr>
                <w:attr w:name="ProductID" w:val="1,5 л"/>
              </w:smartTagPr>
              <w:r>
                <w:rPr>
                  <w:rFonts w:ascii="Arial" w:hAnsi="Arial"/>
                  <w:sz w:val="16"/>
                  <w:szCs w:val="16"/>
                </w:rPr>
                <w:t>1,5 л</w:t>
              </w:r>
            </w:smartTag>
            <w:r>
              <w:rPr>
                <w:rFonts w:ascii="Arial" w:hAnsi="Arial"/>
                <w:sz w:val="16"/>
                <w:szCs w:val="16"/>
              </w:rPr>
              <w:t>. в нед.)</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В(среднее)</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В(средний)</w:t>
            </w:r>
          </w:p>
        </w:tc>
        <w:tc>
          <w:tcPr>
            <w:tcW w:w="142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З</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9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Д</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Д</w:t>
            </w:r>
          </w:p>
        </w:tc>
      </w:tr>
      <w:tr w:rsidR="00FF5EAA">
        <w:trPr>
          <w:trHeight w:val="255"/>
        </w:trPr>
        <w:tc>
          <w:tcPr>
            <w:tcW w:w="1560" w:type="dxa"/>
            <w:tcBorders>
              <w:top w:val="nil"/>
              <w:left w:val="single" w:sz="4" w:space="0" w:color="auto"/>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Г (</w:t>
            </w:r>
            <w:smartTag w:uri="urn:schemas-microsoft-com:office:smarttags" w:element="metricconverter">
              <w:smartTagPr>
                <w:attr w:name="ProductID" w:val="0,5 л"/>
              </w:smartTagPr>
              <w:r>
                <w:rPr>
                  <w:rFonts w:ascii="Arial" w:hAnsi="Arial"/>
                  <w:sz w:val="16"/>
                  <w:szCs w:val="16"/>
                </w:rPr>
                <w:t>0,5 л</w:t>
              </w:r>
            </w:smartTag>
            <w:r>
              <w:rPr>
                <w:rFonts w:ascii="Arial" w:hAnsi="Arial"/>
                <w:sz w:val="16"/>
                <w:szCs w:val="16"/>
              </w:rPr>
              <w:t>. в нед.)</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В(среднее)</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В(средний)</w:t>
            </w:r>
          </w:p>
        </w:tc>
        <w:tc>
          <w:tcPr>
            <w:tcW w:w="142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9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Д</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Г</w:t>
            </w:r>
          </w:p>
        </w:tc>
      </w:tr>
      <w:tr w:rsidR="00FF5EAA">
        <w:trPr>
          <w:trHeight w:val="255"/>
        </w:trPr>
        <w:tc>
          <w:tcPr>
            <w:tcW w:w="1560" w:type="dxa"/>
            <w:tcBorders>
              <w:top w:val="nil"/>
              <w:left w:val="single" w:sz="4" w:space="0" w:color="auto"/>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В(среднее)</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142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В(нормальные)</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9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Д</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w:t>
            </w:r>
          </w:p>
        </w:tc>
      </w:tr>
      <w:tr w:rsidR="00FF5EAA">
        <w:trPr>
          <w:trHeight w:val="255"/>
        </w:trPr>
        <w:tc>
          <w:tcPr>
            <w:tcW w:w="1560" w:type="dxa"/>
            <w:tcBorders>
              <w:top w:val="nil"/>
              <w:left w:val="single" w:sz="4" w:space="0" w:color="auto"/>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Г (</w:t>
            </w:r>
            <w:smartTag w:uri="urn:schemas-microsoft-com:office:smarttags" w:element="metricconverter">
              <w:smartTagPr>
                <w:attr w:name="ProductID" w:val="1 л"/>
              </w:smartTagPr>
              <w:r>
                <w:rPr>
                  <w:rFonts w:ascii="Arial" w:hAnsi="Arial"/>
                  <w:sz w:val="16"/>
                  <w:szCs w:val="16"/>
                </w:rPr>
                <w:t>1 л</w:t>
              </w:r>
            </w:smartTag>
            <w:r>
              <w:rPr>
                <w:rFonts w:ascii="Arial" w:hAnsi="Arial"/>
                <w:sz w:val="16"/>
                <w:szCs w:val="16"/>
              </w:rPr>
              <w:t>. в нед.)</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В(среднее)</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142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9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Д</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w:t>
            </w:r>
          </w:p>
        </w:tc>
      </w:tr>
      <w:tr w:rsidR="00FF5EAA">
        <w:trPr>
          <w:trHeight w:val="255"/>
        </w:trPr>
        <w:tc>
          <w:tcPr>
            <w:tcW w:w="1560" w:type="dxa"/>
            <w:tcBorders>
              <w:top w:val="nil"/>
              <w:left w:val="single" w:sz="4" w:space="0" w:color="auto"/>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Г (</w:t>
            </w:r>
            <w:smartTag w:uri="urn:schemas-microsoft-com:office:smarttags" w:element="metricconverter">
              <w:smartTagPr>
                <w:attr w:name="ProductID" w:val="2 л"/>
              </w:smartTagPr>
              <w:r>
                <w:rPr>
                  <w:rFonts w:ascii="Arial" w:hAnsi="Arial"/>
                  <w:sz w:val="16"/>
                  <w:szCs w:val="16"/>
                </w:rPr>
                <w:t>2 л</w:t>
              </w:r>
            </w:smartTag>
            <w:r>
              <w:rPr>
                <w:rFonts w:ascii="Arial" w:hAnsi="Arial"/>
                <w:sz w:val="16"/>
                <w:szCs w:val="16"/>
              </w:rPr>
              <w:t>. в нед.)</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142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9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Д</w:t>
            </w:r>
          </w:p>
        </w:tc>
      </w:tr>
      <w:tr w:rsidR="00FF5EAA">
        <w:trPr>
          <w:trHeight w:val="255"/>
        </w:trPr>
        <w:tc>
          <w:tcPr>
            <w:tcW w:w="1560" w:type="dxa"/>
            <w:tcBorders>
              <w:top w:val="nil"/>
              <w:left w:val="single" w:sz="4" w:space="0" w:color="auto"/>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Г (</w:t>
            </w:r>
            <w:smartTag w:uri="urn:schemas-microsoft-com:office:smarttags" w:element="metricconverter">
              <w:smartTagPr>
                <w:attr w:name="ProductID" w:val="1,5 л"/>
              </w:smartTagPr>
              <w:r>
                <w:rPr>
                  <w:rFonts w:ascii="Arial" w:hAnsi="Arial"/>
                  <w:sz w:val="16"/>
                  <w:szCs w:val="16"/>
                </w:rPr>
                <w:t>1,5 л</w:t>
              </w:r>
            </w:smartTag>
            <w:r>
              <w:rPr>
                <w:rFonts w:ascii="Arial" w:hAnsi="Arial"/>
                <w:sz w:val="16"/>
                <w:szCs w:val="16"/>
              </w:rPr>
              <w:t>. в нед.)</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142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Ж</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9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Г</w:t>
            </w:r>
          </w:p>
        </w:tc>
      </w:tr>
      <w:tr w:rsidR="00FF5EAA">
        <w:trPr>
          <w:trHeight w:val="255"/>
        </w:trPr>
        <w:tc>
          <w:tcPr>
            <w:tcW w:w="1560" w:type="dxa"/>
            <w:tcBorders>
              <w:top w:val="nil"/>
              <w:left w:val="single" w:sz="4" w:space="0" w:color="auto"/>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В(среднее)</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142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Ж</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9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Г</w:t>
            </w:r>
          </w:p>
        </w:tc>
      </w:tr>
      <w:tr w:rsidR="00FF5EAA">
        <w:trPr>
          <w:trHeight w:val="255"/>
        </w:trPr>
        <w:tc>
          <w:tcPr>
            <w:tcW w:w="1560" w:type="dxa"/>
            <w:tcBorders>
              <w:top w:val="nil"/>
              <w:left w:val="single" w:sz="4" w:space="0" w:color="auto"/>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Г (</w:t>
            </w:r>
            <w:smartTag w:uri="urn:schemas-microsoft-com:office:smarttags" w:element="metricconverter">
              <w:smartTagPr>
                <w:attr w:name="ProductID" w:val="2 л"/>
              </w:smartTagPr>
              <w:r>
                <w:rPr>
                  <w:rFonts w:ascii="Arial" w:hAnsi="Arial"/>
                  <w:sz w:val="16"/>
                  <w:szCs w:val="16"/>
                </w:rPr>
                <w:t>2 л</w:t>
              </w:r>
            </w:smartTag>
            <w:r>
              <w:rPr>
                <w:rFonts w:ascii="Arial" w:hAnsi="Arial"/>
                <w:sz w:val="16"/>
                <w:szCs w:val="16"/>
              </w:rPr>
              <w:t>. в нед.)</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В(средний)</w:t>
            </w:r>
          </w:p>
        </w:tc>
        <w:tc>
          <w:tcPr>
            <w:tcW w:w="142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Ж</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9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Г</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r>
      <w:tr w:rsidR="00FF5EAA">
        <w:trPr>
          <w:trHeight w:val="255"/>
        </w:trPr>
        <w:tc>
          <w:tcPr>
            <w:tcW w:w="1560" w:type="dxa"/>
            <w:tcBorders>
              <w:top w:val="nil"/>
              <w:left w:val="single" w:sz="4" w:space="0" w:color="auto"/>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Г (</w:t>
            </w:r>
            <w:smartTag w:uri="urn:schemas-microsoft-com:office:smarttags" w:element="metricconverter">
              <w:smartTagPr>
                <w:attr w:name="ProductID" w:val="2 л"/>
              </w:smartTagPr>
              <w:r>
                <w:rPr>
                  <w:rFonts w:ascii="Arial" w:hAnsi="Arial"/>
                  <w:sz w:val="16"/>
                  <w:szCs w:val="16"/>
                </w:rPr>
                <w:t>2 л</w:t>
              </w:r>
            </w:smartTag>
            <w:r>
              <w:rPr>
                <w:rFonts w:ascii="Arial" w:hAnsi="Arial"/>
                <w:sz w:val="16"/>
                <w:szCs w:val="16"/>
              </w:rPr>
              <w:t>. в нед.)</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142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9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w:t>
            </w:r>
          </w:p>
        </w:tc>
      </w:tr>
      <w:tr w:rsidR="00FF5EAA">
        <w:trPr>
          <w:trHeight w:val="255"/>
        </w:trPr>
        <w:tc>
          <w:tcPr>
            <w:tcW w:w="1560" w:type="dxa"/>
            <w:tcBorders>
              <w:top w:val="nil"/>
              <w:left w:val="single" w:sz="4" w:space="0" w:color="auto"/>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Г (</w:t>
            </w:r>
            <w:smartTag w:uri="urn:schemas-microsoft-com:office:smarttags" w:element="metricconverter">
              <w:smartTagPr>
                <w:attr w:name="ProductID" w:val="1,5 л"/>
              </w:smartTagPr>
              <w:r>
                <w:rPr>
                  <w:rFonts w:ascii="Arial" w:hAnsi="Arial"/>
                  <w:sz w:val="16"/>
                  <w:szCs w:val="16"/>
                </w:rPr>
                <w:t>1,5 л</w:t>
              </w:r>
            </w:smartTag>
            <w:r>
              <w:rPr>
                <w:rFonts w:ascii="Arial" w:hAnsi="Arial"/>
                <w:sz w:val="16"/>
                <w:szCs w:val="16"/>
              </w:rPr>
              <w:t>. в нед.)</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142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9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Д</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w:t>
            </w:r>
          </w:p>
        </w:tc>
      </w:tr>
      <w:tr w:rsidR="00FF5EAA">
        <w:trPr>
          <w:trHeight w:val="255"/>
        </w:trPr>
        <w:tc>
          <w:tcPr>
            <w:tcW w:w="1560" w:type="dxa"/>
            <w:tcBorders>
              <w:top w:val="nil"/>
              <w:left w:val="single" w:sz="4" w:space="0" w:color="auto"/>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В(средний)</w:t>
            </w:r>
          </w:p>
        </w:tc>
        <w:tc>
          <w:tcPr>
            <w:tcW w:w="142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Ж</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9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Д</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Д</w:t>
            </w:r>
          </w:p>
        </w:tc>
      </w:tr>
      <w:tr w:rsidR="00FF5EAA">
        <w:trPr>
          <w:trHeight w:val="255"/>
        </w:trPr>
        <w:tc>
          <w:tcPr>
            <w:tcW w:w="1560" w:type="dxa"/>
            <w:tcBorders>
              <w:top w:val="nil"/>
              <w:left w:val="single" w:sz="4" w:space="0" w:color="auto"/>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В(среднее)</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142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9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Г</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Г</w:t>
            </w:r>
          </w:p>
        </w:tc>
      </w:tr>
      <w:tr w:rsidR="00FF5EAA">
        <w:trPr>
          <w:trHeight w:val="255"/>
        </w:trPr>
        <w:tc>
          <w:tcPr>
            <w:tcW w:w="1560" w:type="dxa"/>
            <w:tcBorders>
              <w:top w:val="nil"/>
              <w:left w:val="single" w:sz="4" w:space="0" w:color="auto"/>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Г (</w:t>
            </w:r>
            <w:smartTag w:uri="urn:schemas-microsoft-com:office:smarttags" w:element="metricconverter">
              <w:smartTagPr>
                <w:attr w:name="ProductID" w:val="2 л"/>
              </w:smartTagPr>
              <w:r>
                <w:rPr>
                  <w:rFonts w:ascii="Arial" w:hAnsi="Arial"/>
                  <w:sz w:val="16"/>
                  <w:szCs w:val="16"/>
                </w:rPr>
                <w:t>2 л</w:t>
              </w:r>
            </w:smartTag>
            <w:r>
              <w:rPr>
                <w:rFonts w:ascii="Arial" w:hAnsi="Arial"/>
                <w:sz w:val="16"/>
                <w:szCs w:val="16"/>
              </w:rPr>
              <w:t>. в нед.)</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142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9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Д</w:t>
            </w:r>
          </w:p>
        </w:tc>
      </w:tr>
      <w:tr w:rsidR="00FF5EAA">
        <w:trPr>
          <w:trHeight w:val="255"/>
        </w:trPr>
        <w:tc>
          <w:tcPr>
            <w:tcW w:w="1560" w:type="dxa"/>
            <w:tcBorders>
              <w:top w:val="nil"/>
              <w:left w:val="single" w:sz="4" w:space="0" w:color="auto"/>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Г (</w:t>
            </w:r>
            <w:smartTag w:uri="urn:schemas-microsoft-com:office:smarttags" w:element="metricconverter">
              <w:smartTagPr>
                <w:attr w:name="ProductID" w:val="1 л"/>
              </w:smartTagPr>
              <w:r>
                <w:rPr>
                  <w:rFonts w:ascii="Arial" w:hAnsi="Arial"/>
                  <w:sz w:val="16"/>
                  <w:szCs w:val="16"/>
                </w:rPr>
                <w:t>1 л</w:t>
              </w:r>
            </w:smartTag>
            <w:r>
              <w:rPr>
                <w:rFonts w:ascii="Arial" w:hAnsi="Arial"/>
                <w:sz w:val="16"/>
                <w:szCs w:val="16"/>
              </w:rPr>
              <w:t>. в нед.)</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142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9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w:t>
            </w:r>
          </w:p>
        </w:tc>
      </w:tr>
      <w:tr w:rsidR="00FF5EAA">
        <w:trPr>
          <w:trHeight w:val="255"/>
        </w:trPr>
        <w:tc>
          <w:tcPr>
            <w:tcW w:w="1560" w:type="dxa"/>
            <w:tcBorders>
              <w:top w:val="nil"/>
              <w:left w:val="single" w:sz="4" w:space="0" w:color="auto"/>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Г (</w:t>
            </w:r>
            <w:smartTag w:uri="urn:schemas-microsoft-com:office:smarttags" w:element="metricconverter">
              <w:smartTagPr>
                <w:attr w:name="ProductID" w:val="1,5 л"/>
              </w:smartTagPr>
              <w:r>
                <w:rPr>
                  <w:rFonts w:ascii="Arial" w:hAnsi="Arial"/>
                  <w:sz w:val="16"/>
                  <w:szCs w:val="16"/>
                </w:rPr>
                <w:t>1,5 л</w:t>
              </w:r>
            </w:smartTag>
            <w:r>
              <w:rPr>
                <w:rFonts w:ascii="Arial" w:hAnsi="Arial"/>
                <w:sz w:val="16"/>
                <w:szCs w:val="16"/>
              </w:rPr>
              <w:t>. в нед.)</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В(среднее)</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142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И</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9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r>
      <w:tr w:rsidR="00FF5EAA">
        <w:trPr>
          <w:trHeight w:val="255"/>
        </w:trPr>
        <w:tc>
          <w:tcPr>
            <w:tcW w:w="1560" w:type="dxa"/>
            <w:tcBorders>
              <w:top w:val="nil"/>
              <w:left w:val="single" w:sz="4" w:space="0" w:color="auto"/>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В(средний)</w:t>
            </w:r>
          </w:p>
        </w:tc>
        <w:tc>
          <w:tcPr>
            <w:tcW w:w="142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9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Д</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w:t>
            </w:r>
          </w:p>
        </w:tc>
      </w:tr>
      <w:tr w:rsidR="00FF5EAA">
        <w:trPr>
          <w:trHeight w:val="255"/>
        </w:trPr>
        <w:tc>
          <w:tcPr>
            <w:tcW w:w="1560" w:type="dxa"/>
            <w:tcBorders>
              <w:top w:val="nil"/>
              <w:left w:val="single" w:sz="4" w:space="0" w:color="auto"/>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В(средний)</w:t>
            </w:r>
          </w:p>
        </w:tc>
        <w:tc>
          <w:tcPr>
            <w:tcW w:w="142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В(нормальные)</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Ж</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9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Д</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w:t>
            </w:r>
          </w:p>
        </w:tc>
      </w:tr>
      <w:tr w:rsidR="00FF5EAA">
        <w:trPr>
          <w:trHeight w:val="255"/>
        </w:trPr>
        <w:tc>
          <w:tcPr>
            <w:tcW w:w="1560" w:type="dxa"/>
            <w:tcBorders>
              <w:top w:val="nil"/>
              <w:left w:val="single" w:sz="4" w:space="0" w:color="auto"/>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В(среднее)</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142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Л</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9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Д</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w:t>
            </w:r>
          </w:p>
        </w:tc>
      </w:tr>
      <w:tr w:rsidR="00FF5EAA">
        <w:trPr>
          <w:trHeight w:val="255"/>
        </w:trPr>
        <w:tc>
          <w:tcPr>
            <w:tcW w:w="1560" w:type="dxa"/>
            <w:tcBorders>
              <w:top w:val="nil"/>
              <w:left w:val="single" w:sz="4" w:space="0" w:color="auto"/>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Г (</w:t>
            </w:r>
            <w:smartTag w:uri="urn:schemas-microsoft-com:office:smarttags" w:element="metricconverter">
              <w:smartTagPr>
                <w:attr w:name="ProductID" w:val="0,5 л"/>
              </w:smartTagPr>
              <w:r>
                <w:rPr>
                  <w:rFonts w:ascii="Arial" w:hAnsi="Arial"/>
                  <w:sz w:val="16"/>
                  <w:szCs w:val="16"/>
                </w:rPr>
                <w:t>0,5 л</w:t>
              </w:r>
            </w:smartTag>
            <w:r>
              <w:rPr>
                <w:rFonts w:ascii="Arial" w:hAnsi="Arial"/>
                <w:sz w:val="16"/>
                <w:szCs w:val="16"/>
              </w:rPr>
              <w:t>. в нед.)</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В(среднее)</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142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К</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9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В(ничего)</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Д</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w:t>
            </w:r>
          </w:p>
        </w:tc>
      </w:tr>
      <w:tr w:rsidR="00FF5EAA">
        <w:trPr>
          <w:trHeight w:val="255"/>
        </w:trPr>
        <w:tc>
          <w:tcPr>
            <w:tcW w:w="1560" w:type="dxa"/>
            <w:tcBorders>
              <w:top w:val="nil"/>
              <w:left w:val="single" w:sz="4" w:space="0" w:color="auto"/>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Г (</w:t>
            </w:r>
            <w:smartTag w:uri="urn:schemas-microsoft-com:office:smarttags" w:element="metricconverter">
              <w:smartTagPr>
                <w:attr w:name="ProductID" w:val="0,5 л"/>
              </w:smartTagPr>
              <w:r>
                <w:rPr>
                  <w:rFonts w:ascii="Arial" w:hAnsi="Arial"/>
                  <w:sz w:val="16"/>
                  <w:szCs w:val="16"/>
                </w:rPr>
                <w:t>0,5 л</w:t>
              </w:r>
            </w:smartTag>
            <w:r>
              <w:rPr>
                <w:rFonts w:ascii="Arial" w:hAnsi="Arial"/>
                <w:sz w:val="16"/>
                <w:szCs w:val="16"/>
              </w:rPr>
              <w:t>. в нед.)</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142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Ж</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9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Д</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w:t>
            </w:r>
          </w:p>
        </w:tc>
      </w:tr>
      <w:tr w:rsidR="00FF5EAA">
        <w:trPr>
          <w:trHeight w:val="255"/>
        </w:trPr>
        <w:tc>
          <w:tcPr>
            <w:tcW w:w="1560" w:type="dxa"/>
            <w:tcBorders>
              <w:top w:val="nil"/>
              <w:left w:val="single" w:sz="4" w:space="0" w:color="auto"/>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Г (</w:t>
            </w:r>
            <w:smartTag w:uri="urn:schemas-microsoft-com:office:smarttags" w:element="metricconverter">
              <w:smartTagPr>
                <w:attr w:name="ProductID" w:val="0,5 л"/>
              </w:smartTagPr>
              <w:r>
                <w:rPr>
                  <w:rFonts w:ascii="Arial" w:hAnsi="Arial"/>
                  <w:sz w:val="16"/>
                  <w:szCs w:val="16"/>
                </w:rPr>
                <w:t>0,5 л</w:t>
              </w:r>
            </w:smartTag>
            <w:r>
              <w:rPr>
                <w:rFonts w:ascii="Arial" w:hAnsi="Arial"/>
                <w:sz w:val="16"/>
                <w:szCs w:val="16"/>
              </w:rPr>
              <w:t>. в нед.)</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В(среднее)</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142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В(нормальные)</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9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Д</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Г</w:t>
            </w:r>
          </w:p>
        </w:tc>
      </w:tr>
      <w:tr w:rsidR="00FF5EAA">
        <w:trPr>
          <w:trHeight w:val="255"/>
        </w:trPr>
        <w:tc>
          <w:tcPr>
            <w:tcW w:w="1560" w:type="dxa"/>
            <w:tcBorders>
              <w:top w:val="nil"/>
              <w:left w:val="single" w:sz="4" w:space="0" w:color="auto"/>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Г (</w:t>
            </w:r>
            <w:smartTag w:uri="urn:schemas-microsoft-com:office:smarttags" w:element="metricconverter">
              <w:smartTagPr>
                <w:attr w:name="ProductID" w:val="1 л"/>
              </w:smartTagPr>
              <w:r>
                <w:rPr>
                  <w:rFonts w:ascii="Arial" w:hAnsi="Arial"/>
                  <w:sz w:val="16"/>
                  <w:szCs w:val="16"/>
                </w:rPr>
                <w:t>1 л</w:t>
              </w:r>
            </w:smartTag>
            <w:r>
              <w:rPr>
                <w:rFonts w:ascii="Arial" w:hAnsi="Arial"/>
                <w:sz w:val="16"/>
                <w:szCs w:val="16"/>
              </w:rPr>
              <w:t>. в нед.)</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В(среднее)</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142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9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w:t>
            </w:r>
          </w:p>
        </w:tc>
      </w:tr>
      <w:tr w:rsidR="00FF5EAA">
        <w:trPr>
          <w:trHeight w:val="255"/>
        </w:trPr>
        <w:tc>
          <w:tcPr>
            <w:tcW w:w="1560" w:type="dxa"/>
            <w:tcBorders>
              <w:top w:val="nil"/>
              <w:left w:val="single" w:sz="4" w:space="0" w:color="auto"/>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Г (</w:t>
            </w:r>
            <w:smartTag w:uri="urn:schemas-microsoft-com:office:smarttags" w:element="metricconverter">
              <w:smartTagPr>
                <w:attr w:name="ProductID" w:val="0,5 л"/>
              </w:smartTagPr>
              <w:r>
                <w:rPr>
                  <w:rFonts w:ascii="Arial" w:hAnsi="Arial"/>
                  <w:sz w:val="16"/>
                  <w:szCs w:val="16"/>
                </w:rPr>
                <w:t>0,5 л</w:t>
              </w:r>
            </w:smartTag>
            <w:r>
              <w:rPr>
                <w:rFonts w:ascii="Arial" w:hAnsi="Arial"/>
                <w:sz w:val="16"/>
                <w:szCs w:val="16"/>
              </w:rPr>
              <w:t>. в нед.)</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В(среднее)</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142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З</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9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Д</w:t>
            </w:r>
          </w:p>
        </w:tc>
      </w:tr>
      <w:tr w:rsidR="00FF5EAA">
        <w:trPr>
          <w:trHeight w:val="255"/>
        </w:trPr>
        <w:tc>
          <w:tcPr>
            <w:tcW w:w="1560" w:type="dxa"/>
            <w:tcBorders>
              <w:top w:val="nil"/>
              <w:left w:val="single" w:sz="4" w:space="0" w:color="auto"/>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Г (</w:t>
            </w:r>
            <w:smartTag w:uri="urn:schemas-microsoft-com:office:smarttags" w:element="metricconverter">
              <w:smartTagPr>
                <w:attr w:name="ProductID" w:val="2 л"/>
              </w:smartTagPr>
              <w:r>
                <w:rPr>
                  <w:rFonts w:ascii="Arial" w:hAnsi="Arial"/>
                  <w:sz w:val="16"/>
                  <w:szCs w:val="16"/>
                </w:rPr>
                <w:t>2 л</w:t>
              </w:r>
            </w:smartTag>
            <w:r>
              <w:rPr>
                <w:rFonts w:ascii="Arial" w:hAnsi="Arial"/>
                <w:sz w:val="16"/>
                <w:szCs w:val="16"/>
              </w:rPr>
              <w:t>. в мес.)</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142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9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w:t>
            </w:r>
          </w:p>
        </w:tc>
      </w:tr>
      <w:tr w:rsidR="00FF5EAA">
        <w:trPr>
          <w:trHeight w:val="255"/>
        </w:trPr>
        <w:tc>
          <w:tcPr>
            <w:tcW w:w="1560" w:type="dxa"/>
            <w:tcBorders>
              <w:top w:val="nil"/>
              <w:left w:val="single" w:sz="4" w:space="0" w:color="auto"/>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В(среднее)</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142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В(нормальные)</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9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Д</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w:t>
            </w:r>
          </w:p>
        </w:tc>
      </w:tr>
      <w:tr w:rsidR="00FF5EAA">
        <w:trPr>
          <w:trHeight w:val="255"/>
        </w:trPr>
        <w:tc>
          <w:tcPr>
            <w:tcW w:w="1560" w:type="dxa"/>
            <w:tcBorders>
              <w:top w:val="nil"/>
              <w:left w:val="single" w:sz="4" w:space="0" w:color="auto"/>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Г (</w:t>
            </w:r>
            <w:smartTag w:uri="urn:schemas-microsoft-com:office:smarttags" w:element="metricconverter">
              <w:smartTagPr>
                <w:attr w:name="ProductID" w:val="1 л"/>
              </w:smartTagPr>
              <w:r>
                <w:rPr>
                  <w:rFonts w:ascii="Arial" w:hAnsi="Arial"/>
                  <w:sz w:val="16"/>
                  <w:szCs w:val="16"/>
                </w:rPr>
                <w:t>1 л</w:t>
              </w:r>
            </w:smartTag>
            <w:r>
              <w:rPr>
                <w:rFonts w:ascii="Arial" w:hAnsi="Arial"/>
                <w:sz w:val="16"/>
                <w:szCs w:val="16"/>
              </w:rPr>
              <w:t>. в нед.)</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142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Ж</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9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Д</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Д</w:t>
            </w:r>
          </w:p>
        </w:tc>
      </w:tr>
      <w:tr w:rsidR="00FF5EAA">
        <w:trPr>
          <w:trHeight w:val="255"/>
        </w:trPr>
        <w:tc>
          <w:tcPr>
            <w:tcW w:w="1560" w:type="dxa"/>
            <w:tcBorders>
              <w:top w:val="nil"/>
              <w:left w:val="single" w:sz="4" w:space="0" w:color="auto"/>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В(среднее)</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142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В(нормальные)</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9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Д</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w:t>
            </w:r>
          </w:p>
        </w:tc>
      </w:tr>
      <w:tr w:rsidR="00FF5EAA">
        <w:trPr>
          <w:trHeight w:val="255"/>
        </w:trPr>
        <w:tc>
          <w:tcPr>
            <w:tcW w:w="1560" w:type="dxa"/>
            <w:tcBorders>
              <w:top w:val="nil"/>
              <w:left w:val="single" w:sz="4" w:space="0" w:color="auto"/>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Г (</w:t>
            </w:r>
            <w:smartTag w:uri="urn:schemas-microsoft-com:office:smarttags" w:element="metricconverter">
              <w:smartTagPr>
                <w:attr w:name="ProductID" w:val="3 л"/>
              </w:smartTagPr>
              <w:r>
                <w:rPr>
                  <w:rFonts w:ascii="Arial" w:hAnsi="Arial"/>
                  <w:sz w:val="16"/>
                  <w:szCs w:val="16"/>
                </w:rPr>
                <w:t>3 л</w:t>
              </w:r>
            </w:smartTag>
            <w:r>
              <w:rPr>
                <w:rFonts w:ascii="Arial" w:hAnsi="Arial"/>
                <w:sz w:val="16"/>
                <w:szCs w:val="16"/>
              </w:rPr>
              <w:t>. в мес.)</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142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9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w:t>
            </w:r>
          </w:p>
        </w:tc>
      </w:tr>
      <w:tr w:rsidR="00FF5EAA">
        <w:trPr>
          <w:trHeight w:val="255"/>
        </w:trPr>
        <w:tc>
          <w:tcPr>
            <w:tcW w:w="1560" w:type="dxa"/>
            <w:tcBorders>
              <w:top w:val="nil"/>
              <w:left w:val="single" w:sz="4" w:space="0" w:color="auto"/>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Г (</w:t>
            </w:r>
            <w:smartTag w:uri="urn:schemas-microsoft-com:office:smarttags" w:element="metricconverter">
              <w:smartTagPr>
                <w:attr w:name="ProductID" w:val="1,5 л"/>
              </w:smartTagPr>
              <w:r>
                <w:rPr>
                  <w:rFonts w:ascii="Arial" w:hAnsi="Arial"/>
                  <w:sz w:val="16"/>
                  <w:szCs w:val="16"/>
                </w:rPr>
                <w:t>1,5 л</w:t>
              </w:r>
            </w:smartTag>
            <w:r>
              <w:rPr>
                <w:rFonts w:ascii="Arial" w:hAnsi="Arial"/>
                <w:sz w:val="16"/>
                <w:szCs w:val="16"/>
              </w:rPr>
              <w:t>. в нед.)</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142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9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Д</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Г</w:t>
            </w:r>
          </w:p>
        </w:tc>
      </w:tr>
      <w:tr w:rsidR="00FF5EAA">
        <w:trPr>
          <w:trHeight w:val="255"/>
        </w:trPr>
        <w:tc>
          <w:tcPr>
            <w:tcW w:w="1560" w:type="dxa"/>
            <w:tcBorders>
              <w:top w:val="nil"/>
              <w:left w:val="single" w:sz="4" w:space="0" w:color="auto"/>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Г (</w:t>
            </w:r>
            <w:smartTag w:uri="urn:schemas-microsoft-com:office:smarttags" w:element="metricconverter">
              <w:smartTagPr>
                <w:attr w:name="ProductID" w:val="2 л"/>
              </w:smartTagPr>
              <w:r>
                <w:rPr>
                  <w:rFonts w:ascii="Arial" w:hAnsi="Arial"/>
                  <w:sz w:val="16"/>
                  <w:szCs w:val="16"/>
                </w:rPr>
                <w:t>2 л</w:t>
              </w:r>
            </w:smartTag>
            <w:r>
              <w:rPr>
                <w:rFonts w:ascii="Arial" w:hAnsi="Arial"/>
                <w:sz w:val="16"/>
                <w:szCs w:val="16"/>
              </w:rPr>
              <w:t>. в нед.)</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142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Ж</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9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w:t>
            </w:r>
          </w:p>
        </w:tc>
      </w:tr>
      <w:tr w:rsidR="00FF5EAA">
        <w:trPr>
          <w:trHeight w:val="255"/>
        </w:trPr>
        <w:tc>
          <w:tcPr>
            <w:tcW w:w="1560" w:type="dxa"/>
            <w:tcBorders>
              <w:top w:val="nil"/>
              <w:left w:val="single" w:sz="4" w:space="0" w:color="auto"/>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142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9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Д</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w:t>
            </w:r>
          </w:p>
        </w:tc>
      </w:tr>
      <w:tr w:rsidR="00FF5EAA">
        <w:trPr>
          <w:trHeight w:val="255"/>
        </w:trPr>
        <w:tc>
          <w:tcPr>
            <w:tcW w:w="1560" w:type="dxa"/>
            <w:tcBorders>
              <w:top w:val="nil"/>
              <w:left w:val="single" w:sz="4" w:space="0" w:color="auto"/>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142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9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Г</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r>
      <w:tr w:rsidR="00FF5EAA">
        <w:trPr>
          <w:trHeight w:val="255"/>
        </w:trPr>
        <w:tc>
          <w:tcPr>
            <w:tcW w:w="1560" w:type="dxa"/>
            <w:tcBorders>
              <w:top w:val="nil"/>
              <w:left w:val="single" w:sz="4" w:space="0" w:color="auto"/>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Г (</w:t>
            </w:r>
            <w:smartTag w:uri="urn:schemas-microsoft-com:office:smarttags" w:element="metricconverter">
              <w:smartTagPr>
                <w:attr w:name="ProductID" w:val="0,5 л"/>
              </w:smartTagPr>
              <w:r>
                <w:rPr>
                  <w:rFonts w:ascii="Arial" w:hAnsi="Arial"/>
                  <w:sz w:val="16"/>
                  <w:szCs w:val="16"/>
                </w:rPr>
                <w:t>0,5 л</w:t>
              </w:r>
            </w:smartTag>
            <w:r>
              <w:rPr>
                <w:rFonts w:ascii="Arial" w:hAnsi="Arial"/>
                <w:sz w:val="16"/>
                <w:szCs w:val="16"/>
              </w:rPr>
              <w:t>. в нед.)</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В(среднее)</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142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9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В</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Д</w:t>
            </w:r>
          </w:p>
        </w:tc>
      </w:tr>
      <w:tr w:rsidR="00FF5EAA">
        <w:trPr>
          <w:trHeight w:val="255"/>
        </w:trPr>
        <w:tc>
          <w:tcPr>
            <w:tcW w:w="1560" w:type="dxa"/>
            <w:tcBorders>
              <w:top w:val="nil"/>
              <w:left w:val="single" w:sz="4" w:space="0" w:color="auto"/>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Г (</w:t>
            </w:r>
            <w:smartTag w:uri="urn:schemas-microsoft-com:office:smarttags" w:element="metricconverter">
              <w:smartTagPr>
                <w:attr w:name="ProductID" w:val="1,5 л"/>
              </w:smartTagPr>
              <w:r>
                <w:rPr>
                  <w:rFonts w:ascii="Arial" w:hAnsi="Arial"/>
                  <w:sz w:val="16"/>
                  <w:szCs w:val="16"/>
                </w:rPr>
                <w:t>1,5 л</w:t>
              </w:r>
            </w:smartTag>
            <w:r>
              <w:rPr>
                <w:rFonts w:ascii="Arial" w:hAnsi="Arial"/>
                <w:sz w:val="16"/>
                <w:szCs w:val="16"/>
              </w:rPr>
              <w:t>. в нед.)</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10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142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Е</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96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А</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Б</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Д</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w:hAnsi="Arial"/>
                <w:sz w:val="16"/>
                <w:szCs w:val="16"/>
              </w:rPr>
            </w:pPr>
            <w:r>
              <w:rPr>
                <w:rFonts w:ascii="Arial" w:hAnsi="Arial"/>
                <w:sz w:val="16"/>
                <w:szCs w:val="16"/>
              </w:rPr>
              <w:t>Г</w:t>
            </w:r>
          </w:p>
        </w:tc>
      </w:tr>
    </w:tbl>
    <w:p w:rsidR="00FF5EAA" w:rsidRDefault="00FF5EAA">
      <w:pPr>
        <w:jc w:val="center"/>
        <w:rPr>
          <w:b/>
          <w:sz w:val="16"/>
          <w:szCs w:val="16"/>
          <w:u w:val="single"/>
        </w:rPr>
      </w:pPr>
    </w:p>
    <w:p w:rsidR="00FF5EAA" w:rsidRDefault="00FF5EAA">
      <w:pPr>
        <w:jc w:val="center"/>
        <w:rPr>
          <w:b/>
          <w:sz w:val="18"/>
          <w:szCs w:val="18"/>
          <w:u w:val="single"/>
        </w:rPr>
      </w:pPr>
    </w:p>
    <w:p w:rsidR="00FF5EAA" w:rsidRDefault="00FF5EAA">
      <w:pPr>
        <w:jc w:val="center"/>
        <w:rPr>
          <w:b/>
          <w:sz w:val="18"/>
          <w:szCs w:val="18"/>
          <w:u w:val="single"/>
        </w:rPr>
      </w:pPr>
    </w:p>
    <w:p w:rsidR="00FF5EAA" w:rsidRDefault="00FF5EAA">
      <w:pPr>
        <w:jc w:val="center"/>
        <w:rPr>
          <w:b/>
          <w:sz w:val="18"/>
          <w:szCs w:val="18"/>
          <w:u w:val="single"/>
        </w:rPr>
      </w:pPr>
    </w:p>
    <w:p w:rsidR="00FF5EAA" w:rsidRDefault="00FF5EAA">
      <w:pPr>
        <w:jc w:val="center"/>
        <w:rPr>
          <w:b/>
          <w:sz w:val="18"/>
          <w:szCs w:val="18"/>
          <w:u w:val="single"/>
        </w:rPr>
      </w:pPr>
    </w:p>
    <w:p w:rsidR="00FF5EAA" w:rsidRDefault="00FF5EAA">
      <w:pPr>
        <w:jc w:val="center"/>
        <w:rPr>
          <w:b/>
          <w:sz w:val="18"/>
          <w:szCs w:val="18"/>
          <w:u w:val="single"/>
        </w:rPr>
      </w:pPr>
    </w:p>
    <w:p w:rsidR="00FF5EAA" w:rsidRDefault="00FF5EAA">
      <w:pPr>
        <w:jc w:val="center"/>
        <w:rPr>
          <w:b/>
          <w:sz w:val="18"/>
          <w:szCs w:val="18"/>
          <w:u w:val="single"/>
        </w:rPr>
      </w:pPr>
    </w:p>
    <w:p w:rsidR="00FF5EAA" w:rsidRDefault="00FF5EAA">
      <w:pPr>
        <w:jc w:val="center"/>
        <w:rPr>
          <w:b/>
          <w:sz w:val="18"/>
          <w:szCs w:val="18"/>
          <w:u w:val="single"/>
        </w:rPr>
      </w:pPr>
    </w:p>
    <w:p w:rsidR="00FF5EAA" w:rsidRDefault="00FF5EAA">
      <w:pPr>
        <w:jc w:val="center"/>
        <w:rPr>
          <w:b/>
          <w:sz w:val="18"/>
          <w:szCs w:val="18"/>
          <w:u w:val="single"/>
        </w:rPr>
      </w:pPr>
    </w:p>
    <w:p w:rsidR="00FF5EAA" w:rsidRDefault="00FF5EAA">
      <w:pPr>
        <w:jc w:val="center"/>
        <w:rPr>
          <w:b/>
          <w:sz w:val="18"/>
          <w:szCs w:val="18"/>
          <w:u w:val="single"/>
        </w:rPr>
      </w:pPr>
    </w:p>
    <w:p w:rsidR="00FF5EAA" w:rsidRDefault="00FF5EAA">
      <w:pPr>
        <w:jc w:val="center"/>
        <w:rPr>
          <w:b/>
          <w:sz w:val="18"/>
          <w:szCs w:val="18"/>
          <w:u w:val="single"/>
        </w:rPr>
      </w:pPr>
    </w:p>
    <w:p w:rsidR="00FF5EAA" w:rsidRDefault="00FF5EAA">
      <w:pPr>
        <w:jc w:val="center"/>
        <w:rPr>
          <w:b/>
          <w:sz w:val="18"/>
          <w:szCs w:val="18"/>
          <w:u w:val="single"/>
        </w:rPr>
      </w:pPr>
    </w:p>
    <w:p w:rsidR="00FF5EAA" w:rsidRDefault="00FF5EAA">
      <w:pPr>
        <w:jc w:val="center"/>
        <w:rPr>
          <w:b/>
          <w:sz w:val="18"/>
          <w:szCs w:val="18"/>
          <w:u w:val="single"/>
        </w:rPr>
      </w:pPr>
    </w:p>
    <w:p w:rsidR="00FF5EAA" w:rsidRDefault="00FF5EAA">
      <w:pPr>
        <w:jc w:val="center"/>
        <w:rPr>
          <w:b/>
          <w:sz w:val="18"/>
          <w:szCs w:val="18"/>
          <w:u w:val="single"/>
        </w:rPr>
      </w:pPr>
    </w:p>
    <w:p w:rsidR="00FF5EAA" w:rsidRDefault="00FF5EAA">
      <w:pPr>
        <w:rPr>
          <w:b/>
          <w:sz w:val="28"/>
          <w:szCs w:val="28"/>
        </w:rPr>
      </w:pPr>
      <w:r>
        <w:rPr>
          <w:b/>
          <w:sz w:val="32"/>
          <w:szCs w:val="32"/>
        </w:rPr>
        <w:t>1</w:t>
      </w:r>
      <w:r>
        <w:rPr>
          <w:b/>
          <w:sz w:val="28"/>
          <w:szCs w:val="28"/>
        </w:rPr>
        <w:t>.</w:t>
      </w:r>
    </w:p>
    <w:p w:rsidR="00FF5EAA" w:rsidRDefault="00FF5EAA">
      <w:pPr>
        <w:numPr>
          <w:ilvl w:val="0"/>
          <w:numId w:val="3"/>
        </w:numPr>
        <w:overflowPunct/>
        <w:autoSpaceDE/>
        <w:autoSpaceDN/>
        <w:adjustRightInd/>
        <w:textAlignment w:val="auto"/>
        <w:rPr>
          <w:b/>
          <w:sz w:val="28"/>
          <w:szCs w:val="28"/>
          <w:u w:val="single"/>
          <w:lang w:val="ru-RU"/>
        </w:rPr>
      </w:pPr>
      <w:r>
        <w:rPr>
          <w:i/>
          <w:sz w:val="28"/>
          <w:szCs w:val="28"/>
          <w:lang w:val="ru-RU"/>
        </w:rPr>
        <w:t>68,57%</w:t>
      </w:r>
      <w:r>
        <w:rPr>
          <w:sz w:val="28"/>
          <w:szCs w:val="28"/>
          <w:lang w:val="ru-RU"/>
        </w:rPr>
        <w:t xml:space="preserve"> опрошенных предложили свой вариант ответа на поставленный вопрос</w:t>
      </w:r>
    </w:p>
    <w:p w:rsidR="00FF5EAA" w:rsidRDefault="00FF5EAA">
      <w:pPr>
        <w:numPr>
          <w:ilvl w:val="0"/>
          <w:numId w:val="3"/>
        </w:numPr>
        <w:overflowPunct/>
        <w:autoSpaceDE/>
        <w:autoSpaceDN/>
        <w:adjustRightInd/>
        <w:textAlignment w:val="auto"/>
        <w:rPr>
          <w:b/>
          <w:sz w:val="28"/>
          <w:szCs w:val="28"/>
          <w:u w:val="single"/>
        </w:rPr>
      </w:pPr>
      <w:r>
        <w:rPr>
          <w:i/>
          <w:sz w:val="28"/>
          <w:szCs w:val="28"/>
        </w:rPr>
        <w:t>22,8%</w:t>
      </w:r>
      <w:r>
        <w:rPr>
          <w:sz w:val="28"/>
          <w:szCs w:val="28"/>
        </w:rPr>
        <w:t xml:space="preserve"> потребляют </w:t>
      </w:r>
      <w:smartTag w:uri="urn:schemas-microsoft-com:office:smarttags" w:element="metricconverter">
        <w:smartTagPr>
          <w:attr w:name="ProductID" w:val="0,5 л"/>
        </w:smartTagPr>
        <w:r>
          <w:rPr>
            <w:sz w:val="28"/>
            <w:szCs w:val="28"/>
          </w:rPr>
          <w:t>0,5 л</w:t>
        </w:r>
      </w:smartTag>
      <w:r>
        <w:rPr>
          <w:sz w:val="28"/>
          <w:szCs w:val="28"/>
        </w:rPr>
        <w:t>. в день</w:t>
      </w:r>
    </w:p>
    <w:p w:rsidR="00FF5EAA" w:rsidRDefault="00FF5EAA">
      <w:pPr>
        <w:numPr>
          <w:ilvl w:val="0"/>
          <w:numId w:val="3"/>
        </w:numPr>
        <w:overflowPunct/>
        <w:autoSpaceDE/>
        <w:autoSpaceDN/>
        <w:adjustRightInd/>
        <w:textAlignment w:val="auto"/>
        <w:rPr>
          <w:b/>
          <w:sz w:val="28"/>
          <w:szCs w:val="28"/>
          <w:u w:val="single"/>
        </w:rPr>
      </w:pPr>
      <w:r>
        <w:rPr>
          <w:i/>
          <w:sz w:val="28"/>
          <w:szCs w:val="28"/>
        </w:rPr>
        <w:t>5,71%</w:t>
      </w:r>
      <w:r>
        <w:rPr>
          <w:sz w:val="28"/>
          <w:szCs w:val="28"/>
        </w:rPr>
        <w:t xml:space="preserve"> более </w:t>
      </w:r>
      <w:smartTag w:uri="urn:schemas-microsoft-com:office:smarttags" w:element="metricconverter">
        <w:smartTagPr>
          <w:attr w:name="ProductID" w:val="5 л"/>
        </w:smartTagPr>
        <w:r>
          <w:rPr>
            <w:sz w:val="28"/>
            <w:szCs w:val="28"/>
          </w:rPr>
          <w:t>5 л</w:t>
        </w:r>
      </w:smartTag>
      <w:r>
        <w:rPr>
          <w:sz w:val="28"/>
          <w:szCs w:val="28"/>
        </w:rPr>
        <w:t>. в неделю</w:t>
      </w:r>
    </w:p>
    <w:p w:rsidR="00FF5EAA" w:rsidRDefault="00FF5EAA">
      <w:pPr>
        <w:numPr>
          <w:ilvl w:val="0"/>
          <w:numId w:val="3"/>
        </w:numPr>
        <w:overflowPunct/>
        <w:autoSpaceDE/>
        <w:autoSpaceDN/>
        <w:adjustRightInd/>
        <w:textAlignment w:val="auto"/>
        <w:rPr>
          <w:b/>
          <w:sz w:val="28"/>
          <w:szCs w:val="28"/>
          <w:u w:val="single"/>
        </w:rPr>
      </w:pPr>
      <w:r>
        <w:rPr>
          <w:i/>
          <w:sz w:val="28"/>
          <w:szCs w:val="28"/>
        </w:rPr>
        <w:t>2,85%</w:t>
      </w:r>
      <w:r>
        <w:rPr>
          <w:sz w:val="28"/>
          <w:szCs w:val="28"/>
        </w:rPr>
        <w:t xml:space="preserve"> более литра в день</w:t>
      </w:r>
    </w:p>
    <w:p w:rsidR="00FF5EAA" w:rsidRDefault="00FF5EAA">
      <w:pPr>
        <w:rPr>
          <w:b/>
          <w:sz w:val="32"/>
          <w:szCs w:val="32"/>
        </w:rPr>
      </w:pPr>
      <w:r>
        <w:rPr>
          <w:b/>
          <w:sz w:val="32"/>
          <w:szCs w:val="32"/>
        </w:rPr>
        <w:t>2.</w:t>
      </w:r>
    </w:p>
    <w:p w:rsidR="00FF5EAA" w:rsidRDefault="00FF5EAA">
      <w:pPr>
        <w:numPr>
          <w:ilvl w:val="0"/>
          <w:numId w:val="4"/>
        </w:numPr>
        <w:overflowPunct/>
        <w:autoSpaceDE/>
        <w:autoSpaceDN/>
        <w:adjustRightInd/>
        <w:textAlignment w:val="auto"/>
        <w:rPr>
          <w:sz w:val="28"/>
          <w:szCs w:val="28"/>
          <w:lang w:val="ru-RU"/>
        </w:rPr>
      </w:pPr>
      <w:r>
        <w:rPr>
          <w:i/>
          <w:sz w:val="28"/>
          <w:szCs w:val="28"/>
          <w:lang w:val="ru-RU"/>
        </w:rPr>
        <w:t>42,8%</w:t>
      </w:r>
      <w:r>
        <w:rPr>
          <w:sz w:val="28"/>
          <w:szCs w:val="28"/>
          <w:lang w:val="ru-RU"/>
        </w:rPr>
        <w:t xml:space="preserve"> респондентов на вопрос о качестве пива ответили, что оно выше среднего</w:t>
      </w:r>
    </w:p>
    <w:p w:rsidR="00FF5EAA" w:rsidRDefault="00FF5EAA">
      <w:pPr>
        <w:numPr>
          <w:ilvl w:val="0"/>
          <w:numId w:val="4"/>
        </w:numPr>
        <w:overflowPunct/>
        <w:autoSpaceDE/>
        <w:autoSpaceDN/>
        <w:adjustRightInd/>
        <w:textAlignment w:val="auto"/>
        <w:rPr>
          <w:sz w:val="28"/>
          <w:szCs w:val="28"/>
        </w:rPr>
      </w:pPr>
      <w:r>
        <w:rPr>
          <w:i/>
          <w:sz w:val="28"/>
          <w:szCs w:val="28"/>
        </w:rPr>
        <w:t>40%</w:t>
      </w:r>
      <w:r>
        <w:rPr>
          <w:sz w:val="28"/>
          <w:szCs w:val="28"/>
        </w:rPr>
        <w:t xml:space="preserve"> ответили, что качество высокое</w:t>
      </w:r>
    </w:p>
    <w:p w:rsidR="00FF5EAA" w:rsidRDefault="00FF5EAA">
      <w:pPr>
        <w:numPr>
          <w:ilvl w:val="0"/>
          <w:numId w:val="4"/>
        </w:numPr>
        <w:overflowPunct/>
        <w:autoSpaceDE/>
        <w:autoSpaceDN/>
        <w:adjustRightInd/>
        <w:textAlignment w:val="auto"/>
        <w:rPr>
          <w:sz w:val="28"/>
          <w:szCs w:val="28"/>
        </w:rPr>
      </w:pPr>
      <w:r>
        <w:rPr>
          <w:i/>
          <w:sz w:val="28"/>
          <w:szCs w:val="28"/>
        </w:rPr>
        <w:t>17,2%</w:t>
      </w:r>
      <w:r>
        <w:rPr>
          <w:sz w:val="28"/>
          <w:szCs w:val="28"/>
        </w:rPr>
        <w:t xml:space="preserve"> качество низкое</w:t>
      </w:r>
    </w:p>
    <w:p w:rsidR="00FF5EAA" w:rsidRDefault="00FF5EAA">
      <w:pPr>
        <w:rPr>
          <w:b/>
          <w:sz w:val="28"/>
          <w:szCs w:val="28"/>
        </w:rPr>
      </w:pPr>
      <w:r>
        <w:rPr>
          <w:b/>
          <w:sz w:val="32"/>
          <w:szCs w:val="32"/>
        </w:rPr>
        <w:t>3.</w:t>
      </w:r>
    </w:p>
    <w:p w:rsidR="00FF5EAA" w:rsidRDefault="00FF5EAA">
      <w:pPr>
        <w:numPr>
          <w:ilvl w:val="0"/>
          <w:numId w:val="5"/>
        </w:numPr>
        <w:overflowPunct/>
        <w:autoSpaceDE/>
        <w:autoSpaceDN/>
        <w:adjustRightInd/>
        <w:textAlignment w:val="auto"/>
        <w:rPr>
          <w:b/>
          <w:sz w:val="28"/>
          <w:szCs w:val="28"/>
          <w:lang w:val="ru-RU"/>
        </w:rPr>
      </w:pPr>
      <w:r>
        <w:rPr>
          <w:i/>
          <w:sz w:val="28"/>
          <w:szCs w:val="28"/>
          <w:lang w:val="ru-RU"/>
        </w:rPr>
        <w:t>100%</w:t>
      </w:r>
      <w:r>
        <w:rPr>
          <w:sz w:val="28"/>
          <w:szCs w:val="28"/>
          <w:lang w:val="ru-RU"/>
        </w:rPr>
        <w:t xml:space="preserve"> опрошенных отметили, что дизайн упаковочного материла однообразный</w:t>
      </w:r>
    </w:p>
    <w:p w:rsidR="00FF5EAA" w:rsidRDefault="00FF5EAA">
      <w:pPr>
        <w:rPr>
          <w:sz w:val="28"/>
          <w:szCs w:val="28"/>
        </w:rPr>
      </w:pPr>
      <w:r>
        <w:rPr>
          <w:b/>
          <w:sz w:val="32"/>
          <w:szCs w:val="32"/>
        </w:rPr>
        <w:t>4.</w:t>
      </w:r>
    </w:p>
    <w:p w:rsidR="00FF5EAA" w:rsidRDefault="00FF5EAA">
      <w:pPr>
        <w:numPr>
          <w:ilvl w:val="0"/>
          <w:numId w:val="5"/>
        </w:numPr>
        <w:overflowPunct/>
        <w:autoSpaceDE/>
        <w:autoSpaceDN/>
        <w:adjustRightInd/>
        <w:textAlignment w:val="auto"/>
        <w:rPr>
          <w:sz w:val="28"/>
          <w:szCs w:val="28"/>
          <w:lang w:val="ru-RU"/>
        </w:rPr>
      </w:pPr>
      <w:r>
        <w:rPr>
          <w:i/>
          <w:sz w:val="28"/>
          <w:szCs w:val="28"/>
          <w:lang w:val="ru-RU"/>
        </w:rPr>
        <w:t>57,1%</w:t>
      </w:r>
      <w:r>
        <w:rPr>
          <w:sz w:val="28"/>
          <w:szCs w:val="28"/>
          <w:lang w:val="ru-RU"/>
        </w:rPr>
        <w:t xml:space="preserve"> высказались о широком ассортименте пива «Аливария»</w:t>
      </w:r>
    </w:p>
    <w:p w:rsidR="00FF5EAA" w:rsidRDefault="00FF5EAA">
      <w:pPr>
        <w:numPr>
          <w:ilvl w:val="0"/>
          <w:numId w:val="5"/>
        </w:numPr>
        <w:overflowPunct/>
        <w:autoSpaceDE/>
        <w:autoSpaceDN/>
        <w:adjustRightInd/>
        <w:textAlignment w:val="auto"/>
        <w:rPr>
          <w:sz w:val="28"/>
          <w:szCs w:val="28"/>
        </w:rPr>
      </w:pPr>
      <w:r>
        <w:rPr>
          <w:i/>
          <w:sz w:val="28"/>
          <w:szCs w:val="28"/>
        </w:rPr>
        <w:t>25,7%</w:t>
      </w:r>
      <w:r>
        <w:rPr>
          <w:sz w:val="28"/>
          <w:szCs w:val="28"/>
        </w:rPr>
        <w:t xml:space="preserve"> недовольны ассортиментной группой</w:t>
      </w:r>
    </w:p>
    <w:p w:rsidR="00FF5EAA" w:rsidRDefault="00FF5EAA">
      <w:pPr>
        <w:numPr>
          <w:ilvl w:val="0"/>
          <w:numId w:val="5"/>
        </w:numPr>
        <w:overflowPunct/>
        <w:autoSpaceDE/>
        <w:autoSpaceDN/>
        <w:adjustRightInd/>
        <w:textAlignment w:val="auto"/>
        <w:rPr>
          <w:sz w:val="28"/>
          <w:szCs w:val="28"/>
        </w:rPr>
      </w:pPr>
      <w:r>
        <w:rPr>
          <w:i/>
          <w:sz w:val="28"/>
          <w:szCs w:val="28"/>
        </w:rPr>
        <w:t>17,1%</w:t>
      </w:r>
      <w:r>
        <w:rPr>
          <w:sz w:val="28"/>
          <w:szCs w:val="28"/>
        </w:rPr>
        <w:t xml:space="preserve"> удовлетворены ассортиментом продукции</w:t>
      </w:r>
    </w:p>
    <w:p w:rsidR="00FF5EAA" w:rsidRDefault="00FF5EAA">
      <w:pPr>
        <w:rPr>
          <w:sz w:val="28"/>
          <w:szCs w:val="28"/>
        </w:rPr>
      </w:pPr>
      <w:r>
        <w:rPr>
          <w:b/>
          <w:sz w:val="32"/>
          <w:szCs w:val="32"/>
        </w:rPr>
        <w:t>5.</w:t>
      </w:r>
    </w:p>
    <w:p w:rsidR="00FF5EAA" w:rsidRDefault="00FF5EAA">
      <w:pPr>
        <w:numPr>
          <w:ilvl w:val="0"/>
          <w:numId w:val="6"/>
        </w:numPr>
        <w:overflowPunct/>
        <w:autoSpaceDE/>
        <w:autoSpaceDN/>
        <w:adjustRightInd/>
        <w:textAlignment w:val="auto"/>
        <w:rPr>
          <w:sz w:val="28"/>
          <w:szCs w:val="28"/>
        </w:rPr>
      </w:pPr>
      <w:r>
        <w:rPr>
          <w:i/>
          <w:sz w:val="28"/>
          <w:szCs w:val="28"/>
        </w:rPr>
        <w:t>51,4%</w:t>
      </w:r>
      <w:r>
        <w:rPr>
          <w:sz w:val="28"/>
          <w:szCs w:val="28"/>
        </w:rPr>
        <w:t xml:space="preserve"> отметили, что цены низкие</w:t>
      </w:r>
    </w:p>
    <w:p w:rsidR="00FF5EAA" w:rsidRDefault="00FF5EAA">
      <w:pPr>
        <w:numPr>
          <w:ilvl w:val="0"/>
          <w:numId w:val="6"/>
        </w:numPr>
        <w:overflowPunct/>
        <w:autoSpaceDE/>
        <w:autoSpaceDN/>
        <w:adjustRightInd/>
        <w:textAlignment w:val="auto"/>
        <w:rPr>
          <w:sz w:val="28"/>
          <w:szCs w:val="28"/>
        </w:rPr>
      </w:pPr>
      <w:r>
        <w:rPr>
          <w:i/>
          <w:sz w:val="28"/>
          <w:szCs w:val="28"/>
        </w:rPr>
        <w:t>34,3%</w:t>
      </w:r>
      <w:r>
        <w:rPr>
          <w:sz w:val="28"/>
          <w:szCs w:val="28"/>
        </w:rPr>
        <w:t xml:space="preserve"> высказались о высоких ценах</w:t>
      </w:r>
    </w:p>
    <w:p w:rsidR="00FF5EAA" w:rsidRDefault="00FF5EAA">
      <w:pPr>
        <w:numPr>
          <w:ilvl w:val="0"/>
          <w:numId w:val="6"/>
        </w:numPr>
        <w:overflowPunct/>
        <w:autoSpaceDE/>
        <w:autoSpaceDN/>
        <w:adjustRightInd/>
        <w:textAlignment w:val="auto"/>
        <w:rPr>
          <w:sz w:val="28"/>
          <w:szCs w:val="28"/>
        </w:rPr>
      </w:pPr>
      <w:r>
        <w:rPr>
          <w:i/>
          <w:sz w:val="28"/>
          <w:szCs w:val="28"/>
        </w:rPr>
        <w:t>14,3%</w:t>
      </w:r>
      <w:r>
        <w:rPr>
          <w:sz w:val="28"/>
          <w:szCs w:val="28"/>
        </w:rPr>
        <w:t xml:space="preserve"> удовлетворены ценами</w:t>
      </w:r>
    </w:p>
    <w:p w:rsidR="00FF5EAA" w:rsidRDefault="00FF5EAA">
      <w:pPr>
        <w:rPr>
          <w:b/>
          <w:sz w:val="32"/>
          <w:szCs w:val="32"/>
        </w:rPr>
      </w:pPr>
      <w:r>
        <w:rPr>
          <w:b/>
          <w:sz w:val="32"/>
          <w:szCs w:val="32"/>
        </w:rPr>
        <w:t>6.</w:t>
      </w:r>
    </w:p>
    <w:p w:rsidR="00FF5EAA" w:rsidRDefault="00FF5EAA">
      <w:pPr>
        <w:ind w:left="360"/>
        <w:rPr>
          <w:sz w:val="28"/>
          <w:szCs w:val="28"/>
          <w:lang w:val="ru-RU"/>
        </w:rPr>
      </w:pPr>
      <w:r>
        <w:rPr>
          <w:sz w:val="28"/>
          <w:szCs w:val="28"/>
          <w:lang w:val="ru-RU"/>
        </w:rPr>
        <w:t>Помимо пива «Аливария» большим спросом пользуются такие марки, как:</w:t>
      </w:r>
    </w:p>
    <w:p w:rsidR="00FF5EAA" w:rsidRDefault="00FF5EAA">
      <w:pPr>
        <w:ind w:left="360"/>
        <w:rPr>
          <w:sz w:val="28"/>
          <w:szCs w:val="28"/>
          <w:lang w:val="ru-RU"/>
        </w:rPr>
      </w:pPr>
      <w:r>
        <w:rPr>
          <w:sz w:val="28"/>
          <w:szCs w:val="28"/>
          <w:lang w:val="ru-RU"/>
        </w:rPr>
        <w:t>а) «Крыница»-</w:t>
      </w:r>
      <w:r>
        <w:rPr>
          <w:i/>
          <w:sz w:val="28"/>
          <w:szCs w:val="28"/>
          <w:lang w:val="ru-RU"/>
        </w:rPr>
        <w:t>31,5%</w:t>
      </w:r>
    </w:p>
    <w:p w:rsidR="00FF5EAA" w:rsidRDefault="00FF5EAA">
      <w:pPr>
        <w:ind w:left="360"/>
        <w:rPr>
          <w:sz w:val="28"/>
          <w:szCs w:val="28"/>
          <w:lang w:val="ru-RU"/>
        </w:rPr>
      </w:pPr>
      <w:r>
        <w:rPr>
          <w:sz w:val="28"/>
          <w:szCs w:val="28"/>
          <w:lang w:val="ru-RU"/>
        </w:rPr>
        <w:t>б) «Балтика»-</w:t>
      </w:r>
      <w:r>
        <w:rPr>
          <w:i/>
          <w:sz w:val="28"/>
          <w:szCs w:val="28"/>
          <w:lang w:val="ru-RU"/>
        </w:rPr>
        <w:t>22,9%</w:t>
      </w:r>
    </w:p>
    <w:p w:rsidR="00FF5EAA" w:rsidRDefault="00FF5EAA">
      <w:pPr>
        <w:ind w:left="360"/>
        <w:rPr>
          <w:sz w:val="28"/>
          <w:szCs w:val="28"/>
          <w:lang w:val="ru-RU"/>
        </w:rPr>
      </w:pPr>
      <w:r>
        <w:rPr>
          <w:sz w:val="28"/>
          <w:szCs w:val="28"/>
          <w:lang w:val="ru-RU"/>
        </w:rPr>
        <w:t>в) «Речицкое»-</w:t>
      </w:r>
      <w:r>
        <w:rPr>
          <w:i/>
          <w:sz w:val="28"/>
          <w:szCs w:val="28"/>
          <w:lang w:val="ru-RU"/>
        </w:rPr>
        <w:t>14,3%</w:t>
      </w:r>
    </w:p>
    <w:p w:rsidR="00FF5EAA" w:rsidRDefault="00FF5EAA">
      <w:pPr>
        <w:ind w:left="360"/>
        <w:rPr>
          <w:sz w:val="28"/>
          <w:szCs w:val="28"/>
          <w:lang w:val="ru-RU"/>
        </w:rPr>
      </w:pPr>
      <w:r>
        <w:rPr>
          <w:sz w:val="28"/>
          <w:szCs w:val="28"/>
          <w:lang w:val="ru-RU"/>
        </w:rPr>
        <w:t>г) «Лидское»-</w:t>
      </w:r>
      <w:r>
        <w:rPr>
          <w:i/>
          <w:sz w:val="28"/>
          <w:szCs w:val="28"/>
          <w:lang w:val="ru-RU"/>
        </w:rPr>
        <w:t>11,5%</w:t>
      </w:r>
    </w:p>
    <w:p w:rsidR="00FF5EAA" w:rsidRDefault="00FF5EAA">
      <w:pPr>
        <w:rPr>
          <w:sz w:val="28"/>
          <w:szCs w:val="28"/>
          <w:lang w:val="ru-RU"/>
        </w:rPr>
      </w:pPr>
      <w:r>
        <w:rPr>
          <w:b/>
          <w:sz w:val="32"/>
          <w:szCs w:val="32"/>
          <w:lang w:val="ru-RU"/>
        </w:rPr>
        <w:t>7.</w:t>
      </w:r>
    </w:p>
    <w:p w:rsidR="00FF5EAA" w:rsidRDefault="00FF5EAA">
      <w:pPr>
        <w:rPr>
          <w:sz w:val="28"/>
          <w:szCs w:val="28"/>
          <w:lang w:val="ru-RU"/>
        </w:rPr>
      </w:pPr>
      <w:r>
        <w:rPr>
          <w:sz w:val="28"/>
          <w:szCs w:val="28"/>
          <w:lang w:val="ru-RU"/>
        </w:rPr>
        <w:t xml:space="preserve">     Чуть менее </w:t>
      </w:r>
      <w:r>
        <w:rPr>
          <w:i/>
          <w:sz w:val="28"/>
          <w:szCs w:val="28"/>
          <w:lang w:val="ru-RU"/>
        </w:rPr>
        <w:t>50%</w:t>
      </w:r>
      <w:r>
        <w:rPr>
          <w:sz w:val="28"/>
          <w:szCs w:val="28"/>
          <w:lang w:val="ru-RU"/>
        </w:rPr>
        <w:t xml:space="preserve"> опрошенных не обращают внимание на торговый знак «Аливария»</w:t>
      </w:r>
    </w:p>
    <w:p w:rsidR="00FF5EAA" w:rsidRDefault="00FF5EAA">
      <w:pPr>
        <w:rPr>
          <w:sz w:val="28"/>
          <w:szCs w:val="28"/>
        </w:rPr>
      </w:pPr>
      <w:r>
        <w:rPr>
          <w:b/>
          <w:sz w:val="32"/>
          <w:szCs w:val="32"/>
        </w:rPr>
        <w:t>8.</w:t>
      </w:r>
    </w:p>
    <w:p w:rsidR="00FF5EAA" w:rsidRDefault="00FF5EAA">
      <w:pPr>
        <w:numPr>
          <w:ilvl w:val="0"/>
          <w:numId w:val="7"/>
        </w:numPr>
        <w:overflowPunct/>
        <w:autoSpaceDE/>
        <w:autoSpaceDN/>
        <w:adjustRightInd/>
        <w:textAlignment w:val="auto"/>
        <w:rPr>
          <w:sz w:val="28"/>
          <w:szCs w:val="28"/>
          <w:lang w:val="ru-RU"/>
        </w:rPr>
      </w:pPr>
      <w:r>
        <w:rPr>
          <w:i/>
          <w:sz w:val="28"/>
          <w:szCs w:val="28"/>
          <w:lang w:val="ru-RU"/>
        </w:rPr>
        <w:t>77,1%</w:t>
      </w:r>
      <w:r>
        <w:rPr>
          <w:sz w:val="28"/>
          <w:szCs w:val="28"/>
          <w:lang w:val="ru-RU"/>
        </w:rPr>
        <w:t xml:space="preserve"> не осведомлены о пивоваренной компании «Аливария»</w:t>
      </w:r>
    </w:p>
    <w:p w:rsidR="00FF5EAA" w:rsidRDefault="00FF5EAA">
      <w:pPr>
        <w:numPr>
          <w:ilvl w:val="0"/>
          <w:numId w:val="7"/>
        </w:numPr>
        <w:overflowPunct/>
        <w:autoSpaceDE/>
        <w:autoSpaceDN/>
        <w:adjustRightInd/>
        <w:textAlignment w:val="auto"/>
        <w:rPr>
          <w:sz w:val="28"/>
          <w:szCs w:val="28"/>
          <w:lang w:val="ru-RU"/>
        </w:rPr>
      </w:pPr>
      <w:r>
        <w:rPr>
          <w:i/>
          <w:sz w:val="28"/>
          <w:szCs w:val="28"/>
          <w:lang w:val="ru-RU"/>
        </w:rPr>
        <w:t>20%</w:t>
      </w:r>
      <w:r>
        <w:rPr>
          <w:sz w:val="28"/>
          <w:szCs w:val="28"/>
          <w:lang w:val="ru-RU"/>
        </w:rPr>
        <w:t xml:space="preserve"> в полной мере знают о «Аливария»</w:t>
      </w:r>
    </w:p>
    <w:p w:rsidR="00FF5EAA" w:rsidRDefault="00FF5EAA">
      <w:pPr>
        <w:numPr>
          <w:ilvl w:val="0"/>
          <w:numId w:val="7"/>
        </w:numPr>
        <w:overflowPunct/>
        <w:autoSpaceDE/>
        <w:autoSpaceDN/>
        <w:adjustRightInd/>
        <w:textAlignment w:val="auto"/>
        <w:rPr>
          <w:sz w:val="28"/>
          <w:szCs w:val="28"/>
        </w:rPr>
      </w:pPr>
      <w:r>
        <w:rPr>
          <w:i/>
          <w:sz w:val="28"/>
          <w:szCs w:val="28"/>
        </w:rPr>
        <w:t>2,85%</w:t>
      </w:r>
      <w:r>
        <w:rPr>
          <w:sz w:val="28"/>
          <w:szCs w:val="28"/>
        </w:rPr>
        <w:t xml:space="preserve"> дали свой вариант ответа</w:t>
      </w:r>
    </w:p>
    <w:p w:rsidR="00FF5EAA" w:rsidRDefault="00FF5EAA">
      <w:pPr>
        <w:rPr>
          <w:b/>
          <w:sz w:val="32"/>
          <w:szCs w:val="32"/>
        </w:rPr>
      </w:pPr>
    </w:p>
    <w:p w:rsidR="00FF5EAA" w:rsidRDefault="00FF5EAA">
      <w:pPr>
        <w:rPr>
          <w:b/>
          <w:sz w:val="32"/>
          <w:szCs w:val="32"/>
        </w:rPr>
      </w:pPr>
    </w:p>
    <w:p w:rsidR="00FF5EAA" w:rsidRDefault="00FF5EAA">
      <w:pPr>
        <w:rPr>
          <w:sz w:val="28"/>
          <w:szCs w:val="28"/>
        </w:rPr>
      </w:pPr>
      <w:r>
        <w:rPr>
          <w:b/>
          <w:sz w:val="32"/>
          <w:szCs w:val="32"/>
        </w:rPr>
        <w:t>9.</w:t>
      </w:r>
    </w:p>
    <w:p w:rsidR="00FF5EAA" w:rsidRDefault="00FF5EAA">
      <w:pPr>
        <w:numPr>
          <w:ilvl w:val="0"/>
          <w:numId w:val="8"/>
        </w:numPr>
        <w:overflowPunct/>
        <w:autoSpaceDE/>
        <w:autoSpaceDN/>
        <w:adjustRightInd/>
        <w:textAlignment w:val="auto"/>
        <w:rPr>
          <w:sz w:val="28"/>
          <w:szCs w:val="28"/>
          <w:lang w:val="ru-RU"/>
        </w:rPr>
      </w:pPr>
      <w:r>
        <w:rPr>
          <w:i/>
          <w:sz w:val="28"/>
          <w:szCs w:val="28"/>
          <w:lang w:val="ru-RU"/>
        </w:rPr>
        <w:t>80%</w:t>
      </w:r>
      <w:r>
        <w:rPr>
          <w:sz w:val="28"/>
          <w:szCs w:val="28"/>
          <w:lang w:val="ru-RU"/>
        </w:rPr>
        <w:t xml:space="preserve"> респондентов считают, что самый эффективный вид рекламы – телереклама</w:t>
      </w:r>
    </w:p>
    <w:p w:rsidR="00FF5EAA" w:rsidRDefault="00FF5EAA">
      <w:pPr>
        <w:numPr>
          <w:ilvl w:val="0"/>
          <w:numId w:val="8"/>
        </w:numPr>
        <w:overflowPunct/>
        <w:autoSpaceDE/>
        <w:autoSpaceDN/>
        <w:adjustRightInd/>
        <w:textAlignment w:val="auto"/>
        <w:rPr>
          <w:sz w:val="28"/>
          <w:szCs w:val="28"/>
        </w:rPr>
      </w:pPr>
      <w:r>
        <w:rPr>
          <w:i/>
          <w:sz w:val="28"/>
          <w:szCs w:val="28"/>
        </w:rPr>
        <w:t>20%</w:t>
      </w:r>
      <w:r>
        <w:rPr>
          <w:sz w:val="28"/>
          <w:szCs w:val="28"/>
        </w:rPr>
        <w:t xml:space="preserve"> являются почитателями – радиорекламы</w:t>
      </w:r>
    </w:p>
    <w:p w:rsidR="00FF5EAA" w:rsidRDefault="00FF5EAA">
      <w:pPr>
        <w:rPr>
          <w:sz w:val="28"/>
          <w:szCs w:val="28"/>
        </w:rPr>
      </w:pPr>
      <w:r>
        <w:rPr>
          <w:b/>
          <w:sz w:val="32"/>
          <w:szCs w:val="32"/>
        </w:rPr>
        <w:t>10.</w:t>
      </w:r>
    </w:p>
    <w:p w:rsidR="00FF5EAA" w:rsidRDefault="00FF5EAA">
      <w:pPr>
        <w:numPr>
          <w:ilvl w:val="0"/>
          <w:numId w:val="9"/>
        </w:numPr>
        <w:overflowPunct/>
        <w:autoSpaceDE/>
        <w:autoSpaceDN/>
        <w:adjustRightInd/>
        <w:textAlignment w:val="auto"/>
        <w:rPr>
          <w:sz w:val="28"/>
          <w:szCs w:val="28"/>
          <w:lang w:val="ru-RU"/>
        </w:rPr>
      </w:pPr>
      <w:r>
        <w:rPr>
          <w:i/>
          <w:sz w:val="28"/>
          <w:szCs w:val="28"/>
          <w:lang w:val="ru-RU"/>
        </w:rPr>
        <w:t>68,6%</w:t>
      </w:r>
      <w:r>
        <w:rPr>
          <w:sz w:val="28"/>
          <w:szCs w:val="28"/>
          <w:lang w:val="ru-RU"/>
        </w:rPr>
        <w:t xml:space="preserve"> опрошенных были в возрасте от 18 до 25 лет</w:t>
      </w:r>
    </w:p>
    <w:p w:rsidR="00FF5EAA" w:rsidRDefault="00FF5EAA">
      <w:pPr>
        <w:numPr>
          <w:ilvl w:val="0"/>
          <w:numId w:val="9"/>
        </w:numPr>
        <w:overflowPunct/>
        <w:autoSpaceDE/>
        <w:autoSpaceDN/>
        <w:adjustRightInd/>
        <w:textAlignment w:val="auto"/>
        <w:rPr>
          <w:sz w:val="28"/>
          <w:szCs w:val="28"/>
        </w:rPr>
      </w:pPr>
      <w:r>
        <w:rPr>
          <w:i/>
          <w:sz w:val="28"/>
          <w:szCs w:val="28"/>
        </w:rPr>
        <w:t>22,9%</w:t>
      </w:r>
      <w:r>
        <w:rPr>
          <w:sz w:val="28"/>
          <w:szCs w:val="28"/>
        </w:rPr>
        <w:t xml:space="preserve"> в возрасте от 26 до 40 лет</w:t>
      </w:r>
    </w:p>
    <w:p w:rsidR="00FF5EAA" w:rsidRDefault="00FF5EAA">
      <w:pPr>
        <w:numPr>
          <w:ilvl w:val="0"/>
          <w:numId w:val="9"/>
        </w:numPr>
        <w:overflowPunct/>
        <w:autoSpaceDE/>
        <w:autoSpaceDN/>
        <w:adjustRightInd/>
        <w:textAlignment w:val="auto"/>
        <w:rPr>
          <w:sz w:val="28"/>
          <w:szCs w:val="28"/>
        </w:rPr>
      </w:pPr>
      <w:r>
        <w:rPr>
          <w:i/>
          <w:sz w:val="28"/>
          <w:szCs w:val="28"/>
        </w:rPr>
        <w:t>8,6%</w:t>
      </w:r>
      <w:r>
        <w:rPr>
          <w:sz w:val="28"/>
          <w:szCs w:val="28"/>
        </w:rPr>
        <w:t xml:space="preserve"> от 41 до 50 лет</w:t>
      </w:r>
    </w:p>
    <w:p w:rsidR="00FF5EAA" w:rsidRDefault="00FF5EAA">
      <w:pPr>
        <w:rPr>
          <w:sz w:val="28"/>
          <w:szCs w:val="28"/>
        </w:rPr>
      </w:pPr>
      <w:r>
        <w:rPr>
          <w:b/>
          <w:sz w:val="32"/>
          <w:szCs w:val="32"/>
        </w:rPr>
        <w:t>11.</w:t>
      </w:r>
    </w:p>
    <w:p w:rsidR="00FF5EAA" w:rsidRDefault="00FF5EAA">
      <w:pPr>
        <w:numPr>
          <w:ilvl w:val="0"/>
          <w:numId w:val="10"/>
        </w:numPr>
        <w:overflowPunct/>
        <w:autoSpaceDE/>
        <w:autoSpaceDN/>
        <w:adjustRightInd/>
        <w:textAlignment w:val="auto"/>
        <w:rPr>
          <w:sz w:val="28"/>
          <w:szCs w:val="28"/>
          <w:lang w:val="ru-RU"/>
        </w:rPr>
      </w:pPr>
      <w:r>
        <w:rPr>
          <w:sz w:val="28"/>
          <w:szCs w:val="28"/>
          <w:lang w:val="ru-RU"/>
        </w:rPr>
        <w:t xml:space="preserve">основная масса респондентов являются иждивенцами (студентами) – </w:t>
      </w:r>
      <w:r>
        <w:rPr>
          <w:i/>
          <w:sz w:val="28"/>
          <w:szCs w:val="28"/>
          <w:lang w:val="ru-RU"/>
        </w:rPr>
        <w:t>54,3%</w:t>
      </w:r>
    </w:p>
    <w:p w:rsidR="00FF5EAA" w:rsidRDefault="00FF5EAA">
      <w:pPr>
        <w:numPr>
          <w:ilvl w:val="0"/>
          <w:numId w:val="10"/>
        </w:numPr>
        <w:overflowPunct/>
        <w:autoSpaceDE/>
        <w:autoSpaceDN/>
        <w:adjustRightInd/>
        <w:textAlignment w:val="auto"/>
        <w:rPr>
          <w:sz w:val="28"/>
          <w:szCs w:val="28"/>
        </w:rPr>
      </w:pPr>
      <w:r>
        <w:rPr>
          <w:i/>
          <w:sz w:val="28"/>
          <w:szCs w:val="28"/>
        </w:rPr>
        <w:t>20%</w:t>
      </w:r>
      <w:r>
        <w:rPr>
          <w:sz w:val="28"/>
          <w:szCs w:val="28"/>
        </w:rPr>
        <w:t xml:space="preserve"> имеют доход 100$-150$</w:t>
      </w:r>
    </w:p>
    <w:p w:rsidR="00FF5EAA" w:rsidRDefault="00FF5EAA">
      <w:pPr>
        <w:numPr>
          <w:ilvl w:val="0"/>
          <w:numId w:val="10"/>
        </w:numPr>
        <w:overflowPunct/>
        <w:autoSpaceDE/>
        <w:autoSpaceDN/>
        <w:adjustRightInd/>
        <w:textAlignment w:val="auto"/>
        <w:rPr>
          <w:sz w:val="28"/>
          <w:szCs w:val="28"/>
        </w:rPr>
      </w:pPr>
      <w:r>
        <w:rPr>
          <w:sz w:val="28"/>
          <w:szCs w:val="28"/>
        </w:rPr>
        <w:t xml:space="preserve"> </w:t>
      </w:r>
      <w:r>
        <w:rPr>
          <w:i/>
          <w:sz w:val="28"/>
          <w:szCs w:val="28"/>
        </w:rPr>
        <w:t>17,1%</w:t>
      </w:r>
      <w:r>
        <w:rPr>
          <w:sz w:val="28"/>
          <w:szCs w:val="28"/>
        </w:rPr>
        <w:t xml:space="preserve"> доход до 100$</w:t>
      </w:r>
    </w:p>
    <w:p w:rsidR="00FF5EAA" w:rsidRDefault="00FF5EAA">
      <w:pPr>
        <w:numPr>
          <w:ilvl w:val="0"/>
          <w:numId w:val="10"/>
        </w:numPr>
        <w:overflowPunct/>
        <w:autoSpaceDE/>
        <w:autoSpaceDN/>
        <w:adjustRightInd/>
        <w:textAlignment w:val="auto"/>
        <w:rPr>
          <w:sz w:val="28"/>
          <w:szCs w:val="28"/>
        </w:rPr>
      </w:pPr>
      <w:r>
        <w:rPr>
          <w:i/>
          <w:sz w:val="28"/>
          <w:szCs w:val="28"/>
        </w:rPr>
        <w:t>8,6%</w:t>
      </w:r>
      <w:r>
        <w:rPr>
          <w:sz w:val="28"/>
          <w:szCs w:val="28"/>
        </w:rPr>
        <w:t xml:space="preserve"> доход 150$-200$</w:t>
      </w:r>
    </w:p>
    <w:p w:rsidR="00FF5EAA" w:rsidRDefault="00FF5EAA">
      <w:pPr>
        <w:rPr>
          <w:sz w:val="28"/>
          <w:szCs w:val="28"/>
        </w:rPr>
      </w:pPr>
      <w:r>
        <w:rPr>
          <w:b/>
          <w:sz w:val="32"/>
          <w:szCs w:val="32"/>
        </w:rPr>
        <w:t>12.</w:t>
      </w:r>
    </w:p>
    <w:p w:rsidR="00FF5EAA" w:rsidRDefault="00FF5EAA">
      <w:pPr>
        <w:rPr>
          <w:sz w:val="28"/>
          <w:szCs w:val="28"/>
          <w:lang w:val="ru-RU"/>
        </w:rPr>
      </w:pPr>
      <w:r>
        <w:rPr>
          <w:sz w:val="28"/>
          <w:szCs w:val="28"/>
          <w:lang w:val="ru-RU"/>
        </w:rPr>
        <w:t xml:space="preserve">       Самый популярный вид пива «Аливария»:</w:t>
      </w:r>
    </w:p>
    <w:p w:rsidR="00FF5EAA" w:rsidRDefault="00FF5EAA">
      <w:pPr>
        <w:numPr>
          <w:ilvl w:val="0"/>
          <w:numId w:val="11"/>
        </w:numPr>
        <w:overflowPunct/>
        <w:autoSpaceDE/>
        <w:autoSpaceDN/>
        <w:adjustRightInd/>
        <w:textAlignment w:val="auto"/>
        <w:rPr>
          <w:sz w:val="28"/>
          <w:szCs w:val="28"/>
        </w:rPr>
      </w:pPr>
      <w:r>
        <w:rPr>
          <w:sz w:val="28"/>
          <w:szCs w:val="28"/>
        </w:rPr>
        <w:t>«Десятка»-</w:t>
      </w:r>
      <w:r>
        <w:rPr>
          <w:i/>
          <w:sz w:val="28"/>
          <w:szCs w:val="28"/>
        </w:rPr>
        <w:t>48,6%</w:t>
      </w:r>
    </w:p>
    <w:p w:rsidR="00FF5EAA" w:rsidRDefault="00FF5EAA">
      <w:pPr>
        <w:numPr>
          <w:ilvl w:val="0"/>
          <w:numId w:val="11"/>
        </w:numPr>
        <w:overflowPunct/>
        <w:autoSpaceDE/>
        <w:autoSpaceDN/>
        <w:adjustRightInd/>
        <w:textAlignment w:val="auto"/>
        <w:rPr>
          <w:sz w:val="28"/>
          <w:szCs w:val="28"/>
        </w:rPr>
      </w:pPr>
      <w:r>
        <w:rPr>
          <w:sz w:val="28"/>
          <w:szCs w:val="28"/>
        </w:rPr>
        <w:t>«Золотое»-</w:t>
      </w:r>
      <w:r>
        <w:rPr>
          <w:i/>
          <w:sz w:val="28"/>
          <w:szCs w:val="28"/>
        </w:rPr>
        <w:t>22,9%</w:t>
      </w:r>
    </w:p>
    <w:p w:rsidR="00FF5EAA" w:rsidRDefault="00FF5EAA">
      <w:pPr>
        <w:numPr>
          <w:ilvl w:val="0"/>
          <w:numId w:val="11"/>
        </w:numPr>
        <w:overflowPunct/>
        <w:autoSpaceDE/>
        <w:autoSpaceDN/>
        <w:adjustRightInd/>
        <w:textAlignment w:val="auto"/>
        <w:rPr>
          <w:sz w:val="28"/>
          <w:szCs w:val="28"/>
        </w:rPr>
      </w:pPr>
      <w:r>
        <w:rPr>
          <w:sz w:val="28"/>
          <w:szCs w:val="28"/>
        </w:rPr>
        <w:t>«Столичное»-</w:t>
      </w:r>
      <w:r>
        <w:rPr>
          <w:i/>
          <w:sz w:val="28"/>
          <w:szCs w:val="28"/>
        </w:rPr>
        <w:t>20%</w:t>
      </w:r>
    </w:p>
    <w:p w:rsidR="00FF5EAA" w:rsidRDefault="00FF5EAA">
      <w:pPr>
        <w:numPr>
          <w:ilvl w:val="0"/>
          <w:numId w:val="11"/>
        </w:numPr>
        <w:overflowPunct/>
        <w:autoSpaceDE/>
        <w:autoSpaceDN/>
        <w:adjustRightInd/>
        <w:textAlignment w:val="auto"/>
        <w:rPr>
          <w:sz w:val="28"/>
          <w:szCs w:val="28"/>
        </w:rPr>
      </w:pPr>
      <w:r>
        <w:rPr>
          <w:sz w:val="28"/>
          <w:szCs w:val="28"/>
        </w:rPr>
        <w:t>«Граф Чапский»-</w:t>
      </w:r>
      <w:r>
        <w:rPr>
          <w:i/>
          <w:sz w:val="28"/>
          <w:szCs w:val="28"/>
        </w:rPr>
        <w:t>5,7%</w:t>
      </w:r>
    </w:p>
    <w:p w:rsidR="00FF5EAA" w:rsidRDefault="00FF5EAA">
      <w:pPr>
        <w:numPr>
          <w:ilvl w:val="0"/>
          <w:numId w:val="11"/>
        </w:numPr>
        <w:overflowPunct/>
        <w:autoSpaceDE/>
        <w:autoSpaceDN/>
        <w:adjustRightInd/>
        <w:textAlignment w:val="auto"/>
        <w:rPr>
          <w:sz w:val="28"/>
          <w:szCs w:val="28"/>
        </w:rPr>
      </w:pPr>
      <w:r>
        <w:rPr>
          <w:sz w:val="28"/>
          <w:szCs w:val="28"/>
        </w:rPr>
        <w:t>«Минский Бровар»-</w:t>
      </w:r>
      <w:r>
        <w:rPr>
          <w:i/>
          <w:sz w:val="28"/>
          <w:szCs w:val="28"/>
        </w:rPr>
        <w:t>2,85%</w:t>
      </w:r>
    </w:p>
    <w:p w:rsidR="00FF5EAA" w:rsidRDefault="00FF5EAA">
      <w:pPr>
        <w:rPr>
          <w:sz w:val="28"/>
          <w:szCs w:val="28"/>
        </w:rPr>
      </w:pPr>
    </w:p>
    <w:p w:rsidR="00FF5EAA" w:rsidRDefault="00FF5EAA">
      <w:pPr>
        <w:rPr>
          <w:sz w:val="28"/>
          <w:szCs w:val="28"/>
        </w:rPr>
      </w:pPr>
    </w:p>
    <w:p w:rsidR="00FF5EAA" w:rsidRDefault="00FF5EAA">
      <w:pPr>
        <w:rPr>
          <w:sz w:val="28"/>
          <w:szCs w:val="28"/>
        </w:rPr>
      </w:pPr>
    </w:p>
    <w:p w:rsidR="00FF5EAA" w:rsidRDefault="00FF5EAA">
      <w:pPr>
        <w:rPr>
          <w:sz w:val="28"/>
          <w:szCs w:val="28"/>
        </w:rPr>
      </w:pPr>
    </w:p>
    <w:p w:rsidR="00FF5EAA" w:rsidRDefault="00FF5EAA">
      <w:pPr>
        <w:rPr>
          <w:sz w:val="28"/>
          <w:szCs w:val="28"/>
        </w:rPr>
      </w:pPr>
      <w:r>
        <w:rPr>
          <w:sz w:val="32"/>
          <w:szCs w:val="32"/>
          <w:u w:val="single"/>
        </w:rPr>
        <w:t>Выводы:</w:t>
      </w:r>
    </w:p>
    <w:p w:rsidR="00FF5EAA" w:rsidRDefault="00FF5EAA">
      <w:pPr>
        <w:numPr>
          <w:ilvl w:val="1"/>
          <w:numId w:val="11"/>
        </w:numPr>
        <w:overflowPunct/>
        <w:autoSpaceDE/>
        <w:autoSpaceDN/>
        <w:adjustRightInd/>
        <w:textAlignment w:val="auto"/>
        <w:rPr>
          <w:sz w:val="28"/>
          <w:szCs w:val="28"/>
          <w:lang w:val="ru-RU"/>
        </w:rPr>
      </w:pPr>
      <w:r>
        <w:rPr>
          <w:sz w:val="28"/>
          <w:szCs w:val="28"/>
          <w:lang w:val="ru-RU"/>
        </w:rPr>
        <w:t xml:space="preserve">В целом потребителя устраивают цены и качество продукции, однако не стоит забывать, что в среднем </w:t>
      </w:r>
      <w:r>
        <w:rPr>
          <w:i/>
          <w:sz w:val="28"/>
          <w:szCs w:val="28"/>
          <w:lang w:val="ru-RU"/>
        </w:rPr>
        <w:t>25%</w:t>
      </w:r>
      <w:r>
        <w:rPr>
          <w:sz w:val="28"/>
          <w:szCs w:val="28"/>
          <w:lang w:val="ru-RU"/>
        </w:rPr>
        <w:t xml:space="preserve"> неудовлетворенны этими факторами.</w:t>
      </w:r>
    </w:p>
    <w:p w:rsidR="00FF5EAA" w:rsidRDefault="00FF5EAA">
      <w:pPr>
        <w:numPr>
          <w:ilvl w:val="1"/>
          <w:numId w:val="11"/>
        </w:numPr>
        <w:overflowPunct/>
        <w:autoSpaceDE/>
        <w:autoSpaceDN/>
        <w:adjustRightInd/>
        <w:textAlignment w:val="auto"/>
        <w:rPr>
          <w:sz w:val="28"/>
          <w:szCs w:val="28"/>
          <w:lang w:val="ru-RU"/>
        </w:rPr>
      </w:pPr>
      <w:r>
        <w:rPr>
          <w:sz w:val="28"/>
          <w:szCs w:val="28"/>
          <w:lang w:val="ru-RU"/>
        </w:rPr>
        <w:t>Следует отметить, что основными конкурентами на внутреннем рынке являются такие марки как «Крыница», «Речицкое», «Лидское» (отечественные производители), а так же «Балтика».</w:t>
      </w:r>
    </w:p>
    <w:p w:rsidR="00FF5EAA" w:rsidRDefault="00FF5EAA">
      <w:pPr>
        <w:numPr>
          <w:ilvl w:val="1"/>
          <w:numId w:val="11"/>
        </w:numPr>
        <w:overflowPunct/>
        <w:autoSpaceDE/>
        <w:autoSpaceDN/>
        <w:adjustRightInd/>
        <w:textAlignment w:val="auto"/>
        <w:rPr>
          <w:sz w:val="28"/>
          <w:szCs w:val="28"/>
          <w:lang w:val="ru-RU"/>
        </w:rPr>
      </w:pPr>
      <w:r>
        <w:rPr>
          <w:sz w:val="28"/>
          <w:szCs w:val="28"/>
          <w:lang w:val="ru-RU"/>
        </w:rPr>
        <w:t xml:space="preserve">В виду того, что </w:t>
      </w:r>
      <w:r>
        <w:rPr>
          <w:i/>
          <w:sz w:val="28"/>
          <w:szCs w:val="28"/>
          <w:lang w:val="ru-RU"/>
        </w:rPr>
        <w:t>80%</w:t>
      </w:r>
      <w:r>
        <w:rPr>
          <w:sz w:val="28"/>
          <w:szCs w:val="28"/>
          <w:lang w:val="ru-RU"/>
        </w:rPr>
        <w:t xml:space="preserve"> опрошенных отметили эффективность телерекламы, то следует воспользоваться этим видом рекламы для информирования потребителя.</w:t>
      </w:r>
    </w:p>
    <w:p w:rsidR="00FF5EAA" w:rsidRDefault="00FF5EAA">
      <w:pPr>
        <w:numPr>
          <w:ilvl w:val="1"/>
          <w:numId w:val="11"/>
        </w:numPr>
        <w:overflowPunct/>
        <w:autoSpaceDE/>
        <w:autoSpaceDN/>
        <w:adjustRightInd/>
        <w:textAlignment w:val="auto"/>
        <w:rPr>
          <w:sz w:val="28"/>
          <w:szCs w:val="28"/>
          <w:lang w:val="ru-RU"/>
        </w:rPr>
      </w:pPr>
      <w:r>
        <w:rPr>
          <w:sz w:val="28"/>
          <w:szCs w:val="28"/>
          <w:lang w:val="ru-RU"/>
        </w:rPr>
        <w:t xml:space="preserve">Улучшение дизайна тары и этикетки непосредственно приведёт к увеличению потребления продукта «Аливария», так как </w:t>
      </w:r>
      <w:r>
        <w:rPr>
          <w:i/>
          <w:sz w:val="28"/>
          <w:szCs w:val="28"/>
          <w:lang w:val="ru-RU"/>
        </w:rPr>
        <w:t>100%</w:t>
      </w:r>
      <w:r>
        <w:rPr>
          <w:sz w:val="28"/>
          <w:szCs w:val="28"/>
          <w:lang w:val="ru-RU"/>
        </w:rPr>
        <w:t xml:space="preserve"> недовольны дизайном упаковочного материала. </w:t>
      </w:r>
    </w:p>
    <w:p w:rsidR="00FF5EAA" w:rsidRDefault="00FF5EAA">
      <w:pPr>
        <w:ind w:left="360"/>
        <w:rPr>
          <w:sz w:val="28"/>
          <w:szCs w:val="28"/>
          <w:lang w:val="ru-RU"/>
        </w:rPr>
      </w:pPr>
    </w:p>
    <w:p w:rsidR="00FF5EAA" w:rsidRDefault="00FF5EAA">
      <w:pPr>
        <w:jc w:val="center"/>
        <w:rPr>
          <w:b/>
          <w:sz w:val="18"/>
          <w:szCs w:val="18"/>
          <w:u w:val="single"/>
          <w:lang w:val="ru-RU"/>
        </w:rPr>
      </w:pPr>
    </w:p>
    <w:p w:rsidR="00FF5EAA" w:rsidRDefault="00FF5EAA">
      <w:pPr>
        <w:jc w:val="center"/>
        <w:rPr>
          <w:b/>
          <w:sz w:val="18"/>
          <w:szCs w:val="18"/>
          <w:u w:val="single"/>
          <w:lang w:val="ru-RU"/>
        </w:rPr>
      </w:pPr>
    </w:p>
    <w:p w:rsidR="00FF5EAA" w:rsidRDefault="00FF5EAA">
      <w:pPr>
        <w:jc w:val="center"/>
        <w:rPr>
          <w:b/>
          <w:sz w:val="18"/>
          <w:szCs w:val="18"/>
          <w:u w:val="single"/>
        </w:rPr>
      </w:pPr>
    </w:p>
    <w:p w:rsidR="00FF5EAA" w:rsidRDefault="00FF5EAA">
      <w:pPr>
        <w:jc w:val="center"/>
        <w:rPr>
          <w:b/>
          <w:sz w:val="28"/>
          <w:szCs w:val="28"/>
          <w:u w:val="single"/>
          <w:lang w:val="ru-RU"/>
        </w:rPr>
      </w:pPr>
      <w:smartTag w:uri="urn:schemas-microsoft-com:office:smarttags" w:element="place">
        <w:r>
          <w:rPr>
            <w:b/>
            <w:sz w:val="32"/>
            <w:szCs w:val="32"/>
          </w:rPr>
          <w:t>I</w:t>
        </w:r>
        <w:r>
          <w:rPr>
            <w:b/>
            <w:sz w:val="32"/>
            <w:szCs w:val="32"/>
            <w:lang w:val="ru-RU"/>
          </w:rPr>
          <w:t>.</w:t>
        </w:r>
      </w:smartTag>
      <w:r>
        <w:rPr>
          <w:b/>
          <w:sz w:val="32"/>
          <w:szCs w:val="32"/>
          <w:lang w:val="ru-RU"/>
        </w:rPr>
        <w:t xml:space="preserve"> </w:t>
      </w:r>
      <w:r>
        <w:rPr>
          <w:b/>
          <w:sz w:val="32"/>
          <w:szCs w:val="32"/>
          <w:u w:val="single"/>
          <w:lang w:val="ru-RU"/>
        </w:rPr>
        <w:t>Анализ общей экономической ситуации рынка.</w:t>
      </w:r>
    </w:p>
    <w:p w:rsidR="00FF5EAA" w:rsidRDefault="00FF5EAA">
      <w:pPr>
        <w:jc w:val="center"/>
        <w:rPr>
          <w:b/>
          <w:sz w:val="28"/>
          <w:szCs w:val="28"/>
          <w:u w:val="single"/>
          <w:lang w:val="ru-RU"/>
        </w:rPr>
      </w:pPr>
    </w:p>
    <w:p w:rsidR="00FF5EAA" w:rsidRDefault="00FF5EAA">
      <w:pPr>
        <w:ind w:firstLine="540"/>
        <w:rPr>
          <w:sz w:val="28"/>
          <w:szCs w:val="28"/>
          <w:lang w:val="ru-RU"/>
        </w:rPr>
      </w:pPr>
      <w:r>
        <w:rPr>
          <w:sz w:val="28"/>
          <w:szCs w:val="28"/>
          <w:lang w:val="ru-RU"/>
        </w:rPr>
        <w:t>Рынок в Республике Беларусь находится на стадии оживления, потому, что на рынке постоянно происходит увеличение предложений, различных видов продукции и услуг. Это означает увеличение объёмов, любой отрасли,  производства, а следовательно повышает жизненный уровень населения.</w:t>
      </w:r>
    </w:p>
    <w:p w:rsidR="00FF5EAA" w:rsidRDefault="00FF5EAA">
      <w:pPr>
        <w:jc w:val="center"/>
        <w:rPr>
          <w:b/>
          <w:sz w:val="28"/>
          <w:szCs w:val="28"/>
          <w:lang w:val="ru-RU"/>
        </w:rPr>
      </w:pPr>
    </w:p>
    <w:p w:rsidR="00FF5EAA" w:rsidRDefault="00FF5EAA">
      <w:pPr>
        <w:jc w:val="center"/>
        <w:rPr>
          <w:b/>
          <w:sz w:val="32"/>
          <w:szCs w:val="32"/>
          <w:u w:val="single"/>
          <w:lang w:val="ru-RU"/>
        </w:rPr>
      </w:pPr>
      <w:r>
        <w:rPr>
          <w:b/>
          <w:sz w:val="32"/>
          <w:szCs w:val="32"/>
        </w:rPr>
        <w:t>II</w:t>
      </w:r>
      <w:r>
        <w:rPr>
          <w:b/>
          <w:sz w:val="32"/>
          <w:szCs w:val="32"/>
          <w:lang w:val="ru-RU"/>
        </w:rPr>
        <w:t xml:space="preserve">. </w:t>
      </w:r>
      <w:r>
        <w:rPr>
          <w:b/>
          <w:sz w:val="32"/>
          <w:szCs w:val="32"/>
          <w:u w:val="single"/>
          <w:lang w:val="ru-RU"/>
        </w:rPr>
        <w:t>Изучение и анализ макроэкономических факторов.</w:t>
      </w:r>
    </w:p>
    <w:p w:rsidR="00FF5EAA" w:rsidRDefault="00FF5EAA">
      <w:pPr>
        <w:jc w:val="center"/>
        <w:rPr>
          <w:b/>
          <w:sz w:val="28"/>
          <w:szCs w:val="28"/>
          <w:u w:val="single"/>
          <w:lang w:val="ru-RU"/>
        </w:rPr>
      </w:pPr>
    </w:p>
    <w:p w:rsidR="00FF5EAA" w:rsidRDefault="00FF5EAA">
      <w:pPr>
        <w:numPr>
          <w:ilvl w:val="0"/>
          <w:numId w:val="12"/>
        </w:numPr>
        <w:overflowPunct/>
        <w:autoSpaceDE/>
        <w:autoSpaceDN/>
        <w:adjustRightInd/>
        <w:textAlignment w:val="auto"/>
        <w:rPr>
          <w:b/>
          <w:i/>
          <w:sz w:val="28"/>
          <w:szCs w:val="28"/>
        </w:rPr>
      </w:pPr>
      <w:r>
        <w:rPr>
          <w:b/>
          <w:i/>
          <w:sz w:val="28"/>
          <w:szCs w:val="28"/>
        </w:rPr>
        <w:t xml:space="preserve">НТП </w:t>
      </w:r>
    </w:p>
    <w:p w:rsidR="00FF5EAA" w:rsidRDefault="00FF5EAA">
      <w:pPr>
        <w:rPr>
          <w:b/>
          <w:sz w:val="28"/>
          <w:szCs w:val="28"/>
        </w:rPr>
      </w:pPr>
    </w:p>
    <w:p w:rsidR="00FF5EAA" w:rsidRDefault="00FF5EAA">
      <w:pPr>
        <w:ind w:firstLine="540"/>
        <w:rPr>
          <w:sz w:val="28"/>
          <w:szCs w:val="28"/>
          <w:lang w:val="ru-RU"/>
        </w:rPr>
      </w:pPr>
      <w:r>
        <w:rPr>
          <w:sz w:val="28"/>
          <w:szCs w:val="28"/>
          <w:lang w:val="ru-RU"/>
        </w:rPr>
        <w:t>НТП является одним из наиболее важных факторов производства. Благодаря НТП появляются новые ассортиментные группы товаров, повышается качество продукции. В конкурентной борьбе на рынке пива необходимо соблюдать показатели (качество, ассортимент, упаковку), которые будут способствовать завоеванию рынка или хотябы доли рынка. Введение новых, энергоемких, поточных линий позволяет сократить время на выпуск продукции.</w:t>
      </w:r>
    </w:p>
    <w:p w:rsidR="00FF5EAA" w:rsidRDefault="00FF5EAA">
      <w:pPr>
        <w:rPr>
          <w:b/>
          <w:lang w:val="ru-RU"/>
        </w:rPr>
      </w:pPr>
    </w:p>
    <w:p w:rsidR="00FF5EAA" w:rsidRDefault="00FF5EAA">
      <w:pPr>
        <w:numPr>
          <w:ilvl w:val="0"/>
          <w:numId w:val="12"/>
        </w:numPr>
        <w:overflowPunct/>
        <w:autoSpaceDE/>
        <w:autoSpaceDN/>
        <w:adjustRightInd/>
        <w:textAlignment w:val="auto"/>
        <w:rPr>
          <w:b/>
          <w:i/>
          <w:sz w:val="28"/>
          <w:szCs w:val="28"/>
        </w:rPr>
      </w:pPr>
      <w:r>
        <w:rPr>
          <w:b/>
          <w:i/>
          <w:sz w:val="28"/>
          <w:szCs w:val="28"/>
        </w:rPr>
        <w:t>Государственное и межгосударственное регулирование</w:t>
      </w:r>
    </w:p>
    <w:p w:rsidR="00FF5EAA" w:rsidRDefault="00FF5EAA">
      <w:pPr>
        <w:rPr>
          <w:b/>
        </w:rPr>
      </w:pPr>
    </w:p>
    <w:p w:rsidR="00FF5EAA" w:rsidRDefault="00FF5EAA">
      <w:pPr>
        <w:ind w:firstLine="540"/>
        <w:rPr>
          <w:sz w:val="28"/>
          <w:szCs w:val="28"/>
          <w:lang w:val="ru-RU"/>
        </w:rPr>
      </w:pPr>
      <w:r>
        <w:rPr>
          <w:sz w:val="28"/>
          <w:szCs w:val="28"/>
          <w:lang w:val="ru-RU"/>
        </w:rPr>
        <w:t>Данный фактор влияет на наше производство: налоговое законодательство (таким образом, государство может влиять на производство, создавая благоприятный или не благоприятный климат, в котором функционирует наше предприятие); через регулирование цены на нашу продукцию, следовательно это может снизить число наших покупателей так как, чем выше цена, тем ниже спрос, и наоборот; через законы о защите прав потребителей.</w:t>
      </w:r>
    </w:p>
    <w:p w:rsidR="00FF5EAA" w:rsidRDefault="00FF5EAA">
      <w:pPr>
        <w:ind w:firstLine="540"/>
        <w:rPr>
          <w:sz w:val="28"/>
          <w:szCs w:val="28"/>
          <w:lang w:val="ru-RU"/>
        </w:rPr>
      </w:pPr>
    </w:p>
    <w:p w:rsidR="00FF5EAA" w:rsidRDefault="00FF5EAA">
      <w:pPr>
        <w:ind w:firstLine="540"/>
        <w:rPr>
          <w:sz w:val="28"/>
          <w:szCs w:val="28"/>
          <w:lang w:val="ru-RU"/>
        </w:rPr>
      </w:pPr>
      <w:r>
        <w:rPr>
          <w:sz w:val="28"/>
          <w:szCs w:val="28"/>
          <w:lang w:val="ru-RU"/>
        </w:rPr>
        <w:t xml:space="preserve"> </w:t>
      </w:r>
    </w:p>
    <w:p w:rsidR="00FF5EAA" w:rsidRDefault="00FF5EAA">
      <w:pPr>
        <w:numPr>
          <w:ilvl w:val="0"/>
          <w:numId w:val="12"/>
        </w:numPr>
        <w:overflowPunct/>
        <w:autoSpaceDE/>
        <w:autoSpaceDN/>
        <w:adjustRightInd/>
        <w:textAlignment w:val="auto"/>
        <w:rPr>
          <w:b/>
          <w:i/>
          <w:sz w:val="28"/>
          <w:szCs w:val="28"/>
          <w:lang w:val="ru-RU"/>
        </w:rPr>
      </w:pPr>
      <w:r>
        <w:rPr>
          <w:b/>
          <w:i/>
          <w:sz w:val="28"/>
          <w:szCs w:val="28"/>
          <w:lang w:val="ru-RU"/>
        </w:rPr>
        <w:t>Валютная и кредитно-денежная система на рынке</w:t>
      </w:r>
    </w:p>
    <w:p w:rsidR="00FF5EAA" w:rsidRDefault="00FF5EAA">
      <w:pPr>
        <w:ind w:left="360"/>
        <w:rPr>
          <w:sz w:val="28"/>
          <w:szCs w:val="28"/>
          <w:lang w:val="ru-RU"/>
        </w:rPr>
      </w:pPr>
    </w:p>
    <w:p w:rsidR="00FF5EAA" w:rsidRDefault="00FF5EAA">
      <w:pPr>
        <w:ind w:firstLine="540"/>
        <w:rPr>
          <w:sz w:val="28"/>
          <w:szCs w:val="28"/>
          <w:lang w:val="ru-RU"/>
        </w:rPr>
      </w:pPr>
      <w:r>
        <w:rPr>
          <w:sz w:val="28"/>
          <w:szCs w:val="28"/>
          <w:lang w:val="ru-RU"/>
        </w:rPr>
        <w:t>Оказывает прямую зависимость на наше производство: можно отметить инфляционные процессы, что может привести к опережающим, росту, затрат по сравнению с ростом выручки от реализации продукции. А так же инфляционные процессы снижают потребительский спрос.</w:t>
      </w:r>
    </w:p>
    <w:p w:rsidR="00FF5EAA" w:rsidRDefault="00FF5EAA">
      <w:pPr>
        <w:rPr>
          <w:b/>
        </w:rPr>
      </w:pPr>
    </w:p>
    <w:p w:rsidR="00FF5EAA" w:rsidRDefault="00FF5EAA">
      <w:pPr>
        <w:rPr>
          <w:b/>
        </w:rPr>
      </w:pPr>
    </w:p>
    <w:p w:rsidR="00FF5EAA" w:rsidRDefault="00FF5EAA">
      <w:pPr>
        <w:rPr>
          <w:b/>
        </w:rPr>
      </w:pPr>
    </w:p>
    <w:p w:rsidR="00FF5EAA" w:rsidRDefault="00FF5EAA">
      <w:pPr>
        <w:rPr>
          <w:b/>
        </w:rPr>
      </w:pPr>
    </w:p>
    <w:p w:rsidR="00FF5EAA" w:rsidRDefault="00FF5EAA">
      <w:pPr>
        <w:rPr>
          <w:b/>
        </w:rPr>
      </w:pPr>
    </w:p>
    <w:p w:rsidR="00FF5EAA" w:rsidRDefault="00FF5EAA">
      <w:pPr>
        <w:rPr>
          <w:b/>
        </w:rPr>
      </w:pPr>
    </w:p>
    <w:p w:rsidR="00FF5EAA" w:rsidRDefault="00FF5EAA">
      <w:pPr>
        <w:numPr>
          <w:ilvl w:val="0"/>
          <w:numId w:val="12"/>
        </w:numPr>
        <w:overflowPunct/>
        <w:autoSpaceDE/>
        <w:autoSpaceDN/>
        <w:adjustRightInd/>
        <w:textAlignment w:val="auto"/>
        <w:rPr>
          <w:b/>
          <w:i/>
          <w:sz w:val="28"/>
          <w:szCs w:val="28"/>
        </w:rPr>
      </w:pPr>
      <w:r>
        <w:rPr>
          <w:b/>
          <w:i/>
          <w:sz w:val="28"/>
          <w:szCs w:val="28"/>
        </w:rPr>
        <w:t>Энергетическая и экологическая проблемы</w:t>
      </w:r>
    </w:p>
    <w:p w:rsidR="00FF5EAA" w:rsidRDefault="00FF5EAA">
      <w:pPr>
        <w:rPr>
          <w:b/>
        </w:rPr>
      </w:pPr>
    </w:p>
    <w:p w:rsidR="00FF5EAA" w:rsidRDefault="00FF5EAA">
      <w:pPr>
        <w:rPr>
          <w:i/>
          <w:sz w:val="28"/>
          <w:szCs w:val="28"/>
        </w:rPr>
      </w:pPr>
      <w:r>
        <w:rPr>
          <w:i/>
          <w:sz w:val="28"/>
          <w:szCs w:val="28"/>
        </w:rPr>
        <w:t>а) Энергетическая</w:t>
      </w:r>
    </w:p>
    <w:p w:rsidR="00FF5EAA" w:rsidRDefault="00FF5EAA">
      <w:pPr>
        <w:rPr>
          <w:sz w:val="28"/>
          <w:szCs w:val="28"/>
          <w:lang w:val="ru-RU"/>
        </w:rPr>
      </w:pPr>
      <w:r>
        <w:rPr>
          <w:sz w:val="28"/>
          <w:szCs w:val="28"/>
          <w:lang w:val="ru-RU"/>
        </w:rPr>
        <w:t>Каждое предприятие ставит перед собой задачу – Как снизить энерго-затраты, не снижая объёмов производства? В Республике Беларусь, это один из главных вопросов, так как практически вся энергия закупается за рубежом и всё время дорожает. Что бы наращивать объёмы выпуска продукции необходимо приобретать новое оборудование, которое позволит выпускать более качественную продукцию с минимальными затратами энергии.</w:t>
      </w:r>
    </w:p>
    <w:p w:rsidR="00FF5EAA" w:rsidRDefault="00FF5EAA">
      <w:pPr>
        <w:rPr>
          <w:i/>
          <w:sz w:val="28"/>
          <w:szCs w:val="28"/>
          <w:lang w:val="ru-RU"/>
        </w:rPr>
      </w:pPr>
      <w:r>
        <w:rPr>
          <w:i/>
          <w:sz w:val="28"/>
          <w:szCs w:val="28"/>
          <w:lang w:val="ru-RU"/>
        </w:rPr>
        <w:t>б) Экологическая</w:t>
      </w:r>
    </w:p>
    <w:p w:rsidR="00FF5EAA" w:rsidRDefault="00FF5EAA">
      <w:pPr>
        <w:rPr>
          <w:sz w:val="28"/>
          <w:szCs w:val="28"/>
          <w:lang w:val="ru-RU"/>
        </w:rPr>
      </w:pPr>
      <w:r>
        <w:rPr>
          <w:sz w:val="28"/>
          <w:szCs w:val="28"/>
          <w:lang w:val="ru-RU"/>
        </w:rPr>
        <w:t>Так же в настоящее время любое предприятие должно обеспечивать и следить за тем, чтобы его деятельность не ухудшало экологию.</w:t>
      </w:r>
    </w:p>
    <w:p w:rsidR="00FF5EAA" w:rsidRDefault="00FF5EAA">
      <w:pPr>
        <w:rPr>
          <w:sz w:val="28"/>
          <w:szCs w:val="28"/>
          <w:lang w:val="ru-RU"/>
        </w:rPr>
      </w:pPr>
    </w:p>
    <w:p w:rsidR="00FF5EAA" w:rsidRDefault="00FF5EAA">
      <w:pPr>
        <w:ind w:firstLine="540"/>
        <w:rPr>
          <w:sz w:val="28"/>
          <w:szCs w:val="28"/>
          <w:lang w:val="ru-RU"/>
        </w:rPr>
      </w:pPr>
      <w:r>
        <w:rPr>
          <w:sz w:val="28"/>
          <w:szCs w:val="28"/>
          <w:lang w:val="ru-RU"/>
        </w:rPr>
        <w:t xml:space="preserve">Если предприятие не будет рассматривать энергетические и экологические вопросы, то оно может понести большие убытки (экологический налог, штраф за сверх нормы использования энергетических ресурсов, что скажется на себестоимости. </w:t>
      </w:r>
    </w:p>
    <w:p w:rsidR="00FF5EAA" w:rsidRDefault="00FF5EAA">
      <w:pPr>
        <w:rPr>
          <w:sz w:val="28"/>
          <w:szCs w:val="28"/>
          <w:lang w:val="ru-RU"/>
        </w:rPr>
      </w:pPr>
    </w:p>
    <w:p w:rsidR="00FF5EAA" w:rsidRDefault="00FF5EAA">
      <w:pPr>
        <w:numPr>
          <w:ilvl w:val="0"/>
          <w:numId w:val="12"/>
        </w:numPr>
        <w:overflowPunct/>
        <w:autoSpaceDE/>
        <w:autoSpaceDN/>
        <w:adjustRightInd/>
        <w:textAlignment w:val="auto"/>
        <w:rPr>
          <w:b/>
          <w:i/>
          <w:sz w:val="28"/>
          <w:szCs w:val="28"/>
        </w:rPr>
      </w:pPr>
      <w:r>
        <w:rPr>
          <w:b/>
          <w:i/>
          <w:sz w:val="28"/>
          <w:szCs w:val="28"/>
        </w:rPr>
        <w:t>Сезонность</w:t>
      </w:r>
    </w:p>
    <w:p w:rsidR="00FF5EAA" w:rsidRDefault="00FF5EAA">
      <w:pPr>
        <w:ind w:left="360"/>
        <w:rPr>
          <w:b/>
          <w:i/>
          <w:sz w:val="28"/>
          <w:szCs w:val="28"/>
        </w:rPr>
      </w:pPr>
    </w:p>
    <w:p w:rsidR="00FF5EAA" w:rsidRDefault="00FF5EAA">
      <w:pPr>
        <w:ind w:firstLine="540"/>
        <w:rPr>
          <w:sz w:val="28"/>
          <w:szCs w:val="28"/>
          <w:lang w:val="ru-RU"/>
        </w:rPr>
      </w:pPr>
      <w:r>
        <w:rPr>
          <w:sz w:val="28"/>
          <w:szCs w:val="28"/>
          <w:lang w:val="ru-RU"/>
        </w:rPr>
        <w:t>В весенне-летний период увеличиваются объёмы продажи пива и слабоалкогольных напитков. Поэтому этот фактор нужно учитывать, для увеличения объёмов выпуска продукции, а так же выпуска новых тонизирующих сортов.</w:t>
      </w:r>
    </w:p>
    <w:p w:rsidR="00FF5EAA" w:rsidRDefault="00FF5EAA">
      <w:pPr>
        <w:ind w:left="360"/>
        <w:rPr>
          <w:b/>
          <w:lang w:val="ru-RU"/>
        </w:rPr>
      </w:pPr>
    </w:p>
    <w:p w:rsidR="00FF5EAA" w:rsidRDefault="00FF5EAA">
      <w:pPr>
        <w:numPr>
          <w:ilvl w:val="0"/>
          <w:numId w:val="12"/>
        </w:numPr>
        <w:overflowPunct/>
        <w:autoSpaceDE/>
        <w:autoSpaceDN/>
        <w:adjustRightInd/>
        <w:textAlignment w:val="auto"/>
        <w:rPr>
          <w:b/>
          <w:i/>
          <w:sz w:val="28"/>
          <w:szCs w:val="28"/>
        </w:rPr>
      </w:pPr>
      <w:r>
        <w:rPr>
          <w:b/>
          <w:i/>
          <w:sz w:val="28"/>
          <w:szCs w:val="28"/>
        </w:rPr>
        <w:t>Политические  и социальные конфликты</w:t>
      </w:r>
    </w:p>
    <w:p w:rsidR="00FF5EAA" w:rsidRDefault="00FF5EAA">
      <w:pPr>
        <w:ind w:left="360"/>
        <w:rPr>
          <w:b/>
          <w:i/>
          <w:sz w:val="28"/>
          <w:szCs w:val="28"/>
        </w:rPr>
      </w:pPr>
    </w:p>
    <w:p w:rsidR="00FF5EAA" w:rsidRDefault="00FF5EAA">
      <w:pPr>
        <w:ind w:firstLine="540"/>
        <w:rPr>
          <w:sz w:val="28"/>
          <w:szCs w:val="28"/>
          <w:lang w:val="ru-RU"/>
        </w:rPr>
      </w:pPr>
      <w:r>
        <w:rPr>
          <w:sz w:val="28"/>
          <w:szCs w:val="28"/>
          <w:lang w:val="ru-RU"/>
        </w:rPr>
        <w:t>В странах бывшего СССР, сейчас довольно развита пивная промышленность, это сказывается тем, что ни одна страна не хочет закупать эту продукцию за рубежом, а  в силах произвести её сама. Поэтому Республике Беларусь становится довольно тяжело пробивать свою продукцию на внешние рынки. А любая страна не хочет отдавать свои рынки сбыта, потому, что рынки переполнены.</w:t>
      </w:r>
    </w:p>
    <w:p w:rsidR="00FF5EAA" w:rsidRDefault="00FF5EAA">
      <w:pPr>
        <w:ind w:firstLine="540"/>
        <w:rPr>
          <w:sz w:val="28"/>
          <w:szCs w:val="28"/>
          <w:lang w:val="ru-RU"/>
        </w:rPr>
      </w:pPr>
      <w:r>
        <w:rPr>
          <w:sz w:val="28"/>
          <w:szCs w:val="28"/>
          <w:lang w:val="ru-RU"/>
        </w:rPr>
        <w:t>Забастовки работников по производству сырья, ведут к остановке производства и роста цен на сырьё, поэтому следует иметь запасы.</w:t>
      </w:r>
    </w:p>
    <w:p w:rsidR="00FF5EAA" w:rsidRDefault="00FF5EAA">
      <w:pPr>
        <w:ind w:firstLine="540"/>
        <w:rPr>
          <w:sz w:val="28"/>
          <w:szCs w:val="28"/>
          <w:lang w:val="ru-RU"/>
        </w:rPr>
      </w:pPr>
      <w:r>
        <w:rPr>
          <w:sz w:val="28"/>
          <w:szCs w:val="28"/>
          <w:lang w:val="ru-RU"/>
        </w:rPr>
        <w:t>Важным социальным конфликтом так же является распитие спиртных напитков в общественных местах.</w:t>
      </w:r>
    </w:p>
    <w:p w:rsidR="00FF5EAA" w:rsidRDefault="00FF5EAA">
      <w:pPr>
        <w:ind w:firstLine="540"/>
        <w:rPr>
          <w:sz w:val="28"/>
          <w:szCs w:val="28"/>
        </w:rPr>
      </w:pPr>
    </w:p>
    <w:p w:rsidR="00FF5EAA" w:rsidRDefault="00FF5EAA">
      <w:pPr>
        <w:ind w:firstLine="540"/>
        <w:rPr>
          <w:sz w:val="28"/>
          <w:szCs w:val="28"/>
        </w:rPr>
      </w:pPr>
    </w:p>
    <w:p w:rsidR="00FF5EAA" w:rsidRDefault="00FF5EAA">
      <w:pPr>
        <w:ind w:firstLine="540"/>
        <w:rPr>
          <w:sz w:val="28"/>
          <w:szCs w:val="28"/>
        </w:rPr>
      </w:pPr>
    </w:p>
    <w:p w:rsidR="00FF5EAA" w:rsidRDefault="00FF5EAA">
      <w:pPr>
        <w:ind w:firstLine="540"/>
        <w:rPr>
          <w:sz w:val="28"/>
          <w:szCs w:val="28"/>
        </w:rPr>
      </w:pPr>
    </w:p>
    <w:p w:rsidR="00FF5EAA" w:rsidRDefault="00FF5EAA">
      <w:pPr>
        <w:numPr>
          <w:ilvl w:val="0"/>
          <w:numId w:val="12"/>
        </w:numPr>
        <w:overflowPunct/>
        <w:autoSpaceDE/>
        <w:autoSpaceDN/>
        <w:adjustRightInd/>
        <w:textAlignment w:val="auto"/>
        <w:rPr>
          <w:b/>
          <w:i/>
          <w:sz w:val="28"/>
          <w:szCs w:val="28"/>
        </w:rPr>
      </w:pPr>
      <w:r>
        <w:rPr>
          <w:b/>
          <w:i/>
          <w:sz w:val="28"/>
          <w:szCs w:val="28"/>
        </w:rPr>
        <w:t>Стихийные бедствия и ЧС</w:t>
      </w:r>
    </w:p>
    <w:p w:rsidR="00FF5EAA" w:rsidRDefault="00FF5EAA">
      <w:pPr>
        <w:ind w:left="360"/>
        <w:rPr>
          <w:sz w:val="28"/>
          <w:szCs w:val="28"/>
        </w:rPr>
      </w:pPr>
    </w:p>
    <w:p w:rsidR="00FF5EAA" w:rsidRDefault="00FF5EAA">
      <w:pPr>
        <w:ind w:firstLine="540"/>
        <w:rPr>
          <w:sz w:val="28"/>
          <w:szCs w:val="28"/>
          <w:lang w:val="ru-RU"/>
        </w:rPr>
      </w:pPr>
      <w:r>
        <w:rPr>
          <w:sz w:val="28"/>
          <w:szCs w:val="28"/>
          <w:lang w:val="ru-RU"/>
        </w:rPr>
        <w:t>На прямую влияет на результаты деятельности нашего предприятия, так как если произойдёт стихийное бедствие, потребность в нашей продукции изменится не в нашу пользу.</w:t>
      </w:r>
    </w:p>
    <w:p w:rsidR="00FF5EAA" w:rsidRDefault="00FF5EAA">
      <w:pPr>
        <w:ind w:firstLine="540"/>
        <w:rPr>
          <w:sz w:val="28"/>
          <w:szCs w:val="28"/>
          <w:lang w:val="ru-RU"/>
        </w:rPr>
      </w:pPr>
      <w:r>
        <w:rPr>
          <w:sz w:val="28"/>
          <w:szCs w:val="28"/>
          <w:lang w:val="ru-RU"/>
        </w:rPr>
        <w:t>Форс – мажорные обстоятельства -  гибель урожая хмеля, пивного ячменя.</w:t>
      </w:r>
    </w:p>
    <w:p w:rsidR="00FF5EAA" w:rsidRDefault="00FF5EAA">
      <w:pPr>
        <w:rPr>
          <w:b/>
          <w:lang w:val="ru-RU"/>
        </w:rPr>
      </w:pPr>
      <w:r>
        <w:rPr>
          <w:b/>
          <w:lang w:val="ru-RU"/>
        </w:rPr>
        <w:t xml:space="preserve"> </w:t>
      </w:r>
    </w:p>
    <w:p w:rsidR="00FF5EAA" w:rsidRDefault="00FF5EAA">
      <w:pPr>
        <w:rPr>
          <w:b/>
          <w:lang w:val="ru-RU"/>
        </w:rPr>
      </w:pPr>
    </w:p>
    <w:p w:rsidR="00FF5EAA" w:rsidRDefault="00FF5EAA">
      <w:pPr>
        <w:jc w:val="center"/>
        <w:rPr>
          <w:b/>
          <w:sz w:val="32"/>
          <w:szCs w:val="32"/>
          <w:u w:val="single"/>
          <w:lang w:val="ru-RU"/>
        </w:rPr>
      </w:pPr>
      <w:r>
        <w:rPr>
          <w:b/>
          <w:sz w:val="32"/>
          <w:szCs w:val="32"/>
        </w:rPr>
        <w:t>III</w:t>
      </w:r>
      <w:r>
        <w:rPr>
          <w:b/>
          <w:sz w:val="32"/>
          <w:szCs w:val="32"/>
          <w:lang w:val="ru-RU"/>
        </w:rPr>
        <w:t xml:space="preserve">. </w:t>
      </w:r>
      <w:r>
        <w:rPr>
          <w:b/>
          <w:sz w:val="32"/>
          <w:szCs w:val="32"/>
          <w:u w:val="single"/>
          <w:lang w:val="ru-RU"/>
        </w:rPr>
        <w:t>Изучение уровня спроса на товары массового потребления.</w:t>
      </w:r>
    </w:p>
    <w:p w:rsidR="00FF5EAA" w:rsidRDefault="00FF5EAA">
      <w:pPr>
        <w:jc w:val="center"/>
        <w:rPr>
          <w:b/>
          <w:sz w:val="32"/>
          <w:szCs w:val="32"/>
          <w:u w:val="single"/>
          <w:lang w:val="ru-RU"/>
        </w:rPr>
      </w:pPr>
    </w:p>
    <w:p w:rsidR="00FF5EAA" w:rsidRDefault="00FF5EAA">
      <w:pPr>
        <w:jc w:val="center"/>
        <w:rPr>
          <w:rFonts w:ascii="Bookman Old Style" w:hAnsi="Bookman Old Style"/>
          <w:sz w:val="48"/>
          <w:szCs w:val="48"/>
          <w:lang w:val="ru-RU"/>
        </w:rPr>
      </w:pPr>
    </w:p>
    <w:p w:rsidR="00FF5EAA" w:rsidRDefault="00FF5EAA">
      <w:pPr>
        <w:jc w:val="center"/>
        <w:rPr>
          <w:rFonts w:ascii="Bookman Old Style" w:hAnsi="Bookman Old Style"/>
          <w:sz w:val="48"/>
          <w:szCs w:val="48"/>
          <w:lang w:val="ru-RU"/>
        </w:rPr>
      </w:pPr>
      <w:r>
        <w:rPr>
          <w:rFonts w:ascii="Bookman Old Style" w:hAnsi="Bookman Old Style"/>
          <w:sz w:val="48"/>
          <w:szCs w:val="48"/>
        </w:rPr>
        <w:t>C=</w:t>
      </w:r>
      <w:r>
        <w:rPr>
          <w:rFonts w:ascii="Bookman Old Style" w:hAnsi="Bookman Old Style"/>
          <w:sz w:val="48"/>
          <w:szCs w:val="48"/>
          <w:lang w:val="ru-RU"/>
        </w:rPr>
        <w:t>Ч</w:t>
      </w:r>
      <w:r>
        <w:rPr>
          <w:rFonts w:ascii="Bookman Old Style" w:hAnsi="Bookman Old Style"/>
          <w:sz w:val="48"/>
          <w:szCs w:val="48"/>
          <w:vertAlign w:val="subscript"/>
          <w:lang w:val="ru-RU"/>
        </w:rPr>
        <w:t>*</w:t>
      </w:r>
      <w:r>
        <w:rPr>
          <w:rFonts w:ascii="Bookman Old Style" w:hAnsi="Bookman Old Style"/>
          <w:sz w:val="48"/>
          <w:szCs w:val="48"/>
        </w:rPr>
        <w:t>n</w:t>
      </w:r>
      <w:r>
        <w:rPr>
          <w:rFonts w:ascii="Bookman Old Style" w:hAnsi="Bookman Old Style"/>
          <w:sz w:val="48"/>
          <w:szCs w:val="48"/>
          <w:vertAlign w:val="subscript"/>
          <w:lang w:val="ru-RU"/>
        </w:rPr>
        <w:t>*</w:t>
      </w:r>
      <w:r>
        <w:rPr>
          <w:rFonts w:ascii="Bookman Old Style" w:hAnsi="Bookman Old Style"/>
          <w:sz w:val="48"/>
          <w:szCs w:val="48"/>
          <w:lang w:val="ru-RU"/>
        </w:rPr>
        <w:t>Ц</w:t>
      </w:r>
    </w:p>
    <w:p w:rsidR="00FF5EAA" w:rsidRDefault="00FF5EAA">
      <w:pPr>
        <w:jc w:val="center"/>
        <w:rPr>
          <w:rFonts w:ascii="Bookman Old Style" w:hAnsi="Bookman Old Style"/>
          <w:sz w:val="24"/>
          <w:szCs w:val="24"/>
          <w:lang w:val="ru-RU"/>
        </w:rPr>
      </w:pPr>
    </w:p>
    <w:p w:rsidR="00FF5EAA" w:rsidRDefault="00FF5EAA">
      <w:pPr>
        <w:rPr>
          <w:rFonts w:ascii="Bookman Old Style" w:hAnsi="Bookman Old Style"/>
          <w:sz w:val="24"/>
          <w:szCs w:val="24"/>
          <w:lang w:val="ru-RU"/>
        </w:rPr>
      </w:pPr>
      <w:r>
        <w:rPr>
          <w:rFonts w:ascii="Bookman Old Style" w:hAnsi="Bookman Old Style"/>
          <w:sz w:val="24"/>
          <w:szCs w:val="24"/>
          <w:lang w:val="ru-RU"/>
        </w:rPr>
        <w:t>где:</w:t>
      </w:r>
    </w:p>
    <w:p w:rsidR="00FF5EAA" w:rsidRDefault="00FF5EAA">
      <w:pPr>
        <w:rPr>
          <w:rFonts w:ascii="Microsoft Sans Serif" w:hAnsi="Microsoft Sans Serif" w:cs="Microsoft Sans Serif"/>
          <w:sz w:val="28"/>
          <w:szCs w:val="28"/>
          <w:lang w:val="ru-RU"/>
        </w:rPr>
      </w:pPr>
      <w:r>
        <w:rPr>
          <w:rFonts w:ascii="Microsoft Sans Serif" w:hAnsi="Microsoft Sans Serif" w:cs="Microsoft Sans Serif"/>
          <w:sz w:val="28"/>
          <w:szCs w:val="28"/>
          <w:lang w:val="ru-RU"/>
        </w:rPr>
        <w:t>Ч – число покупателей данного товара на рынке</w:t>
      </w:r>
    </w:p>
    <w:p w:rsidR="00FF5EAA" w:rsidRDefault="00FF5EAA">
      <w:pPr>
        <w:rPr>
          <w:rFonts w:ascii="Microsoft Sans Serif" w:hAnsi="Microsoft Sans Serif" w:cs="Microsoft Sans Serif"/>
          <w:sz w:val="28"/>
          <w:szCs w:val="28"/>
          <w:lang w:val="ru-RU"/>
        </w:rPr>
      </w:pPr>
      <w:r>
        <w:rPr>
          <w:rFonts w:ascii="Microsoft Sans Serif" w:hAnsi="Microsoft Sans Serif" w:cs="Microsoft Sans Serif"/>
          <w:sz w:val="28"/>
          <w:szCs w:val="28"/>
        </w:rPr>
        <w:t>n</w:t>
      </w:r>
      <w:r>
        <w:rPr>
          <w:rFonts w:ascii="Microsoft Sans Serif" w:hAnsi="Microsoft Sans Serif" w:cs="Microsoft Sans Serif"/>
          <w:sz w:val="28"/>
          <w:szCs w:val="28"/>
          <w:lang w:val="ru-RU"/>
        </w:rPr>
        <w:t xml:space="preserve"> – число покупок покупателей в течении определённого периода времени</w:t>
      </w:r>
    </w:p>
    <w:p w:rsidR="00FF5EAA" w:rsidRDefault="00FF5EAA">
      <w:pPr>
        <w:rPr>
          <w:rFonts w:ascii="Microsoft Sans Serif" w:hAnsi="Microsoft Sans Serif" w:cs="Microsoft Sans Serif"/>
          <w:sz w:val="28"/>
          <w:szCs w:val="28"/>
          <w:lang w:val="ru-RU"/>
        </w:rPr>
      </w:pPr>
      <w:r>
        <w:rPr>
          <w:rFonts w:ascii="Microsoft Sans Serif" w:hAnsi="Microsoft Sans Serif" w:cs="Microsoft Sans Serif"/>
          <w:sz w:val="28"/>
          <w:szCs w:val="28"/>
          <w:lang w:val="ru-RU"/>
        </w:rPr>
        <w:t>Ц – средняя цена единицы товара</w:t>
      </w:r>
    </w:p>
    <w:p w:rsidR="00FF5EAA" w:rsidRDefault="00FF5EAA">
      <w:pPr>
        <w:rPr>
          <w:rFonts w:ascii="Microsoft Sans Serif" w:hAnsi="Microsoft Sans Serif" w:cs="Microsoft Sans Serif"/>
          <w:sz w:val="28"/>
          <w:szCs w:val="28"/>
          <w:lang w:val="ru-RU"/>
        </w:rPr>
      </w:pPr>
    </w:p>
    <w:p w:rsidR="00FF5EAA" w:rsidRDefault="00FF5EAA">
      <w:pPr>
        <w:rPr>
          <w:rFonts w:ascii="Microsoft Sans Serif" w:hAnsi="Microsoft Sans Serif" w:cs="Microsoft Sans Serif"/>
          <w:sz w:val="28"/>
          <w:szCs w:val="28"/>
          <w:lang w:val="ru-RU"/>
        </w:rPr>
      </w:pPr>
      <w:r>
        <w:rPr>
          <w:rFonts w:ascii="Microsoft Sans Serif" w:hAnsi="Microsoft Sans Serif" w:cs="Microsoft Sans Serif"/>
          <w:b/>
          <w:sz w:val="28"/>
          <w:szCs w:val="28"/>
          <w:lang w:val="ru-RU"/>
        </w:rPr>
        <w:t>Ч</w:t>
      </w:r>
      <w:r>
        <w:rPr>
          <w:rFonts w:ascii="Microsoft Sans Serif" w:hAnsi="Microsoft Sans Serif" w:cs="Microsoft Sans Serif"/>
          <w:sz w:val="28"/>
          <w:szCs w:val="28"/>
          <w:lang w:val="ru-RU"/>
        </w:rPr>
        <w:t xml:space="preserve"> – 348 (в нашем случае это 20% от численности города Минска, на 1.01.04 г. которая составила 1.747 тыс. чел.)</w:t>
      </w:r>
    </w:p>
    <w:p w:rsidR="00FF5EAA" w:rsidRDefault="00FF5EAA">
      <w:pPr>
        <w:rPr>
          <w:rFonts w:ascii="Microsoft Sans Serif" w:hAnsi="Microsoft Sans Serif" w:cs="Microsoft Sans Serif"/>
          <w:sz w:val="28"/>
          <w:szCs w:val="28"/>
          <w:lang w:val="ru-RU"/>
        </w:rPr>
      </w:pPr>
      <w:r>
        <w:rPr>
          <w:rFonts w:ascii="Microsoft Sans Serif" w:hAnsi="Microsoft Sans Serif" w:cs="Microsoft Sans Serif"/>
          <w:sz w:val="28"/>
          <w:szCs w:val="28"/>
          <w:lang w:val="ru-RU"/>
        </w:rPr>
        <w:t>Остальные 80% распределились следующим образом:</w:t>
      </w:r>
    </w:p>
    <w:p w:rsidR="00FF5EAA" w:rsidRDefault="00FF5EAA">
      <w:pPr>
        <w:rPr>
          <w:rFonts w:ascii="Microsoft Sans Serif" w:hAnsi="Microsoft Sans Serif" w:cs="Microsoft Sans Serif"/>
          <w:sz w:val="28"/>
          <w:szCs w:val="28"/>
          <w:lang w:val="ru-RU"/>
        </w:rPr>
      </w:pPr>
      <w:r>
        <w:rPr>
          <w:rFonts w:ascii="Microsoft Sans Serif" w:hAnsi="Microsoft Sans Serif" w:cs="Microsoft Sans Serif"/>
          <w:sz w:val="28"/>
          <w:szCs w:val="28"/>
          <w:lang w:val="ru-RU"/>
        </w:rPr>
        <w:t>55% на отечественных производителей</w:t>
      </w:r>
    </w:p>
    <w:p w:rsidR="00FF5EAA" w:rsidRDefault="00FF5EAA">
      <w:pPr>
        <w:rPr>
          <w:rFonts w:ascii="Microsoft Sans Serif" w:hAnsi="Microsoft Sans Serif" w:cs="Microsoft Sans Serif"/>
          <w:sz w:val="28"/>
          <w:szCs w:val="28"/>
          <w:lang w:val="ru-RU"/>
        </w:rPr>
      </w:pPr>
      <w:r>
        <w:rPr>
          <w:rFonts w:ascii="Microsoft Sans Serif" w:hAnsi="Microsoft Sans Serif" w:cs="Microsoft Sans Serif"/>
          <w:sz w:val="28"/>
          <w:szCs w:val="28"/>
          <w:lang w:val="ru-RU"/>
        </w:rPr>
        <w:t>10% на импортируемые товары</w:t>
      </w:r>
    </w:p>
    <w:p w:rsidR="00FF5EAA" w:rsidRDefault="00FF5EAA">
      <w:pPr>
        <w:rPr>
          <w:rFonts w:ascii="Microsoft Sans Serif" w:hAnsi="Microsoft Sans Serif" w:cs="Microsoft Sans Serif"/>
          <w:sz w:val="28"/>
          <w:szCs w:val="28"/>
          <w:lang w:val="ru-RU"/>
        </w:rPr>
      </w:pPr>
      <w:r>
        <w:rPr>
          <w:rFonts w:ascii="Microsoft Sans Serif" w:hAnsi="Microsoft Sans Serif" w:cs="Microsoft Sans Serif"/>
          <w:sz w:val="28"/>
          <w:szCs w:val="28"/>
          <w:lang w:val="ru-RU"/>
        </w:rPr>
        <w:t>15% те кому не исполнилось 18 лет, и те кто вообще не пьёт</w:t>
      </w:r>
    </w:p>
    <w:p w:rsidR="00FF5EAA" w:rsidRDefault="00FF5EAA">
      <w:pPr>
        <w:rPr>
          <w:rFonts w:ascii="Microsoft Sans Serif" w:hAnsi="Microsoft Sans Serif" w:cs="Microsoft Sans Serif"/>
          <w:sz w:val="28"/>
          <w:szCs w:val="28"/>
          <w:lang w:val="ru-RU"/>
        </w:rPr>
      </w:pPr>
    </w:p>
    <w:p w:rsidR="00FF5EAA" w:rsidRDefault="00FF5EAA">
      <w:pPr>
        <w:rPr>
          <w:rFonts w:ascii="Microsoft Sans Serif" w:hAnsi="Microsoft Sans Serif" w:cs="Microsoft Sans Serif"/>
          <w:sz w:val="28"/>
          <w:szCs w:val="28"/>
          <w:lang w:val="ru-RU"/>
        </w:rPr>
      </w:pPr>
      <w:r>
        <w:rPr>
          <w:rFonts w:ascii="Microsoft Sans Serif" w:hAnsi="Microsoft Sans Serif" w:cs="Microsoft Sans Serif"/>
          <w:b/>
          <w:sz w:val="28"/>
          <w:szCs w:val="28"/>
        </w:rPr>
        <w:t>n</w:t>
      </w:r>
      <w:r>
        <w:rPr>
          <w:rFonts w:ascii="Microsoft Sans Serif" w:hAnsi="Microsoft Sans Serif" w:cs="Microsoft Sans Serif"/>
          <w:sz w:val="28"/>
          <w:szCs w:val="28"/>
          <w:lang w:val="ru-RU"/>
        </w:rPr>
        <w:t xml:space="preserve"> – средняя величина употребления пива в неделю составила (по анкетным данным) 1,5 литра  (1,5*52(недели)=78 литров пива в год)</w:t>
      </w:r>
    </w:p>
    <w:p w:rsidR="00FF5EAA" w:rsidRDefault="00FF5EAA">
      <w:pPr>
        <w:rPr>
          <w:rFonts w:ascii="Microsoft Sans Serif" w:hAnsi="Microsoft Sans Serif" w:cs="Microsoft Sans Serif"/>
          <w:sz w:val="28"/>
          <w:szCs w:val="28"/>
          <w:lang w:val="ru-RU"/>
        </w:rPr>
      </w:pPr>
    </w:p>
    <w:p w:rsidR="00FF5EAA" w:rsidRDefault="00FF5EAA">
      <w:pPr>
        <w:rPr>
          <w:rFonts w:ascii="Microsoft Sans Serif" w:hAnsi="Microsoft Sans Serif" w:cs="Microsoft Sans Serif"/>
          <w:sz w:val="28"/>
          <w:szCs w:val="28"/>
          <w:lang w:val="ru-RU"/>
        </w:rPr>
      </w:pPr>
      <w:r>
        <w:rPr>
          <w:rFonts w:ascii="Microsoft Sans Serif" w:hAnsi="Microsoft Sans Serif" w:cs="Microsoft Sans Serif"/>
          <w:b/>
          <w:sz w:val="28"/>
          <w:szCs w:val="28"/>
          <w:lang w:val="ru-RU"/>
        </w:rPr>
        <w:t xml:space="preserve">Ц – </w:t>
      </w:r>
      <w:r>
        <w:rPr>
          <w:rFonts w:ascii="Microsoft Sans Serif" w:hAnsi="Microsoft Sans Serif" w:cs="Microsoft Sans Serif"/>
          <w:sz w:val="28"/>
          <w:szCs w:val="28"/>
          <w:lang w:val="ru-RU"/>
        </w:rPr>
        <w:t xml:space="preserve">средняя цена бутылки пива «Аливария» 950 рублей (950/2180=0,44$) </w:t>
      </w:r>
    </w:p>
    <w:p w:rsidR="00FF5EAA" w:rsidRDefault="00FF5EAA">
      <w:pPr>
        <w:rPr>
          <w:rFonts w:ascii="Microsoft Sans Serif" w:hAnsi="Microsoft Sans Serif" w:cs="Microsoft Sans Serif"/>
          <w:sz w:val="28"/>
          <w:szCs w:val="28"/>
          <w:lang w:val="ru-RU"/>
        </w:rPr>
      </w:pPr>
    </w:p>
    <w:p w:rsidR="00FF5EAA" w:rsidRDefault="00FF5EAA">
      <w:pPr>
        <w:rPr>
          <w:rFonts w:ascii="Microsoft Sans Serif" w:hAnsi="Microsoft Sans Serif" w:cs="Microsoft Sans Serif"/>
          <w:sz w:val="28"/>
          <w:szCs w:val="28"/>
          <w:lang w:val="ru-RU"/>
        </w:rPr>
      </w:pPr>
    </w:p>
    <w:p w:rsidR="00FF5EAA" w:rsidRDefault="00FF5EAA">
      <w:pPr>
        <w:jc w:val="center"/>
        <w:rPr>
          <w:rFonts w:ascii="Times New Roman" w:hAnsi="Times New Roman"/>
          <w:b/>
          <w:sz w:val="36"/>
          <w:szCs w:val="36"/>
        </w:rPr>
      </w:pPr>
      <w:r>
        <w:rPr>
          <w:rFonts w:ascii="Times New Roman" w:hAnsi="Times New Roman"/>
          <w:b/>
          <w:sz w:val="36"/>
          <w:szCs w:val="36"/>
          <w:lang w:val="ru-RU"/>
        </w:rPr>
        <w:t>348.000*78*0,44</w:t>
      </w:r>
      <w:r>
        <w:rPr>
          <w:rFonts w:ascii="Times New Roman" w:hAnsi="Times New Roman"/>
          <w:b/>
          <w:sz w:val="36"/>
          <w:szCs w:val="36"/>
        </w:rPr>
        <w:t>$</w:t>
      </w:r>
      <w:r>
        <w:rPr>
          <w:rFonts w:ascii="Times New Roman" w:hAnsi="Times New Roman"/>
          <w:b/>
          <w:sz w:val="36"/>
          <w:szCs w:val="36"/>
          <w:lang w:val="ru-RU"/>
        </w:rPr>
        <w:t>=</w:t>
      </w:r>
      <w:r>
        <w:rPr>
          <w:rFonts w:ascii="Times New Roman" w:hAnsi="Times New Roman"/>
          <w:b/>
          <w:sz w:val="36"/>
          <w:szCs w:val="36"/>
        </w:rPr>
        <w:t>11</w:t>
      </w:r>
      <w:r>
        <w:rPr>
          <w:rFonts w:ascii="Times New Roman" w:hAnsi="Times New Roman"/>
          <w:b/>
          <w:sz w:val="36"/>
          <w:szCs w:val="36"/>
          <w:lang w:val="ru-RU"/>
        </w:rPr>
        <w:t>.</w:t>
      </w:r>
      <w:r>
        <w:rPr>
          <w:rFonts w:ascii="Times New Roman" w:hAnsi="Times New Roman"/>
          <w:b/>
          <w:sz w:val="36"/>
          <w:szCs w:val="36"/>
        </w:rPr>
        <w:t>943</w:t>
      </w:r>
      <w:r>
        <w:rPr>
          <w:rFonts w:ascii="Times New Roman" w:hAnsi="Times New Roman"/>
          <w:b/>
          <w:sz w:val="36"/>
          <w:szCs w:val="36"/>
          <w:lang w:val="ru-RU"/>
        </w:rPr>
        <w:t>.</w:t>
      </w:r>
      <w:r>
        <w:rPr>
          <w:rFonts w:ascii="Times New Roman" w:hAnsi="Times New Roman"/>
          <w:b/>
          <w:sz w:val="36"/>
          <w:szCs w:val="36"/>
        </w:rPr>
        <w:t>360$</w:t>
      </w:r>
    </w:p>
    <w:p w:rsidR="00FF5EAA" w:rsidRDefault="00FF5EAA">
      <w:pPr>
        <w:jc w:val="center"/>
        <w:rPr>
          <w:rFonts w:ascii="Times New Roman" w:hAnsi="Times New Roman"/>
          <w:b/>
          <w:sz w:val="36"/>
          <w:szCs w:val="36"/>
        </w:rPr>
      </w:pPr>
    </w:p>
    <w:p w:rsidR="00FF5EAA" w:rsidRDefault="00FF5EAA">
      <w:pPr>
        <w:jc w:val="center"/>
        <w:rPr>
          <w:rFonts w:ascii="Times New Roman" w:hAnsi="Times New Roman"/>
          <w:b/>
          <w:sz w:val="32"/>
          <w:szCs w:val="32"/>
          <w:lang w:val="ru-RU"/>
        </w:rPr>
      </w:pPr>
    </w:p>
    <w:p w:rsidR="00FF5EAA" w:rsidRDefault="00FF5EAA">
      <w:pPr>
        <w:jc w:val="center"/>
        <w:rPr>
          <w:rFonts w:ascii="Times New Roman" w:hAnsi="Times New Roman"/>
          <w:b/>
          <w:sz w:val="32"/>
          <w:szCs w:val="32"/>
          <w:lang w:val="ru-RU"/>
        </w:rPr>
      </w:pPr>
    </w:p>
    <w:p w:rsidR="00FF5EAA" w:rsidRDefault="00FF5EAA">
      <w:pPr>
        <w:jc w:val="center"/>
        <w:rPr>
          <w:b/>
          <w:sz w:val="32"/>
          <w:szCs w:val="32"/>
          <w:lang w:val="ru-RU"/>
        </w:rPr>
      </w:pPr>
    </w:p>
    <w:p w:rsidR="00FF5EAA" w:rsidRDefault="00FF5EAA">
      <w:pPr>
        <w:jc w:val="center"/>
        <w:rPr>
          <w:b/>
          <w:sz w:val="32"/>
          <w:szCs w:val="32"/>
          <w:u w:val="single"/>
          <w:lang w:val="ru-RU"/>
        </w:rPr>
      </w:pPr>
      <w:r>
        <w:rPr>
          <w:b/>
          <w:sz w:val="32"/>
          <w:szCs w:val="32"/>
        </w:rPr>
        <w:t>IV</w:t>
      </w:r>
      <w:r>
        <w:rPr>
          <w:b/>
          <w:sz w:val="32"/>
          <w:szCs w:val="32"/>
          <w:lang w:val="ru-RU"/>
        </w:rPr>
        <w:t xml:space="preserve">. </w:t>
      </w:r>
      <w:r>
        <w:rPr>
          <w:b/>
          <w:sz w:val="32"/>
          <w:szCs w:val="32"/>
          <w:u w:val="single"/>
          <w:lang w:val="ru-RU"/>
        </w:rPr>
        <w:t>Анализ факторов оказывающих влияние на уровень спроса.</w:t>
      </w:r>
    </w:p>
    <w:p w:rsidR="00FF5EAA" w:rsidRDefault="00FF5EAA">
      <w:pPr>
        <w:jc w:val="center"/>
        <w:rPr>
          <w:b/>
          <w:sz w:val="32"/>
          <w:szCs w:val="32"/>
          <w:u w:val="single"/>
          <w:lang w:val="ru-RU"/>
        </w:rPr>
      </w:pPr>
    </w:p>
    <w:p w:rsidR="00FF5EAA" w:rsidRDefault="00FF5EAA">
      <w:pPr>
        <w:rPr>
          <w:b/>
          <w:sz w:val="28"/>
          <w:szCs w:val="28"/>
          <w:lang w:val="ru-RU"/>
        </w:rPr>
      </w:pPr>
      <w:r>
        <w:rPr>
          <w:b/>
          <w:sz w:val="28"/>
          <w:szCs w:val="28"/>
          <w:lang w:val="ru-RU"/>
        </w:rPr>
        <w:t>а) Упаковка</w:t>
      </w:r>
    </w:p>
    <w:p w:rsidR="00FF5EAA" w:rsidRDefault="00FF5EAA">
      <w:pPr>
        <w:rPr>
          <w:sz w:val="28"/>
          <w:szCs w:val="28"/>
          <w:lang w:val="ru-RU"/>
        </w:rPr>
      </w:pPr>
      <w:r>
        <w:rPr>
          <w:sz w:val="28"/>
          <w:szCs w:val="28"/>
          <w:lang w:val="ru-RU"/>
        </w:rPr>
        <w:t xml:space="preserve">Улучшение дизайна тары и этикетки непосредственно приведёт к увеличению потребления продукта «Аливария», так как </w:t>
      </w:r>
      <w:r>
        <w:rPr>
          <w:i/>
          <w:sz w:val="28"/>
          <w:szCs w:val="28"/>
          <w:lang w:val="ru-RU"/>
        </w:rPr>
        <w:t>100%</w:t>
      </w:r>
      <w:r>
        <w:rPr>
          <w:sz w:val="28"/>
          <w:szCs w:val="28"/>
          <w:lang w:val="ru-RU"/>
        </w:rPr>
        <w:t xml:space="preserve"> недовольны дизайном упаковочного материала.</w:t>
      </w:r>
    </w:p>
    <w:p w:rsidR="00FF5EAA" w:rsidRDefault="00FF5EAA">
      <w:pPr>
        <w:rPr>
          <w:sz w:val="28"/>
          <w:szCs w:val="28"/>
          <w:lang w:val="ru-RU"/>
        </w:rPr>
      </w:pPr>
    </w:p>
    <w:p w:rsidR="00FF5EAA" w:rsidRDefault="00FF5EAA">
      <w:pPr>
        <w:rPr>
          <w:b/>
          <w:sz w:val="28"/>
          <w:szCs w:val="28"/>
          <w:lang w:val="ru-RU"/>
        </w:rPr>
      </w:pPr>
      <w:r>
        <w:rPr>
          <w:b/>
          <w:sz w:val="28"/>
          <w:szCs w:val="28"/>
          <w:lang w:val="ru-RU"/>
        </w:rPr>
        <w:t>б) Цена</w:t>
      </w:r>
    </w:p>
    <w:p w:rsidR="00FF5EAA" w:rsidRDefault="00FF5EAA">
      <w:pPr>
        <w:rPr>
          <w:sz w:val="28"/>
          <w:szCs w:val="28"/>
          <w:lang w:val="ru-RU"/>
        </w:rPr>
      </w:pPr>
      <w:r>
        <w:rPr>
          <w:sz w:val="28"/>
          <w:szCs w:val="28"/>
          <w:lang w:val="ru-RU"/>
        </w:rPr>
        <w:t>Большинство опрошенных (52%), выделили данную продукцию по уровню цен. Доступные для большинства цены позволяют купить пиво хорошего качества.</w:t>
      </w:r>
    </w:p>
    <w:p w:rsidR="00FF5EAA" w:rsidRDefault="00FF5EAA">
      <w:pPr>
        <w:rPr>
          <w:sz w:val="28"/>
          <w:szCs w:val="28"/>
          <w:lang w:val="ru-RU"/>
        </w:rPr>
      </w:pPr>
    </w:p>
    <w:p w:rsidR="00FF5EAA" w:rsidRDefault="00FF5EAA">
      <w:pPr>
        <w:rPr>
          <w:b/>
          <w:sz w:val="28"/>
          <w:szCs w:val="28"/>
          <w:lang w:val="ru-RU"/>
        </w:rPr>
      </w:pPr>
      <w:r>
        <w:rPr>
          <w:b/>
          <w:sz w:val="28"/>
          <w:szCs w:val="28"/>
          <w:lang w:val="ru-RU"/>
        </w:rPr>
        <w:t>в) Качество</w:t>
      </w:r>
    </w:p>
    <w:p w:rsidR="00FF5EAA" w:rsidRDefault="00FF5EAA">
      <w:pPr>
        <w:rPr>
          <w:sz w:val="28"/>
          <w:szCs w:val="28"/>
          <w:lang w:val="ru-RU"/>
        </w:rPr>
      </w:pPr>
      <w:r>
        <w:rPr>
          <w:sz w:val="28"/>
          <w:szCs w:val="28"/>
          <w:lang w:val="ru-RU"/>
        </w:rPr>
        <w:t>Уровень качества оказывает значительное влияние на уровень спроса продукции данного предприятия. 40% респондентов высказались о высоком качестве пива.</w:t>
      </w:r>
    </w:p>
    <w:p w:rsidR="00FF5EAA" w:rsidRDefault="00FF5EAA">
      <w:pPr>
        <w:rPr>
          <w:sz w:val="28"/>
          <w:szCs w:val="28"/>
          <w:lang w:val="ru-RU"/>
        </w:rPr>
      </w:pPr>
    </w:p>
    <w:p w:rsidR="00FF5EAA" w:rsidRDefault="00FF5EAA">
      <w:pPr>
        <w:rPr>
          <w:b/>
          <w:sz w:val="28"/>
          <w:szCs w:val="28"/>
          <w:lang w:val="ru-RU"/>
        </w:rPr>
      </w:pPr>
      <w:r>
        <w:rPr>
          <w:b/>
          <w:sz w:val="28"/>
          <w:szCs w:val="28"/>
          <w:lang w:val="ru-RU"/>
        </w:rPr>
        <w:t xml:space="preserve">д) Сезонность </w:t>
      </w:r>
    </w:p>
    <w:p w:rsidR="00FF5EAA" w:rsidRDefault="00FF5EAA">
      <w:pPr>
        <w:rPr>
          <w:sz w:val="28"/>
          <w:szCs w:val="28"/>
          <w:lang w:val="ru-RU"/>
        </w:rPr>
      </w:pPr>
      <w:r>
        <w:rPr>
          <w:sz w:val="28"/>
          <w:szCs w:val="28"/>
          <w:lang w:val="ru-RU"/>
        </w:rPr>
        <w:t>Этот фактор оказывает влияние на наше производство, так как на весенне-летний период приходится большее количество выпуска новых сортов пива.</w:t>
      </w:r>
    </w:p>
    <w:p w:rsidR="00FF5EAA" w:rsidRDefault="00FF5EAA">
      <w:pPr>
        <w:rPr>
          <w:sz w:val="28"/>
          <w:szCs w:val="28"/>
        </w:rPr>
      </w:pPr>
    </w:p>
    <w:p w:rsidR="00FF5EAA" w:rsidRDefault="00FF5EAA">
      <w:pPr>
        <w:jc w:val="center"/>
        <w:rPr>
          <w:b/>
          <w:sz w:val="32"/>
          <w:szCs w:val="32"/>
          <w:u w:val="single"/>
          <w:lang w:val="ru-RU"/>
        </w:rPr>
      </w:pPr>
      <w:r>
        <w:rPr>
          <w:b/>
          <w:sz w:val="32"/>
          <w:szCs w:val="32"/>
        </w:rPr>
        <w:t>V</w:t>
      </w:r>
      <w:r>
        <w:rPr>
          <w:b/>
          <w:sz w:val="32"/>
          <w:szCs w:val="32"/>
          <w:lang w:val="ru-RU"/>
        </w:rPr>
        <w:t xml:space="preserve">. </w:t>
      </w:r>
      <w:r>
        <w:rPr>
          <w:b/>
          <w:sz w:val="32"/>
          <w:szCs w:val="32"/>
          <w:u w:val="single"/>
          <w:lang w:val="ru-RU"/>
        </w:rPr>
        <w:t>Сегментация и выбор целевого сегмента.</w:t>
      </w:r>
    </w:p>
    <w:p w:rsidR="00FF5EAA" w:rsidRDefault="00FF5EAA">
      <w:pPr>
        <w:jc w:val="center"/>
        <w:rPr>
          <w:b/>
          <w:sz w:val="32"/>
          <w:szCs w:val="32"/>
          <w:u w:val="single"/>
          <w:lang w:val="ru-RU"/>
        </w:rPr>
      </w:pPr>
    </w:p>
    <w:p w:rsidR="00FF5EAA" w:rsidRDefault="00FF5EAA">
      <w:pPr>
        <w:jc w:val="center"/>
        <w:rPr>
          <w:sz w:val="28"/>
          <w:szCs w:val="28"/>
          <w:lang w:val="ru-RU"/>
        </w:rPr>
      </w:pPr>
      <w:r>
        <w:rPr>
          <w:sz w:val="28"/>
          <w:szCs w:val="28"/>
          <w:lang w:val="ru-RU"/>
        </w:rPr>
        <w:t>Механизм сегментации рынка, этапы :</w:t>
      </w:r>
    </w:p>
    <w:p w:rsidR="00FF5EAA" w:rsidRDefault="00FF5EAA">
      <w:pPr>
        <w:jc w:val="center"/>
        <w:rPr>
          <w:sz w:val="28"/>
          <w:szCs w:val="28"/>
          <w:lang w:val="ru-RU"/>
        </w:rPr>
      </w:pPr>
    </w:p>
    <w:p w:rsidR="00FF5EAA" w:rsidRDefault="00FF5EAA">
      <w:pPr>
        <w:rPr>
          <w:i/>
          <w:sz w:val="28"/>
          <w:szCs w:val="28"/>
          <w:lang w:val="ru-RU"/>
        </w:rPr>
      </w:pPr>
      <w:r>
        <w:rPr>
          <w:i/>
          <w:sz w:val="28"/>
          <w:szCs w:val="28"/>
          <w:lang w:val="ru-RU"/>
        </w:rPr>
        <w:t>1. Формирование критериев</w:t>
      </w:r>
    </w:p>
    <w:p w:rsidR="00FF5EAA" w:rsidRDefault="00FF5EAA">
      <w:pPr>
        <w:rPr>
          <w:b/>
          <w:sz w:val="28"/>
          <w:szCs w:val="28"/>
          <w:lang w:val="ru-RU"/>
        </w:rPr>
      </w:pPr>
      <w:r>
        <w:rPr>
          <w:b/>
          <w:sz w:val="28"/>
          <w:szCs w:val="28"/>
          <w:lang w:val="ru-RU"/>
        </w:rPr>
        <w:t>А. Базовые:</w:t>
      </w:r>
    </w:p>
    <w:p w:rsidR="00FF5EAA" w:rsidRDefault="00FF5EAA">
      <w:pPr>
        <w:rPr>
          <w:sz w:val="28"/>
          <w:szCs w:val="28"/>
          <w:lang w:val="ru-RU"/>
        </w:rPr>
      </w:pPr>
      <w:r>
        <w:rPr>
          <w:sz w:val="28"/>
          <w:szCs w:val="28"/>
          <w:lang w:val="ru-RU"/>
        </w:rPr>
        <w:t>+Демографические (возраст: 18-25 лет-68,57%; 26-40 лет-22,85%; 41-50 лет-8,57%)</w:t>
      </w:r>
    </w:p>
    <w:p w:rsidR="00FF5EAA" w:rsidRDefault="00FF5EAA">
      <w:pPr>
        <w:rPr>
          <w:sz w:val="28"/>
          <w:szCs w:val="28"/>
          <w:lang w:val="ru-RU"/>
        </w:rPr>
      </w:pPr>
      <w:r>
        <w:rPr>
          <w:sz w:val="28"/>
          <w:szCs w:val="28"/>
          <w:lang w:val="ru-RU"/>
        </w:rPr>
        <w:t>+Социально-экономические (доход: иждивенец-54,28%; до 100-150$$-20%; до 100$- 17,14%;  150-200$$-8,57%)</w:t>
      </w:r>
    </w:p>
    <w:p w:rsidR="00FF5EAA" w:rsidRDefault="00FF5EAA">
      <w:pPr>
        <w:rPr>
          <w:sz w:val="28"/>
          <w:szCs w:val="28"/>
          <w:lang w:val="ru-RU"/>
        </w:rPr>
      </w:pPr>
    </w:p>
    <w:p w:rsidR="00FF5EAA" w:rsidRDefault="00FF5EAA">
      <w:pPr>
        <w:rPr>
          <w:b/>
          <w:sz w:val="28"/>
          <w:szCs w:val="28"/>
          <w:lang w:val="ru-RU"/>
        </w:rPr>
      </w:pPr>
      <w:r>
        <w:rPr>
          <w:b/>
          <w:sz w:val="28"/>
          <w:szCs w:val="28"/>
          <w:lang w:val="ru-RU"/>
        </w:rPr>
        <w:t xml:space="preserve">Б.Дескрипторные: </w:t>
      </w:r>
    </w:p>
    <w:p w:rsidR="00FF5EAA" w:rsidRDefault="00FF5EAA">
      <w:pPr>
        <w:rPr>
          <w:sz w:val="28"/>
          <w:szCs w:val="28"/>
          <w:lang w:val="ru-RU"/>
        </w:rPr>
      </w:pPr>
      <w:r>
        <w:rPr>
          <w:b/>
          <w:sz w:val="28"/>
          <w:szCs w:val="28"/>
          <w:lang w:val="ru-RU"/>
        </w:rPr>
        <w:t>+</w:t>
      </w:r>
      <w:r>
        <w:rPr>
          <w:sz w:val="28"/>
          <w:szCs w:val="28"/>
          <w:lang w:val="ru-RU"/>
        </w:rPr>
        <w:t>Отношение покупателя к производителю – положительное</w:t>
      </w:r>
    </w:p>
    <w:p w:rsidR="00FF5EAA" w:rsidRDefault="00FF5EAA">
      <w:pPr>
        <w:rPr>
          <w:sz w:val="28"/>
          <w:szCs w:val="28"/>
          <w:lang w:val="ru-RU"/>
        </w:rPr>
      </w:pPr>
      <w:r>
        <w:rPr>
          <w:sz w:val="28"/>
          <w:szCs w:val="28"/>
          <w:lang w:val="ru-RU"/>
        </w:rPr>
        <w:t xml:space="preserve">+При проведении различных акций, увеличивается покупательная активность </w:t>
      </w:r>
    </w:p>
    <w:p w:rsidR="00FF5EAA" w:rsidRDefault="00FF5EAA">
      <w:pPr>
        <w:rPr>
          <w:i/>
          <w:sz w:val="28"/>
          <w:szCs w:val="28"/>
          <w:lang w:val="ru-RU"/>
        </w:rPr>
      </w:pPr>
      <w:r>
        <w:rPr>
          <w:i/>
          <w:sz w:val="28"/>
          <w:szCs w:val="28"/>
          <w:lang w:val="ru-RU"/>
        </w:rPr>
        <w:t xml:space="preserve">2. Сегментация рынка </w:t>
      </w:r>
    </w:p>
    <w:p w:rsidR="00FF5EAA" w:rsidRDefault="00FF5EAA">
      <w:pPr>
        <w:rPr>
          <w:i/>
          <w:sz w:val="28"/>
          <w:szCs w:val="28"/>
          <w:lang w:val="ru-RU"/>
        </w:rPr>
      </w:pPr>
    </w:p>
    <w:p w:rsidR="00FF5EAA" w:rsidRDefault="00FF5EAA">
      <w:pPr>
        <w:rPr>
          <w:sz w:val="28"/>
          <w:szCs w:val="28"/>
          <w:lang w:val="ru-RU"/>
        </w:rPr>
      </w:pPr>
      <w:r>
        <w:rPr>
          <w:sz w:val="28"/>
          <w:szCs w:val="28"/>
          <w:lang w:val="ru-RU"/>
        </w:rPr>
        <w:t>демографические                           соц.эк.                   дескрипторные</w:t>
      </w:r>
    </w:p>
    <w:p w:rsidR="00FF5EAA" w:rsidRDefault="00FF5EAA">
      <w:pPr>
        <w:rPr>
          <w:i/>
          <w:sz w:val="28"/>
          <w:szCs w:val="28"/>
          <w:lang w:val="ru-RU"/>
        </w:rPr>
      </w:pPr>
    </w:p>
    <w:p w:rsidR="00FF5EAA" w:rsidRDefault="00FF5EAA">
      <w:pPr>
        <w:rPr>
          <w:i/>
          <w:sz w:val="28"/>
          <w:szCs w:val="28"/>
          <w:lang w:val="ru-RU"/>
        </w:rPr>
      </w:pPr>
    </w:p>
    <w:p w:rsidR="00FF5EAA" w:rsidRDefault="00FF5EAA">
      <w:pPr>
        <w:rPr>
          <w:sz w:val="28"/>
          <w:szCs w:val="28"/>
          <w:lang w:val="ru-RU"/>
        </w:rPr>
      </w:pPr>
      <w:r>
        <w:rPr>
          <w:sz w:val="28"/>
          <w:szCs w:val="28"/>
          <w:lang w:val="ru-RU"/>
        </w:rPr>
        <w:t xml:space="preserve">   18-25 лет                                  иждивенец                         качество</w:t>
      </w:r>
    </w:p>
    <w:p w:rsidR="00FF5EAA" w:rsidRDefault="00FF5EAA">
      <w:pPr>
        <w:rPr>
          <w:b/>
          <w:sz w:val="28"/>
          <w:szCs w:val="28"/>
          <w:lang w:val="ru-RU"/>
        </w:rPr>
      </w:pPr>
      <w:r>
        <w:rPr>
          <w:b/>
          <w:sz w:val="28"/>
          <w:szCs w:val="28"/>
          <w:lang w:val="ru-RU"/>
        </w:rPr>
        <w:t xml:space="preserve"> </w:t>
      </w:r>
    </w:p>
    <w:p w:rsidR="00FF5EAA" w:rsidRDefault="00FF5EAA">
      <w:pPr>
        <w:rPr>
          <w:sz w:val="28"/>
          <w:szCs w:val="28"/>
          <w:lang w:val="ru-RU"/>
        </w:rPr>
      </w:pPr>
      <w:r>
        <w:rPr>
          <w:sz w:val="28"/>
          <w:szCs w:val="28"/>
          <w:lang w:val="ru-RU"/>
        </w:rPr>
        <w:t xml:space="preserve">   26-40 лет                                     до 100$                                цена</w:t>
      </w:r>
    </w:p>
    <w:p w:rsidR="00FF5EAA" w:rsidRDefault="00FF5EAA">
      <w:pPr>
        <w:rPr>
          <w:b/>
          <w:sz w:val="28"/>
          <w:szCs w:val="28"/>
          <w:lang w:val="ru-RU"/>
        </w:rPr>
      </w:pPr>
    </w:p>
    <w:p w:rsidR="00FF5EAA" w:rsidRDefault="00FF5EAA">
      <w:pPr>
        <w:rPr>
          <w:sz w:val="28"/>
          <w:szCs w:val="28"/>
          <w:lang w:val="ru-RU"/>
        </w:rPr>
      </w:pPr>
      <w:r>
        <w:rPr>
          <w:b/>
          <w:sz w:val="28"/>
          <w:szCs w:val="28"/>
          <w:lang w:val="ru-RU"/>
        </w:rPr>
        <w:t xml:space="preserve">  </w:t>
      </w:r>
      <w:r>
        <w:rPr>
          <w:sz w:val="28"/>
          <w:szCs w:val="28"/>
          <w:lang w:val="ru-RU"/>
        </w:rPr>
        <w:t xml:space="preserve"> 41-50 лет                                    100-150$$                      ассортимент</w:t>
      </w:r>
    </w:p>
    <w:p w:rsidR="00FF5EAA" w:rsidRDefault="00FF5EAA">
      <w:pPr>
        <w:rPr>
          <w:lang w:val="ru-RU"/>
        </w:rPr>
      </w:pPr>
    </w:p>
    <w:p w:rsidR="00FF5EAA" w:rsidRDefault="00FF5EAA">
      <w:pPr>
        <w:rPr>
          <w:sz w:val="28"/>
          <w:szCs w:val="28"/>
          <w:lang w:val="ru-RU"/>
        </w:rPr>
      </w:pPr>
      <w:r>
        <w:rPr>
          <w:sz w:val="28"/>
          <w:szCs w:val="28"/>
          <w:lang w:val="ru-RU"/>
        </w:rPr>
        <w:t xml:space="preserve">                                                       150-200$$</w:t>
      </w:r>
    </w:p>
    <w:p w:rsidR="00FF5EAA" w:rsidRDefault="00FF5EAA">
      <w:pPr>
        <w:rPr>
          <w:sz w:val="28"/>
          <w:szCs w:val="28"/>
          <w:lang w:val="ru-RU"/>
        </w:rPr>
      </w:pPr>
    </w:p>
    <w:p w:rsidR="00FF5EAA" w:rsidRDefault="00FF5EAA">
      <w:pPr>
        <w:rPr>
          <w:i/>
          <w:sz w:val="28"/>
          <w:szCs w:val="28"/>
          <w:lang w:val="ru-RU"/>
        </w:rPr>
      </w:pPr>
      <w:r>
        <w:rPr>
          <w:i/>
          <w:sz w:val="28"/>
          <w:szCs w:val="28"/>
          <w:lang w:val="ru-RU"/>
        </w:rPr>
        <w:t>3. Характеристика полученных сегментов</w:t>
      </w:r>
    </w:p>
    <w:p w:rsidR="00FF5EAA" w:rsidRDefault="00FF5EAA">
      <w:pPr>
        <w:rPr>
          <w:i/>
          <w:sz w:val="28"/>
          <w:szCs w:val="28"/>
          <w:lang w:val="ru-RU"/>
        </w:rPr>
      </w:pPr>
    </w:p>
    <w:p w:rsidR="00FF5EAA" w:rsidRDefault="00FF5EAA">
      <w:pPr>
        <w:rPr>
          <w:sz w:val="28"/>
          <w:szCs w:val="28"/>
          <w:lang w:val="ru-RU"/>
        </w:rPr>
      </w:pPr>
      <w:r>
        <w:rPr>
          <w:sz w:val="28"/>
          <w:szCs w:val="28"/>
          <w:lang w:val="ru-RU"/>
        </w:rPr>
        <w:t>Следует отметить, что чем выше доход, тем большое внимание уделяется качеству и ассортименту товара, не смотря на более высокие цены.</w:t>
      </w:r>
    </w:p>
    <w:p w:rsidR="00FF5EAA" w:rsidRDefault="00FF5EAA">
      <w:pPr>
        <w:rPr>
          <w:sz w:val="28"/>
          <w:szCs w:val="28"/>
          <w:lang w:val="ru-RU"/>
        </w:rPr>
      </w:pPr>
    </w:p>
    <w:p w:rsidR="00FF5EAA" w:rsidRDefault="00FF5EAA">
      <w:pPr>
        <w:rPr>
          <w:i/>
          <w:sz w:val="28"/>
          <w:szCs w:val="28"/>
          <w:lang w:val="ru-RU"/>
        </w:rPr>
      </w:pPr>
      <w:r>
        <w:rPr>
          <w:i/>
          <w:sz w:val="28"/>
          <w:szCs w:val="28"/>
          <w:lang w:val="ru-RU"/>
        </w:rPr>
        <w:t>4.Выбор целевых рыночных сегментов</w:t>
      </w:r>
    </w:p>
    <w:p w:rsidR="00FF5EAA" w:rsidRDefault="00FF5EAA">
      <w:pPr>
        <w:rPr>
          <w:sz w:val="28"/>
          <w:szCs w:val="28"/>
          <w:lang w:val="ru-RU"/>
        </w:rPr>
      </w:pPr>
    </w:p>
    <w:p w:rsidR="00FF5EAA" w:rsidRPr="00FF5EAA" w:rsidRDefault="00FF5EAA">
      <w:pPr>
        <w:rPr>
          <w:sz w:val="28"/>
          <w:szCs w:val="28"/>
          <w:lang w:val="ru-RU"/>
        </w:rPr>
      </w:pPr>
      <w:r>
        <w:rPr>
          <w:sz w:val="28"/>
          <w:szCs w:val="28"/>
          <w:lang w:val="ru-RU"/>
        </w:rPr>
        <w:t>После выбора целевого сегмента «Аливария», необходимо применить свою позицию относительно конкуренции. «Аливария» занимает на внутреннем рынке, позицию, претендующую лидерскому положению, т.е. проводит политические «агрессии», по увеличению своей доли на рынке путём рекламы и качества.</w:t>
      </w:r>
    </w:p>
    <w:p w:rsidR="00FF5EAA" w:rsidRPr="00FF5EAA" w:rsidRDefault="00FF5EAA">
      <w:pPr>
        <w:rPr>
          <w:sz w:val="28"/>
          <w:szCs w:val="28"/>
          <w:lang w:val="ru-RU"/>
        </w:rPr>
      </w:pPr>
    </w:p>
    <w:p w:rsidR="00FF5EAA" w:rsidRDefault="00FF5EAA">
      <w:pPr>
        <w:jc w:val="center"/>
        <w:rPr>
          <w:sz w:val="32"/>
          <w:szCs w:val="32"/>
          <w:u w:val="single"/>
        </w:rPr>
      </w:pPr>
      <w:r>
        <w:rPr>
          <w:sz w:val="32"/>
          <w:szCs w:val="32"/>
          <w:u w:val="single"/>
        </w:rPr>
        <w:t>Однофакторный анализ</w:t>
      </w:r>
    </w:p>
    <w:p w:rsidR="00FF5EAA" w:rsidRDefault="00FF5EAA">
      <w:pPr>
        <w:jc w:val="center"/>
        <w:rPr>
          <w:sz w:val="32"/>
          <w:szCs w:val="32"/>
          <w:u w:val="single"/>
        </w:rPr>
      </w:pPr>
    </w:p>
    <w:tbl>
      <w:tblPr>
        <w:tblW w:w="8900" w:type="dxa"/>
        <w:tblInd w:w="93" w:type="dxa"/>
        <w:tblLook w:val="0000" w:firstRow="0" w:lastRow="0" w:firstColumn="0" w:lastColumn="0" w:noHBand="0" w:noVBand="0"/>
      </w:tblPr>
      <w:tblGrid>
        <w:gridCol w:w="2720"/>
        <w:gridCol w:w="1725"/>
        <w:gridCol w:w="1237"/>
        <w:gridCol w:w="1609"/>
        <w:gridCol w:w="1609"/>
      </w:tblGrid>
      <w:tr w:rsidR="00FF5EAA">
        <w:trPr>
          <w:cantSplit/>
          <w:trHeight w:val="360"/>
        </w:trPr>
        <w:tc>
          <w:tcPr>
            <w:tcW w:w="2720" w:type="dxa"/>
            <w:vMerge w:val="restart"/>
            <w:tcBorders>
              <w:top w:val="single" w:sz="4" w:space="0" w:color="auto"/>
              <w:left w:val="single" w:sz="4" w:space="0" w:color="auto"/>
              <w:bottom w:val="single" w:sz="4" w:space="0" w:color="auto"/>
              <w:right w:val="single" w:sz="4" w:space="0" w:color="auto"/>
            </w:tcBorders>
            <w:noWrap/>
            <w:vAlign w:val="center"/>
          </w:tcPr>
          <w:p w:rsidR="00FF5EAA" w:rsidRDefault="00FF5EAA">
            <w:pPr>
              <w:jc w:val="center"/>
              <w:rPr>
                <w:rFonts w:ascii="Arial CYR" w:hAnsi="Arial CYR" w:cs="Arial CYR"/>
                <w:sz w:val="28"/>
                <w:szCs w:val="28"/>
              </w:rPr>
            </w:pPr>
            <w:r>
              <w:rPr>
                <w:rFonts w:ascii="Arial CYR" w:hAnsi="Arial CYR" w:cs="Arial CYR"/>
                <w:sz w:val="28"/>
                <w:szCs w:val="28"/>
              </w:rPr>
              <w:t>Уровень цен</w:t>
            </w:r>
          </w:p>
        </w:tc>
        <w:tc>
          <w:tcPr>
            <w:tcW w:w="6180" w:type="dxa"/>
            <w:gridSpan w:val="4"/>
            <w:tcBorders>
              <w:top w:val="single" w:sz="4" w:space="0" w:color="auto"/>
              <w:left w:val="nil"/>
              <w:bottom w:val="single" w:sz="4" w:space="0" w:color="auto"/>
              <w:right w:val="single" w:sz="4" w:space="0" w:color="000000"/>
            </w:tcBorders>
            <w:noWrap/>
            <w:vAlign w:val="center"/>
          </w:tcPr>
          <w:p w:rsidR="00FF5EAA" w:rsidRDefault="00FF5EAA">
            <w:pPr>
              <w:jc w:val="center"/>
              <w:rPr>
                <w:rFonts w:ascii="Arial CYR" w:hAnsi="Arial CYR" w:cs="Arial CYR"/>
                <w:sz w:val="28"/>
                <w:szCs w:val="28"/>
                <w:lang w:val="ru-RU"/>
              </w:rPr>
            </w:pPr>
            <w:r>
              <w:rPr>
                <w:rFonts w:ascii="Arial CYR" w:hAnsi="Arial CYR" w:cs="Arial CYR"/>
                <w:sz w:val="28"/>
                <w:szCs w:val="28"/>
                <w:lang w:val="ru-RU"/>
              </w:rPr>
              <w:t>Доля сегмента в общем объёме продаж</w:t>
            </w:r>
          </w:p>
        </w:tc>
      </w:tr>
      <w:tr w:rsidR="00FF5EAA">
        <w:trPr>
          <w:cantSplit/>
          <w:trHeight w:val="255"/>
        </w:trPr>
        <w:tc>
          <w:tcPr>
            <w:tcW w:w="2720" w:type="dxa"/>
            <w:vMerge/>
            <w:tcBorders>
              <w:top w:val="single" w:sz="4" w:space="0" w:color="auto"/>
              <w:left w:val="single" w:sz="4" w:space="0" w:color="auto"/>
              <w:bottom w:val="single" w:sz="4" w:space="0" w:color="auto"/>
              <w:right w:val="single" w:sz="4" w:space="0" w:color="auto"/>
            </w:tcBorders>
            <w:vAlign w:val="center"/>
          </w:tcPr>
          <w:p w:rsidR="00FF5EAA" w:rsidRDefault="00FF5EAA">
            <w:pPr>
              <w:rPr>
                <w:rFonts w:ascii="Arial CYR" w:hAnsi="Arial CYR" w:cs="Arial CYR"/>
                <w:sz w:val="28"/>
                <w:szCs w:val="28"/>
                <w:lang w:val="ru-RU"/>
              </w:rPr>
            </w:pPr>
          </w:p>
        </w:tc>
        <w:tc>
          <w:tcPr>
            <w:tcW w:w="1725"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rPr>
            </w:pPr>
            <w:r>
              <w:rPr>
                <w:rFonts w:ascii="Arial CYR" w:hAnsi="Arial CYR" w:cs="Arial CYR"/>
              </w:rPr>
              <w:t xml:space="preserve">иждивенец </w:t>
            </w:r>
          </w:p>
        </w:tc>
        <w:tc>
          <w:tcPr>
            <w:tcW w:w="1237"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rPr>
            </w:pPr>
            <w:r>
              <w:rPr>
                <w:rFonts w:ascii="Arial CYR" w:hAnsi="Arial CYR" w:cs="Arial CYR"/>
              </w:rPr>
              <w:t>до 100$</w:t>
            </w:r>
          </w:p>
        </w:tc>
        <w:tc>
          <w:tcPr>
            <w:tcW w:w="1609"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rPr>
            </w:pPr>
            <w:r>
              <w:rPr>
                <w:rFonts w:ascii="Arial CYR" w:hAnsi="Arial CYR" w:cs="Arial CYR"/>
              </w:rPr>
              <w:t>100-150$$</w:t>
            </w:r>
          </w:p>
        </w:tc>
        <w:tc>
          <w:tcPr>
            <w:tcW w:w="1609"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rPr>
            </w:pPr>
            <w:r>
              <w:rPr>
                <w:rFonts w:ascii="Arial CYR" w:hAnsi="Arial CYR" w:cs="Arial CYR"/>
              </w:rPr>
              <w:t>150-200$$</w:t>
            </w:r>
          </w:p>
        </w:tc>
      </w:tr>
      <w:tr w:rsidR="00FF5EAA">
        <w:trPr>
          <w:trHeight w:val="255"/>
        </w:trPr>
        <w:tc>
          <w:tcPr>
            <w:tcW w:w="2720" w:type="dxa"/>
            <w:tcBorders>
              <w:top w:val="nil"/>
              <w:left w:val="single" w:sz="4" w:space="0" w:color="auto"/>
              <w:bottom w:val="single" w:sz="4" w:space="0" w:color="auto"/>
              <w:right w:val="single" w:sz="4" w:space="0" w:color="auto"/>
            </w:tcBorders>
            <w:noWrap/>
            <w:vAlign w:val="center"/>
          </w:tcPr>
          <w:p w:rsidR="00FF5EAA" w:rsidRDefault="00FF5EAA">
            <w:pPr>
              <w:jc w:val="center"/>
              <w:rPr>
                <w:rFonts w:ascii="Arial CYR" w:hAnsi="Arial CYR" w:cs="Arial CYR"/>
              </w:rPr>
            </w:pPr>
            <w:r>
              <w:rPr>
                <w:rFonts w:ascii="Arial CYR" w:hAnsi="Arial CYR" w:cs="Arial CYR"/>
              </w:rPr>
              <w:t>Высокие</w:t>
            </w:r>
          </w:p>
        </w:tc>
        <w:tc>
          <w:tcPr>
            <w:tcW w:w="1725"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lang w:val="ru-RU"/>
              </w:rPr>
            </w:pPr>
            <w:r>
              <w:rPr>
                <w:rFonts w:ascii="Arial CYR" w:hAnsi="Arial CYR" w:cs="Arial CYR"/>
                <w:lang w:val="ru-RU"/>
              </w:rPr>
              <w:t>-</w:t>
            </w:r>
          </w:p>
        </w:tc>
        <w:tc>
          <w:tcPr>
            <w:tcW w:w="1237"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lang w:val="ru-RU"/>
              </w:rPr>
            </w:pPr>
            <w:r>
              <w:rPr>
                <w:rFonts w:ascii="Arial CYR" w:hAnsi="Arial CYR" w:cs="Arial CYR"/>
                <w:lang w:val="ru-RU"/>
              </w:rPr>
              <w:t>-</w:t>
            </w:r>
          </w:p>
        </w:tc>
        <w:tc>
          <w:tcPr>
            <w:tcW w:w="1609"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lang w:val="ru-RU"/>
              </w:rPr>
            </w:pPr>
            <w:r>
              <w:rPr>
                <w:rFonts w:ascii="Arial CYR" w:hAnsi="Arial CYR" w:cs="Arial CYR"/>
                <w:lang w:val="ru-RU"/>
              </w:rPr>
              <w:t>2</w:t>
            </w:r>
          </w:p>
        </w:tc>
        <w:tc>
          <w:tcPr>
            <w:tcW w:w="1609"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rPr>
            </w:pPr>
            <w:r>
              <w:rPr>
                <w:rFonts w:ascii="Arial CYR" w:hAnsi="Arial CYR" w:cs="Arial CYR"/>
                <w:lang w:val="ru-RU"/>
              </w:rPr>
              <w:t>3</w:t>
            </w:r>
            <w:r>
              <w:rPr>
                <w:rFonts w:ascii="Arial CYR" w:hAnsi="Arial CYR" w:cs="Arial CYR"/>
              </w:rPr>
              <w:t> </w:t>
            </w:r>
          </w:p>
        </w:tc>
      </w:tr>
      <w:tr w:rsidR="00FF5EAA">
        <w:trPr>
          <w:trHeight w:val="255"/>
        </w:trPr>
        <w:tc>
          <w:tcPr>
            <w:tcW w:w="2720" w:type="dxa"/>
            <w:tcBorders>
              <w:top w:val="nil"/>
              <w:left w:val="single" w:sz="4" w:space="0" w:color="auto"/>
              <w:bottom w:val="single" w:sz="4" w:space="0" w:color="auto"/>
              <w:right w:val="single" w:sz="4" w:space="0" w:color="auto"/>
            </w:tcBorders>
            <w:noWrap/>
            <w:vAlign w:val="center"/>
          </w:tcPr>
          <w:p w:rsidR="00FF5EAA" w:rsidRDefault="00FF5EAA">
            <w:pPr>
              <w:jc w:val="center"/>
              <w:rPr>
                <w:rFonts w:ascii="Arial CYR" w:hAnsi="Arial CYR" w:cs="Arial CYR"/>
              </w:rPr>
            </w:pPr>
            <w:r>
              <w:rPr>
                <w:rFonts w:ascii="Arial CYR" w:hAnsi="Arial CYR" w:cs="Arial CYR"/>
              </w:rPr>
              <w:t>Низкие</w:t>
            </w:r>
          </w:p>
        </w:tc>
        <w:tc>
          <w:tcPr>
            <w:tcW w:w="1725"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lang w:val="ru-RU"/>
              </w:rPr>
            </w:pPr>
            <w:r>
              <w:rPr>
                <w:rFonts w:ascii="Arial CYR" w:hAnsi="Arial CYR" w:cs="Arial CYR"/>
                <w:lang w:val="ru-RU"/>
              </w:rPr>
              <w:t>19</w:t>
            </w:r>
          </w:p>
        </w:tc>
        <w:tc>
          <w:tcPr>
            <w:tcW w:w="1237"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lang w:val="ru-RU"/>
              </w:rPr>
            </w:pPr>
            <w:r>
              <w:rPr>
                <w:rFonts w:ascii="Arial CYR" w:hAnsi="Arial CYR" w:cs="Arial CYR"/>
                <w:lang w:val="ru-RU"/>
              </w:rPr>
              <w:t>2</w:t>
            </w:r>
          </w:p>
        </w:tc>
        <w:tc>
          <w:tcPr>
            <w:tcW w:w="1609"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lang w:val="ru-RU"/>
              </w:rPr>
            </w:pPr>
            <w:r>
              <w:rPr>
                <w:rFonts w:ascii="Arial CYR" w:hAnsi="Arial CYR" w:cs="Arial CYR"/>
              </w:rPr>
              <w:t> </w:t>
            </w:r>
            <w:r>
              <w:rPr>
                <w:rFonts w:ascii="Arial CYR" w:hAnsi="Arial CYR" w:cs="Arial CYR"/>
                <w:lang w:val="ru-RU"/>
              </w:rPr>
              <w:t>-</w:t>
            </w:r>
          </w:p>
        </w:tc>
        <w:tc>
          <w:tcPr>
            <w:tcW w:w="1609"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lang w:val="ru-RU"/>
              </w:rPr>
            </w:pPr>
            <w:r>
              <w:rPr>
                <w:rFonts w:ascii="Arial CYR" w:hAnsi="Arial CYR" w:cs="Arial CYR"/>
                <w:lang w:val="ru-RU"/>
              </w:rPr>
              <w:t>-</w:t>
            </w:r>
          </w:p>
        </w:tc>
      </w:tr>
      <w:tr w:rsidR="00FF5EAA">
        <w:trPr>
          <w:trHeight w:val="255"/>
        </w:trPr>
        <w:tc>
          <w:tcPr>
            <w:tcW w:w="2720" w:type="dxa"/>
            <w:tcBorders>
              <w:top w:val="nil"/>
              <w:left w:val="single" w:sz="4" w:space="0" w:color="auto"/>
              <w:bottom w:val="single" w:sz="4" w:space="0" w:color="auto"/>
              <w:right w:val="single" w:sz="4" w:space="0" w:color="auto"/>
            </w:tcBorders>
            <w:noWrap/>
            <w:vAlign w:val="center"/>
          </w:tcPr>
          <w:p w:rsidR="00FF5EAA" w:rsidRDefault="00FF5EAA">
            <w:pPr>
              <w:jc w:val="center"/>
              <w:rPr>
                <w:rFonts w:ascii="Arial CYR" w:hAnsi="Arial CYR" w:cs="Arial CYR"/>
              </w:rPr>
            </w:pPr>
            <w:r>
              <w:rPr>
                <w:rFonts w:ascii="Arial CYR" w:hAnsi="Arial CYR" w:cs="Arial CYR"/>
              </w:rPr>
              <w:t>Средние</w:t>
            </w:r>
          </w:p>
        </w:tc>
        <w:tc>
          <w:tcPr>
            <w:tcW w:w="1725"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lang w:val="ru-RU"/>
              </w:rPr>
            </w:pPr>
            <w:r>
              <w:rPr>
                <w:rFonts w:ascii="Arial CYR" w:hAnsi="Arial CYR" w:cs="Arial CYR"/>
                <w:lang w:val="ru-RU"/>
              </w:rPr>
              <w:t>-</w:t>
            </w:r>
          </w:p>
        </w:tc>
        <w:tc>
          <w:tcPr>
            <w:tcW w:w="1237" w:type="dxa"/>
            <w:tcBorders>
              <w:top w:val="nil"/>
              <w:left w:val="nil"/>
              <w:bottom w:val="single" w:sz="4" w:space="0" w:color="auto"/>
              <w:right w:val="single" w:sz="4" w:space="0" w:color="auto"/>
            </w:tcBorders>
            <w:noWrap/>
            <w:vAlign w:val="center"/>
          </w:tcPr>
          <w:p w:rsidR="00FF5EAA" w:rsidRDefault="00FF5EAA">
            <w:pPr>
              <w:rPr>
                <w:rFonts w:ascii="Arial CYR" w:hAnsi="Arial CYR" w:cs="Arial CYR"/>
                <w:lang w:val="ru-RU"/>
              </w:rPr>
            </w:pPr>
            <w:r>
              <w:rPr>
                <w:rFonts w:ascii="Arial CYR" w:hAnsi="Arial CYR" w:cs="Arial CYR"/>
                <w:lang w:val="ru-RU"/>
              </w:rPr>
              <w:t xml:space="preserve">        4</w:t>
            </w:r>
          </w:p>
        </w:tc>
        <w:tc>
          <w:tcPr>
            <w:tcW w:w="1609" w:type="dxa"/>
            <w:tcBorders>
              <w:top w:val="nil"/>
              <w:left w:val="nil"/>
              <w:bottom w:val="single" w:sz="4" w:space="0" w:color="auto"/>
              <w:right w:val="single" w:sz="4" w:space="0" w:color="auto"/>
            </w:tcBorders>
            <w:noWrap/>
            <w:vAlign w:val="center"/>
          </w:tcPr>
          <w:p w:rsidR="00FF5EAA" w:rsidRDefault="00FF5EAA">
            <w:pPr>
              <w:rPr>
                <w:rFonts w:ascii="Arial CYR" w:hAnsi="Arial CYR" w:cs="Arial CYR"/>
                <w:lang w:val="ru-RU"/>
              </w:rPr>
            </w:pPr>
            <w:r>
              <w:rPr>
                <w:rFonts w:ascii="Arial CYR" w:hAnsi="Arial CYR" w:cs="Arial CYR"/>
                <w:lang w:val="ru-RU"/>
              </w:rPr>
              <w:t xml:space="preserve">          </w:t>
            </w:r>
            <w:r>
              <w:rPr>
                <w:rFonts w:ascii="Arial CYR" w:hAnsi="Arial CYR" w:cs="Arial CYR"/>
              </w:rPr>
              <w:t> </w:t>
            </w:r>
            <w:r>
              <w:rPr>
                <w:rFonts w:ascii="Arial CYR" w:hAnsi="Arial CYR" w:cs="Arial CYR"/>
                <w:lang w:val="ru-RU"/>
              </w:rPr>
              <w:t>5</w:t>
            </w:r>
          </w:p>
        </w:tc>
        <w:tc>
          <w:tcPr>
            <w:tcW w:w="1609"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lang w:val="ru-RU"/>
              </w:rPr>
            </w:pPr>
            <w:r>
              <w:rPr>
                <w:rFonts w:ascii="Arial CYR" w:hAnsi="Arial CYR" w:cs="Arial CYR"/>
                <w:lang w:val="ru-RU"/>
              </w:rPr>
              <w:t>-</w:t>
            </w:r>
          </w:p>
        </w:tc>
      </w:tr>
    </w:tbl>
    <w:p w:rsidR="00FF5EAA" w:rsidRDefault="00FF5EAA">
      <w:pPr>
        <w:jc w:val="center"/>
        <w:rPr>
          <w:sz w:val="28"/>
          <w:szCs w:val="28"/>
        </w:rPr>
      </w:pPr>
    </w:p>
    <w:p w:rsidR="00FF5EAA" w:rsidRDefault="00FF5EAA">
      <w:pPr>
        <w:rPr>
          <w:sz w:val="28"/>
          <w:szCs w:val="28"/>
          <w:lang w:val="ru-RU"/>
        </w:rPr>
      </w:pPr>
      <w:r>
        <w:rPr>
          <w:sz w:val="28"/>
          <w:szCs w:val="28"/>
          <w:lang w:val="ru-RU"/>
        </w:rPr>
        <w:t>Целевыми сегментами по результатам анализа являются группы с разным уровнем дохода. Следовательно, предприятию необходимо ориентироваться на все сегменты рынка.</w:t>
      </w:r>
    </w:p>
    <w:p w:rsidR="00FF5EAA" w:rsidRDefault="00FF5EAA">
      <w:pPr>
        <w:rPr>
          <w:sz w:val="28"/>
          <w:szCs w:val="28"/>
          <w:lang w:val="ru-RU"/>
        </w:rPr>
      </w:pPr>
    </w:p>
    <w:p w:rsidR="00FF5EAA" w:rsidRDefault="00FF5EAA">
      <w:pPr>
        <w:rPr>
          <w:rFonts w:ascii="Microsoft Sans Serif" w:hAnsi="Microsoft Sans Serif" w:cs="Microsoft Sans Serif"/>
          <w:sz w:val="28"/>
          <w:szCs w:val="28"/>
          <w:lang w:val="ru-RU"/>
        </w:rPr>
      </w:pPr>
      <w:r>
        <w:rPr>
          <w:rFonts w:ascii="Microsoft Sans Serif" w:hAnsi="Microsoft Sans Serif" w:cs="Microsoft Sans Serif"/>
          <w:sz w:val="28"/>
          <w:szCs w:val="28"/>
          <w:lang w:val="ru-RU"/>
        </w:rPr>
        <w:t>После поведения однофакторного анализа были получены следующие результаты:</w:t>
      </w:r>
    </w:p>
    <w:p w:rsidR="00FF5EAA" w:rsidRDefault="00FF5EAA">
      <w:pPr>
        <w:rPr>
          <w:rFonts w:ascii="Microsoft Sans Serif" w:hAnsi="Microsoft Sans Serif" w:cs="Microsoft Sans Serif"/>
          <w:sz w:val="28"/>
          <w:szCs w:val="28"/>
          <w:lang w:val="ru-RU"/>
        </w:rPr>
      </w:pPr>
      <w:r>
        <w:rPr>
          <w:rFonts w:ascii="Microsoft Sans Serif" w:hAnsi="Microsoft Sans Serif" w:cs="Microsoft Sans Serif"/>
          <w:sz w:val="28"/>
          <w:szCs w:val="28"/>
          <w:lang w:val="ru-RU"/>
        </w:rPr>
        <w:t xml:space="preserve">+ группа потребителей, иждивенцы, отдают предпочтение низким ценам, несмотря на качество и ассортимент продукции; </w:t>
      </w:r>
    </w:p>
    <w:p w:rsidR="00FF5EAA" w:rsidRDefault="00FF5EAA">
      <w:pPr>
        <w:rPr>
          <w:rFonts w:ascii="Microsoft Sans Serif" w:hAnsi="Microsoft Sans Serif" w:cs="Microsoft Sans Serif"/>
          <w:sz w:val="28"/>
          <w:szCs w:val="28"/>
          <w:lang w:val="ru-RU"/>
        </w:rPr>
      </w:pPr>
      <w:r>
        <w:rPr>
          <w:rFonts w:ascii="Microsoft Sans Serif" w:hAnsi="Microsoft Sans Serif" w:cs="Microsoft Sans Serif"/>
          <w:sz w:val="28"/>
          <w:szCs w:val="28"/>
          <w:lang w:val="ru-RU"/>
        </w:rPr>
        <w:t>+ а группа потребителей с доходом 100-150$$, предпочитают более качественную продукцию и наличие ассортиментной группы, не смотря на стоимость продукции.</w:t>
      </w:r>
    </w:p>
    <w:p w:rsidR="00FF5EAA" w:rsidRDefault="00FF5EAA">
      <w:pPr>
        <w:rPr>
          <w:rFonts w:ascii="Times New Roman" w:hAnsi="Times New Roman"/>
          <w:sz w:val="28"/>
          <w:szCs w:val="28"/>
          <w:lang w:val="ru-RU"/>
        </w:rPr>
      </w:pPr>
    </w:p>
    <w:p w:rsidR="00FF5EAA" w:rsidRDefault="00FF5EAA">
      <w:pPr>
        <w:rPr>
          <w:rFonts w:ascii="Microsoft Sans Serif" w:hAnsi="Microsoft Sans Serif" w:cs="Microsoft Sans Serif"/>
          <w:sz w:val="28"/>
          <w:szCs w:val="28"/>
          <w:lang w:val="ru-RU"/>
        </w:rPr>
      </w:pPr>
      <w:r>
        <w:rPr>
          <w:rFonts w:ascii="Microsoft Sans Serif" w:hAnsi="Microsoft Sans Serif" w:cs="Microsoft Sans Serif"/>
          <w:sz w:val="28"/>
          <w:szCs w:val="28"/>
          <w:lang w:val="ru-RU"/>
        </w:rPr>
        <w:t>Так как большая доля потребителей (двух этих сегментов(иждивенцы, 100-150$$)), значит предприятие должно ориентироваться на общецелевой сегмент.</w:t>
      </w:r>
    </w:p>
    <w:p w:rsidR="00FF5EAA" w:rsidRDefault="00FF5EAA">
      <w:pPr>
        <w:rPr>
          <w:rFonts w:ascii="Times New Roman" w:hAnsi="Times New Roman"/>
          <w:sz w:val="28"/>
          <w:szCs w:val="28"/>
          <w:lang w:val="ru-RU"/>
        </w:rPr>
      </w:pPr>
    </w:p>
    <w:p w:rsidR="00FF5EAA" w:rsidRDefault="00FF5EAA">
      <w:pPr>
        <w:jc w:val="center"/>
        <w:rPr>
          <w:sz w:val="32"/>
          <w:szCs w:val="32"/>
          <w:u w:val="single"/>
        </w:rPr>
      </w:pPr>
      <w:r>
        <w:rPr>
          <w:sz w:val="32"/>
          <w:szCs w:val="32"/>
          <w:u w:val="single"/>
        </w:rPr>
        <w:t>Многофакторный анализ</w:t>
      </w:r>
    </w:p>
    <w:p w:rsidR="00FF5EAA" w:rsidRDefault="00FF5EAA">
      <w:pPr>
        <w:jc w:val="center"/>
        <w:rPr>
          <w:sz w:val="32"/>
          <w:szCs w:val="32"/>
        </w:rPr>
      </w:pPr>
    </w:p>
    <w:tbl>
      <w:tblPr>
        <w:tblW w:w="8900" w:type="dxa"/>
        <w:tblInd w:w="93" w:type="dxa"/>
        <w:tblLook w:val="0000" w:firstRow="0" w:lastRow="0" w:firstColumn="0" w:lastColumn="0" w:noHBand="0" w:noVBand="0"/>
      </w:tblPr>
      <w:tblGrid>
        <w:gridCol w:w="2720"/>
        <w:gridCol w:w="1725"/>
        <w:gridCol w:w="1237"/>
        <w:gridCol w:w="1609"/>
        <w:gridCol w:w="1609"/>
      </w:tblGrid>
      <w:tr w:rsidR="00FF5EAA">
        <w:trPr>
          <w:cantSplit/>
          <w:trHeight w:val="360"/>
        </w:trPr>
        <w:tc>
          <w:tcPr>
            <w:tcW w:w="2720" w:type="dxa"/>
            <w:vMerge w:val="restart"/>
            <w:tcBorders>
              <w:top w:val="single" w:sz="4" w:space="0" w:color="auto"/>
              <w:left w:val="single" w:sz="4" w:space="0" w:color="auto"/>
              <w:bottom w:val="single" w:sz="4" w:space="0" w:color="auto"/>
              <w:right w:val="single" w:sz="4" w:space="0" w:color="auto"/>
            </w:tcBorders>
            <w:noWrap/>
            <w:vAlign w:val="center"/>
          </w:tcPr>
          <w:p w:rsidR="00FF5EAA" w:rsidRDefault="00FF5EAA">
            <w:pPr>
              <w:jc w:val="center"/>
              <w:rPr>
                <w:rFonts w:ascii="Arial CYR" w:hAnsi="Arial CYR" w:cs="Arial CYR"/>
                <w:sz w:val="28"/>
                <w:szCs w:val="28"/>
              </w:rPr>
            </w:pPr>
            <w:r>
              <w:rPr>
                <w:rFonts w:ascii="Arial CYR" w:hAnsi="Arial CYR" w:cs="Arial CYR"/>
                <w:sz w:val="28"/>
                <w:szCs w:val="28"/>
              </w:rPr>
              <w:t>Параметры</w:t>
            </w:r>
          </w:p>
        </w:tc>
        <w:tc>
          <w:tcPr>
            <w:tcW w:w="6180" w:type="dxa"/>
            <w:gridSpan w:val="4"/>
            <w:tcBorders>
              <w:top w:val="single" w:sz="4" w:space="0" w:color="auto"/>
              <w:left w:val="nil"/>
              <w:bottom w:val="single" w:sz="4" w:space="0" w:color="auto"/>
              <w:right w:val="single" w:sz="4" w:space="0" w:color="000000"/>
            </w:tcBorders>
            <w:noWrap/>
            <w:vAlign w:val="center"/>
          </w:tcPr>
          <w:p w:rsidR="00FF5EAA" w:rsidRDefault="00FF5EAA">
            <w:pPr>
              <w:jc w:val="center"/>
              <w:rPr>
                <w:rFonts w:ascii="Arial CYR" w:hAnsi="Arial CYR" w:cs="Arial CYR"/>
                <w:sz w:val="28"/>
                <w:szCs w:val="28"/>
                <w:lang w:val="ru-RU"/>
              </w:rPr>
            </w:pPr>
            <w:r>
              <w:rPr>
                <w:rFonts w:ascii="Arial CYR" w:hAnsi="Arial CYR" w:cs="Arial CYR"/>
                <w:sz w:val="28"/>
                <w:szCs w:val="28"/>
                <w:lang w:val="ru-RU"/>
              </w:rPr>
              <w:t>Доля сегмента в общем объёме продаж</w:t>
            </w:r>
          </w:p>
        </w:tc>
      </w:tr>
      <w:tr w:rsidR="00FF5EAA">
        <w:trPr>
          <w:cantSplit/>
          <w:trHeight w:val="255"/>
        </w:trPr>
        <w:tc>
          <w:tcPr>
            <w:tcW w:w="2720" w:type="dxa"/>
            <w:vMerge/>
            <w:tcBorders>
              <w:top w:val="single" w:sz="4" w:space="0" w:color="auto"/>
              <w:left w:val="single" w:sz="4" w:space="0" w:color="auto"/>
              <w:bottom w:val="single" w:sz="4" w:space="0" w:color="auto"/>
              <w:right w:val="single" w:sz="4" w:space="0" w:color="auto"/>
            </w:tcBorders>
            <w:vAlign w:val="center"/>
          </w:tcPr>
          <w:p w:rsidR="00FF5EAA" w:rsidRDefault="00FF5EAA">
            <w:pPr>
              <w:rPr>
                <w:rFonts w:ascii="Arial CYR" w:hAnsi="Arial CYR" w:cs="Arial CYR"/>
                <w:sz w:val="28"/>
                <w:szCs w:val="28"/>
                <w:lang w:val="ru-RU"/>
              </w:rPr>
            </w:pPr>
          </w:p>
        </w:tc>
        <w:tc>
          <w:tcPr>
            <w:tcW w:w="1725"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rPr>
            </w:pPr>
            <w:r>
              <w:rPr>
                <w:rFonts w:ascii="Arial CYR" w:hAnsi="Arial CYR" w:cs="Arial CYR"/>
              </w:rPr>
              <w:t xml:space="preserve">иждивенец </w:t>
            </w:r>
          </w:p>
        </w:tc>
        <w:tc>
          <w:tcPr>
            <w:tcW w:w="1237"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rPr>
            </w:pPr>
            <w:r>
              <w:rPr>
                <w:rFonts w:ascii="Arial CYR" w:hAnsi="Arial CYR" w:cs="Arial CYR"/>
              </w:rPr>
              <w:t>до 100$</w:t>
            </w:r>
          </w:p>
        </w:tc>
        <w:tc>
          <w:tcPr>
            <w:tcW w:w="1609"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rPr>
            </w:pPr>
            <w:r>
              <w:rPr>
                <w:rFonts w:ascii="Arial CYR" w:hAnsi="Arial CYR" w:cs="Arial CYR"/>
              </w:rPr>
              <w:t>100-150$$</w:t>
            </w:r>
          </w:p>
        </w:tc>
        <w:tc>
          <w:tcPr>
            <w:tcW w:w="1609"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rPr>
            </w:pPr>
            <w:r>
              <w:rPr>
                <w:rFonts w:ascii="Arial CYR" w:hAnsi="Arial CYR" w:cs="Arial CYR"/>
              </w:rPr>
              <w:t>150-200$$</w:t>
            </w:r>
          </w:p>
        </w:tc>
      </w:tr>
      <w:tr w:rsidR="00FF5EAA">
        <w:trPr>
          <w:trHeight w:val="255"/>
        </w:trPr>
        <w:tc>
          <w:tcPr>
            <w:tcW w:w="2720" w:type="dxa"/>
            <w:tcBorders>
              <w:top w:val="nil"/>
              <w:left w:val="single" w:sz="4" w:space="0" w:color="auto"/>
              <w:bottom w:val="single" w:sz="4" w:space="0" w:color="auto"/>
              <w:right w:val="single" w:sz="4" w:space="0" w:color="auto"/>
            </w:tcBorders>
            <w:noWrap/>
            <w:vAlign w:val="center"/>
          </w:tcPr>
          <w:p w:rsidR="00FF5EAA" w:rsidRDefault="00FF5EAA">
            <w:pPr>
              <w:jc w:val="center"/>
              <w:rPr>
                <w:rFonts w:ascii="Arial CYR" w:hAnsi="Arial CYR" w:cs="Arial CYR"/>
              </w:rPr>
            </w:pPr>
            <w:r>
              <w:rPr>
                <w:rFonts w:ascii="Arial CYR" w:hAnsi="Arial CYR" w:cs="Arial CYR"/>
              </w:rPr>
              <w:t>Качество</w:t>
            </w:r>
          </w:p>
        </w:tc>
        <w:tc>
          <w:tcPr>
            <w:tcW w:w="1725"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lang w:val="ru-RU"/>
              </w:rPr>
            </w:pPr>
            <w:r>
              <w:rPr>
                <w:rFonts w:ascii="Arial CYR" w:hAnsi="Arial CYR" w:cs="Arial CYR"/>
                <w:lang w:val="ru-RU"/>
              </w:rPr>
              <w:t>**</w:t>
            </w:r>
          </w:p>
        </w:tc>
        <w:tc>
          <w:tcPr>
            <w:tcW w:w="1237"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lang w:val="ru-RU"/>
              </w:rPr>
            </w:pPr>
            <w:r>
              <w:rPr>
                <w:rFonts w:ascii="Arial CYR" w:hAnsi="Arial CYR" w:cs="Arial CYR"/>
              </w:rPr>
              <w:t> </w:t>
            </w:r>
            <w:r>
              <w:rPr>
                <w:rFonts w:ascii="Arial CYR" w:hAnsi="Arial CYR" w:cs="Arial CYR"/>
                <w:lang w:val="ru-RU"/>
              </w:rPr>
              <w:t>**</w:t>
            </w:r>
          </w:p>
        </w:tc>
        <w:tc>
          <w:tcPr>
            <w:tcW w:w="1609"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lang w:val="ru-RU"/>
              </w:rPr>
            </w:pPr>
            <w:r>
              <w:rPr>
                <w:rFonts w:ascii="Arial CYR" w:hAnsi="Arial CYR" w:cs="Arial CYR"/>
              </w:rPr>
              <w:t> </w:t>
            </w:r>
            <w:r>
              <w:rPr>
                <w:rFonts w:ascii="Arial CYR" w:hAnsi="Arial CYR" w:cs="Arial CYR"/>
                <w:lang w:val="ru-RU"/>
              </w:rPr>
              <w:t>***</w:t>
            </w:r>
          </w:p>
        </w:tc>
        <w:tc>
          <w:tcPr>
            <w:tcW w:w="1609"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lang w:val="ru-RU"/>
              </w:rPr>
            </w:pPr>
            <w:r>
              <w:rPr>
                <w:rFonts w:ascii="Arial CYR" w:hAnsi="Arial CYR" w:cs="Arial CYR"/>
              </w:rPr>
              <w:t> </w:t>
            </w:r>
            <w:r>
              <w:rPr>
                <w:rFonts w:ascii="Arial CYR" w:hAnsi="Arial CYR" w:cs="Arial CYR"/>
                <w:lang w:val="ru-RU"/>
              </w:rPr>
              <w:t>***</w:t>
            </w:r>
          </w:p>
        </w:tc>
      </w:tr>
      <w:tr w:rsidR="00FF5EAA">
        <w:trPr>
          <w:trHeight w:val="255"/>
        </w:trPr>
        <w:tc>
          <w:tcPr>
            <w:tcW w:w="2720" w:type="dxa"/>
            <w:tcBorders>
              <w:top w:val="nil"/>
              <w:left w:val="single" w:sz="4" w:space="0" w:color="auto"/>
              <w:bottom w:val="single" w:sz="4" w:space="0" w:color="auto"/>
              <w:right w:val="single" w:sz="4" w:space="0" w:color="auto"/>
            </w:tcBorders>
            <w:noWrap/>
            <w:vAlign w:val="center"/>
          </w:tcPr>
          <w:p w:rsidR="00FF5EAA" w:rsidRDefault="00FF5EAA">
            <w:pPr>
              <w:jc w:val="center"/>
              <w:rPr>
                <w:rFonts w:ascii="Arial CYR" w:hAnsi="Arial CYR" w:cs="Arial CYR"/>
              </w:rPr>
            </w:pPr>
            <w:r>
              <w:rPr>
                <w:rFonts w:ascii="Arial CYR" w:hAnsi="Arial CYR" w:cs="Arial CYR"/>
              </w:rPr>
              <w:t>Цена</w:t>
            </w:r>
          </w:p>
        </w:tc>
        <w:tc>
          <w:tcPr>
            <w:tcW w:w="1725"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rPr>
            </w:pPr>
            <w:r>
              <w:rPr>
                <w:rFonts w:ascii="Arial CYR" w:hAnsi="Arial CYR" w:cs="Arial CYR"/>
                <w:lang w:val="ru-RU"/>
              </w:rPr>
              <w:t>***</w:t>
            </w:r>
            <w:r>
              <w:rPr>
                <w:rFonts w:ascii="Arial CYR" w:hAnsi="Arial CYR" w:cs="Arial CYR"/>
              </w:rPr>
              <w:t> </w:t>
            </w:r>
          </w:p>
        </w:tc>
        <w:tc>
          <w:tcPr>
            <w:tcW w:w="1237"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lang w:val="ru-RU"/>
              </w:rPr>
            </w:pPr>
            <w:r>
              <w:rPr>
                <w:rFonts w:ascii="Arial CYR" w:hAnsi="Arial CYR" w:cs="Arial CYR"/>
              </w:rPr>
              <w:t> </w:t>
            </w:r>
            <w:r>
              <w:rPr>
                <w:rFonts w:ascii="Arial CYR" w:hAnsi="Arial CYR" w:cs="Arial CYR"/>
                <w:lang w:val="ru-RU"/>
              </w:rPr>
              <w:t>***</w:t>
            </w:r>
          </w:p>
        </w:tc>
        <w:tc>
          <w:tcPr>
            <w:tcW w:w="1609"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lang w:val="ru-RU"/>
              </w:rPr>
            </w:pPr>
            <w:r>
              <w:rPr>
                <w:rFonts w:ascii="Arial CYR" w:hAnsi="Arial CYR" w:cs="Arial CYR"/>
              </w:rPr>
              <w:t> </w:t>
            </w:r>
            <w:r>
              <w:rPr>
                <w:rFonts w:ascii="Arial CYR" w:hAnsi="Arial CYR" w:cs="Arial CYR"/>
                <w:lang w:val="ru-RU"/>
              </w:rPr>
              <w:t>*</w:t>
            </w:r>
          </w:p>
        </w:tc>
        <w:tc>
          <w:tcPr>
            <w:tcW w:w="1609"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rPr>
            </w:pPr>
            <w:r>
              <w:rPr>
                <w:rFonts w:ascii="Arial CYR" w:hAnsi="Arial CYR" w:cs="Arial CYR"/>
                <w:lang w:val="ru-RU"/>
              </w:rPr>
              <w:t>*</w:t>
            </w:r>
            <w:r>
              <w:rPr>
                <w:rFonts w:ascii="Arial CYR" w:hAnsi="Arial CYR" w:cs="Arial CYR"/>
              </w:rPr>
              <w:t> </w:t>
            </w:r>
          </w:p>
        </w:tc>
      </w:tr>
      <w:tr w:rsidR="00FF5EAA">
        <w:trPr>
          <w:trHeight w:val="255"/>
        </w:trPr>
        <w:tc>
          <w:tcPr>
            <w:tcW w:w="2720" w:type="dxa"/>
            <w:tcBorders>
              <w:top w:val="nil"/>
              <w:left w:val="single" w:sz="4" w:space="0" w:color="auto"/>
              <w:bottom w:val="single" w:sz="4" w:space="0" w:color="auto"/>
              <w:right w:val="single" w:sz="4" w:space="0" w:color="auto"/>
            </w:tcBorders>
            <w:noWrap/>
            <w:vAlign w:val="center"/>
          </w:tcPr>
          <w:p w:rsidR="00FF5EAA" w:rsidRDefault="00FF5EAA">
            <w:pPr>
              <w:jc w:val="center"/>
              <w:rPr>
                <w:rFonts w:ascii="Arial CYR" w:hAnsi="Arial CYR" w:cs="Arial CYR"/>
              </w:rPr>
            </w:pPr>
            <w:r>
              <w:rPr>
                <w:rFonts w:ascii="Arial CYR" w:hAnsi="Arial CYR" w:cs="Arial CYR"/>
              </w:rPr>
              <w:t>Ассортимент</w:t>
            </w:r>
          </w:p>
        </w:tc>
        <w:tc>
          <w:tcPr>
            <w:tcW w:w="1725"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rPr>
            </w:pPr>
            <w:r>
              <w:rPr>
                <w:rFonts w:ascii="Arial CYR" w:hAnsi="Arial CYR" w:cs="Arial CYR"/>
                <w:lang w:val="ru-RU"/>
              </w:rPr>
              <w:t>**</w:t>
            </w:r>
            <w:r>
              <w:rPr>
                <w:rFonts w:ascii="Arial CYR" w:hAnsi="Arial CYR" w:cs="Arial CYR"/>
              </w:rPr>
              <w:t> </w:t>
            </w:r>
          </w:p>
        </w:tc>
        <w:tc>
          <w:tcPr>
            <w:tcW w:w="1237"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lang w:val="ru-RU"/>
              </w:rPr>
            </w:pPr>
            <w:r>
              <w:rPr>
                <w:rFonts w:ascii="Arial CYR" w:hAnsi="Arial CYR" w:cs="Arial CYR"/>
              </w:rPr>
              <w:t> </w:t>
            </w:r>
            <w:r>
              <w:rPr>
                <w:rFonts w:ascii="Arial CYR" w:hAnsi="Arial CYR" w:cs="Arial CYR"/>
                <w:lang w:val="ru-RU"/>
              </w:rPr>
              <w:t>*</w:t>
            </w:r>
          </w:p>
        </w:tc>
        <w:tc>
          <w:tcPr>
            <w:tcW w:w="1609"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lang w:val="ru-RU"/>
              </w:rPr>
            </w:pPr>
            <w:r>
              <w:rPr>
                <w:rFonts w:ascii="Arial CYR" w:hAnsi="Arial CYR" w:cs="Arial CYR"/>
              </w:rPr>
              <w:t> </w:t>
            </w:r>
            <w:r>
              <w:rPr>
                <w:rFonts w:ascii="Arial CYR" w:hAnsi="Arial CYR" w:cs="Arial CYR"/>
                <w:lang w:val="ru-RU"/>
              </w:rPr>
              <w:t>**</w:t>
            </w:r>
          </w:p>
        </w:tc>
        <w:tc>
          <w:tcPr>
            <w:tcW w:w="1609"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lang w:val="ru-RU"/>
              </w:rPr>
            </w:pPr>
            <w:r>
              <w:rPr>
                <w:rFonts w:ascii="Arial CYR" w:hAnsi="Arial CYR" w:cs="Arial CYR"/>
              </w:rPr>
              <w:t> </w:t>
            </w:r>
            <w:r>
              <w:rPr>
                <w:rFonts w:ascii="Arial CYR" w:hAnsi="Arial CYR" w:cs="Arial CYR"/>
                <w:lang w:val="ru-RU"/>
              </w:rPr>
              <w:t>***</w:t>
            </w:r>
          </w:p>
        </w:tc>
      </w:tr>
    </w:tbl>
    <w:p w:rsidR="00FF5EAA" w:rsidRDefault="00FF5EAA">
      <w:pPr>
        <w:jc w:val="center"/>
        <w:rPr>
          <w:sz w:val="32"/>
          <w:szCs w:val="32"/>
        </w:rPr>
      </w:pPr>
    </w:p>
    <w:p w:rsidR="00FF5EAA" w:rsidRDefault="00FF5EAA">
      <w:pPr>
        <w:rPr>
          <w:sz w:val="28"/>
          <w:szCs w:val="28"/>
        </w:rPr>
      </w:pPr>
      <w:r>
        <w:rPr>
          <w:sz w:val="28"/>
          <w:szCs w:val="28"/>
        </w:rPr>
        <w:t>* - малозначимые</w:t>
      </w:r>
    </w:p>
    <w:p w:rsidR="00FF5EAA" w:rsidRDefault="00FF5EAA">
      <w:pPr>
        <w:rPr>
          <w:sz w:val="28"/>
          <w:szCs w:val="28"/>
        </w:rPr>
      </w:pPr>
      <w:r>
        <w:rPr>
          <w:sz w:val="28"/>
          <w:szCs w:val="28"/>
        </w:rPr>
        <w:t>** - средне-значимые</w:t>
      </w:r>
    </w:p>
    <w:p w:rsidR="00FF5EAA" w:rsidRDefault="00FF5EAA">
      <w:pPr>
        <w:rPr>
          <w:sz w:val="28"/>
          <w:szCs w:val="28"/>
        </w:rPr>
      </w:pPr>
      <w:r>
        <w:rPr>
          <w:sz w:val="28"/>
          <w:szCs w:val="28"/>
        </w:rPr>
        <w:t>*** - значимые</w:t>
      </w:r>
    </w:p>
    <w:p w:rsidR="00FF5EAA" w:rsidRDefault="00FF5EAA">
      <w:pPr>
        <w:rPr>
          <w:sz w:val="28"/>
          <w:szCs w:val="28"/>
        </w:rPr>
      </w:pPr>
    </w:p>
    <w:p w:rsidR="00FF5EAA" w:rsidRDefault="00FF5EAA">
      <w:pPr>
        <w:rPr>
          <w:sz w:val="28"/>
          <w:szCs w:val="28"/>
          <w:lang w:val="ru-RU"/>
        </w:rPr>
      </w:pPr>
      <w:r>
        <w:rPr>
          <w:sz w:val="28"/>
          <w:szCs w:val="28"/>
          <w:lang w:val="ru-RU"/>
        </w:rPr>
        <w:t>При выборе целевого сегмента мы используем дифференцируемый маркетинг.</w:t>
      </w:r>
    </w:p>
    <w:p w:rsidR="00FF5EAA" w:rsidRDefault="00FF5EAA">
      <w:pPr>
        <w:rPr>
          <w:sz w:val="28"/>
          <w:szCs w:val="28"/>
          <w:lang w:val="ru-RU"/>
        </w:rPr>
      </w:pPr>
      <w:r>
        <w:rPr>
          <w:sz w:val="28"/>
          <w:szCs w:val="28"/>
          <w:lang w:val="ru-RU"/>
        </w:rPr>
        <w:t>Качество имеет очень важное значение у покупателей с уровнем дохода 100-200$$, а маловажное у покупателей с уровнем дохода до 100$ и иждивенцы.</w:t>
      </w:r>
    </w:p>
    <w:p w:rsidR="00FF5EAA" w:rsidRDefault="00FF5EAA">
      <w:pPr>
        <w:rPr>
          <w:sz w:val="28"/>
          <w:szCs w:val="28"/>
          <w:lang w:val="ru-RU"/>
        </w:rPr>
      </w:pPr>
      <w:r>
        <w:rPr>
          <w:sz w:val="28"/>
          <w:szCs w:val="28"/>
          <w:lang w:val="ru-RU"/>
        </w:rPr>
        <w:t>Ассортимент имеет средне значимое значение у группы с разным уровнем дохода.</w:t>
      </w:r>
    </w:p>
    <w:p w:rsidR="00FF5EAA" w:rsidRDefault="00FF5EAA">
      <w:pPr>
        <w:rPr>
          <w:sz w:val="28"/>
          <w:szCs w:val="28"/>
          <w:lang w:val="ru-RU"/>
        </w:rPr>
      </w:pPr>
    </w:p>
    <w:p w:rsidR="00FF5EAA" w:rsidRDefault="00FF5EAA">
      <w:pPr>
        <w:rPr>
          <w:sz w:val="28"/>
          <w:szCs w:val="28"/>
          <w:lang w:val="ru-RU"/>
        </w:rPr>
      </w:pPr>
      <w:r>
        <w:rPr>
          <w:sz w:val="28"/>
          <w:szCs w:val="28"/>
          <w:lang w:val="ru-RU"/>
        </w:rPr>
        <w:t xml:space="preserve">По предприятию «Аливария», следует ориентироваться на оба целевых сегмента. </w:t>
      </w:r>
    </w:p>
    <w:p w:rsidR="00FF5EAA" w:rsidRDefault="00FF5EAA">
      <w:pPr>
        <w:rPr>
          <w:rFonts w:ascii="Microsoft Sans Serif" w:hAnsi="Microsoft Sans Serif" w:cs="Microsoft Sans Serif"/>
          <w:sz w:val="28"/>
          <w:szCs w:val="28"/>
          <w:lang w:val="ru-RU"/>
        </w:rPr>
      </w:pPr>
      <w:r>
        <w:rPr>
          <w:sz w:val="28"/>
          <w:szCs w:val="28"/>
          <w:lang w:val="ru-RU"/>
        </w:rPr>
        <w:t xml:space="preserve">   </w:t>
      </w:r>
    </w:p>
    <w:p w:rsidR="00FF5EAA" w:rsidRDefault="00FF5EAA">
      <w:pPr>
        <w:rPr>
          <w:rFonts w:ascii="Microsoft Sans Serif" w:hAnsi="Microsoft Sans Serif" w:cs="Microsoft Sans Serif"/>
          <w:sz w:val="28"/>
          <w:szCs w:val="28"/>
          <w:lang w:val="ru-RU"/>
        </w:rPr>
      </w:pPr>
      <w:r>
        <w:rPr>
          <w:rFonts w:ascii="Microsoft Sans Serif" w:hAnsi="Microsoft Sans Serif" w:cs="Microsoft Sans Serif"/>
          <w:sz w:val="28"/>
          <w:szCs w:val="28"/>
          <w:lang w:val="ru-RU"/>
        </w:rPr>
        <w:t>Для целесообразности работы с этими сегментами, провели многофакторный анализ, который показал следующие результаты,</w:t>
      </w:r>
    </w:p>
    <w:p w:rsidR="00FF5EAA" w:rsidRDefault="00FF5EAA">
      <w:pPr>
        <w:rPr>
          <w:rFonts w:ascii="Microsoft Sans Serif" w:hAnsi="Microsoft Sans Serif" w:cs="Microsoft Sans Serif"/>
          <w:sz w:val="28"/>
          <w:szCs w:val="28"/>
          <w:lang w:val="ru-RU"/>
        </w:rPr>
      </w:pPr>
      <w:r>
        <w:rPr>
          <w:rFonts w:ascii="Microsoft Sans Serif" w:hAnsi="Microsoft Sans Serif" w:cs="Microsoft Sans Serif"/>
          <w:sz w:val="28"/>
          <w:szCs w:val="28"/>
          <w:lang w:val="ru-RU"/>
        </w:rPr>
        <w:t>большое предпочтение отдают нашей продукции потребители с уровнем дохода 100-150$$ и иждивенцы (студенты).</w:t>
      </w:r>
    </w:p>
    <w:p w:rsidR="00FF5EAA" w:rsidRDefault="00FF5EAA">
      <w:pPr>
        <w:rPr>
          <w:rFonts w:ascii="Microsoft Sans Serif" w:hAnsi="Microsoft Sans Serif" w:cs="Microsoft Sans Serif"/>
          <w:sz w:val="28"/>
          <w:szCs w:val="28"/>
          <w:lang w:val="ru-RU"/>
        </w:rPr>
      </w:pPr>
      <w:r>
        <w:rPr>
          <w:rFonts w:ascii="Microsoft Sans Serif" w:hAnsi="Microsoft Sans Serif" w:cs="Microsoft Sans Serif"/>
          <w:sz w:val="28"/>
          <w:szCs w:val="28"/>
          <w:lang w:val="ru-RU"/>
        </w:rPr>
        <w:t>Исходя из полученных результатов по однофакторному и многофакторному анализу, предприятию необходимо ориентироваться на общецелевые сегменты.</w:t>
      </w:r>
    </w:p>
    <w:p w:rsidR="00FF5EAA" w:rsidRDefault="00FF5EAA">
      <w:pPr>
        <w:rPr>
          <w:rFonts w:ascii="Microsoft Sans Serif" w:hAnsi="Microsoft Sans Serif" w:cs="Microsoft Sans Serif"/>
          <w:sz w:val="28"/>
          <w:szCs w:val="28"/>
          <w:lang w:val="ru-RU"/>
        </w:rPr>
      </w:pPr>
    </w:p>
    <w:p w:rsidR="00FF5EAA" w:rsidRDefault="00FF5EAA">
      <w:pPr>
        <w:rPr>
          <w:rFonts w:ascii="Times New Roman" w:hAnsi="Times New Roman"/>
          <w:sz w:val="28"/>
          <w:szCs w:val="28"/>
        </w:rPr>
      </w:pPr>
    </w:p>
    <w:p w:rsidR="00FF5EAA" w:rsidRPr="00FF5EAA" w:rsidRDefault="00FF5EAA">
      <w:pPr>
        <w:rPr>
          <w:rFonts w:ascii="Times New Roman" w:hAnsi="Times New Roman"/>
          <w:sz w:val="28"/>
          <w:szCs w:val="28"/>
        </w:rPr>
      </w:pPr>
    </w:p>
    <w:p w:rsidR="00FF5EAA" w:rsidRPr="00FF5EAA" w:rsidRDefault="00FF5EAA">
      <w:pPr>
        <w:jc w:val="center"/>
        <w:rPr>
          <w:b/>
          <w:sz w:val="32"/>
          <w:szCs w:val="32"/>
          <w:u w:val="single"/>
          <w:lang w:val="ru-RU"/>
        </w:rPr>
      </w:pPr>
      <w:r w:rsidRPr="00FF5EAA">
        <w:rPr>
          <w:b/>
          <w:sz w:val="32"/>
          <w:szCs w:val="32"/>
          <w:u w:val="single"/>
          <w:lang w:val="ru-RU"/>
        </w:rPr>
        <w:t>Механизм исследования конкурентов</w:t>
      </w:r>
    </w:p>
    <w:p w:rsidR="00FF5EAA" w:rsidRPr="00FF5EAA" w:rsidRDefault="00FF5EAA">
      <w:pPr>
        <w:jc w:val="center"/>
        <w:rPr>
          <w:lang w:val="ru-RU"/>
        </w:rPr>
      </w:pPr>
      <w:r w:rsidRPr="00FF5EAA">
        <w:rPr>
          <w:lang w:val="ru-RU"/>
        </w:rPr>
        <w:t>(он состоит из 4-х этапов)</w:t>
      </w:r>
    </w:p>
    <w:p w:rsidR="00FF5EAA" w:rsidRPr="00FF5EAA" w:rsidRDefault="00FF5EAA">
      <w:pPr>
        <w:rPr>
          <w:lang w:val="ru-RU"/>
        </w:rPr>
      </w:pPr>
    </w:p>
    <w:p w:rsidR="00FF5EAA" w:rsidRDefault="00FF5EAA">
      <w:pPr>
        <w:numPr>
          <w:ilvl w:val="0"/>
          <w:numId w:val="13"/>
        </w:numPr>
        <w:rPr>
          <w:b/>
          <w:sz w:val="28"/>
          <w:szCs w:val="28"/>
        </w:rPr>
      </w:pPr>
      <w:r>
        <w:rPr>
          <w:b/>
          <w:sz w:val="28"/>
          <w:szCs w:val="28"/>
        </w:rPr>
        <w:t>Выявление действующих конкурентов и потенциальных</w:t>
      </w:r>
    </w:p>
    <w:p w:rsidR="00FF5EAA" w:rsidRDefault="00FF5EAA">
      <w:pPr>
        <w:numPr>
          <w:ilvl w:val="0"/>
          <w:numId w:val="13"/>
        </w:numPr>
        <w:rPr>
          <w:b/>
          <w:sz w:val="28"/>
          <w:szCs w:val="28"/>
        </w:rPr>
      </w:pPr>
      <w:r>
        <w:rPr>
          <w:b/>
          <w:sz w:val="28"/>
          <w:szCs w:val="28"/>
        </w:rPr>
        <w:t>Анализ деятельности конкурентов</w:t>
      </w:r>
    </w:p>
    <w:p w:rsidR="00FF5EAA" w:rsidRPr="00FF5EAA" w:rsidRDefault="00FF5EAA">
      <w:pPr>
        <w:numPr>
          <w:ilvl w:val="0"/>
          <w:numId w:val="13"/>
        </w:numPr>
        <w:rPr>
          <w:b/>
          <w:sz w:val="28"/>
          <w:szCs w:val="28"/>
          <w:lang w:val="ru-RU"/>
        </w:rPr>
      </w:pPr>
      <w:r w:rsidRPr="00FF5EAA">
        <w:rPr>
          <w:b/>
          <w:sz w:val="28"/>
          <w:szCs w:val="28"/>
          <w:lang w:val="ru-RU"/>
        </w:rPr>
        <w:t>Выявление сильных и слабых сторон конкурентов</w:t>
      </w:r>
    </w:p>
    <w:p w:rsidR="00FF5EAA" w:rsidRDefault="00FF5EAA">
      <w:pPr>
        <w:numPr>
          <w:ilvl w:val="0"/>
          <w:numId w:val="13"/>
        </w:numPr>
        <w:rPr>
          <w:b/>
          <w:sz w:val="28"/>
          <w:szCs w:val="28"/>
        </w:rPr>
      </w:pPr>
      <w:r>
        <w:rPr>
          <w:b/>
          <w:sz w:val="28"/>
          <w:szCs w:val="28"/>
        </w:rPr>
        <w:t>Определение позиций предприятия, относительно конкурентов</w:t>
      </w:r>
    </w:p>
    <w:p w:rsidR="00FF5EAA" w:rsidRDefault="00FF5EAA">
      <w:pPr>
        <w:rPr>
          <w:b/>
          <w:sz w:val="28"/>
          <w:szCs w:val="28"/>
        </w:rPr>
      </w:pPr>
    </w:p>
    <w:p w:rsidR="00FF5EAA" w:rsidRDefault="00FF5EAA">
      <w:pPr>
        <w:jc w:val="center"/>
        <w:rPr>
          <w:i/>
          <w:sz w:val="32"/>
          <w:szCs w:val="32"/>
        </w:rPr>
      </w:pPr>
      <w:r>
        <w:rPr>
          <w:i/>
          <w:sz w:val="32"/>
          <w:szCs w:val="32"/>
        </w:rPr>
        <w:t>1.Выявление действующих конкурентов и потенциальных</w:t>
      </w:r>
    </w:p>
    <w:p w:rsidR="00FF5EAA" w:rsidRPr="00FF5EAA" w:rsidRDefault="00FF5EAA">
      <w:pPr>
        <w:rPr>
          <w:sz w:val="28"/>
          <w:szCs w:val="28"/>
          <w:lang w:val="ru-RU"/>
        </w:rPr>
      </w:pPr>
      <w:r w:rsidRPr="00FF5EAA">
        <w:rPr>
          <w:sz w:val="28"/>
          <w:szCs w:val="28"/>
          <w:lang w:val="ru-RU"/>
        </w:rPr>
        <w:t>Этап связан с оценкой потребностей, которые удовлетворяют на рынке основных конкурентов.</w:t>
      </w:r>
    </w:p>
    <w:p w:rsidR="00FF5EAA" w:rsidRPr="00FF5EAA" w:rsidRDefault="00FF5EAA">
      <w:pPr>
        <w:rPr>
          <w:sz w:val="28"/>
          <w:szCs w:val="28"/>
          <w:lang w:val="ru-RU"/>
        </w:rPr>
      </w:pPr>
      <w:r w:rsidRPr="00FF5EAA">
        <w:rPr>
          <w:sz w:val="28"/>
          <w:szCs w:val="28"/>
          <w:lang w:val="ru-RU"/>
        </w:rPr>
        <w:t>Предприятия которые выпускают аналогичный товар:</w:t>
      </w:r>
    </w:p>
    <w:p w:rsidR="00FF5EAA" w:rsidRDefault="00FF5EAA">
      <w:pPr>
        <w:numPr>
          <w:ilvl w:val="0"/>
          <w:numId w:val="14"/>
        </w:numPr>
        <w:rPr>
          <w:sz w:val="28"/>
          <w:szCs w:val="28"/>
        </w:rPr>
      </w:pPr>
      <w:r>
        <w:rPr>
          <w:sz w:val="28"/>
          <w:szCs w:val="28"/>
        </w:rPr>
        <w:t>Минский пивзавод "Криница"</w:t>
      </w:r>
    </w:p>
    <w:p w:rsidR="00FF5EAA" w:rsidRDefault="00FF5EAA">
      <w:pPr>
        <w:numPr>
          <w:ilvl w:val="0"/>
          <w:numId w:val="14"/>
        </w:numPr>
        <w:rPr>
          <w:sz w:val="28"/>
          <w:szCs w:val="28"/>
        </w:rPr>
      </w:pPr>
      <w:r>
        <w:rPr>
          <w:sz w:val="28"/>
          <w:szCs w:val="28"/>
        </w:rPr>
        <w:t>Лидский пивзавод "Лидское"</w:t>
      </w:r>
    </w:p>
    <w:p w:rsidR="00FF5EAA" w:rsidRDefault="00FF5EAA">
      <w:pPr>
        <w:numPr>
          <w:ilvl w:val="0"/>
          <w:numId w:val="14"/>
        </w:numPr>
        <w:rPr>
          <w:sz w:val="28"/>
          <w:szCs w:val="28"/>
        </w:rPr>
      </w:pPr>
      <w:r>
        <w:rPr>
          <w:sz w:val="28"/>
          <w:szCs w:val="28"/>
        </w:rPr>
        <w:t>Речицкий пивзавод "Речицкое"</w:t>
      </w:r>
    </w:p>
    <w:p w:rsidR="00FF5EAA" w:rsidRPr="00FF5EAA" w:rsidRDefault="00FF5EAA">
      <w:pPr>
        <w:rPr>
          <w:sz w:val="28"/>
          <w:szCs w:val="28"/>
          <w:lang w:val="ru-RU"/>
        </w:rPr>
      </w:pPr>
      <w:r w:rsidRPr="00FF5EAA">
        <w:rPr>
          <w:sz w:val="28"/>
          <w:szCs w:val="28"/>
          <w:lang w:val="ru-RU"/>
        </w:rPr>
        <w:t xml:space="preserve">Потенциальным конкурентом является Российский пивзавод "Балтика", потому, что прямой выход на внутренний рынок нашей республики он не имеет, так как поставки продукции на рынок ограничены государством, на ввоз товара наложены определённые квоты. </w:t>
      </w:r>
    </w:p>
    <w:p w:rsidR="00FF5EAA" w:rsidRPr="00FF5EAA" w:rsidRDefault="00FF5EAA">
      <w:pPr>
        <w:rPr>
          <w:b/>
          <w:sz w:val="28"/>
          <w:szCs w:val="28"/>
          <w:lang w:val="ru-RU"/>
        </w:rPr>
      </w:pPr>
    </w:p>
    <w:p w:rsidR="00FF5EAA" w:rsidRDefault="00FF5EAA">
      <w:pPr>
        <w:jc w:val="center"/>
        <w:rPr>
          <w:i/>
          <w:sz w:val="32"/>
          <w:szCs w:val="32"/>
        </w:rPr>
      </w:pPr>
      <w:r>
        <w:rPr>
          <w:i/>
          <w:sz w:val="32"/>
          <w:szCs w:val="32"/>
        </w:rPr>
        <w:t>2.Анализ деятельности конкурентов</w:t>
      </w:r>
    </w:p>
    <w:p w:rsidR="00FF5EAA" w:rsidRDefault="00FF5EAA">
      <w:pPr>
        <w:numPr>
          <w:ilvl w:val="0"/>
          <w:numId w:val="14"/>
        </w:numPr>
        <w:rPr>
          <w:sz w:val="28"/>
          <w:szCs w:val="28"/>
        </w:rPr>
      </w:pPr>
      <w:r>
        <w:rPr>
          <w:sz w:val="28"/>
          <w:szCs w:val="28"/>
        </w:rPr>
        <w:t>"Криница"-К</w:t>
      </w:r>
    </w:p>
    <w:p w:rsidR="00FF5EAA" w:rsidRDefault="00FF5EAA">
      <w:pPr>
        <w:numPr>
          <w:ilvl w:val="0"/>
          <w:numId w:val="14"/>
        </w:numPr>
        <w:rPr>
          <w:sz w:val="28"/>
          <w:szCs w:val="28"/>
        </w:rPr>
      </w:pPr>
      <w:r>
        <w:rPr>
          <w:sz w:val="28"/>
          <w:szCs w:val="28"/>
        </w:rPr>
        <w:t>"Лидское"-Л</w:t>
      </w:r>
    </w:p>
    <w:p w:rsidR="00FF5EAA" w:rsidRDefault="00FF5EAA">
      <w:pPr>
        <w:numPr>
          <w:ilvl w:val="0"/>
          <w:numId w:val="14"/>
        </w:numPr>
        <w:rPr>
          <w:sz w:val="28"/>
          <w:szCs w:val="28"/>
        </w:rPr>
      </w:pPr>
      <w:r>
        <w:rPr>
          <w:sz w:val="28"/>
          <w:szCs w:val="28"/>
        </w:rPr>
        <w:t>"Речицкое"-Р</w:t>
      </w:r>
    </w:p>
    <w:p w:rsidR="00FF5EAA" w:rsidRDefault="00FF5EAA">
      <w:pPr>
        <w:numPr>
          <w:ilvl w:val="0"/>
          <w:numId w:val="14"/>
        </w:numPr>
        <w:rPr>
          <w:sz w:val="28"/>
          <w:szCs w:val="28"/>
        </w:rPr>
      </w:pPr>
      <w:r>
        <w:rPr>
          <w:sz w:val="28"/>
          <w:szCs w:val="28"/>
        </w:rPr>
        <w:t>"Аливария"-А</w:t>
      </w:r>
    </w:p>
    <w:p w:rsidR="00FF5EAA" w:rsidRDefault="00FF5EAA">
      <w:pPr>
        <w:numPr>
          <w:ilvl w:val="0"/>
          <w:numId w:val="14"/>
        </w:numPr>
        <w:rPr>
          <w:sz w:val="28"/>
          <w:szCs w:val="28"/>
        </w:rPr>
      </w:pPr>
      <w:r>
        <w:rPr>
          <w:sz w:val="28"/>
          <w:szCs w:val="28"/>
        </w:rPr>
        <w:t>"Балтика"-Б</w:t>
      </w:r>
    </w:p>
    <w:p w:rsidR="00FF5EAA" w:rsidRDefault="00FF5EAA">
      <w:pPr>
        <w:ind w:left="150"/>
        <w:rPr>
          <w:sz w:val="28"/>
          <w:szCs w:val="28"/>
        </w:rPr>
      </w:pPr>
    </w:p>
    <w:tbl>
      <w:tblPr>
        <w:tblW w:w="6212" w:type="dxa"/>
        <w:tblInd w:w="2160" w:type="dxa"/>
        <w:tblLook w:val="0000" w:firstRow="0" w:lastRow="0" w:firstColumn="0" w:lastColumn="0" w:noHBand="0" w:noVBand="0"/>
      </w:tblPr>
      <w:tblGrid>
        <w:gridCol w:w="3300"/>
        <w:gridCol w:w="587"/>
        <w:gridCol w:w="951"/>
        <w:gridCol w:w="587"/>
        <w:gridCol w:w="400"/>
        <w:gridCol w:w="420"/>
      </w:tblGrid>
      <w:tr w:rsidR="00FF5EAA">
        <w:trPr>
          <w:trHeight w:val="255"/>
        </w:trPr>
        <w:tc>
          <w:tcPr>
            <w:tcW w:w="3300" w:type="dxa"/>
            <w:tcBorders>
              <w:top w:val="single" w:sz="4" w:space="0" w:color="auto"/>
              <w:left w:val="single" w:sz="4" w:space="0" w:color="auto"/>
              <w:bottom w:val="single" w:sz="4" w:space="0" w:color="auto"/>
              <w:right w:val="single" w:sz="4" w:space="0" w:color="auto"/>
            </w:tcBorders>
            <w:noWrap/>
            <w:vAlign w:val="center"/>
          </w:tcPr>
          <w:p w:rsidR="00FF5EAA" w:rsidRDefault="00FF5EAA">
            <w:pPr>
              <w:jc w:val="center"/>
              <w:rPr>
                <w:rFonts w:ascii="Arial CYR" w:hAnsi="Arial CYR" w:cs="Arial CYR"/>
                <w:sz w:val="28"/>
                <w:szCs w:val="28"/>
              </w:rPr>
            </w:pPr>
            <w:r>
              <w:rPr>
                <w:rFonts w:ascii="Arial CYR" w:hAnsi="Arial CYR" w:cs="Arial CYR"/>
                <w:sz w:val="28"/>
                <w:szCs w:val="28"/>
              </w:rPr>
              <w:t>НАИМЕНОВАНИЕ ПОКАЗАТЕЛЕЙ</w:t>
            </w:r>
          </w:p>
        </w:tc>
        <w:tc>
          <w:tcPr>
            <w:tcW w:w="579" w:type="dxa"/>
            <w:tcBorders>
              <w:top w:val="single" w:sz="4" w:space="0" w:color="auto"/>
              <w:left w:val="nil"/>
              <w:bottom w:val="single" w:sz="4" w:space="0" w:color="auto"/>
              <w:right w:val="single" w:sz="4" w:space="0" w:color="auto"/>
            </w:tcBorders>
            <w:noWrap/>
            <w:vAlign w:val="center"/>
          </w:tcPr>
          <w:p w:rsidR="00FF5EAA" w:rsidRDefault="00FF5EAA">
            <w:pPr>
              <w:jc w:val="center"/>
              <w:rPr>
                <w:rFonts w:ascii="Arial CYR" w:hAnsi="Arial CYR" w:cs="Arial CYR"/>
                <w:sz w:val="28"/>
                <w:szCs w:val="28"/>
              </w:rPr>
            </w:pPr>
            <w:r>
              <w:rPr>
                <w:rFonts w:ascii="Arial CYR" w:hAnsi="Arial CYR" w:cs="Arial CYR"/>
                <w:sz w:val="28"/>
                <w:szCs w:val="28"/>
              </w:rPr>
              <w:t>1</w:t>
            </w:r>
          </w:p>
        </w:tc>
        <w:tc>
          <w:tcPr>
            <w:tcW w:w="951" w:type="dxa"/>
            <w:tcBorders>
              <w:top w:val="single" w:sz="4" w:space="0" w:color="auto"/>
              <w:left w:val="nil"/>
              <w:bottom w:val="single" w:sz="4" w:space="0" w:color="auto"/>
              <w:right w:val="single" w:sz="4" w:space="0" w:color="auto"/>
            </w:tcBorders>
            <w:noWrap/>
            <w:vAlign w:val="center"/>
          </w:tcPr>
          <w:p w:rsidR="00FF5EAA" w:rsidRDefault="00FF5EAA">
            <w:pPr>
              <w:jc w:val="center"/>
              <w:rPr>
                <w:rFonts w:ascii="Arial CYR" w:hAnsi="Arial CYR" w:cs="Arial CYR"/>
                <w:sz w:val="28"/>
                <w:szCs w:val="28"/>
              </w:rPr>
            </w:pPr>
            <w:r>
              <w:rPr>
                <w:rFonts w:ascii="Arial CYR" w:hAnsi="Arial CYR" w:cs="Arial CYR"/>
                <w:sz w:val="28"/>
                <w:szCs w:val="28"/>
              </w:rPr>
              <w:t>2</w:t>
            </w:r>
          </w:p>
        </w:tc>
        <w:tc>
          <w:tcPr>
            <w:tcW w:w="562" w:type="dxa"/>
            <w:tcBorders>
              <w:top w:val="single" w:sz="4" w:space="0" w:color="auto"/>
              <w:left w:val="nil"/>
              <w:bottom w:val="single" w:sz="4" w:space="0" w:color="auto"/>
              <w:right w:val="single" w:sz="4" w:space="0" w:color="auto"/>
            </w:tcBorders>
            <w:noWrap/>
            <w:vAlign w:val="center"/>
          </w:tcPr>
          <w:p w:rsidR="00FF5EAA" w:rsidRDefault="00FF5EAA">
            <w:pPr>
              <w:jc w:val="center"/>
              <w:rPr>
                <w:rFonts w:ascii="Arial CYR" w:hAnsi="Arial CYR" w:cs="Arial CYR"/>
                <w:sz w:val="28"/>
                <w:szCs w:val="28"/>
              </w:rPr>
            </w:pPr>
            <w:r>
              <w:rPr>
                <w:rFonts w:ascii="Arial CYR" w:hAnsi="Arial CYR" w:cs="Arial CYR"/>
                <w:sz w:val="28"/>
                <w:szCs w:val="28"/>
              </w:rPr>
              <w:t>3</w:t>
            </w:r>
          </w:p>
        </w:tc>
        <w:tc>
          <w:tcPr>
            <w:tcW w:w="400" w:type="dxa"/>
            <w:tcBorders>
              <w:top w:val="single" w:sz="4" w:space="0" w:color="auto"/>
              <w:left w:val="nil"/>
              <w:bottom w:val="single" w:sz="4" w:space="0" w:color="auto"/>
              <w:right w:val="single" w:sz="4" w:space="0" w:color="auto"/>
            </w:tcBorders>
            <w:noWrap/>
            <w:vAlign w:val="center"/>
          </w:tcPr>
          <w:p w:rsidR="00FF5EAA" w:rsidRDefault="00FF5EAA">
            <w:pPr>
              <w:jc w:val="center"/>
              <w:rPr>
                <w:rFonts w:ascii="Arial CYR" w:hAnsi="Arial CYR" w:cs="Arial CYR"/>
                <w:sz w:val="28"/>
                <w:szCs w:val="28"/>
              </w:rPr>
            </w:pPr>
            <w:r>
              <w:rPr>
                <w:rFonts w:ascii="Arial CYR" w:hAnsi="Arial CYR" w:cs="Arial CYR"/>
                <w:sz w:val="28"/>
                <w:szCs w:val="28"/>
              </w:rPr>
              <w:t>4</w:t>
            </w:r>
          </w:p>
        </w:tc>
        <w:tc>
          <w:tcPr>
            <w:tcW w:w="420" w:type="dxa"/>
            <w:tcBorders>
              <w:top w:val="single" w:sz="4" w:space="0" w:color="auto"/>
              <w:left w:val="nil"/>
              <w:bottom w:val="single" w:sz="4" w:space="0" w:color="auto"/>
              <w:right w:val="single" w:sz="4" w:space="0" w:color="auto"/>
            </w:tcBorders>
            <w:noWrap/>
            <w:vAlign w:val="center"/>
          </w:tcPr>
          <w:p w:rsidR="00FF5EAA" w:rsidRDefault="00FF5EAA">
            <w:pPr>
              <w:jc w:val="center"/>
              <w:rPr>
                <w:rFonts w:ascii="Arial CYR" w:hAnsi="Arial CYR" w:cs="Arial CYR"/>
                <w:sz w:val="28"/>
                <w:szCs w:val="28"/>
              </w:rPr>
            </w:pPr>
            <w:r>
              <w:rPr>
                <w:rFonts w:ascii="Arial CYR" w:hAnsi="Arial CYR" w:cs="Arial CYR"/>
                <w:sz w:val="28"/>
                <w:szCs w:val="28"/>
              </w:rPr>
              <w:t>5</w:t>
            </w:r>
          </w:p>
        </w:tc>
      </w:tr>
      <w:tr w:rsidR="00FF5EAA">
        <w:trPr>
          <w:trHeight w:val="255"/>
        </w:trPr>
        <w:tc>
          <w:tcPr>
            <w:tcW w:w="3300" w:type="dxa"/>
            <w:tcBorders>
              <w:top w:val="nil"/>
              <w:left w:val="single" w:sz="4" w:space="0" w:color="auto"/>
              <w:bottom w:val="single" w:sz="4" w:space="0" w:color="auto"/>
              <w:right w:val="single" w:sz="4" w:space="0" w:color="auto"/>
            </w:tcBorders>
            <w:noWrap/>
            <w:vAlign w:val="center"/>
          </w:tcPr>
          <w:p w:rsidR="00FF5EAA" w:rsidRDefault="00FF5EAA">
            <w:pPr>
              <w:jc w:val="center"/>
              <w:rPr>
                <w:rFonts w:ascii="Arial CYR" w:hAnsi="Arial CYR" w:cs="Arial CYR"/>
                <w:sz w:val="28"/>
                <w:szCs w:val="28"/>
              </w:rPr>
            </w:pPr>
            <w:r>
              <w:rPr>
                <w:rFonts w:ascii="Arial CYR" w:hAnsi="Arial CYR" w:cs="Arial CYR"/>
                <w:sz w:val="28"/>
                <w:szCs w:val="28"/>
              </w:rPr>
              <w:t>1.ФИНАНСЫ</w:t>
            </w:r>
          </w:p>
        </w:tc>
        <w:tc>
          <w:tcPr>
            <w:tcW w:w="579"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sz w:val="28"/>
                <w:szCs w:val="28"/>
              </w:rPr>
            </w:pPr>
            <w:r>
              <w:rPr>
                <w:rFonts w:ascii="Arial CYR" w:hAnsi="Arial CYR" w:cs="Arial CYR"/>
                <w:sz w:val="28"/>
                <w:szCs w:val="28"/>
              </w:rPr>
              <w:t>Б</w:t>
            </w:r>
          </w:p>
        </w:tc>
        <w:tc>
          <w:tcPr>
            <w:tcW w:w="951"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sz w:val="28"/>
                <w:szCs w:val="28"/>
              </w:rPr>
            </w:pPr>
            <w:r>
              <w:rPr>
                <w:rFonts w:ascii="Arial CYR" w:hAnsi="Arial CYR" w:cs="Arial CYR"/>
                <w:sz w:val="28"/>
                <w:szCs w:val="28"/>
              </w:rPr>
              <w:t>КА</w:t>
            </w:r>
          </w:p>
        </w:tc>
        <w:tc>
          <w:tcPr>
            <w:tcW w:w="562"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sz w:val="28"/>
                <w:szCs w:val="28"/>
              </w:rPr>
            </w:pPr>
            <w:r>
              <w:rPr>
                <w:rFonts w:ascii="Arial CYR" w:hAnsi="Arial CYR" w:cs="Arial CYR"/>
                <w:sz w:val="28"/>
                <w:szCs w:val="28"/>
              </w:rPr>
              <w:t>РЛ</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sz w:val="28"/>
                <w:szCs w:val="28"/>
              </w:rPr>
            </w:pPr>
            <w:r>
              <w:rPr>
                <w:rFonts w:ascii="Arial CYR" w:hAnsi="Arial CYR" w:cs="Arial CYR"/>
                <w:sz w:val="28"/>
                <w:szCs w:val="28"/>
              </w:rPr>
              <w:t> </w:t>
            </w:r>
          </w:p>
        </w:tc>
        <w:tc>
          <w:tcPr>
            <w:tcW w:w="420"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sz w:val="28"/>
                <w:szCs w:val="28"/>
              </w:rPr>
            </w:pPr>
            <w:r>
              <w:rPr>
                <w:rFonts w:ascii="Arial CYR" w:hAnsi="Arial CYR" w:cs="Arial CYR"/>
                <w:sz w:val="28"/>
                <w:szCs w:val="28"/>
              </w:rPr>
              <w:t> </w:t>
            </w:r>
          </w:p>
        </w:tc>
      </w:tr>
      <w:tr w:rsidR="00FF5EAA">
        <w:trPr>
          <w:trHeight w:val="255"/>
        </w:trPr>
        <w:tc>
          <w:tcPr>
            <w:tcW w:w="3300" w:type="dxa"/>
            <w:tcBorders>
              <w:top w:val="nil"/>
              <w:left w:val="single" w:sz="4" w:space="0" w:color="auto"/>
              <w:bottom w:val="single" w:sz="4" w:space="0" w:color="auto"/>
              <w:right w:val="single" w:sz="4" w:space="0" w:color="auto"/>
            </w:tcBorders>
            <w:noWrap/>
            <w:vAlign w:val="center"/>
          </w:tcPr>
          <w:p w:rsidR="00FF5EAA" w:rsidRDefault="00FF5EAA">
            <w:pPr>
              <w:jc w:val="center"/>
              <w:rPr>
                <w:rFonts w:ascii="Arial CYR" w:hAnsi="Arial CYR" w:cs="Arial CYR"/>
                <w:sz w:val="28"/>
                <w:szCs w:val="28"/>
              </w:rPr>
            </w:pPr>
            <w:r>
              <w:rPr>
                <w:rFonts w:ascii="Arial CYR" w:hAnsi="Arial CYR" w:cs="Arial CYR"/>
                <w:sz w:val="28"/>
                <w:szCs w:val="28"/>
              </w:rPr>
              <w:t>2.ПРОИЗВОДСТВО</w:t>
            </w:r>
          </w:p>
        </w:tc>
        <w:tc>
          <w:tcPr>
            <w:tcW w:w="579"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sz w:val="28"/>
                <w:szCs w:val="28"/>
              </w:rPr>
            </w:pPr>
            <w:r>
              <w:rPr>
                <w:rFonts w:ascii="Arial CYR" w:hAnsi="Arial CYR" w:cs="Arial CYR"/>
                <w:sz w:val="28"/>
                <w:szCs w:val="28"/>
              </w:rPr>
              <w:t>БА</w:t>
            </w:r>
          </w:p>
        </w:tc>
        <w:tc>
          <w:tcPr>
            <w:tcW w:w="951"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sz w:val="28"/>
                <w:szCs w:val="28"/>
              </w:rPr>
            </w:pPr>
            <w:r>
              <w:rPr>
                <w:rFonts w:ascii="Arial CYR" w:hAnsi="Arial CYR" w:cs="Arial CYR"/>
                <w:sz w:val="28"/>
                <w:szCs w:val="28"/>
              </w:rPr>
              <w:t>К</w:t>
            </w:r>
          </w:p>
        </w:tc>
        <w:tc>
          <w:tcPr>
            <w:tcW w:w="562"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sz w:val="28"/>
                <w:szCs w:val="28"/>
              </w:rPr>
            </w:pPr>
            <w:r>
              <w:rPr>
                <w:rFonts w:ascii="Arial CYR" w:hAnsi="Arial CYR" w:cs="Arial CYR"/>
                <w:sz w:val="28"/>
                <w:szCs w:val="28"/>
              </w:rPr>
              <w:t>РЛ</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sz w:val="28"/>
                <w:szCs w:val="28"/>
              </w:rPr>
            </w:pPr>
            <w:r>
              <w:rPr>
                <w:rFonts w:ascii="Arial CYR" w:hAnsi="Arial CYR" w:cs="Arial CYR"/>
                <w:sz w:val="28"/>
                <w:szCs w:val="28"/>
              </w:rPr>
              <w:t> </w:t>
            </w:r>
          </w:p>
        </w:tc>
        <w:tc>
          <w:tcPr>
            <w:tcW w:w="420"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sz w:val="28"/>
                <w:szCs w:val="28"/>
              </w:rPr>
            </w:pPr>
            <w:r>
              <w:rPr>
                <w:rFonts w:ascii="Arial CYR" w:hAnsi="Arial CYR" w:cs="Arial CYR"/>
                <w:sz w:val="28"/>
                <w:szCs w:val="28"/>
              </w:rPr>
              <w:t> </w:t>
            </w:r>
          </w:p>
        </w:tc>
      </w:tr>
      <w:tr w:rsidR="00FF5EAA">
        <w:trPr>
          <w:trHeight w:val="255"/>
        </w:trPr>
        <w:tc>
          <w:tcPr>
            <w:tcW w:w="3300" w:type="dxa"/>
            <w:tcBorders>
              <w:top w:val="nil"/>
              <w:left w:val="single" w:sz="4" w:space="0" w:color="auto"/>
              <w:bottom w:val="single" w:sz="4" w:space="0" w:color="auto"/>
              <w:right w:val="single" w:sz="4" w:space="0" w:color="auto"/>
            </w:tcBorders>
            <w:noWrap/>
            <w:vAlign w:val="center"/>
          </w:tcPr>
          <w:p w:rsidR="00FF5EAA" w:rsidRDefault="00FF5EAA">
            <w:pPr>
              <w:jc w:val="center"/>
              <w:rPr>
                <w:rFonts w:ascii="Arial CYR" w:hAnsi="Arial CYR" w:cs="Arial CYR"/>
                <w:sz w:val="28"/>
                <w:szCs w:val="28"/>
              </w:rPr>
            </w:pPr>
            <w:r>
              <w:rPr>
                <w:rFonts w:ascii="Arial CYR" w:hAnsi="Arial CYR" w:cs="Arial CYR"/>
                <w:sz w:val="28"/>
                <w:szCs w:val="28"/>
              </w:rPr>
              <w:t>3.ОРГАНИЗАЦИЯ И УПРАВЛЕНИЕ</w:t>
            </w:r>
          </w:p>
        </w:tc>
        <w:tc>
          <w:tcPr>
            <w:tcW w:w="579"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sz w:val="28"/>
                <w:szCs w:val="28"/>
              </w:rPr>
            </w:pPr>
            <w:r>
              <w:rPr>
                <w:rFonts w:ascii="Arial CYR" w:hAnsi="Arial CYR" w:cs="Arial CYR"/>
                <w:sz w:val="28"/>
                <w:szCs w:val="28"/>
              </w:rPr>
              <w:t>Б</w:t>
            </w:r>
          </w:p>
        </w:tc>
        <w:tc>
          <w:tcPr>
            <w:tcW w:w="951"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sz w:val="28"/>
                <w:szCs w:val="28"/>
              </w:rPr>
            </w:pPr>
            <w:r>
              <w:rPr>
                <w:rFonts w:ascii="Arial CYR" w:hAnsi="Arial CYR" w:cs="Arial CYR"/>
                <w:sz w:val="28"/>
                <w:szCs w:val="28"/>
              </w:rPr>
              <w:t>АКРЛ</w:t>
            </w:r>
          </w:p>
        </w:tc>
        <w:tc>
          <w:tcPr>
            <w:tcW w:w="562"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sz w:val="28"/>
                <w:szCs w:val="28"/>
              </w:rPr>
            </w:pPr>
            <w:r>
              <w:rPr>
                <w:rFonts w:ascii="Arial CYR" w:hAnsi="Arial CYR" w:cs="Arial CYR"/>
                <w:sz w:val="28"/>
                <w:szCs w:val="28"/>
              </w:rPr>
              <w:t> </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sz w:val="28"/>
                <w:szCs w:val="28"/>
              </w:rPr>
            </w:pPr>
            <w:r>
              <w:rPr>
                <w:rFonts w:ascii="Arial CYR" w:hAnsi="Arial CYR" w:cs="Arial CYR"/>
                <w:sz w:val="28"/>
                <w:szCs w:val="28"/>
              </w:rPr>
              <w:t> </w:t>
            </w:r>
          </w:p>
        </w:tc>
        <w:tc>
          <w:tcPr>
            <w:tcW w:w="420"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sz w:val="28"/>
                <w:szCs w:val="28"/>
              </w:rPr>
            </w:pPr>
            <w:r>
              <w:rPr>
                <w:rFonts w:ascii="Arial CYR" w:hAnsi="Arial CYR" w:cs="Arial CYR"/>
                <w:sz w:val="28"/>
                <w:szCs w:val="28"/>
              </w:rPr>
              <w:t> </w:t>
            </w:r>
          </w:p>
        </w:tc>
      </w:tr>
      <w:tr w:rsidR="00FF5EAA">
        <w:trPr>
          <w:trHeight w:val="255"/>
        </w:trPr>
        <w:tc>
          <w:tcPr>
            <w:tcW w:w="3300" w:type="dxa"/>
            <w:tcBorders>
              <w:top w:val="nil"/>
              <w:left w:val="single" w:sz="4" w:space="0" w:color="auto"/>
              <w:bottom w:val="single" w:sz="4" w:space="0" w:color="auto"/>
              <w:right w:val="single" w:sz="4" w:space="0" w:color="auto"/>
            </w:tcBorders>
            <w:noWrap/>
            <w:vAlign w:val="center"/>
          </w:tcPr>
          <w:p w:rsidR="00FF5EAA" w:rsidRDefault="00FF5EAA">
            <w:pPr>
              <w:jc w:val="center"/>
              <w:rPr>
                <w:rFonts w:ascii="Arial CYR" w:hAnsi="Arial CYR" w:cs="Arial CYR"/>
                <w:sz w:val="28"/>
                <w:szCs w:val="28"/>
              </w:rPr>
            </w:pPr>
            <w:r>
              <w:rPr>
                <w:rFonts w:ascii="Arial CYR" w:hAnsi="Arial CYR" w:cs="Arial CYR"/>
                <w:sz w:val="28"/>
                <w:szCs w:val="28"/>
              </w:rPr>
              <w:t>4.МАРКЕТИНГ</w:t>
            </w:r>
          </w:p>
        </w:tc>
        <w:tc>
          <w:tcPr>
            <w:tcW w:w="579"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sz w:val="28"/>
                <w:szCs w:val="28"/>
              </w:rPr>
            </w:pPr>
            <w:r>
              <w:rPr>
                <w:rFonts w:ascii="Arial CYR" w:hAnsi="Arial CYR" w:cs="Arial CYR"/>
                <w:sz w:val="28"/>
                <w:szCs w:val="28"/>
              </w:rPr>
              <w:t>Б</w:t>
            </w:r>
          </w:p>
        </w:tc>
        <w:tc>
          <w:tcPr>
            <w:tcW w:w="951"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sz w:val="28"/>
                <w:szCs w:val="28"/>
              </w:rPr>
            </w:pPr>
            <w:r>
              <w:rPr>
                <w:rFonts w:ascii="Arial CYR" w:hAnsi="Arial CYR" w:cs="Arial CYR"/>
                <w:sz w:val="28"/>
                <w:szCs w:val="28"/>
              </w:rPr>
              <w:t>АК</w:t>
            </w:r>
          </w:p>
        </w:tc>
        <w:tc>
          <w:tcPr>
            <w:tcW w:w="562"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sz w:val="28"/>
                <w:szCs w:val="28"/>
              </w:rPr>
            </w:pPr>
            <w:r>
              <w:rPr>
                <w:rFonts w:ascii="Arial CYR" w:hAnsi="Arial CYR" w:cs="Arial CYR"/>
                <w:sz w:val="28"/>
                <w:szCs w:val="28"/>
              </w:rPr>
              <w:t>ЛР</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sz w:val="28"/>
                <w:szCs w:val="28"/>
              </w:rPr>
            </w:pPr>
            <w:r>
              <w:rPr>
                <w:rFonts w:ascii="Arial CYR" w:hAnsi="Arial CYR" w:cs="Arial CYR"/>
                <w:sz w:val="28"/>
                <w:szCs w:val="28"/>
              </w:rPr>
              <w:t> </w:t>
            </w:r>
          </w:p>
        </w:tc>
        <w:tc>
          <w:tcPr>
            <w:tcW w:w="420"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sz w:val="28"/>
                <w:szCs w:val="28"/>
              </w:rPr>
            </w:pPr>
            <w:r>
              <w:rPr>
                <w:rFonts w:ascii="Arial CYR" w:hAnsi="Arial CYR" w:cs="Arial CYR"/>
                <w:sz w:val="28"/>
                <w:szCs w:val="28"/>
              </w:rPr>
              <w:t> </w:t>
            </w:r>
          </w:p>
        </w:tc>
      </w:tr>
      <w:tr w:rsidR="00FF5EAA">
        <w:trPr>
          <w:trHeight w:val="255"/>
        </w:trPr>
        <w:tc>
          <w:tcPr>
            <w:tcW w:w="3300" w:type="dxa"/>
            <w:tcBorders>
              <w:top w:val="nil"/>
              <w:left w:val="single" w:sz="4" w:space="0" w:color="auto"/>
              <w:bottom w:val="single" w:sz="4" w:space="0" w:color="auto"/>
              <w:right w:val="single" w:sz="4" w:space="0" w:color="auto"/>
            </w:tcBorders>
            <w:noWrap/>
            <w:vAlign w:val="center"/>
          </w:tcPr>
          <w:p w:rsidR="00FF5EAA" w:rsidRDefault="00FF5EAA">
            <w:pPr>
              <w:jc w:val="center"/>
              <w:rPr>
                <w:rFonts w:ascii="Arial CYR" w:hAnsi="Arial CYR" w:cs="Arial CYR"/>
                <w:sz w:val="28"/>
                <w:szCs w:val="28"/>
              </w:rPr>
            </w:pPr>
            <w:r>
              <w:rPr>
                <w:rFonts w:ascii="Arial CYR" w:hAnsi="Arial CYR" w:cs="Arial CYR"/>
                <w:sz w:val="28"/>
                <w:szCs w:val="28"/>
              </w:rPr>
              <w:t>5.КАДРЫ</w:t>
            </w:r>
          </w:p>
        </w:tc>
        <w:tc>
          <w:tcPr>
            <w:tcW w:w="579"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sz w:val="28"/>
                <w:szCs w:val="28"/>
              </w:rPr>
            </w:pPr>
            <w:r>
              <w:rPr>
                <w:rFonts w:ascii="Arial CYR" w:hAnsi="Arial CYR" w:cs="Arial CYR"/>
                <w:sz w:val="28"/>
                <w:szCs w:val="28"/>
              </w:rPr>
              <w:t>Б</w:t>
            </w:r>
          </w:p>
        </w:tc>
        <w:tc>
          <w:tcPr>
            <w:tcW w:w="951"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sz w:val="28"/>
                <w:szCs w:val="28"/>
              </w:rPr>
            </w:pPr>
            <w:r>
              <w:rPr>
                <w:rFonts w:ascii="Arial CYR" w:hAnsi="Arial CYR" w:cs="Arial CYR"/>
                <w:sz w:val="28"/>
                <w:szCs w:val="28"/>
              </w:rPr>
              <w:t>АК</w:t>
            </w:r>
          </w:p>
        </w:tc>
        <w:tc>
          <w:tcPr>
            <w:tcW w:w="562"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sz w:val="28"/>
                <w:szCs w:val="28"/>
              </w:rPr>
            </w:pPr>
            <w:r>
              <w:rPr>
                <w:rFonts w:ascii="Arial CYR" w:hAnsi="Arial CYR" w:cs="Arial CYR"/>
                <w:sz w:val="28"/>
                <w:szCs w:val="28"/>
              </w:rPr>
              <w:t>РЛ</w:t>
            </w:r>
          </w:p>
        </w:tc>
        <w:tc>
          <w:tcPr>
            <w:tcW w:w="400"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sz w:val="28"/>
                <w:szCs w:val="28"/>
              </w:rPr>
            </w:pPr>
            <w:r>
              <w:rPr>
                <w:rFonts w:ascii="Arial CYR" w:hAnsi="Arial CYR" w:cs="Arial CYR"/>
                <w:sz w:val="28"/>
                <w:szCs w:val="28"/>
              </w:rPr>
              <w:t> </w:t>
            </w:r>
          </w:p>
        </w:tc>
        <w:tc>
          <w:tcPr>
            <w:tcW w:w="420" w:type="dxa"/>
            <w:tcBorders>
              <w:top w:val="nil"/>
              <w:left w:val="nil"/>
              <w:bottom w:val="single" w:sz="4" w:space="0" w:color="auto"/>
              <w:right w:val="single" w:sz="4" w:space="0" w:color="auto"/>
            </w:tcBorders>
            <w:noWrap/>
            <w:vAlign w:val="center"/>
          </w:tcPr>
          <w:p w:rsidR="00FF5EAA" w:rsidRDefault="00FF5EAA">
            <w:pPr>
              <w:jc w:val="center"/>
              <w:rPr>
                <w:rFonts w:ascii="Arial CYR" w:hAnsi="Arial CYR" w:cs="Arial CYR"/>
                <w:sz w:val="28"/>
                <w:szCs w:val="28"/>
              </w:rPr>
            </w:pPr>
            <w:r>
              <w:rPr>
                <w:rFonts w:ascii="Arial CYR" w:hAnsi="Arial CYR" w:cs="Arial CYR"/>
                <w:sz w:val="28"/>
                <w:szCs w:val="28"/>
              </w:rPr>
              <w:t> </w:t>
            </w:r>
          </w:p>
        </w:tc>
      </w:tr>
    </w:tbl>
    <w:p w:rsidR="00FF5EAA" w:rsidRDefault="00FF5EAA">
      <w:pPr>
        <w:ind w:left="150"/>
        <w:jc w:val="center"/>
        <w:rPr>
          <w:sz w:val="28"/>
          <w:szCs w:val="28"/>
        </w:rPr>
      </w:pPr>
    </w:p>
    <w:p w:rsidR="00FF5EAA" w:rsidRPr="00FF5EAA" w:rsidRDefault="00FF5EAA">
      <w:pPr>
        <w:numPr>
          <w:ilvl w:val="0"/>
          <w:numId w:val="15"/>
        </w:numPr>
        <w:rPr>
          <w:sz w:val="28"/>
          <w:szCs w:val="28"/>
          <w:lang w:val="ru-RU"/>
        </w:rPr>
      </w:pPr>
      <w:r w:rsidRPr="00FF5EAA">
        <w:rPr>
          <w:sz w:val="28"/>
          <w:szCs w:val="28"/>
          <w:lang w:val="ru-RU"/>
        </w:rPr>
        <w:t>Лучше, чем, кто либо на рынке</w:t>
      </w:r>
    </w:p>
    <w:p w:rsidR="00FF5EAA" w:rsidRDefault="00FF5EAA">
      <w:pPr>
        <w:numPr>
          <w:ilvl w:val="0"/>
          <w:numId w:val="15"/>
        </w:numPr>
        <w:rPr>
          <w:sz w:val="28"/>
          <w:szCs w:val="28"/>
        </w:rPr>
      </w:pPr>
      <w:r>
        <w:rPr>
          <w:sz w:val="28"/>
          <w:szCs w:val="28"/>
        </w:rPr>
        <w:t>Выше среднего</w:t>
      </w:r>
    </w:p>
    <w:p w:rsidR="00FF5EAA" w:rsidRDefault="00FF5EAA">
      <w:pPr>
        <w:numPr>
          <w:ilvl w:val="0"/>
          <w:numId w:val="15"/>
        </w:numPr>
        <w:rPr>
          <w:sz w:val="28"/>
          <w:szCs w:val="28"/>
        </w:rPr>
      </w:pPr>
      <w:r>
        <w:rPr>
          <w:sz w:val="28"/>
          <w:szCs w:val="28"/>
        </w:rPr>
        <w:t>Средний</w:t>
      </w:r>
    </w:p>
    <w:p w:rsidR="00FF5EAA" w:rsidRDefault="00FF5EAA">
      <w:pPr>
        <w:numPr>
          <w:ilvl w:val="0"/>
          <w:numId w:val="15"/>
        </w:numPr>
        <w:rPr>
          <w:sz w:val="28"/>
          <w:szCs w:val="28"/>
        </w:rPr>
      </w:pPr>
      <w:r>
        <w:rPr>
          <w:sz w:val="28"/>
          <w:szCs w:val="28"/>
        </w:rPr>
        <w:t>Есть повод для беспокойства</w:t>
      </w:r>
    </w:p>
    <w:p w:rsidR="00FF5EAA" w:rsidRDefault="00FF5EAA">
      <w:pPr>
        <w:numPr>
          <w:ilvl w:val="0"/>
          <w:numId w:val="15"/>
        </w:numPr>
        <w:rPr>
          <w:sz w:val="28"/>
          <w:szCs w:val="28"/>
        </w:rPr>
      </w:pPr>
      <w:r>
        <w:rPr>
          <w:sz w:val="28"/>
          <w:szCs w:val="28"/>
        </w:rPr>
        <w:t>Кризис</w:t>
      </w:r>
    </w:p>
    <w:p w:rsidR="00FF5EAA" w:rsidRPr="00FF5EAA" w:rsidRDefault="00FF5EAA">
      <w:pPr>
        <w:jc w:val="center"/>
        <w:rPr>
          <w:i/>
          <w:sz w:val="32"/>
          <w:szCs w:val="32"/>
          <w:lang w:val="ru-RU"/>
        </w:rPr>
      </w:pPr>
      <w:r w:rsidRPr="00FF5EAA">
        <w:rPr>
          <w:i/>
          <w:sz w:val="32"/>
          <w:szCs w:val="32"/>
          <w:lang w:val="ru-RU"/>
        </w:rPr>
        <w:t>3.Выявление сильных и слабых сторон конкурентов</w:t>
      </w:r>
    </w:p>
    <w:p w:rsidR="00FF5EAA" w:rsidRPr="00FF5EAA" w:rsidRDefault="00FF5EAA">
      <w:pPr>
        <w:rPr>
          <w:sz w:val="28"/>
          <w:szCs w:val="28"/>
          <w:lang w:val="ru-RU"/>
        </w:rPr>
      </w:pPr>
      <w:r w:rsidRPr="00FF5EAA">
        <w:rPr>
          <w:sz w:val="28"/>
          <w:szCs w:val="28"/>
          <w:lang w:val="ru-RU"/>
        </w:rPr>
        <w:t>Сильные и слабые стороны конкурентов очень сложно выявить, так как это очень затратный этап.</w:t>
      </w:r>
    </w:p>
    <w:p w:rsidR="00FF5EAA" w:rsidRPr="00FF5EAA" w:rsidRDefault="00FF5EAA">
      <w:pPr>
        <w:rPr>
          <w:sz w:val="28"/>
          <w:szCs w:val="28"/>
          <w:lang w:val="ru-RU"/>
        </w:rPr>
      </w:pPr>
      <w:r w:rsidRPr="00FF5EAA">
        <w:rPr>
          <w:sz w:val="28"/>
          <w:szCs w:val="28"/>
          <w:lang w:val="ru-RU"/>
        </w:rPr>
        <w:t>Поэтому можно выделить следующее:</w:t>
      </w:r>
    </w:p>
    <w:p w:rsidR="00FF5EAA" w:rsidRPr="00FF5EAA" w:rsidRDefault="00FF5EAA">
      <w:pPr>
        <w:rPr>
          <w:sz w:val="28"/>
          <w:szCs w:val="28"/>
          <w:lang w:val="ru-RU"/>
        </w:rPr>
      </w:pPr>
      <w:r w:rsidRPr="00FF5EAA">
        <w:rPr>
          <w:sz w:val="28"/>
          <w:szCs w:val="28"/>
          <w:lang w:val="ru-RU"/>
        </w:rPr>
        <w:t>Среди внутренних конкурентов все достаточно равны потому, что находятся в ведении государства, и постоянно спонсируются различными ресурсами, для достижения поставленных целей.</w:t>
      </w:r>
    </w:p>
    <w:p w:rsidR="00FF5EAA" w:rsidRPr="00FF5EAA" w:rsidRDefault="00FF5EAA">
      <w:pPr>
        <w:rPr>
          <w:sz w:val="28"/>
          <w:szCs w:val="28"/>
          <w:lang w:val="ru-RU"/>
        </w:rPr>
      </w:pPr>
      <w:r w:rsidRPr="00FF5EAA">
        <w:rPr>
          <w:sz w:val="28"/>
          <w:szCs w:val="28"/>
          <w:lang w:val="ru-RU"/>
        </w:rPr>
        <w:t>Они постоянно находятся в конкурентной борьбе за лидерскую позицию на рынке (внутреннем). Это связано с внедрением какого-либо нового производства, с разработкой новой стратегии, с внедрением новых кадров, привлечением различных кредитов и т.д..</w:t>
      </w:r>
    </w:p>
    <w:p w:rsidR="00FF5EAA" w:rsidRPr="00FF5EAA" w:rsidRDefault="00FF5EAA">
      <w:pPr>
        <w:rPr>
          <w:sz w:val="28"/>
          <w:szCs w:val="28"/>
          <w:lang w:val="ru-RU"/>
        </w:rPr>
      </w:pPr>
    </w:p>
    <w:p w:rsidR="00FF5EAA" w:rsidRPr="00FF5EAA" w:rsidRDefault="00FF5EAA">
      <w:pPr>
        <w:jc w:val="center"/>
        <w:rPr>
          <w:i/>
          <w:sz w:val="32"/>
          <w:szCs w:val="32"/>
          <w:lang w:val="ru-RU"/>
        </w:rPr>
      </w:pPr>
      <w:r w:rsidRPr="00FF5EAA">
        <w:rPr>
          <w:i/>
          <w:sz w:val="32"/>
          <w:szCs w:val="32"/>
          <w:lang w:val="ru-RU"/>
        </w:rPr>
        <w:t>4.Определение позиций предприятия, относительно конкурентов</w:t>
      </w:r>
    </w:p>
    <w:p w:rsidR="00FF5EAA" w:rsidRPr="00FF5EAA" w:rsidRDefault="00FF5EAA">
      <w:pPr>
        <w:rPr>
          <w:sz w:val="28"/>
          <w:szCs w:val="28"/>
          <w:lang w:val="ru-RU"/>
        </w:rPr>
      </w:pPr>
    </w:p>
    <w:p w:rsidR="00FF5EAA" w:rsidRPr="00FF5EAA" w:rsidRDefault="00FF5EAA">
      <w:pPr>
        <w:rPr>
          <w:sz w:val="28"/>
          <w:szCs w:val="28"/>
          <w:lang w:val="ru-RU"/>
        </w:rPr>
      </w:pPr>
    </w:p>
    <w:p w:rsidR="00FF5EAA" w:rsidRPr="00FF5EAA" w:rsidRDefault="00FF5EAA">
      <w:pPr>
        <w:rPr>
          <w:lang w:val="ru-RU"/>
        </w:rPr>
      </w:pPr>
      <w:r w:rsidRPr="00FF5EAA">
        <w:rPr>
          <w:lang w:val="ru-RU"/>
        </w:rPr>
        <w:t xml:space="preserve">  кадры                                                             орг. и упр.</w:t>
      </w:r>
    </w:p>
    <w:p w:rsidR="00FF5EAA" w:rsidRPr="00FF5EAA" w:rsidRDefault="00E21614">
      <w:pPr>
        <w:rPr>
          <w:sz w:val="28"/>
          <w:szCs w:val="28"/>
          <w:lang w:val="ru-RU"/>
        </w:rPr>
      </w:pPr>
      <w:r>
        <w:rPr>
          <w:noProof/>
          <w:sz w:val="28"/>
          <w:szCs w:val="28"/>
        </w:rPr>
        <w:pict>
          <v:line id="_x0000_s1026" style="position:absolute;z-index:251656704" from="225pt,2.65pt" to="225pt,349.2pt"/>
        </w:pict>
      </w:r>
      <w:r>
        <w:rPr>
          <w:noProof/>
          <w:sz w:val="28"/>
          <w:szCs w:val="28"/>
        </w:rPr>
        <w:pict>
          <v:line id="_x0000_s1028" style="position:absolute;flip:x y;z-index:251658752" from="54pt,2.65pt" to="225pt,173.65pt"/>
        </w:pict>
      </w:r>
    </w:p>
    <w:p w:rsidR="00FF5EAA" w:rsidRPr="00FF5EAA" w:rsidRDefault="00FF5EAA">
      <w:pPr>
        <w:rPr>
          <w:sz w:val="28"/>
          <w:szCs w:val="28"/>
          <w:lang w:val="ru-RU"/>
        </w:rPr>
      </w:pPr>
    </w:p>
    <w:p w:rsidR="00FF5EAA" w:rsidRPr="00FF5EAA" w:rsidRDefault="00FF5EAA">
      <w:pPr>
        <w:rPr>
          <w:sz w:val="28"/>
          <w:szCs w:val="28"/>
          <w:lang w:val="ru-RU"/>
        </w:rPr>
      </w:pPr>
    </w:p>
    <w:p w:rsidR="00FF5EAA" w:rsidRPr="00FF5EAA" w:rsidRDefault="00FF5EAA">
      <w:pPr>
        <w:rPr>
          <w:sz w:val="28"/>
          <w:szCs w:val="28"/>
          <w:lang w:val="ru-RU"/>
        </w:rPr>
      </w:pPr>
    </w:p>
    <w:p w:rsidR="00FF5EAA" w:rsidRPr="00FF5EAA" w:rsidRDefault="00FF5EAA">
      <w:pPr>
        <w:rPr>
          <w:sz w:val="28"/>
          <w:szCs w:val="28"/>
          <w:lang w:val="ru-RU"/>
        </w:rPr>
      </w:pPr>
    </w:p>
    <w:p w:rsidR="00FF5EAA" w:rsidRPr="00FF5EAA" w:rsidRDefault="00FF5EAA">
      <w:pPr>
        <w:rPr>
          <w:sz w:val="28"/>
          <w:szCs w:val="28"/>
          <w:lang w:val="ru-RU"/>
        </w:rPr>
      </w:pPr>
    </w:p>
    <w:p w:rsidR="00FF5EAA" w:rsidRPr="00FF5EAA" w:rsidRDefault="00FF5EAA">
      <w:pPr>
        <w:rPr>
          <w:sz w:val="28"/>
          <w:szCs w:val="28"/>
          <w:lang w:val="ru-RU"/>
        </w:rPr>
      </w:pPr>
    </w:p>
    <w:p w:rsidR="00FF5EAA" w:rsidRPr="00FF5EAA" w:rsidRDefault="00FF5EAA">
      <w:pPr>
        <w:rPr>
          <w:sz w:val="28"/>
          <w:szCs w:val="28"/>
          <w:lang w:val="ru-RU"/>
        </w:rPr>
      </w:pPr>
    </w:p>
    <w:p w:rsidR="00FF5EAA" w:rsidRPr="00FF5EAA" w:rsidRDefault="00FF5EAA">
      <w:pPr>
        <w:rPr>
          <w:sz w:val="28"/>
          <w:szCs w:val="28"/>
          <w:lang w:val="ru-RU"/>
        </w:rPr>
      </w:pPr>
    </w:p>
    <w:p w:rsidR="00FF5EAA" w:rsidRPr="00FF5EAA" w:rsidRDefault="00FF5EAA">
      <w:pPr>
        <w:rPr>
          <w:lang w:val="ru-RU"/>
        </w:rPr>
      </w:pPr>
      <w:r w:rsidRPr="00FF5EAA">
        <w:rPr>
          <w:lang w:val="ru-RU"/>
        </w:rPr>
        <w:t xml:space="preserve">                                                                                                                                                                      финансы</w:t>
      </w:r>
    </w:p>
    <w:p w:rsidR="00FF5EAA" w:rsidRPr="00FF5EAA" w:rsidRDefault="00FF5EAA">
      <w:pPr>
        <w:rPr>
          <w:sz w:val="28"/>
          <w:szCs w:val="28"/>
          <w:lang w:val="ru-RU"/>
        </w:rPr>
      </w:pPr>
    </w:p>
    <w:p w:rsidR="00FF5EAA" w:rsidRPr="00FF5EAA" w:rsidRDefault="00E21614">
      <w:pPr>
        <w:rPr>
          <w:lang w:val="ru-RU"/>
        </w:rPr>
      </w:pPr>
      <w:r>
        <w:rPr>
          <w:noProof/>
          <w:sz w:val="28"/>
          <w:szCs w:val="28"/>
        </w:rPr>
        <w:pict>
          <v:line id="_x0000_s1027" style="position:absolute;z-index:251657728" from="36pt,1.15pt" to="423pt,1.15pt"/>
        </w:pict>
      </w:r>
      <w:r w:rsidR="00FF5EAA" w:rsidRPr="00FF5EAA">
        <w:rPr>
          <w:lang w:val="ru-RU"/>
        </w:rPr>
        <w:t xml:space="preserve">производство                                                                                                                          </w:t>
      </w:r>
    </w:p>
    <w:p w:rsidR="00FF5EAA" w:rsidRPr="00FF5EAA" w:rsidRDefault="00FF5EAA">
      <w:pPr>
        <w:rPr>
          <w:sz w:val="28"/>
          <w:szCs w:val="28"/>
          <w:lang w:val="ru-RU"/>
        </w:rPr>
      </w:pPr>
    </w:p>
    <w:p w:rsidR="00FF5EAA" w:rsidRPr="00FF5EAA" w:rsidRDefault="00FF5EAA">
      <w:pPr>
        <w:rPr>
          <w:sz w:val="28"/>
          <w:szCs w:val="28"/>
          <w:lang w:val="ru-RU"/>
        </w:rPr>
      </w:pPr>
    </w:p>
    <w:p w:rsidR="00FF5EAA" w:rsidRPr="00FF5EAA" w:rsidRDefault="00FF5EAA">
      <w:pPr>
        <w:rPr>
          <w:sz w:val="28"/>
          <w:szCs w:val="28"/>
          <w:lang w:val="ru-RU"/>
        </w:rPr>
      </w:pPr>
    </w:p>
    <w:p w:rsidR="00FF5EAA" w:rsidRPr="00FF5EAA" w:rsidRDefault="00FF5EAA">
      <w:pPr>
        <w:rPr>
          <w:sz w:val="28"/>
          <w:szCs w:val="28"/>
          <w:lang w:val="ru-RU"/>
        </w:rPr>
      </w:pPr>
    </w:p>
    <w:p w:rsidR="00FF5EAA" w:rsidRPr="00FF5EAA" w:rsidRDefault="00FF5EAA">
      <w:pPr>
        <w:rPr>
          <w:sz w:val="28"/>
          <w:szCs w:val="28"/>
          <w:lang w:val="ru-RU"/>
        </w:rPr>
      </w:pPr>
    </w:p>
    <w:p w:rsidR="00FF5EAA" w:rsidRPr="00FF5EAA" w:rsidRDefault="00FF5EAA">
      <w:pPr>
        <w:rPr>
          <w:sz w:val="28"/>
          <w:szCs w:val="28"/>
          <w:lang w:val="ru-RU"/>
        </w:rPr>
      </w:pPr>
    </w:p>
    <w:p w:rsidR="00FF5EAA" w:rsidRPr="00FF5EAA" w:rsidRDefault="00FF5EAA">
      <w:pPr>
        <w:rPr>
          <w:sz w:val="28"/>
          <w:szCs w:val="28"/>
          <w:lang w:val="ru-RU"/>
        </w:rPr>
      </w:pPr>
    </w:p>
    <w:p w:rsidR="00FF5EAA" w:rsidRPr="00FF5EAA" w:rsidRDefault="00FF5EAA">
      <w:pPr>
        <w:rPr>
          <w:sz w:val="28"/>
          <w:szCs w:val="28"/>
          <w:lang w:val="ru-RU"/>
        </w:rPr>
      </w:pPr>
    </w:p>
    <w:p w:rsidR="00FF5EAA" w:rsidRPr="00FF5EAA" w:rsidRDefault="00FF5EAA">
      <w:pPr>
        <w:rPr>
          <w:sz w:val="28"/>
          <w:szCs w:val="28"/>
          <w:lang w:val="ru-RU"/>
        </w:rPr>
      </w:pPr>
    </w:p>
    <w:p w:rsidR="00FF5EAA" w:rsidRPr="00FF5EAA" w:rsidRDefault="00FF5EAA">
      <w:pPr>
        <w:rPr>
          <w:lang w:val="ru-RU"/>
        </w:rPr>
      </w:pPr>
    </w:p>
    <w:p w:rsidR="00FF5EAA" w:rsidRPr="00FF5EAA" w:rsidRDefault="00FF5EAA">
      <w:pPr>
        <w:rPr>
          <w:lang w:val="ru-RU"/>
        </w:rPr>
      </w:pPr>
      <w:r w:rsidRPr="00FF5EAA">
        <w:rPr>
          <w:lang w:val="ru-RU"/>
        </w:rPr>
        <w:t xml:space="preserve">                                                                                             маркетинг</w:t>
      </w:r>
    </w:p>
    <w:p w:rsidR="00FF5EAA" w:rsidRPr="00FF5EAA" w:rsidRDefault="00FF5EAA">
      <w:pPr>
        <w:rPr>
          <w:sz w:val="28"/>
          <w:szCs w:val="28"/>
          <w:lang w:val="ru-RU"/>
        </w:rPr>
      </w:pPr>
    </w:p>
    <w:p w:rsidR="00FF5EAA" w:rsidRPr="00FF5EAA" w:rsidRDefault="00FF5EAA">
      <w:pPr>
        <w:rPr>
          <w:sz w:val="28"/>
          <w:szCs w:val="28"/>
          <w:lang w:val="ru-RU"/>
        </w:rPr>
      </w:pPr>
      <w:r w:rsidRPr="00FF5EAA">
        <w:rPr>
          <w:sz w:val="28"/>
          <w:szCs w:val="28"/>
          <w:lang w:val="ru-RU"/>
        </w:rPr>
        <w:t>На основе этих данных можно сделать вывод:</w:t>
      </w:r>
    </w:p>
    <w:p w:rsidR="00FF5EAA" w:rsidRPr="00FF5EAA" w:rsidRDefault="00FF5EAA">
      <w:pPr>
        <w:rPr>
          <w:sz w:val="28"/>
          <w:szCs w:val="28"/>
          <w:lang w:val="ru-RU"/>
        </w:rPr>
      </w:pPr>
    </w:p>
    <w:p w:rsidR="00FF5EAA" w:rsidRPr="00FF5EAA" w:rsidRDefault="00FF5EAA">
      <w:pPr>
        <w:rPr>
          <w:sz w:val="28"/>
          <w:szCs w:val="28"/>
          <w:lang w:val="ru-RU"/>
        </w:rPr>
      </w:pPr>
      <w:r w:rsidRPr="00FF5EAA">
        <w:rPr>
          <w:sz w:val="28"/>
          <w:szCs w:val="28"/>
          <w:lang w:val="ru-RU"/>
        </w:rPr>
        <w:t>Пивзавод "Аливария" конкурентоспособен на внутреннем рынке. И продолжает улучшать свои показатели, среди отечественных производителей.</w:t>
      </w:r>
    </w:p>
    <w:p w:rsidR="00FF5EAA" w:rsidRPr="00FF5EAA" w:rsidRDefault="00FF5EAA">
      <w:pPr>
        <w:rPr>
          <w:sz w:val="28"/>
          <w:szCs w:val="28"/>
          <w:lang w:val="ru-RU"/>
        </w:rPr>
      </w:pPr>
    </w:p>
    <w:p w:rsidR="00FF5EAA" w:rsidRPr="00FF5EAA" w:rsidRDefault="00FF5EAA">
      <w:pPr>
        <w:rPr>
          <w:sz w:val="28"/>
          <w:szCs w:val="28"/>
          <w:lang w:val="ru-RU"/>
        </w:rPr>
      </w:pPr>
      <w:r w:rsidRPr="00FF5EAA">
        <w:rPr>
          <w:sz w:val="28"/>
          <w:szCs w:val="28"/>
          <w:lang w:val="ru-RU"/>
        </w:rPr>
        <w:t>На основе представленных данных можно сделать вывод, что предприятие может выходить на выбранные целевые сегменты. Однако, следует улучшить кадровое обеспечение, т.е. увеличить расходы на переподготовку, обучение и повышение квалификации кадров. Лучше всего брать молодых специалистов и развивать их внутри организации с последующим повышением их технического уровня за счёт:</w:t>
      </w:r>
    </w:p>
    <w:p w:rsidR="00FF5EAA" w:rsidRPr="00FF5EAA" w:rsidRDefault="00FF5EAA">
      <w:pPr>
        <w:rPr>
          <w:sz w:val="28"/>
          <w:szCs w:val="28"/>
          <w:lang w:val="ru-RU"/>
        </w:rPr>
      </w:pPr>
    </w:p>
    <w:p w:rsidR="00FF5EAA" w:rsidRPr="00FF5EAA" w:rsidRDefault="00FF5EAA">
      <w:pPr>
        <w:numPr>
          <w:ilvl w:val="0"/>
          <w:numId w:val="16"/>
        </w:numPr>
        <w:rPr>
          <w:sz w:val="28"/>
          <w:szCs w:val="28"/>
          <w:lang w:val="ru-RU"/>
        </w:rPr>
      </w:pPr>
      <w:r w:rsidRPr="00FF5EAA">
        <w:rPr>
          <w:sz w:val="28"/>
          <w:szCs w:val="28"/>
          <w:lang w:val="ru-RU"/>
        </w:rPr>
        <w:t>расширение контролируемой доли рынка, за счёт снижения цены, улучшения качества продукции и расширение ассортимента;</w:t>
      </w:r>
    </w:p>
    <w:p w:rsidR="00FF5EAA" w:rsidRPr="00FF5EAA" w:rsidRDefault="00FF5EAA">
      <w:pPr>
        <w:numPr>
          <w:ilvl w:val="0"/>
          <w:numId w:val="16"/>
        </w:numPr>
        <w:rPr>
          <w:sz w:val="28"/>
          <w:szCs w:val="28"/>
          <w:lang w:val="ru-RU"/>
        </w:rPr>
      </w:pPr>
      <w:r w:rsidRPr="00FF5EAA">
        <w:rPr>
          <w:sz w:val="28"/>
          <w:szCs w:val="28"/>
          <w:lang w:val="ru-RU"/>
        </w:rPr>
        <w:t>увеличение репутации на рынке, путём участия на различных выставках и в различных благотворительных акциях;</w:t>
      </w:r>
    </w:p>
    <w:p w:rsidR="00FF5EAA" w:rsidRPr="00FF5EAA" w:rsidRDefault="00FF5EAA">
      <w:pPr>
        <w:numPr>
          <w:ilvl w:val="0"/>
          <w:numId w:val="16"/>
        </w:numPr>
        <w:rPr>
          <w:sz w:val="28"/>
          <w:szCs w:val="28"/>
          <w:lang w:val="ru-RU"/>
        </w:rPr>
      </w:pPr>
      <w:r w:rsidRPr="00FF5EAA">
        <w:rPr>
          <w:sz w:val="28"/>
          <w:szCs w:val="28"/>
          <w:lang w:val="ru-RU"/>
        </w:rPr>
        <w:t>повышение уровня качества рекламы и других систем коммуникаций;</w:t>
      </w:r>
    </w:p>
    <w:p w:rsidR="00FF5EAA" w:rsidRDefault="00FF5EAA">
      <w:pPr>
        <w:rPr>
          <w:rFonts w:ascii="Times New Roman" w:hAnsi="Times New Roman"/>
        </w:rPr>
      </w:pPr>
    </w:p>
    <w:p w:rsidR="00FF5EAA" w:rsidRDefault="00FF5EAA">
      <w:pPr>
        <w:rPr>
          <w:rFonts w:ascii="Times New Roman" w:hAnsi="Times New Roman"/>
        </w:rPr>
      </w:pPr>
    </w:p>
    <w:p w:rsidR="00FF5EAA" w:rsidRDefault="00FF5EAA">
      <w:pPr>
        <w:rPr>
          <w:rFonts w:ascii="Times New Roman" w:hAnsi="Times New Roman"/>
        </w:rPr>
      </w:pPr>
    </w:p>
    <w:p w:rsidR="00FF5EAA" w:rsidRDefault="00FF5EAA">
      <w:pPr>
        <w:rPr>
          <w:rFonts w:ascii="Times New Roman" w:hAnsi="Times New Roman"/>
        </w:rPr>
      </w:pPr>
    </w:p>
    <w:p w:rsidR="00FF5EAA" w:rsidRDefault="00FF5EAA">
      <w:pPr>
        <w:rPr>
          <w:rFonts w:ascii="Times New Roman" w:hAnsi="Times New Roman"/>
        </w:rPr>
      </w:pPr>
    </w:p>
    <w:p w:rsidR="00FF5EAA" w:rsidRDefault="00FF5EAA">
      <w:pPr>
        <w:rPr>
          <w:rFonts w:ascii="Times New Roman" w:hAnsi="Times New Roman"/>
        </w:rPr>
      </w:pPr>
    </w:p>
    <w:p w:rsidR="00FF5EAA" w:rsidRDefault="00FF5EAA">
      <w:pPr>
        <w:rPr>
          <w:rFonts w:ascii="Times New Roman" w:hAnsi="Times New Roman"/>
        </w:rPr>
      </w:pPr>
    </w:p>
    <w:p w:rsidR="00FF5EAA" w:rsidRDefault="00FF5EAA">
      <w:pPr>
        <w:rPr>
          <w:rFonts w:ascii="Times New Roman" w:hAnsi="Times New Roman"/>
        </w:rPr>
      </w:pPr>
    </w:p>
    <w:p w:rsidR="00FF5EAA" w:rsidRDefault="00FF5EAA">
      <w:pPr>
        <w:rPr>
          <w:rFonts w:ascii="Times New Roman" w:hAnsi="Times New Roman"/>
        </w:rPr>
      </w:pPr>
    </w:p>
    <w:p w:rsidR="00FF5EAA" w:rsidRDefault="00FF5EAA">
      <w:pPr>
        <w:rPr>
          <w:rFonts w:ascii="Times New Roman" w:hAnsi="Times New Roman"/>
        </w:rPr>
      </w:pPr>
    </w:p>
    <w:p w:rsidR="00FF5EAA" w:rsidRDefault="00FF5EAA">
      <w:pPr>
        <w:rPr>
          <w:rFonts w:ascii="Times New Roman" w:hAnsi="Times New Roman"/>
        </w:rPr>
      </w:pPr>
    </w:p>
    <w:p w:rsidR="00FF5EAA" w:rsidRDefault="00FF5EAA">
      <w:pPr>
        <w:rPr>
          <w:rFonts w:ascii="Times New Roman" w:hAnsi="Times New Roman"/>
        </w:rPr>
      </w:pPr>
    </w:p>
    <w:p w:rsidR="00FF5EAA" w:rsidRDefault="00FF5EAA">
      <w:pPr>
        <w:rPr>
          <w:rFonts w:ascii="Times New Roman" w:hAnsi="Times New Roman"/>
        </w:rPr>
      </w:pPr>
    </w:p>
    <w:p w:rsidR="00FF5EAA" w:rsidRDefault="00FF5EAA">
      <w:pPr>
        <w:rPr>
          <w:rFonts w:ascii="Times New Roman" w:hAnsi="Times New Roman"/>
        </w:rPr>
      </w:pPr>
    </w:p>
    <w:p w:rsidR="00FF5EAA" w:rsidRDefault="00FF5EAA">
      <w:pPr>
        <w:rPr>
          <w:rFonts w:ascii="Times New Roman" w:hAnsi="Times New Roman"/>
        </w:rPr>
      </w:pPr>
    </w:p>
    <w:p w:rsidR="00FF5EAA" w:rsidRDefault="00FF5EAA">
      <w:pPr>
        <w:rPr>
          <w:rFonts w:ascii="Times New Roman" w:hAnsi="Times New Roman"/>
        </w:rPr>
      </w:pPr>
    </w:p>
    <w:p w:rsidR="00FF5EAA" w:rsidRDefault="00FF5EAA">
      <w:pPr>
        <w:rPr>
          <w:rFonts w:ascii="Times New Roman" w:hAnsi="Times New Roman"/>
        </w:rPr>
      </w:pPr>
    </w:p>
    <w:p w:rsidR="00FF5EAA" w:rsidRDefault="00FF5EAA">
      <w:pPr>
        <w:rPr>
          <w:rFonts w:ascii="Times New Roman" w:hAnsi="Times New Roman"/>
        </w:rPr>
      </w:pPr>
    </w:p>
    <w:p w:rsidR="00FF5EAA" w:rsidRDefault="00FF5EAA">
      <w:pPr>
        <w:rPr>
          <w:rFonts w:ascii="Times New Roman" w:hAnsi="Times New Roman"/>
        </w:rPr>
      </w:pPr>
    </w:p>
    <w:p w:rsidR="00FF5EAA" w:rsidRDefault="00FF5EAA">
      <w:pPr>
        <w:rPr>
          <w:rFonts w:ascii="Times New Roman" w:hAnsi="Times New Roman"/>
        </w:rPr>
      </w:pPr>
    </w:p>
    <w:p w:rsidR="00FF5EAA" w:rsidRDefault="00FF5EAA">
      <w:pPr>
        <w:rPr>
          <w:rFonts w:ascii="Times New Roman" w:hAnsi="Times New Roman"/>
        </w:rPr>
      </w:pPr>
    </w:p>
    <w:p w:rsidR="00FF5EAA" w:rsidRDefault="00FF5EAA">
      <w:pPr>
        <w:rPr>
          <w:rFonts w:ascii="Times New Roman" w:hAnsi="Times New Roman"/>
        </w:rPr>
      </w:pPr>
    </w:p>
    <w:p w:rsidR="00FF5EAA" w:rsidRDefault="00FF5EAA">
      <w:pPr>
        <w:rPr>
          <w:rFonts w:ascii="Times New Roman" w:hAnsi="Times New Roman"/>
        </w:rPr>
      </w:pPr>
    </w:p>
    <w:p w:rsidR="00FF5EAA" w:rsidRDefault="00FF5EAA">
      <w:pPr>
        <w:rPr>
          <w:rFonts w:ascii="Times New Roman" w:hAnsi="Times New Roman"/>
        </w:rPr>
      </w:pPr>
    </w:p>
    <w:p w:rsidR="00FF5EAA" w:rsidRDefault="00FF5EAA">
      <w:pPr>
        <w:rPr>
          <w:rFonts w:ascii="Times New Roman" w:hAnsi="Times New Roman"/>
        </w:rPr>
      </w:pPr>
    </w:p>
    <w:p w:rsidR="00FF5EAA" w:rsidRDefault="00FF5EAA">
      <w:pPr>
        <w:rPr>
          <w:rFonts w:ascii="Times New Roman" w:hAnsi="Times New Roman"/>
        </w:rPr>
      </w:pPr>
    </w:p>
    <w:p w:rsidR="00FF5EAA" w:rsidRDefault="00FF5EAA">
      <w:pPr>
        <w:rPr>
          <w:rFonts w:ascii="Times New Roman" w:hAnsi="Times New Roman"/>
        </w:rPr>
      </w:pPr>
    </w:p>
    <w:p w:rsidR="00FF5EAA" w:rsidRDefault="00FF5EAA">
      <w:pPr>
        <w:rPr>
          <w:rFonts w:ascii="Times New Roman" w:hAnsi="Times New Roman"/>
        </w:rPr>
      </w:pPr>
    </w:p>
    <w:p w:rsidR="00FF5EAA" w:rsidRDefault="00FF5EAA">
      <w:pPr>
        <w:rPr>
          <w:rFonts w:ascii="Times New Roman" w:hAnsi="Times New Roman"/>
        </w:rPr>
      </w:pPr>
    </w:p>
    <w:p w:rsidR="00FF5EAA" w:rsidRPr="00FF5EAA" w:rsidRDefault="00FF5EAA">
      <w:pPr>
        <w:rPr>
          <w:rFonts w:ascii="Times New Roman" w:hAnsi="Times New Roman"/>
        </w:rPr>
      </w:pPr>
    </w:p>
    <w:p w:rsidR="00FF5EAA" w:rsidRPr="00FF5EAA" w:rsidRDefault="00FF5EAA">
      <w:pPr>
        <w:jc w:val="center"/>
        <w:rPr>
          <w:b/>
          <w:sz w:val="32"/>
          <w:szCs w:val="32"/>
          <w:lang w:val="ru-RU"/>
        </w:rPr>
      </w:pPr>
      <w:r w:rsidRPr="00FF5EAA">
        <w:rPr>
          <w:b/>
          <w:sz w:val="32"/>
          <w:szCs w:val="32"/>
          <w:lang w:val="ru-RU"/>
        </w:rPr>
        <w:t>Механизм разработки систем коммуникаций</w:t>
      </w:r>
    </w:p>
    <w:p w:rsidR="00FF5EAA" w:rsidRPr="00FF5EAA" w:rsidRDefault="00FF5EAA">
      <w:pPr>
        <w:jc w:val="center"/>
        <w:rPr>
          <w:lang w:val="ru-RU"/>
        </w:rPr>
      </w:pPr>
      <w:r w:rsidRPr="00FF5EAA">
        <w:rPr>
          <w:lang w:val="ru-RU"/>
        </w:rPr>
        <w:t>(он состоит из 5 этапов)</w:t>
      </w:r>
    </w:p>
    <w:p w:rsidR="00FF5EAA" w:rsidRPr="00FF5EAA" w:rsidRDefault="00FF5EAA">
      <w:pPr>
        <w:jc w:val="center"/>
        <w:rPr>
          <w:lang w:val="ru-RU"/>
        </w:rPr>
      </w:pPr>
    </w:p>
    <w:p w:rsidR="00FF5EAA" w:rsidRDefault="00FF5EAA">
      <w:pPr>
        <w:numPr>
          <w:ilvl w:val="0"/>
          <w:numId w:val="18"/>
        </w:numPr>
        <w:rPr>
          <w:sz w:val="28"/>
          <w:szCs w:val="28"/>
        </w:rPr>
      </w:pPr>
      <w:r>
        <w:rPr>
          <w:sz w:val="28"/>
          <w:szCs w:val="28"/>
        </w:rPr>
        <w:t xml:space="preserve">Постановка целей и задач </w:t>
      </w:r>
    </w:p>
    <w:p w:rsidR="00FF5EAA" w:rsidRDefault="00FF5EAA">
      <w:pPr>
        <w:numPr>
          <w:ilvl w:val="0"/>
          <w:numId w:val="18"/>
        </w:numPr>
        <w:rPr>
          <w:sz w:val="28"/>
          <w:szCs w:val="28"/>
        </w:rPr>
      </w:pPr>
      <w:r>
        <w:rPr>
          <w:sz w:val="28"/>
          <w:szCs w:val="28"/>
        </w:rPr>
        <w:t>Определение целей группы</w:t>
      </w:r>
    </w:p>
    <w:p w:rsidR="00FF5EAA" w:rsidRDefault="00FF5EAA">
      <w:pPr>
        <w:numPr>
          <w:ilvl w:val="0"/>
          <w:numId w:val="18"/>
        </w:numPr>
        <w:rPr>
          <w:sz w:val="28"/>
          <w:szCs w:val="28"/>
        </w:rPr>
      </w:pPr>
      <w:r>
        <w:rPr>
          <w:sz w:val="28"/>
          <w:szCs w:val="28"/>
        </w:rPr>
        <w:t>Выбор элементов системы коммуникаций</w:t>
      </w:r>
    </w:p>
    <w:p w:rsidR="00FF5EAA" w:rsidRDefault="00FF5EAA">
      <w:pPr>
        <w:numPr>
          <w:ilvl w:val="0"/>
          <w:numId w:val="18"/>
        </w:numPr>
        <w:rPr>
          <w:sz w:val="28"/>
          <w:szCs w:val="28"/>
        </w:rPr>
      </w:pPr>
      <w:r>
        <w:rPr>
          <w:sz w:val="28"/>
          <w:szCs w:val="28"/>
        </w:rPr>
        <w:t>Формирование системы бюджета коммуникации</w:t>
      </w:r>
    </w:p>
    <w:p w:rsidR="00FF5EAA" w:rsidRDefault="00FF5EAA">
      <w:pPr>
        <w:numPr>
          <w:ilvl w:val="0"/>
          <w:numId w:val="18"/>
        </w:numPr>
        <w:rPr>
          <w:sz w:val="28"/>
          <w:szCs w:val="28"/>
        </w:rPr>
      </w:pPr>
      <w:r>
        <w:rPr>
          <w:sz w:val="28"/>
          <w:szCs w:val="28"/>
        </w:rPr>
        <w:t>Оценка эффективности</w:t>
      </w:r>
    </w:p>
    <w:p w:rsidR="00FF5EAA" w:rsidRDefault="00FF5EAA">
      <w:pPr>
        <w:rPr>
          <w:sz w:val="28"/>
          <w:szCs w:val="28"/>
        </w:rPr>
      </w:pPr>
    </w:p>
    <w:p w:rsidR="00FF5EAA" w:rsidRDefault="00FF5EAA">
      <w:pPr>
        <w:rPr>
          <w:b/>
          <w:sz w:val="32"/>
          <w:szCs w:val="32"/>
        </w:rPr>
      </w:pPr>
      <w:r>
        <w:rPr>
          <w:b/>
          <w:sz w:val="32"/>
          <w:szCs w:val="32"/>
        </w:rPr>
        <w:t>1.Постановка целей и задач</w:t>
      </w:r>
    </w:p>
    <w:p w:rsidR="00FF5EAA" w:rsidRDefault="00FF5EAA">
      <w:pPr>
        <w:rPr>
          <w:sz w:val="28"/>
          <w:szCs w:val="28"/>
        </w:rPr>
      </w:pPr>
      <w:r>
        <w:rPr>
          <w:b/>
          <w:sz w:val="32"/>
          <w:szCs w:val="32"/>
        </w:rPr>
        <w:t>А. Увеличение числа потребителей</w:t>
      </w:r>
    </w:p>
    <w:p w:rsidR="00FF5EAA" w:rsidRDefault="00FF5EAA">
      <w:pPr>
        <w:ind w:left="540"/>
        <w:rPr>
          <w:b/>
          <w:sz w:val="28"/>
          <w:szCs w:val="28"/>
        </w:rPr>
      </w:pPr>
      <w:r>
        <w:rPr>
          <w:b/>
          <w:sz w:val="28"/>
          <w:szCs w:val="28"/>
        </w:rPr>
        <w:t>Генерирование формирования потребностей</w:t>
      </w:r>
    </w:p>
    <w:p w:rsidR="00FF5EAA" w:rsidRPr="00FF5EAA" w:rsidRDefault="00FF5EAA">
      <w:pPr>
        <w:ind w:firstLine="540"/>
        <w:rPr>
          <w:sz w:val="28"/>
          <w:szCs w:val="28"/>
          <w:lang w:val="ru-RU"/>
        </w:rPr>
      </w:pPr>
      <w:r w:rsidRPr="00FF5EAA">
        <w:rPr>
          <w:sz w:val="28"/>
          <w:szCs w:val="28"/>
          <w:lang w:val="ru-RU"/>
        </w:rPr>
        <w:t>Одним  из способов увеличения числа потребителей является изучение потребностей покупателя, по средствам маркетинговых исследований, а именно сбор первичной и вторичной информации.</w:t>
      </w:r>
    </w:p>
    <w:p w:rsidR="00FF5EAA" w:rsidRPr="00FF5EAA" w:rsidRDefault="00FF5EAA">
      <w:pPr>
        <w:ind w:firstLine="540"/>
        <w:rPr>
          <w:sz w:val="28"/>
          <w:szCs w:val="28"/>
          <w:lang w:val="ru-RU"/>
        </w:rPr>
      </w:pPr>
      <w:r w:rsidRPr="00FF5EAA">
        <w:rPr>
          <w:sz w:val="28"/>
          <w:szCs w:val="28"/>
          <w:lang w:val="ru-RU"/>
        </w:rPr>
        <w:t>Проведённое нами анкетирование потребительской удовлетворённости пивом "Аливария" показывает, что потребитель нуждается в расширении ассортимента (25,71% - узкий); в изменении дизайна упаковочного материала (100% - однообразный); есть потребность в улучшении качества пива (17,14% - низкое, 48,86% - среднее); потребность информации (о компании 80% - мало).</w:t>
      </w:r>
    </w:p>
    <w:p w:rsidR="00FF5EAA" w:rsidRPr="00FF5EAA" w:rsidRDefault="00FF5EAA">
      <w:pPr>
        <w:ind w:firstLine="540"/>
        <w:rPr>
          <w:sz w:val="28"/>
          <w:szCs w:val="28"/>
          <w:lang w:val="ru-RU"/>
        </w:rPr>
      </w:pPr>
      <w:r w:rsidRPr="00FF5EAA">
        <w:rPr>
          <w:sz w:val="28"/>
          <w:szCs w:val="28"/>
          <w:lang w:val="ru-RU"/>
        </w:rPr>
        <w:t>Для того, что бы у ОАО "Аливария" увеличился объём потребителей, необходимо изучить данные, представленные в анкетах и в дальнейшем больше уделять внимания изучению потребностей покупателей.</w:t>
      </w:r>
    </w:p>
    <w:p w:rsidR="00FF5EAA" w:rsidRPr="00FF5EAA" w:rsidRDefault="00FF5EAA">
      <w:pPr>
        <w:rPr>
          <w:b/>
          <w:sz w:val="32"/>
          <w:szCs w:val="32"/>
          <w:lang w:val="ru-RU"/>
        </w:rPr>
      </w:pPr>
      <w:r w:rsidRPr="00FF5EAA">
        <w:rPr>
          <w:b/>
          <w:sz w:val="32"/>
          <w:szCs w:val="32"/>
          <w:lang w:val="ru-RU"/>
        </w:rPr>
        <w:t>В. Увеличение объёмов продаж</w:t>
      </w:r>
    </w:p>
    <w:p w:rsidR="00FF5EAA" w:rsidRPr="00FF5EAA" w:rsidRDefault="00FF5EAA">
      <w:pPr>
        <w:tabs>
          <w:tab w:val="left" w:pos="720"/>
        </w:tabs>
        <w:ind w:firstLine="540"/>
        <w:rPr>
          <w:b/>
          <w:sz w:val="28"/>
          <w:szCs w:val="28"/>
          <w:lang w:val="ru-RU"/>
        </w:rPr>
      </w:pPr>
      <w:r w:rsidRPr="00FF5EAA">
        <w:rPr>
          <w:b/>
          <w:sz w:val="28"/>
          <w:szCs w:val="28"/>
          <w:lang w:val="ru-RU"/>
        </w:rPr>
        <w:t>Стимулирование продаж на основе скидок</w:t>
      </w:r>
    </w:p>
    <w:p w:rsidR="00FF5EAA" w:rsidRPr="00FF5EAA" w:rsidRDefault="00FF5EAA">
      <w:pPr>
        <w:ind w:firstLine="540"/>
        <w:rPr>
          <w:sz w:val="28"/>
          <w:szCs w:val="28"/>
          <w:lang w:val="ru-RU"/>
        </w:rPr>
      </w:pPr>
      <w:r w:rsidRPr="00FF5EAA">
        <w:rPr>
          <w:sz w:val="28"/>
          <w:szCs w:val="28"/>
          <w:lang w:val="ru-RU"/>
        </w:rPr>
        <w:t>На основе проведённых исследований нами были выдвинуты следующие рекомендации:</w:t>
      </w:r>
    </w:p>
    <w:p w:rsidR="00FF5EAA" w:rsidRPr="00FF5EAA" w:rsidRDefault="00FF5EAA">
      <w:pPr>
        <w:ind w:firstLine="540"/>
        <w:rPr>
          <w:sz w:val="28"/>
          <w:szCs w:val="28"/>
          <w:lang w:val="ru-RU"/>
        </w:rPr>
      </w:pPr>
      <w:r w:rsidRPr="00FF5EAA">
        <w:rPr>
          <w:sz w:val="28"/>
          <w:szCs w:val="28"/>
          <w:lang w:val="ru-RU"/>
        </w:rPr>
        <w:t>- применять скидки для оптовых покупателей продукции, и постоянных клиентов.</w:t>
      </w:r>
    </w:p>
    <w:p w:rsidR="00FF5EAA" w:rsidRPr="00FF5EAA" w:rsidRDefault="00FF5EAA">
      <w:pPr>
        <w:ind w:firstLine="540"/>
        <w:rPr>
          <w:sz w:val="28"/>
          <w:szCs w:val="28"/>
          <w:lang w:val="ru-RU"/>
        </w:rPr>
      </w:pPr>
      <w:r w:rsidRPr="00FF5EAA">
        <w:rPr>
          <w:sz w:val="28"/>
          <w:szCs w:val="28"/>
          <w:lang w:val="ru-RU"/>
        </w:rPr>
        <w:t>- расширить гамму упаковочного материала (тары), так как опрос показал, что 100% респондентов неудовлетворенны упаковкой (тарой) продукта.</w:t>
      </w:r>
    </w:p>
    <w:p w:rsidR="00FF5EAA" w:rsidRPr="00FF5EAA" w:rsidRDefault="00FF5EAA">
      <w:pPr>
        <w:ind w:firstLine="540"/>
        <w:rPr>
          <w:sz w:val="28"/>
          <w:szCs w:val="28"/>
          <w:lang w:val="ru-RU"/>
        </w:rPr>
      </w:pPr>
      <w:r w:rsidRPr="00FF5EAA">
        <w:rPr>
          <w:sz w:val="28"/>
          <w:szCs w:val="28"/>
          <w:lang w:val="ru-RU"/>
        </w:rPr>
        <w:t>- в местах розничной торговли при покупке более 1-го литра пива, действует скидка на каждую последующую бутылку (0,5л.), что в свою очередь будет способствовать увеличению спроса и последующему сбыту продукции.</w:t>
      </w:r>
    </w:p>
    <w:p w:rsidR="00FF5EAA" w:rsidRPr="00FF5EAA" w:rsidRDefault="00FF5EAA">
      <w:pPr>
        <w:ind w:firstLine="540"/>
        <w:rPr>
          <w:b/>
          <w:sz w:val="28"/>
          <w:szCs w:val="28"/>
          <w:lang w:val="ru-RU"/>
        </w:rPr>
      </w:pPr>
      <w:r w:rsidRPr="00FF5EAA">
        <w:rPr>
          <w:b/>
          <w:sz w:val="28"/>
          <w:szCs w:val="28"/>
          <w:lang w:val="ru-RU"/>
        </w:rPr>
        <w:t>Формирование бренда Аливария</w:t>
      </w:r>
    </w:p>
    <w:p w:rsidR="00FF5EAA" w:rsidRPr="00FF5EAA" w:rsidRDefault="00FF5EAA">
      <w:pPr>
        <w:ind w:firstLine="540"/>
        <w:rPr>
          <w:sz w:val="28"/>
          <w:szCs w:val="28"/>
          <w:lang w:val="ru-RU"/>
        </w:rPr>
      </w:pPr>
      <w:r w:rsidRPr="00FF5EAA">
        <w:rPr>
          <w:sz w:val="28"/>
          <w:szCs w:val="28"/>
          <w:lang w:val="ru-RU"/>
        </w:rPr>
        <w:t>При продаже пива "Аливария" в торговых местах, предлагать раздачу различных буклетов, календарей, спичек, ручек, открывалок. То есть, при увеличении объёмов покупок потребителем, подарок должен увеличиваться в своей номинальной стоимости.</w:t>
      </w:r>
    </w:p>
    <w:p w:rsidR="00FF5EAA" w:rsidRPr="00FF5EAA" w:rsidRDefault="00FF5EAA">
      <w:pPr>
        <w:ind w:firstLine="540"/>
        <w:rPr>
          <w:sz w:val="28"/>
          <w:szCs w:val="28"/>
          <w:lang w:val="ru-RU"/>
        </w:rPr>
      </w:pPr>
      <w:r w:rsidRPr="00FF5EAA">
        <w:rPr>
          <w:sz w:val="28"/>
          <w:szCs w:val="28"/>
          <w:lang w:val="ru-RU"/>
        </w:rPr>
        <w:t>При оптовой закупке продукции, такие подарки, как майки, кепки, футболки, куртки.</w:t>
      </w:r>
    </w:p>
    <w:p w:rsidR="00FF5EAA" w:rsidRPr="00FF5EAA" w:rsidRDefault="00FF5EAA">
      <w:pPr>
        <w:ind w:firstLine="540"/>
        <w:rPr>
          <w:sz w:val="28"/>
          <w:szCs w:val="28"/>
          <w:lang w:val="ru-RU"/>
        </w:rPr>
      </w:pPr>
      <w:r w:rsidRPr="00FF5EAA">
        <w:rPr>
          <w:sz w:val="28"/>
          <w:szCs w:val="28"/>
          <w:lang w:val="ru-RU"/>
        </w:rPr>
        <w:t>Всё это должно содержать информацию о компании, что позволит расположить покупателя к покупке товара именно этого производителя.</w:t>
      </w:r>
    </w:p>
    <w:p w:rsidR="00FF5EAA" w:rsidRPr="00FF5EAA" w:rsidRDefault="00FF5EAA">
      <w:pPr>
        <w:rPr>
          <w:b/>
          <w:sz w:val="32"/>
          <w:szCs w:val="32"/>
          <w:lang w:val="ru-RU"/>
        </w:rPr>
      </w:pPr>
      <w:r w:rsidRPr="00FF5EAA">
        <w:rPr>
          <w:b/>
          <w:sz w:val="32"/>
          <w:szCs w:val="32"/>
          <w:lang w:val="ru-RU"/>
        </w:rPr>
        <w:t>С. Выход на новые рынки</w:t>
      </w:r>
    </w:p>
    <w:p w:rsidR="00FF5EAA" w:rsidRPr="00FF5EAA" w:rsidRDefault="00FF5EAA">
      <w:pPr>
        <w:ind w:firstLine="540"/>
        <w:rPr>
          <w:b/>
          <w:sz w:val="28"/>
          <w:szCs w:val="28"/>
          <w:lang w:val="ru-RU"/>
        </w:rPr>
      </w:pPr>
      <w:r w:rsidRPr="00FF5EAA">
        <w:rPr>
          <w:b/>
          <w:sz w:val="28"/>
          <w:szCs w:val="28"/>
          <w:lang w:val="ru-RU"/>
        </w:rPr>
        <w:t>Информирование потребителя о предприятии, товарах, качестве и цене</w:t>
      </w:r>
    </w:p>
    <w:p w:rsidR="00FF5EAA" w:rsidRPr="00FF5EAA" w:rsidRDefault="00FF5EAA">
      <w:pPr>
        <w:ind w:firstLine="540"/>
        <w:rPr>
          <w:sz w:val="28"/>
          <w:szCs w:val="28"/>
          <w:lang w:val="ru-RU"/>
        </w:rPr>
      </w:pPr>
      <w:r w:rsidRPr="00FF5EAA">
        <w:rPr>
          <w:sz w:val="28"/>
          <w:szCs w:val="28"/>
          <w:lang w:val="ru-RU"/>
        </w:rPr>
        <w:t>Проведение рекламных акций, участие предприятия в различных выставках, ярмарках, бесплатная дегустация продукта, спонсорство различных мероприятий.</w:t>
      </w:r>
    </w:p>
    <w:p w:rsidR="00FF5EAA" w:rsidRPr="00FF5EAA" w:rsidRDefault="00FF5EAA">
      <w:pPr>
        <w:ind w:firstLine="540"/>
        <w:rPr>
          <w:sz w:val="28"/>
          <w:szCs w:val="28"/>
          <w:lang w:val="ru-RU"/>
        </w:rPr>
      </w:pPr>
      <w:r w:rsidRPr="00FF5EAA">
        <w:rPr>
          <w:sz w:val="28"/>
          <w:szCs w:val="28"/>
          <w:lang w:val="ru-RU"/>
        </w:rPr>
        <w:t>Вывод: следует проводить мероприятия, которые помогут положительно расположить потребителя к товару компании.</w:t>
      </w:r>
    </w:p>
    <w:p w:rsidR="00FF5EAA" w:rsidRPr="00FF5EAA" w:rsidRDefault="00FF5EAA">
      <w:pPr>
        <w:ind w:firstLine="540"/>
        <w:rPr>
          <w:b/>
          <w:sz w:val="28"/>
          <w:szCs w:val="28"/>
          <w:lang w:val="ru-RU"/>
        </w:rPr>
      </w:pPr>
      <w:r w:rsidRPr="00FF5EAA">
        <w:rPr>
          <w:b/>
          <w:sz w:val="28"/>
          <w:szCs w:val="28"/>
          <w:lang w:val="ru-RU"/>
        </w:rPr>
        <w:t>Формирование благоприятного образа предприятия</w:t>
      </w:r>
    </w:p>
    <w:p w:rsidR="00FF5EAA" w:rsidRPr="00FF5EAA" w:rsidRDefault="00FF5EAA">
      <w:pPr>
        <w:ind w:firstLine="540"/>
        <w:rPr>
          <w:sz w:val="28"/>
          <w:szCs w:val="28"/>
          <w:lang w:val="ru-RU"/>
        </w:rPr>
      </w:pPr>
      <w:r w:rsidRPr="00FF5EAA">
        <w:rPr>
          <w:sz w:val="28"/>
          <w:szCs w:val="28"/>
          <w:lang w:val="ru-RU"/>
        </w:rPr>
        <w:t>Выделим основные факторы, влияющие на это:</w:t>
      </w:r>
    </w:p>
    <w:p w:rsidR="00FF5EAA" w:rsidRDefault="00FF5EAA">
      <w:pPr>
        <w:numPr>
          <w:ilvl w:val="0"/>
          <w:numId w:val="21"/>
        </w:numPr>
        <w:rPr>
          <w:sz w:val="28"/>
          <w:szCs w:val="28"/>
        </w:rPr>
      </w:pPr>
      <w:r>
        <w:rPr>
          <w:sz w:val="28"/>
          <w:szCs w:val="28"/>
        </w:rPr>
        <w:t>Качество</w:t>
      </w:r>
    </w:p>
    <w:p w:rsidR="00FF5EAA" w:rsidRDefault="00FF5EAA">
      <w:pPr>
        <w:numPr>
          <w:ilvl w:val="0"/>
          <w:numId w:val="21"/>
        </w:numPr>
        <w:rPr>
          <w:sz w:val="28"/>
          <w:szCs w:val="28"/>
        </w:rPr>
      </w:pPr>
      <w:r>
        <w:rPr>
          <w:sz w:val="28"/>
          <w:szCs w:val="28"/>
        </w:rPr>
        <w:t>Цена</w:t>
      </w:r>
    </w:p>
    <w:p w:rsidR="00FF5EAA" w:rsidRDefault="00FF5EAA">
      <w:pPr>
        <w:numPr>
          <w:ilvl w:val="0"/>
          <w:numId w:val="21"/>
        </w:numPr>
        <w:rPr>
          <w:sz w:val="28"/>
          <w:szCs w:val="28"/>
        </w:rPr>
      </w:pPr>
      <w:r>
        <w:rPr>
          <w:sz w:val="28"/>
          <w:szCs w:val="28"/>
        </w:rPr>
        <w:t>Услуги</w:t>
      </w:r>
    </w:p>
    <w:p w:rsidR="00FF5EAA" w:rsidRDefault="00FF5EAA">
      <w:pPr>
        <w:numPr>
          <w:ilvl w:val="0"/>
          <w:numId w:val="21"/>
        </w:numPr>
        <w:rPr>
          <w:sz w:val="28"/>
          <w:szCs w:val="28"/>
        </w:rPr>
      </w:pPr>
      <w:r>
        <w:rPr>
          <w:sz w:val="28"/>
          <w:szCs w:val="28"/>
        </w:rPr>
        <w:t>Сервис</w:t>
      </w:r>
    </w:p>
    <w:p w:rsidR="00FF5EAA" w:rsidRDefault="00FF5EAA">
      <w:pPr>
        <w:numPr>
          <w:ilvl w:val="0"/>
          <w:numId w:val="21"/>
        </w:numPr>
        <w:rPr>
          <w:sz w:val="28"/>
          <w:szCs w:val="28"/>
        </w:rPr>
      </w:pPr>
      <w:r>
        <w:rPr>
          <w:sz w:val="28"/>
          <w:szCs w:val="28"/>
        </w:rPr>
        <w:t>Реклама</w:t>
      </w:r>
    </w:p>
    <w:p w:rsidR="00FF5EAA" w:rsidRPr="00FF5EAA" w:rsidRDefault="00FF5EAA">
      <w:pPr>
        <w:ind w:firstLine="540"/>
        <w:rPr>
          <w:sz w:val="28"/>
          <w:szCs w:val="28"/>
          <w:lang w:val="ru-RU"/>
        </w:rPr>
      </w:pPr>
      <w:r w:rsidRPr="00FF5EAA">
        <w:rPr>
          <w:sz w:val="28"/>
          <w:szCs w:val="28"/>
          <w:lang w:val="ru-RU"/>
        </w:rPr>
        <w:t>На основе этих факторов, в сознании потребителя формируется благоприятный образ.</w:t>
      </w:r>
    </w:p>
    <w:p w:rsidR="00FF5EAA" w:rsidRPr="00FF5EAA" w:rsidRDefault="00FF5EAA">
      <w:pPr>
        <w:ind w:firstLine="540"/>
        <w:rPr>
          <w:sz w:val="28"/>
          <w:szCs w:val="28"/>
          <w:lang w:val="ru-RU"/>
        </w:rPr>
      </w:pPr>
      <w:r w:rsidRPr="00FF5EAA">
        <w:rPr>
          <w:sz w:val="28"/>
          <w:szCs w:val="28"/>
          <w:lang w:val="ru-RU"/>
        </w:rPr>
        <w:t>"Аливария" на сегодняшний день сформировала этот образ, за счёт сочетания таких факторов, как: качество и цена.</w:t>
      </w:r>
    </w:p>
    <w:p w:rsidR="00FF5EAA" w:rsidRPr="00FF5EAA" w:rsidRDefault="00FF5EAA">
      <w:pPr>
        <w:ind w:firstLine="540"/>
        <w:rPr>
          <w:sz w:val="28"/>
          <w:szCs w:val="28"/>
          <w:lang w:val="ru-RU"/>
        </w:rPr>
      </w:pPr>
      <w:r w:rsidRPr="00FF5EAA">
        <w:rPr>
          <w:sz w:val="28"/>
          <w:szCs w:val="28"/>
          <w:lang w:val="ru-RU"/>
        </w:rPr>
        <w:t>На основе данных, полученных путём анкетирования, можно сделать вывод, что 40% качества и 51,4% цены (низкая цена), являются доминирующими при формировании благоприятного образа предприятия на рынке.</w:t>
      </w:r>
    </w:p>
    <w:p w:rsidR="00FF5EAA" w:rsidRPr="00FF5EAA" w:rsidRDefault="00FF5EAA">
      <w:pPr>
        <w:ind w:firstLine="540"/>
        <w:rPr>
          <w:b/>
          <w:sz w:val="32"/>
          <w:szCs w:val="32"/>
          <w:lang w:val="ru-RU"/>
        </w:rPr>
      </w:pPr>
      <w:r>
        <w:rPr>
          <w:b/>
          <w:sz w:val="32"/>
          <w:szCs w:val="32"/>
        </w:rPr>
        <w:t>D</w:t>
      </w:r>
      <w:r w:rsidRPr="00FF5EAA">
        <w:rPr>
          <w:b/>
          <w:sz w:val="32"/>
          <w:szCs w:val="32"/>
          <w:lang w:val="ru-RU"/>
        </w:rPr>
        <w:t>. Формирования имиджа предприятия</w:t>
      </w:r>
    </w:p>
    <w:p w:rsidR="00FF5EAA" w:rsidRPr="00FF5EAA" w:rsidRDefault="00FF5EAA">
      <w:pPr>
        <w:ind w:firstLine="540"/>
        <w:rPr>
          <w:b/>
          <w:sz w:val="28"/>
          <w:szCs w:val="28"/>
          <w:lang w:val="ru-RU"/>
        </w:rPr>
      </w:pPr>
      <w:r w:rsidRPr="00FF5EAA">
        <w:rPr>
          <w:b/>
          <w:sz w:val="28"/>
          <w:szCs w:val="28"/>
          <w:lang w:val="ru-RU"/>
        </w:rPr>
        <w:t>Информирование общественности о деятельности предприятия</w:t>
      </w:r>
    </w:p>
    <w:p w:rsidR="00FF5EAA" w:rsidRPr="00FF5EAA" w:rsidRDefault="00FF5EAA">
      <w:pPr>
        <w:ind w:firstLine="540"/>
        <w:rPr>
          <w:sz w:val="28"/>
          <w:szCs w:val="28"/>
          <w:lang w:val="ru-RU"/>
        </w:rPr>
      </w:pPr>
      <w:r w:rsidRPr="00FF5EAA">
        <w:rPr>
          <w:sz w:val="28"/>
          <w:szCs w:val="28"/>
          <w:lang w:val="ru-RU"/>
        </w:rPr>
        <w:t>Предоставление квартальных отчётов о деятельности компании, в различные СМИ, статистические сборники, которые позволят потребителю визуально наблюдать за финансовой, организационной и производственной деятельностью предприятия.</w:t>
      </w:r>
    </w:p>
    <w:p w:rsidR="00FF5EAA" w:rsidRPr="00FF5EAA" w:rsidRDefault="00FF5EAA">
      <w:pPr>
        <w:ind w:firstLine="540"/>
        <w:rPr>
          <w:b/>
          <w:sz w:val="28"/>
          <w:szCs w:val="28"/>
          <w:lang w:val="ru-RU"/>
        </w:rPr>
      </w:pPr>
      <w:r w:rsidRPr="00FF5EAA">
        <w:rPr>
          <w:b/>
          <w:sz w:val="28"/>
          <w:szCs w:val="28"/>
          <w:lang w:val="ru-RU"/>
        </w:rPr>
        <w:t>Привлечение определённых целевых групп</w:t>
      </w:r>
    </w:p>
    <w:p w:rsidR="00FF5EAA" w:rsidRPr="00FF5EAA" w:rsidRDefault="00FF5EAA">
      <w:pPr>
        <w:ind w:left="540"/>
        <w:rPr>
          <w:sz w:val="28"/>
          <w:szCs w:val="28"/>
          <w:lang w:val="ru-RU"/>
        </w:rPr>
      </w:pPr>
      <w:r w:rsidRPr="00FF5EAA">
        <w:rPr>
          <w:sz w:val="28"/>
          <w:szCs w:val="28"/>
          <w:lang w:val="ru-RU"/>
        </w:rPr>
        <w:t>Целевые группы:</w:t>
      </w:r>
    </w:p>
    <w:p w:rsidR="00FF5EAA" w:rsidRDefault="00FF5EAA">
      <w:pPr>
        <w:numPr>
          <w:ilvl w:val="0"/>
          <w:numId w:val="23"/>
        </w:numPr>
        <w:rPr>
          <w:sz w:val="28"/>
          <w:szCs w:val="28"/>
        </w:rPr>
      </w:pPr>
      <w:r>
        <w:rPr>
          <w:sz w:val="28"/>
          <w:szCs w:val="28"/>
        </w:rPr>
        <w:t>Потребители</w:t>
      </w:r>
    </w:p>
    <w:p w:rsidR="00FF5EAA" w:rsidRDefault="00FF5EAA">
      <w:pPr>
        <w:numPr>
          <w:ilvl w:val="0"/>
          <w:numId w:val="23"/>
        </w:numPr>
        <w:rPr>
          <w:sz w:val="28"/>
          <w:szCs w:val="28"/>
        </w:rPr>
      </w:pPr>
      <w:r>
        <w:rPr>
          <w:sz w:val="28"/>
          <w:szCs w:val="28"/>
        </w:rPr>
        <w:t>Конкуренты</w:t>
      </w:r>
    </w:p>
    <w:p w:rsidR="00FF5EAA" w:rsidRDefault="00FF5EAA">
      <w:pPr>
        <w:numPr>
          <w:ilvl w:val="0"/>
          <w:numId w:val="23"/>
        </w:numPr>
        <w:rPr>
          <w:sz w:val="28"/>
          <w:szCs w:val="28"/>
        </w:rPr>
      </w:pPr>
      <w:r>
        <w:rPr>
          <w:sz w:val="28"/>
          <w:szCs w:val="28"/>
        </w:rPr>
        <w:t>Государство</w:t>
      </w:r>
    </w:p>
    <w:p w:rsidR="00FF5EAA" w:rsidRDefault="00FF5EAA">
      <w:pPr>
        <w:numPr>
          <w:ilvl w:val="0"/>
          <w:numId w:val="23"/>
        </w:numPr>
        <w:rPr>
          <w:sz w:val="28"/>
          <w:szCs w:val="28"/>
        </w:rPr>
      </w:pPr>
      <w:r>
        <w:rPr>
          <w:sz w:val="28"/>
          <w:szCs w:val="28"/>
        </w:rPr>
        <w:t>Поставщики</w:t>
      </w:r>
    </w:p>
    <w:p w:rsidR="00FF5EAA" w:rsidRPr="00FF5EAA" w:rsidRDefault="00FF5EAA">
      <w:pPr>
        <w:ind w:firstLine="540"/>
        <w:rPr>
          <w:sz w:val="28"/>
          <w:szCs w:val="28"/>
          <w:lang w:val="ru-RU"/>
        </w:rPr>
      </w:pPr>
      <w:r w:rsidRPr="00FF5EAA">
        <w:rPr>
          <w:sz w:val="28"/>
          <w:szCs w:val="28"/>
          <w:lang w:val="ru-RU"/>
        </w:rPr>
        <w:t>Работа с этими целевыми группами поможет предприятию, разработать именно ту стратегию, которая поможет не только сформировать имидж предприятия, но и приведёт к увеличению объёмов продаж, как на внутреннем, так и внешнем рынках</w:t>
      </w:r>
    </w:p>
    <w:p w:rsidR="00FF5EAA" w:rsidRPr="00FF5EAA" w:rsidRDefault="00FF5EAA">
      <w:pPr>
        <w:ind w:firstLine="540"/>
        <w:rPr>
          <w:sz w:val="28"/>
          <w:szCs w:val="28"/>
          <w:lang w:val="ru-RU"/>
        </w:rPr>
      </w:pPr>
    </w:p>
    <w:p w:rsidR="00FF5EAA" w:rsidRDefault="00FF5EAA">
      <w:pPr>
        <w:rPr>
          <w:b/>
          <w:sz w:val="32"/>
          <w:szCs w:val="32"/>
        </w:rPr>
      </w:pPr>
      <w:r>
        <w:rPr>
          <w:b/>
          <w:sz w:val="32"/>
          <w:szCs w:val="32"/>
        </w:rPr>
        <w:t>2.Определение целей группы</w:t>
      </w:r>
    </w:p>
    <w:p w:rsidR="00FF5EAA" w:rsidRDefault="00FF5EAA">
      <w:pPr>
        <w:numPr>
          <w:ilvl w:val="0"/>
          <w:numId w:val="23"/>
        </w:numPr>
        <w:rPr>
          <w:sz w:val="28"/>
          <w:szCs w:val="28"/>
        </w:rPr>
      </w:pPr>
      <w:r>
        <w:rPr>
          <w:sz w:val="28"/>
          <w:szCs w:val="28"/>
        </w:rPr>
        <w:t>Потребители</w:t>
      </w:r>
    </w:p>
    <w:p w:rsidR="00FF5EAA" w:rsidRDefault="00FF5EAA">
      <w:pPr>
        <w:numPr>
          <w:ilvl w:val="0"/>
          <w:numId w:val="23"/>
        </w:numPr>
        <w:rPr>
          <w:sz w:val="28"/>
          <w:szCs w:val="28"/>
        </w:rPr>
      </w:pPr>
      <w:r>
        <w:rPr>
          <w:sz w:val="28"/>
          <w:szCs w:val="28"/>
        </w:rPr>
        <w:t>Конкуренты</w:t>
      </w:r>
    </w:p>
    <w:p w:rsidR="00FF5EAA" w:rsidRDefault="00FF5EAA">
      <w:pPr>
        <w:numPr>
          <w:ilvl w:val="0"/>
          <w:numId w:val="23"/>
        </w:numPr>
        <w:rPr>
          <w:sz w:val="28"/>
          <w:szCs w:val="28"/>
        </w:rPr>
      </w:pPr>
      <w:r>
        <w:rPr>
          <w:sz w:val="28"/>
          <w:szCs w:val="28"/>
        </w:rPr>
        <w:t>Государство</w:t>
      </w:r>
    </w:p>
    <w:p w:rsidR="00FF5EAA" w:rsidRDefault="00FF5EAA">
      <w:pPr>
        <w:numPr>
          <w:ilvl w:val="0"/>
          <w:numId w:val="23"/>
        </w:numPr>
        <w:rPr>
          <w:sz w:val="28"/>
          <w:szCs w:val="28"/>
        </w:rPr>
      </w:pPr>
      <w:r>
        <w:rPr>
          <w:sz w:val="28"/>
          <w:szCs w:val="28"/>
        </w:rPr>
        <w:t>Поставщики</w:t>
      </w:r>
    </w:p>
    <w:p w:rsidR="00FF5EAA" w:rsidRDefault="00FF5EAA">
      <w:pPr>
        <w:ind w:left="540"/>
        <w:rPr>
          <w:b/>
          <w:sz w:val="32"/>
          <w:szCs w:val="32"/>
        </w:rPr>
      </w:pPr>
      <w:r>
        <w:rPr>
          <w:b/>
          <w:sz w:val="32"/>
          <w:szCs w:val="32"/>
        </w:rPr>
        <w:t>Потребители</w:t>
      </w:r>
    </w:p>
    <w:p w:rsidR="00FF5EAA" w:rsidRPr="00FF5EAA" w:rsidRDefault="00FF5EAA">
      <w:pPr>
        <w:ind w:firstLine="540"/>
        <w:rPr>
          <w:sz w:val="28"/>
          <w:szCs w:val="28"/>
          <w:lang w:val="ru-RU"/>
        </w:rPr>
      </w:pPr>
      <w:r w:rsidRPr="00FF5EAA">
        <w:rPr>
          <w:sz w:val="28"/>
          <w:szCs w:val="28"/>
          <w:lang w:val="ru-RU"/>
        </w:rPr>
        <w:t>Заинтересованы: в улучшении качества, снижения цены, проведении различных акций по стимулированию продаж, усовершенствовании услуг.</w:t>
      </w:r>
    </w:p>
    <w:p w:rsidR="00FF5EAA" w:rsidRDefault="00FF5EAA">
      <w:pPr>
        <w:ind w:firstLine="540"/>
        <w:rPr>
          <w:sz w:val="28"/>
          <w:szCs w:val="28"/>
        </w:rPr>
      </w:pPr>
      <w:r w:rsidRPr="00FF5EAA">
        <w:rPr>
          <w:sz w:val="28"/>
          <w:szCs w:val="28"/>
          <w:lang w:val="ru-RU"/>
        </w:rPr>
        <w:t xml:space="preserve">Компании "Аливария" следует больше уделять внимания интересам покупателей, защищать своих покупателей и бороться за новых. Постоянно улучшать требования потребителя, а именно: качество товара, дизайн упаковки. </w:t>
      </w:r>
      <w:r>
        <w:rPr>
          <w:sz w:val="28"/>
          <w:szCs w:val="28"/>
        </w:rPr>
        <w:t>Вести правильную, эффективную политику ценообразования.</w:t>
      </w:r>
    </w:p>
    <w:p w:rsidR="00FF5EAA" w:rsidRDefault="00FF5EAA">
      <w:pPr>
        <w:ind w:firstLine="540"/>
        <w:rPr>
          <w:b/>
          <w:sz w:val="32"/>
          <w:szCs w:val="32"/>
        </w:rPr>
      </w:pPr>
      <w:r>
        <w:rPr>
          <w:b/>
          <w:sz w:val="32"/>
          <w:szCs w:val="32"/>
        </w:rPr>
        <w:t>Конкуренты</w:t>
      </w:r>
    </w:p>
    <w:p w:rsidR="00FF5EAA" w:rsidRDefault="00FF5EAA">
      <w:pPr>
        <w:ind w:firstLine="540"/>
        <w:rPr>
          <w:sz w:val="28"/>
          <w:szCs w:val="28"/>
        </w:rPr>
      </w:pPr>
      <w:r>
        <w:rPr>
          <w:sz w:val="28"/>
          <w:szCs w:val="28"/>
        </w:rPr>
        <w:t>Со стороны "Аливария":</w:t>
      </w:r>
    </w:p>
    <w:p w:rsidR="00FF5EAA" w:rsidRDefault="00FF5EAA">
      <w:pPr>
        <w:numPr>
          <w:ilvl w:val="0"/>
          <w:numId w:val="29"/>
        </w:numPr>
        <w:rPr>
          <w:sz w:val="28"/>
          <w:szCs w:val="28"/>
        </w:rPr>
      </w:pPr>
      <w:r>
        <w:rPr>
          <w:sz w:val="28"/>
          <w:szCs w:val="28"/>
        </w:rPr>
        <w:t>Конкурентная борьба</w:t>
      </w:r>
    </w:p>
    <w:p w:rsidR="00FF5EAA" w:rsidRDefault="00FF5EAA">
      <w:pPr>
        <w:numPr>
          <w:ilvl w:val="1"/>
          <w:numId w:val="29"/>
        </w:numPr>
        <w:rPr>
          <w:sz w:val="28"/>
          <w:szCs w:val="28"/>
        </w:rPr>
      </w:pPr>
      <w:r>
        <w:rPr>
          <w:sz w:val="28"/>
          <w:szCs w:val="28"/>
        </w:rPr>
        <w:t>С иностранными конкурентами</w:t>
      </w:r>
    </w:p>
    <w:p w:rsidR="00FF5EAA" w:rsidRDefault="00FF5EAA">
      <w:pPr>
        <w:numPr>
          <w:ilvl w:val="1"/>
          <w:numId w:val="29"/>
        </w:numPr>
        <w:rPr>
          <w:sz w:val="28"/>
          <w:szCs w:val="28"/>
        </w:rPr>
      </w:pPr>
      <w:r>
        <w:rPr>
          <w:sz w:val="28"/>
          <w:szCs w:val="28"/>
        </w:rPr>
        <w:t>С отечественными конкурентами</w:t>
      </w:r>
    </w:p>
    <w:p w:rsidR="00FF5EAA" w:rsidRDefault="00FF5EAA">
      <w:pPr>
        <w:numPr>
          <w:ilvl w:val="0"/>
          <w:numId w:val="29"/>
        </w:numPr>
        <w:rPr>
          <w:sz w:val="28"/>
          <w:szCs w:val="28"/>
        </w:rPr>
      </w:pPr>
      <w:r>
        <w:rPr>
          <w:sz w:val="28"/>
          <w:szCs w:val="28"/>
        </w:rPr>
        <w:t>Улучшение качества продукции</w:t>
      </w:r>
    </w:p>
    <w:p w:rsidR="00FF5EAA" w:rsidRDefault="00FF5EAA">
      <w:pPr>
        <w:numPr>
          <w:ilvl w:val="0"/>
          <w:numId w:val="29"/>
        </w:numPr>
        <w:rPr>
          <w:sz w:val="28"/>
          <w:szCs w:val="28"/>
        </w:rPr>
      </w:pPr>
      <w:r>
        <w:rPr>
          <w:sz w:val="28"/>
          <w:szCs w:val="28"/>
        </w:rPr>
        <w:t>Изучение потребностей покупателей</w:t>
      </w:r>
    </w:p>
    <w:p w:rsidR="00FF5EAA" w:rsidRDefault="00FF5EAA">
      <w:pPr>
        <w:numPr>
          <w:ilvl w:val="0"/>
          <w:numId w:val="29"/>
        </w:numPr>
        <w:rPr>
          <w:sz w:val="28"/>
          <w:szCs w:val="28"/>
        </w:rPr>
      </w:pPr>
      <w:r>
        <w:rPr>
          <w:sz w:val="28"/>
          <w:szCs w:val="28"/>
        </w:rPr>
        <w:t>Информирование о торговой марке</w:t>
      </w:r>
    </w:p>
    <w:p w:rsidR="00FF5EAA" w:rsidRDefault="00FF5EAA">
      <w:pPr>
        <w:numPr>
          <w:ilvl w:val="0"/>
          <w:numId w:val="29"/>
        </w:numPr>
        <w:rPr>
          <w:sz w:val="28"/>
          <w:szCs w:val="28"/>
        </w:rPr>
      </w:pPr>
      <w:r>
        <w:rPr>
          <w:sz w:val="28"/>
          <w:szCs w:val="28"/>
        </w:rPr>
        <w:t>Увеличение рынков сбыта</w:t>
      </w:r>
    </w:p>
    <w:p w:rsidR="00FF5EAA" w:rsidRDefault="00FF5EAA">
      <w:pPr>
        <w:numPr>
          <w:ilvl w:val="0"/>
          <w:numId w:val="29"/>
        </w:numPr>
        <w:rPr>
          <w:sz w:val="28"/>
          <w:szCs w:val="28"/>
        </w:rPr>
      </w:pPr>
      <w:r>
        <w:rPr>
          <w:sz w:val="28"/>
          <w:szCs w:val="28"/>
        </w:rPr>
        <w:t>Разнообразие предоставляемых услуг</w:t>
      </w:r>
    </w:p>
    <w:p w:rsidR="00FF5EAA" w:rsidRDefault="00FF5EAA">
      <w:pPr>
        <w:ind w:firstLine="540"/>
        <w:rPr>
          <w:sz w:val="28"/>
          <w:szCs w:val="28"/>
        </w:rPr>
      </w:pPr>
      <w:r>
        <w:rPr>
          <w:sz w:val="28"/>
          <w:szCs w:val="28"/>
        </w:rPr>
        <w:t>Со стороны конкурентов:</w:t>
      </w:r>
    </w:p>
    <w:p w:rsidR="00FF5EAA" w:rsidRDefault="00FF5EAA">
      <w:pPr>
        <w:numPr>
          <w:ilvl w:val="0"/>
          <w:numId w:val="30"/>
        </w:numPr>
        <w:rPr>
          <w:sz w:val="28"/>
          <w:szCs w:val="28"/>
        </w:rPr>
      </w:pPr>
      <w:r>
        <w:rPr>
          <w:sz w:val="28"/>
          <w:szCs w:val="28"/>
        </w:rPr>
        <w:t xml:space="preserve">Переманить покупателей "Аливария" </w:t>
      </w:r>
    </w:p>
    <w:p w:rsidR="00FF5EAA" w:rsidRDefault="00FF5EAA">
      <w:pPr>
        <w:numPr>
          <w:ilvl w:val="0"/>
          <w:numId w:val="30"/>
        </w:numPr>
        <w:rPr>
          <w:sz w:val="28"/>
          <w:szCs w:val="28"/>
        </w:rPr>
      </w:pPr>
      <w:r>
        <w:rPr>
          <w:sz w:val="28"/>
          <w:szCs w:val="28"/>
        </w:rPr>
        <w:t>Продвижение своих брендов</w:t>
      </w:r>
    </w:p>
    <w:p w:rsidR="00FF5EAA" w:rsidRDefault="00FF5EAA">
      <w:pPr>
        <w:numPr>
          <w:ilvl w:val="0"/>
          <w:numId w:val="30"/>
        </w:numPr>
        <w:rPr>
          <w:sz w:val="28"/>
          <w:szCs w:val="28"/>
        </w:rPr>
      </w:pPr>
      <w:r>
        <w:rPr>
          <w:sz w:val="28"/>
          <w:szCs w:val="28"/>
        </w:rPr>
        <w:t xml:space="preserve">Реклама </w:t>
      </w:r>
    </w:p>
    <w:p w:rsidR="00FF5EAA" w:rsidRDefault="00FF5EAA">
      <w:pPr>
        <w:ind w:left="75" w:firstLine="465"/>
        <w:rPr>
          <w:b/>
          <w:sz w:val="32"/>
          <w:szCs w:val="32"/>
        </w:rPr>
      </w:pPr>
      <w:r>
        <w:rPr>
          <w:b/>
          <w:sz w:val="32"/>
          <w:szCs w:val="32"/>
        </w:rPr>
        <w:t>Государство</w:t>
      </w:r>
    </w:p>
    <w:p w:rsidR="00FF5EAA" w:rsidRPr="00FF5EAA" w:rsidRDefault="00FF5EAA">
      <w:pPr>
        <w:ind w:firstLine="540"/>
        <w:rPr>
          <w:sz w:val="28"/>
          <w:szCs w:val="28"/>
          <w:lang w:val="ru-RU"/>
        </w:rPr>
      </w:pPr>
      <w:r w:rsidRPr="00FF5EAA">
        <w:rPr>
          <w:sz w:val="28"/>
          <w:szCs w:val="28"/>
          <w:lang w:val="ru-RU"/>
        </w:rPr>
        <w:t>Целью государства является поддержание (защита от иностранных конкурентов, дотации, стимулирование), пивоваренной компании "Аливария" на конкурентоспособном уровне, в виду того, что "Аливария" отечественная компания и её доходы играют важную роль при формировании бюджета (налоги) и социально – экономической политики (рабочие места).</w:t>
      </w:r>
    </w:p>
    <w:p w:rsidR="00FF5EAA" w:rsidRPr="00FF5EAA" w:rsidRDefault="00FF5EAA">
      <w:pPr>
        <w:ind w:firstLine="540"/>
        <w:rPr>
          <w:b/>
          <w:sz w:val="32"/>
          <w:szCs w:val="32"/>
          <w:lang w:val="ru-RU"/>
        </w:rPr>
      </w:pPr>
      <w:r w:rsidRPr="00FF5EAA">
        <w:rPr>
          <w:b/>
          <w:sz w:val="32"/>
          <w:szCs w:val="32"/>
          <w:lang w:val="ru-RU"/>
        </w:rPr>
        <w:t>Поставщики</w:t>
      </w:r>
    </w:p>
    <w:p w:rsidR="00FF5EAA" w:rsidRPr="00FF5EAA" w:rsidRDefault="00FF5EAA">
      <w:pPr>
        <w:ind w:firstLine="540"/>
        <w:rPr>
          <w:sz w:val="28"/>
          <w:szCs w:val="28"/>
          <w:lang w:val="ru-RU"/>
        </w:rPr>
      </w:pPr>
      <w:r w:rsidRPr="00FF5EAA">
        <w:rPr>
          <w:sz w:val="28"/>
          <w:szCs w:val="28"/>
          <w:lang w:val="ru-RU"/>
        </w:rPr>
        <w:t>Поставщики продукции, компонентов, заинтересованы в увеличении сбыта ресурсов со складов и преумножении объёмов поставок, что приведёт к увеличению прибыли.</w:t>
      </w:r>
    </w:p>
    <w:p w:rsidR="00FF5EAA" w:rsidRPr="00FF5EAA" w:rsidRDefault="00FF5EAA">
      <w:pPr>
        <w:ind w:firstLine="540"/>
        <w:rPr>
          <w:sz w:val="28"/>
          <w:szCs w:val="28"/>
          <w:lang w:val="ru-RU"/>
        </w:rPr>
      </w:pPr>
      <w:r w:rsidRPr="00FF5EAA">
        <w:rPr>
          <w:sz w:val="28"/>
          <w:szCs w:val="28"/>
          <w:lang w:val="ru-RU"/>
        </w:rPr>
        <w:t xml:space="preserve">"Аливария" необходимо уделить внимание работе с поставщиками сырья и готовой продукции, дабы приобретать качественное сырьё, и увеличить рынки сбыта, путём расширения торговых точек. </w:t>
      </w:r>
    </w:p>
    <w:p w:rsidR="00FF5EAA" w:rsidRPr="00FF5EAA" w:rsidRDefault="00FF5EAA">
      <w:pPr>
        <w:ind w:firstLine="540"/>
        <w:rPr>
          <w:sz w:val="28"/>
          <w:szCs w:val="28"/>
          <w:lang w:val="ru-RU"/>
        </w:rPr>
      </w:pPr>
    </w:p>
    <w:p w:rsidR="00FF5EAA" w:rsidRPr="00FF5EAA" w:rsidRDefault="00FF5EAA">
      <w:pPr>
        <w:rPr>
          <w:b/>
          <w:sz w:val="32"/>
          <w:szCs w:val="32"/>
          <w:lang w:val="ru-RU"/>
        </w:rPr>
      </w:pPr>
      <w:r w:rsidRPr="00FF5EAA">
        <w:rPr>
          <w:b/>
          <w:sz w:val="32"/>
          <w:szCs w:val="32"/>
          <w:lang w:val="ru-RU"/>
        </w:rPr>
        <w:t xml:space="preserve"> 3. Выбор элементов системы коммуникаций</w:t>
      </w:r>
    </w:p>
    <w:p w:rsidR="00FF5EAA" w:rsidRPr="00FF5EAA" w:rsidRDefault="00FF5EAA">
      <w:pPr>
        <w:ind w:firstLine="540"/>
        <w:rPr>
          <w:sz w:val="28"/>
          <w:szCs w:val="28"/>
          <w:lang w:val="ru-RU"/>
        </w:rPr>
      </w:pPr>
      <w:r w:rsidRPr="00FF5EAA">
        <w:rPr>
          <w:sz w:val="28"/>
          <w:szCs w:val="28"/>
          <w:lang w:val="ru-RU"/>
        </w:rPr>
        <w:t>После разработки и постановки целей и задач организации, определения интересов целевых групп, необходимо приступить к выбору элементов сегмента коммуникаций.</w:t>
      </w:r>
    </w:p>
    <w:p w:rsidR="00FF5EAA" w:rsidRPr="00FF5EAA" w:rsidRDefault="00FF5EAA">
      <w:pPr>
        <w:ind w:firstLine="540"/>
        <w:rPr>
          <w:sz w:val="28"/>
          <w:szCs w:val="28"/>
          <w:lang w:val="ru-RU"/>
        </w:rPr>
      </w:pPr>
      <w:r w:rsidRPr="00FF5EAA">
        <w:rPr>
          <w:sz w:val="28"/>
          <w:szCs w:val="28"/>
          <w:lang w:val="ru-RU"/>
        </w:rPr>
        <w:t>Их эффективное применение и взаимодействие позволит наладить торговые отношения между покупателем и продавцом.</w:t>
      </w:r>
    </w:p>
    <w:p w:rsidR="00FF5EAA" w:rsidRPr="00FF5EAA" w:rsidRDefault="00FF5EAA">
      <w:pPr>
        <w:ind w:firstLine="540"/>
        <w:rPr>
          <w:sz w:val="28"/>
          <w:szCs w:val="28"/>
          <w:lang w:val="ru-RU"/>
        </w:rPr>
      </w:pPr>
      <w:r w:rsidRPr="00FF5EAA">
        <w:rPr>
          <w:sz w:val="28"/>
          <w:szCs w:val="28"/>
          <w:lang w:val="ru-RU"/>
        </w:rPr>
        <w:t>Исходя из результатов анкетирования, целесообразно было бы уделить особое внимание таким элементам системы коммуникации как:</w:t>
      </w:r>
    </w:p>
    <w:p w:rsidR="00FF5EAA" w:rsidRPr="00FF5EAA" w:rsidRDefault="00FF5EAA">
      <w:pPr>
        <w:ind w:firstLine="540"/>
        <w:rPr>
          <w:sz w:val="28"/>
          <w:szCs w:val="28"/>
          <w:lang w:val="ru-RU"/>
        </w:rPr>
      </w:pPr>
    </w:p>
    <w:p w:rsidR="00FF5EAA" w:rsidRPr="00FF5EAA" w:rsidRDefault="00FF5EAA">
      <w:pPr>
        <w:ind w:firstLine="540"/>
        <w:rPr>
          <w:b/>
          <w:sz w:val="28"/>
          <w:szCs w:val="28"/>
          <w:lang w:val="ru-RU"/>
        </w:rPr>
      </w:pPr>
      <w:r w:rsidRPr="00FF5EAA">
        <w:rPr>
          <w:b/>
          <w:sz w:val="28"/>
          <w:szCs w:val="28"/>
          <w:lang w:val="ru-RU"/>
        </w:rPr>
        <w:t>+Реклама</w:t>
      </w:r>
    </w:p>
    <w:p w:rsidR="00FF5EAA" w:rsidRPr="00FF5EAA" w:rsidRDefault="00FF5EAA">
      <w:pPr>
        <w:ind w:firstLine="540"/>
        <w:rPr>
          <w:b/>
          <w:sz w:val="28"/>
          <w:szCs w:val="28"/>
          <w:lang w:val="ru-RU"/>
        </w:rPr>
      </w:pPr>
      <w:r w:rsidRPr="00FF5EAA">
        <w:rPr>
          <w:b/>
          <w:sz w:val="28"/>
          <w:szCs w:val="28"/>
          <w:lang w:val="ru-RU"/>
        </w:rPr>
        <w:t>+Стимулирование продаж</w:t>
      </w:r>
    </w:p>
    <w:p w:rsidR="00FF5EAA" w:rsidRPr="00FF5EAA" w:rsidRDefault="00FF5EAA">
      <w:pPr>
        <w:ind w:firstLine="540"/>
        <w:rPr>
          <w:b/>
          <w:sz w:val="28"/>
          <w:szCs w:val="28"/>
          <w:lang w:val="ru-RU"/>
        </w:rPr>
      </w:pPr>
      <w:r w:rsidRPr="00FF5EAA">
        <w:rPr>
          <w:b/>
          <w:sz w:val="28"/>
          <w:szCs w:val="28"/>
          <w:lang w:val="ru-RU"/>
        </w:rPr>
        <w:t>+</w:t>
      </w:r>
      <w:r>
        <w:rPr>
          <w:b/>
          <w:sz w:val="28"/>
          <w:szCs w:val="28"/>
        </w:rPr>
        <w:t>PR</w:t>
      </w:r>
    </w:p>
    <w:p w:rsidR="00FF5EAA" w:rsidRPr="00FF5EAA" w:rsidRDefault="00FF5EAA">
      <w:pPr>
        <w:ind w:firstLine="540"/>
        <w:jc w:val="center"/>
        <w:rPr>
          <w:b/>
          <w:sz w:val="28"/>
          <w:szCs w:val="28"/>
          <w:lang w:val="ru-RU"/>
        </w:rPr>
      </w:pPr>
      <w:r w:rsidRPr="00FF5EAA">
        <w:rPr>
          <w:b/>
          <w:sz w:val="28"/>
          <w:szCs w:val="28"/>
          <w:lang w:val="ru-RU"/>
        </w:rPr>
        <w:t>(Рассмотрим один из элементов маркетинговой коммуникации)</w:t>
      </w:r>
    </w:p>
    <w:p w:rsidR="00FF5EAA" w:rsidRPr="00FF5EAA" w:rsidRDefault="00FF5EAA">
      <w:pPr>
        <w:ind w:firstLine="540"/>
        <w:jc w:val="center"/>
        <w:rPr>
          <w:b/>
          <w:sz w:val="28"/>
          <w:szCs w:val="28"/>
          <w:lang w:val="ru-RU"/>
        </w:rPr>
      </w:pPr>
    </w:p>
    <w:p w:rsidR="00FF5EAA" w:rsidRPr="00FF5EAA" w:rsidRDefault="00FF5EAA">
      <w:pPr>
        <w:ind w:firstLine="540"/>
        <w:jc w:val="center"/>
        <w:rPr>
          <w:b/>
          <w:sz w:val="32"/>
          <w:szCs w:val="32"/>
          <w:lang w:val="ru-RU"/>
        </w:rPr>
      </w:pPr>
      <w:r w:rsidRPr="00FF5EAA">
        <w:rPr>
          <w:b/>
          <w:sz w:val="32"/>
          <w:szCs w:val="32"/>
          <w:lang w:val="ru-RU"/>
        </w:rPr>
        <w:t>Разработка рекламной стратегии состоит из этапов:</w:t>
      </w:r>
    </w:p>
    <w:p w:rsidR="00FF5EAA" w:rsidRPr="00FF5EAA" w:rsidRDefault="00FF5EAA">
      <w:pPr>
        <w:ind w:firstLine="540"/>
        <w:rPr>
          <w:b/>
          <w:sz w:val="28"/>
          <w:szCs w:val="28"/>
          <w:lang w:val="ru-RU"/>
        </w:rPr>
      </w:pPr>
      <w:r w:rsidRPr="00FF5EAA">
        <w:rPr>
          <w:b/>
          <w:sz w:val="28"/>
          <w:szCs w:val="28"/>
          <w:lang w:val="ru-RU"/>
        </w:rPr>
        <w:t>А. Постановка целей и задач</w:t>
      </w:r>
    </w:p>
    <w:p w:rsidR="00FF5EAA" w:rsidRPr="00FF5EAA" w:rsidRDefault="00FF5EAA">
      <w:pPr>
        <w:ind w:firstLine="540"/>
        <w:rPr>
          <w:sz w:val="28"/>
          <w:szCs w:val="28"/>
          <w:lang w:val="ru-RU"/>
        </w:rPr>
      </w:pPr>
      <w:r w:rsidRPr="00FF5EAA">
        <w:rPr>
          <w:sz w:val="28"/>
          <w:szCs w:val="28"/>
          <w:lang w:val="ru-RU"/>
        </w:rPr>
        <w:t>Исходя из того, что реклама способствует решению таких целей как:</w:t>
      </w:r>
    </w:p>
    <w:p w:rsidR="00FF5EAA" w:rsidRPr="00FF5EAA" w:rsidRDefault="00FF5EAA">
      <w:pPr>
        <w:ind w:firstLine="540"/>
        <w:rPr>
          <w:sz w:val="28"/>
          <w:szCs w:val="28"/>
          <w:lang w:val="ru-RU"/>
        </w:rPr>
      </w:pPr>
      <w:r w:rsidRPr="00FF5EAA">
        <w:rPr>
          <w:sz w:val="28"/>
          <w:szCs w:val="28"/>
          <w:lang w:val="ru-RU"/>
        </w:rPr>
        <w:t>1. Увеличение продаж</w:t>
      </w:r>
    </w:p>
    <w:p w:rsidR="00FF5EAA" w:rsidRPr="00FF5EAA" w:rsidRDefault="00FF5EAA">
      <w:pPr>
        <w:ind w:firstLine="540"/>
        <w:rPr>
          <w:sz w:val="28"/>
          <w:szCs w:val="28"/>
          <w:lang w:val="ru-RU"/>
        </w:rPr>
      </w:pPr>
      <w:r w:rsidRPr="00FF5EAA">
        <w:rPr>
          <w:sz w:val="28"/>
          <w:szCs w:val="28"/>
          <w:lang w:val="ru-RU"/>
        </w:rPr>
        <w:t>2. Коммуникационные задачи</w:t>
      </w:r>
    </w:p>
    <w:p w:rsidR="00FF5EAA" w:rsidRPr="00FF5EAA" w:rsidRDefault="00FF5EAA">
      <w:pPr>
        <w:ind w:firstLine="540"/>
        <w:rPr>
          <w:sz w:val="28"/>
          <w:szCs w:val="28"/>
          <w:lang w:val="ru-RU"/>
        </w:rPr>
      </w:pPr>
      <w:r w:rsidRPr="00FF5EAA">
        <w:rPr>
          <w:sz w:val="28"/>
          <w:szCs w:val="28"/>
          <w:lang w:val="ru-RU"/>
        </w:rPr>
        <w:t>- формирование устойчивых групп</w:t>
      </w:r>
    </w:p>
    <w:p w:rsidR="00FF5EAA" w:rsidRPr="00FF5EAA" w:rsidRDefault="00FF5EAA">
      <w:pPr>
        <w:ind w:firstLine="540"/>
        <w:rPr>
          <w:sz w:val="28"/>
          <w:szCs w:val="28"/>
          <w:lang w:val="ru-RU"/>
        </w:rPr>
      </w:pPr>
      <w:r w:rsidRPr="00FF5EAA">
        <w:rPr>
          <w:sz w:val="28"/>
          <w:szCs w:val="28"/>
          <w:lang w:val="ru-RU"/>
        </w:rPr>
        <w:t>- формирование имиджа</w:t>
      </w:r>
    </w:p>
    <w:p w:rsidR="00FF5EAA" w:rsidRPr="00FF5EAA" w:rsidRDefault="00FF5EAA">
      <w:pPr>
        <w:ind w:firstLine="540"/>
        <w:rPr>
          <w:sz w:val="28"/>
          <w:szCs w:val="28"/>
          <w:lang w:val="ru-RU"/>
        </w:rPr>
      </w:pPr>
      <w:r w:rsidRPr="00FF5EAA">
        <w:rPr>
          <w:sz w:val="28"/>
          <w:szCs w:val="28"/>
          <w:lang w:val="ru-RU"/>
        </w:rPr>
        <w:t>- отношение потребителя к товару</w:t>
      </w:r>
    </w:p>
    <w:p w:rsidR="00FF5EAA" w:rsidRPr="00FF5EAA" w:rsidRDefault="00FF5EAA">
      <w:pPr>
        <w:ind w:firstLine="540"/>
        <w:rPr>
          <w:sz w:val="28"/>
          <w:szCs w:val="28"/>
          <w:lang w:val="ru-RU"/>
        </w:rPr>
      </w:pPr>
    </w:p>
    <w:p w:rsidR="00FF5EAA" w:rsidRPr="00FF5EAA" w:rsidRDefault="00FF5EAA">
      <w:pPr>
        <w:ind w:firstLine="540"/>
        <w:rPr>
          <w:i/>
          <w:sz w:val="28"/>
          <w:szCs w:val="28"/>
          <w:lang w:val="ru-RU"/>
        </w:rPr>
      </w:pPr>
      <w:r w:rsidRPr="00FF5EAA">
        <w:rPr>
          <w:i/>
          <w:sz w:val="28"/>
          <w:szCs w:val="28"/>
          <w:lang w:val="ru-RU"/>
        </w:rPr>
        <w:t>Целесообразно применить:</w:t>
      </w:r>
    </w:p>
    <w:p w:rsidR="00FF5EAA" w:rsidRPr="00FF5EAA" w:rsidRDefault="00FF5EAA">
      <w:pPr>
        <w:ind w:firstLine="540"/>
        <w:rPr>
          <w:sz w:val="28"/>
          <w:szCs w:val="28"/>
          <w:lang w:val="ru-RU"/>
        </w:rPr>
      </w:pPr>
      <w:r w:rsidRPr="00FF5EAA">
        <w:rPr>
          <w:sz w:val="28"/>
          <w:szCs w:val="28"/>
          <w:lang w:val="ru-RU"/>
        </w:rPr>
        <w:t>-телевизионную рекламу</w:t>
      </w:r>
    </w:p>
    <w:p w:rsidR="00FF5EAA" w:rsidRPr="00FF5EAA" w:rsidRDefault="00FF5EAA">
      <w:pPr>
        <w:ind w:firstLine="540"/>
        <w:rPr>
          <w:sz w:val="28"/>
          <w:szCs w:val="28"/>
          <w:lang w:val="ru-RU"/>
        </w:rPr>
      </w:pPr>
      <w:r w:rsidRPr="00FF5EAA">
        <w:rPr>
          <w:sz w:val="28"/>
          <w:szCs w:val="28"/>
          <w:lang w:val="ru-RU"/>
        </w:rPr>
        <w:t>-наружную</w:t>
      </w:r>
    </w:p>
    <w:p w:rsidR="00FF5EAA" w:rsidRPr="00FF5EAA" w:rsidRDefault="00FF5EAA">
      <w:pPr>
        <w:ind w:firstLine="540"/>
        <w:rPr>
          <w:sz w:val="28"/>
          <w:szCs w:val="28"/>
          <w:lang w:val="ru-RU"/>
        </w:rPr>
      </w:pPr>
      <w:r w:rsidRPr="00FF5EAA">
        <w:rPr>
          <w:sz w:val="28"/>
          <w:szCs w:val="28"/>
          <w:lang w:val="ru-RU"/>
        </w:rPr>
        <w:t>-реклама в прессе</w:t>
      </w:r>
    </w:p>
    <w:p w:rsidR="00FF5EAA" w:rsidRPr="00FF5EAA" w:rsidRDefault="00FF5EAA">
      <w:pPr>
        <w:ind w:firstLine="540"/>
        <w:rPr>
          <w:sz w:val="28"/>
          <w:szCs w:val="28"/>
          <w:lang w:val="ru-RU"/>
        </w:rPr>
      </w:pPr>
      <w:r w:rsidRPr="00FF5EAA">
        <w:rPr>
          <w:sz w:val="28"/>
          <w:szCs w:val="28"/>
          <w:lang w:val="ru-RU"/>
        </w:rPr>
        <w:t>-радио реклама</w:t>
      </w:r>
    </w:p>
    <w:p w:rsidR="00FF5EAA" w:rsidRPr="00FF5EAA" w:rsidRDefault="00FF5EAA">
      <w:pPr>
        <w:ind w:firstLine="540"/>
        <w:rPr>
          <w:sz w:val="28"/>
          <w:szCs w:val="28"/>
          <w:lang w:val="ru-RU"/>
        </w:rPr>
      </w:pPr>
    </w:p>
    <w:p w:rsidR="00FF5EAA" w:rsidRPr="00FF5EAA" w:rsidRDefault="00FF5EAA">
      <w:pPr>
        <w:ind w:firstLine="540"/>
        <w:rPr>
          <w:b/>
          <w:sz w:val="28"/>
          <w:szCs w:val="28"/>
          <w:lang w:val="ru-RU"/>
        </w:rPr>
      </w:pPr>
      <w:r w:rsidRPr="00FF5EAA">
        <w:rPr>
          <w:b/>
          <w:sz w:val="28"/>
          <w:szCs w:val="28"/>
          <w:lang w:val="ru-RU"/>
        </w:rPr>
        <w:t>Б.Выбор целевой аудитории</w:t>
      </w:r>
    </w:p>
    <w:p w:rsidR="00FF5EAA" w:rsidRPr="00FF5EAA" w:rsidRDefault="00FF5EAA">
      <w:pPr>
        <w:ind w:firstLine="540"/>
        <w:rPr>
          <w:sz w:val="28"/>
          <w:szCs w:val="28"/>
          <w:lang w:val="ru-RU"/>
        </w:rPr>
      </w:pPr>
      <w:r w:rsidRPr="00FF5EAA">
        <w:rPr>
          <w:sz w:val="28"/>
          <w:szCs w:val="28"/>
          <w:lang w:val="ru-RU"/>
        </w:rPr>
        <w:t>Наша реклама будет направлена на такие целевые аудитории как:</w:t>
      </w:r>
    </w:p>
    <w:p w:rsidR="00FF5EAA" w:rsidRPr="00FF5EAA" w:rsidRDefault="00FF5EAA">
      <w:pPr>
        <w:ind w:firstLine="540"/>
        <w:rPr>
          <w:sz w:val="28"/>
          <w:szCs w:val="28"/>
          <w:lang w:val="ru-RU"/>
        </w:rPr>
      </w:pPr>
      <w:r w:rsidRPr="00FF5EAA">
        <w:rPr>
          <w:sz w:val="28"/>
          <w:szCs w:val="28"/>
          <w:lang w:val="ru-RU"/>
        </w:rPr>
        <w:t>- конечный потребитель</w:t>
      </w:r>
    </w:p>
    <w:p w:rsidR="00FF5EAA" w:rsidRPr="00FF5EAA" w:rsidRDefault="00FF5EAA">
      <w:pPr>
        <w:ind w:firstLine="540"/>
        <w:rPr>
          <w:sz w:val="28"/>
          <w:szCs w:val="28"/>
          <w:lang w:val="ru-RU"/>
        </w:rPr>
      </w:pPr>
      <w:r w:rsidRPr="00FF5EAA">
        <w:rPr>
          <w:sz w:val="28"/>
          <w:szCs w:val="28"/>
          <w:lang w:val="ru-RU"/>
        </w:rPr>
        <w:t>- посредники</w:t>
      </w:r>
    </w:p>
    <w:p w:rsidR="00FF5EAA" w:rsidRPr="00FF5EAA" w:rsidRDefault="00FF5EAA">
      <w:pPr>
        <w:ind w:firstLine="540"/>
        <w:rPr>
          <w:sz w:val="28"/>
          <w:szCs w:val="28"/>
          <w:lang w:val="ru-RU"/>
        </w:rPr>
      </w:pPr>
      <w:r w:rsidRPr="00FF5EAA">
        <w:rPr>
          <w:sz w:val="28"/>
          <w:szCs w:val="28"/>
          <w:lang w:val="ru-RU"/>
        </w:rPr>
        <w:t>Потому, что выбранные виды рекламы будут способствовать потреблению нашей продукции</w:t>
      </w:r>
    </w:p>
    <w:p w:rsidR="00FF5EAA" w:rsidRPr="00FF5EAA" w:rsidRDefault="00FF5EAA">
      <w:pPr>
        <w:ind w:firstLine="540"/>
        <w:rPr>
          <w:sz w:val="28"/>
          <w:szCs w:val="28"/>
          <w:lang w:val="ru-RU"/>
        </w:rPr>
      </w:pPr>
    </w:p>
    <w:p w:rsidR="00FF5EAA" w:rsidRPr="00FF5EAA" w:rsidRDefault="00FF5EAA">
      <w:pPr>
        <w:ind w:firstLine="540"/>
        <w:rPr>
          <w:b/>
          <w:sz w:val="28"/>
          <w:szCs w:val="28"/>
          <w:lang w:val="ru-RU"/>
        </w:rPr>
      </w:pPr>
      <w:r w:rsidRPr="00FF5EAA">
        <w:rPr>
          <w:b/>
          <w:sz w:val="28"/>
          <w:szCs w:val="28"/>
          <w:lang w:val="ru-RU"/>
        </w:rPr>
        <w:t>В.Разработка рекламного обращения</w:t>
      </w:r>
    </w:p>
    <w:p w:rsidR="00FF5EAA" w:rsidRPr="00FF5EAA" w:rsidRDefault="00FF5EAA">
      <w:pPr>
        <w:jc w:val="center"/>
        <w:rPr>
          <w:b/>
          <w:i/>
          <w:sz w:val="28"/>
          <w:szCs w:val="28"/>
          <w:lang w:val="ru-RU"/>
        </w:rPr>
      </w:pPr>
    </w:p>
    <w:p w:rsidR="00FF5EAA" w:rsidRPr="00FF5EAA" w:rsidRDefault="00FF5EAA">
      <w:pPr>
        <w:jc w:val="center"/>
        <w:rPr>
          <w:b/>
          <w:i/>
          <w:sz w:val="28"/>
          <w:szCs w:val="28"/>
          <w:lang w:val="ru-RU"/>
        </w:rPr>
      </w:pPr>
      <w:r w:rsidRPr="00FF5EAA">
        <w:rPr>
          <w:b/>
          <w:i/>
          <w:sz w:val="28"/>
          <w:szCs w:val="28"/>
          <w:lang w:val="ru-RU"/>
        </w:rPr>
        <w:t>Аливария - пиво, со вкусом жизни!</w:t>
      </w:r>
    </w:p>
    <w:p w:rsidR="00FF5EAA" w:rsidRPr="00FF5EAA" w:rsidRDefault="00FF5EAA">
      <w:pPr>
        <w:ind w:firstLine="540"/>
        <w:rPr>
          <w:i/>
          <w:sz w:val="28"/>
          <w:szCs w:val="28"/>
          <w:lang w:val="ru-RU"/>
        </w:rPr>
      </w:pPr>
      <w:r w:rsidRPr="00FF5EAA">
        <w:rPr>
          <w:i/>
          <w:sz w:val="28"/>
          <w:szCs w:val="28"/>
          <w:lang w:val="ru-RU"/>
        </w:rPr>
        <w:t xml:space="preserve">Аливария – пиво, сваренное в лучших традициях Белорусского  пивоварения, вобравшее в себя всё самое лучшее, что даёт нам жизнь. </w:t>
      </w:r>
    </w:p>
    <w:p w:rsidR="00FF5EAA" w:rsidRPr="00FF5EAA" w:rsidRDefault="00FF5EAA">
      <w:pPr>
        <w:ind w:firstLine="540"/>
        <w:rPr>
          <w:i/>
          <w:sz w:val="28"/>
          <w:szCs w:val="28"/>
          <w:lang w:val="ru-RU"/>
        </w:rPr>
      </w:pPr>
      <w:r w:rsidRPr="00FF5EAA">
        <w:rPr>
          <w:i/>
          <w:sz w:val="28"/>
          <w:szCs w:val="28"/>
          <w:lang w:val="ru-RU"/>
        </w:rPr>
        <w:t>Пивоваренный завод "Аливария", предлагает продукцию высокого качества  и широкого ассортимента  из отборного хмеля и янтарного солода. Пиво, обладающее манящим  ароматом, хмелевой горечью и превосходным вкусом.</w:t>
      </w:r>
    </w:p>
    <w:p w:rsidR="00FF5EAA" w:rsidRPr="00FF5EAA" w:rsidRDefault="00FF5EAA">
      <w:pPr>
        <w:ind w:firstLine="540"/>
        <w:rPr>
          <w:i/>
          <w:sz w:val="28"/>
          <w:szCs w:val="28"/>
          <w:lang w:val="ru-RU"/>
        </w:rPr>
      </w:pPr>
      <w:r w:rsidRPr="00FF5EAA">
        <w:rPr>
          <w:i/>
          <w:sz w:val="28"/>
          <w:szCs w:val="28"/>
          <w:lang w:val="ru-RU"/>
        </w:rPr>
        <w:t>Пиво производится на высококачественном оборудовании, с  использованием новейших технологий, позволяющих сохранить настоящий вкус и цвет пива.</w:t>
      </w:r>
    </w:p>
    <w:p w:rsidR="00FF5EAA" w:rsidRPr="00FF5EAA" w:rsidRDefault="00FF5EAA">
      <w:pPr>
        <w:ind w:firstLine="540"/>
        <w:rPr>
          <w:i/>
          <w:sz w:val="28"/>
          <w:szCs w:val="28"/>
          <w:lang w:val="ru-RU"/>
        </w:rPr>
      </w:pPr>
      <w:r w:rsidRPr="00FF5EAA">
        <w:rPr>
          <w:i/>
          <w:sz w:val="28"/>
          <w:szCs w:val="28"/>
          <w:lang w:val="ru-RU"/>
        </w:rPr>
        <w:t xml:space="preserve">В производстве пива используется артезианская вода, добытая из скважин расположенных на глубине </w:t>
      </w:r>
      <w:smartTag w:uri="urn:schemas-microsoft-com:office:smarttags" w:element="metricconverter">
        <w:smartTagPr>
          <w:attr w:name="ProductID" w:val="470 метров"/>
        </w:smartTagPr>
        <w:r w:rsidRPr="00FF5EAA">
          <w:rPr>
            <w:i/>
            <w:sz w:val="28"/>
            <w:szCs w:val="28"/>
            <w:lang w:val="ru-RU"/>
          </w:rPr>
          <w:t>470 метров</w:t>
        </w:r>
      </w:smartTag>
      <w:r w:rsidRPr="00FF5EAA">
        <w:rPr>
          <w:i/>
          <w:sz w:val="28"/>
          <w:szCs w:val="28"/>
          <w:lang w:val="ru-RU"/>
        </w:rPr>
        <w:t>,  прошедшая очистку в  современных  фильтрах, с сохранением всех вкусовых качеств.</w:t>
      </w:r>
    </w:p>
    <w:p w:rsidR="00FF5EAA" w:rsidRPr="00FF5EAA" w:rsidRDefault="00FF5EAA">
      <w:pPr>
        <w:ind w:firstLine="540"/>
        <w:rPr>
          <w:b/>
          <w:sz w:val="28"/>
          <w:szCs w:val="28"/>
          <w:lang w:val="ru-RU"/>
        </w:rPr>
      </w:pPr>
      <w:r w:rsidRPr="00FF5EAA">
        <w:rPr>
          <w:i/>
          <w:sz w:val="28"/>
          <w:szCs w:val="28"/>
          <w:lang w:val="ru-RU"/>
        </w:rPr>
        <w:t xml:space="preserve">Качество пива подтверждается системой управления качеством, соответствующей требованию международного стандарта </w:t>
      </w:r>
      <w:r>
        <w:rPr>
          <w:b/>
          <w:sz w:val="28"/>
          <w:szCs w:val="28"/>
        </w:rPr>
        <w:t>ISO</w:t>
      </w:r>
      <w:r w:rsidRPr="00FF5EAA">
        <w:rPr>
          <w:b/>
          <w:sz w:val="28"/>
          <w:szCs w:val="28"/>
          <w:lang w:val="ru-RU"/>
        </w:rPr>
        <w:t xml:space="preserve"> 9001:2000.</w:t>
      </w:r>
    </w:p>
    <w:p w:rsidR="00FF5EAA" w:rsidRPr="00FF5EAA" w:rsidRDefault="00FF5EAA">
      <w:pPr>
        <w:ind w:firstLine="540"/>
        <w:rPr>
          <w:b/>
          <w:sz w:val="28"/>
          <w:szCs w:val="28"/>
          <w:lang w:val="ru-RU"/>
        </w:rPr>
      </w:pPr>
    </w:p>
    <w:p w:rsidR="00FF5EAA" w:rsidRPr="00FF5EAA" w:rsidRDefault="00FF5EAA">
      <w:pPr>
        <w:ind w:firstLine="540"/>
        <w:rPr>
          <w:i/>
          <w:sz w:val="28"/>
          <w:szCs w:val="28"/>
          <w:lang w:val="ru-RU"/>
        </w:rPr>
      </w:pPr>
      <w:r w:rsidRPr="00FF5EAA">
        <w:rPr>
          <w:i/>
          <w:sz w:val="28"/>
          <w:szCs w:val="28"/>
          <w:lang w:val="ru-RU"/>
        </w:rPr>
        <w:t xml:space="preserve">По вопросам сотрудничества обращайтесь по  адресу:220000, Республика Беларусь, г.Минск, ул.М.Богдановича, 67, тел. +375172801694, тел/факс. +375172801693.   </w:t>
      </w:r>
    </w:p>
    <w:p w:rsidR="00FF5EAA" w:rsidRPr="00FF5EAA" w:rsidRDefault="00FF5EAA">
      <w:pPr>
        <w:ind w:firstLine="540"/>
        <w:jc w:val="center"/>
        <w:rPr>
          <w:b/>
          <w:i/>
          <w:sz w:val="28"/>
          <w:szCs w:val="28"/>
          <w:lang w:val="ru-RU"/>
        </w:rPr>
      </w:pPr>
      <w:r w:rsidRPr="00FF5EAA">
        <w:rPr>
          <w:b/>
          <w:i/>
          <w:sz w:val="28"/>
          <w:szCs w:val="28"/>
          <w:lang w:val="ru-RU"/>
        </w:rPr>
        <w:t xml:space="preserve">Пиво "Аливария" дарит наслаждение насыщенным вкусом и ароматом. </w:t>
      </w:r>
    </w:p>
    <w:p w:rsidR="00FF5EAA" w:rsidRPr="00FF5EAA" w:rsidRDefault="00FF5EAA">
      <w:pPr>
        <w:ind w:firstLine="540"/>
        <w:jc w:val="center"/>
        <w:rPr>
          <w:b/>
          <w:i/>
          <w:sz w:val="28"/>
          <w:szCs w:val="28"/>
          <w:lang w:val="ru-RU"/>
        </w:rPr>
      </w:pPr>
    </w:p>
    <w:p w:rsidR="00FF5EAA" w:rsidRPr="00FF5EAA" w:rsidRDefault="00FF5EAA">
      <w:pPr>
        <w:ind w:firstLine="540"/>
        <w:rPr>
          <w:b/>
          <w:sz w:val="28"/>
          <w:szCs w:val="28"/>
          <w:lang w:val="ru-RU"/>
        </w:rPr>
      </w:pPr>
      <w:r w:rsidRPr="00FF5EAA">
        <w:rPr>
          <w:b/>
          <w:sz w:val="28"/>
          <w:szCs w:val="28"/>
          <w:lang w:val="ru-RU"/>
        </w:rPr>
        <w:t>Г.Выбор средств рекламы</w:t>
      </w:r>
    </w:p>
    <w:p w:rsidR="00FF5EAA" w:rsidRPr="00FF5EAA" w:rsidRDefault="00FF5EAA">
      <w:pPr>
        <w:ind w:firstLine="540"/>
        <w:rPr>
          <w:i/>
          <w:sz w:val="28"/>
          <w:szCs w:val="28"/>
          <w:lang w:val="ru-RU"/>
        </w:rPr>
      </w:pPr>
      <w:r w:rsidRPr="00FF5EAA">
        <w:rPr>
          <w:i/>
          <w:sz w:val="28"/>
          <w:szCs w:val="28"/>
          <w:lang w:val="ru-RU"/>
        </w:rPr>
        <w:t>- телевизионная реклама</w:t>
      </w:r>
    </w:p>
    <w:p w:rsidR="00FF5EAA" w:rsidRPr="00FF5EAA" w:rsidRDefault="00FF5EAA">
      <w:pPr>
        <w:ind w:firstLine="540"/>
        <w:rPr>
          <w:sz w:val="28"/>
          <w:szCs w:val="28"/>
          <w:lang w:val="ru-RU"/>
        </w:rPr>
      </w:pPr>
      <w:r w:rsidRPr="00FF5EAA">
        <w:rPr>
          <w:sz w:val="28"/>
          <w:szCs w:val="28"/>
          <w:lang w:val="ru-RU"/>
        </w:rPr>
        <w:t>Позволит «Аливария» расширить целевую аудиторию. За счет наглядности и эмоционального воздействия.</w:t>
      </w:r>
    </w:p>
    <w:p w:rsidR="00FF5EAA" w:rsidRPr="00FF5EAA" w:rsidRDefault="00FF5EAA">
      <w:pPr>
        <w:ind w:firstLine="540"/>
        <w:rPr>
          <w:sz w:val="28"/>
          <w:szCs w:val="28"/>
          <w:lang w:val="ru-RU"/>
        </w:rPr>
      </w:pPr>
      <w:r w:rsidRPr="00FF5EAA">
        <w:rPr>
          <w:sz w:val="28"/>
          <w:szCs w:val="28"/>
          <w:lang w:val="ru-RU"/>
        </w:rPr>
        <w:t>Она приведет к узнаваемости торговой марки и видов продукции.</w:t>
      </w:r>
    </w:p>
    <w:p w:rsidR="00FF5EAA" w:rsidRPr="00FF5EAA" w:rsidRDefault="00FF5EAA">
      <w:pPr>
        <w:ind w:firstLine="540"/>
        <w:rPr>
          <w:i/>
          <w:sz w:val="28"/>
          <w:szCs w:val="28"/>
          <w:lang w:val="ru-RU"/>
        </w:rPr>
      </w:pPr>
      <w:r w:rsidRPr="00FF5EAA">
        <w:rPr>
          <w:i/>
          <w:sz w:val="28"/>
          <w:szCs w:val="28"/>
          <w:lang w:val="ru-RU"/>
        </w:rPr>
        <w:t>-наружная реклама</w:t>
      </w:r>
    </w:p>
    <w:p w:rsidR="00FF5EAA" w:rsidRPr="00FF5EAA" w:rsidRDefault="00FF5EAA">
      <w:pPr>
        <w:ind w:firstLine="540"/>
        <w:rPr>
          <w:sz w:val="28"/>
          <w:szCs w:val="28"/>
          <w:lang w:val="ru-RU"/>
        </w:rPr>
      </w:pPr>
      <w:r w:rsidRPr="00FF5EAA">
        <w:rPr>
          <w:sz w:val="28"/>
          <w:szCs w:val="28"/>
          <w:lang w:val="ru-RU"/>
        </w:rPr>
        <w:t>Способствует долговременному воздействию, на подсознание потребителя, что так же приведет к увеличению объемов продаж.</w:t>
      </w:r>
    </w:p>
    <w:p w:rsidR="00FF5EAA" w:rsidRPr="00FF5EAA" w:rsidRDefault="00FF5EAA">
      <w:pPr>
        <w:ind w:firstLine="540"/>
        <w:rPr>
          <w:sz w:val="28"/>
          <w:szCs w:val="28"/>
          <w:lang w:val="ru-RU"/>
        </w:rPr>
      </w:pPr>
      <w:r w:rsidRPr="00FF5EAA">
        <w:rPr>
          <w:sz w:val="28"/>
          <w:szCs w:val="28"/>
          <w:lang w:val="ru-RU"/>
        </w:rPr>
        <w:t xml:space="preserve">Реклама в </w:t>
      </w:r>
      <w:r w:rsidRPr="00FF5EAA">
        <w:rPr>
          <w:i/>
          <w:sz w:val="28"/>
          <w:szCs w:val="28"/>
          <w:lang w:val="ru-RU"/>
        </w:rPr>
        <w:t>прессе</w:t>
      </w:r>
      <w:r w:rsidRPr="00FF5EAA">
        <w:rPr>
          <w:sz w:val="28"/>
          <w:szCs w:val="28"/>
          <w:lang w:val="ru-RU"/>
        </w:rPr>
        <w:t xml:space="preserve"> и на </w:t>
      </w:r>
      <w:r w:rsidRPr="00FF5EAA">
        <w:rPr>
          <w:i/>
          <w:sz w:val="28"/>
          <w:szCs w:val="28"/>
          <w:lang w:val="ru-RU"/>
        </w:rPr>
        <w:t>радио</w:t>
      </w:r>
      <w:r w:rsidRPr="00FF5EAA">
        <w:rPr>
          <w:sz w:val="28"/>
          <w:szCs w:val="28"/>
          <w:lang w:val="ru-RU"/>
        </w:rPr>
        <w:t xml:space="preserve"> способствует достижению тех же целей, что телевизионная и наружная реклама, но с наименьшими затратами.</w:t>
      </w:r>
    </w:p>
    <w:p w:rsidR="00FF5EAA" w:rsidRDefault="00FF5EAA">
      <w:pPr>
        <w:ind w:firstLine="540"/>
        <w:rPr>
          <w:rFonts w:ascii="Times New Roman" w:hAnsi="Times New Roman"/>
          <w:sz w:val="28"/>
          <w:szCs w:val="28"/>
        </w:rPr>
      </w:pPr>
    </w:p>
    <w:p w:rsidR="00FF5EAA" w:rsidRPr="00FF5EAA" w:rsidRDefault="00FF5EAA">
      <w:pPr>
        <w:ind w:firstLine="540"/>
        <w:rPr>
          <w:rFonts w:ascii="Times New Roman" w:hAnsi="Times New Roman"/>
          <w:sz w:val="28"/>
          <w:szCs w:val="28"/>
        </w:rPr>
      </w:pPr>
    </w:p>
    <w:p w:rsidR="00FF5EAA" w:rsidRPr="00FF5EAA" w:rsidRDefault="00FF5EAA">
      <w:pPr>
        <w:rPr>
          <w:b/>
          <w:sz w:val="32"/>
          <w:szCs w:val="32"/>
          <w:lang w:val="ru-RU"/>
        </w:rPr>
      </w:pPr>
      <w:r w:rsidRPr="00FF5EAA">
        <w:rPr>
          <w:b/>
          <w:sz w:val="32"/>
          <w:szCs w:val="32"/>
          <w:lang w:val="ru-RU"/>
        </w:rPr>
        <w:t>4.Формирование системы бюджета коммуникации</w:t>
      </w:r>
    </w:p>
    <w:p w:rsidR="00FF5EAA" w:rsidRPr="00FF5EAA" w:rsidRDefault="00FF5EAA">
      <w:pPr>
        <w:ind w:firstLine="540"/>
        <w:rPr>
          <w:sz w:val="28"/>
          <w:szCs w:val="28"/>
          <w:lang w:val="ru-RU"/>
        </w:rPr>
      </w:pPr>
      <w:r w:rsidRPr="00FF5EAA">
        <w:rPr>
          <w:sz w:val="28"/>
          <w:szCs w:val="28"/>
          <w:lang w:val="ru-RU"/>
        </w:rPr>
        <w:t>Для формирования рекламного бюджета необходимо использовать следующие методы:</w:t>
      </w:r>
    </w:p>
    <w:p w:rsidR="00FF5EAA" w:rsidRPr="00FF5EAA" w:rsidRDefault="00FF5EAA">
      <w:pPr>
        <w:numPr>
          <w:ilvl w:val="0"/>
          <w:numId w:val="31"/>
        </w:numPr>
        <w:rPr>
          <w:sz w:val="28"/>
          <w:szCs w:val="28"/>
          <w:lang w:val="ru-RU"/>
        </w:rPr>
      </w:pPr>
      <w:r w:rsidRPr="00FF5EAA">
        <w:rPr>
          <w:sz w:val="28"/>
          <w:szCs w:val="28"/>
          <w:lang w:val="ru-RU"/>
        </w:rPr>
        <w:t>Метод возможных расходов, т.е. по остаточному принципу</w:t>
      </w:r>
    </w:p>
    <w:p w:rsidR="00FF5EAA" w:rsidRPr="00FF5EAA" w:rsidRDefault="00FF5EAA">
      <w:pPr>
        <w:numPr>
          <w:ilvl w:val="0"/>
          <w:numId w:val="31"/>
        </w:numPr>
        <w:rPr>
          <w:sz w:val="28"/>
          <w:szCs w:val="28"/>
          <w:lang w:val="ru-RU"/>
        </w:rPr>
      </w:pPr>
      <w:r w:rsidRPr="00FF5EAA">
        <w:rPr>
          <w:sz w:val="28"/>
          <w:szCs w:val="28"/>
          <w:lang w:val="ru-RU"/>
        </w:rPr>
        <w:t>Метод соответствующий целям и задачам предприятия</w:t>
      </w:r>
    </w:p>
    <w:p w:rsidR="00FF5EAA" w:rsidRDefault="00FF5EAA">
      <w:pPr>
        <w:numPr>
          <w:ilvl w:val="0"/>
          <w:numId w:val="31"/>
        </w:numPr>
        <w:rPr>
          <w:sz w:val="28"/>
          <w:szCs w:val="28"/>
        </w:rPr>
      </w:pPr>
      <w:r>
        <w:rPr>
          <w:sz w:val="28"/>
          <w:szCs w:val="28"/>
        </w:rPr>
        <w:t>Метод максимальных расходов</w:t>
      </w:r>
    </w:p>
    <w:p w:rsidR="00FF5EAA" w:rsidRPr="00FF5EAA" w:rsidRDefault="00FF5EAA">
      <w:pPr>
        <w:numPr>
          <w:ilvl w:val="0"/>
          <w:numId w:val="31"/>
        </w:numPr>
        <w:rPr>
          <w:sz w:val="28"/>
          <w:szCs w:val="28"/>
          <w:lang w:val="ru-RU"/>
        </w:rPr>
      </w:pPr>
      <w:r w:rsidRPr="00FF5EAA">
        <w:rPr>
          <w:sz w:val="28"/>
          <w:szCs w:val="28"/>
          <w:lang w:val="ru-RU"/>
        </w:rPr>
        <w:t>Вид товара, его специфика, стадия ЖЦТ</w:t>
      </w:r>
    </w:p>
    <w:p w:rsidR="00FF5EAA" w:rsidRDefault="00FF5EAA">
      <w:pPr>
        <w:numPr>
          <w:ilvl w:val="0"/>
          <w:numId w:val="31"/>
        </w:numPr>
        <w:rPr>
          <w:sz w:val="28"/>
          <w:szCs w:val="28"/>
        </w:rPr>
      </w:pPr>
      <w:r>
        <w:rPr>
          <w:sz w:val="28"/>
          <w:szCs w:val="28"/>
        </w:rPr>
        <w:t>Роль рекламы в комплексе маркетинга</w:t>
      </w:r>
    </w:p>
    <w:p w:rsidR="00FF5EAA" w:rsidRDefault="00FF5EAA">
      <w:pPr>
        <w:numPr>
          <w:ilvl w:val="0"/>
          <w:numId w:val="31"/>
        </w:numPr>
        <w:rPr>
          <w:sz w:val="28"/>
          <w:szCs w:val="28"/>
        </w:rPr>
      </w:pPr>
      <w:r>
        <w:rPr>
          <w:sz w:val="28"/>
          <w:szCs w:val="28"/>
        </w:rPr>
        <w:t>Объём, размер, вид рынка</w:t>
      </w:r>
    </w:p>
    <w:p w:rsidR="00FF5EAA" w:rsidRDefault="00FF5EAA">
      <w:pPr>
        <w:numPr>
          <w:ilvl w:val="0"/>
          <w:numId w:val="31"/>
        </w:numPr>
        <w:rPr>
          <w:sz w:val="28"/>
          <w:szCs w:val="28"/>
        </w:rPr>
      </w:pPr>
      <w:r>
        <w:rPr>
          <w:sz w:val="28"/>
          <w:szCs w:val="28"/>
        </w:rPr>
        <w:t>Затраты на рекламу конкурентов</w:t>
      </w:r>
    </w:p>
    <w:p w:rsidR="00FF5EAA" w:rsidRDefault="00FF5EAA">
      <w:pPr>
        <w:ind w:left="540"/>
        <w:rPr>
          <w:sz w:val="28"/>
          <w:szCs w:val="28"/>
        </w:rPr>
      </w:pPr>
      <w:r>
        <w:rPr>
          <w:sz w:val="28"/>
          <w:szCs w:val="28"/>
        </w:rPr>
        <w:t xml:space="preserve"> </w:t>
      </w:r>
    </w:p>
    <w:p w:rsidR="00FF5EAA" w:rsidRPr="00FF5EAA" w:rsidRDefault="00FF5EAA">
      <w:pPr>
        <w:ind w:firstLine="540"/>
        <w:rPr>
          <w:sz w:val="28"/>
          <w:szCs w:val="28"/>
          <w:lang w:val="ru-RU"/>
        </w:rPr>
      </w:pPr>
      <w:r w:rsidRPr="00FF5EAA">
        <w:rPr>
          <w:sz w:val="28"/>
          <w:szCs w:val="28"/>
          <w:lang w:val="ru-RU"/>
        </w:rPr>
        <w:t>Так же необходимо учитывать основные направления расходов рекламного бюджета:</w:t>
      </w:r>
    </w:p>
    <w:p w:rsidR="00FF5EAA" w:rsidRDefault="00FF5EAA">
      <w:pPr>
        <w:numPr>
          <w:ilvl w:val="0"/>
          <w:numId w:val="32"/>
        </w:numPr>
        <w:rPr>
          <w:sz w:val="28"/>
          <w:szCs w:val="28"/>
        </w:rPr>
      </w:pPr>
      <w:r>
        <w:rPr>
          <w:sz w:val="28"/>
          <w:szCs w:val="28"/>
        </w:rPr>
        <w:t>Административные расходы</w:t>
      </w:r>
    </w:p>
    <w:p w:rsidR="00FF5EAA" w:rsidRDefault="00FF5EAA">
      <w:pPr>
        <w:numPr>
          <w:ilvl w:val="0"/>
          <w:numId w:val="32"/>
        </w:numPr>
        <w:rPr>
          <w:sz w:val="28"/>
          <w:szCs w:val="28"/>
        </w:rPr>
      </w:pPr>
      <w:r>
        <w:rPr>
          <w:sz w:val="28"/>
          <w:szCs w:val="28"/>
        </w:rPr>
        <w:t>Расходы на приобретение рекламного пространства</w:t>
      </w:r>
    </w:p>
    <w:p w:rsidR="00FF5EAA" w:rsidRDefault="00FF5EAA">
      <w:pPr>
        <w:numPr>
          <w:ilvl w:val="0"/>
          <w:numId w:val="32"/>
        </w:numPr>
        <w:rPr>
          <w:sz w:val="28"/>
          <w:szCs w:val="28"/>
        </w:rPr>
      </w:pPr>
      <w:r>
        <w:rPr>
          <w:sz w:val="28"/>
          <w:szCs w:val="28"/>
        </w:rPr>
        <w:t>Затраты на производство рекламоносителей</w:t>
      </w:r>
    </w:p>
    <w:p w:rsidR="00FF5EAA" w:rsidRDefault="00FF5EAA">
      <w:pPr>
        <w:numPr>
          <w:ilvl w:val="0"/>
          <w:numId w:val="32"/>
        </w:numPr>
        <w:rPr>
          <w:sz w:val="28"/>
          <w:szCs w:val="28"/>
        </w:rPr>
      </w:pPr>
      <w:r>
        <w:rPr>
          <w:sz w:val="28"/>
          <w:szCs w:val="28"/>
        </w:rPr>
        <w:t>Гонорары рекламным агентствам</w:t>
      </w:r>
    </w:p>
    <w:p w:rsidR="00FF5EAA" w:rsidRDefault="00FF5EAA">
      <w:pPr>
        <w:ind w:firstLine="540"/>
        <w:rPr>
          <w:sz w:val="28"/>
          <w:szCs w:val="28"/>
        </w:rPr>
      </w:pPr>
    </w:p>
    <w:p w:rsidR="00FF5EAA" w:rsidRPr="00FF5EAA" w:rsidRDefault="00FF5EAA">
      <w:pPr>
        <w:ind w:firstLine="540"/>
        <w:rPr>
          <w:sz w:val="28"/>
          <w:szCs w:val="28"/>
          <w:lang w:val="ru-RU"/>
        </w:rPr>
      </w:pPr>
      <w:r w:rsidRPr="00FF5EAA">
        <w:rPr>
          <w:sz w:val="28"/>
          <w:szCs w:val="28"/>
          <w:lang w:val="ru-RU"/>
        </w:rPr>
        <w:t>Исходя из результатов анкетирования, целесообразно было бы уделить особое внимание таким элементам рекламы как: теле и радио.</w:t>
      </w:r>
    </w:p>
    <w:p w:rsidR="00FF5EAA" w:rsidRPr="00FF5EAA" w:rsidRDefault="00FF5EAA">
      <w:pPr>
        <w:ind w:firstLine="540"/>
        <w:rPr>
          <w:sz w:val="28"/>
          <w:szCs w:val="28"/>
          <w:lang w:val="ru-RU"/>
        </w:rPr>
      </w:pPr>
      <w:r w:rsidRPr="00FF5EAA">
        <w:rPr>
          <w:sz w:val="28"/>
          <w:szCs w:val="28"/>
          <w:lang w:val="ru-RU"/>
        </w:rPr>
        <w:t>Правильно сформированный бюджет, позволит предприятию качественно контролировать свои расходы, при затратах на рекламу.</w:t>
      </w:r>
    </w:p>
    <w:p w:rsidR="00FF5EAA" w:rsidRPr="00FF5EAA" w:rsidRDefault="00FF5EAA">
      <w:pPr>
        <w:ind w:firstLine="540"/>
        <w:rPr>
          <w:sz w:val="28"/>
          <w:szCs w:val="28"/>
          <w:lang w:val="ru-RU"/>
        </w:rPr>
      </w:pPr>
    </w:p>
    <w:p w:rsidR="00FF5EAA" w:rsidRPr="00FF5EAA" w:rsidRDefault="00FF5EAA">
      <w:pPr>
        <w:rPr>
          <w:b/>
          <w:sz w:val="32"/>
          <w:szCs w:val="32"/>
          <w:lang w:val="ru-RU"/>
        </w:rPr>
      </w:pPr>
      <w:r w:rsidRPr="00FF5EAA">
        <w:rPr>
          <w:b/>
          <w:sz w:val="32"/>
          <w:szCs w:val="32"/>
          <w:lang w:val="ru-RU"/>
        </w:rPr>
        <w:t>5.Оценка эффективности</w:t>
      </w:r>
    </w:p>
    <w:p w:rsidR="00FF5EAA" w:rsidRPr="00FF5EAA" w:rsidRDefault="00FF5EAA">
      <w:pPr>
        <w:rPr>
          <w:sz w:val="28"/>
          <w:szCs w:val="28"/>
          <w:lang w:val="ru-RU"/>
        </w:rPr>
      </w:pPr>
      <w:r w:rsidRPr="00FF5EAA">
        <w:rPr>
          <w:i/>
          <w:sz w:val="28"/>
          <w:szCs w:val="28"/>
          <w:lang w:val="ru-RU"/>
        </w:rPr>
        <w:t xml:space="preserve">Экономическая </w:t>
      </w:r>
      <w:r w:rsidRPr="00FF5EAA">
        <w:rPr>
          <w:sz w:val="28"/>
          <w:szCs w:val="28"/>
          <w:lang w:val="ru-RU"/>
        </w:rPr>
        <w:t>- определяется на основе измерения влияния рекламы, на увеличение товарооборота, прибыли, рентабельности.</w:t>
      </w:r>
    </w:p>
    <w:p w:rsidR="00FF5EAA" w:rsidRPr="00FF5EAA" w:rsidRDefault="00FF5EAA">
      <w:pPr>
        <w:rPr>
          <w:sz w:val="28"/>
          <w:szCs w:val="28"/>
          <w:lang w:val="ru-RU"/>
        </w:rPr>
      </w:pPr>
    </w:p>
    <w:p w:rsidR="00FF5EAA" w:rsidRPr="00FF5EAA" w:rsidRDefault="00FF5EAA">
      <w:pPr>
        <w:ind w:firstLine="540"/>
        <w:rPr>
          <w:sz w:val="28"/>
          <w:szCs w:val="28"/>
          <w:lang w:val="ru-RU"/>
        </w:rPr>
      </w:pPr>
      <w:r w:rsidRPr="00FF5EAA">
        <w:rPr>
          <w:sz w:val="28"/>
          <w:szCs w:val="28"/>
          <w:lang w:val="ru-RU"/>
        </w:rPr>
        <w:t xml:space="preserve">Эффективность в виде дополнительного товарооборота можно определить по следующей формуле: </w:t>
      </w:r>
    </w:p>
    <w:p w:rsidR="00FF5EAA" w:rsidRPr="00FF5EAA" w:rsidRDefault="00FF5EAA">
      <w:pPr>
        <w:ind w:firstLine="540"/>
        <w:rPr>
          <w:sz w:val="28"/>
          <w:szCs w:val="28"/>
          <w:lang w:val="ru-RU"/>
        </w:rPr>
      </w:pPr>
    </w:p>
    <w:p w:rsidR="00FF5EAA" w:rsidRDefault="00FF5EAA">
      <w:pPr>
        <w:ind w:firstLine="540"/>
        <w:jc w:val="center"/>
        <w:rPr>
          <w:b/>
          <w:sz w:val="40"/>
          <w:szCs w:val="40"/>
        </w:rPr>
      </w:pPr>
      <w:r>
        <w:rPr>
          <w:rFonts w:ascii="Times New Roman" w:hAnsi="Times New Roman"/>
          <w:b/>
          <w:position w:val="-24"/>
          <w:sz w:val="40"/>
          <w:szCs w:val="40"/>
        </w:rPr>
        <w:object w:dxaOrig="20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45.75pt" o:ole="">
            <v:imagedata r:id="rId5" o:title=""/>
          </v:shape>
          <o:OLEObject Type="Embed" ProgID="Equation.3" ShapeID="_x0000_i1025" DrawAspect="Content" ObjectID="_1458003475" r:id="rId6"/>
        </w:object>
      </w:r>
    </w:p>
    <w:p w:rsidR="00FF5EAA" w:rsidRPr="00FF5EAA" w:rsidRDefault="00FF5EAA">
      <w:pPr>
        <w:ind w:firstLine="540"/>
        <w:rPr>
          <w:sz w:val="28"/>
          <w:szCs w:val="28"/>
          <w:lang w:val="ru-RU"/>
        </w:rPr>
      </w:pPr>
      <w:r w:rsidRPr="00FF5EAA">
        <w:rPr>
          <w:sz w:val="28"/>
          <w:szCs w:val="28"/>
          <w:lang w:val="ru-RU"/>
        </w:rPr>
        <w:t xml:space="preserve">где: </w:t>
      </w:r>
    </w:p>
    <w:p w:rsidR="00FF5EAA" w:rsidRPr="00FF5EAA" w:rsidRDefault="00FF5EAA">
      <w:pPr>
        <w:ind w:firstLine="540"/>
        <w:rPr>
          <w:sz w:val="28"/>
          <w:szCs w:val="28"/>
          <w:lang w:val="ru-RU"/>
        </w:rPr>
      </w:pPr>
      <w:r w:rsidRPr="00FF5EAA">
        <w:rPr>
          <w:sz w:val="28"/>
          <w:szCs w:val="28"/>
          <w:lang w:val="ru-RU"/>
        </w:rPr>
        <w:t>Тдоп- дополнительный товарооборот</w:t>
      </w:r>
    </w:p>
    <w:p w:rsidR="00FF5EAA" w:rsidRPr="00FF5EAA" w:rsidRDefault="00FF5EAA">
      <w:pPr>
        <w:ind w:firstLine="540"/>
        <w:rPr>
          <w:sz w:val="28"/>
          <w:szCs w:val="28"/>
          <w:lang w:val="ru-RU"/>
        </w:rPr>
      </w:pPr>
      <w:r w:rsidRPr="00FF5EAA">
        <w:rPr>
          <w:sz w:val="28"/>
          <w:szCs w:val="28"/>
          <w:lang w:val="ru-RU"/>
        </w:rPr>
        <w:t>Тср- средний товарооборот до рекламного периода</w:t>
      </w:r>
    </w:p>
    <w:p w:rsidR="00FF5EAA" w:rsidRPr="00FF5EAA" w:rsidRDefault="00FF5EAA">
      <w:pPr>
        <w:ind w:firstLine="540"/>
        <w:rPr>
          <w:sz w:val="28"/>
          <w:szCs w:val="28"/>
          <w:lang w:val="ru-RU"/>
        </w:rPr>
      </w:pPr>
      <w:r w:rsidRPr="00FF5EAA">
        <w:rPr>
          <w:sz w:val="28"/>
          <w:szCs w:val="28"/>
          <w:lang w:val="ru-RU"/>
        </w:rPr>
        <w:t>П- процент прироста товарооборота за рекламный и после рекламный период</w:t>
      </w:r>
    </w:p>
    <w:p w:rsidR="00FF5EAA" w:rsidRPr="00FF5EAA" w:rsidRDefault="00FF5EAA">
      <w:pPr>
        <w:ind w:firstLine="540"/>
        <w:rPr>
          <w:sz w:val="28"/>
          <w:szCs w:val="28"/>
          <w:lang w:val="ru-RU"/>
        </w:rPr>
      </w:pPr>
      <w:r w:rsidRPr="00FF5EAA">
        <w:rPr>
          <w:sz w:val="28"/>
          <w:szCs w:val="28"/>
          <w:lang w:val="ru-RU"/>
        </w:rPr>
        <w:t>Д- количество дней учёта товарооборота</w:t>
      </w:r>
    </w:p>
    <w:p w:rsidR="00FF5EAA" w:rsidRPr="00FF5EAA" w:rsidRDefault="00FF5EAA">
      <w:pPr>
        <w:ind w:firstLine="540"/>
        <w:rPr>
          <w:sz w:val="28"/>
          <w:szCs w:val="28"/>
          <w:lang w:val="ru-RU"/>
        </w:rPr>
      </w:pPr>
    </w:p>
    <w:p w:rsidR="00FF5EAA" w:rsidRPr="00FF5EAA" w:rsidRDefault="00FF5EAA">
      <w:pPr>
        <w:ind w:firstLine="540"/>
        <w:rPr>
          <w:sz w:val="28"/>
          <w:szCs w:val="28"/>
          <w:lang w:val="ru-RU"/>
        </w:rPr>
      </w:pPr>
      <w:r w:rsidRPr="00FF5EAA">
        <w:rPr>
          <w:sz w:val="28"/>
          <w:szCs w:val="28"/>
          <w:lang w:val="ru-RU"/>
        </w:rPr>
        <w:t>Определение прибыли по следующей формуле:</w:t>
      </w:r>
    </w:p>
    <w:p w:rsidR="00FF5EAA" w:rsidRPr="00FF5EAA" w:rsidRDefault="00FF5EAA">
      <w:pPr>
        <w:ind w:firstLine="540"/>
        <w:rPr>
          <w:sz w:val="28"/>
          <w:szCs w:val="28"/>
          <w:lang w:val="ru-RU"/>
        </w:rPr>
      </w:pPr>
    </w:p>
    <w:p w:rsidR="00FF5EAA" w:rsidRDefault="00FF5EAA">
      <w:pPr>
        <w:ind w:firstLine="540"/>
        <w:jc w:val="center"/>
        <w:rPr>
          <w:sz w:val="28"/>
          <w:szCs w:val="28"/>
        </w:rPr>
      </w:pPr>
      <w:r>
        <w:rPr>
          <w:position w:val="-24"/>
          <w:sz w:val="28"/>
          <w:szCs w:val="28"/>
        </w:rPr>
        <w:object w:dxaOrig="2600" w:dyaOrig="620">
          <v:shape id="_x0000_i1026" type="#_x0000_t75" style="width:180pt;height:49.5pt" o:ole="">
            <v:imagedata r:id="rId7" o:title=""/>
          </v:shape>
          <o:OLEObject Type="Embed" ProgID="Equation.3" ShapeID="_x0000_i1026" DrawAspect="Content" ObjectID="_1458003476" r:id="rId8"/>
        </w:object>
      </w:r>
    </w:p>
    <w:p w:rsidR="00FF5EAA" w:rsidRPr="00FF5EAA" w:rsidRDefault="00FF5EAA">
      <w:pPr>
        <w:ind w:firstLine="540"/>
        <w:rPr>
          <w:sz w:val="28"/>
          <w:szCs w:val="28"/>
          <w:lang w:val="ru-RU"/>
        </w:rPr>
      </w:pPr>
      <w:r>
        <w:rPr>
          <w:position w:val="-10"/>
          <w:sz w:val="28"/>
          <w:szCs w:val="28"/>
        </w:rPr>
        <w:object w:dxaOrig="180" w:dyaOrig="340">
          <v:shape id="_x0000_i1027" type="#_x0000_t75" style="width:9pt;height:17.25pt" o:ole="">
            <v:imagedata r:id="rId9" o:title=""/>
          </v:shape>
          <o:OLEObject Type="Embed" ProgID="Equation.3" ShapeID="_x0000_i1027" DrawAspect="Content" ObjectID="_1458003477" r:id="rId10"/>
        </w:object>
      </w:r>
      <w:r w:rsidRPr="00FF5EAA">
        <w:rPr>
          <w:sz w:val="28"/>
          <w:szCs w:val="28"/>
          <w:lang w:val="ru-RU"/>
        </w:rPr>
        <w:t>где:</w:t>
      </w:r>
    </w:p>
    <w:p w:rsidR="00FF5EAA" w:rsidRPr="00FF5EAA" w:rsidRDefault="00FF5EAA">
      <w:pPr>
        <w:ind w:firstLine="540"/>
        <w:rPr>
          <w:sz w:val="28"/>
          <w:szCs w:val="28"/>
          <w:lang w:val="ru-RU"/>
        </w:rPr>
      </w:pPr>
      <w:r w:rsidRPr="00FF5EAA">
        <w:rPr>
          <w:sz w:val="28"/>
          <w:szCs w:val="28"/>
          <w:lang w:val="ru-RU"/>
        </w:rPr>
        <w:t>Нт- торговая надбавка на товар к цене реализованной в процентах</w:t>
      </w:r>
    </w:p>
    <w:p w:rsidR="00FF5EAA" w:rsidRPr="00FF5EAA" w:rsidRDefault="00FF5EAA">
      <w:pPr>
        <w:ind w:firstLine="540"/>
        <w:rPr>
          <w:sz w:val="28"/>
          <w:szCs w:val="28"/>
          <w:lang w:val="ru-RU"/>
        </w:rPr>
      </w:pPr>
      <w:r w:rsidRPr="00FF5EAA">
        <w:rPr>
          <w:sz w:val="28"/>
          <w:szCs w:val="28"/>
          <w:lang w:val="ru-RU"/>
        </w:rPr>
        <w:t>Ир- расходы на рекламу</w:t>
      </w:r>
    </w:p>
    <w:p w:rsidR="00FF5EAA" w:rsidRPr="00FF5EAA" w:rsidRDefault="00FF5EAA">
      <w:pPr>
        <w:ind w:firstLine="540"/>
        <w:rPr>
          <w:sz w:val="28"/>
          <w:szCs w:val="28"/>
          <w:lang w:val="ru-RU"/>
        </w:rPr>
      </w:pPr>
      <w:r w:rsidRPr="00FF5EAA">
        <w:rPr>
          <w:sz w:val="28"/>
          <w:szCs w:val="28"/>
          <w:lang w:val="ru-RU"/>
        </w:rPr>
        <w:t>Ид- расходы с дополнительным товарооборотом</w:t>
      </w:r>
    </w:p>
    <w:p w:rsidR="00FF5EAA" w:rsidRPr="00FF5EAA" w:rsidRDefault="00FF5EAA">
      <w:pPr>
        <w:ind w:firstLine="540"/>
        <w:rPr>
          <w:sz w:val="28"/>
          <w:szCs w:val="28"/>
          <w:lang w:val="ru-RU"/>
        </w:rPr>
      </w:pPr>
    </w:p>
    <w:p w:rsidR="00FF5EAA" w:rsidRDefault="00FF5EAA">
      <w:pPr>
        <w:ind w:firstLine="540"/>
        <w:rPr>
          <w:sz w:val="28"/>
          <w:szCs w:val="28"/>
        </w:rPr>
      </w:pPr>
      <w:r>
        <w:rPr>
          <w:sz w:val="28"/>
          <w:szCs w:val="28"/>
        </w:rPr>
        <w:t>Рентабельность определяется по формуле:</w:t>
      </w:r>
    </w:p>
    <w:p w:rsidR="00FF5EAA" w:rsidRDefault="00FF5EAA">
      <w:pPr>
        <w:ind w:firstLine="540"/>
        <w:rPr>
          <w:sz w:val="28"/>
          <w:szCs w:val="28"/>
        </w:rPr>
      </w:pPr>
    </w:p>
    <w:p w:rsidR="00FF5EAA" w:rsidRDefault="00FF5EAA">
      <w:pPr>
        <w:ind w:firstLine="540"/>
        <w:jc w:val="center"/>
        <w:rPr>
          <w:sz w:val="28"/>
          <w:szCs w:val="28"/>
        </w:rPr>
      </w:pPr>
      <w:r>
        <w:rPr>
          <w:position w:val="-24"/>
          <w:sz w:val="28"/>
          <w:szCs w:val="28"/>
        </w:rPr>
        <w:object w:dxaOrig="1460" w:dyaOrig="620">
          <v:shape id="_x0000_i1028" type="#_x0000_t75" style="width:126pt;height:53.25pt" o:ole="">
            <v:imagedata r:id="rId11" o:title=""/>
          </v:shape>
          <o:OLEObject Type="Embed" ProgID="Equation.3" ShapeID="_x0000_i1028" DrawAspect="Content" ObjectID="_1458003478" r:id="rId12"/>
        </w:object>
      </w:r>
    </w:p>
    <w:p w:rsidR="00FF5EAA" w:rsidRDefault="00FF5EAA">
      <w:pPr>
        <w:ind w:left="540"/>
        <w:rPr>
          <w:sz w:val="28"/>
          <w:szCs w:val="28"/>
        </w:rPr>
      </w:pPr>
    </w:p>
    <w:p w:rsidR="00FF5EAA" w:rsidRPr="00FF5EAA" w:rsidRDefault="00FF5EAA">
      <w:pPr>
        <w:rPr>
          <w:sz w:val="28"/>
          <w:szCs w:val="28"/>
          <w:lang w:val="ru-RU"/>
        </w:rPr>
      </w:pPr>
      <w:r w:rsidRPr="00FF5EAA">
        <w:rPr>
          <w:i/>
          <w:sz w:val="28"/>
          <w:szCs w:val="28"/>
          <w:lang w:val="ru-RU"/>
        </w:rPr>
        <w:t>Психологическая</w:t>
      </w:r>
      <w:r w:rsidRPr="00FF5EAA">
        <w:rPr>
          <w:sz w:val="28"/>
          <w:szCs w:val="28"/>
          <w:lang w:val="ru-RU"/>
        </w:rPr>
        <w:t>- определяется глубиной впечатлений, степенью привлечения и степенью действительности рекламы.</w:t>
      </w:r>
    </w:p>
    <w:p w:rsidR="00FF5EAA" w:rsidRPr="00FF5EAA" w:rsidRDefault="00FF5EAA">
      <w:pPr>
        <w:rPr>
          <w:sz w:val="28"/>
          <w:szCs w:val="28"/>
          <w:lang w:val="ru-RU"/>
        </w:rPr>
      </w:pPr>
    </w:p>
    <w:p w:rsidR="00FF5EAA" w:rsidRPr="00FF5EAA" w:rsidRDefault="00FF5EAA">
      <w:pPr>
        <w:rPr>
          <w:sz w:val="28"/>
          <w:szCs w:val="28"/>
          <w:lang w:val="ru-RU"/>
        </w:rPr>
      </w:pPr>
    </w:p>
    <w:p w:rsidR="00FF5EAA" w:rsidRPr="00FF5EAA" w:rsidRDefault="00FF5EAA">
      <w:pPr>
        <w:rPr>
          <w:b/>
          <w:sz w:val="32"/>
          <w:szCs w:val="32"/>
          <w:lang w:val="ru-RU"/>
        </w:rPr>
      </w:pPr>
      <w:r w:rsidRPr="00FF5EAA">
        <w:rPr>
          <w:b/>
          <w:sz w:val="32"/>
          <w:szCs w:val="32"/>
          <w:lang w:val="ru-RU"/>
        </w:rPr>
        <w:t>Вывод:</w:t>
      </w:r>
    </w:p>
    <w:p w:rsidR="00FF5EAA" w:rsidRPr="00FF5EAA" w:rsidRDefault="00FF5EAA">
      <w:pPr>
        <w:ind w:firstLine="540"/>
        <w:rPr>
          <w:sz w:val="32"/>
          <w:szCs w:val="32"/>
          <w:lang w:val="ru-RU"/>
        </w:rPr>
      </w:pPr>
      <w:r w:rsidRPr="00FF5EAA">
        <w:rPr>
          <w:sz w:val="32"/>
          <w:szCs w:val="32"/>
          <w:lang w:val="ru-RU"/>
        </w:rPr>
        <w:t>Для эффективного функционирования предприятия «Аливария», необходимо:</w:t>
      </w:r>
    </w:p>
    <w:p w:rsidR="00FF5EAA" w:rsidRPr="00FF5EAA" w:rsidRDefault="00FF5EAA">
      <w:pPr>
        <w:numPr>
          <w:ilvl w:val="0"/>
          <w:numId w:val="33"/>
        </w:numPr>
        <w:rPr>
          <w:sz w:val="32"/>
          <w:szCs w:val="32"/>
          <w:lang w:val="ru-RU"/>
        </w:rPr>
      </w:pPr>
      <w:r w:rsidRPr="00FF5EAA">
        <w:rPr>
          <w:sz w:val="32"/>
          <w:szCs w:val="32"/>
          <w:lang w:val="ru-RU"/>
        </w:rPr>
        <w:t>Анализировать цели и задачи целевых групп, их взаимодействие.</w:t>
      </w:r>
    </w:p>
    <w:p w:rsidR="00FF5EAA" w:rsidRPr="00FF5EAA" w:rsidRDefault="00FF5EAA">
      <w:pPr>
        <w:numPr>
          <w:ilvl w:val="0"/>
          <w:numId w:val="33"/>
        </w:numPr>
        <w:rPr>
          <w:sz w:val="32"/>
          <w:szCs w:val="32"/>
          <w:lang w:val="ru-RU"/>
        </w:rPr>
      </w:pPr>
      <w:r w:rsidRPr="00FF5EAA">
        <w:rPr>
          <w:sz w:val="32"/>
          <w:szCs w:val="32"/>
          <w:lang w:val="ru-RU"/>
        </w:rPr>
        <w:t>Чётко формировать и устанавливать цели и задачи организации.</w:t>
      </w:r>
    </w:p>
    <w:p w:rsidR="00FF5EAA" w:rsidRPr="00FF5EAA" w:rsidRDefault="00FF5EAA">
      <w:pPr>
        <w:numPr>
          <w:ilvl w:val="0"/>
          <w:numId w:val="33"/>
        </w:numPr>
        <w:rPr>
          <w:sz w:val="32"/>
          <w:szCs w:val="32"/>
          <w:lang w:val="ru-RU"/>
        </w:rPr>
      </w:pPr>
      <w:r w:rsidRPr="00FF5EAA">
        <w:rPr>
          <w:sz w:val="32"/>
          <w:szCs w:val="32"/>
          <w:lang w:val="ru-RU"/>
        </w:rPr>
        <w:t>При выборе элементов системы коммуникаций необходимо учитывать те меры которые позволяют получать большую прибыль, наладить отношения с клиентами, сформировать позитивный образ предприятия.</w:t>
      </w:r>
    </w:p>
    <w:p w:rsidR="00FF5EAA" w:rsidRPr="00FF5EAA" w:rsidRDefault="00FF5EAA">
      <w:pPr>
        <w:numPr>
          <w:ilvl w:val="0"/>
          <w:numId w:val="33"/>
        </w:numPr>
        <w:rPr>
          <w:sz w:val="32"/>
          <w:szCs w:val="32"/>
          <w:lang w:val="ru-RU"/>
        </w:rPr>
      </w:pPr>
      <w:r w:rsidRPr="00FF5EAA">
        <w:rPr>
          <w:sz w:val="32"/>
          <w:szCs w:val="32"/>
          <w:lang w:val="ru-RU"/>
        </w:rPr>
        <w:t>Чётко использовать бюджет организации и заёмный капитал при выборе элементов маркетинговой коммуникации.</w:t>
      </w:r>
    </w:p>
    <w:p w:rsidR="00FF5EAA" w:rsidRPr="00FF5EAA" w:rsidRDefault="00FF5EAA">
      <w:pPr>
        <w:numPr>
          <w:ilvl w:val="0"/>
          <w:numId w:val="33"/>
        </w:numPr>
        <w:rPr>
          <w:sz w:val="32"/>
          <w:szCs w:val="32"/>
          <w:lang w:val="ru-RU"/>
        </w:rPr>
      </w:pPr>
      <w:r w:rsidRPr="00FF5EAA">
        <w:rPr>
          <w:sz w:val="32"/>
          <w:szCs w:val="32"/>
          <w:lang w:val="ru-RU"/>
        </w:rPr>
        <w:t>Достоверно рассчитать эффективность и на основе этих расчётов формировать план развития организации на будущее.</w:t>
      </w:r>
      <w:bookmarkStart w:id="0" w:name="_GoBack"/>
      <w:bookmarkEnd w:id="0"/>
    </w:p>
    <w:sectPr w:rsidR="00FF5EAA" w:rsidRPr="00FF5EAA">
      <w:footnotePr>
        <w:pos w:val="sectEnd"/>
      </w:footnotePr>
      <w:endnotePr>
        <w:numFmt w:val="decimal"/>
        <w:numStart w:val="0"/>
      </w:endnotePr>
      <w:pgSz w:w="12240" w:h="15840"/>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panose1 w:val="00000000000000000000"/>
    <w:charset w:val="CC"/>
    <w:family w:val="swiss"/>
    <w:notTrueType/>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33C0C"/>
    <w:multiLevelType w:val="hybridMultilevel"/>
    <w:tmpl w:val="930CA878"/>
    <w:lvl w:ilvl="0" w:tplc="0419000F">
      <w:start w:val="1"/>
      <w:numFmt w:val="decimal"/>
      <w:lvlText w:val="%1."/>
      <w:lvlJc w:val="left"/>
      <w:pPr>
        <w:tabs>
          <w:tab w:val="num" w:pos="795"/>
        </w:tabs>
        <w:ind w:left="795" w:hanging="360"/>
      </w:p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1">
    <w:nsid w:val="06F5155F"/>
    <w:multiLevelType w:val="hybridMultilevel"/>
    <w:tmpl w:val="3D66C61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F932EBB"/>
    <w:multiLevelType w:val="hybridMultilevel"/>
    <w:tmpl w:val="83EC9920"/>
    <w:lvl w:ilvl="0" w:tplc="0419000F">
      <w:start w:val="1"/>
      <w:numFmt w:val="decimal"/>
      <w:lvlText w:val="%1."/>
      <w:lvlJc w:val="left"/>
      <w:pPr>
        <w:tabs>
          <w:tab w:val="num" w:pos="1260"/>
        </w:tabs>
        <w:ind w:left="1260" w:hanging="360"/>
      </w:pPr>
    </w:lvl>
    <w:lvl w:ilvl="1" w:tplc="04190001">
      <w:start w:val="1"/>
      <w:numFmt w:val="bullet"/>
      <w:lvlText w:val=""/>
      <w:lvlJc w:val="left"/>
      <w:pPr>
        <w:tabs>
          <w:tab w:val="num" w:pos="1980"/>
        </w:tabs>
        <w:ind w:left="1980" w:hanging="360"/>
      </w:pPr>
      <w:rPr>
        <w:rFonts w:ascii="Symbol" w:hAnsi="Symbol" w:hint="default"/>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nsid w:val="1694572E"/>
    <w:multiLevelType w:val="hybridMultilevel"/>
    <w:tmpl w:val="F76814D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72B08C0"/>
    <w:multiLevelType w:val="hybridMultilevel"/>
    <w:tmpl w:val="9F448F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8A700AB"/>
    <w:multiLevelType w:val="hybridMultilevel"/>
    <w:tmpl w:val="AB4287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B827B99"/>
    <w:multiLevelType w:val="hybridMultilevel"/>
    <w:tmpl w:val="D28CC4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EE65E23"/>
    <w:multiLevelType w:val="hybridMultilevel"/>
    <w:tmpl w:val="606EEF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FFB5C30"/>
    <w:multiLevelType w:val="hybridMultilevel"/>
    <w:tmpl w:val="27EA83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66D2D0D"/>
    <w:multiLevelType w:val="hybridMultilevel"/>
    <w:tmpl w:val="24E81F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7C360CC"/>
    <w:multiLevelType w:val="hybridMultilevel"/>
    <w:tmpl w:val="89DC5C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8943AEC"/>
    <w:multiLevelType w:val="hybridMultilevel"/>
    <w:tmpl w:val="4F62BDF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3BA741C5"/>
    <w:multiLevelType w:val="hybridMultilevel"/>
    <w:tmpl w:val="B24A6D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FAD1AD8"/>
    <w:multiLevelType w:val="hybridMultilevel"/>
    <w:tmpl w:val="0E24FE6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449C4B22"/>
    <w:multiLevelType w:val="hybridMultilevel"/>
    <w:tmpl w:val="18AE0BC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45866559"/>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483E490F"/>
    <w:multiLevelType w:val="hybridMultilevel"/>
    <w:tmpl w:val="04FC9A48"/>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A58553B"/>
    <w:multiLevelType w:val="hybridMultilevel"/>
    <w:tmpl w:val="F0DCAEF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4C0524A7"/>
    <w:multiLevelType w:val="hybridMultilevel"/>
    <w:tmpl w:val="35B847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EF718DC"/>
    <w:multiLevelType w:val="hybridMultilevel"/>
    <w:tmpl w:val="C0A8A484"/>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F3A1BA0"/>
    <w:multiLevelType w:val="hybridMultilevel"/>
    <w:tmpl w:val="21FE7D90"/>
    <w:lvl w:ilvl="0" w:tplc="0419000F">
      <w:start w:val="1"/>
      <w:numFmt w:val="decimal"/>
      <w:lvlText w:val="%1."/>
      <w:lvlJc w:val="left"/>
      <w:pPr>
        <w:tabs>
          <w:tab w:val="num" w:pos="795"/>
        </w:tabs>
        <w:ind w:left="795" w:hanging="360"/>
      </w:p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1">
    <w:nsid w:val="54922BA2"/>
    <w:multiLevelType w:val="hybridMultilevel"/>
    <w:tmpl w:val="FF424C4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7A2186E"/>
    <w:multiLevelType w:val="hybridMultilevel"/>
    <w:tmpl w:val="D1CAD9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93B66E7"/>
    <w:multiLevelType w:val="hybridMultilevel"/>
    <w:tmpl w:val="E16C999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9F6693C"/>
    <w:multiLevelType w:val="hybridMultilevel"/>
    <w:tmpl w:val="519C5F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E5B088B"/>
    <w:multiLevelType w:val="hybridMultilevel"/>
    <w:tmpl w:val="BE74DA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2D854F5"/>
    <w:multiLevelType w:val="hybridMultilevel"/>
    <w:tmpl w:val="19D8DB1A"/>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27">
    <w:nsid w:val="6A4B1FB7"/>
    <w:multiLevelType w:val="hybridMultilevel"/>
    <w:tmpl w:val="E3BE6D7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8">
    <w:nsid w:val="6A981625"/>
    <w:multiLevelType w:val="hybridMultilevel"/>
    <w:tmpl w:val="5C802A0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70D569D8"/>
    <w:multiLevelType w:val="hybridMultilevel"/>
    <w:tmpl w:val="910ABC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7733990"/>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7C6F7712"/>
    <w:multiLevelType w:val="hybridMultilevel"/>
    <w:tmpl w:val="7062F7C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2">
    <w:nsid w:val="7C743D07"/>
    <w:multiLevelType w:val="hybridMultilevel"/>
    <w:tmpl w:val="DA6CF6A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15"/>
  </w:num>
  <w:num w:numId="2">
    <w:abstractNumId w:val="30"/>
  </w:num>
  <w:num w:numId="3">
    <w:abstractNumId w:val="7"/>
  </w:num>
  <w:num w:numId="4">
    <w:abstractNumId w:val="5"/>
  </w:num>
  <w:num w:numId="5">
    <w:abstractNumId w:val="8"/>
  </w:num>
  <w:num w:numId="6">
    <w:abstractNumId w:val="24"/>
  </w:num>
  <w:num w:numId="7">
    <w:abstractNumId w:val="6"/>
  </w:num>
  <w:num w:numId="8">
    <w:abstractNumId w:val="4"/>
  </w:num>
  <w:num w:numId="9">
    <w:abstractNumId w:val="29"/>
  </w:num>
  <w:num w:numId="10">
    <w:abstractNumId w:val="25"/>
  </w:num>
  <w:num w:numId="11">
    <w:abstractNumId w:val="19"/>
  </w:num>
  <w:num w:numId="12">
    <w:abstractNumId w:val="10"/>
  </w:num>
  <w:num w:numId="13">
    <w:abstractNumId w:val="23"/>
  </w:num>
  <w:num w:numId="14">
    <w:abstractNumId w:val="26"/>
  </w:num>
  <w:num w:numId="15">
    <w:abstractNumId w:val="22"/>
  </w:num>
  <w:num w:numId="16">
    <w:abstractNumId w:val="20"/>
  </w:num>
  <w:num w:numId="17">
    <w:abstractNumId w:val="28"/>
  </w:num>
  <w:num w:numId="18">
    <w:abstractNumId w:val="9"/>
  </w:num>
  <w:num w:numId="19">
    <w:abstractNumId w:val="18"/>
  </w:num>
  <w:num w:numId="20">
    <w:abstractNumId w:val="21"/>
  </w:num>
  <w:num w:numId="21">
    <w:abstractNumId w:val="27"/>
  </w:num>
  <w:num w:numId="22">
    <w:abstractNumId w:val="31"/>
  </w:num>
  <w:num w:numId="23">
    <w:abstractNumId w:val="11"/>
  </w:num>
  <w:num w:numId="24">
    <w:abstractNumId w:val="2"/>
  </w:num>
  <w:num w:numId="25">
    <w:abstractNumId w:val="1"/>
  </w:num>
  <w:num w:numId="26">
    <w:abstractNumId w:val="17"/>
  </w:num>
  <w:num w:numId="27">
    <w:abstractNumId w:val="12"/>
  </w:num>
  <w:num w:numId="28">
    <w:abstractNumId w:val="16"/>
  </w:num>
  <w:num w:numId="29">
    <w:abstractNumId w:val="3"/>
  </w:num>
  <w:num w:numId="30">
    <w:abstractNumId w:val="0"/>
  </w:num>
  <w:num w:numId="31">
    <w:abstractNumId w:val="13"/>
  </w:num>
  <w:num w:numId="32">
    <w:abstractNumId w:val="14"/>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rawingGridHorizontalSpacing w:val="120"/>
  <w:drawingGridVerticalSpacing w:val="120"/>
  <w:displayVerticalDrawingGridEvery w:val="0"/>
  <w:doNotUseMarginsForDrawingGridOrigin/>
  <w:doNotShadeFormData/>
  <w:noPunctuationKerning/>
  <w:characterSpacingControl w:val="doNotCompress"/>
  <w:footnotePr>
    <w:pos w:val="sectEnd"/>
  </w:footnotePr>
  <w:endnotePr>
    <w:pos w:val="sectEnd"/>
    <w:numFmt w:val="decimal"/>
    <w:numStart w:val="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5EAA"/>
    <w:rsid w:val="00743ED1"/>
    <w:rsid w:val="00E21614"/>
    <w:rsid w:val="00FF5E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33"/>
    <o:shapelayout v:ext="edit">
      <o:idmap v:ext="edit" data="1"/>
    </o:shapelayout>
  </w:shapeDefaults>
  <w:decimalSymbol w:val=","/>
  <w:listSeparator w:val=";"/>
  <w15:chartTrackingRefBased/>
  <w15:docId w15:val="{B226E9D1-F732-413C-AFCB-A9CBCDA52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S Sans Serif" w:eastAsia="Times New Roman" w:hAnsi="MS Sans Serif"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4.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3960</Words>
  <Characters>22578</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Анкета "Пиво Аливария"</vt:lpstr>
    </vt:vector>
  </TitlesOfParts>
  <Company>Sweet Home</Company>
  <LinksUpToDate>false</LinksUpToDate>
  <CharactersWithSpaces>26486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Анкета "Пиво Аливария"</dc:title>
  <dc:subject/>
  <dc:creator>user</dc:creator>
  <cp:keywords/>
  <cp:lastModifiedBy>admin</cp:lastModifiedBy>
  <cp:revision>2</cp:revision>
  <dcterms:created xsi:type="dcterms:W3CDTF">2014-04-03T01:11:00Z</dcterms:created>
  <dcterms:modified xsi:type="dcterms:W3CDTF">2014-04-03T01:11:00Z</dcterms:modified>
</cp:coreProperties>
</file>