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3B1" w:rsidRPr="00F06DD6" w:rsidRDefault="000213B1" w:rsidP="00F06DD6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  <w:r w:rsidRPr="00F06DD6">
        <w:rPr>
          <w:b/>
          <w:color w:val="000000"/>
          <w:sz w:val="28"/>
          <w:lang w:val="ru-RU"/>
        </w:rPr>
        <w:t>Задачи практики</w:t>
      </w:r>
    </w:p>
    <w:p w:rsidR="000213B1" w:rsidRPr="00F06DD6" w:rsidRDefault="000213B1" w:rsidP="00F06DD6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07391C" w:rsidRPr="00F06DD6" w:rsidRDefault="0007391C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06DD6">
        <w:rPr>
          <w:color w:val="000000"/>
          <w:sz w:val="28"/>
          <w:lang w:val="ru-RU"/>
        </w:rPr>
        <w:t>Задачи практики состоят в следующем:</w:t>
      </w:r>
    </w:p>
    <w:p w:rsidR="0007391C" w:rsidRPr="00F06DD6" w:rsidRDefault="0007391C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06DD6">
        <w:rPr>
          <w:color w:val="000000"/>
          <w:sz w:val="28"/>
          <w:lang w:val="ru-RU"/>
        </w:rPr>
        <w:t>-изучение и участие в разработке организационно-методических и нормативно-технических документов для решения отдельных задач управления персоналом организации по месту прохождения практики;</w:t>
      </w:r>
    </w:p>
    <w:p w:rsidR="0007391C" w:rsidRPr="00F06DD6" w:rsidRDefault="0007391C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06DD6">
        <w:rPr>
          <w:color w:val="000000"/>
          <w:sz w:val="28"/>
          <w:lang w:val="ru-RU"/>
        </w:rPr>
        <w:t>-разработка предложений по совершенствованию подсистемы управления персоналом системы управления организации;</w:t>
      </w:r>
    </w:p>
    <w:p w:rsidR="0007391C" w:rsidRPr="00F06DD6" w:rsidRDefault="0007391C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06DD6">
        <w:rPr>
          <w:color w:val="000000"/>
          <w:sz w:val="28"/>
          <w:lang w:val="ru-RU"/>
        </w:rPr>
        <w:t xml:space="preserve">-сбор необходимых материалов и документов для выполнения </w:t>
      </w:r>
      <w:r w:rsidR="00F45993" w:rsidRPr="00F06DD6">
        <w:rPr>
          <w:color w:val="000000"/>
          <w:sz w:val="28"/>
          <w:lang w:val="ru-RU"/>
        </w:rPr>
        <w:t>отчета по практике.</w:t>
      </w:r>
    </w:p>
    <w:p w:rsidR="0007391C" w:rsidRPr="00F06DD6" w:rsidRDefault="0007391C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lang w:val="ru-RU"/>
        </w:rPr>
        <w:t xml:space="preserve">Базой для прохождения практики служила компания ООО </w:t>
      </w:r>
      <w:r w:rsidR="000213B1" w:rsidRPr="00F06DD6">
        <w:rPr>
          <w:color w:val="000000"/>
          <w:sz w:val="28"/>
          <w:szCs w:val="28"/>
        </w:rPr>
        <w:t>‹‹ЭЛЕСАНСНАБСБЫТ››</w:t>
      </w:r>
      <w:r w:rsidR="000213B1" w:rsidRPr="00F06DD6">
        <w:rPr>
          <w:color w:val="000000"/>
          <w:sz w:val="28"/>
          <w:szCs w:val="28"/>
          <w:lang w:val="ru-RU"/>
        </w:rPr>
        <w:t xml:space="preserve">, которая </w:t>
      </w:r>
      <w:r w:rsidR="00F45993" w:rsidRPr="00F06DD6">
        <w:rPr>
          <w:color w:val="000000"/>
          <w:sz w:val="28"/>
          <w:szCs w:val="28"/>
        </w:rPr>
        <w:t>выполняет грузовые перевозки</w:t>
      </w:r>
      <w:r w:rsidR="00F45993" w:rsidRPr="00F06DD6">
        <w:rPr>
          <w:color w:val="000000"/>
          <w:sz w:val="28"/>
          <w:szCs w:val="28"/>
          <w:lang w:val="ru-RU"/>
        </w:rPr>
        <w:t xml:space="preserve">, а так же </w:t>
      </w:r>
      <w:r w:rsidR="00F45993" w:rsidRPr="00F06DD6">
        <w:rPr>
          <w:color w:val="000000"/>
          <w:sz w:val="28"/>
          <w:szCs w:val="28"/>
        </w:rPr>
        <w:t>занимается оптовой торговлей сантехнических изделий и металлов</w:t>
      </w:r>
    </w:p>
    <w:p w:rsidR="000A72E5" w:rsidRPr="00F06DD6" w:rsidRDefault="000A72E5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07391C" w:rsidRPr="00F06DD6" w:rsidRDefault="0007391C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5238E7" w:rsidRDefault="0041603C" w:rsidP="00F06DD6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bookmarkStart w:id="0" w:name="_Toc216084427"/>
      <w:r>
        <w:rPr>
          <w:b/>
          <w:color w:val="000000"/>
          <w:sz w:val="28"/>
          <w:szCs w:val="28"/>
          <w:lang w:val="ru-RU"/>
        </w:rPr>
        <w:br w:type="page"/>
        <w:t>1</w:t>
      </w:r>
      <w:r w:rsidR="005238E7" w:rsidRPr="00F06DD6">
        <w:rPr>
          <w:b/>
          <w:color w:val="000000"/>
          <w:sz w:val="28"/>
          <w:szCs w:val="28"/>
          <w:lang w:val="ru-RU"/>
        </w:rPr>
        <w:t xml:space="preserve">. Общая характеристика ООО </w:t>
      </w:r>
      <w:bookmarkEnd w:id="0"/>
      <w:r w:rsidR="002B6D45" w:rsidRPr="00F06DD6">
        <w:rPr>
          <w:b/>
          <w:color w:val="000000"/>
          <w:sz w:val="28"/>
          <w:szCs w:val="28"/>
          <w:lang w:val="ru-RU"/>
        </w:rPr>
        <w:t>‹‹ЭЛЕСАНСНАБСБЫТ››</w:t>
      </w:r>
    </w:p>
    <w:p w:rsidR="0041603C" w:rsidRPr="00F06DD6" w:rsidRDefault="0041603C" w:rsidP="00F06DD6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p w:rsidR="005238E7" w:rsidRPr="00F06DD6" w:rsidRDefault="005238E7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rStyle w:val="ch1"/>
          <w:color w:val="000000"/>
          <w:sz w:val="28"/>
          <w:szCs w:val="28"/>
          <w:lang w:val="ru-RU"/>
        </w:rPr>
        <w:t xml:space="preserve">Общество с ограниченной ответственностью </w:t>
      </w:r>
      <w:r w:rsidRPr="00F06DD6">
        <w:rPr>
          <w:color w:val="000000"/>
          <w:sz w:val="28"/>
          <w:szCs w:val="28"/>
          <w:lang w:val="ru-RU"/>
        </w:rPr>
        <w:t xml:space="preserve">ООО </w:t>
      </w:r>
      <w:r w:rsidR="002B6D45" w:rsidRPr="00F06DD6">
        <w:rPr>
          <w:color w:val="000000"/>
          <w:sz w:val="28"/>
          <w:szCs w:val="28"/>
          <w:lang w:val="ru-RU"/>
        </w:rPr>
        <w:t xml:space="preserve">‹‹ЭЛЕСАНСНАБСБЫТ›› </w:t>
      </w:r>
      <w:r w:rsidRPr="00F06DD6">
        <w:rPr>
          <w:color w:val="000000"/>
          <w:sz w:val="28"/>
          <w:szCs w:val="28"/>
          <w:lang w:val="ru-RU"/>
        </w:rPr>
        <w:t xml:space="preserve">было </w:t>
      </w:r>
      <w:r w:rsidRPr="00F06DD6">
        <w:rPr>
          <w:rStyle w:val="ch1"/>
          <w:color w:val="000000"/>
          <w:sz w:val="28"/>
          <w:szCs w:val="28"/>
          <w:lang w:val="ru-RU"/>
        </w:rPr>
        <w:t xml:space="preserve">создано в </w:t>
      </w:r>
      <w:r w:rsidR="00056459" w:rsidRPr="00F06DD6">
        <w:rPr>
          <w:rStyle w:val="ch1"/>
          <w:color w:val="000000"/>
          <w:sz w:val="28"/>
          <w:szCs w:val="28"/>
          <w:lang w:val="ru-RU"/>
        </w:rPr>
        <w:t xml:space="preserve">июне </w:t>
      </w:r>
      <w:r w:rsidRPr="00F06DD6">
        <w:rPr>
          <w:rStyle w:val="ch1"/>
          <w:color w:val="000000"/>
          <w:sz w:val="28"/>
          <w:szCs w:val="28"/>
          <w:lang w:val="ru-RU"/>
        </w:rPr>
        <w:t>1995</w:t>
      </w:r>
      <w:r w:rsidR="002B6D45" w:rsidRPr="00F06DD6">
        <w:rPr>
          <w:rStyle w:val="ch1"/>
          <w:color w:val="000000"/>
          <w:sz w:val="28"/>
          <w:szCs w:val="28"/>
          <w:lang w:val="ru-RU"/>
        </w:rPr>
        <w:t xml:space="preserve"> года</w:t>
      </w:r>
      <w:r w:rsidRPr="00F06DD6">
        <w:rPr>
          <w:rStyle w:val="ch1"/>
          <w:color w:val="000000"/>
          <w:sz w:val="28"/>
          <w:szCs w:val="28"/>
          <w:lang w:val="ru-RU"/>
        </w:rPr>
        <w:t>. Это стаб</w:t>
      </w:r>
      <w:r w:rsidRPr="00F06DD6">
        <w:rPr>
          <w:color w:val="000000"/>
          <w:sz w:val="28"/>
          <w:szCs w:val="28"/>
          <w:lang w:val="ru-RU"/>
        </w:rPr>
        <w:t>ильная, динамично развивающаяся фирма. Во главе ее стоят профессионалы, персонал - квалифицированные операторы, экономисты и менеджеры, получившие специальное образование и имеющие большой опыт работы.</w:t>
      </w:r>
    </w:p>
    <w:p w:rsidR="005238E7" w:rsidRPr="00F06DD6" w:rsidRDefault="005238E7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 xml:space="preserve">Основным направлением деятельности ООО </w:t>
      </w:r>
      <w:r w:rsidR="00056459" w:rsidRPr="00F06DD6">
        <w:rPr>
          <w:color w:val="000000"/>
          <w:sz w:val="28"/>
          <w:szCs w:val="28"/>
          <w:lang w:val="ru-RU"/>
        </w:rPr>
        <w:t xml:space="preserve">‹‹ЭЛЕСАНСНАБСБЫТ›› </w:t>
      </w:r>
      <w:r w:rsidRPr="00F06DD6">
        <w:rPr>
          <w:color w:val="000000"/>
          <w:sz w:val="28"/>
          <w:szCs w:val="28"/>
          <w:lang w:val="ru-RU"/>
        </w:rPr>
        <w:t>явля</w:t>
      </w:r>
      <w:r w:rsidR="00056459" w:rsidRPr="00F06DD6">
        <w:rPr>
          <w:color w:val="000000"/>
          <w:sz w:val="28"/>
          <w:szCs w:val="28"/>
          <w:lang w:val="ru-RU"/>
        </w:rPr>
        <w:t>ются транспортные перевозки</w:t>
      </w:r>
      <w:r w:rsidRPr="00F06DD6">
        <w:rPr>
          <w:color w:val="000000"/>
          <w:sz w:val="28"/>
          <w:szCs w:val="28"/>
          <w:lang w:val="ru-RU"/>
        </w:rPr>
        <w:t xml:space="preserve">. </w:t>
      </w:r>
    </w:p>
    <w:p w:rsidR="005238E7" w:rsidRPr="00F06DD6" w:rsidRDefault="005238E7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 xml:space="preserve">Располагая богатым опытом, ООО </w:t>
      </w:r>
      <w:r w:rsidR="00056459" w:rsidRPr="00F06DD6">
        <w:rPr>
          <w:color w:val="000000"/>
          <w:sz w:val="28"/>
          <w:szCs w:val="28"/>
          <w:lang w:val="ru-RU"/>
        </w:rPr>
        <w:t xml:space="preserve">‹‹ЭЛЕСАНСНАБСБЫТ›› </w:t>
      </w:r>
      <w:r w:rsidRPr="00F06DD6">
        <w:rPr>
          <w:color w:val="000000"/>
          <w:sz w:val="28"/>
          <w:lang w:val="ru-RU"/>
        </w:rPr>
        <w:t xml:space="preserve">обеспечивает качественное и своевременное </w:t>
      </w:r>
      <w:r w:rsidR="00056459" w:rsidRPr="00F06DD6">
        <w:rPr>
          <w:color w:val="000000"/>
          <w:sz w:val="28"/>
          <w:lang w:val="ru-RU"/>
        </w:rPr>
        <w:t>обслуживание.</w:t>
      </w:r>
    </w:p>
    <w:p w:rsidR="005238E7" w:rsidRPr="00F06DD6" w:rsidRDefault="005238E7" w:rsidP="00F06DD6">
      <w:pPr>
        <w:pStyle w:val="aa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F06DD6">
        <w:rPr>
          <w:color w:val="000000"/>
          <w:sz w:val="28"/>
          <w:szCs w:val="28"/>
        </w:rPr>
        <w:t xml:space="preserve">Говоря о структуре управления ООО </w:t>
      </w:r>
      <w:r w:rsidR="00056459" w:rsidRPr="00F06DD6">
        <w:rPr>
          <w:color w:val="000000"/>
          <w:sz w:val="28"/>
          <w:szCs w:val="28"/>
        </w:rPr>
        <w:t xml:space="preserve">‹‹ЭЛЕСАНСНАБСБЫТ›› </w:t>
      </w:r>
      <w:r w:rsidRPr="00F06DD6">
        <w:rPr>
          <w:color w:val="000000"/>
          <w:sz w:val="28"/>
          <w:szCs w:val="28"/>
        </w:rPr>
        <w:t xml:space="preserve">можно сказать, что управление зависит от формы юридического существования организации. </w:t>
      </w:r>
    </w:p>
    <w:p w:rsidR="00F06DD6" w:rsidRDefault="005238E7" w:rsidP="00F06DD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DD6">
        <w:rPr>
          <w:rFonts w:ascii="Times New Roman" w:hAnsi="Times New Roman" w:cs="Times New Roman"/>
          <w:color w:val="000000"/>
          <w:sz w:val="28"/>
          <w:szCs w:val="28"/>
        </w:rPr>
        <w:t xml:space="preserve">ООО </w:t>
      </w:r>
      <w:r w:rsidR="00056459" w:rsidRPr="00F06DD6">
        <w:rPr>
          <w:rFonts w:ascii="Times New Roman" w:hAnsi="Times New Roman" w:cs="Times New Roman"/>
          <w:color w:val="000000"/>
          <w:sz w:val="28"/>
          <w:szCs w:val="28"/>
        </w:rPr>
        <w:t xml:space="preserve">‹‹ЭЛЕСАНСНАБСБЫТ››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представляет собой общество с ограниченной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ответственностью, </w:t>
      </w:r>
      <w:r w:rsidR="00F06DD6" w:rsidRPr="00F06DD6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F06DD6" w:rsidRPr="00F06DD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06DD6" w:rsidRP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– это коммерческая организация учрежденная несколькими лицами,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уставный капитал которой разделен на доли определенных размеров. Размер доли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каждого участника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зафиксирован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учредительных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документах.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Число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учредителей составляет 5 человек.</w:t>
      </w:r>
    </w:p>
    <w:p w:rsidR="005238E7" w:rsidRPr="00F06DD6" w:rsidRDefault="005238E7" w:rsidP="00F06DD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06DD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1. Ответственность участников. </w:t>
      </w:r>
    </w:p>
    <w:p w:rsidR="005238E7" w:rsidRPr="00F06DD6" w:rsidRDefault="005238E7" w:rsidP="00F06DD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DD6">
        <w:rPr>
          <w:rFonts w:ascii="Times New Roman" w:hAnsi="Times New Roman" w:cs="Times New Roman"/>
          <w:color w:val="000000"/>
          <w:sz w:val="28"/>
          <w:szCs w:val="28"/>
        </w:rPr>
        <w:t>Участники не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отвечают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по обязательствам общества и несут риск убытков в пределах стоимости своих вкладов.</w:t>
      </w:r>
    </w:p>
    <w:p w:rsidR="005238E7" w:rsidRPr="00F06DD6" w:rsidRDefault="005238E7" w:rsidP="00F06DD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DD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2. Учредительные документы. </w:t>
      </w:r>
    </w:p>
    <w:p w:rsidR="00F06DD6" w:rsidRDefault="005238E7" w:rsidP="00F06DD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DD6">
        <w:rPr>
          <w:rFonts w:ascii="Times New Roman" w:hAnsi="Times New Roman" w:cs="Times New Roman"/>
          <w:color w:val="000000"/>
          <w:sz w:val="28"/>
          <w:szCs w:val="28"/>
        </w:rPr>
        <w:t xml:space="preserve">На ООО </w:t>
      </w:r>
      <w:r w:rsidR="00056459" w:rsidRPr="00F06DD6">
        <w:rPr>
          <w:rFonts w:ascii="Times New Roman" w:hAnsi="Times New Roman" w:cs="Times New Roman"/>
          <w:color w:val="000000"/>
          <w:sz w:val="28"/>
          <w:szCs w:val="28"/>
        </w:rPr>
        <w:t xml:space="preserve">‹‹ЭЛЕСАНСНАБСБЫТ››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организационную основу юридического оформления составляют два основных документа:</w:t>
      </w:r>
    </w:p>
    <w:p w:rsidR="00F06DD6" w:rsidRDefault="005238E7" w:rsidP="00F06DD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DD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Учредительный договор, который подписывается всеми учредителями.</w:t>
      </w:r>
    </w:p>
    <w:p w:rsidR="005238E7" w:rsidRPr="00F06DD6" w:rsidRDefault="005238E7" w:rsidP="00F06DD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DD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Устав, который утверждается учредителями.</w:t>
      </w:r>
      <w:r w:rsidR="00056459" w:rsidRPr="00F06DD6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4C0EE5" w:rsidRPr="00F06DD6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CB4166" w:rsidRPr="00F06DD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56459" w:rsidRPr="00F06DD6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5238E7" w:rsidRPr="00F06DD6" w:rsidRDefault="005238E7" w:rsidP="00F06DD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DD6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F06DD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Управление. </w:t>
      </w:r>
    </w:p>
    <w:p w:rsidR="005238E7" w:rsidRPr="00F06DD6" w:rsidRDefault="005238E7" w:rsidP="00F06DD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DD6">
        <w:rPr>
          <w:rFonts w:ascii="Times New Roman" w:hAnsi="Times New Roman" w:cs="Times New Roman"/>
          <w:color w:val="000000"/>
          <w:sz w:val="28"/>
          <w:szCs w:val="28"/>
        </w:rPr>
        <w:t>Высшим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органом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общее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собрание участников. Исполнительным органом управления является Директор.</w:t>
      </w:r>
    </w:p>
    <w:p w:rsidR="005238E7" w:rsidRPr="00F06DD6" w:rsidRDefault="005238E7" w:rsidP="00F06DD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DD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F06DD6">
        <w:rPr>
          <w:rFonts w:ascii="Times New Roman" w:hAnsi="Times New Roman" w:cs="Times New Roman"/>
          <w:color w:val="000000"/>
          <w:sz w:val="28"/>
          <w:szCs w:val="28"/>
          <w:u w:val="single"/>
        </w:rPr>
        <w:t>. Право выхода из товарищества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38E7" w:rsidRPr="00F06DD6" w:rsidRDefault="005238E7" w:rsidP="00F06DD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DD6">
        <w:rPr>
          <w:rFonts w:ascii="Times New Roman" w:hAnsi="Times New Roman" w:cs="Times New Roman"/>
          <w:color w:val="000000"/>
          <w:sz w:val="28"/>
          <w:szCs w:val="28"/>
        </w:rPr>
        <w:t>Участники могут выйти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любое время независимо от согласия других участников. Участник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передать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долю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другому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частнику,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F06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запрещено уставом, то третьему лицу.</w:t>
      </w:r>
    </w:p>
    <w:p w:rsidR="005238E7" w:rsidRPr="00F06DD6" w:rsidRDefault="005238E7" w:rsidP="00F06DD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DD6">
        <w:rPr>
          <w:rFonts w:ascii="Times New Roman" w:hAnsi="Times New Roman" w:cs="Times New Roman"/>
          <w:color w:val="000000"/>
          <w:sz w:val="28"/>
          <w:szCs w:val="28"/>
        </w:rPr>
        <w:t>Организационную структуру предприятия можно представить следующим образом: (</w:t>
      </w:r>
      <w:r w:rsidR="004C0EE5" w:rsidRPr="00F06DD6">
        <w:rPr>
          <w:rFonts w:ascii="Times New Roman" w:hAnsi="Times New Roman" w:cs="Times New Roman"/>
          <w:color w:val="000000"/>
          <w:sz w:val="28"/>
          <w:szCs w:val="28"/>
        </w:rPr>
        <w:t>Приложение 1</w:t>
      </w:r>
      <w:r w:rsidRPr="00F06DD6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5238E7" w:rsidRPr="00F06DD6" w:rsidRDefault="005238E7" w:rsidP="00F06DD6">
      <w:pPr>
        <w:pStyle w:val="aa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F06DD6">
        <w:rPr>
          <w:color w:val="000000"/>
          <w:sz w:val="28"/>
          <w:szCs w:val="28"/>
          <w:u w:val="single"/>
        </w:rPr>
        <w:t>Коммерческое управление</w:t>
      </w:r>
      <w:r w:rsidRPr="00F06DD6">
        <w:rPr>
          <w:color w:val="000000"/>
          <w:sz w:val="28"/>
          <w:szCs w:val="28"/>
        </w:rPr>
        <w:t xml:space="preserve"> реализует маркетинговую стратегию предприятия, осуществляет заключение и сопровождение договоров с поставщиками, формирует и ведет нормативную базу по труду.</w:t>
      </w:r>
    </w:p>
    <w:p w:rsidR="005238E7" w:rsidRPr="00F06DD6" w:rsidRDefault="005238E7" w:rsidP="00F06DD6">
      <w:pPr>
        <w:pStyle w:val="aa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F06DD6">
        <w:rPr>
          <w:color w:val="000000"/>
          <w:sz w:val="28"/>
          <w:szCs w:val="28"/>
          <w:u w:val="single"/>
        </w:rPr>
        <w:t>Инженерное управление</w:t>
      </w:r>
      <w:r w:rsidR="00F06DD6">
        <w:rPr>
          <w:color w:val="000000"/>
          <w:sz w:val="28"/>
          <w:szCs w:val="28"/>
          <w:u w:val="single"/>
        </w:rPr>
        <w:t xml:space="preserve"> </w:t>
      </w:r>
      <w:r w:rsidRPr="00F06DD6">
        <w:rPr>
          <w:color w:val="000000"/>
          <w:sz w:val="28"/>
          <w:szCs w:val="28"/>
        </w:rPr>
        <w:t>отвечает за работу станций гарантийного и послегарантийного обслуживания.</w:t>
      </w:r>
    </w:p>
    <w:p w:rsidR="005238E7" w:rsidRPr="00F06DD6" w:rsidRDefault="005238E7" w:rsidP="00F06DD6">
      <w:pPr>
        <w:pStyle w:val="aa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F06DD6">
        <w:rPr>
          <w:color w:val="000000"/>
          <w:sz w:val="28"/>
          <w:szCs w:val="28"/>
          <w:u w:val="single"/>
        </w:rPr>
        <w:t xml:space="preserve">Финансово – экономическое управление </w:t>
      </w:r>
      <w:r w:rsidRPr="00F06DD6">
        <w:rPr>
          <w:color w:val="000000"/>
          <w:sz w:val="28"/>
          <w:szCs w:val="28"/>
        </w:rPr>
        <w:t>занимается финансовой отчетностью и предоставлением отчетов в соответствующие организации, а также контролирует финансовые потоки фирмы, и распределяет их в соответствии со стратегическим планом предприятия.</w:t>
      </w:r>
    </w:p>
    <w:p w:rsidR="005238E7" w:rsidRPr="00F06DD6" w:rsidRDefault="005238E7" w:rsidP="00F06DD6">
      <w:pPr>
        <w:pStyle w:val="aa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F06DD6">
        <w:rPr>
          <w:color w:val="000000"/>
          <w:sz w:val="28"/>
          <w:szCs w:val="28"/>
          <w:u w:val="single"/>
        </w:rPr>
        <w:t>Управление менеджмента проектов</w:t>
      </w:r>
      <w:r w:rsidRPr="00F06DD6">
        <w:rPr>
          <w:color w:val="000000"/>
          <w:sz w:val="28"/>
          <w:szCs w:val="28"/>
        </w:rPr>
        <w:t xml:space="preserve"> отвечает за научную обоснованность выбранной стратегии управления и экономического развития предприятия.</w:t>
      </w:r>
    </w:p>
    <w:p w:rsidR="005238E7" w:rsidRPr="00F06DD6" w:rsidRDefault="005238E7" w:rsidP="00F06DD6">
      <w:pPr>
        <w:pStyle w:val="aa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F06DD6">
        <w:rPr>
          <w:color w:val="000000"/>
          <w:sz w:val="28"/>
          <w:szCs w:val="28"/>
          <w:u w:val="single"/>
        </w:rPr>
        <w:t>Техническое управление</w:t>
      </w:r>
      <w:r w:rsidR="00F06DD6">
        <w:rPr>
          <w:color w:val="000000"/>
          <w:sz w:val="28"/>
          <w:szCs w:val="28"/>
          <w:u w:val="single"/>
        </w:rPr>
        <w:t xml:space="preserve"> </w:t>
      </w:r>
      <w:r w:rsidRPr="00F06DD6">
        <w:rPr>
          <w:color w:val="000000"/>
          <w:sz w:val="28"/>
          <w:szCs w:val="28"/>
        </w:rPr>
        <w:t>на предприятии берет на себя функции технич</w:t>
      </w:r>
      <w:r w:rsidR="00FC462F" w:rsidRPr="00F06DD6">
        <w:rPr>
          <w:color w:val="000000"/>
          <w:sz w:val="28"/>
          <w:szCs w:val="28"/>
        </w:rPr>
        <w:t>еского контроля,</w:t>
      </w:r>
      <w:r w:rsidRPr="00F06DD6">
        <w:rPr>
          <w:color w:val="000000"/>
          <w:sz w:val="28"/>
          <w:szCs w:val="28"/>
        </w:rPr>
        <w:t xml:space="preserve"> занимается технической проверкой поступающих автомобилей на соответствие требований, которые предъявляет российское законодательство к подобным видам услуг.</w:t>
      </w:r>
    </w:p>
    <w:p w:rsidR="00FC462F" w:rsidRPr="00F06DD6" w:rsidRDefault="005238E7" w:rsidP="00F06DD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F06DD6"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Финансовое состояние </w:t>
      </w:r>
      <w:r w:rsidR="00FC462F" w:rsidRPr="00F06DD6">
        <w:rPr>
          <w:rFonts w:ascii="Times New Roman" w:hAnsi="Times New Roman" w:cs="Times New Roman"/>
          <w:color w:val="000000"/>
          <w:sz w:val="28"/>
          <w:szCs w:val="28"/>
        </w:rPr>
        <w:t>ООО ‹‹ЭЛЕСАНСНАБСБЫТ››</w:t>
      </w:r>
    </w:p>
    <w:p w:rsidR="005238E7" w:rsidRPr="00F06DD6" w:rsidRDefault="005238E7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 xml:space="preserve">характеризуется системой показателей, отражающих наличие, размещение, использование финансовых ресурсов предприятия и всю производственно-хозяйственную деятельность предприятия. </w:t>
      </w:r>
    </w:p>
    <w:p w:rsidR="005238E7" w:rsidRPr="00F06DD6" w:rsidRDefault="005238E7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Основной формой при анализе финансового состояния является баланс. Согласно действующим нормативным документам баланс в настоящее время состав</w:t>
      </w:r>
      <w:bookmarkStart w:id="1" w:name="OCRUncertain004"/>
      <w:r w:rsidRPr="00F06DD6">
        <w:rPr>
          <w:color w:val="000000"/>
          <w:sz w:val="28"/>
          <w:szCs w:val="28"/>
          <w:lang w:val="ru-RU"/>
        </w:rPr>
        <w:t>л</w:t>
      </w:r>
      <w:bookmarkEnd w:id="1"/>
      <w:r w:rsidRPr="00F06DD6">
        <w:rPr>
          <w:color w:val="000000"/>
          <w:sz w:val="28"/>
          <w:szCs w:val="28"/>
          <w:lang w:val="ru-RU"/>
        </w:rPr>
        <w:t>яется в оценке нетто (учет основных средств и МБП по остаточной стоимости без учета износа). Итог баланса даёт ориентировочную оценку суммы средств, находящихся в распоряжении предприятия. Исследовать структуру и динамику финансового состояния предприятия удобно при помощи сравнительного аналитического баланса.</w:t>
      </w:r>
    </w:p>
    <w:p w:rsidR="005238E7" w:rsidRPr="00F06DD6" w:rsidRDefault="005238E7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Анализ системы управления персоналом</w:t>
      </w:r>
      <w:r w:rsidR="00F06DD6">
        <w:rPr>
          <w:color w:val="000000"/>
          <w:sz w:val="28"/>
          <w:szCs w:val="28"/>
          <w:lang w:val="ru-RU"/>
        </w:rPr>
        <w:t xml:space="preserve"> </w:t>
      </w:r>
      <w:r w:rsidRPr="00F06DD6">
        <w:rPr>
          <w:color w:val="000000"/>
          <w:sz w:val="28"/>
          <w:szCs w:val="28"/>
          <w:lang w:val="ru-RU"/>
        </w:rPr>
        <w:t xml:space="preserve">и финансового состояния предприятия по проведенным </w:t>
      </w:r>
      <w:r w:rsidR="00FC462F" w:rsidRPr="00F06DD6">
        <w:rPr>
          <w:color w:val="000000"/>
          <w:sz w:val="28"/>
          <w:szCs w:val="28"/>
          <w:lang w:val="ru-RU"/>
        </w:rPr>
        <w:t>мной</w:t>
      </w:r>
      <w:r w:rsidRPr="00F06DD6">
        <w:rPr>
          <w:color w:val="000000"/>
          <w:sz w:val="28"/>
          <w:szCs w:val="28"/>
          <w:lang w:val="ru-RU"/>
        </w:rPr>
        <w:t xml:space="preserve"> показателям показывает, что на предприятии создана эффективная система управления персоналом, отклонение от фактической и планируемой численности кадрового состава не существенно. Это позволяет нам сделать вывод, что на </w:t>
      </w:r>
      <w:r w:rsidR="004C0EE5" w:rsidRPr="00F06DD6">
        <w:rPr>
          <w:color w:val="000000"/>
          <w:sz w:val="28"/>
          <w:szCs w:val="28"/>
        </w:rPr>
        <w:t>ООО ‹‹ЭЛЕСАНСНАБСБЫТ››</w:t>
      </w:r>
      <w:r w:rsidR="004C0EE5" w:rsidRPr="00F06DD6">
        <w:rPr>
          <w:color w:val="000000"/>
          <w:sz w:val="28"/>
          <w:szCs w:val="28"/>
          <w:lang w:val="ru-RU"/>
        </w:rPr>
        <w:t xml:space="preserve"> </w:t>
      </w:r>
      <w:r w:rsidRPr="00F06DD6">
        <w:rPr>
          <w:color w:val="000000"/>
          <w:sz w:val="28"/>
          <w:szCs w:val="28"/>
          <w:lang w:val="ru-RU"/>
        </w:rPr>
        <w:t xml:space="preserve">работают профессионалы не только экономического, но и управленческого характера. </w:t>
      </w:r>
    </w:p>
    <w:p w:rsidR="00274FFD" w:rsidRPr="00F06DD6" w:rsidRDefault="00274FFD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53542B" w:rsidRPr="00F06DD6" w:rsidRDefault="0041603C" w:rsidP="0041603C">
      <w:pPr>
        <w:spacing w:line="360" w:lineRule="auto"/>
        <w:ind w:firstLine="720"/>
        <w:jc w:val="both"/>
        <w:rPr>
          <w:b/>
          <w:color w:val="000000"/>
          <w:sz w:val="28"/>
          <w:szCs w:val="28"/>
          <w:lang w:val="ru-RU"/>
        </w:rPr>
      </w:pPr>
      <w:bookmarkStart w:id="2" w:name="_Toc216084428"/>
      <w:r>
        <w:rPr>
          <w:b/>
          <w:color w:val="000000"/>
          <w:sz w:val="28"/>
          <w:szCs w:val="28"/>
          <w:lang w:val="ru-RU"/>
        </w:rPr>
        <w:t xml:space="preserve">2. </w:t>
      </w:r>
      <w:r w:rsidR="0053542B" w:rsidRPr="00F06DD6">
        <w:rPr>
          <w:b/>
          <w:color w:val="000000"/>
          <w:sz w:val="28"/>
          <w:szCs w:val="28"/>
          <w:lang w:val="ru-RU"/>
        </w:rPr>
        <w:t>Анализ численности и структуры персонала</w:t>
      </w:r>
      <w:bookmarkEnd w:id="2"/>
    </w:p>
    <w:p w:rsidR="0041603C" w:rsidRDefault="0041603C" w:rsidP="00F06DD6">
      <w:pPr>
        <w:pStyle w:val="aa"/>
        <w:spacing w:before="0" w:after="0" w:line="360" w:lineRule="auto"/>
        <w:ind w:firstLine="709"/>
        <w:rPr>
          <w:color w:val="000000"/>
          <w:sz w:val="28"/>
          <w:szCs w:val="28"/>
        </w:rPr>
      </w:pPr>
    </w:p>
    <w:p w:rsidR="0019115B" w:rsidRPr="00F06DD6" w:rsidRDefault="0019115B" w:rsidP="00F06DD6">
      <w:pPr>
        <w:pStyle w:val="aa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F06DD6">
        <w:rPr>
          <w:color w:val="000000"/>
          <w:sz w:val="28"/>
          <w:szCs w:val="28"/>
        </w:rPr>
        <w:t xml:space="preserve">Говоря о коллективе, работающем на ООО </w:t>
      </w:r>
      <w:r w:rsidR="004C0EE5" w:rsidRPr="00F06DD6">
        <w:rPr>
          <w:color w:val="000000"/>
          <w:sz w:val="28"/>
          <w:szCs w:val="28"/>
        </w:rPr>
        <w:t xml:space="preserve">‹‹ЭЛЕСАНСНАБСБЫТ›› </w:t>
      </w:r>
      <w:r w:rsidRPr="00F06DD6">
        <w:rPr>
          <w:color w:val="000000"/>
          <w:sz w:val="28"/>
          <w:szCs w:val="28"/>
        </w:rPr>
        <w:t>можно сказать, что состоит он из 26 человек, включая генерального директора. Если говорить о распределенности рабочих по</w:t>
      </w:r>
      <w:r w:rsidR="00F06DD6">
        <w:rPr>
          <w:color w:val="000000"/>
          <w:sz w:val="28"/>
          <w:szCs w:val="28"/>
        </w:rPr>
        <w:t xml:space="preserve"> </w:t>
      </w:r>
      <w:r w:rsidRPr="00F06DD6">
        <w:rPr>
          <w:color w:val="000000"/>
          <w:sz w:val="28"/>
          <w:szCs w:val="28"/>
        </w:rPr>
        <w:t>функциям и управлениям, то мы получим следующую картину:</w:t>
      </w:r>
    </w:p>
    <w:p w:rsidR="0019115B" w:rsidRPr="00F06DD6" w:rsidRDefault="0019115B" w:rsidP="00F06DD6">
      <w:pPr>
        <w:pStyle w:val="aa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F06DD6">
        <w:rPr>
          <w:color w:val="000000"/>
          <w:sz w:val="28"/>
          <w:szCs w:val="28"/>
        </w:rPr>
        <w:t>Коммерческое управление. (6 человека, включая генерального директора), инженерное управление</w:t>
      </w:r>
      <w:r w:rsidR="00F06DD6">
        <w:rPr>
          <w:color w:val="000000"/>
          <w:sz w:val="28"/>
          <w:szCs w:val="28"/>
        </w:rPr>
        <w:t xml:space="preserve"> </w:t>
      </w:r>
      <w:r w:rsidRPr="00F06DD6">
        <w:rPr>
          <w:color w:val="000000"/>
          <w:sz w:val="28"/>
          <w:szCs w:val="28"/>
        </w:rPr>
        <w:t>(6 человека),</w:t>
      </w:r>
      <w:r w:rsidR="00F06DD6">
        <w:rPr>
          <w:color w:val="000000"/>
          <w:sz w:val="28"/>
          <w:szCs w:val="28"/>
        </w:rPr>
        <w:t xml:space="preserve"> </w:t>
      </w:r>
      <w:r w:rsidRPr="00F06DD6">
        <w:rPr>
          <w:color w:val="000000"/>
          <w:sz w:val="28"/>
          <w:szCs w:val="28"/>
        </w:rPr>
        <w:t>финансово – экономическое управление (4 человека), управление менеджмента проектов (3 человека), техническое управление</w:t>
      </w:r>
      <w:r w:rsidR="00F06DD6">
        <w:rPr>
          <w:color w:val="000000"/>
          <w:sz w:val="28"/>
          <w:szCs w:val="28"/>
        </w:rPr>
        <w:t xml:space="preserve"> </w:t>
      </w:r>
      <w:r w:rsidRPr="00F06DD6">
        <w:rPr>
          <w:color w:val="000000"/>
          <w:sz w:val="28"/>
          <w:szCs w:val="28"/>
        </w:rPr>
        <w:t>(7 человек).</w:t>
      </w:r>
    </w:p>
    <w:p w:rsidR="0019115B" w:rsidRPr="00F06DD6" w:rsidRDefault="0019115B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Для того чтобы охарактеризовать структуру персонала предприятия и его профессионально – квалификационный уровень воспользуемся рядом вспомогательных материалов, среди которых особо информативными оказались личные дела работников и ста</w:t>
      </w:r>
      <w:r w:rsidR="004C0EE5" w:rsidRPr="00F06DD6">
        <w:rPr>
          <w:color w:val="000000"/>
          <w:sz w:val="28"/>
          <w:szCs w:val="28"/>
          <w:lang w:val="ru-RU"/>
        </w:rPr>
        <w:t>тистика предприятия.(Приложение 2)</w:t>
      </w:r>
    </w:p>
    <w:p w:rsidR="0019115B" w:rsidRPr="00F06DD6" w:rsidRDefault="0019115B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Уровень профессиональной подготовки по специальности, после проведенного анализа состава персон</w:t>
      </w:r>
      <w:r w:rsidR="004C0EE5" w:rsidRPr="00F06DD6">
        <w:rPr>
          <w:color w:val="000000"/>
          <w:sz w:val="28"/>
          <w:szCs w:val="28"/>
          <w:lang w:val="ru-RU"/>
        </w:rPr>
        <w:t>ала, выглядит следующим образом:</w:t>
      </w:r>
    </w:p>
    <w:p w:rsidR="0019115B" w:rsidRPr="00F06DD6" w:rsidRDefault="0041603C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br w:type="page"/>
      </w:r>
      <w:r w:rsidR="0019115B" w:rsidRPr="00F06DD6">
        <w:rPr>
          <w:color w:val="000000"/>
          <w:sz w:val="28"/>
          <w:szCs w:val="28"/>
          <w:lang w:val="ru-RU"/>
        </w:rPr>
        <w:t>Рис.</w:t>
      </w:r>
      <w:r w:rsidR="00F06DD6">
        <w:rPr>
          <w:color w:val="000000"/>
          <w:sz w:val="28"/>
          <w:szCs w:val="28"/>
          <w:lang w:val="ru-RU"/>
        </w:rPr>
        <w:t> </w:t>
      </w:r>
      <w:r w:rsidR="00F06DD6" w:rsidRPr="00F06DD6">
        <w:rPr>
          <w:color w:val="000000"/>
          <w:sz w:val="28"/>
          <w:szCs w:val="28"/>
          <w:lang w:val="ru-RU"/>
        </w:rPr>
        <w:t>1</w:t>
      </w:r>
      <w:r w:rsidR="0019115B" w:rsidRPr="00F06DD6">
        <w:rPr>
          <w:color w:val="000000"/>
          <w:sz w:val="28"/>
          <w:szCs w:val="28"/>
          <w:lang w:val="ru-RU"/>
        </w:rPr>
        <w:t xml:space="preserve"> Уровень профессиональной подготовки по специальности сотрудников предприятия </w:t>
      </w:r>
      <w:r w:rsidR="0019115B" w:rsidRPr="00F06DD6">
        <w:rPr>
          <w:color w:val="000000"/>
          <w:sz w:val="28"/>
          <w:szCs w:val="28"/>
          <w:lang w:val="en-US"/>
        </w:rPr>
        <w:t>OOO</w:t>
      </w:r>
      <w:r w:rsidR="0019115B" w:rsidRPr="00F06DD6">
        <w:rPr>
          <w:color w:val="000000"/>
          <w:sz w:val="28"/>
          <w:szCs w:val="28"/>
          <w:lang w:val="ru-RU"/>
        </w:rPr>
        <w:t xml:space="preserve"> </w:t>
      </w:r>
      <w:r w:rsidR="004C0EE5" w:rsidRPr="00F06DD6">
        <w:rPr>
          <w:color w:val="000000"/>
          <w:sz w:val="28"/>
          <w:szCs w:val="28"/>
        </w:rPr>
        <w:t>‹‹ЭЛЕСАНСНАБСБЫТ››</w:t>
      </w:r>
    </w:p>
    <w:p w:rsidR="0019115B" w:rsidRPr="00F06DD6" w:rsidRDefault="0041603C" w:rsidP="00F06D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6DD6">
        <w:rPr>
          <w:color w:val="000000"/>
          <w:sz w:val="28"/>
          <w:szCs w:val="28"/>
        </w:rPr>
        <w:object w:dxaOrig="6510" w:dyaOrig="3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5.5pt;height:171pt" o:ole="">
            <v:imagedata r:id="rId7" o:title=""/>
          </v:shape>
          <o:OLEObject Type="Embed" ProgID="MSGraph.Chart.8" ShapeID="_x0000_i1025" DrawAspect="Content" ObjectID="_1457427772" r:id="rId8">
            <o:FieldCodes>\s</o:FieldCodes>
          </o:OLEObject>
        </w:object>
      </w:r>
    </w:p>
    <w:p w:rsidR="0019115B" w:rsidRPr="00F06DD6" w:rsidRDefault="0041603C" w:rsidP="00F06D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6DD6">
        <w:rPr>
          <w:color w:val="000000"/>
          <w:sz w:val="28"/>
          <w:szCs w:val="28"/>
        </w:rPr>
        <w:object w:dxaOrig="6990" w:dyaOrig="4095">
          <v:shape id="_x0000_i1026" type="#_x0000_t75" style="width:349.5pt;height:204.75pt" o:ole="">
            <v:imagedata r:id="rId9" o:title=""/>
          </v:shape>
          <o:OLEObject Type="Embed" ProgID="MSGraph.Chart.8" ShapeID="_x0000_i1026" DrawAspect="Content" ObjectID="_1457427773" r:id="rId10">
            <o:FieldCodes>\s</o:FieldCodes>
          </o:OLEObject>
        </w:object>
      </w:r>
    </w:p>
    <w:p w:rsidR="0041603C" w:rsidRDefault="0041603C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0A72E5" w:rsidRPr="00F06DD6" w:rsidRDefault="0019115B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Из приведенных данных видно, что категория сотрудников, чья профессиональная подготовка более года, за отчетный период заметно изменилась, идет тенденция на понижение с 2</w:t>
      </w:r>
      <w:r w:rsidR="00F06DD6" w:rsidRPr="00F06DD6">
        <w:rPr>
          <w:color w:val="000000"/>
          <w:sz w:val="28"/>
          <w:szCs w:val="28"/>
          <w:lang w:val="ru-RU"/>
        </w:rPr>
        <w:t>7</w:t>
      </w:r>
      <w:r w:rsidR="00F06DD6">
        <w:rPr>
          <w:color w:val="000000"/>
          <w:sz w:val="28"/>
          <w:szCs w:val="28"/>
          <w:lang w:val="ru-RU"/>
        </w:rPr>
        <w:t> </w:t>
      </w:r>
      <w:r w:rsidR="00F06DD6" w:rsidRPr="00F06DD6">
        <w:rPr>
          <w:color w:val="000000"/>
          <w:sz w:val="28"/>
          <w:szCs w:val="28"/>
          <w:lang w:val="ru-RU"/>
        </w:rPr>
        <w:t>%</w:t>
      </w:r>
      <w:r w:rsidRPr="00F06DD6">
        <w:rPr>
          <w:color w:val="000000"/>
          <w:sz w:val="28"/>
          <w:szCs w:val="28"/>
          <w:lang w:val="ru-RU"/>
        </w:rPr>
        <w:t xml:space="preserve"> до 2</w:t>
      </w:r>
      <w:r w:rsidR="00F06DD6" w:rsidRPr="00F06DD6">
        <w:rPr>
          <w:color w:val="000000"/>
          <w:sz w:val="28"/>
          <w:szCs w:val="28"/>
          <w:lang w:val="ru-RU"/>
        </w:rPr>
        <w:t>2</w:t>
      </w:r>
      <w:r w:rsidR="00F06DD6">
        <w:rPr>
          <w:color w:val="000000"/>
          <w:sz w:val="28"/>
          <w:szCs w:val="28"/>
          <w:lang w:val="ru-RU"/>
        </w:rPr>
        <w:t> </w:t>
      </w:r>
      <w:r w:rsidR="00F06DD6" w:rsidRPr="00F06DD6">
        <w:rPr>
          <w:color w:val="000000"/>
          <w:sz w:val="28"/>
          <w:szCs w:val="28"/>
          <w:lang w:val="ru-RU"/>
        </w:rPr>
        <w:t>%</w:t>
      </w:r>
      <w:r w:rsidRPr="00F06DD6">
        <w:rPr>
          <w:color w:val="000000"/>
          <w:sz w:val="28"/>
          <w:szCs w:val="28"/>
          <w:lang w:val="ru-RU"/>
        </w:rPr>
        <w:t xml:space="preserve">, а категория работников, профессиональная подготовка которых базируется на высшем образовании, возросла на </w:t>
      </w:r>
      <w:r w:rsidR="00F06DD6" w:rsidRPr="00F06DD6">
        <w:rPr>
          <w:color w:val="000000"/>
          <w:sz w:val="28"/>
          <w:szCs w:val="28"/>
          <w:lang w:val="ru-RU"/>
        </w:rPr>
        <w:t>7</w:t>
      </w:r>
      <w:r w:rsidR="00F06DD6">
        <w:rPr>
          <w:color w:val="000000"/>
          <w:sz w:val="28"/>
          <w:szCs w:val="28"/>
          <w:lang w:val="ru-RU"/>
        </w:rPr>
        <w:t> </w:t>
      </w:r>
      <w:r w:rsidR="00F06DD6" w:rsidRPr="00F06DD6">
        <w:rPr>
          <w:color w:val="000000"/>
          <w:sz w:val="28"/>
          <w:szCs w:val="28"/>
          <w:lang w:val="ru-RU"/>
        </w:rPr>
        <w:t>%</w:t>
      </w:r>
      <w:r w:rsidRPr="00F06DD6">
        <w:rPr>
          <w:color w:val="000000"/>
          <w:sz w:val="28"/>
          <w:szCs w:val="28"/>
          <w:lang w:val="ru-RU"/>
        </w:rPr>
        <w:t xml:space="preserve"> и составила 2</w:t>
      </w:r>
      <w:r w:rsidR="00F06DD6" w:rsidRPr="00F06DD6">
        <w:rPr>
          <w:color w:val="000000"/>
          <w:sz w:val="28"/>
          <w:szCs w:val="28"/>
          <w:lang w:val="ru-RU"/>
        </w:rPr>
        <w:t>7</w:t>
      </w:r>
      <w:r w:rsidR="00F06DD6">
        <w:rPr>
          <w:color w:val="000000"/>
          <w:sz w:val="28"/>
          <w:szCs w:val="28"/>
          <w:lang w:val="ru-RU"/>
        </w:rPr>
        <w:t> </w:t>
      </w:r>
      <w:r w:rsidR="00F06DD6" w:rsidRPr="00F06DD6">
        <w:rPr>
          <w:color w:val="000000"/>
          <w:sz w:val="28"/>
          <w:szCs w:val="28"/>
          <w:lang w:val="ru-RU"/>
        </w:rPr>
        <w:t>%</w:t>
      </w:r>
      <w:r w:rsidRPr="00F06DD6">
        <w:rPr>
          <w:color w:val="000000"/>
          <w:sz w:val="28"/>
          <w:szCs w:val="28"/>
          <w:lang w:val="ru-RU"/>
        </w:rPr>
        <w:t xml:space="preserve"> от общего числа работающих. Это говорит о том, что работники повышают свою профессиональную подготовку, переходя из одной категории в другую. В остальных категориях происходят незначительные колебания.</w:t>
      </w:r>
    </w:p>
    <w:p w:rsidR="00D9405A" w:rsidRPr="00F06DD6" w:rsidRDefault="0041603C" w:rsidP="00F06DD6">
      <w:pPr>
        <w:spacing w:line="360" w:lineRule="auto"/>
        <w:ind w:firstLine="709"/>
        <w:jc w:val="both"/>
        <w:rPr>
          <w:b/>
          <w:bCs/>
          <w:color w:val="000000"/>
          <w:sz w:val="28"/>
          <w:lang w:val="ru-RU"/>
        </w:rPr>
      </w:pPr>
      <w:bookmarkStart w:id="3" w:name="_Toc216084429"/>
      <w:r>
        <w:rPr>
          <w:color w:val="000000"/>
          <w:sz w:val="28"/>
          <w:szCs w:val="28"/>
          <w:lang w:val="ru-RU"/>
        </w:rPr>
        <w:br w:type="page"/>
      </w:r>
      <w:r w:rsidRPr="0041603C">
        <w:rPr>
          <w:b/>
          <w:color w:val="000000"/>
          <w:sz w:val="28"/>
          <w:szCs w:val="28"/>
          <w:lang w:val="ru-RU"/>
        </w:rPr>
        <w:t>3</w:t>
      </w:r>
      <w:r w:rsidR="00D9405A" w:rsidRPr="00F06DD6">
        <w:rPr>
          <w:b/>
          <w:color w:val="000000"/>
          <w:sz w:val="28"/>
          <w:szCs w:val="28"/>
          <w:lang w:val="ru-RU"/>
        </w:rPr>
        <w:t>.</w:t>
      </w:r>
      <w:r w:rsidR="00D9405A" w:rsidRPr="00F06DD6">
        <w:rPr>
          <w:b/>
          <w:color w:val="000000"/>
          <w:sz w:val="28"/>
        </w:rPr>
        <w:t xml:space="preserve"> </w:t>
      </w:r>
      <w:r w:rsidRPr="00F06DD6">
        <w:rPr>
          <w:rStyle w:val="a4"/>
          <w:color w:val="000000"/>
          <w:sz w:val="28"/>
        </w:rPr>
        <w:t xml:space="preserve">Характеристика и анализ системы управления персоналом </w:t>
      </w:r>
      <w:r w:rsidR="00D9405A" w:rsidRPr="00F06DD6">
        <w:rPr>
          <w:rStyle w:val="a4"/>
          <w:color w:val="000000"/>
          <w:sz w:val="28"/>
        </w:rPr>
        <w:t xml:space="preserve">ООО </w:t>
      </w:r>
      <w:bookmarkEnd w:id="3"/>
      <w:r w:rsidR="004C0EE5" w:rsidRPr="00F06DD6">
        <w:rPr>
          <w:b/>
          <w:color w:val="000000"/>
          <w:sz w:val="28"/>
          <w:szCs w:val="28"/>
        </w:rPr>
        <w:t>‹‹ЭЛЕСАНСНАБСБЫТ››</w:t>
      </w:r>
    </w:p>
    <w:p w:rsidR="0041603C" w:rsidRDefault="0041603C" w:rsidP="00F06DD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9405A" w:rsidRPr="00F06DD6" w:rsidRDefault="00D9405A" w:rsidP="00F06DD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 xml:space="preserve">Анализ управления персоналом целесообразно начать с оценки обеспеченности </w:t>
      </w:r>
      <w:r w:rsidRPr="00F06DD6">
        <w:rPr>
          <w:color w:val="000000"/>
          <w:sz w:val="28"/>
          <w:szCs w:val="28"/>
          <w:lang w:val="en-US"/>
        </w:rPr>
        <w:t>OOO</w:t>
      </w:r>
      <w:r w:rsidRPr="00F06DD6">
        <w:rPr>
          <w:color w:val="000000"/>
          <w:sz w:val="28"/>
          <w:szCs w:val="28"/>
          <w:lang w:val="ru-RU"/>
        </w:rPr>
        <w:t xml:space="preserve"> </w:t>
      </w:r>
      <w:r w:rsidR="004C0EE5" w:rsidRPr="00F06DD6">
        <w:rPr>
          <w:color w:val="000000"/>
          <w:sz w:val="28"/>
          <w:szCs w:val="28"/>
        </w:rPr>
        <w:t xml:space="preserve">‹‹ЭЛЕСАНСНАБСБЫТ›› </w:t>
      </w:r>
      <w:r w:rsidRPr="00F06DD6">
        <w:rPr>
          <w:color w:val="000000"/>
          <w:sz w:val="28"/>
          <w:szCs w:val="28"/>
          <w:lang w:val="ru-RU"/>
        </w:rPr>
        <w:t>трудовыми ресурсами в отчетном 20</w:t>
      </w:r>
      <w:r w:rsidR="004C0EE5" w:rsidRPr="00F06DD6">
        <w:rPr>
          <w:color w:val="000000"/>
          <w:sz w:val="28"/>
          <w:szCs w:val="28"/>
          <w:lang w:val="ru-RU"/>
        </w:rPr>
        <w:t>10</w:t>
      </w:r>
      <w:r w:rsidR="00F06DD6">
        <w:rPr>
          <w:color w:val="000000"/>
          <w:sz w:val="28"/>
          <w:szCs w:val="28"/>
          <w:lang w:val="ru-RU"/>
        </w:rPr>
        <w:t> </w:t>
      </w:r>
      <w:r w:rsidR="00F06DD6" w:rsidRPr="00F06DD6">
        <w:rPr>
          <w:color w:val="000000"/>
          <w:sz w:val="28"/>
          <w:szCs w:val="28"/>
          <w:lang w:val="ru-RU"/>
        </w:rPr>
        <w:t>г</w:t>
      </w:r>
      <w:r w:rsidRPr="00F06DD6">
        <w:rPr>
          <w:color w:val="000000"/>
          <w:sz w:val="28"/>
          <w:szCs w:val="28"/>
          <w:lang w:val="ru-RU"/>
        </w:rPr>
        <w:t xml:space="preserve">. (см. табл. </w:t>
      </w:r>
      <w:r w:rsidR="004C0EE5" w:rsidRPr="00F06DD6">
        <w:rPr>
          <w:color w:val="000000"/>
          <w:sz w:val="28"/>
          <w:szCs w:val="28"/>
          <w:lang w:val="ru-RU"/>
        </w:rPr>
        <w:t>1</w:t>
      </w:r>
      <w:r w:rsidRPr="00F06DD6">
        <w:rPr>
          <w:color w:val="000000"/>
          <w:sz w:val="28"/>
          <w:szCs w:val="28"/>
          <w:lang w:val="ru-RU"/>
        </w:rPr>
        <w:t>)</w:t>
      </w:r>
    </w:p>
    <w:p w:rsidR="0041603C" w:rsidRDefault="0041603C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9405A" w:rsidRPr="00F06DD6" w:rsidRDefault="004C0EE5" w:rsidP="0041603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Таблица 1</w:t>
      </w:r>
      <w:r w:rsidR="00D9405A" w:rsidRPr="00F06DD6">
        <w:rPr>
          <w:color w:val="000000"/>
          <w:sz w:val="28"/>
          <w:szCs w:val="28"/>
          <w:lang w:val="ru-RU"/>
        </w:rPr>
        <w:t>.</w:t>
      </w:r>
      <w:r w:rsidR="0041603C">
        <w:rPr>
          <w:color w:val="000000"/>
          <w:sz w:val="28"/>
          <w:szCs w:val="28"/>
          <w:lang w:val="ru-RU"/>
        </w:rPr>
        <w:t xml:space="preserve"> </w:t>
      </w:r>
      <w:r w:rsidR="00D9405A" w:rsidRPr="00F06DD6">
        <w:rPr>
          <w:color w:val="000000"/>
          <w:sz w:val="28"/>
          <w:szCs w:val="28"/>
          <w:lang w:val="ru-RU"/>
        </w:rPr>
        <w:t xml:space="preserve">Обеспеченность </w:t>
      </w:r>
      <w:r w:rsidR="00D9405A" w:rsidRPr="00F06DD6">
        <w:rPr>
          <w:color w:val="000000"/>
          <w:sz w:val="28"/>
          <w:szCs w:val="28"/>
          <w:lang w:val="en-US"/>
        </w:rPr>
        <w:t>OOO</w:t>
      </w:r>
      <w:r w:rsidR="00D9405A" w:rsidRPr="00F06DD6">
        <w:rPr>
          <w:color w:val="000000"/>
          <w:sz w:val="28"/>
          <w:szCs w:val="28"/>
          <w:lang w:val="ru-RU"/>
        </w:rPr>
        <w:t xml:space="preserve"> </w:t>
      </w:r>
      <w:r w:rsidRPr="00F06DD6">
        <w:rPr>
          <w:color w:val="000000"/>
          <w:sz w:val="28"/>
          <w:szCs w:val="28"/>
        </w:rPr>
        <w:t xml:space="preserve">‹‹ЭЛЕСАНСНАБСБЫТ›› </w:t>
      </w:r>
      <w:r w:rsidR="00D9405A" w:rsidRPr="00F06DD6">
        <w:rPr>
          <w:color w:val="000000"/>
          <w:sz w:val="28"/>
          <w:szCs w:val="28"/>
          <w:lang w:val="ru-RU"/>
        </w:rPr>
        <w:t>трудовыми ресурсами за 20</w:t>
      </w:r>
      <w:r w:rsidRPr="00F06DD6">
        <w:rPr>
          <w:color w:val="000000"/>
          <w:sz w:val="28"/>
          <w:szCs w:val="28"/>
          <w:lang w:val="ru-RU"/>
        </w:rPr>
        <w:t>10</w:t>
      </w:r>
      <w:r w:rsidR="00F06DD6">
        <w:rPr>
          <w:color w:val="000000"/>
          <w:sz w:val="28"/>
          <w:szCs w:val="28"/>
          <w:lang w:val="ru-RU"/>
        </w:rPr>
        <w:t> </w:t>
      </w:r>
      <w:r w:rsidR="00F06DD6" w:rsidRPr="00F06DD6">
        <w:rPr>
          <w:color w:val="000000"/>
          <w:sz w:val="28"/>
          <w:szCs w:val="28"/>
          <w:lang w:val="ru-RU"/>
        </w:rPr>
        <w:t>гг</w:t>
      </w:r>
      <w:r w:rsidR="00D9405A" w:rsidRPr="00F06DD6">
        <w:rPr>
          <w:color w:val="000000"/>
          <w:sz w:val="28"/>
          <w:szCs w:val="28"/>
          <w:lang w:val="ru-RU"/>
        </w:rPr>
        <w:t>. (чел.)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883"/>
        <w:gridCol w:w="1385"/>
        <w:gridCol w:w="1372"/>
        <w:gridCol w:w="2657"/>
      </w:tblGrid>
      <w:tr w:rsidR="00D9405A" w:rsidRPr="00C129C9" w:rsidTr="00C129C9">
        <w:trPr>
          <w:cantSplit/>
          <w:trHeight w:val="384"/>
          <w:jc w:val="center"/>
        </w:trPr>
        <w:tc>
          <w:tcPr>
            <w:tcW w:w="2088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</w:rPr>
              <w:t>Категория работников</w:t>
            </w:r>
          </w:p>
        </w:tc>
        <w:tc>
          <w:tcPr>
            <w:tcW w:w="745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</w:rPr>
              <w:t xml:space="preserve">План </w:t>
            </w:r>
          </w:p>
        </w:tc>
        <w:tc>
          <w:tcPr>
            <w:tcW w:w="738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</w:rPr>
              <w:t>Факт</w:t>
            </w:r>
          </w:p>
        </w:tc>
        <w:tc>
          <w:tcPr>
            <w:tcW w:w="1429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 xml:space="preserve">Процент </w:t>
            </w:r>
            <w:r w:rsidR="0041603C" w:rsidRPr="00C129C9">
              <w:rPr>
                <w:color w:val="000000"/>
                <w:sz w:val="20"/>
                <w:lang w:val="ru-RU"/>
              </w:rPr>
              <w:t xml:space="preserve"> </w:t>
            </w:r>
            <w:r w:rsidRPr="00C129C9">
              <w:rPr>
                <w:color w:val="000000"/>
                <w:sz w:val="20"/>
              </w:rPr>
              <w:t>обеспеченности</w:t>
            </w:r>
          </w:p>
        </w:tc>
      </w:tr>
      <w:tr w:rsidR="00D9405A" w:rsidRPr="00C129C9" w:rsidTr="00C129C9">
        <w:trPr>
          <w:cantSplit/>
          <w:trHeight w:val="326"/>
          <w:jc w:val="center"/>
        </w:trPr>
        <w:tc>
          <w:tcPr>
            <w:tcW w:w="2088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  <w:lang w:val="ru-RU"/>
              </w:rPr>
              <w:t>Среднесписочная численность производственного персонала, чел.</w:t>
            </w:r>
          </w:p>
        </w:tc>
        <w:tc>
          <w:tcPr>
            <w:tcW w:w="745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</w:rPr>
              <w:t>27</w:t>
            </w:r>
          </w:p>
        </w:tc>
        <w:tc>
          <w:tcPr>
            <w:tcW w:w="738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</w:rPr>
              <w:t>26</w:t>
            </w:r>
          </w:p>
        </w:tc>
        <w:tc>
          <w:tcPr>
            <w:tcW w:w="1429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</w:rPr>
              <w:t>96.3</w:t>
            </w:r>
          </w:p>
        </w:tc>
      </w:tr>
      <w:tr w:rsidR="00D9405A" w:rsidRPr="00C129C9" w:rsidTr="00C129C9">
        <w:trPr>
          <w:cantSplit/>
          <w:trHeight w:val="288"/>
          <w:jc w:val="center"/>
        </w:trPr>
        <w:tc>
          <w:tcPr>
            <w:tcW w:w="2088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  <w:lang w:val="ru-RU"/>
              </w:rPr>
              <w:t>В том числе рабочие, чел.</w:t>
            </w:r>
          </w:p>
        </w:tc>
        <w:tc>
          <w:tcPr>
            <w:tcW w:w="745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16</w:t>
            </w:r>
          </w:p>
        </w:tc>
        <w:tc>
          <w:tcPr>
            <w:tcW w:w="738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14</w:t>
            </w:r>
          </w:p>
        </w:tc>
        <w:tc>
          <w:tcPr>
            <w:tcW w:w="1429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87.5</w:t>
            </w:r>
          </w:p>
        </w:tc>
      </w:tr>
      <w:tr w:rsidR="00D9405A" w:rsidRPr="00C129C9" w:rsidTr="00C129C9">
        <w:trPr>
          <w:cantSplit/>
          <w:trHeight w:val="384"/>
          <w:jc w:val="center"/>
        </w:trPr>
        <w:tc>
          <w:tcPr>
            <w:tcW w:w="2088" w:type="pct"/>
            <w:shd w:val="clear" w:color="auto" w:fill="auto"/>
          </w:tcPr>
          <w:p w:rsidR="00D9405A" w:rsidRPr="00C129C9" w:rsidRDefault="00D9405A" w:rsidP="0041603C">
            <w:pPr>
              <w:rPr>
                <w:lang w:val="ru-RU"/>
              </w:rPr>
            </w:pPr>
            <w:r w:rsidRPr="00C129C9">
              <w:rPr>
                <w:color w:val="000000"/>
                <w:sz w:val="20"/>
                <w:lang w:val="ru-RU"/>
              </w:rPr>
              <w:t xml:space="preserve">Инженерно-технические работники и служащие, </w:t>
            </w:r>
            <w:r w:rsidR="00F06DD6" w:rsidRPr="00C129C9">
              <w:rPr>
                <w:color w:val="000000"/>
                <w:sz w:val="20"/>
                <w:lang w:val="ru-RU"/>
              </w:rPr>
              <w:t>чел.</w:t>
            </w:r>
          </w:p>
        </w:tc>
        <w:tc>
          <w:tcPr>
            <w:tcW w:w="745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11</w:t>
            </w:r>
          </w:p>
        </w:tc>
        <w:tc>
          <w:tcPr>
            <w:tcW w:w="738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12</w:t>
            </w:r>
          </w:p>
        </w:tc>
        <w:tc>
          <w:tcPr>
            <w:tcW w:w="1429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109.1</w:t>
            </w:r>
          </w:p>
        </w:tc>
      </w:tr>
    </w:tbl>
    <w:p w:rsidR="004C0EE5" w:rsidRPr="00F06DD6" w:rsidRDefault="004C0EE5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9405A" w:rsidRPr="00F06DD6" w:rsidRDefault="00D9405A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 xml:space="preserve">Также необходимо провести качественный анализ по </w:t>
      </w:r>
      <w:r w:rsidRPr="00F06DD6">
        <w:rPr>
          <w:color w:val="000000"/>
          <w:sz w:val="28"/>
          <w:szCs w:val="28"/>
          <w:lang w:val="en-US"/>
        </w:rPr>
        <w:t>OOO</w:t>
      </w:r>
      <w:r w:rsidRPr="00F06DD6">
        <w:rPr>
          <w:color w:val="000000"/>
          <w:sz w:val="28"/>
          <w:szCs w:val="28"/>
          <w:lang w:val="ru-RU"/>
        </w:rPr>
        <w:t xml:space="preserve"> </w:t>
      </w:r>
      <w:r w:rsidR="004C0EE5" w:rsidRPr="00F06DD6">
        <w:rPr>
          <w:color w:val="000000"/>
          <w:sz w:val="28"/>
          <w:szCs w:val="28"/>
        </w:rPr>
        <w:t xml:space="preserve">‹‹ЭЛЕСАНСНАБСБЫТ›› </w:t>
      </w:r>
      <w:r w:rsidRPr="00F06DD6">
        <w:rPr>
          <w:color w:val="000000"/>
          <w:sz w:val="28"/>
          <w:szCs w:val="28"/>
          <w:lang w:val="ru-RU"/>
        </w:rPr>
        <w:t>т</w:t>
      </w:r>
      <w:r w:rsidR="00F06DD6">
        <w:rPr>
          <w:color w:val="000000"/>
          <w:sz w:val="28"/>
          <w:szCs w:val="28"/>
          <w:lang w:val="ru-RU"/>
        </w:rPr>
        <w:t>. </w:t>
      </w:r>
      <w:r w:rsidR="00F06DD6" w:rsidRPr="00F06DD6">
        <w:rPr>
          <w:color w:val="000000"/>
          <w:sz w:val="28"/>
          <w:szCs w:val="28"/>
          <w:lang w:val="ru-RU"/>
        </w:rPr>
        <w:t>е</w:t>
      </w:r>
      <w:r w:rsidRPr="00F06DD6">
        <w:rPr>
          <w:color w:val="000000"/>
          <w:sz w:val="28"/>
          <w:szCs w:val="28"/>
          <w:lang w:val="ru-RU"/>
        </w:rPr>
        <w:t xml:space="preserve">., распределение работающих по возрасту (для рабочих), по уровню образования и по стажу работы. </w:t>
      </w:r>
    </w:p>
    <w:p w:rsidR="0041603C" w:rsidRDefault="0041603C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9405A" w:rsidRPr="00F06DD6" w:rsidRDefault="00D9405A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 xml:space="preserve">Таблица </w:t>
      </w:r>
      <w:r w:rsidR="004C0EE5" w:rsidRPr="00F06DD6">
        <w:rPr>
          <w:color w:val="000000"/>
          <w:sz w:val="28"/>
          <w:szCs w:val="28"/>
          <w:lang w:val="ru-RU"/>
        </w:rPr>
        <w:t>2</w:t>
      </w:r>
      <w:r w:rsidR="0041603C">
        <w:rPr>
          <w:color w:val="000000"/>
          <w:sz w:val="28"/>
          <w:szCs w:val="28"/>
          <w:lang w:val="ru-RU"/>
        </w:rPr>
        <w:t xml:space="preserve">. </w:t>
      </w:r>
      <w:r w:rsidRPr="00F06DD6">
        <w:rPr>
          <w:color w:val="000000"/>
          <w:sz w:val="28"/>
          <w:szCs w:val="28"/>
          <w:lang w:val="ru-RU"/>
        </w:rPr>
        <w:t>Распределение рабочих по возрасту</w:t>
      </w:r>
      <w:r w:rsidR="00F06DD6">
        <w:rPr>
          <w:color w:val="000000"/>
          <w:sz w:val="28"/>
          <w:szCs w:val="28"/>
          <w:lang w:val="ru-RU"/>
        </w:rPr>
        <w:t xml:space="preserve"> </w:t>
      </w:r>
      <w:r w:rsidRPr="00F06DD6">
        <w:rPr>
          <w:color w:val="000000"/>
          <w:sz w:val="28"/>
          <w:szCs w:val="28"/>
          <w:lang w:val="en-US"/>
        </w:rPr>
        <w:t>OOO</w:t>
      </w:r>
      <w:r w:rsidR="004C0EE5" w:rsidRPr="00F06DD6">
        <w:rPr>
          <w:color w:val="000000"/>
          <w:sz w:val="28"/>
          <w:szCs w:val="28"/>
        </w:rPr>
        <w:t>‹‹ЭЛЕСАНСНАБСБЫТ››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694"/>
        <w:gridCol w:w="3838"/>
        <w:gridCol w:w="3765"/>
      </w:tblGrid>
      <w:tr w:rsidR="00D9405A" w:rsidRPr="00C129C9" w:rsidTr="00C129C9">
        <w:trPr>
          <w:cantSplit/>
          <w:trHeight w:val="422"/>
          <w:jc w:val="center"/>
        </w:trPr>
        <w:tc>
          <w:tcPr>
            <w:tcW w:w="911" w:type="pct"/>
            <w:vMerge w:val="restar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  <w:lang w:val="ru-RU"/>
              </w:rPr>
              <w:t>Группы рабочих по возрасту, лет</w:t>
            </w:r>
          </w:p>
        </w:tc>
        <w:tc>
          <w:tcPr>
            <w:tcW w:w="2064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  <w:lang w:val="ru-RU"/>
              </w:rPr>
              <w:t>Численность рабочих на конец года, чел.</w:t>
            </w:r>
          </w:p>
        </w:tc>
        <w:tc>
          <w:tcPr>
            <w:tcW w:w="2025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Удельный вес,</w:t>
            </w:r>
            <w:r w:rsidR="00F06DD6" w:rsidRPr="00C129C9">
              <w:rPr>
                <w:color w:val="000000"/>
                <w:sz w:val="20"/>
              </w:rPr>
              <w:t>%</w:t>
            </w:r>
          </w:p>
        </w:tc>
      </w:tr>
      <w:tr w:rsidR="00D9405A" w:rsidRPr="00C129C9" w:rsidTr="00C129C9">
        <w:trPr>
          <w:cantSplit/>
          <w:trHeight w:val="240"/>
          <w:jc w:val="center"/>
        </w:trPr>
        <w:tc>
          <w:tcPr>
            <w:tcW w:w="911" w:type="pct"/>
            <w:vMerge/>
            <w:shd w:val="clear" w:color="auto" w:fill="auto"/>
          </w:tcPr>
          <w:p w:rsidR="00D9405A" w:rsidRPr="00C129C9" w:rsidRDefault="00D9405A" w:rsidP="00C129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2064" w:type="pct"/>
            <w:shd w:val="clear" w:color="auto" w:fill="auto"/>
          </w:tcPr>
          <w:p w:rsidR="00D9405A" w:rsidRPr="00C129C9" w:rsidRDefault="004C0EE5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2010</w:t>
            </w:r>
            <w:r w:rsidR="00F06DD6" w:rsidRPr="00C129C9">
              <w:rPr>
                <w:color w:val="000000"/>
                <w:sz w:val="20"/>
              </w:rPr>
              <w:t> г</w:t>
            </w:r>
            <w:r w:rsidR="00D9405A" w:rsidRPr="00C129C9">
              <w:rPr>
                <w:color w:val="000000"/>
                <w:sz w:val="20"/>
              </w:rPr>
              <w:t>.</w:t>
            </w:r>
          </w:p>
        </w:tc>
        <w:tc>
          <w:tcPr>
            <w:tcW w:w="2025" w:type="pct"/>
            <w:shd w:val="clear" w:color="auto" w:fill="auto"/>
          </w:tcPr>
          <w:p w:rsidR="00D9405A" w:rsidRPr="00C129C9" w:rsidRDefault="004C0EE5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2009</w:t>
            </w:r>
            <w:r w:rsidR="00F06DD6" w:rsidRPr="00C129C9">
              <w:rPr>
                <w:color w:val="000000"/>
                <w:sz w:val="20"/>
              </w:rPr>
              <w:t> г</w:t>
            </w:r>
            <w:r w:rsidR="00D9405A" w:rsidRPr="00C129C9">
              <w:rPr>
                <w:color w:val="000000"/>
                <w:sz w:val="20"/>
              </w:rPr>
              <w:t>.</w:t>
            </w:r>
          </w:p>
        </w:tc>
      </w:tr>
      <w:tr w:rsidR="00D9405A" w:rsidRPr="00C129C9" w:rsidTr="00C129C9">
        <w:trPr>
          <w:cantSplit/>
          <w:trHeight w:val="256"/>
          <w:jc w:val="center"/>
        </w:trPr>
        <w:tc>
          <w:tcPr>
            <w:tcW w:w="911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До 20</w:t>
            </w:r>
          </w:p>
        </w:tc>
        <w:tc>
          <w:tcPr>
            <w:tcW w:w="2064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2</w:t>
            </w:r>
          </w:p>
        </w:tc>
        <w:tc>
          <w:tcPr>
            <w:tcW w:w="2025" w:type="pct"/>
            <w:shd w:val="clear" w:color="auto" w:fill="auto"/>
          </w:tcPr>
          <w:p w:rsidR="00D9405A" w:rsidRPr="00C129C9" w:rsidRDefault="00D9405A" w:rsidP="00C129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7.69</w:t>
            </w:r>
          </w:p>
        </w:tc>
      </w:tr>
      <w:tr w:rsidR="00D9405A" w:rsidRPr="00C129C9" w:rsidTr="00C129C9">
        <w:trPr>
          <w:cantSplit/>
          <w:trHeight w:val="288"/>
          <w:jc w:val="center"/>
        </w:trPr>
        <w:tc>
          <w:tcPr>
            <w:tcW w:w="911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20 - 30</w:t>
            </w:r>
          </w:p>
        </w:tc>
        <w:tc>
          <w:tcPr>
            <w:tcW w:w="2064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11</w:t>
            </w:r>
          </w:p>
        </w:tc>
        <w:tc>
          <w:tcPr>
            <w:tcW w:w="2025" w:type="pct"/>
            <w:shd w:val="clear" w:color="auto" w:fill="auto"/>
          </w:tcPr>
          <w:p w:rsidR="00D9405A" w:rsidRPr="00C129C9" w:rsidRDefault="00D9405A" w:rsidP="00C129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42.3</w:t>
            </w:r>
          </w:p>
        </w:tc>
      </w:tr>
      <w:tr w:rsidR="00D9405A" w:rsidRPr="00C129C9" w:rsidTr="00C129C9">
        <w:trPr>
          <w:cantSplit/>
          <w:trHeight w:val="230"/>
          <w:jc w:val="center"/>
        </w:trPr>
        <w:tc>
          <w:tcPr>
            <w:tcW w:w="911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30 - 40</w:t>
            </w:r>
          </w:p>
        </w:tc>
        <w:tc>
          <w:tcPr>
            <w:tcW w:w="2064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6</w:t>
            </w:r>
          </w:p>
        </w:tc>
        <w:tc>
          <w:tcPr>
            <w:tcW w:w="2025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23.08</w:t>
            </w:r>
          </w:p>
        </w:tc>
      </w:tr>
      <w:tr w:rsidR="00D9405A" w:rsidRPr="00C129C9" w:rsidTr="00C129C9">
        <w:trPr>
          <w:cantSplit/>
          <w:trHeight w:val="259"/>
          <w:jc w:val="center"/>
        </w:trPr>
        <w:tc>
          <w:tcPr>
            <w:tcW w:w="911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40 - 50</w:t>
            </w:r>
          </w:p>
        </w:tc>
        <w:tc>
          <w:tcPr>
            <w:tcW w:w="2064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4</w:t>
            </w:r>
          </w:p>
        </w:tc>
        <w:tc>
          <w:tcPr>
            <w:tcW w:w="2025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15.39</w:t>
            </w:r>
          </w:p>
        </w:tc>
      </w:tr>
      <w:tr w:rsidR="00D9405A" w:rsidRPr="00C129C9" w:rsidTr="00C129C9">
        <w:trPr>
          <w:cantSplit/>
          <w:trHeight w:val="278"/>
          <w:jc w:val="center"/>
        </w:trPr>
        <w:tc>
          <w:tcPr>
            <w:tcW w:w="911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50 - 60</w:t>
            </w:r>
          </w:p>
        </w:tc>
        <w:tc>
          <w:tcPr>
            <w:tcW w:w="2064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2</w:t>
            </w:r>
          </w:p>
        </w:tc>
        <w:tc>
          <w:tcPr>
            <w:tcW w:w="2025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7.69</w:t>
            </w:r>
          </w:p>
        </w:tc>
      </w:tr>
      <w:tr w:rsidR="00D9405A" w:rsidRPr="00C129C9" w:rsidTr="00C129C9">
        <w:trPr>
          <w:cantSplit/>
          <w:trHeight w:val="230"/>
          <w:jc w:val="center"/>
        </w:trPr>
        <w:tc>
          <w:tcPr>
            <w:tcW w:w="911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Свыше 60</w:t>
            </w:r>
          </w:p>
        </w:tc>
        <w:tc>
          <w:tcPr>
            <w:tcW w:w="2064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1</w:t>
            </w:r>
          </w:p>
        </w:tc>
        <w:tc>
          <w:tcPr>
            <w:tcW w:w="2025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3.85</w:t>
            </w:r>
          </w:p>
        </w:tc>
      </w:tr>
      <w:tr w:rsidR="00D9405A" w:rsidRPr="00C129C9" w:rsidTr="00C129C9">
        <w:trPr>
          <w:cantSplit/>
          <w:trHeight w:val="259"/>
          <w:jc w:val="center"/>
        </w:trPr>
        <w:tc>
          <w:tcPr>
            <w:tcW w:w="911" w:type="pct"/>
            <w:shd w:val="clear" w:color="auto" w:fill="auto"/>
          </w:tcPr>
          <w:p w:rsidR="00D9405A" w:rsidRPr="00C129C9" w:rsidRDefault="00D9405A" w:rsidP="00C129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Итого</w:t>
            </w:r>
          </w:p>
        </w:tc>
        <w:tc>
          <w:tcPr>
            <w:tcW w:w="2064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26</w:t>
            </w:r>
          </w:p>
        </w:tc>
        <w:tc>
          <w:tcPr>
            <w:tcW w:w="2025" w:type="pct"/>
            <w:shd w:val="clear" w:color="auto" w:fill="auto"/>
          </w:tcPr>
          <w:p w:rsidR="00D9405A" w:rsidRPr="00C129C9" w:rsidRDefault="00D9405A" w:rsidP="00C129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100</w:t>
            </w:r>
          </w:p>
        </w:tc>
      </w:tr>
    </w:tbl>
    <w:p w:rsidR="0041603C" w:rsidRDefault="0041603C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9405A" w:rsidRPr="00F06DD6" w:rsidRDefault="00D9405A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 xml:space="preserve">Напряженность в обеспечении </w:t>
      </w:r>
      <w:r w:rsidRPr="00F06DD6">
        <w:rPr>
          <w:color w:val="000000"/>
          <w:sz w:val="28"/>
          <w:szCs w:val="28"/>
          <w:lang w:val="en-US"/>
        </w:rPr>
        <w:t>OOO</w:t>
      </w:r>
      <w:r w:rsidRPr="00F06DD6">
        <w:rPr>
          <w:color w:val="000000"/>
          <w:sz w:val="28"/>
          <w:szCs w:val="28"/>
          <w:lang w:val="ru-RU"/>
        </w:rPr>
        <w:t xml:space="preserve"> </w:t>
      </w:r>
      <w:r w:rsidR="004C0EE5" w:rsidRPr="00F06DD6">
        <w:rPr>
          <w:color w:val="000000"/>
          <w:sz w:val="28"/>
          <w:szCs w:val="28"/>
        </w:rPr>
        <w:t xml:space="preserve">‹‹ЭЛЕСАНСНАБСБЫТ›› </w:t>
      </w:r>
      <w:r w:rsidRPr="00F06DD6">
        <w:rPr>
          <w:color w:val="000000"/>
          <w:sz w:val="28"/>
          <w:szCs w:val="28"/>
          <w:lang w:val="ru-RU"/>
        </w:rPr>
        <w:t>трудовыми ресурсами может быть несколько снята за счет более полного использования имеющейся рабочей силы, роста производительности труда работников, интенсификации производства, комплексной механизации и автоматизации производственных процессов, усовершенствования технологии и организации производства.</w:t>
      </w:r>
    </w:p>
    <w:p w:rsidR="00D9405A" w:rsidRPr="00F06DD6" w:rsidRDefault="00D9405A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i/>
          <w:iCs/>
          <w:color w:val="000000"/>
          <w:sz w:val="28"/>
          <w:szCs w:val="28"/>
          <w:lang w:val="ru-RU"/>
        </w:rPr>
        <w:t xml:space="preserve">Полноту использования трудовых ресурсов </w:t>
      </w:r>
      <w:r w:rsidRPr="00F06DD6">
        <w:rPr>
          <w:color w:val="000000"/>
          <w:sz w:val="28"/>
          <w:szCs w:val="28"/>
          <w:lang w:val="ru-RU"/>
        </w:rPr>
        <w:t>оценим по количеству отработанных дней и часов одним работником за анализируемый период, а также по степени использования фонда рабочего времени. Такой анализ проводится по каждой категории работников по каждому производственному подразделению и в целом по предприятию.</w:t>
      </w:r>
    </w:p>
    <w:p w:rsidR="00D9405A" w:rsidRPr="00F06DD6" w:rsidRDefault="00D9405A" w:rsidP="00F06DD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i/>
          <w:iCs/>
          <w:color w:val="000000"/>
          <w:sz w:val="28"/>
          <w:szCs w:val="28"/>
          <w:lang w:val="ru-RU"/>
        </w:rPr>
        <w:t xml:space="preserve">Фонд рабочего времени </w:t>
      </w:r>
      <w:r w:rsidRPr="00F06DD6">
        <w:rPr>
          <w:color w:val="000000"/>
          <w:sz w:val="28"/>
          <w:szCs w:val="28"/>
          <w:lang w:val="ru-RU"/>
        </w:rPr>
        <w:t>(ФРВ) зависит от численности рабочих, количества отработанных дней одним рабочим в среднем за год и средней продолжительности рабочего дня:</w:t>
      </w:r>
    </w:p>
    <w:p w:rsidR="0041603C" w:rsidRDefault="0041603C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9405A" w:rsidRPr="00F06DD6" w:rsidRDefault="00D9405A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ФРВ = ЧР * Д * П</w:t>
      </w:r>
      <w:r w:rsidR="00F06DD6">
        <w:rPr>
          <w:color w:val="000000"/>
          <w:sz w:val="28"/>
          <w:szCs w:val="28"/>
          <w:lang w:val="ru-RU"/>
        </w:rPr>
        <w:t xml:space="preserve"> </w:t>
      </w:r>
    </w:p>
    <w:p w:rsidR="0041603C" w:rsidRDefault="0041603C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9405A" w:rsidRPr="00F06DD6" w:rsidRDefault="00D9405A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На анализируемом предприятии фактический фонд рабочего времени меньше планового на 16350</w:t>
      </w:r>
      <w:r w:rsidR="00F06DD6">
        <w:rPr>
          <w:color w:val="000000"/>
          <w:sz w:val="28"/>
          <w:szCs w:val="28"/>
          <w:lang w:val="ru-RU"/>
        </w:rPr>
        <w:t> </w:t>
      </w:r>
      <w:r w:rsidR="00F06DD6" w:rsidRPr="00F06DD6">
        <w:rPr>
          <w:color w:val="000000"/>
          <w:sz w:val="28"/>
          <w:szCs w:val="28"/>
          <w:lang w:val="ru-RU"/>
        </w:rPr>
        <w:t>ч</w:t>
      </w:r>
      <w:r w:rsidRPr="00F06DD6">
        <w:rPr>
          <w:color w:val="000000"/>
          <w:sz w:val="28"/>
          <w:szCs w:val="28"/>
          <w:lang w:val="ru-RU"/>
        </w:rPr>
        <w:t>., в том числе за счет изменения численности рабочих:</w:t>
      </w:r>
    </w:p>
    <w:p w:rsidR="0041603C" w:rsidRDefault="0041603C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9405A" w:rsidRPr="00F06DD6" w:rsidRDefault="00D9405A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∆ФРВ</w:t>
      </w:r>
      <w:r w:rsidRPr="00F06DD6">
        <w:rPr>
          <w:color w:val="000000"/>
          <w:sz w:val="28"/>
          <w:szCs w:val="28"/>
          <w:vertAlign w:val="subscript"/>
          <w:lang w:val="ru-RU"/>
        </w:rPr>
        <w:t>чр</w:t>
      </w:r>
      <w:r w:rsidRPr="00F06DD6">
        <w:rPr>
          <w:color w:val="000000"/>
          <w:sz w:val="28"/>
          <w:szCs w:val="28"/>
          <w:lang w:val="ru-RU"/>
        </w:rPr>
        <w:t xml:space="preserve"> = (ЧР</w:t>
      </w:r>
      <w:r w:rsidRPr="00F06DD6">
        <w:rPr>
          <w:color w:val="000000"/>
          <w:sz w:val="28"/>
          <w:szCs w:val="28"/>
          <w:vertAlign w:val="subscript"/>
          <w:lang w:val="ru-RU"/>
        </w:rPr>
        <w:t>ф</w:t>
      </w:r>
      <w:r w:rsidRPr="00F06DD6">
        <w:rPr>
          <w:color w:val="000000"/>
          <w:sz w:val="28"/>
          <w:szCs w:val="28"/>
          <w:lang w:val="ru-RU"/>
        </w:rPr>
        <w:t>-ЧР</w:t>
      </w:r>
      <w:r w:rsidRPr="00F06DD6">
        <w:rPr>
          <w:color w:val="000000"/>
          <w:sz w:val="28"/>
          <w:szCs w:val="28"/>
          <w:vertAlign w:val="subscript"/>
          <w:lang w:val="ru-RU"/>
        </w:rPr>
        <w:t>пл</w:t>
      </w:r>
      <w:r w:rsidRPr="00F06DD6">
        <w:rPr>
          <w:color w:val="000000"/>
          <w:sz w:val="28"/>
          <w:szCs w:val="28"/>
          <w:lang w:val="ru-RU"/>
        </w:rPr>
        <w:t>) *</w:t>
      </w:r>
      <w:r w:rsidR="00F06DD6">
        <w:rPr>
          <w:color w:val="000000"/>
          <w:sz w:val="28"/>
          <w:szCs w:val="28"/>
          <w:lang w:val="ru-RU"/>
        </w:rPr>
        <w:t xml:space="preserve"> </w:t>
      </w:r>
      <w:r w:rsidRPr="00F06DD6">
        <w:rPr>
          <w:color w:val="000000"/>
          <w:sz w:val="28"/>
          <w:szCs w:val="28"/>
          <w:lang w:val="ru-RU"/>
        </w:rPr>
        <w:t>Д</w:t>
      </w:r>
      <w:r w:rsidRPr="00F06DD6">
        <w:rPr>
          <w:color w:val="000000"/>
          <w:sz w:val="28"/>
          <w:szCs w:val="28"/>
          <w:vertAlign w:val="subscript"/>
          <w:lang w:val="ru-RU"/>
        </w:rPr>
        <w:t>пл</w:t>
      </w:r>
      <w:r w:rsidRPr="00F06DD6">
        <w:rPr>
          <w:color w:val="000000"/>
          <w:sz w:val="28"/>
          <w:szCs w:val="28"/>
          <w:lang w:val="ru-RU"/>
        </w:rPr>
        <w:t xml:space="preserve"> * П</w:t>
      </w:r>
      <w:r w:rsidRPr="00F06DD6">
        <w:rPr>
          <w:color w:val="000000"/>
          <w:sz w:val="28"/>
          <w:szCs w:val="28"/>
          <w:vertAlign w:val="subscript"/>
          <w:lang w:val="ru-RU"/>
        </w:rPr>
        <w:t>пл</w:t>
      </w:r>
      <w:r w:rsidRPr="00F06DD6">
        <w:rPr>
          <w:color w:val="000000"/>
          <w:sz w:val="28"/>
          <w:szCs w:val="28"/>
          <w:lang w:val="ru-RU"/>
        </w:rPr>
        <w:t xml:space="preserve"> = (164- 160) * 225 * 7,8 = +7020 час.</w:t>
      </w:r>
    </w:p>
    <w:p w:rsidR="0041603C" w:rsidRDefault="0041603C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9405A" w:rsidRPr="00F06DD6" w:rsidRDefault="00D9405A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 xml:space="preserve">В </w:t>
      </w:r>
      <w:r w:rsidRPr="00F06DD6">
        <w:rPr>
          <w:color w:val="000000"/>
          <w:sz w:val="28"/>
          <w:szCs w:val="28"/>
          <w:lang w:val="en-US"/>
        </w:rPr>
        <w:t>OOO</w:t>
      </w:r>
      <w:r w:rsidRPr="00F06DD6">
        <w:rPr>
          <w:color w:val="000000"/>
          <w:sz w:val="28"/>
          <w:szCs w:val="28"/>
          <w:lang w:val="ru-RU"/>
        </w:rPr>
        <w:t xml:space="preserve"> </w:t>
      </w:r>
      <w:r w:rsidR="004C0EE5" w:rsidRPr="00F06DD6">
        <w:rPr>
          <w:color w:val="000000"/>
          <w:sz w:val="28"/>
          <w:szCs w:val="28"/>
        </w:rPr>
        <w:t xml:space="preserve">‹‹ЭЛЕСАНСНАБСБЫТ›› </w:t>
      </w:r>
      <w:r w:rsidRPr="00F06DD6">
        <w:rPr>
          <w:color w:val="000000"/>
          <w:sz w:val="28"/>
          <w:szCs w:val="28"/>
          <w:lang w:val="ru-RU"/>
        </w:rPr>
        <w:t>большая часть потерь [(492 + 197 + 656) * 7,8 + 9840 = 20330</w:t>
      </w:r>
      <w:r w:rsidR="00F06DD6">
        <w:rPr>
          <w:color w:val="000000"/>
          <w:sz w:val="28"/>
          <w:szCs w:val="28"/>
          <w:lang w:val="ru-RU"/>
        </w:rPr>
        <w:t> </w:t>
      </w:r>
      <w:r w:rsidR="00F06DD6" w:rsidRPr="00F06DD6">
        <w:rPr>
          <w:color w:val="000000"/>
          <w:sz w:val="28"/>
          <w:szCs w:val="28"/>
          <w:lang w:val="ru-RU"/>
        </w:rPr>
        <w:t>ч</w:t>
      </w:r>
      <w:r w:rsidRPr="00F06DD6">
        <w:rPr>
          <w:color w:val="000000"/>
          <w:sz w:val="28"/>
          <w:szCs w:val="28"/>
          <w:lang w:val="ru-RU"/>
        </w:rPr>
        <w:t xml:space="preserve">.] вызвана субъективными факторами: дополнительные отпуска с разрешения администрации, прогулы, простои, что можно считать неиспользованными резервами увеличения фонда рабочего времени. Недопущение их равнозначно высвобождению 11 работников (20 330 / 1755). Существенны в </w:t>
      </w:r>
      <w:r w:rsidRPr="00F06DD6">
        <w:rPr>
          <w:color w:val="000000"/>
          <w:sz w:val="28"/>
          <w:szCs w:val="28"/>
          <w:lang w:val="en-US"/>
        </w:rPr>
        <w:t>OOO</w:t>
      </w:r>
      <w:r w:rsidRPr="00F06DD6">
        <w:rPr>
          <w:color w:val="000000"/>
          <w:sz w:val="28"/>
          <w:szCs w:val="28"/>
          <w:lang w:val="ru-RU"/>
        </w:rPr>
        <w:t xml:space="preserve"> </w:t>
      </w:r>
      <w:r w:rsidR="004C0EE5" w:rsidRPr="00F06DD6">
        <w:rPr>
          <w:color w:val="000000"/>
          <w:sz w:val="28"/>
          <w:szCs w:val="28"/>
        </w:rPr>
        <w:t xml:space="preserve">‹‹ЭЛЕСАНСНАБСБЫТ›› </w:t>
      </w:r>
      <w:r w:rsidRPr="00F06DD6">
        <w:rPr>
          <w:color w:val="000000"/>
          <w:sz w:val="28"/>
          <w:szCs w:val="28"/>
          <w:lang w:val="ru-RU"/>
        </w:rPr>
        <w:t xml:space="preserve">и </w:t>
      </w:r>
      <w:r w:rsidRPr="00F06DD6">
        <w:rPr>
          <w:i/>
          <w:iCs/>
          <w:color w:val="000000"/>
          <w:sz w:val="28"/>
          <w:szCs w:val="28"/>
          <w:lang w:val="ru-RU"/>
        </w:rPr>
        <w:t xml:space="preserve">непроизводительные затраты труда, </w:t>
      </w:r>
      <w:r w:rsidRPr="00F06DD6">
        <w:rPr>
          <w:color w:val="000000"/>
          <w:sz w:val="28"/>
          <w:szCs w:val="28"/>
          <w:lang w:val="ru-RU"/>
        </w:rPr>
        <w:t>которые складываются из затрат рабочего времени в результате оказания некачественных услуг по монтажу и наладке сетей. Они составляют 1640</w:t>
      </w:r>
      <w:r w:rsidR="00F06DD6">
        <w:rPr>
          <w:color w:val="000000"/>
          <w:sz w:val="28"/>
          <w:szCs w:val="28"/>
          <w:lang w:val="ru-RU"/>
        </w:rPr>
        <w:t> </w:t>
      </w:r>
      <w:r w:rsidR="00F06DD6" w:rsidRPr="00F06DD6">
        <w:rPr>
          <w:color w:val="000000"/>
          <w:sz w:val="28"/>
          <w:szCs w:val="28"/>
          <w:lang w:val="ru-RU"/>
        </w:rPr>
        <w:t>ч</w:t>
      </w:r>
      <w:r w:rsidRPr="00F06DD6">
        <w:rPr>
          <w:color w:val="000000"/>
          <w:sz w:val="28"/>
          <w:szCs w:val="28"/>
          <w:lang w:val="ru-RU"/>
        </w:rPr>
        <w:t>.</w:t>
      </w:r>
    </w:p>
    <w:p w:rsidR="00D9405A" w:rsidRPr="00F06DD6" w:rsidRDefault="00D9405A" w:rsidP="00F06DD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 xml:space="preserve">Сокращение потерь рабочего времени – </w:t>
      </w:r>
      <w:r w:rsidRPr="00F06DD6">
        <w:rPr>
          <w:i/>
          <w:iCs/>
          <w:color w:val="000000"/>
          <w:sz w:val="28"/>
          <w:szCs w:val="28"/>
          <w:lang w:val="ru-RU"/>
        </w:rPr>
        <w:t xml:space="preserve">один из резервов увеличения выпуска продукции. </w:t>
      </w:r>
      <w:r w:rsidRPr="00F06DD6">
        <w:rPr>
          <w:color w:val="000000"/>
          <w:sz w:val="28"/>
          <w:szCs w:val="28"/>
          <w:lang w:val="ru-RU"/>
        </w:rPr>
        <w:t xml:space="preserve">Чтобы подсчитать его, необходимо потери рабочего времени (ПРВ) по вине предприятия ООО </w:t>
      </w:r>
      <w:r w:rsidR="007635BD" w:rsidRPr="00F06DD6">
        <w:rPr>
          <w:color w:val="000000"/>
          <w:sz w:val="28"/>
          <w:szCs w:val="28"/>
        </w:rPr>
        <w:t>‹‹ЭЛЕСАНСНАБСБЫТ››</w:t>
      </w:r>
      <w:r w:rsidRPr="00F06DD6">
        <w:rPr>
          <w:color w:val="000000"/>
          <w:sz w:val="28"/>
          <w:szCs w:val="28"/>
          <w:lang w:val="ru-RU"/>
        </w:rPr>
        <w:t>умножить на плановую среднечасовую выработку продукции, или в данном случае время оказания транспортной услуги</w:t>
      </w:r>
      <w:r w:rsidR="00F06DD6">
        <w:rPr>
          <w:color w:val="000000"/>
          <w:sz w:val="28"/>
          <w:szCs w:val="28"/>
          <w:lang w:val="ru-RU"/>
        </w:rPr>
        <w:t xml:space="preserve"> </w:t>
      </w:r>
      <w:r w:rsidRPr="00F06DD6">
        <w:rPr>
          <w:color w:val="000000"/>
          <w:sz w:val="28"/>
          <w:szCs w:val="28"/>
          <w:lang w:val="ru-RU"/>
        </w:rPr>
        <w:t>в целом:</w:t>
      </w:r>
    </w:p>
    <w:p w:rsidR="0041603C" w:rsidRPr="0041603C" w:rsidRDefault="0041603C" w:rsidP="0041603C">
      <w:pPr>
        <w:spacing w:line="360" w:lineRule="auto"/>
        <w:rPr>
          <w:rStyle w:val="af"/>
          <w:color w:val="FFFFFF"/>
          <w:sz w:val="28"/>
          <w:szCs w:val="28"/>
          <w:u w:val="none"/>
        </w:rPr>
      </w:pPr>
      <w:r w:rsidRPr="0041603C">
        <w:rPr>
          <w:rStyle w:val="af"/>
          <w:color w:val="FFFFFF"/>
          <w:sz w:val="28"/>
          <w:szCs w:val="28"/>
          <w:u w:val="none"/>
        </w:rPr>
        <w:t>кадровый политика персонал организационный</w:t>
      </w:r>
    </w:p>
    <w:p w:rsidR="00F06DD6" w:rsidRPr="00F06DD6" w:rsidRDefault="00D9405A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∆ВП = ПРВ * ЧВ</w:t>
      </w:r>
      <w:r w:rsidRPr="00F06DD6">
        <w:rPr>
          <w:color w:val="000000"/>
          <w:sz w:val="28"/>
          <w:szCs w:val="28"/>
          <w:vertAlign w:val="subscript"/>
          <w:lang w:val="ru-RU"/>
        </w:rPr>
        <w:t>пл</w:t>
      </w:r>
      <w:r w:rsidRPr="00F06DD6">
        <w:rPr>
          <w:color w:val="000000"/>
          <w:sz w:val="28"/>
          <w:szCs w:val="28"/>
          <w:lang w:val="ru-RU"/>
        </w:rPr>
        <w:t xml:space="preserve"> = (20 330 + 1640) * 284,9 = 6259,2 тыс. </w:t>
      </w:r>
      <w:r w:rsidR="00F06DD6" w:rsidRPr="00F06DD6">
        <w:rPr>
          <w:color w:val="000000"/>
          <w:sz w:val="28"/>
          <w:szCs w:val="28"/>
          <w:lang w:val="ru-RU"/>
        </w:rPr>
        <w:t>руб</w:t>
      </w:r>
      <w:r w:rsidR="00F06DD6">
        <w:rPr>
          <w:color w:val="000000"/>
          <w:sz w:val="28"/>
          <w:szCs w:val="28"/>
          <w:lang w:val="ru-RU"/>
        </w:rPr>
        <w:t>.</w:t>
      </w:r>
    </w:p>
    <w:p w:rsidR="0041603C" w:rsidRDefault="0041603C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9405A" w:rsidRPr="00F06DD6" w:rsidRDefault="00D9405A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 xml:space="preserve">Непроизводительные затраты труда из-за брака в работе </w:t>
      </w:r>
      <w:r w:rsidRPr="00F06DD6">
        <w:rPr>
          <w:color w:val="000000"/>
          <w:sz w:val="28"/>
          <w:szCs w:val="28"/>
          <w:lang w:val="en-US"/>
        </w:rPr>
        <w:t>OOO</w:t>
      </w:r>
      <w:r w:rsidRPr="00F06DD6">
        <w:rPr>
          <w:color w:val="000000"/>
          <w:sz w:val="28"/>
          <w:szCs w:val="28"/>
          <w:lang w:val="ru-RU"/>
        </w:rPr>
        <w:t xml:space="preserve"> </w:t>
      </w:r>
      <w:r w:rsidR="007635BD" w:rsidRPr="00F06DD6">
        <w:rPr>
          <w:color w:val="000000"/>
          <w:sz w:val="28"/>
          <w:szCs w:val="28"/>
        </w:rPr>
        <w:t xml:space="preserve">‹‹ЭЛЕСАНСНАБСБЫТ›› </w:t>
      </w:r>
      <w:r w:rsidRPr="00F06DD6">
        <w:rPr>
          <w:color w:val="000000"/>
          <w:sz w:val="28"/>
          <w:szCs w:val="28"/>
          <w:lang w:val="ru-RU"/>
        </w:rPr>
        <w:t>составили 1640 часов. За счет этого уровень среднечасовой выработки снизился на 0,</w:t>
      </w:r>
      <w:r w:rsidR="00F06DD6" w:rsidRPr="00F06DD6">
        <w:rPr>
          <w:color w:val="000000"/>
          <w:sz w:val="28"/>
          <w:szCs w:val="28"/>
          <w:lang w:val="ru-RU"/>
        </w:rPr>
        <w:t>6</w:t>
      </w:r>
      <w:r w:rsidR="00F06DD6">
        <w:rPr>
          <w:color w:val="000000"/>
          <w:sz w:val="28"/>
          <w:szCs w:val="28"/>
          <w:lang w:val="ru-RU"/>
        </w:rPr>
        <w:t> </w:t>
      </w:r>
      <w:r w:rsidR="00F06DD6" w:rsidRPr="00F06DD6">
        <w:rPr>
          <w:color w:val="000000"/>
          <w:sz w:val="28"/>
          <w:szCs w:val="28"/>
          <w:lang w:val="ru-RU"/>
        </w:rPr>
        <w:t>%</w:t>
      </w:r>
      <w:r w:rsidRPr="00F06DD6">
        <w:rPr>
          <w:color w:val="000000"/>
          <w:sz w:val="28"/>
          <w:szCs w:val="28"/>
          <w:lang w:val="ru-RU"/>
        </w:rPr>
        <w:t>, или на 1,71 руб. Модернизация действующего оборудования позволила сокр</w:t>
      </w:r>
      <w:r w:rsidR="00F45993" w:rsidRPr="00F06DD6">
        <w:rPr>
          <w:color w:val="000000"/>
          <w:sz w:val="28"/>
          <w:szCs w:val="28"/>
          <w:lang w:val="ru-RU"/>
        </w:rPr>
        <w:t>атить затраты труда на 5670</w:t>
      </w:r>
      <w:r w:rsidR="00F06DD6">
        <w:rPr>
          <w:color w:val="000000"/>
          <w:sz w:val="28"/>
          <w:szCs w:val="28"/>
          <w:lang w:val="ru-RU"/>
        </w:rPr>
        <w:t> </w:t>
      </w:r>
      <w:r w:rsidR="00F06DD6" w:rsidRPr="00F06DD6">
        <w:rPr>
          <w:color w:val="000000"/>
          <w:sz w:val="28"/>
          <w:szCs w:val="28"/>
          <w:lang w:val="ru-RU"/>
        </w:rPr>
        <w:t>чел</w:t>
      </w:r>
      <w:r w:rsidR="00F06DD6">
        <w:rPr>
          <w:color w:val="000000"/>
          <w:sz w:val="28"/>
          <w:szCs w:val="28"/>
          <w:lang w:val="ru-RU"/>
        </w:rPr>
        <w:t>.</w:t>
      </w:r>
      <w:r w:rsidR="00F06DD6" w:rsidRPr="00F06DD6">
        <w:rPr>
          <w:color w:val="000000"/>
          <w:sz w:val="28"/>
          <w:szCs w:val="28"/>
          <w:lang w:val="ru-RU"/>
        </w:rPr>
        <w:t>-</w:t>
      </w:r>
      <w:r w:rsidRPr="00F06DD6">
        <w:rPr>
          <w:color w:val="000000"/>
          <w:sz w:val="28"/>
          <w:szCs w:val="28"/>
          <w:lang w:val="ru-RU"/>
        </w:rPr>
        <w:t>часов, или на 2,0</w:t>
      </w:r>
      <w:r w:rsidR="00F06DD6" w:rsidRPr="00F06DD6">
        <w:rPr>
          <w:color w:val="000000"/>
          <w:sz w:val="28"/>
          <w:szCs w:val="28"/>
          <w:lang w:val="ru-RU"/>
        </w:rPr>
        <w:t>2</w:t>
      </w:r>
      <w:r w:rsidR="00F06DD6">
        <w:rPr>
          <w:color w:val="000000"/>
          <w:sz w:val="28"/>
          <w:szCs w:val="28"/>
          <w:lang w:val="ru-RU"/>
        </w:rPr>
        <w:t> </w:t>
      </w:r>
      <w:r w:rsidR="00F06DD6" w:rsidRPr="00F06DD6">
        <w:rPr>
          <w:color w:val="000000"/>
          <w:sz w:val="28"/>
          <w:szCs w:val="28"/>
          <w:lang w:val="ru-RU"/>
        </w:rPr>
        <w:t>%</w:t>
      </w:r>
      <w:r w:rsidRPr="00F06DD6">
        <w:rPr>
          <w:color w:val="000000"/>
          <w:sz w:val="28"/>
          <w:szCs w:val="28"/>
          <w:lang w:val="ru-RU"/>
        </w:rPr>
        <w:t>, из-за чего уровень среднечасовой выработки повысился на 2,0</w:t>
      </w:r>
      <w:r w:rsidR="00F06DD6" w:rsidRPr="00F06DD6">
        <w:rPr>
          <w:color w:val="000000"/>
          <w:sz w:val="28"/>
          <w:szCs w:val="28"/>
          <w:lang w:val="ru-RU"/>
        </w:rPr>
        <w:t>6</w:t>
      </w:r>
      <w:r w:rsidR="00F06DD6">
        <w:rPr>
          <w:color w:val="000000"/>
          <w:sz w:val="28"/>
          <w:szCs w:val="28"/>
          <w:lang w:val="ru-RU"/>
        </w:rPr>
        <w:t> </w:t>
      </w:r>
      <w:r w:rsidR="00F06DD6" w:rsidRPr="00F06DD6">
        <w:rPr>
          <w:color w:val="000000"/>
          <w:sz w:val="28"/>
          <w:szCs w:val="28"/>
          <w:lang w:val="ru-RU"/>
        </w:rPr>
        <w:t>%</w:t>
      </w:r>
      <w:r w:rsidRPr="00F06DD6">
        <w:rPr>
          <w:color w:val="000000"/>
          <w:sz w:val="28"/>
          <w:szCs w:val="28"/>
          <w:lang w:val="ru-RU"/>
        </w:rPr>
        <w:t>, или на 5,87 руб.</w:t>
      </w:r>
    </w:p>
    <w:p w:rsidR="00B82F58" w:rsidRPr="00F06DD6" w:rsidRDefault="00B82F58" w:rsidP="00F06D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9405A" w:rsidRPr="00F06DD6" w:rsidRDefault="0041603C" w:rsidP="00F06DD6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bookmarkStart w:id="4" w:name="_Toc216084430"/>
      <w:r>
        <w:rPr>
          <w:b/>
          <w:color w:val="000000"/>
          <w:sz w:val="28"/>
          <w:szCs w:val="28"/>
          <w:lang w:val="ru-RU"/>
        </w:rPr>
        <w:t>4</w:t>
      </w:r>
      <w:r w:rsidR="00D9405A" w:rsidRPr="00F06DD6">
        <w:rPr>
          <w:b/>
          <w:color w:val="000000"/>
          <w:sz w:val="28"/>
          <w:szCs w:val="28"/>
          <w:lang w:val="ru-RU"/>
        </w:rPr>
        <w:t xml:space="preserve">. Кадровая политика </w:t>
      </w:r>
      <w:r w:rsidR="00D9405A" w:rsidRPr="00F06DD6">
        <w:rPr>
          <w:b/>
          <w:color w:val="000000"/>
          <w:sz w:val="28"/>
          <w:szCs w:val="28"/>
          <w:lang w:val="en-US"/>
        </w:rPr>
        <w:t>OOO</w:t>
      </w:r>
      <w:r w:rsidR="00D9405A" w:rsidRPr="00F06DD6">
        <w:rPr>
          <w:b/>
          <w:color w:val="000000"/>
          <w:sz w:val="28"/>
          <w:szCs w:val="28"/>
          <w:lang w:val="ru-RU"/>
        </w:rPr>
        <w:t xml:space="preserve"> </w:t>
      </w:r>
      <w:bookmarkEnd w:id="4"/>
      <w:r w:rsidR="007635BD" w:rsidRPr="00F06DD6">
        <w:rPr>
          <w:b/>
          <w:color w:val="000000"/>
          <w:sz w:val="28"/>
          <w:szCs w:val="28"/>
        </w:rPr>
        <w:t>‹‹ЭЛЕСАНСНАБСБЫТ››</w:t>
      </w:r>
    </w:p>
    <w:p w:rsidR="0041603C" w:rsidRDefault="0041603C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5" w:name="_Toc216084431"/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Кадровая политика предприятия включает в себя следующие направления деятельности:</w:t>
      </w:r>
      <w:bookmarkEnd w:id="5"/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1. найм и отбор персонала</w:t>
      </w: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2. адаптация</w:t>
      </w: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3. должностные инструкции</w:t>
      </w: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4. оценка персонала</w:t>
      </w: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5. повышение квалификации персонала</w:t>
      </w: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6. создание кадрового резерва</w:t>
      </w: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Рассмотрим подробнее каждую из функции службы персонала</w:t>
      </w: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 xml:space="preserve">Найм и отбор персонала </w:t>
      </w: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Основными задачами отбора</w:t>
      </w:r>
      <w:r w:rsidR="00F06DD6">
        <w:rPr>
          <w:color w:val="000000"/>
          <w:sz w:val="28"/>
          <w:szCs w:val="28"/>
          <w:lang w:val="ru-RU"/>
        </w:rPr>
        <w:t xml:space="preserve"> </w:t>
      </w:r>
      <w:r w:rsidRPr="00F06DD6">
        <w:rPr>
          <w:color w:val="000000"/>
          <w:sz w:val="28"/>
          <w:szCs w:val="28"/>
          <w:lang w:val="ru-RU"/>
        </w:rPr>
        <w:t>персонала являются:</w:t>
      </w: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- создание резерва кандидатов для приема на работу;</w:t>
      </w: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- формирование требований к профессиям и должностям;</w:t>
      </w: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- оценка потенциальных кандидатов.</w:t>
      </w:r>
    </w:p>
    <w:p w:rsidR="00D9405A" w:rsidRPr="00F06DD6" w:rsidRDefault="00D9405A" w:rsidP="00F06DD6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Поиск кандидатов на вакантные места осуществляется как внутри предприятия</w:t>
      </w:r>
      <w:r w:rsidR="00F06DD6">
        <w:rPr>
          <w:color w:val="000000"/>
          <w:sz w:val="28"/>
          <w:szCs w:val="28"/>
          <w:lang w:val="ru-RU"/>
        </w:rPr>
        <w:t xml:space="preserve"> </w:t>
      </w:r>
      <w:r w:rsidRPr="00F06DD6">
        <w:rPr>
          <w:color w:val="000000"/>
          <w:sz w:val="28"/>
          <w:szCs w:val="28"/>
          <w:lang w:val="ru-RU"/>
        </w:rPr>
        <w:t>так и вне его.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 xml:space="preserve">Исходной точкой отбора и найма персонала в </w:t>
      </w:r>
      <w:r w:rsidRPr="00F06DD6">
        <w:rPr>
          <w:color w:val="000000"/>
          <w:sz w:val="28"/>
          <w:szCs w:val="28"/>
          <w:lang w:val="en-US"/>
        </w:rPr>
        <w:t>OOO</w:t>
      </w:r>
      <w:r w:rsidRPr="00F06DD6">
        <w:rPr>
          <w:color w:val="000000"/>
          <w:sz w:val="28"/>
          <w:szCs w:val="28"/>
          <w:lang w:val="ru-RU"/>
        </w:rPr>
        <w:t xml:space="preserve"> </w:t>
      </w:r>
      <w:r w:rsidR="007635BD" w:rsidRPr="00F06DD6">
        <w:rPr>
          <w:color w:val="000000"/>
          <w:sz w:val="28"/>
          <w:szCs w:val="28"/>
        </w:rPr>
        <w:t xml:space="preserve">‹‹ЭЛЕСАНСНАБСБЫТ›› </w:t>
      </w:r>
      <w:r w:rsidRPr="00F06DD6">
        <w:rPr>
          <w:color w:val="000000"/>
          <w:sz w:val="28"/>
          <w:szCs w:val="28"/>
          <w:lang w:val="ru-RU"/>
        </w:rPr>
        <w:t>является определение потребности в персонале. Независимо от того, имеется ли уже конкретная кандидатура на заполнение вакансии, или потребуется привлечение сторонних кандидатов, руководитель структурного подразделения заполняет заявку потребности в кадрах, требование к кандидату и должностную инструкцию.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Заявка потребности в кадрах заполняется ежегодно в начале года, а также в случаях необходимости, но не менее чем за месяц до фактической даты, с которой новый работник должен приступить к работе.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 xml:space="preserve">На основании заявки потребности в кадрах отдел по управлению персоналом производит рекламу вакансий. Сначала производится реклама внутри самой компании </w:t>
      </w:r>
      <w:r w:rsidRPr="00F06DD6">
        <w:rPr>
          <w:color w:val="000000"/>
          <w:sz w:val="28"/>
          <w:szCs w:val="28"/>
          <w:lang w:val="en-US"/>
        </w:rPr>
        <w:t>OOO</w:t>
      </w:r>
      <w:r w:rsidRPr="00F06DD6">
        <w:rPr>
          <w:color w:val="000000"/>
          <w:sz w:val="28"/>
          <w:szCs w:val="28"/>
          <w:lang w:val="ru-RU"/>
        </w:rPr>
        <w:t xml:space="preserve"> </w:t>
      </w:r>
      <w:r w:rsidR="007635BD" w:rsidRPr="00F06DD6">
        <w:rPr>
          <w:color w:val="000000"/>
          <w:sz w:val="28"/>
          <w:szCs w:val="28"/>
        </w:rPr>
        <w:t>‹‹ЭЛЕСАНСНАБСБЫТ››</w:t>
      </w:r>
      <w:r w:rsidR="007635BD" w:rsidRPr="00F06DD6">
        <w:rPr>
          <w:color w:val="000000"/>
          <w:sz w:val="28"/>
          <w:szCs w:val="28"/>
          <w:lang w:val="ru-RU"/>
        </w:rPr>
        <w:t xml:space="preserve">. </w:t>
      </w:r>
      <w:r w:rsidRPr="00F06DD6">
        <w:rPr>
          <w:color w:val="000000"/>
          <w:sz w:val="28"/>
          <w:szCs w:val="28"/>
          <w:lang w:val="ru-RU"/>
        </w:rPr>
        <w:t>Рекламное объявление помещается на доске объявлений и распространяется электронным путем.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В рекламном объявлении указывается наименование подразделения, должности (профессии), требуемый уровень образования и квалификации, опыт работы, ступень оплаты труда, процедура подачи анкеты.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Если внутренняя реклама в течении трёх дней с момента публикации не дала положительных результатов, отдел по управлению персоналом осуществляет внешнюю рекламу.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 xml:space="preserve">На всех кандидатов, желающих работать в </w:t>
      </w:r>
      <w:r w:rsidRPr="00F06DD6">
        <w:rPr>
          <w:color w:val="000000"/>
          <w:sz w:val="28"/>
          <w:szCs w:val="28"/>
          <w:lang w:val="en-US"/>
        </w:rPr>
        <w:t>OOO</w:t>
      </w:r>
      <w:r w:rsidRPr="00F06DD6">
        <w:rPr>
          <w:color w:val="000000"/>
          <w:sz w:val="28"/>
          <w:szCs w:val="28"/>
          <w:lang w:val="ru-RU"/>
        </w:rPr>
        <w:t xml:space="preserve"> </w:t>
      </w:r>
      <w:r w:rsidR="007635BD" w:rsidRPr="00F06DD6">
        <w:rPr>
          <w:color w:val="000000"/>
          <w:sz w:val="28"/>
          <w:szCs w:val="28"/>
        </w:rPr>
        <w:t>‹‹ЭЛЕСАНСНАБСБЫТ››</w:t>
      </w:r>
      <w:r w:rsidRPr="00F06DD6">
        <w:rPr>
          <w:color w:val="000000"/>
          <w:sz w:val="28"/>
          <w:szCs w:val="28"/>
          <w:lang w:val="ru-RU"/>
        </w:rPr>
        <w:t>, в отделе по управлению персоналом заполняются анкеты, на основании которых формируется электронная база данных.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Кандидаты, которые соответствуют требованиям, проходят собеседование в отделе по управлению персоналом, а также тестируются у психолога предприятия.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Отдел по управлению персоналом формирует личное дело потенциального кандидата и передает его непосредственному руководителю структурного подразделения, в котором имеется вакантная должность, для ознакомления.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Отбор кандидатов проводит непосредственный руководитель структурного подразделения. В случае, если руководитель не выбрал подходящую кандидатуру, он сообщает работнику отдела по управлению персоналом о необходимости продолжения поиска и уточняет особенности своих требований к кандидату или поясняет, почему представленные ему кандидаты не соответствуют требованиям.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После принятия окончательного решения начальник отдела по управлению персоналом уведомляет всех претендентов на должность. Претенденты, по которым приняты отрицательные решения, получают вежливый отказ в приеме на работу. Информация о них заносится в базу данных потенциальных кандидатов.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После того как кандидата утверждают на должность, составляется трудовой договор. Трудовой договор визируется руководителем структурного подразделения, а также следующими лицами: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- директором филиала;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 xml:space="preserve">- начальником отдела по управлению персоналом; 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- специалистом по правовым вопросам.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 xml:space="preserve">Трудовой договор подписывается гражданином, нанимаемым на работу, и передается на подпись генеральному директору </w:t>
      </w:r>
      <w:r w:rsidRPr="00F06DD6">
        <w:rPr>
          <w:color w:val="000000"/>
          <w:sz w:val="28"/>
          <w:szCs w:val="28"/>
          <w:lang w:val="en-US"/>
        </w:rPr>
        <w:t>OOO</w:t>
      </w:r>
      <w:r w:rsidRPr="00F06DD6">
        <w:rPr>
          <w:color w:val="000000"/>
          <w:sz w:val="28"/>
          <w:szCs w:val="28"/>
          <w:lang w:val="ru-RU"/>
        </w:rPr>
        <w:t xml:space="preserve"> </w:t>
      </w:r>
      <w:r w:rsidR="007635BD" w:rsidRPr="00F06DD6">
        <w:rPr>
          <w:color w:val="000000"/>
          <w:sz w:val="28"/>
          <w:szCs w:val="28"/>
        </w:rPr>
        <w:t>‹‹ЭЛЕСАНСНАБСБЫТ››</w:t>
      </w:r>
      <w:r w:rsidR="007635BD" w:rsidRPr="00F06DD6">
        <w:rPr>
          <w:color w:val="000000"/>
          <w:sz w:val="28"/>
          <w:szCs w:val="28"/>
          <w:lang w:val="ru-RU"/>
        </w:rPr>
        <w:t>.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Трудовой договор, подписанный генеральным директором, является основанием для оформления приема гражданина на работу.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Прием на работу оформляется приказов по предприятию.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Вновь поступающий работник проходит вводные инструктажи по технике безопасности, производственной санитарии, правила противопожарной безопасности и другим правилам охраны труда.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Введение в должность производится отделом по управлению персоналом и руководителем соответствующего структурного подразделения. Работника ознакомляют</w:t>
      </w:r>
      <w:r w:rsidR="00F06DD6">
        <w:rPr>
          <w:color w:val="000000"/>
          <w:sz w:val="28"/>
          <w:szCs w:val="28"/>
          <w:lang w:val="ru-RU"/>
        </w:rPr>
        <w:t xml:space="preserve"> </w:t>
      </w:r>
      <w:r w:rsidRPr="00F06DD6">
        <w:rPr>
          <w:color w:val="000000"/>
          <w:sz w:val="28"/>
          <w:szCs w:val="28"/>
          <w:lang w:val="ru-RU"/>
        </w:rPr>
        <w:t xml:space="preserve">со всеми основными положениями </w:t>
      </w:r>
      <w:r w:rsidR="007635BD" w:rsidRPr="00F06DD6">
        <w:rPr>
          <w:color w:val="000000"/>
          <w:sz w:val="28"/>
          <w:szCs w:val="28"/>
        </w:rPr>
        <w:t>‹‹ЭЛЕСАНСНАБСБЫТ››</w:t>
      </w:r>
      <w:r w:rsidR="007635BD" w:rsidRPr="00F06DD6">
        <w:rPr>
          <w:color w:val="000000"/>
          <w:sz w:val="28"/>
          <w:szCs w:val="28"/>
          <w:lang w:val="ru-RU"/>
        </w:rPr>
        <w:t xml:space="preserve">. </w:t>
      </w:r>
      <w:r w:rsidRPr="00F06DD6">
        <w:rPr>
          <w:color w:val="000000"/>
          <w:sz w:val="28"/>
          <w:szCs w:val="28"/>
          <w:lang w:val="ru-RU"/>
        </w:rPr>
        <w:t>К ним относятся: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 xml:space="preserve">- краткое описание организации, её структуры и системы управления, история </w:t>
      </w:r>
      <w:r w:rsidRPr="00F06DD6">
        <w:rPr>
          <w:color w:val="000000"/>
          <w:sz w:val="28"/>
          <w:szCs w:val="28"/>
          <w:lang w:val="en-US"/>
        </w:rPr>
        <w:t>OOO</w:t>
      </w:r>
      <w:r w:rsidRPr="00F06DD6">
        <w:rPr>
          <w:color w:val="000000"/>
          <w:sz w:val="28"/>
          <w:szCs w:val="28"/>
          <w:lang w:val="ru-RU"/>
        </w:rPr>
        <w:t xml:space="preserve"> </w:t>
      </w:r>
      <w:r w:rsidR="007635BD" w:rsidRPr="00F06DD6">
        <w:rPr>
          <w:color w:val="000000"/>
          <w:sz w:val="28"/>
          <w:szCs w:val="28"/>
        </w:rPr>
        <w:t>‹‹ЭЛЕСАНСНАБСБЫТ››</w:t>
      </w:r>
      <w:r w:rsidR="007635BD" w:rsidRPr="00F06DD6">
        <w:rPr>
          <w:color w:val="000000"/>
          <w:sz w:val="28"/>
          <w:szCs w:val="28"/>
          <w:lang w:val="ru-RU"/>
        </w:rPr>
        <w:t>;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- коллективный договор;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- правила внутреннего трудового распорядка;</w:t>
      </w:r>
    </w:p>
    <w:p w:rsidR="00D9405A" w:rsidRPr="00F06DD6" w:rsidRDefault="00D9405A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- положение о премировании за основные результаты хозяйственной деятельности.</w:t>
      </w:r>
    </w:p>
    <w:p w:rsidR="00B82F58" w:rsidRPr="00F06DD6" w:rsidRDefault="00B82F58" w:rsidP="00F06DD6">
      <w:pPr>
        <w:tabs>
          <w:tab w:val="left" w:pos="-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9405A" w:rsidRPr="00F06DD6" w:rsidRDefault="00D9405A" w:rsidP="00F06DD6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  <w:bookmarkStart w:id="6" w:name="_Toc216084432"/>
      <w:r w:rsidRPr="00F06DD6">
        <w:rPr>
          <w:b/>
          <w:color w:val="000000"/>
          <w:sz w:val="28"/>
          <w:szCs w:val="28"/>
          <w:lang w:val="ru-RU"/>
        </w:rPr>
        <w:t xml:space="preserve">6. </w:t>
      </w:r>
      <w:bookmarkStart w:id="7" w:name="_Toc211963177"/>
      <w:r w:rsidRPr="00F06DD6">
        <w:rPr>
          <w:b/>
          <w:color w:val="000000"/>
          <w:sz w:val="28"/>
          <w:lang w:val="ru-RU"/>
        </w:rPr>
        <w:t>Выводы и рекомендации по совершенствованию системы управления персоналом и отдельных функций по управлению персоналом</w:t>
      </w:r>
      <w:bookmarkEnd w:id="6"/>
      <w:bookmarkEnd w:id="7"/>
    </w:p>
    <w:p w:rsidR="004F5866" w:rsidRDefault="004F5866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lang w:val="ru-RU"/>
        </w:rPr>
        <w:t xml:space="preserve">По </w:t>
      </w:r>
      <w:r w:rsidR="007635BD" w:rsidRPr="00F06DD6">
        <w:rPr>
          <w:color w:val="000000"/>
          <w:sz w:val="28"/>
          <w:lang w:val="ru-RU"/>
        </w:rPr>
        <w:t xml:space="preserve">моему </w:t>
      </w:r>
      <w:r w:rsidRPr="00F06DD6">
        <w:rPr>
          <w:color w:val="000000"/>
          <w:sz w:val="28"/>
          <w:lang w:val="ru-RU"/>
        </w:rPr>
        <w:t>мнению, основной проблемой в системе управления персонала является психологическая неудовлетворенность персонала рабочей обстановкой. Не проводя специальных психологических исследований, можно сделать некоторые промежуточные выводы и рекомендации по усовершенствованию системы управления персоналом. О</w:t>
      </w:r>
      <w:r w:rsidRPr="00F06DD6">
        <w:rPr>
          <w:color w:val="000000"/>
          <w:sz w:val="28"/>
          <w:szCs w:val="28"/>
          <w:lang w:val="ru-RU"/>
        </w:rPr>
        <w:t xml:space="preserve">сновной проблемой системы управления персоналом является неблагоприятная психологическая обстановка, ведущая к напряженности и конфликтным ситуациям. </w:t>
      </w:r>
    </w:p>
    <w:p w:rsidR="00D9405A" w:rsidRPr="00F06DD6" w:rsidRDefault="00D9405A" w:rsidP="00F06DD6">
      <w:pPr>
        <w:pStyle w:val="6"/>
        <w:spacing w:before="0" w:after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bookmarkStart w:id="8" w:name="_Toc211963178"/>
      <w:r w:rsidRPr="00F06DD6">
        <w:rPr>
          <w:b w:val="0"/>
          <w:color w:val="000000"/>
          <w:sz w:val="28"/>
          <w:szCs w:val="28"/>
        </w:rPr>
        <w:t>Психологический климат коллектива, обнаруживающий себя, прежде всего, в отношениях людей друг к другу и к общему делу, этим все же не исчерпывается. Он неизбежно сказывается и на отношениях людей к миру в целом, на их мироощущении и мировосприятии. А это в свою очередь может проявиться во всей системе ценностных ориентаций личности, являющейся членом данного коллектива. Таким образом, климат проявляется определенным образом и в отношении каждого из членов коллектива к самому себе. Последнее из отношений кристаллизуется и определенную ситуацию - общественную форму самоотношения и самосознания личности.</w:t>
      </w:r>
      <w:bookmarkEnd w:id="8"/>
    </w:p>
    <w:p w:rsidR="00D9405A" w:rsidRPr="00F06DD6" w:rsidRDefault="00D9405A" w:rsidP="00F06DD6">
      <w:pPr>
        <w:pStyle w:val="6"/>
        <w:spacing w:before="0" w:after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bookmarkStart w:id="9" w:name="_Toc211963179"/>
      <w:r w:rsidRPr="00F06DD6">
        <w:rPr>
          <w:b w:val="0"/>
          <w:color w:val="000000"/>
          <w:sz w:val="28"/>
          <w:szCs w:val="28"/>
        </w:rPr>
        <w:t>Каждый из членов коллектива на основе всех других параметров психологического климата вырабатывает в себе соответствующее этому климату сознание, восприятие, оценку и ощущение своего «я» в рамках данной конкретной общности людей.</w:t>
      </w:r>
      <w:bookmarkEnd w:id="9"/>
    </w:p>
    <w:p w:rsidR="00D9405A" w:rsidRPr="00F06DD6" w:rsidRDefault="00D9405A" w:rsidP="00F06DD6">
      <w:pPr>
        <w:pStyle w:val="6"/>
        <w:spacing w:before="0" w:after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bookmarkStart w:id="10" w:name="_Toc211963180"/>
      <w:r w:rsidRPr="00F06DD6">
        <w:rPr>
          <w:b w:val="0"/>
          <w:color w:val="000000"/>
          <w:sz w:val="28"/>
          <w:szCs w:val="28"/>
        </w:rPr>
        <w:t>Часто в коллективе появляются люди, которые недовольны какими-либо аспектами деятельности коллектива или отдельных личностей. В этом случае личная неприязнь, излишняя принципиальность и</w:t>
      </w:r>
      <w:r w:rsidR="00F06DD6">
        <w:rPr>
          <w:b w:val="0"/>
          <w:color w:val="000000"/>
          <w:sz w:val="28"/>
          <w:szCs w:val="28"/>
        </w:rPr>
        <w:t> </w:t>
      </w:r>
      <w:r w:rsidR="00F06DD6" w:rsidRPr="00F06DD6">
        <w:rPr>
          <w:b w:val="0"/>
          <w:color w:val="000000"/>
          <w:sz w:val="28"/>
          <w:szCs w:val="28"/>
        </w:rPr>
        <w:t>т</w:t>
      </w:r>
      <w:r w:rsidR="00F06DD6">
        <w:rPr>
          <w:b w:val="0"/>
          <w:color w:val="000000"/>
          <w:sz w:val="28"/>
          <w:szCs w:val="28"/>
        </w:rPr>
        <w:t>. </w:t>
      </w:r>
      <w:r w:rsidR="00F06DD6" w:rsidRPr="00F06DD6">
        <w:rPr>
          <w:b w:val="0"/>
          <w:color w:val="000000"/>
          <w:sz w:val="28"/>
          <w:szCs w:val="28"/>
        </w:rPr>
        <w:t>п.</w:t>
      </w:r>
      <w:r w:rsidRPr="00F06DD6">
        <w:rPr>
          <w:b w:val="0"/>
          <w:color w:val="000000"/>
          <w:sz w:val="28"/>
          <w:szCs w:val="28"/>
        </w:rPr>
        <w:t xml:space="preserve"> могут послужить причиной или поводом для возникновения конфликта.</w:t>
      </w:r>
      <w:bookmarkEnd w:id="10"/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06DD6">
        <w:rPr>
          <w:color w:val="000000"/>
          <w:sz w:val="28"/>
          <w:szCs w:val="28"/>
          <w:lang w:val="ru-RU"/>
        </w:rPr>
        <w:t>Для того, чтобы исправить существующее негативное</w:t>
      </w:r>
      <w:r w:rsidR="00F06DD6">
        <w:rPr>
          <w:color w:val="000000"/>
          <w:sz w:val="28"/>
          <w:szCs w:val="28"/>
          <w:lang w:val="ru-RU"/>
        </w:rPr>
        <w:t xml:space="preserve"> </w:t>
      </w:r>
      <w:r w:rsidRPr="00F06DD6">
        <w:rPr>
          <w:color w:val="000000"/>
          <w:sz w:val="28"/>
          <w:szCs w:val="28"/>
          <w:lang w:val="ru-RU"/>
        </w:rPr>
        <w:t xml:space="preserve">положение на предприятии, необходимо разработать ряд мер, способствовавших бы повышению корпоративной культуры в целом и снижению количества конфликтов в коллективе в частности. </w:t>
      </w: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06DD6">
        <w:rPr>
          <w:color w:val="000000"/>
          <w:sz w:val="28"/>
          <w:lang w:val="ru-RU"/>
        </w:rPr>
        <w:t>Существует несколько эффективных способов управления конфликтной ситуацией. Не следует считать причиной конфликтов простое различие характеров, хотя, конечно, и оно может стать единственной причиной конфликтной ситуации, но в общем случае это всего лишь один из факторов. Нужно начать с анализа фактических причин, а затем применить соответствующую методику.</w:t>
      </w: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06DD6">
        <w:rPr>
          <w:color w:val="000000"/>
          <w:sz w:val="28"/>
          <w:lang w:val="ru-RU"/>
        </w:rPr>
        <w:t>В качестве способа, предотвращающего само появление конфликтных ситуаций, автор данной работы предлагает использовать метод межличностного контакта, который носил бы организованный характер.</w:t>
      </w: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06DD6">
        <w:rPr>
          <w:color w:val="000000"/>
          <w:sz w:val="28"/>
          <w:lang w:val="ru-RU"/>
        </w:rPr>
        <w:t xml:space="preserve">План подобных мероприятий можно представить в виде следующей таблицы. (см. табл. </w:t>
      </w:r>
      <w:r w:rsidR="007635BD" w:rsidRPr="00F06DD6">
        <w:rPr>
          <w:color w:val="000000"/>
          <w:sz w:val="28"/>
          <w:lang w:val="ru-RU"/>
        </w:rPr>
        <w:t>3</w:t>
      </w:r>
      <w:r w:rsidR="006F429C" w:rsidRPr="00F06DD6">
        <w:rPr>
          <w:color w:val="000000"/>
          <w:sz w:val="28"/>
          <w:lang w:val="ru-RU"/>
        </w:rPr>
        <w:t>)</w:t>
      </w:r>
    </w:p>
    <w:p w:rsidR="004F5866" w:rsidRDefault="004F5866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D9405A" w:rsidRPr="00F06DD6" w:rsidRDefault="004F5866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br w:type="page"/>
      </w:r>
      <w:r w:rsidR="00D9405A" w:rsidRPr="00F06DD6">
        <w:rPr>
          <w:color w:val="000000"/>
          <w:sz w:val="28"/>
          <w:lang w:val="ru-RU"/>
        </w:rPr>
        <w:t xml:space="preserve">Таблица </w:t>
      </w:r>
      <w:r w:rsidR="007635BD" w:rsidRPr="00F06DD6">
        <w:rPr>
          <w:color w:val="000000"/>
          <w:sz w:val="28"/>
          <w:lang w:val="ru-RU"/>
        </w:rPr>
        <w:t>3</w:t>
      </w:r>
      <w:r w:rsidR="00D9405A" w:rsidRPr="00F06DD6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 xml:space="preserve"> </w:t>
      </w:r>
      <w:r w:rsidR="00D9405A" w:rsidRPr="00F06DD6">
        <w:rPr>
          <w:color w:val="000000"/>
          <w:sz w:val="28"/>
          <w:lang w:val="ru-RU"/>
        </w:rPr>
        <w:t>Мероприятия, направленные на улучшение психологической обстановки в коллективе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099"/>
        <w:gridCol w:w="3098"/>
        <w:gridCol w:w="3100"/>
      </w:tblGrid>
      <w:tr w:rsidR="00D9405A" w:rsidRPr="00C129C9" w:rsidTr="00C129C9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Название мероприятия</w:t>
            </w:r>
          </w:p>
        </w:tc>
        <w:tc>
          <w:tcPr>
            <w:tcW w:w="1666" w:type="pct"/>
            <w:shd w:val="clear" w:color="auto" w:fill="auto"/>
          </w:tcPr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Дата проведения</w:t>
            </w:r>
          </w:p>
        </w:tc>
        <w:tc>
          <w:tcPr>
            <w:tcW w:w="1667" w:type="pct"/>
            <w:shd w:val="clear" w:color="auto" w:fill="auto"/>
          </w:tcPr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Цель проведения</w:t>
            </w:r>
          </w:p>
        </w:tc>
      </w:tr>
      <w:tr w:rsidR="00D9405A" w:rsidRPr="00C129C9" w:rsidTr="00C129C9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1. Спортивные соревнования между подразделениями</w:t>
            </w:r>
          </w:p>
        </w:tc>
        <w:tc>
          <w:tcPr>
            <w:tcW w:w="1666" w:type="pct"/>
            <w:shd w:val="clear" w:color="auto" w:fill="auto"/>
          </w:tcPr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ежеквартально</w:t>
            </w:r>
          </w:p>
        </w:tc>
        <w:tc>
          <w:tcPr>
            <w:tcW w:w="1667" w:type="pct"/>
            <w:shd w:val="clear" w:color="auto" w:fill="auto"/>
          </w:tcPr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  <w:lang w:val="ru-RU"/>
              </w:rPr>
              <w:t xml:space="preserve">Ничто не сплачивает коллектив лучше, чем единая цель и условия соревновательности. </w:t>
            </w:r>
            <w:r w:rsidRPr="00C129C9">
              <w:rPr>
                <w:color w:val="000000"/>
                <w:sz w:val="20"/>
              </w:rPr>
              <w:t>В этом качестве спортивные мероприятия идеальны</w:t>
            </w:r>
          </w:p>
        </w:tc>
      </w:tr>
      <w:tr w:rsidR="00D9405A" w:rsidRPr="00C129C9" w:rsidTr="00C129C9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  <w:lang w:val="ru-RU"/>
              </w:rPr>
              <w:t xml:space="preserve">2. Выезды на природу </w:t>
            </w:r>
          </w:p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  <w:lang w:val="ru-RU"/>
              </w:rPr>
              <w:t>(День моря,</w:t>
            </w:r>
          </w:p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  <w:lang w:val="ru-RU"/>
              </w:rPr>
              <w:t xml:space="preserve">День системного администратора, день программиста, День Лешего, </w:t>
            </w:r>
          </w:p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  <w:lang w:val="ru-RU"/>
              </w:rPr>
              <w:t>Праздник урожая и</w:t>
            </w:r>
            <w:r w:rsidR="00F06DD6" w:rsidRPr="00C129C9">
              <w:rPr>
                <w:color w:val="000000"/>
                <w:sz w:val="20"/>
                <w:lang w:val="ru-RU"/>
              </w:rPr>
              <w:t> т. д.</w:t>
            </w:r>
            <w:r w:rsidRPr="00C129C9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1666" w:type="pct"/>
            <w:shd w:val="clear" w:color="auto" w:fill="auto"/>
          </w:tcPr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  <w:lang w:val="ru-RU"/>
              </w:rPr>
              <w:t>В зависимости от сезонных и погодных условий, не реже чем раз в полгода</w:t>
            </w:r>
          </w:p>
        </w:tc>
        <w:tc>
          <w:tcPr>
            <w:tcW w:w="1667" w:type="pct"/>
            <w:shd w:val="clear" w:color="auto" w:fill="auto"/>
          </w:tcPr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  <w:lang w:val="ru-RU"/>
              </w:rPr>
              <w:t>Неформальная обстановка всегда помогает найти общий язык, отвлечься от рабочих проблем и способствует поиску общих интересов, областей соприкосновения поведения людей</w:t>
            </w:r>
          </w:p>
        </w:tc>
      </w:tr>
      <w:tr w:rsidR="00D9405A" w:rsidRPr="00C129C9" w:rsidTr="00C129C9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3. Корпоративные вечеринки</w:t>
            </w:r>
          </w:p>
        </w:tc>
        <w:tc>
          <w:tcPr>
            <w:tcW w:w="1666" w:type="pct"/>
            <w:shd w:val="clear" w:color="auto" w:fill="auto"/>
          </w:tcPr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  <w:lang w:val="ru-RU"/>
              </w:rPr>
              <w:t xml:space="preserve">Раз в квартал, может быть приурочено к какому то событию, при этом не обязательно официальному. </w:t>
            </w:r>
            <w:r w:rsidRPr="00C129C9">
              <w:rPr>
                <w:color w:val="000000"/>
                <w:sz w:val="20"/>
              </w:rPr>
              <w:t>Можно просто устроить «День сгоревшей лампочки»</w:t>
            </w:r>
          </w:p>
        </w:tc>
        <w:tc>
          <w:tcPr>
            <w:tcW w:w="1667" w:type="pct"/>
            <w:shd w:val="clear" w:color="auto" w:fill="auto"/>
          </w:tcPr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  <w:lang w:val="ru-RU"/>
              </w:rPr>
              <w:t>Имеет примерно те же цели, что и предыдущая группа мероприятий, в целом направлены на установления межличностных контактов в неформальной обстановке</w:t>
            </w:r>
          </w:p>
        </w:tc>
      </w:tr>
      <w:tr w:rsidR="00D9405A" w:rsidRPr="00C129C9" w:rsidTr="00C129C9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  <w:lang w:val="ru-RU"/>
              </w:rPr>
              <w:t>4. Семейные праздники</w:t>
            </w:r>
          </w:p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  <w:lang w:val="ru-RU"/>
              </w:rPr>
              <w:t>(День отца,</w:t>
            </w:r>
          </w:p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  <w:lang w:val="ru-RU"/>
              </w:rPr>
              <w:t>День матери,</w:t>
            </w:r>
          </w:p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День защиты детей)</w:t>
            </w:r>
          </w:p>
        </w:tc>
        <w:tc>
          <w:tcPr>
            <w:tcW w:w="1666" w:type="pct"/>
            <w:shd w:val="clear" w:color="auto" w:fill="auto"/>
          </w:tcPr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  <w:lang w:val="ru-RU"/>
              </w:rPr>
              <w:t>День отца – третье воскресенье июля,</w:t>
            </w:r>
          </w:p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C129C9">
              <w:rPr>
                <w:color w:val="000000"/>
                <w:sz w:val="20"/>
                <w:lang w:val="ru-RU"/>
              </w:rPr>
              <w:t xml:space="preserve">День матери – </w:t>
            </w:r>
            <w:r w:rsidR="0029408D" w:rsidRPr="00C129C9">
              <w:rPr>
                <w:color w:val="000000"/>
                <w:sz w:val="20"/>
                <w:lang w:val="ru-RU"/>
              </w:rPr>
              <w:t>последнее воскресенье ноября</w:t>
            </w:r>
            <w:r w:rsidRPr="00C129C9">
              <w:rPr>
                <w:color w:val="000000"/>
                <w:sz w:val="20"/>
                <w:lang w:val="ru-RU"/>
              </w:rPr>
              <w:t>,</w:t>
            </w:r>
          </w:p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</w:rPr>
              <w:t>День защиты детей – 1 июня</w:t>
            </w:r>
          </w:p>
        </w:tc>
        <w:tc>
          <w:tcPr>
            <w:tcW w:w="1667" w:type="pct"/>
            <w:shd w:val="clear" w:color="auto" w:fill="auto"/>
          </w:tcPr>
          <w:p w:rsidR="00D9405A" w:rsidRPr="00C129C9" w:rsidRDefault="00D9405A" w:rsidP="00C129C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29C9">
              <w:rPr>
                <w:color w:val="000000"/>
                <w:sz w:val="20"/>
                <w:lang w:val="ru-RU"/>
              </w:rPr>
              <w:t xml:space="preserve">Проведение семейных мероприятий дает еще одну дополнительную возможность налаживать не только межличностные, но и межсемейные связи, что усиливает связь поколений. </w:t>
            </w:r>
            <w:r w:rsidRPr="00C129C9">
              <w:rPr>
                <w:color w:val="000000"/>
                <w:sz w:val="20"/>
              </w:rPr>
              <w:t>И способствует развитию рабочих династий на предприятии</w:t>
            </w:r>
          </w:p>
        </w:tc>
      </w:tr>
    </w:tbl>
    <w:p w:rsidR="007635BD" w:rsidRPr="00F06DD6" w:rsidRDefault="007635BD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06DD6">
        <w:rPr>
          <w:color w:val="000000"/>
          <w:sz w:val="28"/>
          <w:lang w:val="ru-RU"/>
        </w:rPr>
        <w:t xml:space="preserve">Этот план является примерным, важно при его реализации не переусердствовать с частотой проведения подобных мероприятий, так как это тоже вызывает дополнительную усталость в коллективе, и соответственно формирование негативного отношения к работе. </w:t>
      </w: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06DD6">
        <w:rPr>
          <w:color w:val="000000"/>
          <w:sz w:val="28"/>
          <w:lang w:val="ru-RU"/>
        </w:rPr>
        <w:t>Среди частных способов решения конфликтных ситуаций и улучшению психологической обстановки в коллективе можно выделить:</w:t>
      </w: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06DD6">
        <w:rPr>
          <w:color w:val="000000"/>
          <w:sz w:val="28"/>
          <w:lang w:val="ru-RU"/>
        </w:rPr>
        <w:t>- формирование общеорганизационных комплексных целей. Эффективное осуществление этих целей требует совместных усилий двух или более сотрудников, отделов или групп. Идея, лежащая в основе этой методики – направить усилия всех участников на достижение общей цели;</w:t>
      </w:r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06DD6">
        <w:rPr>
          <w:color w:val="000000"/>
          <w:sz w:val="28"/>
          <w:lang w:val="ru-RU"/>
        </w:rPr>
        <w:t>- выработка межличностных стилей разрешения конфликтов, среди которых стиль уклонения, сглаживания, принуждения, компромисса и решения проблемы.</w:t>
      </w:r>
    </w:p>
    <w:p w:rsidR="00D9405A" w:rsidRPr="00F06DD6" w:rsidRDefault="00D9405A" w:rsidP="00F06DD6">
      <w:pPr>
        <w:pStyle w:val="6"/>
        <w:spacing w:before="0" w:after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bookmarkStart w:id="11" w:name="_Toc211963181"/>
      <w:r w:rsidRPr="00F06DD6">
        <w:rPr>
          <w:b w:val="0"/>
          <w:color w:val="000000"/>
          <w:sz w:val="28"/>
          <w:szCs w:val="28"/>
        </w:rPr>
        <w:t>Подводя итог, можно заключить, что персонал организации и его руководство, независимо от численности группы должны всегда помнить о важности положительного морально-психологического климата в коллективе, сознательно строить свое поведение и выбирать наиболее оптимальный стиль управления коллективом для повышения эффективности рабочего процесса и рентабельности всего предприятия. А подчиненные стремились к нововведениям и улучшениям, было желание работать и быть востребованным.</w:t>
      </w:r>
      <w:bookmarkEnd w:id="11"/>
    </w:p>
    <w:p w:rsidR="00D9405A" w:rsidRPr="00F06DD6" w:rsidRDefault="00D9405A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7635BD" w:rsidRPr="00F06DD6" w:rsidRDefault="007635BD" w:rsidP="00F06DD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53542B" w:rsidRPr="00F06DD6" w:rsidRDefault="004F5866" w:rsidP="00F06DD6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bookmarkStart w:id="12" w:name="_Toc216084433"/>
      <w:r>
        <w:rPr>
          <w:b/>
          <w:color w:val="000000"/>
          <w:sz w:val="28"/>
          <w:szCs w:val="28"/>
          <w:lang w:val="ru-RU"/>
        </w:rPr>
        <w:br w:type="page"/>
      </w:r>
      <w:r w:rsidR="0029408D" w:rsidRPr="00F06DD6">
        <w:rPr>
          <w:b/>
          <w:color w:val="000000"/>
          <w:sz w:val="28"/>
          <w:szCs w:val="28"/>
          <w:lang w:val="ru-RU"/>
        </w:rPr>
        <w:t>Заключение</w:t>
      </w:r>
      <w:bookmarkEnd w:id="12"/>
    </w:p>
    <w:p w:rsidR="004F5866" w:rsidRDefault="004F5866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29408D" w:rsidRPr="00F06DD6" w:rsidRDefault="0029408D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06DD6">
        <w:rPr>
          <w:color w:val="000000"/>
          <w:sz w:val="28"/>
          <w:lang w:val="ru-RU"/>
        </w:rPr>
        <w:t xml:space="preserve">В заключении можно сказать, что весь период прохождения практики был насыщенным аналитической работой по различным пунктам деятельности компании. Эти сферы деятельности включали в себя не только систему управления персоналом, но также и экономические и финансовые вопросы функционирования компании на рынке. </w:t>
      </w:r>
    </w:p>
    <w:p w:rsidR="0029408D" w:rsidRPr="00F06DD6" w:rsidRDefault="0029408D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06DD6">
        <w:rPr>
          <w:color w:val="000000"/>
          <w:sz w:val="28"/>
          <w:lang w:val="ru-RU"/>
        </w:rPr>
        <w:t>В ходе написания данного отчета о прохождении практики,</w:t>
      </w:r>
      <w:r w:rsidR="007635BD" w:rsidRPr="00F06DD6">
        <w:rPr>
          <w:color w:val="000000"/>
          <w:sz w:val="28"/>
          <w:lang w:val="ru-RU"/>
        </w:rPr>
        <w:t xml:space="preserve"> мной</w:t>
      </w:r>
      <w:r w:rsidRPr="00F06DD6">
        <w:rPr>
          <w:color w:val="000000"/>
          <w:sz w:val="28"/>
          <w:lang w:val="ru-RU"/>
        </w:rPr>
        <w:t xml:space="preserve"> были проанализированы и исследованы основные вопросы, связанные с системой управления персоналом. В результате анализа выяснилось, что ООО</w:t>
      </w:r>
      <w:r w:rsidR="00F06DD6">
        <w:rPr>
          <w:color w:val="000000"/>
          <w:sz w:val="28"/>
          <w:lang w:val="ru-RU"/>
        </w:rPr>
        <w:t xml:space="preserve"> </w:t>
      </w:r>
      <w:r w:rsidR="007635BD" w:rsidRPr="00F06DD6">
        <w:rPr>
          <w:color w:val="000000"/>
          <w:sz w:val="28"/>
          <w:szCs w:val="28"/>
        </w:rPr>
        <w:t>‹‹ЭЛЕСАНСНАБСБЫТ››</w:t>
      </w:r>
      <w:r w:rsidR="007635BD" w:rsidRPr="00F06DD6">
        <w:rPr>
          <w:color w:val="000000"/>
          <w:sz w:val="28"/>
          <w:szCs w:val="28"/>
          <w:lang w:val="ru-RU"/>
        </w:rPr>
        <w:t xml:space="preserve"> - </w:t>
      </w:r>
      <w:r w:rsidRPr="00F06DD6">
        <w:rPr>
          <w:color w:val="000000"/>
          <w:sz w:val="28"/>
          <w:lang w:val="ru-RU"/>
        </w:rPr>
        <w:t xml:space="preserve">это успешно работающая компания, которая обладает высокими конкурентными преимуществами, однако, на фоне успешного экономического процветания, на предприятии наблюдается текучка кадрового состава. В ходе проведенного исследования различных сфер функционирования системы управления персоналом, </w:t>
      </w:r>
      <w:r w:rsidR="007635BD" w:rsidRPr="00F06DD6">
        <w:rPr>
          <w:color w:val="000000"/>
          <w:sz w:val="28"/>
          <w:lang w:val="ru-RU"/>
        </w:rPr>
        <w:t>я пришла</w:t>
      </w:r>
      <w:r w:rsidRPr="00F06DD6">
        <w:rPr>
          <w:color w:val="000000"/>
          <w:sz w:val="28"/>
          <w:lang w:val="ru-RU"/>
        </w:rPr>
        <w:t xml:space="preserve"> к выводу о том, что данный факт связан прежде всего с психологической неудовлетворенностью персонала процессом рабочей деятельности.</w:t>
      </w:r>
    </w:p>
    <w:p w:rsidR="0029408D" w:rsidRDefault="0029408D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06DD6">
        <w:rPr>
          <w:color w:val="000000"/>
          <w:sz w:val="28"/>
          <w:lang w:val="ru-RU"/>
        </w:rPr>
        <w:t>Как рекомендации, было выделен и составлен план мероприятий, который способствовал бы разряжению напряженной психологической обстановки в компании, и улучшению межличност</w:t>
      </w:r>
      <w:r w:rsidR="00F06DD6">
        <w:rPr>
          <w:color w:val="000000"/>
          <w:sz w:val="28"/>
          <w:lang w:val="ru-RU"/>
        </w:rPr>
        <w:t>ных отношений между персоналом.</w:t>
      </w:r>
    </w:p>
    <w:p w:rsidR="00F06DD6" w:rsidRPr="00F06DD6" w:rsidRDefault="00F06DD6" w:rsidP="00F06DD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bookmarkStart w:id="13" w:name="_GoBack"/>
      <w:bookmarkEnd w:id="13"/>
    </w:p>
    <w:sectPr w:rsidR="00F06DD6" w:rsidRPr="00F06DD6" w:rsidSect="00F06DD6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9C9" w:rsidRDefault="00C129C9" w:rsidP="0043767B">
      <w:r>
        <w:separator/>
      </w:r>
    </w:p>
  </w:endnote>
  <w:endnote w:type="continuationSeparator" w:id="0">
    <w:p w:rsidR="00C129C9" w:rsidRDefault="00C129C9" w:rsidP="0043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F58" w:rsidRDefault="00B82F58" w:rsidP="00B82F58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82F58" w:rsidRDefault="00B82F58" w:rsidP="00B82F58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F58" w:rsidRDefault="00B82F58" w:rsidP="00B82F58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87318B">
      <w:rPr>
        <w:rStyle w:val="af2"/>
        <w:noProof/>
      </w:rPr>
      <w:t>3</w:t>
    </w:r>
    <w:r>
      <w:rPr>
        <w:rStyle w:val="af2"/>
      </w:rPr>
      <w:fldChar w:fldCharType="end"/>
    </w:r>
  </w:p>
  <w:p w:rsidR="00B82F58" w:rsidRDefault="00B82F58" w:rsidP="00B82F58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9C9" w:rsidRDefault="00C129C9" w:rsidP="0043767B">
      <w:r>
        <w:separator/>
      </w:r>
    </w:p>
  </w:footnote>
  <w:footnote w:type="continuationSeparator" w:id="0">
    <w:p w:rsidR="00C129C9" w:rsidRDefault="00C129C9" w:rsidP="00437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DD6" w:rsidRPr="00F06DD6" w:rsidRDefault="00F06DD6" w:rsidP="00F06DD6">
    <w:pPr>
      <w:pStyle w:val="af5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DD6" w:rsidRPr="00F06DD6" w:rsidRDefault="00F06DD6" w:rsidP="00F06DD6">
    <w:pPr>
      <w:pStyle w:val="af5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52A66"/>
    <w:multiLevelType w:val="multilevel"/>
    <w:tmpl w:val="E774E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AB70DE"/>
    <w:multiLevelType w:val="hybridMultilevel"/>
    <w:tmpl w:val="EC4CC7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26997DDA"/>
    <w:multiLevelType w:val="hybridMultilevel"/>
    <w:tmpl w:val="B37C4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364FB0"/>
    <w:multiLevelType w:val="hybridMultilevel"/>
    <w:tmpl w:val="F6A48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4E3706"/>
    <w:multiLevelType w:val="hybridMultilevel"/>
    <w:tmpl w:val="82E27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91C1ED8"/>
    <w:multiLevelType w:val="hybridMultilevel"/>
    <w:tmpl w:val="95D46F6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33217C"/>
    <w:multiLevelType w:val="hybridMultilevel"/>
    <w:tmpl w:val="5E14B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DDD5618"/>
    <w:multiLevelType w:val="hybridMultilevel"/>
    <w:tmpl w:val="E530ED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8E143A"/>
    <w:multiLevelType w:val="hybridMultilevel"/>
    <w:tmpl w:val="EB12A2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66A"/>
    <w:rsid w:val="000213B1"/>
    <w:rsid w:val="00030B93"/>
    <w:rsid w:val="00056459"/>
    <w:rsid w:val="0007391C"/>
    <w:rsid w:val="00084D4E"/>
    <w:rsid w:val="000A72E5"/>
    <w:rsid w:val="000C7C2C"/>
    <w:rsid w:val="001002B0"/>
    <w:rsid w:val="001161F6"/>
    <w:rsid w:val="00117098"/>
    <w:rsid w:val="0013665A"/>
    <w:rsid w:val="00160FFE"/>
    <w:rsid w:val="0019115B"/>
    <w:rsid w:val="001A15B5"/>
    <w:rsid w:val="001D3217"/>
    <w:rsid w:val="00203645"/>
    <w:rsid w:val="00220634"/>
    <w:rsid w:val="00274FFD"/>
    <w:rsid w:val="0029408D"/>
    <w:rsid w:val="002B6D45"/>
    <w:rsid w:val="002C134A"/>
    <w:rsid w:val="002C3FAB"/>
    <w:rsid w:val="002D1229"/>
    <w:rsid w:val="00303990"/>
    <w:rsid w:val="003043CA"/>
    <w:rsid w:val="003109CB"/>
    <w:rsid w:val="003229F3"/>
    <w:rsid w:val="00367525"/>
    <w:rsid w:val="00376D10"/>
    <w:rsid w:val="0038109D"/>
    <w:rsid w:val="00390292"/>
    <w:rsid w:val="00391E1D"/>
    <w:rsid w:val="003C289D"/>
    <w:rsid w:val="0040445A"/>
    <w:rsid w:val="0041603C"/>
    <w:rsid w:val="0043767B"/>
    <w:rsid w:val="00440DC6"/>
    <w:rsid w:val="004C0EE5"/>
    <w:rsid w:val="004F27EB"/>
    <w:rsid w:val="004F5866"/>
    <w:rsid w:val="0051606C"/>
    <w:rsid w:val="005238E7"/>
    <w:rsid w:val="0053542B"/>
    <w:rsid w:val="005406D5"/>
    <w:rsid w:val="00546061"/>
    <w:rsid w:val="00577AB1"/>
    <w:rsid w:val="005835D5"/>
    <w:rsid w:val="00583FF7"/>
    <w:rsid w:val="00585A8E"/>
    <w:rsid w:val="005961CE"/>
    <w:rsid w:val="005A066A"/>
    <w:rsid w:val="005A4434"/>
    <w:rsid w:val="005C1658"/>
    <w:rsid w:val="00606149"/>
    <w:rsid w:val="006066E9"/>
    <w:rsid w:val="00625042"/>
    <w:rsid w:val="00635B46"/>
    <w:rsid w:val="00640E5F"/>
    <w:rsid w:val="00654383"/>
    <w:rsid w:val="00670431"/>
    <w:rsid w:val="006723B9"/>
    <w:rsid w:val="006927AB"/>
    <w:rsid w:val="00696382"/>
    <w:rsid w:val="006D5390"/>
    <w:rsid w:val="006F182B"/>
    <w:rsid w:val="006F429C"/>
    <w:rsid w:val="007321FC"/>
    <w:rsid w:val="007355B2"/>
    <w:rsid w:val="00750144"/>
    <w:rsid w:val="007635BD"/>
    <w:rsid w:val="00767C01"/>
    <w:rsid w:val="007B37AE"/>
    <w:rsid w:val="007B47B1"/>
    <w:rsid w:val="007D611D"/>
    <w:rsid w:val="007F13E8"/>
    <w:rsid w:val="007F320D"/>
    <w:rsid w:val="008045D9"/>
    <w:rsid w:val="00820CCE"/>
    <w:rsid w:val="00832AF2"/>
    <w:rsid w:val="008331E3"/>
    <w:rsid w:val="0087318B"/>
    <w:rsid w:val="008970D4"/>
    <w:rsid w:val="008973F4"/>
    <w:rsid w:val="008C1D97"/>
    <w:rsid w:val="008C693D"/>
    <w:rsid w:val="008E5B01"/>
    <w:rsid w:val="008F6588"/>
    <w:rsid w:val="00986A8B"/>
    <w:rsid w:val="009C0806"/>
    <w:rsid w:val="009F7E0E"/>
    <w:rsid w:val="00A05988"/>
    <w:rsid w:val="00A30BD5"/>
    <w:rsid w:val="00A73C23"/>
    <w:rsid w:val="00A81AE6"/>
    <w:rsid w:val="00AA42D3"/>
    <w:rsid w:val="00AD7A0F"/>
    <w:rsid w:val="00AE4C12"/>
    <w:rsid w:val="00AF1E47"/>
    <w:rsid w:val="00AF2FF5"/>
    <w:rsid w:val="00B25B71"/>
    <w:rsid w:val="00B82F58"/>
    <w:rsid w:val="00B9196C"/>
    <w:rsid w:val="00BA304B"/>
    <w:rsid w:val="00BC4146"/>
    <w:rsid w:val="00C129C9"/>
    <w:rsid w:val="00C560DB"/>
    <w:rsid w:val="00C9601F"/>
    <w:rsid w:val="00CA58E3"/>
    <w:rsid w:val="00CB3BA8"/>
    <w:rsid w:val="00CB4166"/>
    <w:rsid w:val="00CF3AAE"/>
    <w:rsid w:val="00D25181"/>
    <w:rsid w:val="00D6235E"/>
    <w:rsid w:val="00D6741F"/>
    <w:rsid w:val="00D70864"/>
    <w:rsid w:val="00D71C0E"/>
    <w:rsid w:val="00D72353"/>
    <w:rsid w:val="00D835C7"/>
    <w:rsid w:val="00D9405A"/>
    <w:rsid w:val="00D977CF"/>
    <w:rsid w:val="00E46EBA"/>
    <w:rsid w:val="00E86017"/>
    <w:rsid w:val="00F06DD6"/>
    <w:rsid w:val="00F45993"/>
    <w:rsid w:val="00F712DD"/>
    <w:rsid w:val="00F9735F"/>
    <w:rsid w:val="00FA1A4D"/>
    <w:rsid w:val="00FC462F"/>
    <w:rsid w:val="00FD51D3"/>
    <w:rsid w:val="00FF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E31CEA8F-F514-47E9-B01D-94F5FF5D5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fr-FR"/>
    </w:rPr>
  </w:style>
  <w:style w:type="paragraph" w:styleId="1">
    <w:name w:val="heading 1"/>
    <w:basedOn w:val="a"/>
    <w:next w:val="a"/>
    <w:link w:val="10"/>
    <w:uiPriority w:val="99"/>
    <w:qFormat/>
    <w:rsid w:val="00084D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376D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D9405A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fr-FR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fr-FR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val="fr-FR"/>
    </w:rPr>
  </w:style>
  <w:style w:type="paragraph" w:customStyle="1" w:styleId="14">
    <w:name w:val="Стиль 14 пт По центру Междустр.интервал:  полуторный"/>
    <w:basedOn w:val="1"/>
    <w:autoRedefine/>
    <w:uiPriority w:val="99"/>
    <w:rsid w:val="00084D4E"/>
    <w:pPr>
      <w:spacing w:line="360" w:lineRule="auto"/>
      <w:jc w:val="center"/>
    </w:pPr>
    <w:rPr>
      <w:rFonts w:ascii="Times New Roman" w:hAnsi="Times New Roman"/>
      <w:sz w:val="28"/>
      <w:szCs w:val="20"/>
      <w:lang w:val="ru-RU"/>
    </w:rPr>
  </w:style>
  <w:style w:type="paragraph" w:customStyle="1" w:styleId="a3">
    <w:name w:val="оформление"/>
    <w:basedOn w:val="a"/>
    <w:link w:val="a4"/>
    <w:autoRedefine/>
    <w:uiPriority w:val="99"/>
    <w:rsid w:val="001D3217"/>
    <w:pPr>
      <w:spacing w:line="360" w:lineRule="auto"/>
      <w:jc w:val="center"/>
    </w:pPr>
    <w:rPr>
      <w:b/>
      <w:bCs/>
      <w:sz w:val="28"/>
      <w:lang w:val="ru-RU"/>
    </w:rPr>
  </w:style>
  <w:style w:type="paragraph" w:customStyle="1" w:styleId="11">
    <w:name w:val="Стиль1"/>
    <w:basedOn w:val="a3"/>
    <w:autoRedefine/>
    <w:uiPriority w:val="99"/>
    <w:rsid w:val="00CF3AAE"/>
  </w:style>
  <w:style w:type="paragraph" w:customStyle="1" w:styleId="a5">
    <w:name w:val="формат"/>
    <w:basedOn w:val="a"/>
    <w:autoRedefine/>
    <w:uiPriority w:val="99"/>
    <w:rsid w:val="00CF3AAE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styleId="a6">
    <w:name w:val="Body Text"/>
    <w:basedOn w:val="a"/>
    <w:link w:val="a7"/>
    <w:uiPriority w:val="99"/>
    <w:rsid w:val="005A066A"/>
    <w:rPr>
      <w:sz w:val="22"/>
      <w:lang w:val="ru-RU"/>
    </w:rPr>
  </w:style>
  <w:style w:type="paragraph" w:styleId="a8">
    <w:name w:val="Body Text Indent"/>
    <w:basedOn w:val="a"/>
    <w:link w:val="a9"/>
    <w:uiPriority w:val="99"/>
    <w:rsid w:val="005A066A"/>
    <w:pPr>
      <w:spacing w:after="120"/>
      <w:ind w:left="283"/>
    </w:pPr>
    <w:rPr>
      <w:lang w:val="ru-RU"/>
    </w:rPr>
  </w:style>
  <w:style w:type="character" w:customStyle="1" w:styleId="a7">
    <w:name w:val="Основной текст Знак"/>
    <w:link w:val="a6"/>
    <w:uiPriority w:val="99"/>
    <w:locked/>
    <w:rsid w:val="005A066A"/>
    <w:rPr>
      <w:rFonts w:cs="Times New Roman"/>
      <w:sz w:val="24"/>
      <w:szCs w:val="24"/>
      <w:lang w:val="ru-RU" w:eastAsia="ru-RU" w:bidi="ar-SA"/>
    </w:rPr>
  </w:style>
  <w:style w:type="paragraph" w:styleId="aa">
    <w:name w:val="Normal (Web)"/>
    <w:basedOn w:val="a"/>
    <w:uiPriority w:val="99"/>
    <w:rsid w:val="00635B46"/>
    <w:pPr>
      <w:spacing w:before="200" w:after="200"/>
      <w:jc w:val="both"/>
    </w:pPr>
    <w:rPr>
      <w:lang w:val="ru-RU"/>
    </w:rPr>
  </w:style>
  <w:style w:type="character" w:customStyle="1" w:styleId="a9">
    <w:name w:val="Основной текст с отступом Знак"/>
    <w:link w:val="a8"/>
    <w:uiPriority w:val="99"/>
    <w:locked/>
    <w:rsid w:val="005A066A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635B4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формление Знак"/>
    <w:link w:val="a3"/>
    <w:uiPriority w:val="99"/>
    <w:locked/>
    <w:rsid w:val="0007391C"/>
    <w:rPr>
      <w:rFonts w:cs="Times New Roman"/>
      <w:b/>
      <w:bCs/>
      <w:sz w:val="24"/>
      <w:szCs w:val="24"/>
      <w:lang w:val="ru-RU" w:eastAsia="ru-RU" w:bidi="ar-SA"/>
    </w:rPr>
  </w:style>
  <w:style w:type="paragraph" w:styleId="ab">
    <w:name w:val="footnote text"/>
    <w:basedOn w:val="a"/>
    <w:link w:val="ac"/>
    <w:uiPriority w:val="99"/>
    <w:semiHidden/>
    <w:rsid w:val="005238E7"/>
    <w:rPr>
      <w:sz w:val="20"/>
      <w:szCs w:val="20"/>
      <w:lang w:val="ru-RU"/>
    </w:rPr>
  </w:style>
  <w:style w:type="character" w:customStyle="1" w:styleId="ac">
    <w:name w:val="Текст сноски Знак"/>
    <w:link w:val="ab"/>
    <w:uiPriority w:val="99"/>
    <w:semiHidden/>
    <w:rPr>
      <w:sz w:val="20"/>
      <w:szCs w:val="20"/>
      <w:lang w:val="fr-FR"/>
    </w:rPr>
  </w:style>
  <w:style w:type="character" w:styleId="ad">
    <w:name w:val="footnote reference"/>
    <w:uiPriority w:val="99"/>
    <w:semiHidden/>
    <w:rsid w:val="005238E7"/>
    <w:rPr>
      <w:rFonts w:cs="Times New Roman"/>
      <w:vertAlign w:val="superscript"/>
    </w:rPr>
  </w:style>
  <w:style w:type="character" w:customStyle="1" w:styleId="ch1">
    <w:name w:val="ch1"/>
    <w:uiPriority w:val="99"/>
    <w:rsid w:val="005238E7"/>
    <w:rPr>
      <w:rFonts w:cs="Times New Roman"/>
    </w:rPr>
  </w:style>
  <w:style w:type="paragraph" w:styleId="HTML">
    <w:name w:val="HTML Preformatted"/>
    <w:basedOn w:val="a"/>
    <w:link w:val="HTML0"/>
    <w:uiPriority w:val="99"/>
    <w:rsid w:val="00523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  <w:lang w:val="fr-FR"/>
    </w:rPr>
  </w:style>
  <w:style w:type="table" w:styleId="ae">
    <w:name w:val="Table Grid"/>
    <w:basedOn w:val="a1"/>
    <w:uiPriority w:val="99"/>
    <w:rsid w:val="00D94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"/>
    <w:next w:val="a"/>
    <w:autoRedefine/>
    <w:uiPriority w:val="99"/>
    <w:semiHidden/>
    <w:rsid w:val="00640E5F"/>
  </w:style>
  <w:style w:type="character" w:styleId="af">
    <w:name w:val="Hyperlink"/>
    <w:uiPriority w:val="99"/>
    <w:rsid w:val="00640E5F"/>
    <w:rPr>
      <w:rFonts w:cs="Times New Roman"/>
      <w:color w:val="0000FF"/>
      <w:u w:val="single"/>
    </w:rPr>
  </w:style>
  <w:style w:type="paragraph" w:styleId="af0">
    <w:name w:val="footer"/>
    <w:basedOn w:val="a"/>
    <w:link w:val="af1"/>
    <w:uiPriority w:val="99"/>
    <w:rsid w:val="00B82F5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sz w:val="24"/>
      <w:szCs w:val="24"/>
      <w:lang w:val="fr-FR"/>
    </w:rPr>
  </w:style>
  <w:style w:type="character" w:styleId="af2">
    <w:name w:val="page number"/>
    <w:uiPriority w:val="99"/>
    <w:rsid w:val="00B82F58"/>
    <w:rPr>
      <w:rFonts w:cs="Times New Roman"/>
    </w:rPr>
  </w:style>
  <w:style w:type="paragraph" w:styleId="3">
    <w:name w:val="toc 3"/>
    <w:basedOn w:val="a"/>
    <w:next w:val="a"/>
    <w:autoRedefine/>
    <w:uiPriority w:val="99"/>
    <w:semiHidden/>
    <w:rsid w:val="003229F3"/>
    <w:pPr>
      <w:ind w:left="480"/>
    </w:pPr>
  </w:style>
  <w:style w:type="character" w:styleId="af3">
    <w:name w:val="Strong"/>
    <w:uiPriority w:val="99"/>
    <w:qFormat/>
    <w:rsid w:val="00CB4166"/>
    <w:rPr>
      <w:rFonts w:cs="Times New Roman"/>
      <w:b/>
      <w:bCs/>
    </w:rPr>
  </w:style>
  <w:style w:type="character" w:customStyle="1" w:styleId="y5black">
    <w:name w:val="y5_black"/>
    <w:uiPriority w:val="99"/>
    <w:rsid w:val="00376D10"/>
    <w:rPr>
      <w:rFonts w:cs="Times New Roman"/>
    </w:rPr>
  </w:style>
  <w:style w:type="character" w:styleId="af4">
    <w:name w:val="Emphasis"/>
    <w:uiPriority w:val="99"/>
    <w:qFormat/>
    <w:rsid w:val="00376D10"/>
    <w:rPr>
      <w:rFonts w:cs="Times New Roman"/>
      <w:i/>
      <w:iCs/>
    </w:rPr>
  </w:style>
  <w:style w:type="character" w:customStyle="1" w:styleId="y5blacky5bg">
    <w:name w:val="y5_black y5_bg"/>
    <w:uiPriority w:val="99"/>
    <w:rsid w:val="00376D10"/>
    <w:rPr>
      <w:rFonts w:cs="Times New Roman"/>
    </w:rPr>
  </w:style>
  <w:style w:type="character" w:customStyle="1" w:styleId="url">
    <w:name w:val="url"/>
    <w:uiPriority w:val="99"/>
    <w:rsid w:val="00376D10"/>
    <w:rPr>
      <w:rFonts w:cs="Times New Roman"/>
    </w:rPr>
  </w:style>
  <w:style w:type="table" w:styleId="13">
    <w:name w:val="Table Grid 1"/>
    <w:basedOn w:val="a1"/>
    <w:uiPriority w:val="99"/>
    <w:rsid w:val="00F06DD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header"/>
    <w:basedOn w:val="a"/>
    <w:link w:val="af6"/>
    <w:uiPriority w:val="99"/>
    <w:rsid w:val="00F06DD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semiHidden/>
    <w:rPr>
      <w:sz w:val="24"/>
      <w:szCs w:val="24"/>
      <w:lang w:val="fr-FR"/>
    </w:rPr>
  </w:style>
  <w:style w:type="paragraph" w:customStyle="1" w:styleId="af7">
    <w:name w:val="Номер таблицы"/>
    <w:basedOn w:val="a"/>
    <w:uiPriority w:val="99"/>
    <w:rsid w:val="0041603C"/>
    <w:pPr>
      <w:keepNext/>
      <w:keepLines/>
      <w:widowControl w:val="0"/>
      <w:suppressAutoHyphens/>
      <w:autoSpaceDE w:val="0"/>
      <w:autoSpaceDN w:val="0"/>
      <w:adjustRightInd w:val="0"/>
      <w:spacing w:before="240" w:after="120"/>
      <w:contextualSpacing/>
      <w:jc w:val="right"/>
    </w:pPr>
    <w:rPr>
      <w:i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90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90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0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0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90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907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90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90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90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90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907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90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90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90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90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590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3007</Words>
  <Characters>17144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User</Company>
  <LinksUpToDate>false</LinksUpToDate>
  <CharactersWithSpaces>20111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2014-03-27T10:16:00Z</dcterms:created>
  <dcterms:modified xsi:type="dcterms:W3CDTF">2014-03-27T10:16:00Z</dcterms:modified>
</cp:coreProperties>
</file>