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E68" w:rsidRPr="00A00887" w:rsidRDefault="009E1E68" w:rsidP="00A00887">
      <w:pPr>
        <w:spacing w:line="360" w:lineRule="auto"/>
        <w:ind w:firstLine="709"/>
        <w:jc w:val="center"/>
        <w:rPr>
          <w:sz w:val="28"/>
          <w:szCs w:val="28"/>
        </w:rPr>
      </w:pPr>
      <w:r w:rsidRPr="00A00887">
        <w:rPr>
          <w:sz w:val="28"/>
          <w:szCs w:val="28"/>
        </w:rPr>
        <w:t>МИНИСТЕРСТВО ОБРАЗОВАНИЯ И НАУКИ РОССИЙСКОЙ ФЕДЕРАЦИИ</w:t>
      </w:r>
    </w:p>
    <w:p w:rsidR="009E1E68" w:rsidRPr="00A00887" w:rsidRDefault="009E1E68" w:rsidP="00A00887">
      <w:pPr>
        <w:spacing w:line="360" w:lineRule="auto"/>
        <w:ind w:firstLine="709"/>
        <w:jc w:val="center"/>
        <w:rPr>
          <w:sz w:val="28"/>
          <w:szCs w:val="28"/>
        </w:rPr>
      </w:pPr>
      <w:r w:rsidRPr="00A00887">
        <w:rPr>
          <w:sz w:val="28"/>
          <w:szCs w:val="28"/>
        </w:rPr>
        <w:t>Федеральное агентство по образованию</w:t>
      </w:r>
    </w:p>
    <w:p w:rsidR="009E1E68" w:rsidRPr="00A00887" w:rsidRDefault="009E1E68" w:rsidP="00A00887">
      <w:pPr>
        <w:spacing w:line="360" w:lineRule="auto"/>
        <w:ind w:firstLine="709"/>
        <w:jc w:val="center"/>
        <w:rPr>
          <w:sz w:val="28"/>
          <w:szCs w:val="28"/>
        </w:rPr>
      </w:pPr>
      <w:r w:rsidRPr="00A00887">
        <w:rPr>
          <w:sz w:val="28"/>
          <w:szCs w:val="28"/>
        </w:rPr>
        <w:t>ГОУ ВПО «Благовещенский Государственный Педагогический Университет»</w:t>
      </w:r>
    </w:p>
    <w:p w:rsidR="009E1E68" w:rsidRPr="00A00887" w:rsidRDefault="009E1E68" w:rsidP="00A00887">
      <w:pPr>
        <w:spacing w:line="360" w:lineRule="auto"/>
        <w:ind w:firstLine="709"/>
        <w:jc w:val="center"/>
        <w:rPr>
          <w:sz w:val="28"/>
          <w:szCs w:val="28"/>
        </w:rPr>
      </w:pPr>
      <w:r w:rsidRPr="00A00887">
        <w:rPr>
          <w:sz w:val="28"/>
          <w:szCs w:val="28"/>
        </w:rPr>
        <w:t>Психолого-педагогический факультет</w:t>
      </w:r>
    </w:p>
    <w:p w:rsidR="009E1E68" w:rsidRPr="00A00887" w:rsidRDefault="009E1E68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9E1E68" w:rsidRPr="00A00887" w:rsidRDefault="009E1E68" w:rsidP="00A00887">
      <w:pPr>
        <w:spacing w:line="360" w:lineRule="auto"/>
        <w:ind w:firstLine="709"/>
        <w:jc w:val="center"/>
        <w:rPr>
          <w:sz w:val="28"/>
          <w:szCs w:val="28"/>
        </w:rPr>
      </w:pPr>
      <w:r w:rsidRPr="00A00887">
        <w:rPr>
          <w:sz w:val="28"/>
          <w:szCs w:val="28"/>
        </w:rPr>
        <w:t>КОНТРОЛЬНАЯ РАБОТА ПО ИННОВАЦИОННОМУ МЕНЕДЖМЕНТУ</w:t>
      </w:r>
    </w:p>
    <w:p w:rsidR="009E1E68" w:rsidRDefault="009E1E68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A00887" w:rsidRPr="00A00887" w:rsidRDefault="00A00887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9E1E68" w:rsidRPr="00A00887" w:rsidRDefault="009E1E68" w:rsidP="00A0088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00887">
        <w:rPr>
          <w:sz w:val="28"/>
          <w:szCs w:val="28"/>
        </w:rPr>
        <w:t xml:space="preserve">Тема: </w:t>
      </w:r>
      <w:r w:rsidRPr="00A00887">
        <w:rPr>
          <w:b/>
          <w:sz w:val="28"/>
          <w:szCs w:val="28"/>
        </w:rPr>
        <w:t>Инновации, примеры инноваций. Новшест</w:t>
      </w:r>
      <w:r w:rsidR="00170448">
        <w:rPr>
          <w:b/>
          <w:sz w:val="28"/>
          <w:szCs w:val="28"/>
        </w:rPr>
        <w:t>во и его влияние на сферы жизни</w:t>
      </w:r>
    </w:p>
    <w:p w:rsidR="009E1E68" w:rsidRPr="00A00887" w:rsidRDefault="009E1E68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9E1E68" w:rsidRPr="00A00887" w:rsidRDefault="009E1E68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9E1E68" w:rsidRPr="00A00887" w:rsidRDefault="009E1E68" w:rsidP="00A00887">
      <w:pPr>
        <w:spacing w:line="360" w:lineRule="auto"/>
        <w:ind w:firstLine="709"/>
        <w:jc w:val="right"/>
        <w:rPr>
          <w:sz w:val="28"/>
          <w:szCs w:val="28"/>
        </w:rPr>
      </w:pPr>
      <w:r w:rsidRPr="00A00887">
        <w:rPr>
          <w:sz w:val="28"/>
          <w:szCs w:val="28"/>
        </w:rPr>
        <w:t xml:space="preserve"> </w:t>
      </w:r>
    </w:p>
    <w:p w:rsidR="009E1E68" w:rsidRPr="00A00887" w:rsidRDefault="009E1E68" w:rsidP="00A00887">
      <w:pPr>
        <w:spacing w:line="360" w:lineRule="auto"/>
        <w:ind w:left="3540" w:firstLine="709"/>
        <w:rPr>
          <w:sz w:val="28"/>
          <w:szCs w:val="28"/>
        </w:rPr>
      </w:pPr>
      <w:r w:rsidRPr="00A00887">
        <w:rPr>
          <w:sz w:val="28"/>
          <w:szCs w:val="28"/>
        </w:rPr>
        <w:t>Выполнила: студентка 4-го курса  гр.</w:t>
      </w:r>
    </w:p>
    <w:p w:rsidR="009E1E68" w:rsidRPr="00A00887" w:rsidRDefault="009E1E68" w:rsidP="00A00887">
      <w:pPr>
        <w:spacing w:line="360" w:lineRule="auto"/>
        <w:ind w:left="3540" w:firstLine="709"/>
        <w:rPr>
          <w:sz w:val="28"/>
          <w:szCs w:val="28"/>
        </w:rPr>
      </w:pPr>
      <w:r w:rsidRPr="00A00887">
        <w:rPr>
          <w:sz w:val="28"/>
          <w:szCs w:val="28"/>
        </w:rPr>
        <w:t>ОЗО ППФ «Менеджмент организации»</w:t>
      </w:r>
    </w:p>
    <w:p w:rsidR="009E1E68" w:rsidRPr="00A00887" w:rsidRDefault="009E1E68" w:rsidP="00A00887">
      <w:pPr>
        <w:spacing w:line="360" w:lineRule="auto"/>
        <w:ind w:left="3540" w:firstLine="709"/>
        <w:rPr>
          <w:sz w:val="28"/>
          <w:szCs w:val="28"/>
        </w:rPr>
      </w:pPr>
      <w:r w:rsidRPr="00A00887">
        <w:rPr>
          <w:sz w:val="28"/>
          <w:szCs w:val="28"/>
        </w:rPr>
        <w:t>Павлова Галина Владимировна</w:t>
      </w:r>
    </w:p>
    <w:p w:rsidR="009547F8" w:rsidRDefault="009547F8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A00887" w:rsidRDefault="00A00887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A00887" w:rsidRDefault="00A00887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A00887" w:rsidRDefault="00A00887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A00887" w:rsidRDefault="00A00887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A00887" w:rsidRDefault="00A00887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A00887" w:rsidRDefault="00A00887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A00887" w:rsidRPr="00A00887" w:rsidRDefault="00A00887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9547F8" w:rsidRPr="00A00887" w:rsidRDefault="009547F8" w:rsidP="00A00887">
      <w:pPr>
        <w:spacing w:line="360" w:lineRule="auto"/>
        <w:ind w:firstLine="709"/>
        <w:jc w:val="center"/>
        <w:rPr>
          <w:sz w:val="28"/>
          <w:szCs w:val="28"/>
        </w:rPr>
      </w:pPr>
    </w:p>
    <w:p w:rsidR="009E1E68" w:rsidRPr="00A00887" w:rsidRDefault="009E1E68" w:rsidP="00A00887">
      <w:pPr>
        <w:spacing w:line="360" w:lineRule="auto"/>
        <w:ind w:firstLine="709"/>
        <w:jc w:val="center"/>
        <w:rPr>
          <w:sz w:val="28"/>
          <w:szCs w:val="28"/>
        </w:rPr>
      </w:pPr>
      <w:r w:rsidRPr="00A00887">
        <w:rPr>
          <w:sz w:val="28"/>
          <w:szCs w:val="28"/>
        </w:rPr>
        <w:t>Благовещенск  2010</w:t>
      </w:r>
    </w:p>
    <w:p w:rsidR="009E1E68" w:rsidRPr="00A00887" w:rsidRDefault="00A00887" w:rsidP="00A0088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1E68" w:rsidRPr="00A00887">
        <w:rPr>
          <w:sz w:val="28"/>
          <w:szCs w:val="28"/>
        </w:rPr>
        <w:t>Вопросы:</w:t>
      </w:r>
    </w:p>
    <w:p w:rsidR="009E1E68" w:rsidRPr="00A00887" w:rsidRDefault="009E1E68" w:rsidP="00A00887">
      <w:pPr>
        <w:spacing w:line="360" w:lineRule="auto"/>
        <w:ind w:firstLine="709"/>
        <w:rPr>
          <w:sz w:val="28"/>
          <w:szCs w:val="28"/>
        </w:rPr>
      </w:pPr>
    </w:p>
    <w:p w:rsidR="009E1E68" w:rsidRPr="00A00887" w:rsidRDefault="006C48BB" w:rsidP="00A00887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A00887">
        <w:rPr>
          <w:sz w:val="28"/>
          <w:szCs w:val="28"/>
        </w:rPr>
        <w:t>Приведите пример революционной формы развития. Как появилось это новшество, которое явилось причиной революционных изменений для экономики стран или предприятий?</w:t>
      </w:r>
    </w:p>
    <w:p w:rsidR="006C48BB" w:rsidRPr="00A00887" w:rsidRDefault="006C48BB" w:rsidP="00A00887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A00887">
        <w:rPr>
          <w:sz w:val="28"/>
          <w:szCs w:val="28"/>
        </w:rPr>
        <w:t>Приведите пример инновации. Обоснуйте. В результате какого цикла инновационной цепи появилось эта инновация?</w:t>
      </w:r>
    </w:p>
    <w:p w:rsidR="006C48BB" w:rsidRPr="00A00887" w:rsidRDefault="006C48BB" w:rsidP="00A00887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A00887">
        <w:rPr>
          <w:sz w:val="28"/>
          <w:szCs w:val="28"/>
        </w:rPr>
        <w:t>Приведите пример инновационной деятельности предприятий Амурской области.</w:t>
      </w:r>
    </w:p>
    <w:p w:rsidR="006C48BB" w:rsidRDefault="00A00887" w:rsidP="00A00887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804EB" w:rsidRPr="00A00887">
        <w:rPr>
          <w:sz w:val="28"/>
          <w:szCs w:val="28"/>
        </w:rPr>
        <w:t xml:space="preserve">1. </w:t>
      </w:r>
      <w:r w:rsidR="00864B2C" w:rsidRPr="00A00887">
        <w:rPr>
          <w:sz w:val="28"/>
          <w:szCs w:val="28"/>
        </w:rPr>
        <w:t xml:space="preserve"> </w:t>
      </w:r>
      <w:r w:rsidR="00F804EB" w:rsidRPr="00A00887">
        <w:rPr>
          <w:b/>
          <w:sz w:val="28"/>
          <w:szCs w:val="28"/>
        </w:rPr>
        <w:t>ГМО – несомненно, инновация</w:t>
      </w:r>
    </w:p>
    <w:p w:rsidR="00A00887" w:rsidRPr="00A00887" w:rsidRDefault="00A00887" w:rsidP="00A00887">
      <w:pPr>
        <w:spacing w:line="360" w:lineRule="auto"/>
        <w:ind w:firstLine="709"/>
        <w:rPr>
          <w:sz w:val="28"/>
          <w:szCs w:val="28"/>
        </w:rPr>
      </w:pPr>
    </w:p>
    <w:p w:rsidR="00F804EB" w:rsidRPr="00A00887" w:rsidRDefault="00864B2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В последнее время в мире широкое распространение получили продукты питания, произведенные при помощи генной инженерии. Получение генетически модифицированных организмов (ГМО) связано со "встраиванием" чужого гена в ДНК других растений или животных (производят транспортировку гена, т.е. трансгенизацию) с целью изменения свойств или параметров последних. В результате такой модификации происходит искусственное внедрение новых генов в геном организма.</w:t>
      </w:r>
    </w:p>
    <w:p w:rsidR="00864B2C" w:rsidRPr="00A00887" w:rsidRDefault="00864B2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Первый ГМ-продукт был получен в 1972 году, когда ученый Стэнфордского университета Пол Берг объединил в единое целое два гена, выделенных из разных организмов, и получил гибрид, который не встречается в природе.</w:t>
      </w:r>
      <w:r w:rsidR="00F804EB" w:rsidRPr="00A00887">
        <w:rPr>
          <w:sz w:val="28"/>
          <w:szCs w:val="28"/>
        </w:rPr>
        <w:t xml:space="preserve"> В последствии это послужило революционным изменениям во всех сферах жизни стран и многих предприятий</w:t>
      </w:r>
    </w:p>
    <w:p w:rsidR="00864B2C" w:rsidRPr="00A00887" w:rsidRDefault="00864B2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Первый ГМ микроорганизм – кишечная палочка с человеческим геном, кодирующим синтез инсулина, появился на свет в 1973 году. В связи с непредсказуемостью результатов ученые Стенли Коэн и Герберт Бойер, сделавшие это изобретение, обратились к мировому научному сообществу с призывом приостановить исследования в области генной инженерии, написав письмо в журнал Science; в числе прочих под ним подписался и сам Пол Берг.</w:t>
      </w:r>
    </w:p>
    <w:p w:rsidR="00864B2C" w:rsidRPr="00A00887" w:rsidRDefault="00864B2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 xml:space="preserve">В феврале 1975 года на конференции в Асиломаре (Калифорния), ведущие специалисты в области генной инженерии решили прервать мораторий и продолжить </w:t>
      </w:r>
      <w:r w:rsidR="00F804EB" w:rsidRPr="00A00887">
        <w:rPr>
          <w:sz w:val="28"/>
          <w:szCs w:val="28"/>
        </w:rPr>
        <w:t xml:space="preserve">инновационные </w:t>
      </w:r>
      <w:r w:rsidRPr="00A00887">
        <w:rPr>
          <w:sz w:val="28"/>
          <w:szCs w:val="28"/>
        </w:rPr>
        <w:t>исследования с соблюдением специально разработанных правил.</w:t>
      </w:r>
    </w:p>
    <w:p w:rsidR="00864B2C" w:rsidRPr="00A00887" w:rsidRDefault="00864B2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На отработку методики промышленного производства микробно-человеческого инсулина и его проверку с особым пристрастием понадобилось семь лет: только в 1980 году американская компания Genentech начала продажу нового препарата.</w:t>
      </w:r>
    </w:p>
    <w:p w:rsidR="00864B2C" w:rsidRPr="00A00887" w:rsidRDefault="00864B2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Немецкие генетики в Институте растениеводства в Кельне в 1983 году вывели ГМ-Табак, устойчивый к воздействию насекомых-вредителей. Еще через пять лет, в 1988 году, впервые в истории была посажена генномодифицированная кукуруза. После этого развитие началось очень бурными темпами. В 1992 году выращивать трансгенный табак начали в Китае.</w:t>
      </w:r>
    </w:p>
    <w:p w:rsidR="00864B2C" w:rsidRPr="00A00887" w:rsidRDefault="00864B2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В 1994 году американская компания Monsanto представила свою первую разработку генной инженерии – помидор под названием Flavr Savr, который мог в полузрелом состоянии месяцами храниться в прохладном помещении, однако стоило плодам оказаться в тепле – они тут же краснели. Такие свойства модифицированные помидоры получили благодаря соединению с генами камбалы. Затем ученые скрестили сою с генами некоторых бактерий, и эта культура стала устойчивой к гербицидам, которыми обрабатывают поля от вредителей.</w:t>
      </w:r>
    </w:p>
    <w:p w:rsidR="00864B2C" w:rsidRPr="00A00887" w:rsidRDefault="00864B2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Производители стали ставить очень разные задачи перед учеными. Кто-то хотел, чтобы бананы не чернели на протяжении всего срока хранения, другие требовали, чтобы все яблоки и клубничины были одинакового размера и не портились по полгода. В Израиле, к примеру, вывели даже помидоры кубической формы, чтобы их проще было упаковывать.</w:t>
      </w:r>
    </w:p>
    <w:p w:rsidR="00864B2C" w:rsidRPr="00A00887" w:rsidRDefault="00864B2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Впоследствии в мире было выведено около тысячи генномодифицированных культур, однако из них только 100 разрешены к промышленному производству. Наиболее распространенные – помидоры, соя, кукуруза, рис, пшеница, арахис, картофель.</w:t>
      </w:r>
    </w:p>
    <w:p w:rsidR="00864B2C" w:rsidRPr="00A00887" w:rsidRDefault="00F804E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По итогам 2009</w:t>
      </w:r>
      <w:r w:rsidR="00864B2C" w:rsidRPr="00A00887">
        <w:rPr>
          <w:sz w:val="28"/>
          <w:szCs w:val="28"/>
        </w:rPr>
        <w:t xml:space="preserve"> года, площадь посевов ГМ-культур превысила 114,2 млн гектар. Генномодифицированные культуры выращивают около 10 млн фермеров в 21 стране мира. Лидером в производстве ГМ-культур являются США, следом идут Аргентина, Бразилия, Китай и Индия. В Европе к генномодифицированным культурам относятся настороженно, а в России высаживать ГМ-растения вовсе запрещено, но в некоторых регионах этот запрет обходится – посевы генномодифицированной пшеницы есть на Кубани, в Ставрополе и на Алтае.</w:t>
      </w:r>
    </w:p>
    <w:p w:rsidR="00F804EB" w:rsidRPr="00A00887" w:rsidRDefault="00F804E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Впервые мировое сообщество всерьез задумалось о целесообразности использования ГМО в 2000 году. Ученые громко заговорили о возможном негативном влиянии таких продуктов на здоровье человека.</w:t>
      </w:r>
    </w:p>
    <w:p w:rsidR="00F804EB" w:rsidRPr="00A00887" w:rsidRDefault="00F804E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Технология получения ГМО относительна проста. Специальными методиками в геном конечного организма внедряются так называемые "целевые гены" – по сути, те особенности, которые нужно привить одному организму от другого. После этого проводят несколько стадий отбора при разных условиях и отбирают самый жизнеспособный ГМО, который при этом будет вырабатывать нужные вещества, за производство которых и отвечает измененный геном.</w:t>
      </w:r>
    </w:p>
    <w:p w:rsidR="00F804EB" w:rsidRPr="00A00887" w:rsidRDefault="00F804E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 xml:space="preserve">После этого полученный ГМО подвергают всесторонней проверке на возможную токсичность и аллергенность, и </w:t>
      </w:r>
      <w:r w:rsidR="004771BC" w:rsidRPr="00A00887">
        <w:rPr>
          <w:sz w:val="28"/>
          <w:szCs w:val="28"/>
        </w:rPr>
        <w:t>и продукты ГМО</w:t>
      </w:r>
      <w:r w:rsidRPr="00A00887">
        <w:rPr>
          <w:sz w:val="28"/>
          <w:szCs w:val="28"/>
        </w:rPr>
        <w:t xml:space="preserve"> готов</w:t>
      </w:r>
      <w:r w:rsidR="004771BC" w:rsidRPr="00A00887">
        <w:rPr>
          <w:sz w:val="28"/>
          <w:szCs w:val="28"/>
        </w:rPr>
        <w:t>ы</w:t>
      </w:r>
      <w:r w:rsidRPr="00A00887">
        <w:rPr>
          <w:sz w:val="28"/>
          <w:szCs w:val="28"/>
        </w:rPr>
        <w:t xml:space="preserve"> к продаже.</w:t>
      </w:r>
    </w:p>
    <w:p w:rsidR="00F804EB" w:rsidRPr="00A00887" w:rsidRDefault="00F804E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Несмотря на безобидность ГМО, технология содержит в себе несколько проблем. Одно из основных опасений специалистов и экологической общественности в связи с использованием ГМО в сельском хозяйстве – риск разрушения естественных экосистем.</w:t>
      </w:r>
    </w:p>
    <w:p w:rsidR="00F804EB" w:rsidRPr="00A00887" w:rsidRDefault="004771B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Среди экологических последствий использования ГМО,</w:t>
      </w:r>
      <w:r w:rsidR="00F804EB" w:rsidRPr="00A00887">
        <w:rPr>
          <w:sz w:val="28"/>
          <w:szCs w:val="28"/>
        </w:rPr>
        <w:t xml:space="preserve"> наиболее вероятны следующие: проявление непредсказуемых новых свойств трансгенного организма из-за множественного действия внедренных в него чужеродных генов; риски отсроченного изменения свойств (через несколько поколений), связанные с адаптацией нового гена и с проявлением как новых свойств ГМО, так и с изменением уже декларированных; возникновение незапланированных организмов-мутантов (например, сорняков) с непредсказуемыми свойствами; поражение нецелевых насекомых и других живых организмов; появление устойчивости к трансгенным токсинам у насекомых, бактерий, грибов и других организмов, питающихся ГМ-растениями; влияние на естественный отбор и др.</w:t>
      </w:r>
    </w:p>
    <w:p w:rsidR="00F804EB" w:rsidRPr="00A00887" w:rsidRDefault="00F804E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Другая проблема вытекает из недостаточности изученности воздействия ГМ-культур на организм человека. Ученые выделяют следующие основные риски употребления в пищу ГМ-продуктов: угнетение иммунитета, возможность острых нарушений функционирования организма, таких как аллергические реакции и метаболические расстройства, в результате непосредственного действия трансгенных белков. Влияние новых белков, которые продуцируют встроенные в ГМО гены, неизвестно. Человек их ранее никогда не употреблял, и поэтому неясно, являются ли они аллергенами. К тому же есть научные данные, говорящие о том, что, в частности, Bt-токсин, который производят многие сорта трансгенных кукурузы, картофеля, свеклы и пр., в пищеварительной системе разрушается медленнее, чем ожидалось, а значит – может являться потенциальным аллергеном.</w:t>
      </w:r>
    </w:p>
    <w:p w:rsidR="00F804EB" w:rsidRPr="00A00887" w:rsidRDefault="00F804E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Пытаясь защититься от ГМ-культур многие страны ввели маркировку на продуктах с ГМО. В мире существуют разные подходы к этикетированию продуктов с ГМО. Так, в США, Канаде, Аргентине эта продукция не маркируется, в странах ЕЭС принят 0,9 % порог, в Японии и Австралии – 5 %.</w:t>
      </w:r>
    </w:p>
    <w:p w:rsidR="00F804EB" w:rsidRPr="00A00887" w:rsidRDefault="00F804E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С 1 апреля 2008 года в России была введена новая маркировка пищевых продуктов, содержащих генно-модифицированные микроорганизмы (ГММ). Согласно постановлению главного санитарного врача России Геннадия Онищенко, ГММ должны быть разделены на живые и неживые. Так, на этикетках продуктов, содержащих живые ГММ, должно быть написано: "Продукт содержит живые генно-инженерно-модифицированные микроорганизмы". А на этикетках продуктов с нежизнеспособными ГММ – "Продукт получен с использованием генно-инженерно-модифицированных микроорганизмов". Порог содержания ГММ при этом остается на прежнем уровне – 0,9%.</w:t>
      </w:r>
    </w:p>
    <w:p w:rsidR="00200EDC" w:rsidRPr="00A00887" w:rsidRDefault="00F804E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 xml:space="preserve">Документом </w:t>
      </w:r>
      <w:r w:rsidR="00C51CA4" w:rsidRPr="00A00887">
        <w:rPr>
          <w:sz w:val="28"/>
          <w:szCs w:val="28"/>
        </w:rPr>
        <w:t>предусмотрена обязательная государственная регистрация</w:t>
      </w:r>
      <w:r w:rsidRPr="00A00887">
        <w:rPr>
          <w:sz w:val="28"/>
          <w:szCs w:val="28"/>
        </w:rPr>
        <w:t xml:space="preserve"> в Роспотребнадзоре продуктов с ГММ растительного происхождения, изготовленных в России, а также впервые ввезенных в РФ. Зарегистрированы продукты будут только в том случае, если пройдут медико-биологическую оценку их безопасности.</w:t>
      </w:r>
    </w:p>
    <w:p w:rsidR="00C51CA4" w:rsidRPr="00A00887" w:rsidRDefault="00C51CA4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color w:val="000000"/>
          <w:sz w:val="28"/>
          <w:szCs w:val="28"/>
        </w:rPr>
        <w:t>8 октября 2010 Президент России Дмитрий Медведев подписал изменения в Федеральный закон «О государственном регулировании в области генно-инженерной деятельности». Закон был принят Государственной думой 24 сентября 2010 года, одобренному Советом Федерации 29 сентября 2010 года.</w:t>
      </w:r>
    </w:p>
    <w:p w:rsidR="00C51CA4" w:rsidRPr="00A00887" w:rsidRDefault="00C51CA4" w:rsidP="00A008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0887">
        <w:rPr>
          <w:color w:val="000000"/>
          <w:sz w:val="28"/>
          <w:szCs w:val="28"/>
        </w:rPr>
        <w:t>Законом устанавливается система обеспечения безопасности генно-инженерной деятельности. При этом статья 6 Федерального закона «О государственном регулировании в области генно-инженерной деятельности» дополняется положением, согласно которому генно-инженерная деятельность III и IV уровней риска, осуществляемая в замкнутых системах, подлежит лицензированию в соответствии с законодательством РФ, а статья 7 указанного Федерального закона — положением, в соответствии с которым генно-инженерно-модифицированпые организмы, предназначенные для выпуска в окружающую среду, а также продукция, полученная с применением таких организмов или содержащая такие организмы, подлежат государственной регистрации в порядке, установленном правительством Российской Федерации.</w:t>
      </w:r>
    </w:p>
    <w:p w:rsidR="006C48BB" w:rsidRPr="00A00887" w:rsidRDefault="00E40AFB" w:rsidP="00A008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pt;height:270.75pt">
            <v:imagedata r:id="rId7" o:title=""/>
          </v:shape>
        </w:pict>
      </w:r>
    </w:p>
    <w:p w:rsidR="00A233C3" w:rsidRPr="00A00887" w:rsidRDefault="00A233C3" w:rsidP="00A00887">
      <w:pPr>
        <w:spacing w:line="360" w:lineRule="auto"/>
        <w:ind w:firstLine="709"/>
        <w:jc w:val="both"/>
        <w:rPr>
          <w:color w:val="333333"/>
          <w:sz w:val="28"/>
          <w:szCs w:val="28"/>
          <w:lang w:val="en-US"/>
        </w:rPr>
      </w:pPr>
    </w:p>
    <w:p w:rsidR="00200EDC" w:rsidRDefault="00200EDC" w:rsidP="00A00887">
      <w:pPr>
        <w:spacing w:line="360" w:lineRule="auto"/>
        <w:ind w:firstLine="709"/>
        <w:jc w:val="both"/>
        <w:rPr>
          <w:b/>
          <w:color w:val="333333"/>
          <w:sz w:val="28"/>
          <w:szCs w:val="28"/>
        </w:rPr>
      </w:pPr>
      <w:r w:rsidRPr="00A00887">
        <w:rPr>
          <w:color w:val="333333"/>
          <w:sz w:val="28"/>
          <w:szCs w:val="28"/>
        </w:rPr>
        <w:t xml:space="preserve">2. </w:t>
      </w:r>
      <w:r w:rsidRPr="00A00887">
        <w:rPr>
          <w:b/>
          <w:color w:val="333333"/>
          <w:sz w:val="28"/>
          <w:szCs w:val="28"/>
        </w:rPr>
        <w:t>Фен для сушки и укладки волос – инновация</w:t>
      </w:r>
      <w:r w:rsidR="00A3485F" w:rsidRPr="00A00887">
        <w:rPr>
          <w:b/>
          <w:color w:val="333333"/>
          <w:sz w:val="28"/>
          <w:szCs w:val="28"/>
        </w:rPr>
        <w:t>, возникшая в результате потребности в ней.</w:t>
      </w:r>
    </w:p>
    <w:p w:rsidR="00A00887" w:rsidRPr="00A00887" w:rsidRDefault="00A00887" w:rsidP="00A00887">
      <w:pPr>
        <w:spacing w:line="360" w:lineRule="auto"/>
        <w:ind w:firstLine="709"/>
        <w:jc w:val="both"/>
        <w:rPr>
          <w:b/>
          <w:color w:val="333333"/>
          <w:sz w:val="28"/>
          <w:szCs w:val="28"/>
        </w:rPr>
      </w:pPr>
    </w:p>
    <w:p w:rsidR="007A0A92" w:rsidRPr="00A00887" w:rsidRDefault="00E40AFB" w:rsidP="00A00887">
      <w:pPr>
        <w:spacing w:line="360" w:lineRule="auto"/>
        <w:ind w:firstLine="709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pict>
          <v:shape id="_x0000_i1026" type="#_x0000_t75" style="width:221.25pt;height:266.25pt">
            <v:imagedata r:id="rId8" o:title=""/>
          </v:shape>
        </w:pict>
      </w:r>
    </w:p>
    <w:p w:rsidR="00F41637" w:rsidRDefault="00F41637" w:rsidP="00A00887">
      <w:pPr>
        <w:pStyle w:val="a3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A3485F" w:rsidRPr="00A00887" w:rsidRDefault="00A3485F" w:rsidP="00A00887">
      <w:pPr>
        <w:pStyle w:val="a3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00887">
        <w:rPr>
          <w:b/>
          <w:bCs/>
          <w:color w:val="000000"/>
          <w:sz w:val="28"/>
          <w:szCs w:val="28"/>
        </w:rPr>
        <w:t>Фен</w:t>
      </w:r>
      <w:r w:rsidRPr="00A00887">
        <w:rPr>
          <w:color w:val="000000"/>
          <w:sz w:val="28"/>
          <w:szCs w:val="28"/>
        </w:rPr>
        <w:t xml:space="preserve"> — </w:t>
      </w:r>
      <w:r w:rsidRPr="00A00887">
        <w:rPr>
          <w:rStyle w:val="mw-redirect"/>
          <w:color w:val="000000"/>
          <w:sz w:val="28"/>
          <w:szCs w:val="28"/>
        </w:rPr>
        <w:t>электрический прибор</w:t>
      </w:r>
      <w:r w:rsidRPr="00A00887">
        <w:rPr>
          <w:color w:val="000000"/>
          <w:sz w:val="28"/>
          <w:szCs w:val="28"/>
        </w:rPr>
        <w:t xml:space="preserve">, удерживаемый в руке и выдающий направленный поток нагретого воздуха. Важнейшей особенностью фена является возможность подачи тепла точно в заданную область. Происхождение слова фен связано с немецкой маркой </w:t>
      </w:r>
      <w:r w:rsidRPr="00A00887">
        <w:rPr>
          <w:i/>
          <w:iCs/>
          <w:color w:val="000000"/>
          <w:sz w:val="28"/>
          <w:szCs w:val="28"/>
        </w:rPr>
        <w:t>FOEN</w:t>
      </w:r>
      <w:r w:rsidRPr="00A00887">
        <w:rPr>
          <w:color w:val="000000"/>
          <w:sz w:val="28"/>
          <w:szCs w:val="28"/>
        </w:rPr>
        <w:t xml:space="preserve">, зарегистрированной в </w:t>
      </w:r>
      <w:r w:rsidRPr="00A00887">
        <w:rPr>
          <w:rStyle w:val="mw-redirect"/>
          <w:color w:val="000000"/>
          <w:sz w:val="28"/>
          <w:szCs w:val="28"/>
        </w:rPr>
        <w:t>1941</w:t>
      </w:r>
      <w:r w:rsidRPr="00A00887">
        <w:rPr>
          <w:color w:val="000000"/>
          <w:sz w:val="28"/>
          <w:szCs w:val="28"/>
        </w:rPr>
        <w:t xml:space="preserve"> и ссылающейся на тёплый альпийский ветер фён.</w:t>
      </w:r>
    </w:p>
    <w:p w:rsidR="00A00887" w:rsidRDefault="00A3485F" w:rsidP="00A00887">
      <w:pPr>
        <w:pStyle w:val="a3"/>
        <w:keepLine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00887">
        <w:rPr>
          <w:color w:val="000000"/>
          <w:sz w:val="28"/>
          <w:szCs w:val="28"/>
        </w:rPr>
        <w:t xml:space="preserve"> Прадедушка всех фенов появился в 1900 году в Германии, в конструкторском бюро дортмундской фирмы "Санитас". Похож он был на довольно крупную консервную банку, к которой с одной стороны прикреплена стальная трубка, а с другой — деревянная ручка. В целом конструкция напоминает слегка деформированную лейку. Внутри консервной банки находился небольшой двигатель внутреннего сгорания, нагреваемая с его помощью стальная спираль и пропеллер, выдувающий горячий воздух через трубку. </w:t>
      </w:r>
      <w:r w:rsidR="0082066D" w:rsidRPr="00A00887">
        <w:rPr>
          <w:color w:val="000000"/>
          <w:sz w:val="28"/>
          <w:szCs w:val="28"/>
        </w:rPr>
        <w:t xml:space="preserve">Это была настоящая инновация того времени. Это был несомненно новый прибор, удовлетворяющий потребности человека </w:t>
      </w:r>
      <w:r w:rsidR="0094307D" w:rsidRPr="00A00887">
        <w:rPr>
          <w:color w:val="000000"/>
          <w:sz w:val="28"/>
          <w:szCs w:val="28"/>
        </w:rPr>
        <w:t>и вызывающий</w:t>
      </w:r>
      <w:r w:rsidR="0082066D" w:rsidRPr="00A00887">
        <w:rPr>
          <w:color w:val="000000"/>
          <w:sz w:val="28"/>
          <w:szCs w:val="28"/>
        </w:rPr>
        <w:t xml:space="preserve"> в месте с тем социальные изменения. Фен </w:t>
      </w:r>
      <w:r w:rsidR="0094307D" w:rsidRPr="00A00887">
        <w:rPr>
          <w:color w:val="000000"/>
          <w:sz w:val="28"/>
          <w:szCs w:val="28"/>
        </w:rPr>
        <w:t>произвел</w:t>
      </w:r>
      <w:r w:rsidR="0082066D" w:rsidRPr="00A00887">
        <w:rPr>
          <w:color w:val="000000"/>
          <w:sz w:val="28"/>
          <w:szCs w:val="28"/>
        </w:rPr>
        <w:t xml:space="preserve"> положительный эффект в облегчении и ускорении парикмахерских услуг. Эту инновацию можно классифицировать по разным признакам, которые нам предлагает А.И.Пригожин</w:t>
      </w:r>
      <w:r w:rsidR="0094307D" w:rsidRPr="00A00887">
        <w:rPr>
          <w:color w:val="000000"/>
          <w:sz w:val="28"/>
          <w:szCs w:val="28"/>
        </w:rPr>
        <w:t>: по распространенности – диффузная; по преемственности – открывающая; по охвату рынка – стратегическая; по инновационному потенциалу и степени новизны – комбинаторная.</w:t>
      </w:r>
      <w:r w:rsidR="00B2361C" w:rsidRPr="00A00887">
        <w:rPr>
          <w:color w:val="000000"/>
          <w:sz w:val="28"/>
          <w:szCs w:val="28"/>
        </w:rPr>
        <w:t xml:space="preserve"> Данная инновация появилась в результате цикла прикладных исследований инновационной цепи.</w:t>
      </w:r>
    </w:p>
    <w:p w:rsidR="00A3485F" w:rsidRPr="00A00887" w:rsidRDefault="00A3485F" w:rsidP="00A00887">
      <w:pPr>
        <w:pStyle w:val="a3"/>
        <w:keepLine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00887">
        <w:rPr>
          <w:color w:val="000000"/>
          <w:sz w:val="28"/>
          <w:szCs w:val="28"/>
        </w:rPr>
        <w:t xml:space="preserve">При использовании фена держать его приходилось на расстоянии вытянутой руки от волос, так как более близкий контакт с техническим новшеством мог повлечь за собой непроизвольное возгорание, поскольку температура выдуваемого воздуха составляла порядка 90 градусов Цельсия. </w:t>
      </w:r>
    </w:p>
    <w:p w:rsidR="00A3485F" w:rsidRPr="00A00887" w:rsidRDefault="00A3485F" w:rsidP="00A00887">
      <w:pPr>
        <w:pStyle w:val="a3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00887">
        <w:rPr>
          <w:color w:val="000000"/>
          <w:sz w:val="28"/>
          <w:szCs w:val="28"/>
        </w:rPr>
        <w:t xml:space="preserve"> Весил он около двух килограммов. А имя "фен" этот агрегат получил по названию сухого и теплового ветра, дующего с гор в долину. Кстати, следующие модификации аппарата для сушки волос носили и другие названия — например, "Бриз" или "Лорелея", — но прижился почему-то именно "фен". В тридцатые годы толковый словарь немецкого языка "Дуден" уже указывает два значения слова "фен": климатическое и бытовое. </w:t>
      </w:r>
    </w:p>
    <w:p w:rsidR="00A3485F" w:rsidRPr="00A00887" w:rsidRDefault="00A3485F" w:rsidP="00A00887">
      <w:pPr>
        <w:pStyle w:val="a3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00887">
        <w:rPr>
          <w:color w:val="000000"/>
          <w:sz w:val="28"/>
          <w:szCs w:val="28"/>
        </w:rPr>
        <w:t xml:space="preserve"> Детище дортмундских изобретателей стоило гордые 39 марок — целое состояние по тем временам, когда поход в самую роскошную парикмахерскую обходился не более чем в две марки. И, тем не менее, первая же пробная партия в две с половиной тысячи штук была раскуплена за считанные недели. При всех своих конструктивных дефектах фен давал сенсационный шанс высушить волосы за пять-десять минут. В то время, когда практически все женщины носили длинные волосы, их мытье и сушка являлись весьма актуальной проблемой. </w:t>
      </w:r>
    </w:p>
    <w:p w:rsidR="00A3485F" w:rsidRPr="00A00887" w:rsidRDefault="00A3485F" w:rsidP="00A00887">
      <w:pPr>
        <w:pStyle w:val="a3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00887">
        <w:rPr>
          <w:color w:val="000000"/>
          <w:sz w:val="28"/>
          <w:szCs w:val="28"/>
        </w:rPr>
        <w:t xml:space="preserve"> До изобретения фена для сушки волос использовались специальные печки, к которым сверху была прикреплена расширяющаяся к концу труба, из которой шел теплый воздух — как правило, смешанный с дымом. Некоторые героические дамы совали мокрую голову в духовку или сушили волосы перед открытым огнем. Скольким женщинам стремление к красоте стоило волос, а может быть и жизни — об этом история умалчивает. Словом, фен подоспел как раз во время. Год от года прибор становился все легче, меньше, мощнее и функциональнее. </w:t>
      </w:r>
    </w:p>
    <w:p w:rsidR="00333D20" w:rsidRPr="0068407D" w:rsidRDefault="00333D20" w:rsidP="00333D20">
      <w:pPr>
        <w:spacing w:line="360" w:lineRule="auto"/>
        <w:rPr>
          <w:color w:val="FFFFFF"/>
          <w:sz w:val="28"/>
          <w:szCs w:val="28"/>
        </w:rPr>
      </w:pPr>
      <w:r w:rsidRPr="0068407D">
        <w:rPr>
          <w:color w:val="FFFFFF"/>
          <w:sz w:val="28"/>
          <w:szCs w:val="28"/>
        </w:rPr>
        <w:t>революция нновационное развитие</w:t>
      </w:r>
    </w:p>
    <w:p w:rsidR="0094307D" w:rsidRDefault="0094307D" w:rsidP="00A00887">
      <w:pPr>
        <w:pStyle w:val="a3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00887">
        <w:rPr>
          <w:color w:val="000000"/>
          <w:sz w:val="28"/>
          <w:szCs w:val="28"/>
        </w:rPr>
        <w:t xml:space="preserve">3. </w:t>
      </w:r>
      <w:r w:rsidR="000903CB" w:rsidRPr="00A00887">
        <w:rPr>
          <w:b/>
          <w:bCs/>
          <w:color w:val="000000"/>
          <w:sz w:val="28"/>
          <w:szCs w:val="28"/>
        </w:rPr>
        <w:t>«Буран-1» попал в десятку</w:t>
      </w:r>
    </w:p>
    <w:p w:rsidR="00A00887" w:rsidRPr="00A00887" w:rsidRDefault="00A00887" w:rsidP="00A00887">
      <w:pPr>
        <w:pStyle w:val="a3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03CB" w:rsidRPr="00A00887" w:rsidRDefault="00E40AFB" w:rsidP="00A00887">
      <w:pPr>
        <w:pStyle w:val="a3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pict>
          <v:shape id="_x0000_i1027" type="#_x0000_t75" style="width:225pt;height:148.5pt">
            <v:imagedata r:id="rId9" o:title=""/>
          </v:shape>
        </w:pict>
      </w:r>
    </w:p>
    <w:p w:rsidR="00A00887" w:rsidRDefault="00A00887" w:rsidP="00A0088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2361C" w:rsidRPr="00A00887" w:rsidRDefault="00B2361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b/>
          <w:bCs/>
          <w:sz w:val="28"/>
          <w:szCs w:val="28"/>
        </w:rPr>
        <w:t>Российская национальная ассоциация инноваций и развития информационных технологий (НАИРИТ) представила десятку лучших последних инновационных идей и проектов. Буровая установка «Буран-1», компьютеризованная благовещенскими изобретателями, попала в ТОП-10.</w:t>
      </w:r>
      <w:r w:rsidRPr="00A00887">
        <w:rPr>
          <w:sz w:val="28"/>
          <w:szCs w:val="28"/>
        </w:rPr>
        <w:t xml:space="preserve"> </w:t>
      </w:r>
    </w:p>
    <w:p w:rsidR="00B2361C" w:rsidRPr="00A00887" w:rsidRDefault="000903C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В</w:t>
      </w:r>
      <w:r w:rsidR="00B2361C" w:rsidRPr="00A00887">
        <w:rPr>
          <w:sz w:val="28"/>
          <w:szCs w:val="28"/>
        </w:rPr>
        <w:t xml:space="preserve"> инновационно-те</w:t>
      </w:r>
      <w:r w:rsidRPr="00A00887">
        <w:rPr>
          <w:sz w:val="28"/>
          <w:szCs w:val="28"/>
        </w:rPr>
        <w:t xml:space="preserve">хнологическом центре (ИТЦ) АмГУ </w:t>
      </w:r>
      <w:r w:rsidR="00B2361C" w:rsidRPr="00A00887">
        <w:rPr>
          <w:sz w:val="28"/>
          <w:szCs w:val="28"/>
        </w:rPr>
        <w:t xml:space="preserve"> придуманы и сконструированы, практически с полного нуля, десятки невероятных и сложных технических проектов. Куранты на здании краеведческого музея, GPS - навигаторы и датчики расхода топлива, станки с программным управлением, ветряные и водяные станции, и это далеко не полный список инновационных изобретений.</w:t>
      </w:r>
    </w:p>
    <w:p w:rsidR="00B2361C" w:rsidRPr="00A00887" w:rsidRDefault="00B2361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Но, пожалуй, одним из самых ярких и значимых проектов ИТЦ, совместно с группой компаний (ООО «ЭТК Радиус» и завода «Амурский металлист») стала роботизированная буровая установка. Ее-то и отметила в лучших российских проектах НАИРИТ.  «Уникальность разработанной буровой установки в управлении, она полностью автоматизирована. Для начала бурения необходимо нажать всего одну кнопку, при этом установка сама распознает твердость почвы, поймает горизонт, сделает все необходимые действия по закреплению на грунте и приступит к бурению. Также установка в пять раз экономичнее обычных буровых установок. Установка максимально адаптирована для работы в сложных климатических условиях, она успешно прошла испытания в Амурской области» - сказано в экспертном заключении.</w:t>
      </w:r>
    </w:p>
    <w:p w:rsidR="00B2361C" w:rsidRPr="00A00887" w:rsidRDefault="00B2361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Стоит заметить, что компетентная комиссия, для определения лучших, обработала более 4000 заявок. Наряду с нашим «Бураном» стоят такие фундаментальные изобретения, как «Двигатель внешнего сгорания», «Лазерный голографический принтер», «Разработка бронематериала нового поколения», «Лазерный «пинцет-скальпель» для захвата и манипулирования нанообъектами», «Дезактиватор радиоактивных отходов» и другие.</w:t>
      </w:r>
    </w:p>
    <w:p w:rsidR="00B2361C" w:rsidRPr="00A00887" w:rsidRDefault="00B2361C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Каждая идея оценивалась по пятибалльной системе по следующим критериям: за инновационность, креативность и оригинальность идеи; за перспективность; за научно-техническую глубину; за реалистичность внедрения: разумность времени и бюджета внедрения, воплощение идеи в реальность.</w:t>
      </w:r>
    </w:p>
    <w:p w:rsidR="00B2361C" w:rsidRDefault="000903CB" w:rsidP="00A00887">
      <w:pPr>
        <w:spacing w:line="360" w:lineRule="auto"/>
        <w:ind w:firstLine="709"/>
        <w:jc w:val="both"/>
        <w:rPr>
          <w:sz w:val="28"/>
          <w:szCs w:val="28"/>
        </w:rPr>
      </w:pPr>
      <w:r w:rsidRPr="00A00887">
        <w:rPr>
          <w:sz w:val="28"/>
          <w:szCs w:val="28"/>
        </w:rPr>
        <w:t>Автор «Бурана» - Андрей</w:t>
      </w:r>
      <w:r w:rsidR="00B2361C" w:rsidRPr="00A00887">
        <w:rPr>
          <w:sz w:val="28"/>
          <w:szCs w:val="28"/>
        </w:rPr>
        <w:t>: «Побеждать всегда приятно, но это накладывает и ответственность в том плане, что теперь снижать творческую планку мы просто не имеем права. Считаю, что коллектив, действительно сработал на «отлично». А что касается идей, то, к сожалению, их больше, чем свободного времени».</w:t>
      </w:r>
    </w:p>
    <w:p w:rsidR="00A00887" w:rsidRPr="0068407D" w:rsidRDefault="00A00887" w:rsidP="00A00887">
      <w:pPr>
        <w:spacing w:line="360" w:lineRule="auto"/>
        <w:ind w:firstLine="709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A00887" w:rsidRPr="0068407D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07D" w:rsidRDefault="0068407D" w:rsidP="00A00887">
      <w:r>
        <w:separator/>
      </w:r>
    </w:p>
  </w:endnote>
  <w:endnote w:type="continuationSeparator" w:id="0">
    <w:p w:rsidR="0068407D" w:rsidRDefault="0068407D" w:rsidP="00A00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07D" w:rsidRDefault="0068407D" w:rsidP="00A00887">
      <w:r>
        <w:separator/>
      </w:r>
    </w:p>
  </w:footnote>
  <w:footnote w:type="continuationSeparator" w:id="0">
    <w:p w:rsidR="0068407D" w:rsidRDefault="0068407D" w:rsidP="00A00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887" w:rsidRPr="00A00887" w:rsidRDefault="00A00887" w:rsidP="00A00887">
    <w:pPr>
      <w:pStyle w:val="a5"/>
      <w:tabs>
        <w:tab w:val="clear" w:pos="4677"/>
        <w:tab w:val="clear" w:pos="9355"/>
        <w:tab w:val="left" w:pos="4041"/>
      </w:tabs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A041D0"/>
    <w:multiLevelType w:val="hybridMultilevel"/>
    <w:tmpl w:val="CACA3388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E68"/>
    <w:rsid w:val="000136B0"/>
    <w:rsid w:val="0001724B"/>
    <w:rsid w:val="000903CB"/>
    <w:rsid w:val="00170448"/>
    <w:rsid w:val="00200EDC"/>
    <w:rsid w:val="00333D20"/>
    <w:rsid w:val="004771BC"/>
    <w:rsid w:val="004C0B66"/>
    <w:rsid w:val="0068407D"/>
    <w:rsid w:val="006C48BB"/>
    <w:rsid w:val="007052FF"/>
    <w:rsid w:val="007A0A92"/>
    <w:rsid w:val="0082066D"/>
    <w:rsid w:val="00864B2C"/>
    <w:rsid w:val="0094307D"/>
    <w:rsid w:val="009547F8"/>
    <w:rsid w:val="0099032A"/>
    <w:rsid w:val="009E1E68"/>
    <w:rsid w:val="00A00887"/>
    <w:rsid w:val="00A233C3"/>
    <w:rsid w:val="00A3485F"/>
    <w:rsid w:val="00B2361C"/>
    <w:rsid w:val="00C374B4"/>
    <w:rsid w:val="00C51CA4"/>
    <w:rsid w:val="00D2757D"/>
    <w:rsid w:val="00D372A6"/>
    <w:rsid w:val="00D868D4"/>
    <w:rsid w:val="00E40AFB"/>
    <w:rsid w:val="00F41637"/>
    <w:rsid w:val="00F8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E1218803-4632-475F-9EFD-B511E89C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E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3485F"/>
    <w:pPr>
      <w:spacing w:before="288" w:after="288"/>
    </w:pPr>
  </w:style>
  <w:style w:type="character" w:customStyle="1" w:styleId="mw-redirect">
    <w:name w:val="mw-redirect"/>
    <w:rsid w:val="00A3485F"/>
    <w:rPr>
      <w:rFonts w:cs="Times New Roman"/>
    </w:rPr>
  </w:style>
  <w:style w:type="character" w:styleId="a4">
    <w:name w:val="Strong"/>
    <w:uiPriority w:val="22"/>
    <w:qFormat/>
    <w:rsid w:val="00B2361C"/>
    <w:rPr>
      <w:rFonts w:cs="Times New Roman"/>
      <w:b/>
      <w:bCs/>
    </w:rPr>
  </w:style>
  <w:style w:type="paragraph" w:styleId="a5">
    <w:name w:val="header"/>
    <w:basedOn w:val="a"/>
    <w:link w:val="a6"/>
    <w:uiPriority w:val="99"/>
    <w:rsid w:val="00A008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00887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A008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A00887"/>
    <w:rPr>
      <w:rFonts w:cs="Times New Roman"/>
      <w:sz w:val="24"/>
      <w:szCs w:val="24"/>
    </w:rPr>
  </w:style>
  <w:style w:type="character" w:styleId="a9">
    <w:name w:val="Hyperlink"/>
    <w:uiPriority w:val="99"/>
    <w:rsid w:val="0017044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82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82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236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2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82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23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2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82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2353">
                  <w:marLeft w:val="3450"/>
                  <w:marRight w:val="30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2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82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36" w:space="4" w:color="C3E6EF"/>
                            <w:bottom w:val="single" w:sz="6" w:space="8" w:color="C3E6EF"/>
                            <w:right w:val="none" w:sz="0" w:space="0" w:color="auto"/>
                          </w:divBdr>
                          <w:divsChild>
                            <w:div w:id="122082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82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23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9" w:color="FFFFFF"/>
                <w:right w:val="single" w:sz="6" w:space="0" w:color="FFFFFF"/>
              </w:divBdr>
              <w:divsChild>
                <w:div w:id="1220822359">
                  <w:marLeft w:val="270"/>
                  <w:marRight w:val="270"/>
                  <w:marTop w:val="0"/>
                  <w:marBottom w:val="0"/>
                  <w:divBdr>
                    <w:top w:val="single" w:sz="12" w:space="9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82234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822337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single" w:sz="12" w:space="4" w:color="00000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Dnsoft</Company>
  <LinksUpToDate>false</LinksUpToDate>
  <CharactersWithSpaces>14677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VOV</dc:creator>
  <cp:keywords/>
  <dc:description/>
  <cp:lastModifiedBy>admin</cp:lastModifiedBy>
  <cp:revision>2</cp:revision>
  <dcterms:created xsi:type="dcterms:W3CDTF">2014-03-25T10:05:00Z</dcterms:created>
  <dcterms:modified xsi:type="dcterms:W3CDTF">2014-03-25T10:05:00Z</dcterms:modified>
</cp:coreProperties>
</file>