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5D2046">
        <w:rPr>
          <w:rFonts w:ascii="Times New Roman" w:hAnsi="Times New Roman"/>
          <w:sz w:val="28"/>
          <w:szCs w:val="28"/>
        </w:rPr>
        <w:t>Федеральное агентство по образованию</w:t>
      </w: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5D2046">
        <w:rPr>
          <w:rFonts w:ascii="Times New Roman" w:hAnsi="Times New Roman"/>
          <w:sz w:val="28"/>
          <w:szCs w:val="28"/>
        </w:rPr>
        <w:t>филиал</w:t>
      </w: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5D2046">
        <w:rPr>
          <w:rFonts w:ascii="Times New Roman" w:hAnsi="Times New Roman"/>
          <w:sz w:val="28"/>
          <w:szCs w:val="28"/>
        </w:rPr>
        <w:t>Государственного образовательного учреждения</w:t>
      </w: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5D2046">
        <w:rPr>
          <w:rFonts w:ascii="Times New Roman" w:hAnsi="Times New Roman"/>
          <w:sz w:val="28"/>
          <w:szCs w:val="28"/>
        </w:rPr>
        <w:t>высшего профессионального образования</w:t>
      </w: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5D2046">
        <w:rPr>
          <w:rFonts w:ascii="Times New Roman" w:hAnsi="Times New Roman"/>
          <w:sz w:val="28"/>
          <w:szCs w:val="28"/>
        </w:rPr>
        <w:t>Всероссийского заочного финансово-экономического института</w:t>
      </w:r>
      <w:r w:rsidR="005D2046">
        <w:rPr>
          <w:rFonts w:ascii="Times New Roman" w:hAnsi="Times New Roman"/>
          <w:sz w:val="28"/>
          <w:szCs w:val="28"/>
        </w:rPr>
        <w:t xml:space="preserve"> </w:t>
      </w:r>
      <w:r w:rsidRPr="005D2046">
        <w:rPr>
          <w:rFonts w:ascii="Times New Roman" w:hAnsi="Times New Roman"/>
          <w:sz w:val="28"/>
          <w:szCs w:val="28"/>
        </w:rPr>
        <w:t>в г. Туле</w:t>
      </w: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D2046">
        <w:rPr>
          <w:rFonts w:ascii="Times New Roman" w:hAnsi="Times New Roman"/>
          <w:b/>
          <w:sz w:val="28"/>
          <w:szCs w:val="28"/>
        </w:rPr>
        <w:t>КУРСОВАЯ РАБОТА</w:t>
      </w: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17E44" w:rsidRPr="005D2046" w:rsidRDefault="00217E44" w:rsidP="005D2046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5D2046">
        <w:rPr>
          <w:b/>
          <w:sz w:val="28"/>
          <w:szCs w:val="28"/>
        </w:rPr>
        <w:t>по дисциплине «Стратегический менеджмент»</w:t>
      </w:r>
    </w:p>
    <w:p w:rsidR="00217E44" w:rsidRPr="005D2046" w:rsidRDefault="00217E44" w:rsidP="005D2046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5D2046">
        <w:rPr>
          <w:b/>
          <w:sz w:val="28"/>
          <w:szCs w:val="28"/>
        </w:rPr>
        <w:t>на тему: «Разработка стратегии организации»</w:t>
      </w: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D2046">
        <w:rPr>
          <w:rFonts w:ascii="Times New Roman" w:hAnsi="Times New Roman"/>
          <w:b/>
          <w:sz w:val="28"/>
          <w:szCs w:val="28"/>
        </w:rPr>
        <w:t>Вариант № 7</w:t>
      </w: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7E44" w:rsidRPr="005D2046" w:rsidRDefault="00217E44" w:rsidP="005D2046">
      <w:pPr>
        <w:pStyle w:val="a9"/>
        <w:widowControl w:val="0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5D2046">
        <w:rPr>
          <w:rFonts w:ascii="Times New Roman" w:hAnsi="Times New Roman"/>
          <w:b/>
          <w:sz w:val="28"/>
          <w:szCs w:val="28"/>
        </w:rPr>
        <w:t>Выполнила:</w:t>
      </w:r>
      <w:r w:rsidRPr="005D2046">
        <w:rPr>
          <w:rFonts w:ascii="Times New Roman" w:hAnsi="Times New Roman"/>
          <w:sz w:val="28"/>
          <w:szCs w:val="28"/>
        </w:rPr>
        <w:t xml:space="preserve"> студентка 4 курса</w:t>
      </w:r>
    </w:p>
    <w:p w:rsidR="00217E44" w:rsidRPr="005D2046" w:rsidRDefault="00217E44" w:rsidP="005D2046">
      <w:pPr>
        <w:pStyle w:val="a9"/>
        <w:widowControl w:val="0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5D2046">
        <w:rPr>
          <w:rFonts w:ascii="Times New Roman" w:hAnsi="Times New Roman"/>
          <w:sz w:val="28"/>
          <w:szCs w:val="28"/>
        </w:rPr>
        <w:t>факультета МиМ</w:t>
      </w:r>
    </w:p>
    <w:p w:rsidR="00217E44" w:rsidRPr="005D2046" w:rsidRDefault="00217E44" w:rsidP="005D2046">
      <w:pPr>
        <w:pStyle w:val="a9"/>
        <w:widowControl w:val="0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5D2046">
        <w:rPr>
          <w:rFonts w:ascii="Times New Roman" w:hAnsi="Times New Roman"/>
          <w:sz w:val="28"/>
          <w:szCs w:val="28"/>
        </w:rPr>
        <w:t>специальности МО</w:t>
      </w:r>
    </w:p>
    <w:p w:rsidR="00217E44" w:rsidRPr="005D2046" w:rsidRDefault="00217E44" w:rsidP="005D2046">
      <w:pPr>
        <w:pStyle w:val="a9"/>
        <w:widowControl w:val="0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5D2046">
        <w:rPr>
          <w:rFonts w:ascii="Times New Roman" w:hAnsi="Times New Roman"/>
          <w:sz w:val="28"/>
          <w:szCs w:val="28"/>
        </w:rPr>
        <w:t>группы дневной</w:t>
      </w:r>
    </w:p>
    <w:p w:rsidR="00217E44" w:rsidRPr="005D2046" w:rsidRDefault="00217E44" w:rsidP="005D2046">
      <w:pPr>
        <w:pStyle w:val="a9"/>
        <w:widowControl w:val="0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5D2046">
        <w:rPr>
          <w:rFonts w:ascii="Times New Roman" w:hAnsi="Times New Roman"/>
          <w:sz w:val="28"/>
          <w:szCs w:val="28"/>
        </w:rPr>
        <w:t>Мустафина М. С.</w:t>
      </w:r>
    </w:p>
    <w:p w:rsidR="00217E44" w:rsidRPr="005D2046" w:rsidRDefault="00217E44" w:rsidP="005D2046">
      <w:pPr>
        <w:pStyle w:val="a9"/>
        <w:widowControl w:val="0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5D2046">
        <w:rPr>
          <w:rFonts w:ascii="Times New Roman" w:hAnsi="Times New Roman"/>
          <w:sz w:val="28"/>
          <w:szCs w:val="28"/>
        </w:rPr>
        <w:t xml:space="preserve">№ л.д.: </w:t>
      </w:r>
      <w:r w:rsidRPr="005D2046">
        <w:rPr>
          <w:rFonts w:ascii="Times New Roman" w:hAnsi="Times New Roman"/>
          <w:b/>
          <w:sz w:val="28"/>
          <w:szCs w:val="28"/>
        </w:rPr>
        <w:t>07 ммд 13079</w:t>
      </w:r>
    </w:p>
    <w:p w:rsidR="00217E44" w:rsidRPr="005D2046" w:rsidRDefault="00217E44" w:rsidP="005D2046">
      <w:pPr>
        <w:pStyle w:val="a9"/>
        <w:widowControl w:val="0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5D2046">
        <w:rPr>
          <w:rFonts w:ascii="Times New Roman" w:hAnsi="Times New Roman"/>
          <w:b/>
          <w:sz w:val="28"/>
          <w:szCs w:val="28"/>
        </w:rPr>
        <w:t>Проверила: Мясникова Е. Б.</w:t>
      </w: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0708A" w:rsidRPr="005D2046" w:rsidRDefault="0000708A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17E44" w:rsidRPr="005D2046" w:rsidRDefault="00217E44" w:rsidP="005D2046">
      <w:pPr>
        <w:pStyle w:val="a9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5D2046">
        <w:rPr>
          <w:rFonts w:ascii="Times New Roman" w:hAnsi="Times New Roman"/>
          <w:sz w:val="28"/>
          <w:szCs w:val="28"/>
        </w:rPr>
        <w:t xml:space="preserve">Тула, </w:t>
      </w:r>
      <w:smartTag w:uri="urn:schemas-microsoft-com:office:smarttags" w:element="metricconverter">
        <w:smartTagPr>
          <w:attr w:name="ProductID" w:val="2009 г"/>
        </w:smartTagPr>
        <w:r w:rsidRPr="005D2046">
          <w:rPr>
            <w:rFonts w:ascii="Times New Roman" w:hAnsi="Times New Roman"/>
            <w:sz w:val="28"/>
            <w:szCs w:val="28"/>
          </w:rPr>
          <w:t>2009 г</w:t>
        </w:r>
      </w:smartTag>
      <w:r w:rsidRPr="005D2046">
        <w:rPr>
          <w:rFonts w:ascii="Times New Roman" w:hAnsi="Times New Roman"/>
          <w:sz w:val="28"/>
          <w:szCs w:val="28"/>
        </w:rPr>
        <w:t>.</w:t>
      </w:r>
    </w:p>
    <w:p w:rsidR="00217E44" w:rsidRPr="005D2046" w:rsidRDefault="005D2046" w:rsidP="005D2046">
      <w:pPr>
        <w:pStyle w:val="a9"/>
        <w:widowControl w:val="0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217E44" w:rsidRPr="005D2046">
        <w:rPr>
          <w:rFonts w:ascii="Times New Roman" w:hAnsi="Times New Roman"/>
          <w:b/>
          <w:sz w:val="28"/>
          <w:szCs w:val="28"/>
        </w:rPr>
        <w:t>Содержание</w:t>
      </w:r>
    </w:p>
    <w:p w:rsidR="008561DC" w:rsidRPr="005D2046" w:rsidRDefault="008561DC" w:rsidP="005D2046">
      <w:pPr>
        <w:widowControl w:val="0"/>
        <w:spacing w:line="360" w:lineRule="auto"/>
        <w:rPr>
          <w:b/>
          <w:sz w:val="28"/>
          <w:szCs w:val="28"/>
        </w:rPr>
      </w:pPr>
    </w:p>
    <w:p w:rsidR="0052364D" w:rsidRPr="005D2046" w:rsidRDefault="0052364D" w:rsidP="005D2046">
      <w:pPr>
        <w:widowControl w:val="0"/>
        <w:spacing w:line="360" w:lineRule="auto"/>
        <w:rPr>
          <w:sz w:val="28"/>
          <w:szCs w:val="28"/>
        </w:rPr>
      </w:pPr>
      <w:r w:rsidRPr="005D2046">
        <w:rPr>
          <w:sz w:val="28"/>
          <w:szCs w:val="28"/>
        </w:rPr>
        <w:t>Введение</w:t>
      </w:r>
    </w:p>
    <w:p w:rsidR="0052364D" w:rsidRPr="005D2046" w:rsidRDefault="0052364D" w:rsidP="005D2046">
      <w:pPr>
        <w:widowControl w:val="0"/>
        <w:spacing w:line="360" w:lineRule="auto"/>
        <w:rPr>
          <w:sz w:val="28"/>
          <w:szCs w:val="28"/>
        </w:rPr>
      </w:pPr>
      <w:r w:rsidRPr="005D2046">
        <w:rPr>
          <w:sz w:val="28"/>
          <w:szCs w:val="28"/>
        </w:rPr>
        <w:t>Часть 1</w:t>
      </w:r>
    </w:p>
    <w:p w:rsidR="0052364D" w:rsidRPr="005D2046" w:rsidRDefault="0052364D" w:rsidP="005D2046">
      <w:pPr>
        <w:widowControl w:val="0"/>
        <w:numPr>
          <w:ilvl w:val="1"/>
          <w:numId w:val="16"/>
        </w:numPr>
        <w:spacing w:line="360" w:lineRule="auto"/>
        <w:ind w:left="0" w:firstLine="0"/>
        <w:rPr>
          <w:sz w:val="28"/>
          <w:szCs w:val="28"/>
        </w:rPr>
      </w:pPr>
      <w:r w:rsidRPr="005D2046">
        <w:rPr>
          <w:sz w:val="28"/>
          <w:szCs w:val="28"/>
        </w:rPr>
        <w:t>Этапы разработки стратегии</w:t>
      </w:r>
    </w:p>
    <w:p w:rsidR="008B43C0" w:rsidRPr="005D2046" w:rsidRDefault="008B43C0" w:rsidP="005D2046">
      <w:pPr>
        <w:widowControl w:val="0"/>
        <w:spacing w:line="360" w:lineRule="auto"/>
        <w:rPr>
          <w:sz w:val="28"/>
          <w:szCs w:val="28"/>
        </w:rPr>
      </w:pPr>
      <w:r w:rsidRPr="005D2046">
        <w:rPr>
          <w:sz w:val="28"/>
          <w:szCs w:val="28"/>
        </w:rPr>
        <w:t>1.2. Анализ внешней и внутренней среды организации</w:t>
      </w:r>
    </w:p>
    <w:p w:rsidR="008B43C0" w:rsidRPr="005D2046" w:rsidRDefault="008B43C0" w:rsidP="005D2046">
      <w:pPr>
        <w:widowControl w:val="0"/>
        <w:spacing w:line="360" w:lineRule="auto"/>
        <w:rPr>
          <w:sz w:val="28"/>
          <w:szCs w:val="28"/>
        </w:rPr>
      </w:pPr>
      <w:r w:rsidRPr="005D2046">
        <w:rPr>
          <w:sz w:val="28"/>
          <w:szCs w:val="28"/>
        </w:rPr>
        <w:t>1.2.1 Анализ внешней среды организации</w:t>
      </w:r>
    </w:p>
    <w:p w:rsidR="008273ED" w:rsidRPr="005D2046" w:rsidRDefault="008273ED" w:rsidP="005D2046">
      <w:pPr>
        <w:widowControl w:val="0"/>
        <w:spacing w:line="360" w:lineRule="auto"/>
        <w:rPr>
          <w:sz w:val="28"/>
          <w:szCs w:val="28"/>
        </w:rPr>
      </w:pPr>
      <w:r w:rsidRPr="005D2046">
        <w:rPr>
          <w:sz w:val="28"/>
          <w:szCs w:val="28"/>
        </w:rPr>
        <w:t>1.2.2 Анализ внутренней среды организации</w:t>
      </w:r>
    </w:p>
    <w:p w:rsidR="00247799" w:rsidRPr="005D2046" w:rsidRDefault="00247799" w:rsidP="005D2046">
      <w:pPr>
        <w:widowControl w:val="0"/>
        <w:spacing w:line="360" w:lineRule="auto"/>
        <w:rPr>
          <w:sz w:val="28"/>
          <w:szCs w:val="28"/>
        </w:rPr>
      </w:pPr>
      <w:r w:rsidRPr="005D2046">
        <w:rPr>
          <w:sz w:val="28"/>
          <w:szCs w:val="28"/>
        </w:rPr>
        <w:t>1.3. Классификация стратегии</w:t>
      </w:r>
    </w:p>
    <w:p w:rsidR="00247799" w:rsidRPr="005D2046" w:rsidRDefault="00247799" w:rsidP="005D2046">
      <w:pPr>
        <w:widowControl w:val="0"/>
        <w:spacing w:line="360" w:lineRule="auto"/>
        <w:rPr>
          <w:sz w:val="28"/>
          <w:szCs w:val="28"/>
        </w:rPr>
      </w:pPr>
      <w:r w:rsidRPr="005D2046">
        <w:rPr>
          <w:sz w:val="28"/>
          <w:szCs w:val="28"/>
        </w:rPr>
        <w:t>1.3.1 Корпоративная стратегия</w:t>
      </w:r>
    </w:p>
    <w:p w:rsidR="008273ED" w:rsidRPr="005D2046" w:rsidRDefault="008273ED" w:rsidP="005D2046">
      <w:pPr>
        <w:widowControl w:val="0"/>
        <w:spacing w:line="360" w:lineRule="auto"/>
        <w:rPr>
          <w:sz w:val="28"/>
          <w:szCs w:val="28"/>
        </w:rPr>
      </w:pPr>
      <w:r w:rsidRPr="005D2046">
        <w:rPr>
          <w:sz w:val="28"/>
          <w:szCs w:val="28"/>
        </w:rPr>
        <w:t>1.3.2 Деловая стратегия</w:t>
      </w:r>
    </w:p>
    <w:p w:rsidR="008273ED" w:rsidRPr="005D2046" w:rsidRDefault="008273ED" w:rsidP="005D2046">
      <w:pPr>
        <w:pStyle w:val="a4"/>
        <w:widowControl w:val="0"/>
        <w:spacing w:line="360" w:lineRule="auto"/>
        <w:ind w:firstLine="0"/>
        <w:rPr>
          <w:szCs w:val="28"/>
        </w:rPr>
      </w:pPr>
      <w:r w:rsidRPr="005D2046">
        <w:rPr>
          <w:szCs w:val="28"/>
        </w:rPr>
        <w:t>1.3.3 Функциональная стратегия</w:t>
      </w:r>
    </w:p>
    <w:p w:rsidR="00247799" w:rsidRPr="005D2046" w:rsidRDefault="00247799" w:rsidP="005D2046">
      <w:pPr>
        <w:pStyle w:val="a4"/>
        <w:widowControl w:val="0"/>
        <w:spacing w:line="360" w:lineRule="auto"/>
        <w:ind w:firstLine="0"/>
        <w:rPr>
          <w:szCs w:val="28"/>
        </w:rPr>
      </w:pPr>
      <w:r w:rsidRPr="005D2046">
        <w:rPr>
          <w:szCs w:val="28"/>
        </w:rPr>
        <w:t>1.3.4 Операционная стратегия</w:t>
      </w:r>
    </w:p>
    <w:p w:rsidR="007215A8" w:rsidRPr="005D2046" w:rsidRDefault="007215A8" w:rsidP="005D2046">
      <w:pPr>
        <w:pStyle w:val="a4"/>
        <w:widowControl w:val="0"/>
        <w:spacing w:line="360" w:lineRule="auto"/>
        <w:ind w:firstLine="0"/>
        <w:rPr>
          <w:szCs w:val="28"/>
        </w:rPr>
      </w:pPr>
      <w:r w:rsidRPr="005D2046">
        <w:rPr>
          <w:szCs w:val="28"/>
        </w:rPr>
        <w:t>1.3.5 Факторы, формирующие стратегию</w:t>
      </w:r>
    </w:p>
    <w:p w:rsidR="00247799" w:rsidRPr="005D2046" w:rsidRDefault="00247799" w:rsidP="005D2046">
      <w:pPr>
        <w:pStyle w:val="a4"/>
        <w:widowControl w:val="0"/>
        <w:spacing w:line="360" w:lineRule="auto"/>
        <w:ind w:firstLine="0"/>
        <w:rPr>
          <w:szCs w:val="28"/>
        </w:rPr>
      </w:pPr>
      <w:r w:rsidRPr="005D2046">
        <w:rPr>
          <w:szCs w:val="28"/>
        </w:rPr>
        <w:t>Часть 2</w:t>
      </w:r>
    </w:p>
    <w:p w:rsidR="008561DC" w:rsidRPr="005D2046" w:rsidRDefault="008561DC" w:rsidP="005D2046">
      <w:pPr>
        <w:widowControl w:val="0"/>
        <w:spacing w:line="360" w:lineRule="auto"/>
        <w:rPr>
          <w:sz w:val="28"/>
          <w:szCs w:val="28"/>
        </w:rPr>
      </w:pPr>
      <w:r w:rsidRPr="005D2046">
        <w:rPr>
          <w:sz w:val="28"/>
          <w:szCs w:val="28"/>
        </w:rPr>
        <w:t>2.1. Аналитическая часть. Описание компании, ее стратегия</w:t>
      </w:r>
    </w:p>
    <w:p w:rsidR="008561DC" w:rsidRPr="005D2046" w:rsidRDefault="008561DC" w:rsidP="005D2046">
      <w:pPr>
        <w:widowControl w:val="0"/>
        <w:spacing w:line="360" w:lineRule="auto"/>
        <w:rPr>
          <w:sz w:val="28"/>
          <w:szCs w:val="28"/>
        </w:rPr>
      </w:pPr>
      <w:r w:rsidRPr="005D2046">
        <w:rPr>
          <w:sz w:val="28"/>
          <w:szCs w:val="28"/>
        </w:rPr>
        <w:t>Часть 3</w:t>
      </w:r>
    </w:p>
    <w:p w:rsidR="008561DC" w:rsidRPr="005D2046" w:rsidRDefault="008561DC" w:rsidP="005D2046">
      <w:pPr>
        <w:widowControl w:val="0"/>
        <w:spacing w:line="360" w:lineRule="auto"/>
        <w:rPr>
          <w:sz w:val="28"/>
          <w:szCs w:val="28"/>
        </w:rPr>
      </w:pPr>
      <w:r w:rsidRPr="005D2046">
        <w:rPr>
          <w:sz w:val="28"/>
          <w:szCs w:val="28"/>
        </w:rPr>
        <w:t>3.1 Разработка стратегии</w:t>
      </w:r>
    </w:p>
    <w:p w:rsidR="008561DC" w:rsidRPr="005D2046" w:rsidRDefault="008561DC" w:rsidP="005D2046">
      <w:pPr>
        <w:widowControl w:val="0"/>
        <w:spacing w:line="360" w:lineRule="auto"/>
        <w:rPr>
          <w:sz w:val="28"/>
          <w:szCs w:val="28"/>
        </w:rPr>
      </w:pPr>
      <w:r w:rsidRPr="005D2046">
        <w:rPr>
          <w:sz w:val="28"/>
          <w:szCs w:val="28"/>
        </w:rPr>
        <w:t>Заключение</w:t>
      </w:r>
    </w:p>
    <w:p w:rsidR="008561DC" w:rsidRPr="005D2046" w:rsidRDefault="008561DC" w:rsidP="005D2046">
      <w:pPr>
        <w:pStyle w:val="a4"/>
        <w:widowControl w:val="0"/>
        <w:spacing w:line="360" w:lineRule="auto"/>
        <w:ind w:firstLine="0"/>
        <w:rPr>
          <w:szCs w:val="28"/>
        </w:rPr>
      </w:pPr>
      <w:r w:rsidRPr="005D2046">
        <w:rPr>
          <w:szCs w:val="28"/>
        </w:rPr>
        <w:t>Список используемой литературы</w:t>
      </w:r>
    </w:p>
    <w:p w:rsidR="00247799" w:rsidRPr="005D2046" w:rsidRDefault="00247799" w:rsidP="005D2046">
      <w:pPr>
        <w:pStyle w:val="a4"/>
        <w:widowControl w:val="0"/>
        <w:spacing w:line="360" w:lineRule="auto"/>
        <w:ind w:firstLine="0"/>
        <w:rPr>
          <w:szCs w:val="28"/>
          <w:u w:val="single"/>
        </w:rPr>
      </w:pPr>
    </w:p>
    <w:p w:rsidR="00E76B7A" w:rsidRPr="005D2046" w:rsidRDefault="005D2046" w:rsidP="005D204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2364D" w:rsidRPr="005D2046">
        <w:rPr>
          <w:b/>
          <w:sz w:val="28"/>
          <w:szCs w:val="28"/>
        </w:rPr>
        <w:t>Введение</w:t>
      </w:r>
    </w:p>
    <w:p w:rsidR="005D2046" w:rsidRDefault="005D2046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Стратегия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организации постоянно развивается. Не всегда удается продумать все заранее до мелочей, и затем долгое время жить без изменений.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Естественно, что процесс разработки стратегии всегда чувствителен и часто непредсказуемый характер конкуренции, многообещающие взлеты и падения цен, перестановки среди основных промышленных конкурентов, новое регулирование, снижение или расширение торговых барьеров и бесконечное число других событий могут способствовать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устареванию стратегии.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Всегда находится, что-то новое, на что надо реагировать, и в результате этого открываются новые стратегические ниши. Поэтому задача усовершенствования стратегии бесконечна. Стратегии компании всегда должна сочетать в себе запланированную и продуманную линию поведения, а также возможность реагирования на все запланированное новое.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Практика показывает, что те организации, которые осуществляют комплексное стратегическое планирование и управление, работают более успешно и получают прибыль значительно выше средней по отрасли. Многие </w:t>
      </w:r>
      <w:r w:rsidR="0052364D" w:rsidRPr="005D2046">
        <w:rPr>
          <w:sz w:val="28"/>
          <w:szCs w:val="28"/>
        </w:rPr>
        <w:t>руководители,</w:t>
      </w:r>
      <w:r w:rsidRPr="005D2046">
        <w:rPr>
          <w:sz w:val="28"/>
          <w:szCs w:val="28"/>
        </w:rPr>
        <w:t xml:space="preserve"> имеющие опыт планирования, и просто энергичные люди не добиваются желаемого успеха из-за того, что распыляют свои силы, стремясь освоить как можно больше рынков, произвести как можно больше разнообразных продуктов и удовлетворить потребности различных групп клиентов. Для успеха же необходима целенаправленная концентрация сил и правильно выбранная стратегия. Иными словами: кто лучше планирует свою стратегию, тот быстрее достигает успеха.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 зависимости от выбора объекта стратеги управления различают: корпоративную стратегию – стратегию организации в целом; бизнес-стратегию – стратегию отдельного стратегического подразделения организации; функциональную стратегию – стратегия функциональной зоны хозяйствования.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Планирование стратегии организации, с одной стороны является подсистемой стратегического управления, с другой – оно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 xml:space="preserve">представляет сущностную основу процесса стратегического планирования, который отличается от него лишь этапами реализации и последующей оценки стратегии. 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Стратегическое планирование это процесс формирования мысли и целей организации, выбора специфических стратегий для определения и получения необходимых результатов и их распределение с целью обеспечения эффективной работы организации в будущем. Процесс стратегического планирования является </w:t>
      </w:r>
      <w:r w:rsidR="0052364D" w:rsidRPr="005D2046">
        <w:rPr>
          <w:sz w:val="28"/>
          <w:szCs w:val="28"/>
        </w:rPr>
        <w:t>инструментом,</w:t>
      </w:r>
      <w:r w:rsidRPr="005D2046">
        <w:rPr>
          <w:sz w:val="28"/>
          <w:szCs w:val="28"/>
        </w:rPr>
        <w:t xml:space="preserve"> помогающим в принятии управленческого решения. Его з</w:t>
      </w:r>
      <w:r w:rsidR="0052364D" w:rsidRPr="005D2046">
        <w:rPr>
          <w:sz w:val="28"/>
          <w:szCs w:val="28"/>
        </w:rPr>
        <w:t>адача заключается</w:t>
      </w:r>
      <w:r w:rsidR="005D2046">
        <w:rPr>
          <w:sz w:val="28"/>
          <w:szCs w:val="28"/>
        </w:rPr>
        <w:t xml:space="preserve"> </w:t>
      </w:r>
      <w:r w:rsidR="0052364D" w:rsidRPr="005D2046">
        <w:rPr>
          <w:sz w:val="28"/>
          <w:szCs w:val="28"/>
        </w:rPr>
        <w:t>в обеспечении</w:t>
      </w:r>
      <w:r w:rsidRPr="005D2046">
        <w:rPr>
          <w:sz w:val="28"/>
          <w:szCs w:val="28"/>
        </w:rPr>
        <w:t xml:space="preserve"> нововведений и организации в изменении</w:t>
      </w:r>
      <w:r w:rsidR="0052364D" w:rsidRPr="005D2046">
        <w:rPr>
          <w:sz w:val="28"/>
          <w:szCs w:val="28"/>
        </w:rPr>
        <w:t>,</w:t>
      </w:r>
      <w:r w:rsidRPr="005D2046">
        <w:rPr>
          <w:sz w:val="28"/>
          <w:szCs w:val="28"/>
        </w:rPr>
        <w:t xml:space="preserve"> в достаточном объеме для адекватной реакции на изменения во внешней среде. Планирование стратегии не </w:t>
      </w:r>
      <w:r w:rsidR="0052364D" w:rsidRPr="005D2046">
        <w:rPr>
          <w:sz w:val="28"/>
          <w:szCs w:val="28"/>
        </w:rPr>
        <w:t>завершается,</w:t>
      </w:r>
      <w:r w:rsidRPr="005D2046">
        <w:rPr>
          <w:sz w:val="28"/>
          <w:szCs w:val="28"/>
        </w:rPr>
        <w:t xml:space="preserve"> каким либо немедленным действием. Обычно оно заканчивается установлением общих направлений, следование которым обеспечивает рост и укрепление позиций организаций.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Процесс стратегического планирования мало, чем отличается от процесса принятия решений, но и постоянно решать задачи, связанные с выбором альтернативных действий. Это относится к выбору миссии и целей организации, самой стратегии, распределению ресурсов, выбору стратегических задач. Процесс альтернативных решений во многом обусловлен адаптивным характером стратегического планирования.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Сущность процесса планирования стратегии сводится к поиску ответов на вопросы:</w:t>
      </w:r>
    </w:p>
    <w:p w:rsidR="00E76B7A" w:rsidRPr="005D2046" w:rsidRDefault="00E76B7A" w:rsidP="005D2046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каково настоящее положение организации, какова стратегическая ситуация в которой она находится?</w:t>
      </w:r>
    </w:p>
    <w:p w:rsidR="00E76B7A" w:rsidRPr="005D2046" w:rsidRDefault="00E76B7A" w:rsidP="005D2046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 каком положении руководство предприятия хочет видеть ее в будущем?</w:t>
      </w:r>
    </w:p>
    <w:p w:rsidR="00E76B7A" w:rsidRPr="005D2046" w:rsidRDefault="00E76B7A" w:rsidP="005D2046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какие препятствия могут возникнуть на пути к поставленной цели?</w:t>
      </w:r>
    </w:p>
    <w:p w:rsidR="00E76B7A" w:rsidRPr="005D2046" w:rsidRDefault="00E76B7A" w:rsidP="005D2046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что и как нужно сделать, что бы достичь целей руководства?</w:t>
      </w:r>
    </w:p>
    <w:p w:rsidR="00E76B7A" w:rsidRPr="005D2046" w:rsidRDefault="005D2046" w:rsidP="005D204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76B7A" w:rsidRPr="005D2046">
        <w:rPr>
          <w:b/>
          <w:sz w:val="28"/>
          <w:szCs w:val="28"/>
        </w:rPr>
        <w:t>Часть 1</w:t>
      </w:r>
    </w:p>
    <w:p w:rsidR="005D2046" w:rsidRDefault="005D2046" w:rsidP="005D204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D2046">
        <w:rPr>
          <w:b/>
          <w:sz w:val="28"/>
          <w:szCs w:val="28"/>
        </w:rPr>
        <w:t>1.1</w:t>
      </w:r>
      <w:r w:rsidR="005D2046">
        <w:rPr>
          <w:b/>
          <w:sz w:val="28"/>
          <w:szCs w:val="28"/>
        </w:rPr>
        <w:t xml:space="preserve"> Этапы разработки стратегии</w:t>
      </w:r>
    </w:p>
    <w:p w:rsidR="005D2046" w:rsidRDefault="005D2046" w:rsidP="005D204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5D2046">
        <w:rPr>
          <w:i/>
          <w:sz w:val="28"/>
          <w:szCs w:val="28"/>
        </w:rPr>
        <w:t>Определения миссий и целей фирмы.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Процесс определения миссий и целей фирмы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включает три основных процесса. Первый состоит в формировании миссии фирмы, который в концентрированном виде выражает предназначение фирмы, смысл ее существования. Она отражает не только продуктивное назначение фирмы, но и выражает общественную, социальную необходимость ее деятельности. Миссия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- это емкое, краткое и четкое определение направлений деятельности организации, которая характеризует положение фирмы в обществе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 мотивирует ее сотрудников.</w:t>
      </w:r>
    </w:p>
    <w:p w:rsidR="005D2046" w:rsidRDefault="005D2046" w:rsidP="005D204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76B7A" w:rsidRPr="005D2046" w:rsidRDefault="00E76B7A" w:rsidP="005D204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табл. 1 </w:t>
      </w:r>
    </w:p>
    <w:p w:rsidR="00E76B7A" w:rsidRPr="005D2046" w:rsidRDefault="00E76B7A" w:rsidP="005D204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Факторы, влияющие на формулирование миссии: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255"/>
        <w:gridCol w:w="5315"/>
      </w:tblGrid>
      <w:tr w:rsidR="00E76B7A" w:rsidRPr="00057B5B" w:rsidTr="00057B5B">
        <w:tc>
          <w:tcPr>
            <w:tcW w:w="2223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b/>
                <w:sz w:val="20"/>
                <w:szCs w:val="20"/>
              </w:rPr>
              <w:t>Традиционные факторы</w:t>
            </w:r>
          </w:p>
        </w:tc>
        <w:tc>
          <w:tcPr>
            <w:tcW w:w="2777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b/>
                <w:sz w:val="20"/>
                <w:szCs w:val="20"/>
              </w:rPr>
              <w:t>Новые факторы</w:t>
            </w:r>
          </w:p>
        </w:tc>
      </w:tr>
      <w:tr w:rsidR="00E76B7A" w:rsidRPr="00057B5B" w:rsidTr="00057B5B">
        <w:tc>
          <w:tcPr>
            <w:tcW w:w="2223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Ориентация на эффективность</w:t>
            </w:r>
          </w:p>
        </w:tc>
        <w:tc>
          <w:tcPr>
            <w:tcW w:w="2777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Ориентация на предвидение</w:t>
            </w:r>
          </w:p>
        </w:tc>
      </w:tr>
      <w:tr w:rsidR="00E76B7A" w:rsidRPr="00057B5B" w:rsidTr="00057B5B">
        <w:tc>
          <w:tcPr>
            <w:tcW w:w="2223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Функциональность</w:t>
            </w:r>
          </w:p>
        </w:tc>
        <w:tc>
          <w:tcPr>
            <w:tcW w:w="2777" w:type="pct"/>
            <w:shd w:val="clear" w:color="auto" w:fill="auto"/>
          </w:tcPr>
          <w:p w:rsidR="00E76B7A" w:rsidRPr="00057B5B" w:rsidRDefault="0052364D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Интегрированн</w:t>
            </w:r>
            <w:r w:rsidR="00E76B7A" w:rsidRPr="00057B5B">
              <w:rPr>
                <w:sz w:val="20"/>
                <w:szCs w:val="20"/>
              </w:rPr>
              <w:t>ость, перекрестные функции</w:t>
            </w:r>
          </w:p>
        </w:tc>
      </w:tr>
      <w:tr w:rsidR="00E76B7A" w:rsidRPr="00057B5B" w:rsidTr="00057B5B">
        <w:tc>
          <w:tcPr>
            <w:tcW w:w="2223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Иерархичность</w:t>
            </w:r>
          </w:p>
        </w:tc>
        <w:tc>
          <w:tcPr>
            <w:tcW w:w="2777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Упрощенность, уполномоченность</w:t>
            </w:r>
          </w:p>
        </w:tc>
      </w:tr>
      <w:tr w:rsidR="00E76B7A" w:rsidRPr="00057B5B" w:rsidTr="00057B5B">
        <w:tc>
          <w:tcPr>
            <w:tcW w:w="2223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Местные, региональные, национальные</w:t>
            </w:r>
          </w:p>
        </w:tc>
        <w:tc>
          <w:tcPr>
            <w:tcW w:w="2777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Глобальные</w:t>
            </w:r>
          </w:p>
        </w:tc>
      </w:tr>
      <w:tr w:rsidR="00E76B7A" w:rsidRPr="00057B5B" w:rsidTr="00057B5B">
        <w:tc>
          <w:tcPr>
            <w:tcW w:w="2223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Автономность, вертикальная интеграция</w:t>
            </w:r>
          </w:p>
        </w:tc>
        <w:tc>
          <w:tcPr>
            <w:tcW w:w="2777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Связь с общей сетью</w:t>
            </w:r>
          </w:p>
        </w:tc>
      </w:tr>
      <w:tr w:rsidR="00E76B7A" w:rsidRPr="00057B5B" w:rsidTr="00057B5B">
        <w:tc>
          <w:tcPr>
            <w:tcW w:w="2223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Использование машин</w:t>
            </w:r>
          </w:p>
        </w:tc>
        <w:tc>
          <w:tcPr>
            <w:tcW w:w="2777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Использование информационных технологий</w:t>
            </w:r>
          </w:p>
        </w:tc>
      </w:tr>
      <w:tr w:rsidR="00E76B7A" w:rsidRPr="00057B5B" w:rsidTr="00057B5B">
        <w:tc>
          <w:tcPr>
            <w:tcW w:w="2223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Ориентированность на акционера</w:t>
            </w:r>
          </w:p>
        </w:tc>
        <w:tc>
          <w:tcPr>
            <w:tcW w:w="2777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Ориентированность на акционера</w:t>
            </w:r>
          </w:p>
        </w:tc>
      </w:tr>
      <w:tr w:rsidR="00E76B7A" w:rsidRPr="00057B5B" w:rsidTr="00057B5B">
        <w:tc>
          <w:tcPr>
            <w:tcW w:w="2223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Негибкость и фиксированность</w:t>
            </w:r>
          </w:p>
        </w:tc>
        <w:tc>
          <w:tcPr>
            <w:tcW w:w="2777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Гибкость, адаптивность и обучаемость</w:t>
            </w:r>
          </w:p>
        </w:tc>
      </w:tr>
      <w:tr w:rsidR="00E76B7A" w:rsidRPr="00057B5B" w:rsidTr="00057B5B">
        <w:tc>
          <w:tcPr>
            <w:tcW w:w="2223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Стимулы, диктуемые продуктом</w:t>
            </w:r>
          </w:p>
        </w:tc>
        <w:tc>
          <w:tcPr>
            <w:tcW w:w="2777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Стимулы, диктуемые потребителем</w:t>
            </w:r>
          </w:p>
        </w:tc>
      </w:tr>
      <w:tr w:rsidR="00E76B7A" w:rsidRPr="00057B5B" w:rsidTr="00057B5B">
        <w:tc>
          <w:tcPr>
            <w:tcW w:w="2223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Ориентация на цену и качество продукта</w:t>
            </w:r>
          </w:p>
        </w:tc>
        <w:tc>
          <w:tcPr>
            <w:tcW w:w="2777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Ориентация на добавленную стоимость и на качество</w:t>
            </w:r>
          </w:p>
        </w:tc>
      </w:tr>
      <w:tr w:rsidR="00E76B7A" w:rsidRPr="00057B5B" w:rsidTr="00057B5B">
        <w:tc>
          <w:tcPr>
            <w:tcW w:w="2223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Использование монетарных мер</w:t>
            </w:r>
          </w:p>
        </w:tc>
        <w:tc>
          <w:tcPr>
            <w:tcW w:w="2777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Использование времени</w:t>
            </w:r>
          </w:p>
        </w:tc>
      </w:tr>
      <w:tr w:rsidR="00E76B7A" w:rsidRPr="00057B5B" w:rsidTr="00057B5B">
        <w:tc>
          <w:tcPr>
            <w:tcW w:w="2223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Эффективность и стабильность</w:t>
            </w:r>
          </w:p>
        </w:tc>
        <w:tc>
          <w:tcPr>
            <w:tcW w:w="2777" w:type="pct"/>
            <w:shd w:val="clear" w:color="auto" w:fill="auto"/>
          </w:tcPr>
          <w:p w:rsidR="00E76B7A" w:rsidRPr="00057B5B" w:rsidRDefault="00E76B7A" w:rsidP="00057B5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057B5B">
              <w:rPr>
                <w:sz w:val="20"/>
                <w:szCs w:val="20"/>
              </w:rPr>
              <w:t>Инновации и предпринимательство</w:t>
            </w:r>
          </w:p>
        </w:tc>
      </w:tr>
    </w:tbl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Далее осуществляется формирование долгосрочных целей. Цели обычно связывают с конкуренцией в долгосрочной перспективе и с созданием соответствующих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конкурентных преимуществ. Завершающим этапом является формирование краткосрочных целей организации, которые должны вытекать, корреспондироваться с долгосрочными целями фирмы.</w:t>
      </w:r>
    </w:p>
    <w:p w:rsidR="00E76B7A" w:rsidRPr="005D2046" w:rsidRDefault="0052364D" w:rsidP="005D204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5D2046">
        <w:rPr>
          <w:i/>
          <w:sz w:val="28"/>
          <w:szCs w:val="28"/>
        </w:rPr>
        <w:t>Выбор стратегии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Определение стратегических альтернатив является следующим этапом процесса стратегического управления, который занимает ключевое место. Здесь на основе оценки действия всех факторов внешней и внутренней среды определяется позиция предприятия на рынке, выявляются стратегические задачи, альтернативные способы их решения. Стратегическая задача это проблема, связанная с предстоящим событием вне орга</w:t>
      </w:r>
      <w:r w:rsidR="0052364D" w:rsidRPr="005D2046">
        <w:rPr>
          <w:sz w:val="28"/>
          <w:szCs w:val="28"/>
        </w:rPr>
        <w:t>низации или</w:t>
      </w:r>
      <w:r w:rsidR="005D2046">
        <w:rPr>
          <w:sz w:val="28"/>
          <w:szCs w:val="28"/>
        </w:rPr>
        <w:t xml:space="preserve"> </w:t>
      </w:r>
      <w:r w:rsidR="0052364D" w:rsidRPr="005D2046">
        <w:rPr>
          <w:sz w:val="28"/>
          <w:szCs w:val="28"/>
        </w:rPr>
        <w:t>внутри нее, которая</w:t>
      </w:r>
      <w:r w:rsidRPr="005D2046">
        <w:rPr>
          <w:sz w:val="28"/>
          <w:szCs w:val="28"/>
        </w:rPr>
        <w:t xml:space="preserve"> может повлиять на способность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организации достигать поставленные цели. Задачи имеют конкретное измерение и временную привязку.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Стратегический выбор должен быть основан на четкой концепции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развития организации, а сама формулировка – однозначной и ясной, так как выбранная стратегия на длительное время ограничивает свободу действий руководства и оказывает глубокое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влияние на все принимаемые им решения. Поэтому выбранная альтернатива тщательно исследуется и оценивается. При этом должны приниматься во внимание многочисленные факторы: риск, опыт прошлых стратегий, влияние владельцев акций, фактор времени и т.д.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На выбор стратегии оказывают влияние многочисленные и разнообразные факторы: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1. Вид бизнеса и особенности отрасли, в которой работает организация. В первую очередь, здесь принимается во внимание уровень конкуренции со стороны организаций, производящих одинаковую или заменяющую продукцию и поставляющих ее на одни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 те же рынки.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2. Состояние внешнего окружения. Стабильно оно или подвержено частым изменения</w:t>
      </w:r>
      <w:r w:rsidR="0052364D" w:rsidRPr="005D2046">
        <w:rPr>
          <w:sz w:val="28"/>
          <w:szCs w:val="28"/>
        </w:rPr>
        <w:t>м</w:t>
      </w:r>
      <w:r w:rsidRPr="005D2046">
        <w:rPr>
          <w:sz w:val="28"/>
          <w:szCs w:val="28"/>
        </w:rPr>
        <w:t>? На сколько предсказуемы эти изменения?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3. Характер целей, которые ставит перед собой организация; ценности, которыми руководствуются при принятии решений высшие менеджеры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или владельцы организации.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4. Уровень риска. Риск является реальным фактором жизнедеятельности организации. Слишком высокая степень риска может привести организацию к краху. Поэтому перед руководством всегда стоит вопрос, – какой уровень риска для организации является допустимым?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5. Внутренняя структура организации, ее сильные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 слабые стороны. Сильные функциональные зоны организации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способствуют успешному использованию открывающихся новых возможностей. Слабые стороны требуют постоянного внимания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со стороны руководства при выборе стратегии, ее реализации, что бы избежать потенциальных угроз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 успешно конкурировать с другими организациями.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6. Опыт реализации прошлых стратегий. Этот фактор связан с «человеческим фактором», с психологией людей. Он может носить как позитивный, так и негативный характер. Опыт позволяет, с одной стороны, избежать повторения прошлых ошибок, а с другой – ограничивает выбор.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7. Фактор времени. Этот фактор при принятии управленческих решений играет важную роль. Он может способствовать успеху или неудаче организации. Даже самая прекрасная стратегия, новая технология или новый товар не приведет к успеху, если они будут заявлены на рынок не вовремя. А это может привести организацию к большим потерям или даже к банкротству.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Многофакторность выбора стратегии во многом предопределяет необходимость разработки нескольких стратегических альтернатив, из которых и осуществляется окончательный выбор. Стратегические альтернативы - набор различных частных стратегий, позволяющих достичь стратегические цели организации, во всем их многообразии, в рамках выбранной базовой стратегии и ограничений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на использование имеющихся ресурсов. Каждая стратегическая альтернатива предоставляет организации разные возможности и характеризуется разными затратами и результатами.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Определение миссии, постановка целей развития, формулировка стратеги на основе анализа стратегических позиций, исследование внутренних и внешних факторов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 действий, которые могут привести к достижению и развитию конкурентных преимуществ, составляет содержание стратегического планирования.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i/>
          <w:sz w:val="28"/>
          <w:szCs w:val="28"/>
        </w:rPr>
        <w:t>Реализация стратегии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На данном этапе осуществляется реализация ранее принятых решений, всей стратегии. Стратегическое управление смещается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в сторону практических мероприятий – распределения работ, ответственности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за составление планов, графиков, способов выполнения работ. Организация меняет свой облик: вносятся изменения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в сложившуюся систему ценностей, организационную структуру и др.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Существует несколько составляющих успешного выполнения стратегии:</w:t>
      </w:r>
    </w:p>
    <w:p w:rsidR="00E76B7A" w:rsidRPr="005D2046" w:rsidRDefault="00E76B7A" w:rsidP="005D2046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своевременное и качественное доведение цели, стратегии и планов до работников фирмы для достижения понимания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 вовлечения в процесс выполнения стратегий;</w:t>
      </w:r>
    </w:p>
    <w:p w:rsidR="00E76B7A" w:rsidRPr="005D2046" w:rsidRDefault="00E76B7A" w:rsidP="005D2046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разработка системы стимулов реализации стратегии;</w:t>
      </w:r>
    </w:p>
    <w:p w:rsidR="00E76B7A" w:rsidRPr="005D2046" w:rsidRDefault="00E76B7A" w:rsidP="005D2046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деятельность руководства по организации выполнения стратегии, выделение необходимых ресурсов;</w:t>
      </w:r>
    </w:p>
    <w:p w:rsidR="00E76B7A" w:rsidRPr="005D2046" w:rsidRDefault="00E76B7A" w:rsidP="005D2046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проведение необходимых стратегических изменений в фирме, позволяющих ей адаптироваться к внешней среде. Проведение изменений в организации создает условия, необходимые для реализации выбранной стратегии. Без стратегических изменений даже самая обоснованная стратегия может оказаться неэффективной.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5D2046">
        <w:rPr>
          <w:i/>
          <w:sz w:val="28"/>
          <w:szCs w:val="28"/>
        </w:rPr>
        <w:t>Контрол</w:t>
      </w:r>
      <w:r w:rsidR="008B43C0" w:rsidRPr="005D2046">
        <w:rPr>
          <w:i/>
          <w:sz w:val="28"/>
          <w:szCs w:val="28"/>
        </w:rPr>
        <w:t>ь и оценка выполнения стратегии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Процедура контроля обеспечивает обратную связь с процессом реализации стратегии.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Основными задачами контроля является:</w:t>
      </w:r>
    </w:p>
    <w:p w:rsidR="00E76B7A" w:rsidRPr="005D2046" w:rsidRDefault="00E76B7A" w:rsidP="005D204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обеспечение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стратегического контроля необходимой информацией;</w:t>
      </w:r>
    </w:p>
    <w:p w:rsidR="00E76B7A" w:rsidRPr="005D2046" w:rsidRDefault="00E76B7A" w:rsidP="005D204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установление системы показателей, по которым осуществляется контроль;</w:t>
      </w:r>
    </w:p>
    <w:p w:rsidR="00E76B7A" w:rsidRPr="005D2046" w:rsidRDefault="00E76B7A" w:rsidP="005D204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формирование механизма сравнения и оценки результатов, анализ причин отклонений;</w:t>
      </w:r>
    </w:p>
    <w:p w:rsidR="00E76B7A" w:rsidRPr="005D2046" w:rsidRDefault="00E76B7A" w:rsidP="005D2046">
      <w:pPr>
        <w:widowControl w:val="0"/>
        <w:numPr>
          <w:ilvl w:val="0"/>
          <w:numId w:val="6"/>
        </w:numPr>
        <w:tabs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проведение соответствующей корректировки при отклонениях в процессе реализации стратегии;</w:t>
      </w:r>
    </w:p>
    <w:p w:rsidR="00E76B7A" w:rsidRPr="005D2046" w:rsidRDefault="00E76B7A" w:rsidP="005D2046">
      <w:pPr>
        <w:widowControl w:val="0"/>
        <w:tabs>
          <w:tab w:val="left" w:pos="993"/>
        </w:tabs>
        <w:spacing w:line="336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Стратегическое управление осуществляется посредствам разработки и принятия стратегических решений. К их числу следует отнести все решения, затрагивающие основные стороны деятельности предприятия, ориентированные на перспективу и принимаемые в условиях неопределенности. Стратегические решения имеют ряд отличительных особенностей:</w:t>
      </w:r>
    </w:p>
    <w:p w:rsidR="00E76B7A" w:rsidRPr="005D2046" w:rsidRDefault="00E76B7A" w:rsidP="005D2046">
      <w:pPr>
        <w:widowControl w:val="0"/>
        <w:numPr>
          <w:ilvl w:val="0"/>
          <w:numId w:val="9"/>
        </w:numPr>
        <w:tabs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инновационный характер;</w:t>
      </w:r>
    </w:p>
    <w:p w:rsidR="00E76B7A" w:rsidRPr="005D2046" w:rsidRDefault="00E76B7A" w:rsidP="005D2046">
      <w:pPr>
        <w:widowControl w:val="0"/>
        <w:numPr>
          <w:ilvl w:val="0"/>
          <w:numId w:val="9"/>
        </w:numPr>
        <w:tabs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направленность на перспективные цели и возможности;</w:t>
      </w:r>
    </w:p>
    <w:p w:rsidR="00E76B7A" w:rsidRPr="005D2046" w:rsidRDefault="00E76B7A" w:rsidP="005D2046">
      <w:pPr>
        <w:widowControl w:val="0"/>
        <w:numPr>
          <w:ilvl w:val="0"/>
          <w:numId w:val="9"/>
        </w:numPr>
        <w:tabs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сложность формирования при условии, что множество стратеги</w:t>
      </w:r>
      <w:r w:rsidR="008B43C0" w:rsidRPr="005D2046">
        <w:rPr>
          <w:sz w:val="28"/>
          <w:szCs w:val="28"/>
        </w:rPr>
        <w:t>ческих альтернатив не определен</w:t>
      </w:r>
      <w:r w:rsidRPr="005D2046">
        <w:rPr>
          <w:sz w:val="28"/>
          <w:szCs w:val="28"/>
        </w:rPr>
        <w:t>о;</w:t>
      </w:r>
    </w:p>
    <w:p w:rsidR="00E76B7A" w:rsidRPr="005D2046" w:rsidRDefault="00E76B7A" w:rsidP="005D2046">
      <w:pPr>
        <w:widowControl w:val="0"/>
        <w:numPr>
          <w:ilvl w:val="0"/>
          <w:numId w:val="9"/>
        </w:numPr>
        <w:tabs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субъективность оценки;</w:t>
      </w:r>
    </w:p>
    <w:p w:rsidR="00E76B7A" w:rsidRPr="005D2046" w:rsidRDefault="00E76B7A" w:rsidP="005D2046">
      <w:pPr>
        <w:widowControl w:val="0"/>
        <w:numPr>
          <w:ilvl w:val="0"/>
          <w:numId w:val="9"/>
        </w:numPr>
        <w:tabs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необратимость и высокая степень риска.</w:t>
      </w:r>
    </w:p>
    <w:p w:rsidR="00E76B7A" w:rsidRPr="005D2046" w:rsidRDefault="00E76B7A" w:rsidP="005D2046">
      <w:pPr>
        <w:widowControl w:val="0"/>
        <w:tabs>
          <w:tab w:val="left" w:pos="993"/>
        </w:tabs>
        <w:spacing w:line="336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Стратегические решения – это решения о реконструкции предприятия, внедрения новой продукции и технологии, выходе на новые рынки сбыта, приобретение и слияние предприятий, а так же приобретение организационных изменений (переход к новым формам взаимодействия с поставщиками и потребителями, преобразование организационной структуры и т.д.).</w:t>
      </w:r>
    </w:p>
    <w:p w:rsidR="00E76B7A" w:rsidRPr="005D2046" w:rsidRDefault="00E76B7A" w:rsidP="005D2046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Решения, касающиеся использования имеющегося потенциала производственной базы, можно отнести к тактическим.</w:t>
      </w:r>
    </w:p>
    <w:p w:rsidR="00E76B7A" w:rsidRPr="005D2046" w:rsidRDefault="00E76B7A" w:rsidP="005D2046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Главная цель стратегического управления – развитие потенциала и поддержание стратегической способности предприятия к выживанию и эффективному функционированию в условиях нестабильной внешней среды.</w:t>
      </w:r>
    </w:p>
    <w:p w:rsidR="00E76B7A" w:rsidRPr="005D2046" w:rsidRDefault="00E76B7A" w:rsidP="005D2046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Таким образом, сущность стратегического управления состоит в формировании и реализации стратегии развития организации на основе непрерывного контроля и оценки происходящих изменений в ее деятельности с целью поддержания способности к выживанию и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эффективному функционированию в условиях нестабильной внешней среды.</w:t>
      </w:r>
    </w:p>
    <w:p w:rsidR="00E76B7A" w:rsidRPr="005D2046" w:rsidRDefault="005D2046" w:rsidP="005D204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76B7A" w:rsidRPr="005D2046">
        <w:rPr>
          <w:b/>
          <w:sz w:val="28"/>
          <w:szCs w:val="28"/>
        </w:rPr>
        <w:t>1.2. Анализ внешней</w:t>
      </w:r>
      <w:r w:rsidR="008561DC" w:rsidRPr="005D2046">
        <w:rPr>
          <w:b/>
          <w:sz w:val="28"/>
          <w:szCs w:val="28"/>
        </w:rPr>
        <w:t xml:space="preserve"> и внутренней среды организации</w:t>
      </w:r>
    </w:p>
    <w:p w:rsidR="005D2046" w:rsidRPr="005D2046" w:rsidRDefault="005D2046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D2046">
        <w:rPr>
          <w:b/>
          <w:sz w:val="28"/>
          <w:szCs w:val="28"/>
        </w:rPr>
        <w:t>1.2.1 Анализ внешней среды о</w:t>
      </w:r>
      <w:r w:rsidR="008561DC" w:rsidRPr="005D2046">
        <w:rPr>
          <w:b/>
          <w:sz w:val="28"/>
          <w:szCs w:val="28"/>
        </w:rPr>
        <w:t>рганизации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Анализ внешней среды представляет собой оценку состояния и перспектив развития важнейших, с точки зрения организации, субъектов и факторов окружающей среды: отрасли, рынков, поставщиков и совокупности глобальных факторов внешней среды, на которые организация не может оказывать непосредственное влияние.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Анализ внешней среды служит инструментом, при помощи которого разработчики стратегии контролируют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внешние по отношению к организации факторы с целью предвидеть потенциальные угрозы и открывающиеся новые возможности. Анализ внешней среды позволяет организации своевременно спрогнозировать появление угроз и возможностей, разработать ситуационные паны на случай возникновения непредвиденных обстоятельств, разработать стратегию, которая позволит организации достигнуть поставленных целей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 превратить потенциальные угрозы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в выгодные возможности.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Угрозы и возможности могут проявляться в семи областях внешнего окружения, соответственно им группируются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 факторы, которые подвергаются анализу. Исследование этих групп факторов позволяет получить полное представление о складывающихся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тенденциях развития внешней среды организации.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1. при анализе </w:t>
      </w:r>
      <w:r w:rsidRPr="005D2046">
        <w:rPr>
          <w:i/>
          <w:sz w:val="28"/>
          <w:szCs w:val="28"/>
        </w:rPr>
        <w:t>экономических</w:t>
      </w:r>
      <w:r w:rsidRPr="005D2046">
        <w:rPr>
          <w:sz w:val="28"/>
          <w:szCs w:val="28"/>
        </w:rPr>
        <w:t xml:space="preserve"> факторов рассматривают темпы инфляции (дефляции), налоговую ставку, международный платежный баланс, уровень занятости населения в целом и в отрасли, платежеспособность предприятий.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2. При анализе </w:t>
      </w:r>
      <w:r w:rsidRPr="005D2046">
        <w:rPr>
          <w:i/>
          <w:sz w:val="28"/>
          <w:szCs w:val="28"/>
        </w:rPr>
        <w:t>политических</w:t>
      </w:r>
      <w:r w:rsidRPr="005D2046">
        <w:rPr>
          <w:sz w:val="28"/>
          <w:szCs w:val="28"/>
        </w:rPr>
        <w:t xml:space="preserve"> факторов следует следить за соглашениями по тарифам и торговле между странами, протекционистской таможенной политикой, направленной против третьих стран, нормативными актами местных органов власти и центрального правительства, уровнем развития правового регулирования экономики, отношением государства и ведущих политиков к антимонопольному законодательству, кредитной политикой местных властей, ограничениями на получение ссуд и наем рабочей силы.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3. </w:t>
      </w:r>
      <w:r w:rsidRPr="005D2046">
        <w:rPr>
          <w:i/>
          <w:sz w:val="28"/>
          <w:szCs w:val="28"/>
        </w:rPr>
        <w:t>Рыночные</w:t>
      </w:r>
      <w:r w:rsidRPr="005D2046">
        <w:rPr>
          <w:sz w:val="28"/>
          <w:szCs w:val="28"/>
        </w:rPr>
        <w:t xml:space="preserve"> факторы включают многочисленные характеристики, которые оказывают непосредственное влияние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на эффективность работы организации. Их анализ позволяет руководству фирмы уточнить ее стратегию и укрепить позиции организации на рынке. Здесь исследуют изменения демографических условий, уровень доходов населения и их распределение, жизненный цикл различных товаров и услуг, уровень конкуренции в отрасли, долю рынка, занимаемую организацией, емкость рынка или защищенность ее правительством.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4. Руководство организации обязано постоянно следить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 xml:space="preserve">за </w:t>
      </w:r>
      <w:r w:rsidRPr="005D2046">
        <w:rPr>
          <w:i/>
          <w:sz w:val="28"/>
          <w:szCs w:val="28"/>
        </w:rPr>
        <w:t>технологической</w:t>
      </w:r>
      <w:r w:rsidRPr="005D2046">
        <w:rPr>
          <w:sz w:val="28"/>
          <w:szCs w:val="28"/>
        </w:rPr>
        <w:t xml:space="preserve"> внешней средой, что бы не упустить момент появления в ней изменений, которые представляют угрозу самому существованию организации. Это особенно важно потому, что изменения в технологической внешней среде могут поставить организацию в безнадежное положение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в условиях конкуренции. Анализ технологической внешней среды должен учитывать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изменения в технологии производства, конструкционных материалах, применении вычислительной техники для проектирования новых товаров и услуг, в управлении, изменения в технологии сбора, обработки и передачи информации, в средствах связи.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5. Анализ факторов </w:t>
      </w:r>
      <w:r w:rsidRPr="005D2046">
        <w:rPr>
          <w:i/>
          <w:sz w:val="28"/>
          <w:szCs w:val="28"/>
        </w:rPr>
        <w:t>конкуренции</w:t>
      </w:r>
      <w:r w:rsidRPr="005D2046">
        <w:rPr>
          <w:sz w:val="28"/>
          <w:szCs w:val="28"/>
        </w:rPr>
        <w:t xml:space="preserve"> предполагает постоянный контроль со стороны руководства организации за действиями конкурентов. Суть анализа можно свести к поиску ответов на следующие вопросы: что движет конкурентом? Что он делает?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Что может сделать? В анализе конкурентов выделяют четыре диагностические зоны: анализ будущих целей конкурентов, оценка их текущей стратегии, оценка предпосылок относительно конкурентов и перспектив развития отрасли,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изучение сильных и слабых сторон конкурентов. Контроль деятельности конкурентов позволяет руководству организации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постоянно быть готовыми к потенциальным угрозам.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6. </w:t>
      </w:r>
      <w:r w:rsidRPr="005D2046">
        <w:rPr>
          <w:i/>
          <w:sz w:val="28"/>
          <w:szCs w:val="28"/>
        </w:rPr>
        <w:t xml:space="preserve">Социальные </w:t>
      </w:r>
      <w:r w:rsidRPr="005D2046">
        <w:rPr>
          <w:sz w:val="28"/>
          <w:szCs w:val="28"/>
        </w:rPr>
        <w:t>факторы внешней среды включают изменяющиеся общественные ценности, установки, отношения, ожидания и нравы. В условиях экономической нестабильности именно в социальной среде рождаются многие проблемы, представляющие больш</w:t>
      </w:r>
      <w:r w:rsidR="008B43C0" w:rsidRPr="005D2046">
        <w:rPr>
          <w:sz w:val="28"/>
          <w:szCs w:val="28"/>
        </w:rPr>
        <w:t>ую угрозу</w:t>
      </w:r>
      <w:r w:rsidR="005D2046">
        <w:rPr>
          <w:sz w:val="28"/>
          <w:szCs w:val="28"/>
        </w:rPr>
        <w:t xml:space="preserve"> </w:t>
      </w:r>
      <w:r w:rsidR="008B43C0" w:rsidRPr="005D2046">
        <w:rPr>
          <w:sz w:val="28"/>
          <w:szCs w:val="28"/>
        </w:rPr>
        <w:t>для организации. Что</w:t>
      </w:r>
      <w:r w:rsidRPr="005D2046">
        <w:rPr>
          <w:sz w:val="28"/>
          <w:szCs w:val="28"/>
        </w:rPr>
        <w:t>бы эффективно справиться</w:t>
      </w:r>
      <w:r w:rsidR="008B43C0" w:rsidRPr="005D2046">
        <w:rPr>
          <w:sz w:val="28"/>
          <w:szCs w:val="28"/>
        </w:rPr>
        <w:t xml:space="preserve"> с этими проблемами, организация</w:t>
      </w:r>
      <w:r w:rsidRPr="005D2046">
        <w:rPr>
          <w:sz w:val="28"/>
          <w:szCs w:val="28"/>
        </w:rPr>
        <w:t xml:space="preserve"> как социальная система сама должна меняться, приспосабливаясь к внешней среде.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 нашей стране целый ряд факторов социальной среды приобрел особое значение. К ним относятся обостренные национальные чувства, отношения основной массы населения к предпринимательству, роль женщин и национальных меньшинств в обществе, развитие движения в защиту прав потребителей, изменение роли управляющих в производстве и их социальных установок, изменение общественных ценностей.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7. Анализ</w:t>
      </w:r>
      <w:r w:rsidRPr="005D2046">
        <w:rPr>
          <w:i/>
          <w:sz w:val="28"/>
          <w:szCs w:val="28"/>
        </w:rPr>
        <w:t xml:space="preserve"> международных </w:t>
      </w:r>
      <w:r w:rsidRPr="005D2046">
        <w:rPr>
          <w:sz w:val="28"/>
          <w:szCs w:val="28"/>
        </w:rPr>
        <w:t>факторов приобрел важное значение для отечественных организаций после отмены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государственной монополии на внешнюю торговлю. Многие крупные и средние организации активно действуют или собираются действовать на международном рынке. Поэтому руководство должно следить за ситуацией, которая складывается в этом обширном сегменте. Нужно отслеживать политику правительств других стран, предусматривающую усилия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 xml:space="preserve">по защите или расширению национального рынка в целом или </w:t>
      </w:r>
      <w:r w:rsidR="008B43C0" w:rsidRPr="005D2046">
        <w:rPr>
          <w:sz w:val="28"/>
          <w:szCs w:val="28"/>
        </w:rPr>
        <w:t>в отдельных отраслях</w:t>
      </w:r>
      <w:r w:rsidRPr="005D2046">
        <w:rPr>
          <w:sz w:val="28"/>
          <w:szCs w:val="28"/>
        </w:rPr>
        <w:t>. С учетом факторов внешней среды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стратегия организации может быть направлена на поиск защиты у правительства от иностранных конкурентов, укрепление внутреннего рынка или расширение международной активности.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Анализ внешней среды реком</w:t>
      </w:r>
      <w:r w:rsidR="008B43C0" w:rsidRPr="005D2046">
        <w:rPr>
          <w:sz w:val="28"/>
          <w:szCs w:val="28"/>
        </w:rPr>
        <w:t>ендуется заканчивать составлением</w:t>
      </w:r>
      <w:r w:rsidRPr="005D2046">
        <w:rPr>
          <w:sz w:val="28"/>
          <w:szCs w:val="28"/>
        </w:rPr>
        <w:t xml:space="preserve"> перечня как </w:t>
      </w:r>
      <w:r w:rsidR="008B43C0" w:rsidRPr="005D2046">
        <w:rPr>
          <w:sz w:val="28"/>
          <w:szCs w:val="28"/>
        </w:rPr>
        <w:t xml:space="preserve">внешних </w:t>
      </w:r>
      <w:r w:rsidRPr="005D2046">
        <w:rPr>
          <w:sz w:val="28"/>
          <w:szCs w:val="28"/>
        </w:rPr>
        <w:t>опасностей, так и возможностей, с которыми организация сталкивается в этой среде. Форма представления этого перечня может быть различной, но, как правило, она должна включать внешние факторы для их ранжирования по степени воздействия на организацию и оценку воздействия.</w:t>
      </w:r>
    </w:p>
    <w:p w:rsidR="008561DC" w:rsidRPr="005D2046" w:rsidRDefault="008561DC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D2046">
        <w:rPr>
          <w:b/>
          <w:sz w:val="28"/>
          <w:szCs w:val="28"/>
        </w:rPr>
        <w:t>1.2.2 Анали</w:t>
      </w:r>
      <w:r w:rsidR="008B43C0" w:rsidRPr="005D2046">
        <w:rPr>
          <w:b/>
          <w:sz w:val="28"/>
          <w:szCs w:val="28"/>
        </w:rPr>
        <w:t>з внутренней среды организации</w:t>
      </w:r>
    </w:p>
    <w:p w:rsidR="00E76B7A" w:rsidRPr="005D2046" w:rsidRDefault="008B43C0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При разработке </w:t>
      </w:r>
      <w:r w:rsidR="00E76B7A" w:rsidRPr="005D2046">
        <w:rPr>
          <w:sz w:val="28"/>
          <w:szCs w:val="28"/>
        </w:rPr>
        <w:t>стратегии организации менеджеры должны исследовать не только внешнюю среду, но и ситуацию внутри организации. Необходимо идентифицировать те внутренние перемены, которые могут рассматриваться как сильные и слабые стороны предприятия, оценить их важность и установить, какие из них могут стать основой конкурентных преимуществ. Для этого проводится управленческий анализ деятельности предприятия.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i/>
          <w:sz w:val="28"/>
          <w:szCs w:val="28"/>
        </w:rPr>
        <w:t xml:space="preserve">Управленческий анализ – </w:t>
      </w:r>
      <w:r w:rsidRPr="005D2046">
        <w:rPr>
          <w:sz w:val="28"/>
          <w:szCs w:val="28"/>
        </w:rPr>
        <w:t>это процесс комплексного анализа внутренних ресурсов и возможностей предприятия, направленный на оценку текущего состояния бизнеса, его сильных и слабых сторон, выявление стратегических проблем. Конечной целью управленческого анализа является предоставление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информации менеджерам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 другим заинтересованным лицам для принятия адекватных стратегических решений, выбора стратегии, которая в наибольшей степени будет соответствовать б</w:t>
      </w:r>
      <w:r w:rsidR="00C73D9F" w:rsidRPr="005D2046">
        <w:rPr>
          <w:sz w:val="28"/>
          <w:szCs w:val="28"/>
        </w:rPr>
        <w:t>удущему</w:t>
      </w:r>
      <w:r w:rsidR="005D2046">
        <w:rPr>
          <w:sz w:val="28"/>
          <w:szCs w:val="28"/>
        </w:rPr>
        <w:t xml:space="preserve"> </w:t>
      </w:r>
      <w:r w:rsidR="00C73D9F" w:rsidRPr="005D2046">
        <w:rPr>
          <w:sz w:val="28"/>
          <w:szCs w:val="28"/>
        </w:rPr>
        <w:t>предприятия. Разделение</w:t>
      </w:r>
      <w:r w:rsidRPr="005D2046">
        <w:rPr>
          <w:sz w:val="28"/>
          <w:szCs w:val="28"/>
        </w:rPr>
        <w:t xml:space="preserve"> стратегического анализа на две части (анализ внешней среды и управленческий анализ) связано с тем, что за их проведение должны отвечать разные службы предприятия. Если анализ внешней среды является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функцией маркетинга, то проведение управленческого анализа строго не закреплен за функциональными службами предприятия.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 основе управленческого анализа деятельности организации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должны лежать следующие общеметодологические принципы:</w:t>
      </w:r>
    </w:p>
    <w:p w:rsidR="00E76B7A" w:rsidRPr="005D2046" w:rsidRDefault="00E76B7A" w:rsidP="005D2046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i/>
          <w:sz w:val="28"/>
          <w:szCs w:val="28"/>
        </w:rPr>
        <w:t>системный подход,</w:t>
      </w:r>
      <w:r w:rsidRPr="005D2046">
        <w:rPr>
          <w:sz w:val="28"/>
          <w:szCs w:val="28"/>
        </w:rPr>
        <w:t xml:space="preserve"> в соответствии с которым предприятие рассматривается как сложная система, действующая в среде открытых систем и состоящая, в свою очередь, из ряда подсистем;</w:t>
      </w:r>
    </w:p>
    <w:p w:rsidR="00E76B7A" w:rsidRPr="005D2046" w:rsidRDefault="00E76B7A" w:rsidP="005D2046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принцип </w:t>
      </w:r>
      <w:r w:rsidRPr="005D2046">
        <w:rPr>
          <w:i/>
          <w:sz w:val="28"/>
          <w:szCs w:val="28"/>
        </w:rPr>
        <w:t>комплексного анализа</w:t>
      </w:r>
      <w:r w:rsidRPr="005D2046">
        <w:rPr>
          <w:sz w:val="28"/>
          <w:szCs w:val="28"/>
        </w:rPr>
        <w:t xml:space="preserve"> всех составляющих подсистем, элементов предприятия;</w:t>
      </w:r>
    </w:p>
    <w:p w:rsidR="00E76B7A" w:rsidRPr="005D2046" w:rsidRDefault="00E76B7A" w:rsidP="005D2046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i/>
          <w:sz w:val="28"/>
          <w:szCs w:val="28"/>
        </w:rPr>
        <w:t xml:space="preserve">динамический принцип </w:t>
      </w:r>
      <w:r w:rsidRPr="005D2046">
        <w:rPr>
          <w:sz w:val="28"/>
          <w:szCs w:val="28"/>
        </w:rPr>
        <w:t xml:space="preserve">и </w:t>
      </w:r>
      <w:r w:rsidRPr="005D2046">
        <w:rPr>
          <w:i/>
          <w:sz w:val="28"/>
          <w:szCs w:val="28"/>
        </w:rPr>
        <w:t>принцип сравнительного анализа:</w:t>
      </w:r>
      <w:r w:rsidRPr="005D2046">
        <w:rPr>
          <w:sz w:val="28"/>
          <w:szCs w:val="28"/>
        </w:rPr>
        <w:t xml:space="preserve"> анализ всех показателей в динамике, а та</w:t>
      </w:r>
      <w:r w:rsidR="00C73D9F" w:rsidRPr="005D2046">
        <w:rPr>
          <w:sz w:val="28"/>
          <w:szCs w:val="28"/>
        </w:rPr>
        <w:t xml:space="preserve">к же в сравнении с аналогичными </w:t>
      </w:r>
      <w:r w:rsidRPr="005D2046">
        <w:rPr>
          <w:sz w:val="28"/>
          <w:szCs w:val="28"/>
        </w:rPr>
        <w:t>показателями конкурирующих фирм;</w:t>
      </w:r>
    </w:p>
    <w:p w:rsidR="00E76B7A" w:rsidRPr="005D2046" w:rsidRDefault="00E76B7A" w:rsidP="005D2046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принцип </w:t>
      </w:r>
      <w:r w:rsidRPr="005D2046">
        <w:rPr>
          <w:i/>
          <w:sz w:val="28"/>
          <w:szCs w:val="28"/>
        </w:rPr>
        <w:t>учета специфики</w:t>
      </w:r>
      <w:r w:rsidRPr="005D2046">
        <w:rPr>
          <w:sz w:val="28"/>
          <w:szCs w:val="28"/>
        </w:rPr>
        <w:t xml:space="preserve"> предприятия (отраслевой и региональной)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Выделяют два направления управленческого анализа:</w:t>
      </w:r>
    </w:p>
    <w:p w:rsidR="00E76B7A" w:rsidRPr="005D2046" w:rsidRDefault="00E76B7A" w:rsidP="005D2046">
      <w:pPr>
        <w:widowControl w:val="0"/>
        <w:numPr>
          <w:ilvl w:val="1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определение потенциала организации;</w:t>
      </w:r>
    </w:p>
    <w:p w:rsidR="00E76B7A" w:rsidRPr="005D2046" w:rsidRDefault="00E76B7A" w:rsidP="005D2046">
      <w:pPr>
        <w:widowControl w:val="0"/>
        <w:numPr>
          <w:ilvl w:val="1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оценка ее конкурентоспособности.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Для характеристики потенциала организации</w:t>
      </w:r>
      <w:r w:rsidR="00C73D9F" w:rsidRPr="005D2046">
        <w:rPr>
          <w:sz w:val="28"/>
          <w:szCs w:val="28"/>
        </w:rPr>
        <w:t>,</w:t>
      </w:r>
      <w:r w:rsidRPr="005D2046">
        <w:rPr>
          <w:sz w:val="28"/>
          <w:szCs w:val="28"/>
        </w:rPr>
        <w:t xml:space="preserve"> анализируются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ее сильные и слабые стороны, которые основываются на стратегически важных сферах деятельности организации и которые всегда являются относительными (относительно основных конкурентов или заданных нормативов).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Существует множество источников сильных и слабых сторон деятельности предприятия. К числу сильных сторон можно отнести серьезные и явные потребительские предпочтения, возможность экономии на масштабах. Слабой стороной предприятия являются</w:t>
      </w:r>
      <w:r w:rsidR="00C73D9F" w:rsidRPr="005D2046">
        <w:rPr>
          <w:sz w:val="28"/>
          <w:szCs w:val="28"/>
        </w:rPr>
        <w:t>,</w:t>
      </w:r>
      <w:r w:rsidRPr="005D2046">
        <w:rPr>
          <w:sz w:val="28"/>
          <w:szCs w:val="28"/>
        </w:rPr>
        <w:t xml:space="preserve"> серьезная зависимость от внутреннего рынка объема прямых продаж, а так же неспособность удовлетворять потребности новых сегментов рынка и др.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Определение сильных и слабых сторон следует проводить по всем направлениям деятельности предприятия:</w:t>
      </w:r>
    </w:p>
    <w:p w:rsidR="00E76B7A" w:rsidRPr="005D2046" w:rsidRDefault="00E76B7A" w:rsidP="005D2046">
      <w:pPr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организация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 общее управление;</w:t>
      </w:r>
    </w:p>
    <w:p w:rsidR="00E76B7A" w:rsidRPr="005D2046" w:rsidRDefault="00E76B7A" w:rsidP="005D2046">
      <w:pPr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производство;</w:t>
      </w:r>
    </w:p>
    <w:p w:rsidR="00E76B7A" w:rsidRPr="005D2046" w:rsidRDefault="00E76B7A" w:rsidP="005D2046">
      <w:pPr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маркетинг;</w:t>
      </w:r>
    </w:p>
    <w:p w:rsidR="00E76B7A" w:rsidRPr="005D2046" w:rsidRDefault="00E76B7A" w:rsidP="005D2046">
      <w:pPr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финансы и учет;</w:t>
      </w:r>
    </w:p>
    <w:p w:rsidR="00E76B7A" w:rsidRPr="005D2046" w:rsidRDefault="00E76B7A" w:rsidP="005D2046">
      <w:pPr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управление кадрами и др.</w:t>
      </w:r>
    </w:p>
    <w:p w:rsidR="00E76B7A" w:rsidRPr="005D2046" w:rsidRDefault="00E76B7A" w:rsidP="005D2046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 сфере производства, например, анализируются:</w:t>
      </w:r>
    </w:p>
    <w:p w:rsidR="00E76B7A" w:rsidRPr="005D2046" w:rsidRDefault="00E76B7A" w:rsidP="005D2046">
      <w:pPr>
        <w:widowControl w:val="0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стоимость сырья и его доступность, отношения с поставщиками;</w:t>
      </w:r>
    </w:p>
    <w:p w:rsidR="00E76B7A" w:rsidRPr="005D2046" w:rsidRDefault="00E76B7A" w:rsidP="005D2046">
      <w:pPr>
        <w:widowControl w:val="0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система контроля запасов, и их оборот;</w:t>
      </w:r>
    </w:p>
    <w:p w:rsidR="00E76B7A" w:rsidRPr="005D2046" w:rsidRDefault="00E76B7A" w:rsidP="005D2046">
      <w:pPr>
        <w:widowControl w:val="0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местонахождение производства;</w:t>
      </w:r>
    </w:p>
    <w:p w:rsidR="00E76B7A" w:rsidRPr="005D2046" w:rsidRDefault="00E76B7A" w:rsidP="005D2046">
      <w:pPr>
        <w:widowControl w:val="0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экономия от масштаба производства;</w:t>
      </w:r>
    </w:p>
    <w:p w:rsidR="00E76B7A" w:rsidRPr="005D2046" w:rsidRDefault="00E76B7A" w:rsidP="005D2046">
      <w:pPr>
        <w:widowControl w:val="0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эффективность использования мощностей, прогрессивность технологии;</w:t>
      </w:r>
    </w:p>
    <w:p w:rsidR="00E76B7A" w:rsidRPr="005D2046" w:rsidRDefault="00E76B7A" w:rsidP="005D2046">
      <w:pPr>
        <w:widowControl w:val="0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степень вертикальной интеграции, чистая продукция, прибыль;</w:t>
      </w:r>
    </w:p>
    <w:p w:rsidR="00E76B7A" w:rsidRPr="005D2046" w:rsidRDefault="00E76B7A" w:rsidP="005D2046">
      <w:pPr>
        <w:widowControl w:val="0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контроль за процессом приготовления продукта; </w:t>
      </w:r>
    </w:p>
    <w:p w:rsidR="00E76B7A" w:rsidRPr="005D2046" w:rsidRDefault="00E76B7A" w:rsidP="005D2046">
      <w:pPr>
        <w:widowControl w:val="0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закупка;</w:t>
      </w:r>
    </w:p>
    <w:p w:rsidR="00E76B7A" w:rsidRPr="005D2046" w:rsidRDefault="00E76B7A" w:rsidP="005D2046">
      <w:pPr>
        <w:widowControl w:val="0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исследования и разработка, инновации;</w:t>
      </w:r>
    </w:p>
    <w:p w:rsidR="00E76B7A" w:rsidRPr="005D2046" w:rsidRDefault="00E76B7A" w:rsidP="005D2046">
      <w:pPr>
        <w:widowControl w:val="0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патенты, торговые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марки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аналогичные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формы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защиты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товара;</w:t>
      </w:r>
    </w:p>
    <w:p w:rsidR="00E76B7A" w:rsidRPr="005D2046" w:rsidRDefault="00E76B7A" w:rsidP="005D2046">
      <w:pPr>
        <w:widowControl w:val="0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величина издержек.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Оценка сильных и слабых сторон предприятия может проводиться путем различных подходов:</w:t>
      </w:r>
    </w:p>
    <w:p w:rsidR="00E76B7A" w:rsidRPr="005D2046" w:rsidRDefault="00E76B7A" w:rsidP="005D2046">
      <w:pPr>
        <w:widowControl w:val="0"/>
        <w:numPr>
          <w:ilvl w:val="1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внутреннего – на основе анализа опыта предприятия, мнений его специалистов;</w:t>
      </w:r>
    </w:p>
    <w:p w:rsidR="00E76B7A" w:rsidRPr="005D2046" w:rsidRDefault="00E76B7A" w:rsidP="005D2046">
      <w:pPr>
        <w:widowControl w:val="0"/>
        <w:numPr>
          <w:ilvl w:val="1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внешнего – как должно быть (по мнению экспертов, консультантов).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Выделение сильных и слабых сторон предприятия следует начинать с определения сильных и слабых сторон отдельных бизнес-единиц, а затем уже сводить их в одно целое (если это возможно и целесообразно). Целесообразность объединения информации по отдельным бизнес единицам может быть связана с необходимостью сокращения объема информации до немногих, действительно решающий фактор.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 основе управленческого анализа лежит анализ текущей деятельности предприятия, а главная проблема связана с тем, как оценить эффективность этой деятельности</w:t>
      </w:r>
      <w:r w:rsidR="00C73D9F" w:rsidRPr="005D2046">
        <w:rPr>
          <w:sz w:val="28"/>
          <w:szCs w:val="28"/>
        </w:rPr>
        <w:t>,</w:t>
      </w:r>
      <w:r w:rsidRPr="005D2046">
        <w:rPr>
          <w:sz w:val="28"/>
          <w:szCs w:val="28"/>
        </w:rPr>
        <w:t xml:space="preserve"> прежде всего</w:t>
      </w:r>
      <w:r w:rsidR="00C73D9F" w:rsidRPr="005D2046">
        <w:rPr>
          <w:sz w:val="28"/>
          <w:szCs w:val="28"/>
        </w:rPr>
        <w:t>,</w:t>
      </w:r>
      <w:r w:rsidRPr="005D2046">
        <w:rPr>
          <w:sz w:val="28"/>
          <w:szCs w:val="28"/>
        </w:rPr>
        <w:t xml:space="preserve"> с точки зрения обеспечения будущей долгосрочной прибыли. Как правило, для оценки эффективности используются разные показатели: прибыльность (доходность, рентабельность), уровень риска, доля рынка, стоимость активов, доля новых товаров и т.д.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Определение показателей оценки деятельности предприятия</w:t>
      </w:r>
      <w:r w:rsidR="00C73D9F" w:rsidRPr="005D2046">
        <w:rPr>
          <w:sz w:val="28"/>
          <w:szCs w:val="28"/>
        </w:rPr>
        <w:t>,</w:t>
      </w:r>
      <w:r w:rsidRPr="005D2046">
        <w:rPr>
          <w:sz w:val="28"/>
          <w:szCs w:val="28"/>
        </w:rPr>
        <w:t xml:space="preserve"> с точки зрения будущей долгосрочной прибыли</w:t>
      </w:r>
      <w:r w:rsidR="00C73D9F" w:rsidRPr="005D2046">
        <w:rPr>
          <w:sz w:val="28"/>
          <w:szCs w:val="28"/>
        </w:rPr>
        <w:t>,</w:t>
      </w:r>
      <w:r w:rsidRPr="005D2046">
        <w:rPr>
          <w:sz w:val="28"/>
          <w:szCs w:val="28"/>
        </w:rPr>
        <w:t xml:space="preserve"> является сложной задачей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стратегического менеджмента, каждый раз необходимо определить приоритеты проблем, например, решать, что важнее: повышать конкурентоспособность производимых товаров, создавая новые товары или заниматься снижением издержек?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Вторая сторона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управленческого анализа связана с определением области свободы, которая, собственно, и обусловливает процесс страте</w:t>
      </w:r>
      <w:r w:rsidR="00C73D9F" w:rsidRPr="005D2046">
        <w:rPr>
          <w:sz w:val="28"/>
          <w:szCs w:val="28"/>
        </w:rPr>
        <w:t>гического выбора. При разработке</w:t>
      </w:r>
      <w:r w:rsidRPr="005D2046">
        <w:rPr>
          <w:sz w:val="28"/>
          <w:szCs w:val="28"/>
        </w:rPr>
        <w:t xml:space="preserve"> стратегии полезно проанализировать историю развития фирмы и определить, за счет чего она достигла успеха или в чем кроются причины ее неудач. Хотя российские предприятия имеют относительно небольшую историю деятельности в условиях рынка, тем не менее, тщательный анализ этого периода является важной предпосылкой формирования успешной стратегии.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 результате проведения управленческого анализа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 анализа деятельности конкурентов предприятие должно определить свои конкурентные преимущества.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i/>
          <w:sz w:val="28"/>
          <w:szCs w:val="28"/>
        </w:rPr>
        <w:t>Конкурентные преимущества предприятия</w:t>
      </w:r>
      <w:r w:rsidRPr="005D2046">
        <w:rPr>
          <w:sz w:val="28"/>
          <w:szCs w:val="28"/>
        </w:rPr>
        <w:t xml:space="preserve"> – это уникальные осязаемые и не осязаемые ресурсы, которыми владеет предприятие, а также стратегически важные для данного предприятия сфере бизнеса, которые позволяют побеждать в конкурентной борьбе.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 основе конкурентных преимуществ могут лежать ресурсы предприятия. Для целей и анализа они делятся на осязаемые и неосязаемые.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Осязаемые ресурсы, или нематериальные активы, - это физические и финансовые активы предприятия, которые отражены в бухгалтерском балансе. Содержание излишних материальных активов усложняет финансовое положение предприятия, так как приходится платить налоги на имущество и на землю.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Неосязаемые ресурсы, или нематериальные активы, - это, как правило, качественные характеристики предприятия. К ним относятся: </w:t>
      </w:r>
    </w:p>
    <w:p w:rsidR="00E76B7A" w:rsidRPr="005D2046" w:rsidRDefault="00E76B7A" w:rsidP="005D2046">
      <w:pPr>
        <w:widowControl w:val="0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не связанные с людьми неосязаемые активы – торговая марка, ноу-хау, престиж, имидж предприятия;</w:t>
      </w:r>
    </w:p>
    <w:p w:rsidR="00E76B7A" w:rsidRPr="005D2046" w:rsidRDefault="00E76B7A" w:rsidP="005D2046">
      <w:pPr>
        <w:widowControl w:val="0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неосязаемые человеческие ресурсы (человеческий капитал) – квалификация перс</w:t>
      </w:r>
      <w:r w:rsidR="00C73D9F" w:rsidRPr="005D2046">
        <w:rPr>
          <w:sz w:val="28"/>
          <w:szCs w:val="28"/>
        </w:rPr>
        <w:t>онала, опыт, компетенция, извест</w:t>
      </w:r>
      <w:r w:rsidRPr="005D2046">
        <w:rPr>
          <w:sz w:val="28"/>
          <w:szCs w:val="28"/>
        </w:rPr>
        <w:t>ность управленческой команды.</w:t>
      </w:r>
    </w:p>
    <w:p w:rsidR="008561DC" w:rsidRPr="005D2046" w:rsidRDefault="008561DC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6B7A" w:rsidRPr="005D2046" w:rsidRDefault="00C73D9F" w:rsidP="005D204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D2046">
        <w:rPr>
          <w:b/>
          <w:sz w:val="28"/>
          <w:szCs w:val="28"/>
        </w:rPr>
        <w:t>1.3 Классификация стратегии</w:t>
      </w:r>
    </w:p>
    <w:p w:rsidR="005D2046" w:rsidRPr="00057B5B" w:rsidRDefault="005D2046" w:rsidP="005D2046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057B5B">
        <w:rPr>
          <w:color w:val="FFFFFF"/>
          <w:sz w:val="28"/>
          <w:szCs w:val="28"/>
        </w:rPr>
        <w:t>стратегия планирование управленческое решение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D2046">
        <w:rPr>
          <w:b/>
          <w:sz w:val="28"/>
          <w:szCs w:val="28"/>
        </w:rPr>
        <w:t>1.3.1 Корпоративная с</w:t>
      </w:r>
      <w:r w:rsidR="00C73D9F" w:rsidRPr="005D2046">
        <w:rPr>
          <w:b/>
          <w:sz w:val="28"/>
          <w:szCs w:val="28"/>
        </w:rPr>
        <w:t>тратегия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Корпоративная стратегия является общим планом управления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для диверсифицированной компании. Корпоративная стратегия распространяется на всю компанию, охватывая все направления деятельности, которыми она занимается.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Она состоит из действий, предпринимаемых для утверждения своих позиций в различных отраслях промышленности, и подходов, используемых для управления делами компании.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Разработка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корпоративной стратегии для диверсифицированной компании предусматривает четыре вида действий.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1. </w:t>
      </w:r>
      <w:r w:rsidRPr="005D2046">
        <w:rPr>
          <w:i/>
          <w:sz w:val="28"/>
          <w:szCs w:val="28"/>
        </w:rPr>
        <w:t xml:space="preserve">действие по достижению диверсификации. </w:t>
      </w:r>
      <w:r w:rsidRPr="005D2046">
        <w:rPr>
          <w:sz w:val="28"/>
          <w:szCs w:val="28"/>
        </w:rPr>
        <w:t>Первая проблема диверсификации – это проблема определения сферы деятельности, в частности, в каких отраслях промышленности будет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действовать компания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 каким образом – путем открытия новой компании или приобретения существующей. Этот аспект корпоративной стратегии определяет, будет ли диверсификация ограничиваться несколькими отраслями промышленности или распространится на многие, что и будет определять позицию компании в каждой из целевых отраслей.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2. </w:t>
      </w:r>
      <w:r w:rsidRPr="005D2046">
        <w:rPr>
          <w:i/>
          <w:sz w:val="28"/>
          <w:szCs w:val="28"/>
        </w:rPr>
        <w:t xml:space="preserve">шаги по улучшению общих показателей работы в тех отраслях, где уже действует фирма. </w:t>
      </w:r>
      <w:r w:rsidRPr="005D2046">
        <w:rPr>
          <w:sz w:val="28"/>
          <w:szCs w:val="28"/>
        </w:rPr>
        <w:t>По мере утверждения позиции компании в выбранных отраслях корпоративная стратегия концентрируется на путях улучшения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работы во всех сферах деятельности компании. Решения должны быть приняты в отношении усиления конкурентных позиций в долгосрочной перспективе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 доходности предприятий, в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которые вложены средства. Общий план управления диверсифицированной компанией обычно включает в себя</w:t>
      </w:r>
      <w:r w:rsidR="008273ED" w:rsidRPr="005D2046">
        <w:rPr>
          <w:sz w:val="28"/>
          <w:szCs w:val="28"/>
        </w:rPr>
        <w:t>:</w:t>
      </w:r>
      <w:r w:rsidRPr="005D2046">
        <w:rPr>
          <w:sz w:val="28"/>
          <w:szCs w:val="28"/>
        </w:rPr>
        <w:t xml:space="preserve"> ориентацию на стратегию быстрого роста большинства наиболее перспективных предприятий, обеспечение морального функционирования основных сфер деятельности, проведение мероприятий по поддержанию и восстановлению деловой активности на низкоприбыльных, по перспективных направлениях, отказ от непривлекательных или не соответствующих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долгосрочным планам корпораций сфер бизнеса.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3.</w:t>
      </w:r>
      <w:r w:rsidRPr="005D2046">
        <w:rPr>
          <w:i/>
          <w:sz w:val="28"/>
          <w:szCs w:val="28"/>
        </w:rPr>
        <w:t xml:space="preserve"> нахождение путей получения синергетического эффекта среди родственных хозяйственных подразделений и превращение его в конкурентное преимущество. </w:t>
      </w:r>
      <w:r w:rsidRPr="005D2046">
        <w:rPr>
          <w:sz w:val="28"/>
          <w:szCs w:val="28"/>
        </w:rPr>
        <w:t>Расширяя свою деятельность в бизнесе с похожими технологиями, аналогичным характером работы и каналами сбыта, теме же покупателями или, другими похожими условиями, компания достигает преимущества перед фирмой, переключающейся на абсолютную для нее деятельность в несвязанных отраслях. При родственной диверсификации компания имеет возможность осуществлять передачу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 xml:space="preserve">навыков опыта, совместно использовать мощности, тем </w:t>
      </w:r>
      <w:r w:rsidR="008273ED" w:rsidRPr="005D2046">
        <w:rPr>
          <w:sz w:val="28"/>
          <w:szCs w:val="28"/>
        </w:rPr>
        <w:t>самым,</w:t>
      </w:r>
      <w:r w:rsidRPr="005D2046">
        <w:rPr>
          <w:sz w:val="28"/>
          <w:szCs w:val="28"/>
        </w:rPr>
        <w:t xml:space="preserve"> снижая общие издержки, повышая конкурентоспособность некоторых изделий компании, улучшая возможности определенных подразделений, которые могут обеспечить конкурентное преимущество.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4. </w:t>
      </w:r>
      <w:r w:rsidRPr="005D2046">
        <w:rPr>
          <w:i/>
          <w:sz w:val="28"/>
          <w:szCs w:val="28"/>
        </w:rPr>
        <w:t xml:space="preserve">создание инвестиционных приоритетов и перелив ресурсов корпорации в наиболее перспективные области. </w:t>
      </w:r>
      <w:r w:rsidRPr="005D2046">
        <w:rPr>
          <w:sz w:val="28"/>
          <w:szCs w:val="28"/>
        </w:rPr>
        <w:t>Различные сферы деятельности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диверсифицированной компании отличаются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друг от друга с точки зрения инвестирования дополнительных средств. Руководителю компании необходимо ранжировать привлекательность инвестирования в различные сферы деятельности для распределения средств в наиболее перспективные направления. Корпоративная стратегия может включать самые разнообразн</w:t>
      </w:r>
      <w:r w:rsidR="008273ED" w:rsidRPr="005D2046">
        <w:rPr>
          <w:sz w:val="28"/>
          <w:szCs w:val="28"/>
        </w:rPr>
        <w:t xml:space="preserve">ые хозяйственные подразделения. </w:t>
      </w:r>
      <w:r w:rsidRPr="005D2046">
        <w:rPr>
          <w:sz w:val="28"/>
          <w:szCs w:val="28"/>
        </w:rPr>
        <w:t>Корпоративная стратегия создается руководителями высшего звена. Они несут главную ответственность за анализ сообщений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 рекомендаций, поступающих от руководителей более низкого звена управления. Руководители ключевых производств также могут принимать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участие в разработке стратегии компании, особенно если это касается возлагаемого ими производства. Важнейшие стратегические решения рассматриваются и принимаются Советом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директоров корпорации.</w:t>
      </w:r>
    </w:p>
    <w:p w:rsidR="008561DC" w:rsidRPr="005D2046" w:rsidRDefault="008561DC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6B7A" w:rsidRPr="005D2046" w:rsidRDefault="005D2046" w:rsidP="005D204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1.3.2 Деловая стратегия</w:t>
      </w: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  <w:r w:rsidRPr="005D2046">
        <w:rPr>
          <w:szCs w:val="28"/>
        </w:rPr>
        <w:t>Деловая стратегия концентрируется на действиях и подходах, которые связаны с управлением, направленным на обеспечение успешной деятельности в одной специфической сфере бизнеса. Сущность деловой стратегии в том, что бы показать, как завоевать сильные долгосрочные конкурентные позиции. Для достижения этой цели деловая стратегия разрабатывается по следующим основным направлениям:</w:t>
      </w:r>
    </w:p>
    <w:p w:rsidR="00E76B7A" w:rsidRPr="005D2046" w:rsidRDefault="00E76B7A" w:rsidP="005D2046">
      <w:pPr>
        <w:pStyle w:val="a4"/>
        <w:widowControl w:val="0"/>
        <w:numPr>
          <w:ilvl w:val="0"/>
          <w:numId w:val="14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zCs w:val="28"/>
        </w:rPr>
      </w:pPr>
      <w:r w:rsidRPr="005D2046">
        <w:rPr>
          <w:szCs w:val="28"/>
        </w:rPr>
        <w:t>Реагирование на изменения, происходящие в данной отрасли, в экономике в целом, в политике и в других значимых сферах.</w:t>
      </w:r>
    </w:p>
    <w:p w:rsidR="00E76B7A" w:rsidRPr="005D2046" w:rsidRDefault="00E76B7A" w:rsidP="005D2046">
      <w:pPr>
        <w:pStyle w:val="a4"/>
        <w:widowControl w:val="0"/>
        <w:numPr>
          <w:ilvl w:val="0"/>
          <w:numId w:val="14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zCs w:val="28"/>
        </w:rPr>
      </w:pPr>
      <w:r w:rsidRPr="005D2046">
        <w:rPr>
          <w:szCs w:val="28"/>
        </w:rPr>
        <w:t>Разработка конкурентоспособных мер и действий, рыночных подходов, которые могут дать прочное преимущество перед конкурентами.</w:t>
      </w:r>
    </w:p>
    <w:p w:rsidR="00E76B7A" w:rsidRPr="005D2046" w:rsidRDefault="00E76B7A" w:rsidP="005D2046">
      <w:pPr>
        <w:pStyle w:val="a4"/>
        <w:widowControl w:val="0"/>
        <w:numPr>
          <w:ilvl w:val="0"/>
          <w:numId w:val="14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zCs w:val="28"/>
        </w:rPr>
      </w:pPr>
      <w:r w:rsidRPr="005D2046">
        <w:rPr>
          <w:szCs w:val="28"/>
        </w:rPr>
        <w:t>Объединение стратегических инициатив функциональных отделов.</w:t>
      </w:r>
    </w:p>
    <w:p w:rsidR="00E76B7A" w:rsidRPr="005D2046" w:rsidRDefault="00E76B7A" w:rsidP="005D2046">
      <w:pPr>
        <w:pStyle w:val="a4"/>
        <w:widowControl w:val="0"/>
        <w:numPr>
          <w:ilvl w:val="0"/>
          <w:numId w:val="14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zCs w:val="28"/>
        </w:rPr>
      </w:pPr>
      <w:r w:rsidRPr="005D2046">
        <w:rPr>
          <w:szCs w:val="28"/>
        </w:rPr>
        <w:t>Решение конкретных стратегических проблем, актуальных в данный момент.</w:t>
      </w: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  <w:r w:rsidRPr="005D2046">
        <w:rPr>
          <w:szCs w:val="28"/>
        </w:rPr>
        <w:t>Ясно, что деловая стратегия включает в себя любые шаги и меры, которые руководство сочтет целесообразным предпринять, учитывая конкуренцию, экономические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и рыночные факторы, демографию и запросы покупателей, новые законопроекты и правовые требования, а так же другие важные внешние факторы. Значительные изменения внешних условий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требуют изменения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и стратегии. Насколько быстро компания реагирует на внешние изменения, зависит от того, на какой стадии развития событий руководство компании может оценить</w:t>
      </w:r>
      <w:r w:rsidR="005D2046">
        <w:rPr>
          <w:szCs w:val="28"/>
        </w:rPr>
        <w:t xml:space="preserve"> </w:t>
      </w:r>
      <w:r w:rsidRPr="005D2046">
        <w:rPr>
          <w:szCs w:val="28"/>
        </w:rPr>
        <w:t xml:space="preserve">их влияние на работу компании и сколько времени уйдет на разработку стратегии реагирования. Конечно, некоторые внешние изменения требуют незначительных ответных мер или вовсе не требуют их, тогда как в других случаях необходимо существенно пересматривать стратегию. Иногда изменения внешних факторов сильно затрудняют разработку правильной стратегии, </w:t>
      </w:r>
      <w:r w:rsidR="008273ED" w:rsidRPr="005D2046">
        <w:rPr>
          <w:szCs w:val="28"/>
        </w:rPr>
        <w:t>например,</w:t>
      </w:r>
      <w:r w:rsidRPr="005D2046">
        <w:rPr>
          <w:szCs w:val="28"/>
        </w:rPr>
        <w:t xml:space="preserve"> производители сигарет, сталкиваются с серьезными трудностями из-за проводимой антиникотиновой компании.</w:t>
      </w: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  <w:r w:rsidRPr="005D2046">
        <w:rPr>
          <w:szCs w:val="28"/>
        </w:rPr>
        <w:t>Разработка деловой стратегии, дающей прочное конкурентное преимущество, имеет три грани: 1) решение вопроса о том, где фирма имеет наибольшие шансы выиграть конкурентную борьбу; 2) разработка таких характеристик предполагаемой продукции, которые способны привлечь покупателя и выделить компанию из среды других конкурентов; 3) нейтрализация конкурентных мер противников.</w:t>
      </w: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  <w:r w:rsidRPr="005D2046">
        <w:rPr>
          <w:szCs w:val="28"/>
        </w:rPr>
        <w:t>Стратегия конкуренции, как правило, бывает одновременно атакующей и оборонительной – некоторые действия могут быть прямым наступлением на рыночные позиции конкурентов или, с другой стороны, попыткой нейтрализовать новые методы конкурентной борьбы. Тремя основными конкурентными подходами являются: 1) стремление стать производителем с низкими издержками; 2) достижение дифференциации; 3) концентрация внимания на небольшой нише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на рынке путем более качественного выполнения работы по сравнению с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конкурентами и удовлетворения специфических потребностей покупателей.</w:t>
      </w: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  <w:r w:rsidRPr="005D2046">
        <w:rPr>
          <w:szCs w:val="28"/>
        </w:rPr>
        <w:t>Успешные деловые стратегии, как правило, направлены на развитие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профессионализма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в основных сферах деятельности фирмы. Профессионализм в основных сферах деятельности относится к научным разработкам, совершенству технологического процесса, производственным мощностям, продажам и распределению, обслуживанию покупателей и ко всему, что связано с конкурентной стороной плана производства, маркетинга или сервисного обслуживания. Это – гла</w:t>
      </w:r>
      <w:r w:rsidR="008273ED" w:rsidRPr="005D2046">
        <w:rPr>
          <w:szCs w:val="28"/>
        </w:rPr>
        <w:t xml:space="preserve">вное достоинство фирмы, которая </w:t>
      </w:r>
      <w:r w:rsidRPr="005D2046">
        <w:rPr>
          <w:szCs w:val="28"/>
        </w:rPr>
        <w:t>является основой конкурентного преимущества, так как представляет собой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специфический опыт работы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и навыки, которыми не обладают конкуренты и которые они не могут приобрести за короткий отрезок времени.</w:t>
      </w: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  <w:r w:rsidRPr="005D2046">
        <w:rPr>
          <w:szCs w:val="28"/>
        </w:rPr>
        <w:t>Деловая стратегия так же распространяется на планы по внедрению особых для корпорации статистических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замыслов.</w:t>
      </w: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  <w:r w:rsidRPr="005D2046">
        <w:rPr>
          <w:szCs w:val="28"/>
        </w:rPr>
        <w:t>Главная ответственность за деловую стратегию ложится на плечи менеджера, отвечающего за то или иное направление. Если даже руководитель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не принимает активного участия в формировании деловой стратегии, предпочитая делегировать часть своих полномочий подчиненным, он все равно ответственен за стратегию и результаты работы. В диверсифицированных корпорациях руководители хозяйственных подразделений могут нести дополнительную ответственность за контроль соответствия стратегии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своего подразделения стратегии и целями корпорации в целом.</w:t>
      </w:r>
    </w:p>
    <w:p w:rsidR="005D2046" w:rsidRDefault="005D2046" w:rsidP="005D2046">
      <w:pPr>
        <w:pStyle w:val="a4"/>
        <w:widowControl w:val="0"/>
        <w:spacing w:line="360" w:lineRule="auto"/>
        <w:ind w:firstLine="709"/>
        <w:jc w:val="both"/>
        <w:rPr>
          <w:szCs w:val="28"/>
          <w:u w:val="single"/>
        </w:rPr>
      </w:pPr>
    </w:p>
    <w:p w:rsidR="00E76B7A" w:rsidRPr="005D2046" w:rsidRDefault="005D2046" w:rsidP="005D2046">
      <w:pPr>
        <w:pStyle w:val="a4"/>
        <w:widowControl w:val="0"/>
        <w:spacing w:line="360" w:lineRule="auto"/>
        <w:ind w:firstLine="709"/>
        <w:jc w:val="both"/>
        <w:rPr>
          <w:b/>
          <w:szCs w:val="28"/>
        </w:rPr>
      </w:pPr>
      <w:r>
        <w:rPr>
          <w:b/>
          <w:szCs w:val="28"/>
        </w:rPr>
        <w:t>1.3.3 Функциональная стратегия</w:t>
      </w: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  <w:r w:rsidRPr="005D2046">
        <w:rPr>
          <w:szCs w:val="28"/>
        </w:rPr>
        <w:t>Термин «функциональная стратегия» относится к управленческому плану действий отдельного подразделения или ключевого функционального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направления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внутри определенной сферы бизнеса. Стратегия маркетинга концепции, например, может представлять собой управленческий план по захвату части рынка в каком-либо виде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деятельности. Корпорация нуждается в такой стратегии для каждой основной производственной единицы или части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бизнеса.</w:t>
      </w: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  <w:r w:rsidRPr="005D2046">
        <w:rPr>
          <w:szCs w:val="28"/>
        </w:rPr>
        <w:t>Роль функциональной стратегии заключается в поддержке общей деловой стратегии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и конкурентоспособности компании. Кроме этого, значение функциональной стратегии заключается в создании управленческих ориентиров для достижения намеченных функциональных целей фирмы. Таким образом, функциональная стратегия в производстве представляет собой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план производства, содержащий необходимые мероприятия для поддержки деловой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стратегии и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достижения производственных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целей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и миссии компании.</w:t>
      </w: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  <w:r w:rsidRPr="005D2046">
        <w:rPr>
          <w:szCs w:val="28"/>
        </w:rPr>
        <w:t>Главная ответственность за формирование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функциональной стратегии обычно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возлагается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на руководителе</w:t>
      </w:r>
      <w:r w:rsidR="00247799" w:rsidRPr="005D2046">
        <w:rPr>
          <w:szCs w:val="28"/>
        </w:rPr>
        <w:t xml:space="preserve">й подразделений. При выполнении </w:t>
      </w:r>
      <w:r w:rsidRPr="005D2046">
        <w:rPr>
          <w:szCs w:val="28"/>
        </w:rPr>
        <w:t>стратегии руководитель подразделения работает в тесном контакте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со своими заместителями и зачастую обсуждает основные вопросы с главами других подразделений.</w:t>
      </w: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  <w:r w:rsidRPr="005D2046">
        <w:rPr>
          <w:szCs w:val="28"/>
        </w:rPr>
        <w:t>Координацию функциональной стратегии лучше осуществлять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в стадии обсуждения. Если не координированные функциональные стратегии передаются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руководству для окончательного одобрения, то обязанность руководителя – определить несоответствие и устранить их.</w:t>
      </w:r>
    </w:p>
    <w:p w:rsidR="008561DC" w:rsidRPr="005D2046" w:rsidRDefault="008561DC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</w:p>
    <w:p w:rsidR="00E76B7A" w:rsidRPr="005D2046" w:rsidRDefault="007215A8" w:rsidP="005D2046">
      <w:pPr>
        <w:pStyle w:val="a4"/>
        <w:widowControl w:val="0"/>
        <w:spacing w:line="360" w:lineRule="auto"/>
        <w:ind w:firstLine="709"/>
        <w:jc w:val="both"/>
        <w:rPr>
          <w:b/>
          <w:szCs w:val="28"/>
        </w:rPr>
      </w:pPr>
      <w:r w:rsidRPr="005D2046">
        <w:rPr>
          <w:b/>
          <w:szCs w:val="28"/>
        </w:rPr>
        <w:t>1.3.4 Операционная стратегия</w:t>
      </w: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  <w:r w:rsidRPr="005D2046">
        <w:rPr>
          <w:szCs w:val="28"/>
        </w:rPr>
        <w:t>Операционная стратегия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относится к ещё более конкретным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стратегическим инициативам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и подходам в руководстве ключевыми оперативными единицами (заводами, отделами продаж, центрами распределения) при решении ежедневных оперативных задач, имеющих стратегическую важность (рекламные компании, закупка сырья, управление запасами, профилактический ремонт, транспортировка).</w:t>
      </w: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  <w:r w:rsidRPr="005D2046">
        <w:rPr>
          <w:szCs w:val="28"/>
        </w:rPr>
        <w:t>Главная ответственность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за разработку операционных стратегий ложиться на руководителей среднего звена, предложения которых должны быть рассмотрены и приняты вышестоящим руководством.</w:t>
      </w: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  <w:r w:rsidRPr="005D2046">
        <w:rPr>
          <w:szCs w:val="28"/>
        </w:rPr>
        <w:t>Менеджеры среднего звена управления – составная часть команды по разработке стратегии корпорации. Поэтому многие производственные звенья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имеют стратегически важные для всей корпорации задачи и необходимо иметь стратегические планы на местах, чтобы достичь целей всей компании. Региональному менеджеру необходима стратегия, адаптированная к особеннос</w:t>
      </w:r>
      <w:r w:rsidR="00247799" w:rsidRPr="005D2046">
        <w:rPr>
          <w:szCs w:val="28"/>
        </w:rPr>
        <w:t>тям ситуации в регионе</w:t>
      </w:r>
      <w:r w:rsidR="005D2046">
        <w:rPr>
          <w:szCs w:val="28"/>
        </w:rPr>
        <w:t xml:space="preserve"> </w:t>
      </w:r>
      <w:r w:rsidR="00247799" w:rsidRPr="005D2046">
        <w:rPr>
          <w:szCs w:val="28"/>
        </w:rPr>
        <w:t>и стоящи</w:t>
      </w:r>
      <w:r w:rsidRPr="005D2046">
        <w:rPr>
          <w:szCs w:val="28"/>
        </w:rPr>
        <w:t>м перед ним целям. Менеджеру по производству необходима стратегия, взаимосвязанная с целями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предприятия, сформулированными в рамках общего плана действий, и с любыми стратегически близкими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проблемами, которые осуществляют на предприятии. Менеджеру по рекламе необходима стратегия, обеспечивающая максимальную аудиторию для проведения рекламных мероприятий, но в рамках заданного бюджета.</w:t>
      </w:r>
    </w:p>
    <w:p w:rsidR="007215A8" w:rsidRPr="005D2046" w:rsidRDefault="007215A8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</w:p>
    <w:p w:rsidR="00E76B7A" w:rsidRPr="005D2046" w:rsidRDefault="005D2046" w:rsidP="005D2046">
      <w:pPr>
        <w:pStyle w:val="a4"/>
        <w:widowControl w:val="0"/>
        <w:spacing w:line="360" w:lineRule="auto"/>
        <w:ind w:firstLine="709"/>
        <w:jc w:val="both"/>
        <w:rPr>
          <w:b/>
          <w:szCs w:val="28"/>
        </w:rPr>
      </w:pPr>
      <w:r>
        <w:rPr>
          <w:szCs w:val="28"/>
          <w:u w:val="single"/>
        </w:rPr>
        <w:br w:type="page"/>
      </w:r>
      <w:r w:rsidR="00E76B7A" w:rsidRPr="005D2046">
        <w:rPr>
          <w:b/>
          <w:szCs w:val="28"/>
        </w:rPr>
        <w:t>1.3.5</w:t>
      </w:r>
      <w:r w:rsidR="007215A8" w:rsidRPr="005D2046">
        <w:rPr>
          <w:b/>
          <w:szCs w:val="28"/>
        </w:rPr>
        <w:t xml:space="preserve"> Факторы, формирующие стратегию</w:t>
      </w: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  <w:r w:rsidRPr="005D2046">
        <w:rPr>
          <w:szCs w:val="28"/>
        </w:rPr>
        <w:t>Очень многие факторы</w:t>
      </w:r>
      <w:r w:rsidR="005D2046">
        <w:rPr>
          <w:szCs w:val="28"/>
        </w:rPr>
        <w:t xml:space="preserve"> </w:t>
      </w:r>
      <w:r w:rsidRPr="005D2046">
        <w:rPr>
          <w:szCs w:val="28"/>
        </w:rPr>
        <w:t xml:space="preserve">оказывают влияние на определение стратегии компанией. Взаимодействие этих факторов носит специфический характер </w:t>
      </w:r>
      <w:r w:rsidR="00247799" w:rsidRPr="005D2046">
        <w:rPr>
          <w:szCs w:val="28"/>
        </w:rPr>
        <w:t xml:space="preserve">для каждой отрасли и компании, </w:t>
      </w:r>
      <w:r w:rsidRPr="005D2046">
        <w:rPr>
          <w:szCs w:val="28"/>
        </w:rPr>
        <w:t>всегда изменяется во времени. Никогда выбор одинаковых стратегий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не происходил в схожих ситуациях. Факторы, определяющие стратегию, всегда отличаются один от другого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и, как правило, очень сильно. Поэтому менеджеру необходимо оценивать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всю совокупность внешних и внутренних факторов, прежде чем начать выбор стратегии.</w:t>
      </w: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</w:p>
    <w:p w:rsidR="00E76B7A" w:rsidRPr="005D2046" w:rsidRDefault="005D2046" w:rsidP="005D2046">
      <w:pPr>
        <w:pStyle w:val="a4"/>
        <w:widowControl w:val="0"/>
        <w:spacing w:line="360" w:lineRule="auto"/>
        <w:ind w:firstLine="709"/>
        <w:jc w:val="both"/>
        <w:rPr>
          <w:b/>
          <w:szCs w:val="28"/>
        </w:rPr>
      </w:pPr>
      <w:r>
        <w:rPr>
          <w:b/>
          <w:szCs w:val="28"/>
        </w:rPr>
        <w:br w:type="page"/>
      </w:r>
      <w:r w:rsidR="00E76B7A" w:rsidRPr="005D2046">
        <w:rPr>
          <w:b/>
          <w:szCs w:val="28"/>
        </w:rPr>
        <w:t>Часть 2</w:t>
      </w:r>
    </w:p>
    <w:p w:rsidR="005D2046" w:rsidRDefault="005D2046" w:rsidP="005D2046">
      <w:pPr>
        <w:pStyle w:val="a4"/>
        <w:widowControl w:val="0"/>
        <w:spacing w:line="360" w:lineRule="auto"/>
        <w:ind w:firstLine="709"/>
        <w:jc w:val="both"/>
        <w:rPr>
          <w:b/>
          <w:szCs w:val="28"/>
        </w:rPr>
      </w:pP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b/>
          <w:szCs w:val="28"/>
        </w:rPr>
      </w:pPr>
      <w:r w:rsidRPr="005D2046">
        <w:rPr>
          <w:b/>
          <w:szCs w:val="28"/>
        </w:rPr>
        <w:t xml:space="preserve">2.1 Аналитическая часть. </w:t>
      </w:r>
      <w:r w:rsidR="00C73D9F" w:rsidRPr="005D2046">
        <w:rPr>
          <w:b/>
          <w:szCs w:val="28"/>
        </w:rPr>
        <w:t>Описание компании, ее стратегия</w:t>
      </w:r>
    </w:p>
    <w:p w:rsidR="00247799" w:rsidRPr="005D2046" w:rsidRDefault="00247799" w:rsidP="005D2046">
      <w:pPr>
        <w:pStyle w:val="a4"/>
        <w:widowControl w:val="0"/>
        <w:spacing w:line="360" w:lineRule="auto"/>
        <w:ind w:firstLine="709"/>
        <w:jc w:val="both"/>
        <w:rPr>
          <w:b/>
          <w:szCs w:val="28"/>
        </w:rPr>
      </w:pP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  <w:r w:rsidRPr="005D2046">
        <w:rPr>
          <w:szCs w:val="28"/>
        </w:rPr>
        <w:t>В данной главе будет рассмотрена стратегия крупн</w:t>
      </w:r>
      <w:r w:rsidR="00D00EAB" w:rsidRPr="005D2046">
        <w:rPr>
          <w:szCs w:val="28"/>
        </w:rPr>
        <w:t>ой российской компании ООО «Альт</w:t>
      </w:r>
      <w:r w:rsidR="008561DC" w:rsidRPr="005D2046">
        <w:rPr>
          <w:szCs w:val="28"/>
        </w:rPr>
        <w:t>-Канц</w:t>
      </w:r>
      <w:r w:rsidRPr="005D2046">
        <w:rPr>
          <w:szCs w:val="28"/>
        </w:rPr>
        <w:t>». Компания занимается продажами канцелярских товаров. Является одним из лидеров на российском рынке. Организация является крупнейшим российским производителем широкого спектра канцелярской продукции.</w:t>
      </w:r>
    </w:p>
    <w:p w:rsidR="00E76B7A" w:rsidRPr="005D2046" w:rsidRDefault="00E76B7A" w:rsidP="005D2046">
      <w:pPr>
        <w:pStyle w:val="a4"/>
        <w:widowControl w:val="0"/>
        <w:spacing w:line="360" w:lineRule="auto"/>
        <w:ind w:firstLine="709"/>
        <w:jc w:val="both"/>
        <w:rPr>
          <w:szCs w:val="28"/>
        </w:rPr>
      </w:pPr>
      <w:r w:rsidRPr="005D2046">
        <w:rPr>
          <w:szCs w:val="28"/>
        </w:rPr>
        <w:t>Ситуация с продажей канцтоваров на российском рынке сложилась таким образом, что количество участников, действующих на этом рынке, очень велико. Одним из главных факторов, предопределивших такое развитие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рынка, является то, что канцелярский рынок характеризовался отсутствием крупных капиталов. Это способствовало быстрому росту количества конкурирующих друг с другом компаний-продавцов, большинство из которых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представляют собой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сравнительно небольшие фирмы. На сегодняшний день в России насчитывается свыше трёх тысяч профессиональных операторов</w:t>
      </w:r>
      <w:r w:rsidR="005D2046">
        <w:rPr>
          <w:szCs w:val="28"/>
        </w:rPr>
        <w:t xml:space="preserve"> </w:t>
      </w:r>
      <w:r w:rsidRPr="005D2046">
        <w:rPr>
          <w:szCs w:val="28"/>
        </w:rPr>
        <w:t>канцелярского рынка.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Огромное количество поставщиков и торговых марок на рынке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канцтоваров делает этот рынок весьма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непростым для изучения и анализа. Достаточно сказать, что полноценной картины рынка, включающей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ценовой анализ, не имеется не только у потребителей, но и у профессиональных участников рынка. Сопоставление качества и цен канцелярских товаров, предлагаемых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конкурирующими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поставщиками, ограничивается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группой примерно в 50 наиболее важных товарных позиций, что составляет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очень небольшую часть общего ассортимента. К группе лидеров, занимающи</w:t>
      </w:r>
      <w:r w:rsidR="00D00EAB" w:rsidRPr="005D2046">
        <w:rPr>
          <w:sz w:val="28"/>
          <w:szCs w:val="28"/>
        </w:rPr>
        <w:t>х значительную суммарную рыночну</w:t>
      </w:r>
      <w:r w:rsidRPr="005D2046">
        <w:rPr>
          <w:sz w:val="28"/>
          <w:szCs w:val="28"/>
        </w:rPr>
        <w:t>ю долю, можно отнести порядка 10-15 компаний-продавцов. При этом наличие столь высокой конкурен</w:t>
      </w:r>
      <w:r w:rsidR="00D00EAB" w:rsidRPr="005D2046">
        <w:rPr>
          <w:sz w:val="28"/>
          <w:szCs w:val="28"/>
        </w:rPr>
        <w:t>ции привело к тому, что ни</w:t>
      </w:r>
      <w:r w:rsidRPr="005D2046">
        <w:rPr>
          <w:sz w:val="28"/>
          <w:szCs w:val="28"/>
        </w:rPr>
        <w:t>кто из участников рынка, за исключением явных лидеров, пока так и не смог сформировать устойчивые торговые сети и систему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продвижения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канцелярской продукции на национальных масштабах. Некоторые крупные поставщики канцтоваров, работающие в сфере розничн</w:t>
      </w:r>
      <w:r w:rsidR="00D00EAB" w:rsidRPr="005D2046">
        <w:rPr>
          <w:sz w:val="28"/>
          <w:szCs w:val="28"/>
        </w:rPr>
        <w:t>ой торговли, в том числе и «Альт</w:t>
      </w:r>
      <w:r w:rsidR="008561DC" w:rsidRPr="005D2046">
        <w:rPr>
          <w:sz w:val="28"/>
          <w:szCs w:val="28"/>
        </w:rPr>
        <w:t>-Канц</w:t>
      </w:r>
      <w:r w:rsidRPr="005D2046">
        <w:rPr>
          <w:sz w:val="28"/>
          <w:szCs w:val="28"/>
        </w:rPr>
        <w:t>», имеют собственные торговые сети.</w:t>
      </w:r>
    </w:p>
    <w:p w:rsidR="008561DC" w:rsidRPr="005D2046" w:rsidRDefault="00D00EAB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«Альт</w:t>
      </w:r>
      <w:r w:rsidR="008561DC" w:rsidRPr="005D2046">
        <w:rPr>
          <w:sz w:val="28"/>
          <w:szCs w:val="28"/>
        </w:rPr>
        <w:t>-Канц</w:t>
      </w:r>
      <w:r w:rsidR="00E76B7A" w:rsidRPr="005D2046">
        <w:rPr>
          <w:sz w:val="28"/>
          <w:szCs w:val="28"/>
        </w:rPr>
        <w:t>» единственному в России удалось сформировать</w:t>
      </w:r>
      <w:r w:rsidR="005D2046">
        <w:rPr>
          <w:sz w:val="28"/>
          <w:szCs w:val="28"/>
        </w:rPr>
        <w:t xml:space="preserve"> </w:t>
      </w:r>
      <w:r w:rsidR="00E76B7A" w:rsidRPr="005D2046">
        <w:rPr>
          <w:sz w:val="28"/>
          <w:szCs w:val="28"/>
        </w:rPr>
        <w:t>национальную розничную</w:t>
      </w:r>
      <w:r w:rsidR="005D2046">
        <w:rPr>
          <w:sz w:val="28"/>
          <w:szCs w:val="28"/>
        </w:rPr>
        <w:t xml:space="preserve"> </w:t>
      </w:r>
      <w:r w:rsidR="00E76B7A" w:rsidRPr="005D2046">
        <w:rPr>
          <w:sz w:val="28"/>
          <w:szCs w:val="28"/>
        </w:rPr>
        <w:t>сеть в столице и регионах</w:t>
      </w:r>
      <w:r w:rsidR="005D2046">
        <w:rPr>
          <w:sz w:val="28"/>
          <w:szCs w:val="28"/>
        </w:rPr>
        <w:t xml:space="preserve"> </w:t>
      </w:r>
      <w:r w:rsidR="00E76B7A" w:rsidRPr="005D2046">
        <w:rPr>
          <w:sz w:val="28"/>
          <w:szCs w:val="28"/>
        </w:rPr>
        <w:t xml:space="preserve">с самым большим </w:t>
      </w:r>
      <w:r w:rsidR="008561DC" w:rsidRPr="005D2046">
        <w:rPr>
          <w:sz w:val="28"/>
          <w:szCs w:val="28"/>
        </w:rPr>
        <w:t>количеством магазинов. Так «Альт-Канц</w:t>
      </w:r>
      <w:r w:rsidR="00E76B7A" w:rsidRPr="005D2046">
        <w:rPr>
          <w:sz w:val="28"/>
          <w:szCs w:val="28"/>
        </w:rPr>
        <w:t xml:space="preserve">» имеет 35 магазинов в столице и 15 магазинах в регионах. 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Некоторые особенности развития российского канцелярского рынка, </w:t>
      </w:r>
      <w:r w:rsidR="008561DC" w:rsidRPr="005D2046">
        <w:rPr>
          <w:sz w:val="28"/>
          <w:szCs w:val="28"/>
        </w:rPr>
        <w:t>безусловно, диктую</w:t>
      </w:r>
      <w:r w:rsidRPr="005D2046">
        <w:rPr>
          <w:sz w:val="28"/>
          <w:szCs w:val="28"/>
        </w:rPr>
        <w:t>тся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спецификой инфраструктуры. Если учесть размеры рынка, а также неразвитость транспортной и информационной инфраструктуры в нашей огромной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 протяженной стране, то понятна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сложившиеся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система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многочисленных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звеньев в цепи посредников.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6B7A" w:rsidRPr="005D2046" w:rsidRDefault="005D2046" w:rsidP="005D204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73D9F" w:rsidRPr="005D2046">
        <w:rPr>
          <w:b/>
          <w:sz w:val="28"/>
          <w:szCs w:val="28"/>
        </w:rPr>
        <w:t>Часть 3</w:t>
      </w:r>
    </w:p>
    <w:p w:rsidR="005D2046" w:rsidRDefault="005D2046" w:rsidP="005D204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76B7A" w:rsidRPr="005D2046" w:rsidRDefault="00C73D9F" w:rsidP="005D204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D2046">
        <w:rPr>
          <w:b/>
          <w:sz w:val="28"/>
          <w:szCs w:val="28"/>
        </w:rPr>
        <w:t>3.1 Разработка стратегии</w:t>
      </w:r>
    </w:p>
    <w:p w:rsidR="005D2046" w:rsidRDefault="005D2046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 розничной торговле про</w:t>
      </w:r>
      <w:r w:rsidR="008561DC" w:rsidRPr="005D2046">
        <w:rPr>
          <w:sz w:val="28"/>
          <w:szCs w:val="28"/>
        </w:rPr>
        <w:t>дажа канцелярских</w:t>
      </w:r>
      <w:r w:rsidR="005D2046">
        <w:rPr>
          <w:sz w:val="28"/>
          <w:szCs w:val="28"/>
        </w:rPr>
        <w:t xml:space="preserve"> </w:t>
      </w:r>
      <w:r w:rsidR="008561DC" w:rsidRPr="005D2046">
        <w:rPr>
          <w:sz w:val="28"/>
          <w:szCs w:val="28"/>
        </w:rPr>
        <w:t>товаров «Альт-Канц</w:t>
      </w:r>
      <w:r w:rsidRPr="005D2046">
        <w:rPr>
          <w:sz w:val="28"/>
          <w:szCs w:val="28"/>
        </w:rPr>
        <w:t>» осуществляет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несколькими видами магазинов.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Универмаги предлагают подарочный и предварительный ассортимент. Как правило, это качественная и дорогая канцелярская продукция. Специализированным канцелярским магазинам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сейчас приходится действовать в достаточно сложной конкурентной обстановке, поскольку торговые комплексы типа супер- и гипермаркетов, число которых постоянно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увеличивается в последнее время, так же предлагают «канцелярию» в числе прочих товаров, при этом перетягивают значительную часть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наиболее обеспеченных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потребителей, т.е. семьи, владеющие автомашинами. Чтобы предложить покупателю цены, способные конкурировать с ценами торговых комплексов, канцелярские магазины стараются увеличивать закупочные мощности и сокращать издержки и с этой целью создают собственные торговые сети. Преимущество крупных сетевиков (супермаркетов, гипермаркетов) заключается в том, что их посетителям очень удобно покупать все необходимое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в одном месте, при этом такие магазины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способны работать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на сверхнизких ценах, привлекательных для всех слоев населения.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Кроме того, канцтовары могут продаваться попутно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с книгами, игрушками, детскими товарами и пр.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Изделия подарочного и представительского характера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могут предлагать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престижные магазины подарков, сувениров и т.д. Товары спонтанного спроса (ручки, блокноты) могут продаваться где угодно. Весьма ограниченный ассортимент дешевых канцтоваров имеется также на рынках, ярмарках, ларьках и павильончиках.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 то же время главное преимущество специализированных канцелярских магазинов – в большом ассортименте и профессиональной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подготовке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продавцов. Специализация – главное преимущество, которое позволяет им успешно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конкурировать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с универсальными сетями.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Канцтовары, приобретаемые для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дома и учебы, не являются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для большинства потребителей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неким особенным товаром. Как правило, крупная закупка канцелярских принадлежностей производится не чаще одного – двух раз в год, да и то в тех семьях, где есть школьники или студенты. В остальное время большинство потребителей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предпочитает покупать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канцтовары там же, где делается основная масса покупок. То же самое можно сказать о предпочтениях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мелких корпоративных потребителей. Приобретать канцтовары для нужд своей фирмы небольшими оптовыми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партиями в таких магазинах, как «</w:t>
      </w:r>
      <w:r w:rsidRPr="005D2046">
        <w:rPr>
          <w:sz w:val="28"/>
          <w:szCs w:val="28"/>
          <w:lang w:val="en-US"/>
        </w:rPr>
        <w:t>Metro</w:t>
      </w:r>
      <w:r w:rsidRPr="005D2046">
        <w:rPr>
          <w:sz w:val="28"/>
          <w:szCs w:val="28"/>
        </w:rPr>
        <w:t>», вполне удобно для них и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очень выгодно из-за крайне низких цен. При этом им приходится мириться с ограниченностью выбора, отсутствием возможности получить профессиональную консультацию, отсутствием бесплатной доставки и погрузо-разгрузочных работ, а так же с необходимостью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выделять людей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 транспорт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минимум на половину рабочего дня для совершения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подобных закупок.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И хотя ситуация выглядит для традиционной розницы достаточно угрожающе, расчеты показывают, что сегодня при той доле, которую имеют канцтовары в общем товарообороте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торговых сетей (а это менее 1%), их продажи через сети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составляют довольно незначительный объем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в масштабах всего российского канцелярского рынка.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Наиболее сложно выдержать конкуренцию тем оптовикам, у которых есть собственная розница. В таких случаях в магазинах падают обороты, а сними и прибыль. Оптовые фирмы могут занять вполне устойчивое положение на рынке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при достаточной гибкости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и оперативности, и не последнюю роль здесь играет наличие хорошо поставленной работы с конкретными регионами. Но в целом значительной части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оптовиков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предстоит уход с рынка или поглощение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другими его участниками. Для всех остальных компаний, безусловно, имеет место снижение прибыли.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Гораздо меньше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других участников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рынка страдает в такой ситуации категория эксклюзивных дилеров. В частности, потому что эксклюзивный дилер в большинстве случаев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является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собственностью производителя, которого он представляет. Большие возможности открываются для российских компаний-дистрибьюторов репозиционирования и адаптация торговых марок соответственно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специфике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местного потребителя. Это предполагает внесение изменений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в имидж бренда, его позиционирование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внесение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 xml:space="preserve">изменение, а так же весь комплекс работ по продвижению. </w:t>
      </w:r>
    </w:p>
    <w:p w:rsidR="00E76B7A" w:rsidRPr="005D2046" w:rsidRDefault="00E76B7A" w:rsidP="005D204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76B7A" w:rsidRPr="005D2046" w:rsidRDefault="005D2046" w:rsidP="005D204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73D9F" w:rsidRPr="005D2046">
        <w:rPr>
          <w:b/>
          <w:sz w:val="28"/>
          <w:szCs w:val="28"/>
        </w:rPr>
        <w:t>Заключение</w:t>
      </w:r>
    </w:p>
    <w:p w:rsidR="005D2046" w:rsidRDefault="005D2046" w:rsidP="005D204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76B7A" w:rsidRPr="005D2046" w:rsidRDefault="00E76B7A" w:rsidP="005D204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Разработка стратегии предприятия на основе комплексного изучения и анализа показателей деятельности организации с помощью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 xml:space="preserve">различных методов оценки конкурентных преимуществ, стратегических факторов внешней и внутренней среды – важное условие эффективного функционирования и развития любого предприятия. </w:t>
      </w:r>
    </w:p>
    <w:p w:rsidR="00E76B7A" w:rsidRPr="005D2046" w:rsidRDefault="00E76B7A" w:rsidP="005D204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>В данной курсовой работе были охарактеризованы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факторы внешней и внутренней среды: экономические, политические, рыночные, социальные факторы, международные факторы. Была показана классификация стратегий. В зависимости от того, какие возможности и какого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результата хочет добиться компания и строится определенная стратегия. Даже для похо</w:t>
      </w:r>
      <w:r w:rsidR="00796C68" w:rsidRPr="005D2046">
        <w:rPr>
          <w:sz w:val="28"/>
          <w:szCs w:val="28"/>
        </w:rPr>
        <w:t>жих, на первый взгляд, двух организаций</w:t>
      </w:r>
      <w:r w:rsidRPr="005D2046">
        <w:rPr>
          <w:sz w:val="28"/>
          <w:szCs w:val="28"/>
        </w:rPr>
        <w:t xml:space="preserve"> стратегия не может быть одинаковой.</w:t>
      </w:r>
    </w:p>
    <w:p w:rsidR="00E76B7A" w:rsidRPr="005D2046" w:rsidRDefault="00E76B7A" w:rsidP="005D204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046">
        <w:rPr>
          <w:sz w:val="28"/>
          <w:szCs w:val="28"/>
        </w:rPr>
        <w:t xml:space="preserve">Для </w:t>
      </w:r>
      <w:r w:rsidR="00796C68" w:rsidRPr="005D2046">
        <w:rPr>
          <w:sz w:val="28"/>
          <w:szCs w:val="28"/>
        </w:rPr>
        <w:t>того,</w:t>
      </w:r>
      <w:r w:rsidRPr="005D2046">
        <w:rPr>
          <w:sz w:val="28"/>
          <w:szCs w:val="28"/>
        </w:rPr>
        <w:t xml:space="preserve"> что бы стратегия была успешной, необходимо тесно увязать ее с возможностями рынка и угрозами внешней среды. Разработчику стратегии приходит</w:t>
      </w:r>
      <w:r w:rsidR="00796C68" w:rsidRPr="005D2046">
        <w:rPr>
          <w:sz w:val="28"/>
          <w:szCs w:val="28"/>
        </w:rPr>
        <w:t>ся постоянно учиться</w:t>
      </w:r>
      <w:r w:rsidR="005D2046">
        <w:rPr>
          <w:sz w:val="28"/>
          <w:szCs w:val="28"/>
        </w:rPr>
        <w:t xml:space="preserve"> </w:t>
      </w:r>
      <w:r w:rsidR="00796C68" w:rsidRPr="005D2046">
        <w:rPr>
          <w:sz w:val="28"/>
          <w:szCs w:val="28"/>
        </w:rPr>
        <w:t>новым прие</w:t>
      </w:r>
      <w:r w:rsidRPr="005D2046">
        <w:rPr>
          <w:sz w:val="28"/>
          <w:szCs w:val="28"/>
        </w:rPr>
        <w:t>мам и методам конкурентной борьбы в своей отрасли. Существует четыре основных пути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для управления процессом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формирования стратегии в организации главный стратегический подход, когда главный управляющий сам выступает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в качестве архитектора стратегии; подход «делегирование полномочий»; совместный подход и инициативный подход. Все подходы имеют сильные и слабые стороны и могут привести к успеху или п</w:t>
      </w:r>
      <w:r w:rsidR="008561DC" w:rsidRPr="005D2046">
        <w:rPr>
          <w:sz w:val="28"/>
          <w:szCs w:val="28"/>
        </w:rPr>
        <w:t>ровалу. Это зависит от того, на</w:t>
      </w:r>
      <w:r w:rsidRPr="005D2046">
        <w:rPr>
          <w:sz w:val="28"/>
          <w:szCs w:val="28"/>
        </w:rPr>
        <w:t xml:space="preserve">сколько хорошо идет управление тем или иным подходом, от мастерства при выборке стратегии и от суждений людей, вовлеченных в процесс. </w:t>
      </w:r>
    </w:p>
    <w:p w:rsidR="00E76B7A" w:rsidRPr="005D2046" w:rsidRDefault="00E76B7A" w:rsidP="005D204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76B7A" w:rsidRPr="005D2046" w:rsidRDefault="005D2046" w:rsidP="005D2046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E1F7E" w:rsidRPr="005D2046">
        <w:rPr>
          <w:b/>
          <w:sz w:val="28"/>
          <w:szCs w:val="28"/>
        </w:rPr>
        <w:t>Список использованной литературы</w:t>
      </w:r>
    </w:p>
    <w:p w:rsidR="007E12BE" w:rsidRPr="005D2046" w:rsidRDefault="007E12BE" w:rsidP="005D2046">
      <w:pPr>
        <w:widowControl w:val="0"/>
        <w:tabs>
          <w:tab w:val="left" w:pos="426"/>
        </w:tabs>
        <w:spacing w:line="360" w:lineRule="auto"/>
        <w:rPr>
          <w:sz w:val="28"/>
          <w:szCs w:val="28"/>
        </w:rPr>
      </w:pPr>
    </w:p>
    <w:p w:rsidR="00E76B7A" w:rsidRPr="005D2046" w:rsidRDefault="000E1F7E" w:rsidP="005D2046">
      <w:pPr>
        <w:widowControl w:val="0"/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D2046">
        <w:rPr>
          <w:sz w:val="28"/>
          <w:szCs w:val="28"/>
        </w:rPr>
        <w:t>А.Г. Поршнева, З.П. Румянцевой, Н.А. Соломатина. Управление организацией: Учебник. – 2-е издание, 1998-669 с.</w:t>
      </w:r>
    </w:p>
    <w:p w:rsidR="000E1F7E" w:rsidRPr="005D2046" w:rsidRDefault="000E1F7E" w:rsidP="005D2046">
      <w:pPr>
        <w:widowControl w:val="0"/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D2046">
        <w:rPr>
          <w:sz w:val="28"/>
          <w:szCs w:val="28"/>
        </w:rPr>
        <w:t>М.Х. Маскон. Основы менеджмента. Пер с англ. – Москва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1994-702 с.</w:t>
      </w:r>
    </w:p>
    <w:p w:rsidR="000E1F7E" w:rsidRPr="005D2046" w:rsidRDefault="000E1F7E" w:rsidP="005D2046">
      <w:pPr>
        <w:widowControl w:val="0"/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D2046">
        <w:rPr>
          <w:sz w:val="28"/>
          <w:szCs w:val="28"/>
        </w:rPr>
        <w:t>А.Л. Гапоненко, А.П. Панкрушин. Общий и специальный менеджмент: Учебник. 2000-568 с.</w:t>
      </w:r>
    </w:p>
    <w:p w:rsidR="000E1F7E" w:rsidRPr="005D2046" w:rsidRDefault="000E1F7E" w:rsidP="005D2046">
      <w:pPr>
        <w:widowControl w:val="0"/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D2046">
        <w:rPr>
          <w:sz w:val="28"/>
          <w:szCs w:val="28"/>
        </w:rPr>
        <w:t>В.Н. Глумаков, М.М. Максимцев, Н.И. Малышев. Стратегический менеджмент: Практикум. – М.: Вузовский учебник, 2006-187 с.</w:t>
      </w:r>
    </w:p>
    <w:p w:rsidR="000E1F7E" w:rsidRPr="005D2046" w:rsidRDefault="000E1F7E" w:rsidP="005D2046">
      <w:pPr>
        <w:widowControl w:val="0"/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D2046">
        <w:rPr>
          <w:sz w:val="28"/>
          <w:szCs w:val="28"/>
        </w:rPr>
        <w:t>А.А. Томпсон, А.Дж. Стрикленд. Стратегический менеджмент. Искусство разработки и реализации стратегии: Учебник для вузов/ Пер. с англ. Под ред. Л.Г. Зайцева, М.И. Соколовой. – М: Банки и биржи, ЮНИТИ, 1998-576 с.</w:t>
      </w:r>
    </w:p>
    <w:p w:rsidR="000E1F7E" w:rsidRPr="005D2046" w:rsidRDefault="00C42CE9" w:rsidP="005D2046">
      <w:pPr>
        <w:widowControl w:val="0"/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D2046">
        <w:rPr>
          <w:sz w:val="28"/>
          <w:szCs w:val="28"/>
        </w:rPr>
        <w:t xml:space="preserve">С. Богданова, А Ищенко, Р. Монастырский, Д. Быков: </w:t>
      </w:r>
      <w:r w:rsidR="000E1F7E" w:rsidRPr="005D2046">
        <w:rPr>
          <w:sz w:val="28"/>
          <w:szCs w:val="28"/>
        </w:rPr>
        <w:t>Газета для клиентов компании</w:t>
      </w:r>
      <w:r w:rsidRPr="005D2046">
        <w:rPr>
          <w:sz w:val="28"/>
          <w:szCs w:val="28"/>
        </w:rPr>
        <w:t>,</w:t>
      </w:r>
      <w:r w:rsidR="000E1F7E" w:rsidRPr="005D2046">
        <w:rPr>
          <w:sz w:val="28"/>
          <w:szCs w:val="28"/>
        </w:rPr>
        <w:t xml:space="preserve"> Комус вестник</w:t>
      </w:r>
      <w:r w:rsidRPr="005D2046">
        <w:rPr>
          <w:sz w:val="28"/>
          <w:szCs w:val="28"/>
        </w:rPr>
        <w:t xml:space="preserve"> 7/2004-16 с. (апрель)</w:t>
      </w:r>
    </w:p>
    <w:p w:rsidR="00C42CE9" w:rsidRPr="005D2046" w:rsidRDefault="00C42CE9" w:rsidP="005D2046">
      <w:pPr>
        <w:widowControl w:val="0"/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D2046">
        <w:rPr>
          <w:sz w:val="28"/>
          <w:szCs w:val="28"/>
        </w:rPr>
        <w:t>С. Богданова, А Ищенко, Р. Монастырский, Д. Быков: Газета для клиентов компании, Комус вестник 8/2004-16 с. (май)</w:t>
      </w:r>
    </w:p>
    <w:p w:rsidR="00C42CE9" w:rsidRPr="005D2046" w:rsidRDefault="00C42CE9" w:rsidP="005D2046">
      <w:pPr>
        <w:widowControl w:val="0"/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D2046">
        <w:rPr>
          <w:sz w:val="28"/>
          <w:szCs w:val="28"/>
        </w:rPr>
        <w:t>В.Д. Маркова, С.А. Кузнецова. Стратегический менеджмент: Курс лекций. – М.: ИНФРА-М; Новосибирск: Сиб. Соглашение, 2000-288 с.</w:t>
      </w:r>
    </w:p>
    <w:p w:rsidR="00C42CE9" w:rsidRPr="005D2046" w:rsidRDefault="00C42CE9" w:rsidP="005D2046">
      <w:pPr>
        <w:widowControl w:val="0"/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D2046">
        <w:rPr>
          <w:sz w:val="28"/>
          <w:szCs w:val="28"/>
        </w:rPr>
        <w:t>О.С. Виханский. Стратегическое управление: Учебник. – 2-е изд., перераб. И доп. – М.: Гардарики, 1999-296 с.</w:t>
      </w:r>
    </w:p>
    <w:p w:rsidR="00C42CE9" w:rsidRPr="005D2046" w:rsidRDefault="00C42CE9" w:rsidP="005D2046">
      <w:pPr>
        <w:widowControl w:val="0"/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D2046">
        <w:rPr>
          <w:sz w:val="28"/>
          <w:szCs w:val="28"/>
        </w:rPr>
        <w:t>Д. Кэмпбел. Стратегический менеджмент. – М.: Проспект,</w:t>
      </w:r>
      <w:r w:rsidR="005D2046">
        <w:rPr>
          <w:sz w:val="28"/>
          <w:szCs w:val="28"/>
        </w:rPr>
        <w:t xml:space="preserve"> </w:t>
      </w:r>
      <w:r w:rsidRPr="005D2046">
        <w:rPr>
          <w:sz w:val="28"/>
          <w:szCs w:val="28"/>
        </w:rPr>
        <w:t>2003-336 с.</w:t>
      </w:r>
    </w:p>
    <w:p w:rsidR="007215A8" w:rsidRPr="005D2046" w:rsidRDefault="007215A8" w:rsidP="005D2046">
      <w:pPr>
        <w:widowControl w:val="0"/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D2046">
        <w:rPr>
          <w:sz w:val="28"/>
          <w:szCs w:val="28"/>
        </w:rPr>
        <w:t>http://www.in-format.ru</w:t>
      </w:r>
    </w:p>
    <w:p w:rsidR="005D2046" w:rsidRPr="00057B5B" w:rsidRDefault="005D2046" w:rsidP="005D2046">
      <w:pPr>
        <w:ind w:left="360"/>
        <w:jc w:val="center"/>
        <w:rPr>
          <w:color w:val="FFFFFF"/>
          <w:sz w:val="28"/>
          <w:szCs w:val="28"/>
        </w:rPr>
      </w:pPr>
    </w:p>
    <w:p w:rsidR="00E76B7A" w:rsidRPr="005D2046" w:rsidRDefault="00E76B7A" w:rsidP="005D2046">
      <w:pPr>
        <w:widowControl w:val="0"/>
        <w:tabs>
          <w:tab w:val="left" w:pos="426"/>
        </w:tabs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E76B7A" w:rsidRPr="005D2046" w:rsidSect="005D2046"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701" w:header="56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B5B" w:rsidRDefault="00057B5B">
      <w:r>
        <w:separator/>
      </w:r>
    </w:p>
  </w:endnote>
  <w:endnote w:type="continuationSeparator" w:id="0">
    <w:p w:rsidR="00057B5B" w:rsidRDefault="0005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7B8" w:rsidRDefault="00D077B8" w:rsidP="008561DC">
    <w:pPr>
      <w:pStyle w:val="a6"/>
      <w:framePr w:wrap="around" w:vAnchor="text" w:hAnchor="margin" w:xAlign="center" w:y="1"/>
      <w:rPr>
        <w:rStyle w:val="a8"/>
      </w:rPr>
    </w:pPr>
  </w:p>
  <w:p w:rsidR="00D077B8" w:rsidRDefault="00D077B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7B8" w:rsidRDefault="00111F4D" w:rsidP="008561DC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D077B8" w:rsidRDefault="00D077B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B5B" w:rsidRDefault="00057B5B">
      <w:r>
        <w:separator/>
      </w:r>
    </w:p>
  </w:footnote>
  <w:footnote w:type="continuationSeparator" w:id="0">
    <w:p w:rsidR="00057B5B" w:rsidRDefault="00057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046" w:rsidRPr="005D2046" w:rsidRDefault="005D2046" w:rsidP="005D2046">
    <w:pPr>
      <w:jc w:val="center"/>
      <w:rPr>
        <w:sz w:val="28"/>
        <w:szCs w:val="28"/>
      </w:rPr>
    </w:pPr>
    <w:r w:rsidRPr="00EA1C29">
      <w:rPr>
        <w:sz w:val="28"/>
        <w:szCs w:val="28"/>
      </w:rPr>
      <w:t xml:space="preserve">Размещено на </w:t>
    </w:r>
    <w:r w:rsidRPr="00111F4D">
      <w:rPr>
        <w:sz w:val="28"/>
        <w:szCs w:val="28"/>
      </w:rPr>
      <w:t>http://www.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F0321"/>
    <w:multiLevelType w:val="hybridMultilevel"/>
    <w:tmpl w:val="60E826D2"/>
    <w:lvl w:ilvl="0" w:tplc="78BC5BE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246A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D694FE4"/>
    <w:multiLevelType w:val="multilevel"/>
    <w:tmpl w:val="887C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3A42BF"/>
    <w:multiLevelType w:val="hybridMultilevel"/>
    <w:tmpl w:val="BAA62C5A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BFF601D"/>
    <w:multiLevelType w:val="multilevel"/>
    <w:tmpl w:val="7370117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47D1606A"/>
    <w:multiLevelType w:val="hybridMultilevel"/>
    <w:tmpl w:val="2BFA8ADC"/>
    <w:lvl w:ilvl="0" w:tplc="FFFFFFFF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6">
    <w:nsid w:val="48331BBD"/>
    <w:multiLevelType w:val="hybridMultilevel"/>
    <w:tmpl w:val="9168A782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9A511F0"/>
    <w:multiLevelType w:val="hybridMultilevel"/>
    <w:tmpl w:val="997CB742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4D5F0767"/>
    <w:multiLevelType w:val="hybridMultilevel"/>
    <w:tmpl w:val="3DC89654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4F425CF4"/>
    <w:multiLevelType w:val="hybridMultilevel"/>
    <w:tmpl w:val="A192F5B2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FAD5AEF"/>
    <w:multiLevelType w:val="hybridMultilevel"/>
    <w:tmpl w:val="5DC2348E"/>
    <w:lvl w:ilvl="0" w:tplc="FFFFFFFF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58C40D2E"/>
    <w:multiLevelType w:val="hybridMultilevel"/>
    <w:tmpl w:val="8E0027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59AD07F8"/>
    <w:multiLevelType w:val="hybridMultilevel"/>
    <w:tmpl w:val="CDACC3A4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5B8C6531"/>
    <w:multiLevelType w:val="hybridMultilevel"/>
    <w:tmpl w:val="1E7A98E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607071EE"/>
    <w:multiLevelType w:val="multilevel"/>
    <w:tmpl w:val="0EEA9D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7EC759F0"/>
    <w:multiLevelType w:val="hybridMultilevel"/>
    <w:tmpl w:val="2DCEB1D2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5"/>
  </w:num>
  <w:num w:numId="7">
    <w:abstractNumId w:val="8"/>
  </w:num>
  <w:num w:numId="8">
    <w:abstractNumId w:val="10"/>
  </w:num>
  <w:num w:numId="9">
    <w:abstractNumId w:val="11"/>
  </w:num>
  <w:num w:numId="10">
    <w:abstractNumId w:val="9"/>
  </w:num>
  <w:num w:numId="11">
    <w:abstractNumId w:val="5"/>
  </w:num>
  <w:num w:numId="12">
    <w:abstractNumId w:val="13"/>
  </w:num>
  <w:num w:numId="13">
    <w:abstractNumId w:val="1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6B7A"/>
    <w:rsid w:val="0000708A"/>
    <w:rsid w:val="00057B5B"/>
    <w:rsid w:val="000E1F7E"/>
    <w:rsid w:val="00111F4D"/>
    <w:rsid w:val="002062D7"/>
    <w:rsid w:val="00217E44"/>
    <w:rsid w:val="002468DC"/>
    <w:rsid w:val="00247799"/>
    <w:rsid w:val="00387BAD"/>
    <w:rsid w:val="004133FF"/>
    <w:rsid w:val="0052364D"/>
    <w:rsid w:val="005D2046"/>
    <w:rsid w:val="007215A8"/>
    <w:rsid w:val="00796C68"/>
    <w:rsid w:val="007E12BE"/>
    <w:rsid w:val="008273ED"/>
    <w:rsid w:val="008561DC"/>
    <w:rsid w:val="008B43C0"/>
    <w:rsid w:val="00C42CE9"/>
    <w:rsid w:val="00C73D9F"/>
    <w:rsid w:val="00D00EAB"/>
    <w:rsid w:val="00D077B8"/>
    <w:rsid w:val="00D57352"/>
    <w:rsid w:val="00DA5755"/>
    <w:rsid w:val="00E76B7A"/>
    <w:rsid w:val="00EA1C29"/>
    <w:rsid w:val="00EB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7D29F9C-8A4E-4B3C-9AB8-012AC1E59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pPr>
      <w:ind w:firstLine="567"/>
    </w:pPr>
    <w:rPr>
      <w:sz w:val="28"/>
      <w:szCs w:val="20"/>
    </w:rPr>
  </w:style>
  <w:style w:type="character" w:customStyle="1" w:styleId="a5">
    <w:name w:val="Основной текст с отступом Знак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Pr>
      <w:rFonts w:cs="Times New Roman"/>
    </w:rPr>
  </w:style>
  <w:style w:type="paragraph" w:styleId="a9">
    <w:name w:val="No Spacing"/>
    <w:uiPriority w:val="1"/>
    <w:rsid w:val="00217E44"/>
    <w:rPr>
      <w:rFonts w:ascii="Calibri" w:hAnsi="Calibri"/>
      <w:sz w:val="22"/>
      <w:szCs w:val="22"/>
    </w:rPr>
  </w:style>
  <w:style w:type="table" w:styleId="aa">
    <w:name w:val="Table Grid"/>
    <w:basedOn w:val="a1"/>
    <w:uiPriority w:val="59"/>
    <w:rsid w:val="005D20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5D204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5D2046"/>
    <w:rPr>
      <w:rFonts w:cs="Times New Roman"/>
      <w:sz w:val="24"/>
      <w:szCs w:val="24"/>
    </w:rPr>
  </w:style>
  <w:style w:type="character" w:styleId="ad">
    <w:name w:val="Hyperlink"/>
    <w:uiPriority w:val="99"/>
    <w:unhideWhenUsed/>
    <w:rsid w:val="005D204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6722</Words>
  <Characters>38316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*</Company>
  <LinksUpToDate>false</LinksUpToDate>
  <CharactersWithSpaces>44949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Яна</dc:creator>
  <cp:keywords/>
  <dc:description/>
  <cp:lastModifiedBy>admin</cp:lastModifiedBy>
  <cp:revision>2</cp:revision>
  <dcterms:created xsi:type="dcterms:W3CDTF">2014-03-24T19:22:00Z</dcterms:created>
  <dcterms:modified xsi:type="dcterms:W3CDTF">2014-03-24T19:22:00Z</dcterms:modified>
</cp:coreProperties>
</file>