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E7ED2">
        <w:rPr>
          <w:sz w:val="28"/>
          <w:szCs w:val="28"/>
        </w:rPr>
        <w:t>ФЕДЕРАЛЬНОЕ АГЕНТСТВО ПО ОБРАЗОВАНИЮ РФ</w:t>
      </w: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E7ED2">
        <w:rPr>
          <w:sz w:val="28"/>
          <w:szCs w:val="28"/>
        </w:rPr>
        <w:t>ВЛАДИВОСТОКСКИЙ ГОСУДАРСТВЕННЫЙ УНИВЕРСИТЕТ</w:t>
      </w: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E7ED2">
        <w:rPr>
          <w:sz w:val="28"/>
          <w:szCs w:val="28"/>
        </w:rPr>
        <w:t>ЭКОНОМИКИ И СЕРВИСА</w:t>
      </w: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E7ED2">
        <w:rPr>
          <w:sz w:val="28"/>
          <w:szCs w:val="28"/>
        </w:rPr>
        <w:t>ФИЛИАЛ В Г. НАХОДКЕ</w:t>
      </w: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E7ED2">
        <w:rPr>
          <w:sz w:val="28"/>
          <w:szCs w:val="28"/>
        </w:rPr>
        <w:t>КАФЕДРА ГУМАНИТАРНЫХ И СОЦИАЛЬНО-ПРАВОВЫХ</w:t>
      </w: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E7ED2">
        <w:rPr>
          <w:sz w:val="28"/>
          <w:szCs w:val="28"/>
        </w:rPr>
        <w:t>ДИСЦИПЛИН</w:t>
      </w: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48"/>
        </w:rPr>
      </w:pPr>
      <w:r w:rsidRPr="008E7ED2">
        <w:rPr>
          <w:sz w:val="28"/>
          <w:szCs w:val="48"/>
        </w:rPr>
        <w:t>ОТЧЕТ</w:t>
      </w:r>
      <w:r w:rsidR="00CD33C4" w:rsidRPr="008E7ED2">
        <w:rPr>
          <w:sz w:val="28"/>
          <w:szCs w:val="48"/>
        </w:rPr>
        <w:t xml:space="preserve"> ПО ЛАБОРАТОРНОЙ РАБОТЕ</w:t>
      </w:r>
    </w:p>
    <w:p w:rsidR="008E7ED2" w:rsidRDefault="008E7ED2" w:rsidP="008E7ED2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  <w:r w:rsidRPr="008E7ED2">
        <w:rPr>
          <w:sz w:val="28"/>
          <w:szCs w:val="36"/>
        </w:rPr>
        <w:t>«Информационный менеджмент»</w:t>
      </w: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36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both"/>
        <w:rPr>
          <w:sz w:val="28"/>
        </w:rPr>
      </w:pPr>
    </w:p>
    <w:p w:rsidR="00607024" w:rsidRPr="008E7ED2" w:rsidRDefault="00607024" w:rsidP="008E7ED2">
      <w:pPr>
        <w:widowControl w:val="0"/>
        <w:spacing w:line="360" w:lineRule="auto"/>
        <w:jc w:val="both"/>
        <w:rPr>
          <w:sz w:val="28"/>
          <w:szCs w:val="28"/>
        </w:rPr>
      </w:pPr>
      <w:r w:rsidRPr="008E7ED2">
        <w:rPr>
          <w:sz w:val="28"/>
          <w:szCs w:val="28"/>
        </w:rPr>
        <w:t>Студент</w:t>
      </w:r>
    </w:p>
    <w:p w:rsidR="00607024" w:rsidRPr="008E7ED2" w:rsidRDefault="00607024" w:rsidP="008E7ED2">
      <w:pPr>
        <w:widowControl w:val="0"/>
        <w:spacing w:line="360" w:lineRule="auto"/>
        <w:jc w:val="both"/>
        <w:rPr>
          <w:sz w:val="28"/>
          <w:szCs w:val="28"/>
        </w:rPr>
      </w:pPr>
      <w:r w:rsidRPr="008E7ED2">
        <w:rPr>
          <w:sz w:val="28"/>
          <w:szCs w:val="28"/>
        </w:rPr>
        <w:t>гр. Н/ДУ-06</w:t>
      </w:r>
      <w:r w:rsidR="008E7ED2">
        <w:rPr>
          <w:sz w:val="28"/>
          <w:szCs w:val="28"/>
        </w:rPr>
        <w:t xml:space="preserve"> </w:t>
      </w:r>
      <w:r w:rsidRPr="008E7ED2">
        <w:rPr>
          <w:sz w:val="28"/>
          <w:szCs w:val="28"/>
        </w:rPr>
        <w:t>Л.А. Алимова</w:t>
      </w:r>
    </w:p>
    <w:p w:rsidR="00CD33C4" w:rsidRPr="008E7ED2" w:rsidRDefault="00CD33C4" w:rsidP="008E7ED2">
      <w:pPr>
        <w:widowControl w:val="0"/>
        <w:spacing w:line="360" w:lineRule="auto"/>
        <w:jc w:val="both"/>
        <w:rPr>
          <w:sz w:val="28"/>
          <w:szCs w:val="28"/>
        </w:rPr>
      </w:pPr>
      <w:r w:rsidRPr="008E7ED2">
        <w:rPr>
          <w:sz w:val="28"/>
          <w:szCs w:val="28"/>
        </w:rPr>
        <w:t>В.В. Гаврилова</w:t>
      </w:r>
    </w:p>
    <w:p w:rsidR="00CD33C4" w:rsidRPr="008E7ED2" w:rsidRDefault="00CD33C4" w:rsidP="008E7ED2">
      <w:pPr>
        <w:widowControl w:val="0"/>
        <w:spacing w:line="360" w:lineRule="auto"/>
        <w:jc w:val="both"/>
        <w:rPr>
          <w:sz w:val="28"/>
          <w:szCs w:val="28"/>
        </w:rPr>
      </w:pPr>
      <w:r w:rsidRPr="008E7ED2">
        <w:rPr>
          <w:sz w:val="28"/>
          <w:szCs w:val="28"/>
        </w:rPr>
        <w:t>В.О. Шморгун</w:t>
      </w:r>
    </w:p>
    <w:p w:rsidR="00607024" w:rsidRPr="008E7ED2" w:rsidRDefault="00607024" w:rsidP="008E7ED2">
      <w:pPr>
        <w:widowControl w:val="0"/>
        <w:spacing w:line="360" w:lineRule="auto"/>
        <w:jc w:val="both"/>
        <w:rPr>
          <w:sz w:val="28"/>
          <w:szCs w:val="28"/>
        </w:rPr>
      </w:pPr>
      <w:r w:rsidRPr="008E7ED2">
        <w:rPr>
          <w:sz w:val="28"/>
          <w:szCs w:val="28"/>
        </w:rPr>
        <w:t>Руководитель</w:t>
      </w:r>
      <w:r w:rsidR="008E7ED2">
        <w:rPr>
          <w:sz w:val="28"/>
          <w:szCs w:val="28"/>
        </w:rPr>
        <w:t xml:space="preserve"> </w:t>
      </w:r>
      <w:r w:rsidR="00F642BC" w:rsidRPr="008E7ED2">
        <w:rPr>
          <w:sz w:val="28"/>
          <w:szCs w:val="28"/>
        </w:rPr>
        <w:t>О.</w:t>
      </w:r>
      <w:r w:rsidR="00CD33C4" w:rsidRPr="008E7ED2">
        <w:rPr>
          <w:sz w:val="28"/>
          <w:szCs w:val="28"/>
        </w:rPr>
        <w:t>Л</w:t>
      </w:r>
      <w:r w:rsidRPr="008E7ED2">
        <w:rPr>
          <w:sz w:val="28"/>
          <w:szCs w:val="28"/>
        </w:rPr>
        <w:t xml:space="preserve">. </w:t>
      </w:r>
      <w:r w:rsidR="00CD33C4" w:rsidRPr="008E7ED2">
        <w:rPr>
          <w:sz w:val="28"/>
          <w:szCs w:val="28"/>
        </w:rPr>
        <w:t>Ким</w:t>
      </w:r>
    </w:p>
    <w:p w:rsidR="00607024" w:rsidRPr="008E7ED2" w:rsidRDefault="00607024" w:rsidP="008E7ED2">
      <w:pPr>
        <w:widowControl w:val="0"/>
        <w:spacing w:line="360" w:lineRule="auto"/>
        <w:jc w:val="both"/>
        <w:rPr>
          <w:sz w:val="28"/>
          <w:szCs w:val="28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7ED2" w:rsidRDefault="008E7ED2" w:rsidP="008E7E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7ED2" w:rsidRDefault="008E7ED2" w:rsidP="008E7E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E7ED2" w:rsidRDefault="008E7ED2" w:rsidP="008E7ED2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07024" w:rsidRPr="008E7ED2" w:rsidRDefault="00607024" w:rsidP="008E7ED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E7ED2">
        <w:rPr>
          <w:sz w:val="28"/>
          <w:szCs w:val="28"/>
        </w:rPr>
        <w:t>Находка 2010</w:t>
      </w:r>
      <w:r w:rsidR="008E7ED2">
        <w:rPr>
          <w:sz w:val="28"/>
          <w:szCs w:val="28"/>
        </w:rPr>
        <w:t>г.</w:t>
      </w:r>
    </w:p>
    <w:p w:rsidR="00607024" w:rsidRPr="008E7ED2" w:rsidRDefault="00607024" w:rsidP="008E7ED2">
      <w:pPr>
        <w:widowControl w:val="0"/>
        <w:tabs>
          <w:tab w:val="left" w:pos="69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Arial CYR"/>
          <w:sz w:val="28"/>
          <w:szCs w:val="28"/>
          <w:highlight w:val="white"/>
        </w:rPr>
      </w:pPr>
      <w:r w:rsidRPr="008E7ED2">
        <w:rPr>
          <w:rFonts w:cs="Arial"/>
          <w:sz w:val="28"/>
          <w:szCs w:val="28"/>
          <w:highlight w:val="white"/>
        </w:rPr>
        <w:br w:type="page"/>
      </w:r>
      <w:r w:rsidRPr="008E7ED2">
        <w:rPr>
          <w:rFonts w:cs="Arial"/>
          <w:sz w:val="28"/>
          <w:szCs w:val="28"/>
          <w:highlight w:val="white"/>
        </w:rPr>
        <w:lastRenderedPageBreak/>
        <w:t xml:space="preserve">1 </w:t>
      </w:r>
      <w:r w:rsidRPr="008E7ED2">
        <w:rPr>
          <w:rFonts w:cs="Arial CYR"/>
          <w:sz w:val="28"/>
          <w:szCs w:val="28"/>
          <w:highlight w:val="white"/>
        </w:rPr>
        <w:t>Цели и задачи бизнеса компании</w:t>
      </w:r>
    </w:p>
    <w:p w:rsid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highlight w:val="white"/>
        </w:rPr>
      </w:pPr>
    </w:p>
    <w:p w:rsidR="00CD33C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  <w:highlight w:val="white"/>
        </w:rPr>
        <w:t xml:space="preserve">Основной целью своей деятельности </w:t>
      </w:r>
      <w:r w:rsidRPr="008E7ED2">
        <w:rPr>
          <w:sz w:val="28"/>
          <w:highlight w:val="white"/>
        </w:rPr>
        <w:t>«</w:t>
      </w:r>
      <w:r w:rsidRPr="008E7ED2">
        <w:rPr>
          <w:rFonts w:cs="Times New Roman CYR"/>
          <w:sz w:val="28"/>
          <w:highlight w:val="white"/>
        </w:rPr>
        <w:t>Рассвет</w:t>
      </w:r>
      <w:r w:rsidRPr="008E7ED2">
        <w:rPr>
          <w:sz w:val="28"/>
          <w:highlight w:val="white"/>
        </w:rPr>
        <w:t xml:space="preserve">» </w:t>
      </w:r>
      <w:r w:rsidRPr="008E7ED2">
        <w:rPr>
          <w:rFonts w:cs="Times New Roman CYR"/>
          <w:sz w:val="28"/>
          <w:highlight w:val="white"/>
        </w:rPr>
        <w:t>ставит обеспечение потребителя качественными товарами по доступным ценам.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highlight w:val="white"/>
        </w:rPr>
      </w:pPr>
      <w:r w:rsidRPr="008E7ED2">
        <w:rPr>
          <w:rFonts w:cs="Times New Roman CYR"/>
          <w:sz w:val="28"/>
        </w:rPr>
        <w:t xml:space="preserve">Целью торговой компании является расширение бизнеса и достижение конкурентных преимуществ перед компаниями подобного типа.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Задачи: увеличение</w:t>
      </w:r>
      <w:r w:rsidR="008E7ED2">
        <w:rPr>
          <w:rFonts w:cs="Times New Roman CYR"/>
          <w:sz w:val="28"/>
        </w:rPr>
        <w:t xml:space="preserve"> </w:t>
      </w:r>
      <w:r w:rsidRPr="008E7ED2">
        <w:rPr>
          <w:rFonts w:cs="Times New Roman CYR"/>
          <w:sz w:val="28"/>
        </w:rPr>
        <w:t>прибыли, расширение предприятия, автоматизация всей деятельности.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highlight w:val="white"/>
        </w:rPr>
      </w:pPr>
    </w:p>
    <w:p w:rsidR="00607024" w:rsidRP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 CYR"/>
          <w:sz w:val="28"/>
          <w:szCs w:val="28"/>
          <w:highlight w:val="white"/>
        </w:rPr>
      </w:pPr>
      <w:r>
        <w:rPr>
          <w:rFonts w:cs="Arial"/>
          <w:sz w:val="28"/>
          <w:szCs w:val="28"/>
          <w:highlight w:val="white"/>
        </w:rPr>
        <w:br w:type="page"/>
      </w:r>
      <w:r w:rsidR="00607024" w:rsidRPr="008E7ED2">
        <w:rPr>
          <w:rFonts w:cs="Arial"/>
          <w:sz w:val="28"/>
          <w:szCs w:val="28"/>
          <w:highlight w:val="white"/>
        </w:rPr>
        <w:t xml:space="preserve">2 </w:t>
      </w:r>
      <w:r w:rsidR="00607024" w:rsidRPr="008E7ED2">
        <w:rPr>
          <w:rFonts w:cs="Arial CYR"/>
          <w:sz w:val="28"/>
          <w:szCs w:val="28"/>
          <w:highlight w:val="white"/>
        </w:rPr>
        <w:t>Цели автоматизации компании</w:t>
      </w:r>
    </w:p>
    <w:p w:rsid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highlight w:val="white"/>
        </w:rPr>
      </w:pP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 CYR"/>
          <w:sz w:val="28"/>
          <w:szCs w:val="28"/>
          <w:highlight w:val="white"/>
        </w:rPr>
      </w:pPr>
      <w:r w:rsidRPr="008E7ED2">
        <w:rPr>
          <w:rFonts w:cs="Times New Roman CYR"/>
          <w:sz w:val="28"/>
          <w:highlight w:val="white"/>
        </w:rPr>
        <w:t>Для решения проблемы компании, необходимо автоматизировать систему ведения бухгалтерского и товарного учета, а так же систему по управлению персоналом. Преимущества автоматизации - сокращение персонала до минимума, реальная картина ситуации.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Функции, которые необходимо автоматизировать для решения проблем компании: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sz w:val="28"/>
        </w:rPr>
        <w:t xml:space="preserve">1. </w:t>
      </w:r>
      <w:r w:rsidRPr="008E7ED2">
        <w:rPr>
          <w:rFonts w:cs="Times New Roman CYR"/>
          <w:sz w:val="28"/>
        </w:rPr>
        <w:t>Бухгалтерские функции - ведение бухгалтерского учета (фиксация</w:t>
      </w:r>
      <w:r w:rsidR="00CD33C4" w:rsidRPr="008E7ED2">
        <w:rPr>
          <w:rFonts w:cs="Times New Roman CYR"/>
          <w:sz w:val="28"/>
        </w:rPr>
        <w:t xml:space="preserve">, сбор и обработка информации); формирование бухгалтерской отчетности; </w:t>
      </w:r>
      <w:r w:rsidRPr="008E7ED2">
        <w:rPr>
          <w:rFonts w:cs="Times New Roman CYR"/>
          <w:sz w:val="28"/>
        </w:rPr>
        <w:t>предоставление бухгалтерской отчетности в сроки и адреса, предусмотренные законодательством, учредительными документами.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sz w:val="28"/>
        </w:rPr>
        <w:t xml:space="preserve">2. </w:t>
      </w:r>
      <w:r w:rsidRPr="008E7ED2">
        <w:rPr>
          <w:rFonts w:cs="Times New Roman CYR"/>
          <w:sz w:val="28"/>
        </w:rPr>
        <w:t>Функции по работе с персоналом – контроль соблюдения порядка документооборота; составление и корректировка штатного расписания (проекты, штатная расстановка, хранение архивов); прием на работу (учет вакансий, анкетные данные сотрудников, личные карточки, приказы); книга приказов по кадрам, формирование и регистрация текущих приказов (движение по службе, учет командировок, отпусков и пр.).</w:t>
      </w:r>
      <w:r w:rsidR="008E7ED2">
        <w:rPr>
          <w:rFonts w:cs="Times New Roman CYR"/>
          <w:sz w:val="28"/>
        </w:rPr>
        <w:t xml:space="preserve">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CD33C4" w:rsidRP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607024" w:rsidRPr="008E7ED2">
        <w:rPr>
          <w:rFonts w:cs="Arial"/>
          <w:sz w:val="28"/>
          <w:szCs w:val="28"/>
        </w:rPr>
        <w:t>3 Способ автоматизации компании</w:t>
      </w:r>
    </w:p>
    <w:p w:rsid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</w:rPr>
      </w:pPr>
    </w:p>
    <w:p w:rsidR="00607024" w:rsidRDefault="00CD33C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</w:rPr>
      </w:pPr>
      <w:r w:rsidRPr="008E7ED2">
        <w:rPr>
          <w:rFonts w:cs="Arial"/>
          <w:sz w:val="28"/>
        </w:rPr>
        <w:t xml:space="preserve">3.1 </w:t>
      </w:r>
      <w:r w:rsidR="008E7ED2">
        <w:rPr>
          <w:rFonts w:cs="Arial"/>
          <w:sz w:val="28"/>
        </w:rPr>
        <w:t>Возможные способы автоматизации</w:t>
      </w:r>
    </w:p>
    <w:p w:rsidR="008E7ED2" w:rsidRP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607024" w:rsidRPr="008E7ED2" w:rsidRDefault="00CD33C4" w:rsidP="008E7E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Хаотичная автоматизация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Хаотичная автоматизация является одним из наиболее неэффективных видов инвестирования средств в развитие предприятия. Под хаотичностью процесса в данном случае понимается отсутствие стратегического плана. Как правило, при таком подходе процесс внедрения информационных технологий определяется краткосрочными локальными задачами, а не реальными потребностями бизнеса. В качестве критериев принятия решений в этих случаях могут выступать: уровень знаний и предпочтений лиц, принимающих решения, возможность купить сейчас с эксклюзивной скидкой какую-либо технику или программное обеспечение и т. д.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Как правило, в результате предприятие в лучшем случае получает разрозненные прикладные системы, стоимость интеграции которых в некоторых случаях может быть сравнима с общей стоимостью комплексного решения. В худшем случае создаются незаконченные фрагменты информационной инфраструктуры и прикладных систем, которые не могут применяться в практической деятельности предприятия. При этом предприятие несет дополнительные затраты на дублирование функций, которые должна была выполнять информационная система, и обслуживание созданных незаконченных прикладных систем.</w:t>
      </w:r>
    </w:p>
    <w:p w:rsidR="00607024" w:rsidRPr="008E7ED2" w:rsidRDefault="00CD33C4" w:rsidP="008E7E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Автоматизация по участкам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Автоматизация по участкам подразумевает процесс автоматизации отдельных производственных или управленческих подразделений предприятия, объединенных по функциональному признаку. Подобный путь автоматизации выбирается в следующих случаях: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sz w:val="28"/>
        </w:rPr>
        <w:t xml:space="preserve">* </w:t>
      </w:r>
      <w:r w:rsidRPr="008E7ED2">
        <w:rPr>
          <w:rFonts w:cs="Times New Roman CYR"/>
          <w:sz w:val="28"/>
        </w:rPr>
        <w:t>инвестиционные ресурсы предприятия недостаточны для решения задачи автоматизации в полном объеме;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sz w:val="28"/>
        </w:rPr>
        <w:t xml:space="preserve">* </w:t>
      </w:r>
      <w:r w:rsidRPr="008E7ED2">
        <w:rPr>
          <w:rFonts w:cs="Times New Roman CYR"/>
          <w:sz w:val="28"/>
        </w:rPr>
        <w:t>существуют участки, где применение автоматизированных систем дает значительный экономический эффект, например за счет сокращения персонала;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sz w:val="28"/>
        </w:rPr>
        <w:t xml:space="preserve">* </w:t>
      </w:r>
      <w:r w:rsidRPr="008E7ED2">
        <w:rPr>
          <w:rFonts w:cs="Times New Roman CYR"/>
          <w:sz w:val="28"/>
        </w:rPr>
        <w:t xml:space="preserve">технология производства или иные условия не позволяют обходиться без использования автоматизированных систем.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Наиболее часто такой подход применяется для автоматизации производственных участков. Основное средство автоматизации -- специализированные АСУ технологическим процессами. Применение принципа автоматизации предприятия по участкам для ряда предприятий -- единственно возможный способ повысить экономические показатели в условиях ограниченных инвестиционных ресурсов. Чтобы автоматизация по участкам была эффективна, необходимы стратегический и оперативный планы автоматизации. При этом стратегический план автоматизации, если выбрана стратегия автоматизации по участкам, должен периодически, не реже раза в год, пересматриваться.</w:t>
      </w:r>
    </w:p>
    <w:p w:rsidR="00607024" w:rsidRPr="008E7ED2" w:rsidRDefault="00607024" w:rsidP="008E7E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iCs/>
          <w:sz w:val="28"/>
        </w:rPr>
      </w:pPr>
      <w:r w:rsidRPr="008E7ED2">
        <w:rPr>
          <w:rFonts w:cs="Times New Roman CYR"/>
          <w:sz w:val="28"/>
        </w:rPr>
        <w:t>Автоматизация по направлениям</w:t>
      </w:r>
      <w:r w:rsidRPr="008E7ED2">
        <w:rPr>
          <w:rFonts w:cs="Times New Roman CYR"/>
          <w:iCs/>
          <w:sz w:val="28"/>
        </w:rPr>
        <w:t xml:space="preserve">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Автоматизация по направлениям подразумевает автоматизацию отдельных направлений деятельности предприятия, таких, как производство, сбыт, управление финансами. Подход, связанный с автоматизацией по направлениям, часто применяется при использовании систем класса MRPII, ERP, когда конечной целью работ является полная автоматизация предприятия.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От автоматизации по участкам этот подход отличается следующим. Автоматизация по направлениям деятельности предполагает участие в этом процессе всех организационных подразделений, функционирование которых связано с автоматизируемым направлением. Обычно любое направление деятельности охватывает практически все подразделения предприятия. Например, процесс снабжения. В этом процессе принимают участие все подразделения: от производственных до управленческих и непосредственно сам отдел снабжения и транспортные службы. Поэтому подход, связанный с автоматизацией по направлениям, в принципе нельзя рассматривать как локальный. Его реализация связана с созданием как минимум коммуникационной инфраструктуры предприятия. В большинстве случаев автоматизация по направлениям связана с “реинжинирингом бизнес-процессов” и требует создания модели всего предприятия.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Все сказанное выше относительно повышения эффективности при использовании подхода автоматизации по участкам остается в силе и в рассматриваемом случае. Ревизия стратегического плана автоматизации должна производиться после окончания автоматизации какого-либо направления и оценки полученных результатов.</w:t>
      </w:r>
    </w:p>
    <w:p w:rsidR="00607024" w:rsidRPr="008E7ED2" w:rsidRDefault="00607024" w:rsidP="008E7E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Полная автомат</w:t>
      </w:r>
      <w:r w:rsidR="00CD33C4" w:rsidRPr="008E7ED2">
        <w:rPr>
          <w:rFonts w:cs="Times New Roman CYR"/>
          <w:sz w:val="28"/>
        </w:rPr>
        <w:t>изация управления предприятием.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АСУП как система состоит из большого количества элементов различных уровней и различного назначения. К ним относятся подсистемы, модули, блоки управления, задачи, управленческие процедуры, функции, операции и т. п. Базовые системы типа ERP, как правило, представляют собой иерархические структуры, состоящие в итоге из элементарных управленческих процедур, предназначенных для включения в АСУП.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Комплексная автоматизация</w:t>
      </w:r>
      <w:r w:rsidR="008E7ED2">
        <w:rPr>
          <w:rFonts w:cs="Times New Roman CYR"/>
          <w:sz w:val="28"/>
        </w:rPr>
        <w:t xml:space="preserve"> </w:t>
      </w:r>
      <w:r w:rsidRPr="008E7ED2">
        <w:rPr>
          <w:rFonts w:cs="Times New Roman CYR"/>
          <w:sz w:val="28"/>
        </w:rPr>
        <w:t>– это прикладное решение, решающее задачи комплексной автоматизации управления и учета для широкого круга коммерческих предприятий.</w:t>
      </w:r>
    </w:p>
    <w:p w:rsidR="00D73000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В единой информационной базе ведется управленческий, бухгалтерский и налоговый учет как одной, так и нескольких организаций. Это существенно снижает трудоемкость ведения учета за счет использования общих массивов инф</w:t>
      </w:r>
      <w:r w:rsidR="00CD33C4" w:rsidRPr="008E7ED2">
        <w:rPr>
          <w:rFonts w:cs="Times New Roman CYR"/>
          <w:sz w:val="28"/>
        </w:rPr>
        <w:t xml:space="preserve">ормации. Управленческий учет по </w:t>
      </w:r>
      <w:r w:rsidRPr="008E7ED2">
        <w:rPr>
          <w:rFonts w:cs="Times New Roman CYR"/>
          <w:sz w:val="28"/>
        </w:rPr>
        <w:t xml:space="preserve">предприятию может вестись в любой выбранной валюте, бухгалтерский и налоговый учет ведется в национальной валюте. </w:t>
      </w:r>
    </w:p>
    <w:p w:rsid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Регламентированная отчетность для</w:t>
      </w:r>
      <w:r w:rsidR="00CD33C4" w:rsidRPr="008E7ED2">
        <w:rPr>
          <w:rFonts w:cs="Times New Roman CYR"/>
          <w:sz w:val="28"/>
        </w:rPr>
        <w:t xml:space="preserve"> каждой организации формируется </w:t>
      </w:r>
      <w:r w:rsidR="008E7ED2">
        <w:rPr>
          <w:rFonts w:cs="Times New Roman CYR"/>
          <w:sz w:val="28"/>
        </w:rPr>
        <w:t>раздельно.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Комплексная автоматизация</w:t>
      </w:r>
      <w:r w:rsidR="008E7ED2">
        <w:rPr>
          <w:rFonts w:cs="Times New Roman CYR"/>
          <w:sz w:val="28"/>
        </w:rPr>
        <w:t xml:space="preserve"> </w:t>
      </w:r>
      <w:r w:rsidRPr="008E7ED2">
        <w:rPr>
          <w:rFonts w:cs="Times New Roman CYR"/>
          <w:sz w:val="28"/>
        </w:rPr>
        <w:t>позволяет организовать на предприятии единую информационную систему, охватывающую основные задачи управления и учета: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управление отношениями с клиентами (CRM); 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ценообразование; 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управление денежными средствами и взаиморасчетами; 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управление продажами, запасами и закупками; 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упрощенный производственный учет; 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оперативное ресурсное планирование;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Прикладное решение "Комплексная автоматизация" охватывает основные бизнес-процессы предприятия, обеспечивая "бесшовную" автоматизацию и создание единого информационного пространства для отображения финансово-хозяйственной деятельности всего предприятия, что позволяет оперативно оценивать эффективность работы и получать информацию для принятия управленческих решений.</w:t>
      </w:r>
    </w:p>
    <w:p w:rsid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</w:p>
    <w:p w:rsidR="00607024" w:rsidRP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6"/>
        </w:rPr>
      </w:pPr>
      <w:r>
        <w:rPr>
          <w:sz w:val="28"/>
          <w:szCs w:val="26"/>
        </w:rPr>
        <w:t>Вывод</w:t>
      </w:r>
    </w:p>
    <w:p w:rsid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D73000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На данный момент в компании действует способ автоматизации по участкам. Разработанные компанией системы на данный момент не удовлетворяют предъявляемым требованиям своей функциональностью и скоростью обработки данных, поэтому необходимы расширение функциональных возможностей информационной системы компании и увеличение скорости обработки информации.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Проанализировав преимущества и недостатки всех существующих способов автоматизации, мы пришли к выводу, что для данной компании подходит комплексная автоматизация.</w:t>
      </w:r>
    </w:p>
    <w:p w:rsidR="00607024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607024" w:rsidRPr="008E7ED2">
        <w:rPr>
          <w:rFonts w:cs="Arial"/>
          <w:sz w:val="28"/>
          <w:szCs w:val="28"/>
        </w:rPr>
        <w:t xml:space="preserve">4 </w:t>
      </w:r>
      <w:r w:rsidR="00607024" w:rsidRPr="008E7ED2">
        <w:rPr>
          <w:rFonts w:cs="Arial CYR"/>
          <w:sz w:val="28"/>
          <w:szCs w:val="28"/>
        </w:rPr>
        <w:t>Ограничения</w:t>
      </w:r>
    </w:p>
    <w:p w:rsidR="008E7ED2" w:rsidRPr="008E7ED2" w:rsidRDefault="008E7ED2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 CYR"/>
          <w:sz w:val="28"/>
          <w:szCs w:val="28"/>
        </w:rPr>
      </w:pPr>
    </w:p>
    <w:p w:rsidR="00D73000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Величина инвестиций, которые компания способна сделать в развитие автоматизации-$500000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Временные ограничения- 5 лет, до </w:t>
      </w:r>
      <w:smartTag w:uri="urn:schemas-microsoft-com:office:smarttags" w:element="metricconverter">
        <w:smartTagPr>
          <w:attr w:name="ProductID" w:val="2005 г"/>
        </w:smartTagPr>
        <w:r w:rsidRPr="008E7ED2">
          <w:rPr>
            <w:rFonts w:cs="Times New Roman CYR"/>
            <w:sz w:val="28"/>
          </w:rPr>
          <w:t>2005 г</w:t>
        </w:r>
      </w:smartTag>
      <w:r w:rsidRPr="008E7ED2">
        <w:rPr>
          <w:rFonts w:cs="Times New Roman CYR"/>
          <w:sz w:val="28"/>
        </w:rPr>
        <w:t>.</w:t>
      </w:r>
    </w:p>
    <w:p w:rsidR="00607024" w:rsidRPr="008E7ED2" w:rsidRDefault="00607024" w:rsidP="008E7ED2">
      <w:pPr>
        <w:widowControl w:val="0"/>
        <w:tabs>
          <w:tab w:val="left" w:pos="68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highlight w:val="white"/>
        </w:rPr>
      </w:pPr>
      <w:r w:rsidRPr="008E7ED2">
        <w:rPr>
          <w:rFonts w:cs="Times New Roman CYR"/>
          <w:sz w:val="28"/>
          <w:highlight w:val="white"/>
        </w:rPr>
        <w:t>Возможные ограничения, связанные с влиянием человеческого фактора: отношение персонала компании к автоматизации; новые процедуры работы, которые могут потребоваться после автоматизации; увеличение нагрузки на персонал в первое время работы ИС; необходимость обучения персонала; прием дополнительного персонала после автоматизации; перестановки персонала после автоматизации.</w:t>
      </w:r>
    </w:p>
    <w:p w:rsidR="00607024" w:rsidRPr="008E7ED2" w:rsidRDefault="00607024" w:rsidP="008E7ED2">
      <w:pPr>
        <w:widowControl w:val="0"/>
        <w:tabs>
          <w:tab w:val="left" w:pos="68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highlight w:val="white"/>
        </w:rPr>
      </w:pPr>
      <w:r w:rsidRPr="008E7ED2">
        <w:rPr>
          <w:rFonts w:cs="Times New Roman CYR"/>
          <w:sz w:val="28"/>
          <w:highlight w:val="white"/>
        </w:rPr>
        <w:t>Во</w:t>
      </w:r>
      <w:r w:rsidR="00D73000" w:rsidRPr="008E7ED2">
        <w:rPr>
          <w:rFonts w:cs="Times New Roman CYR"/>
          <w:sz w:val="28"/>
          <w:highlight w:val="white"/>
        </w:rPr>
        <w:t>зможные технические ограничения</w:t>
      </w:r>
      <w:r w:rsidRPr="008E7ED2">
        <w:rPr>
          <w:rFonts w:cs="Times New Roman CYR"/>
          <w:sz w:val="28"/>
          <w:highlight w:val="white"/>
        </w:rPr>
        <w:t>: низкая скоростью обработки данных – необходимы новые технические средства (компьютера); нет единого сервера по приему, консолидации и обработки информации; все компьютеры должны поддерживать</w:t>
      </w:r>
      <w:r w:rsidR="00D73000" w:rsidRPr="008E7ED2">
        <w:rPr>
          <w:rFonts w:cs="Times New Roman CYR"/>
          <w:sz w:val="28"/>
          <w:highlight w:val="white"/>
        </w:rPr>
        <w:t xml:space="preserve"> данную программу автоматизации.</w:t>
      </w:r>
    </w:p>
    <w:p w:rsidR="00B72F8D" w:rsidRDefault="00B72F8D" w:rsidP="008E7ED2">
      <w:pPr>
        <w:widowControl w:val="0"/>
        <w:shd w:val="clear" w:color="auto" w:fill="FFFFFF"/>
        <w:tabs>
          <w:tab w:val="left" w:pos="691"/>
        </w:tabs>
        <w:spacing w:line="360" w:lineRule="auto"/>
        <w:ind w:firstLine="709"/>
        <w:jc w:val="both"/>
        <w:rPr>
          <w:sz w:val="28"/>
        </w:rPr>
      </w:pPr>
    </w:p>
    <w:p w:rsidR="00B72F8D" w:rsidRPr="0037446B" w:rsidRDefault="00F53759" w:rsidP="008E7ED2">
      <w:pPr>
        <w:widowControl w:val="0"/>
        <w:spacing w:line="360" w:lineRule="auto"/>
        <w:ind w:firstLine="709"/>
        <w:jc w:val="both"/>
        <w:rPr>
          <w:sz w:val="20"/>
          <w:szCs w:val="2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4.2pt;margin-top:7.3pt;width:365.25pt;height:0;z-index:251668480" o:connectortype="straight"/>
        </w:pict>
      </w:r>
      <w:r>
        <w:rPr>
          <w:noProof/>
        </w:rPr>
        <w:pict>
          <v:oval id="_x0000_s1027" style="position:absolute;left:0;text-align:left;margin-left:152.7pt;margin-top:6pt;width:138.75pt;height:48pt;z-index:251644928">
            <v:textbox style="mso-next-textbox:#_x0000_s1027">
              <w:txbxContent>
                <w:p w:rsidR="00B72F8D" w:rsidRDefault="00B72F8D" w:rsidP="00B72F8D">
                  <w:r>
                    <w:t>Центральный офис</w:t>
                  </w:r>
                </w:p>
              </w:txbxContent>
            </v:textbox>
          </v:oval>
        </w:pict>
      </w:r>
    </w:p>
    <w:p w:rsidR="0037446B" w:rsidRDefault="00F53759" w:rsidP="008E7ED2">
      <w:pPr>
        <w:widowControl w:val="0"/>
        <w:spacing w:line="360" w:lineRule="auto"/>
        <w:ind w:firstLine="709"/>
        <w:jc w:val="both"/>
        <w:rPr>
          <w:sz w:val="20"/>
          <w:szCs w:val="20"/>
        </w:rPr>
      </w:pPr>
      <w:r>
        <w:rPr>
          <w:noProof/>
        </w:rPr>
        <w:pict>
          <v:shape id="_x0000_s1028" type="#_x0000_t32" style="position:absolute;left:0;text-align:left;margin-left:90.45pt;margin-top:16.5pt;width:62.25pt;height:13.5pt;flip:x;z-index:251645952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left:0;text-align:left;margin-left:399.45pt;margin-top:-13.4pt;width:0;height:94.5pt;z-index:251670528" o:connectortype="straight"/>
        </w:pict>
      </w:r>
      <w:r>
        <w:rPr>
          <w:noProof/>
        </w:rPr>
        <w:pict>
          <v:shape id="_x0000_s1030" type="#_x0000_t32" style="position:absolute;left:0;text-align:left;margin-left:32.7pt;margin-top:-13.4pt;width:1.5pt;height:94.5pt;flip:x;z-index:251669504" o:connectortype="straight"/>
        </w:pict>
      </w:r>
    </w:p>
    <w:p w:rsidR="0037446B" w:rsidRDefault="00F53759" w:rsidP="008E7ED2">
      <w:pPr>
        <w:widowControl w:val="0"/>
        <w:spacing w:line="360" w:lineRule="auto"/>
        <w:ind w:firstLine="709"/>
        <w:jc w:val="both"/>
        <w:rPr>
          <w:sz w:val="20"/>
          <w:szCs w:val="20"/>
        </w:rPr>
      </w:pPr>
      <w:r>
        <w:rPr>
          <w:noProof/>
        </w:rPr>
        <w:pict>
          <v:shape id="_x0000_s1031" type="#_x0000_t32" style="position:absolute;left:0;text-align:left;margin-left:176.7pt;margin-top:12.75pt;width:2.25pt;height:19.5pt;flip:x;z-index:251648000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left:0;text-align:left;margin-left:287.85pt;margin-top:2.25pt;width:33pt;height:17.25pt;z-index:251652096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left:0;text-align:left;margin-left:145.2pt;margin-top:9.75pt;width:19.5pt;height:15.75pt;flip:x;z-index:251646976" o:connectortype="straight">
            <v:stroke endarrow="block"/>
          </v:shape>
        </w:pict>
      </w:r>
      <w:r>
        <w:rPr>
          <w:noProof/>
        </w:rPr>
        <w:pict>
          <v:shape id="_x0000_s1034" type="#_x0000_t32" style="position:absolute;left:0;text-align:left;margin-left:278.85pt;margin-top:12.75pt;width:9pt;height:19.5pt;z-index:251651072" o:connectortype="straight">
            <v:stroke endarrow="block"/>
          </v:shape>
        </w:pict>
      </w:r>
    </w:p>
    <w:p w:rsidR="00B72F8D" w:rsidRPr="0037446B" w:rsidRDefault="00F53759" w:rsidP="008E7ED2">
      <w:pPr>
        <w:widowControl w:val="0"/>
        <w:spacing w:line="360" w:lineRule="auto"/>
        <w:ind w:firstLine="709"/>
        <w:jc w:val="both"/>
        <w:rPr>
          <w:sz w:val="20"/>
          <w:szCs w:val="20"/>
        </w:rPr>
      </w:pPr>
      <w:r>
        <w:rPr>
          <w:noProof/>
        </w:rPr>
        <w:pict>
          <v:shape id="_x0000_s1035" type="#_x0000_t32" style="position:absolute;left:0;text-align:left;margin-left:204.4pt;margin-top:2.25pt;width:.05pt;height:19.5pt;z-index:251649024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left:0;text-align:left;margin-left:239.7pt;margin-top:.3pt;width:0;height:19.5pt;z-index:251650048" o:connectortype="straight">
            <v:stroke endarrow="block"/>
          </v:shape>
        </w:pict>
      </w:r>
      <w:r w:rsidR="0037446B">
        <w:rPr>
          <w:sz w:val="20"/>
          <w:szCs w:val="20"/>
        </w:rPr>
        <w:t xml:space="preserve">          </w:t>
      </w:r>
      <w:r w:rsidR="00B72F8D" w:rsidRPr="0037446B">
        <w:rPr>
          <w:sz w:val="20"/>
          <w:szCs w:val="20"/>
        </w:rPr>
        <w:t>Ком.деп</w:t>
      </w:r>
      <w:r w:rsidR="008E7ED2" w:rsidRPr="0037446B">
        <w:rPr>
          <w:sz w:val="20"/>
          <w:szCs w:val="20"/>
        </w:rPr>
        <w:t xml:space="preserve"> </w:t>
      </w:r>
      <w:r>
        <w:rPr>
          <w:noProof/>
        </w:rPr>
        <w:pict>
          <v:shape id="_x0000_s1037" type="#_x0000_t32" style="position:absolute;left:0;text-align:left;margin-left:32.7pt;margin-top:6.75pt;width:0;height:43.4pt;z-index:251661312;mso-position-horizontal-relative:text;mso-position-vertical-relative:text" o:connectortype="straight"/>
        </w:pict>
      </w:r>
      <w:r w:rsidR="008E7ED2" w:rsidRPr="0037446B">
        <w:rPr>
          <w:sz w:val="20"/>
          <w:szCs w:val="20"/>
        </w:rPr>
        <w:t xml:space="preserve"> </w:t>
      </w:r>
      <w:r w:rsidR="0037446B">
        <w:rPr>
          <w:sz w:val="20"/>
          <w:szCs w:val="20"/>
        </w:rPr>
        <w:t xml:space="preserve">                                                                                            </w:t>
      </w:r>
      <w:r w:rsidR="00B72F8D" w:rsidRPr="0037446B">
        <w:rPr>
          <w:sz w:val="20"/>
          <w:szCs w:val="20"/>
        </w:rPr>
        <w:t>Деп.по марк.</w:t>
      </w:r>
    </w:p>
    <w:p w:rsidR="00B72F8D" w:rsidRPr="0037446B" w:rsidRDefault="00F53759" w:rsidP="008E7ED2">
      <w:pPr>
        <w:widowControl w:val="0"/>
        <w:tabs>
          <w:tab w:val="left" w:pos="2550"/>
        </w:tabs>
        <w:spacing w:line="360" w:lineRule="auto"/>
        <w:ind w:firstLine="709"/>
        <w:jc w:val="both"/>
        <w:rPr>
          <w:sz w:val="20"/>
          <w:szCs w:val="20"/>
        </w:rPr>
      </w:pPr>
      <w:r>
        <w:rPr>
          <w:noProof/>
        </w:rPr>
        <w:pict>
          <v:shape id="_x0000_s1038" type="#_x0000_t32" style="position:absolute;left:0;text-align:left;margin-left:399.45pt;margin-top:-11.2pt;width:0;height:36.65pt;z-index:251660288" o:connectortype="straight"/>
        </w:pict>
      </w:r>
      <w:r w:rsidR="008E7ED2" w:rsidRPr="0037446B">
        <w:rPr>
          <w:sz w:val="20"/>
          <w:szCs w:val="20"/>
        </w:rPr>
        <w:t xml:space="preserve"> </w:t>
      </w:r>
      <w:r w:rsidR="0037446B">
        <w:rPr>
          <w:sz w:val="20"/>
          <w:szCs w:val="20"/>
        </w:rPr>
        <w:t xml:space="preserve">                               </w:t>
      </w:r>
      <w:r w:rsidR="00B72F8D" w:rsidRPr="0037446B">
        <w:rPr>
          <w:sz w:val="20"/>
          <w:szCs w:val="20"/>
        </w:rPr>
        <w:t>Деп. по ИТ</w:t>
      </w:r>
      <w:r w:rsidR="008E7ED2" w:rsidRPr="0037446B">
        <w:rPr>
          <w:sz w:val="20"/>
          <w:szCs w:val="20"/>
        </w:rPr>
        <w:t xml:space="preserve"> </w:t>
      </w:r>
      <w:r w:rsidR="00B72F8D" w:rsidRPr="0037446B">
        <w:rPr>
          <w:sz w:val="20"/>
          <w:szCs w:val="20"/>
        </w:rPr>
        <w:t>Деп.по торг</w:t>
      </w:r>
      <w:r w:rsidR="008E7ED2" w:rsidRPr="0037446B">
        <w:rPr>
          <w:sz w:val="20"/>
          <w:szCs w:val="20"/>
        </w:rPr>
        <w:t xml:space="preserve"> </w:t>
      </w:r>
      <w:r w:rsidR="00B72F8D" w:rsidRPr="0037446B">
        <w:rPr>
          <w:sz w:val="20"/>
          <w:szCs w:val="20"/>
        </w:rPr>
        <w:t>Фин.деп..</w:t>
      </w:r>
      <w:r w:rsidR="008E7ED2" w:rsidRPr="0037446B">
        <w:rPr>
          <w:sz w:val="20"/>
          <w:szCs w:val="20"/>
        </w:rPr>
        <w:t xml:space="preserve"> </w:t>
      </w:r>
      <w:r w:rsidR="00B72F8D" w:rsidRPr="0037446B">
        <w:rPr>
          <w:sz w:val="20"/>
          <w:szCs w:val="20"/>
        </w:rPr>
        <w:t>Деп.по лог.</w:t>
      </w:r>
      <w:r w:rsidR="008E7ED2" w:rsidRPr="0037446B">
        <w:rPr>
          <w:sz w:val="20"/>
          <w:szCs w:val="20"/>
        </w:rPr>
        <w:t xml:space="preserve"> </w:t>
      </w:r>
      <w:r w:rsidR="00B72F8D" w:rsidRPr="0037446B">
        <w:rPr>
          <w:sz w:val="20"/>
          <w:szCs w:val="20"/>
        </w:rPr>
        <w:t>Деп.по перс.</w:t>
      </w:r>
    </w:p>
    <w:p w:rsidR="00B72F8D" w:rsidRPr="008E7ED2" w:rsidRDefault="00F53759" w:rsidP="008E7ED2">
      <w:pPr>
        <w:widowControl w:val="0"/>
        <w:tabs>
          <w:tab w:val="left" w:pos="2550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9" type="#_x0000_t67" style="position:absolute;left:0;text-align:left;margin-left:328.2pt;margin-top:12.85pt;width:35.25pt;height:88.8pt;z-index:251656192">
            <v:textbox style="layout-flow:vertical;mso-layout-flow-alt:bottom-to-top;mso-next-textbox:#_x0000_s1039">
              <w:txbxContent>
                <w:p w:rsidR="00B72F8D" w:rsidRDefault="00B72F8D" w:rsidP="00B72F8D">
                  <w:r>
                    <w:t>Управление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67" style="position:absolute;left:0;text-align:left;margin-left:188.7pt;margin-top:12.85pt;width:38.25pt;height:91.2pt;z-index:251655168">
            <v:textbox style="layout-flow:vertical;mso-layout-flow-alt:bottom-to-top;mso-next-textbox:#_x0000_s1040">
              <w:txbxContent>
                <w:p w:rsidR="00B72F8D" w:rsidRDefault="00B72F8D" w:rsidP="00B72F8D">
                  <w:r>
                    <w:t>Управление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67" style="position:absolute;left:0;text-align:left;margin-left:41.3pt;margin-top:12.85pt;width:41.65pt;height:91.2pt;z-index:251654144">
            <v:textbox style="layout-flow:vertical;mso-layout-flow-alt:bottom-to-top;mso-next-textbox:#_x0000_s1041">
              <w:txbxContent>
                <w:p w:rsidR="00B72F8D" w:rsidRDefault="00B72F8D" w:rsidP="00B72F8D">
                  <w:r>
                    <w:t>Управление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left:0;text-align:left;margin-left:100.2pt;margin-top:12.85pt;width:26.25pt;height:102.25pt;z-index:251662336">
            <v:textbox style="layout-flow:vertical;mso-layout-flow-alt:bottom-to-top;mso-next-textbox:#_x0000_s1042">
              <w:txbxContent>
                <w:p w:rsidR="00B72F8D" w:rsidRDefault="00B72F8D" w:rsidP="00B72F8D">
                  <w:pPr>
                    <w:jc w:val="center"/>
                  </w:pPr>
                  <w:r>
                    <w:t>Взаимодействие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32" style="position:absolute;left:0;text-align:left;margin-left:32.7pt;margin-top:4.25pt;width:366.75pt;height:0;z-index:251653120" o:connectortype="straight"/>
        </w:pict>
      </w:r>
      <w:r>
        <w:rPr>
          <w:noProof/>
        </w:rPr>
        <w:pict>
          <v:shape id="_x0000_s1044" type="#_x0000_t32" style="position:absolute;left:0;text-align:left;margin-left:379.2pt;margin-top:12.85pt;width:0;height:140.25pt;z-index:251659264" o:connectortype="straight">
            <v:stroke startarrow="block" endarrow="block"/>
          </v:shape>
        </w:pict>
      </w:r>
      <w:r>
        <w:rPr>
          <w:noProof/>
        </w:rPr>
        <w:pict>
          <v:shape id="_x0000_s1045" type="#_x0000_t32" style="position:absolute;left:0;text-align:left;margin-left:244.2pt;margin-top:12.85pt;width:2.25pt;height:135pt;z-index:251658240" o:connectortype="straight">
            <v:stroke startarrow="block" endarrow="block"/>
          </v:shape>
        </w:pict>
      </w:r>
      <w:r>
        <w:rPr>
          <w:noProof/>
        </w:rPr>
        <w:pict>
          <v:shape id="_x0000_s1046" type="#_x0000_t32" style="position:absolute;left:0;text-align:left;margin-left:95.7pt;margin-top:12.85pt;width:0;height:140.25pt;z-index:251657216" o:connectortype="straight">
            <v:stroke startarrow="block" endarrow="block"/>
          </v:shape>
        </w:pict>
      </w:r>
    </w:p>
    <w:p w:rsidR="00B72F8D" w:rsidRPr="008E7ED2" w:rsidRDefault="00B72F8D" w:rsidP="008E7ED2">
      <w:pPr>
        <w:widowControl w:val="0"/>
        <w:tabs>
          <w:tab w:val="left" w:pos="1785"/>
        </w:tabs>
        <w:spacing w:line="360" w:lineRule="auto"/>
        <w:ind w:firstLine="709"/>
        <w:jc w:val="both"/>
        <w:rPr>
          <w:sz w:val="28"/>
        </w:rPr>
      </w:pPr>
    </w:p>
    <w:p w:rsidR="00B72F8D" w:rsidRPr="008E7ED2" w:rsidRDefault="00B72F8D" w:rsidP="008E7ED2">
      <w:pPr>
        <w:widowControl w:val="0"/>
        <w:spacing w:line="360" w:lineRule="auto"/>
        <w:ind w:firstLine="709"/>
        <w:jc w:val="both"/>
        <w:rPr>
          <w:sz w:val="28"/>
        </w:rPr>
      </w:pPr>
    </w:p>
    <w:p w:rsidR="00B72F8D" w:rsidRPr="008E7ED2" w:rsidRDefault="00B72F8D" w:rsidP="008E7ED2">
      <w:pPr>
        <w:widowControl w:val="0"/>
        <w:spacing w:line="360" w:lineRule="auto"/>
        <w:ind w:firstLine="709"/>
        <w:jc w:val="both"/>
        <w:rPr>
          <w:sz w:val="28"/>
        </w:rPr>
      </w:pPr>
    </w:p>
    <w:p w:rsidR="00B72F8D" w:rsidRPr="008E7ED2" w:rsidRDefault="00F53759" w:rsidP="008E7ED2">
      <w:pPr>
        <w:widowControl w:val="0"/>
        <w:tabs>
          <w:tab w:val="left" w:pos="2190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oval id="_x0000_s1047" style="position:absolute;left:0;text-align:left;margin-left:317.1pt;margin-top:5.05pt;width:87.9pt;height:66.55pt;z-index:251665408">
            <v:textbox style="mso-next-textbox:#_x0000_s1047">
              <w:txbxContent>
                <w:p w:rsidR="00B72F8D" w:rsidRDefault="00B72F8D" w:rsidP="00B72F8D">
                  <w:pPr>
                    <w:jc w:val="center"/>
                  </w:pPr>
                  <w:r>
                    <w:t>магазины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8" style="position:absolute;left:0;text-align:left;margin-left:176.7pt;margin-top:7.45pt;width:74.25pt;height:64.15pt;z-index:251664384">
            <v:textbox style="mso-next-textbox:#_x0000_s1048">
              <w:txbxContent>
                <w:p w:rsidR="00B72F8D" w:rsidRDefault="00B72F8D" w:rsidP="00B72F8D">
                  <w:r>
                    <w:t>Центральный склад</w:t>
                  </w:r>
                </w:p>
              </w:txbxContent>
            </v:textbox>
          </v:oval>
        </w:pict>
      </w:r>
      <w:r>
        <w:rPr>
          <w:noProof/>
        </w:rPr>
        <w:pict>
          <v:oval id="_x0000_s1049" style="position:absolute;left:0;text-align:left;margin-left:34.2pt;margin-top:7.45pt;width:76.85pt;height:59.55pt;z-index:251663360">
            <v:textbox style="mso-next-textbox:#_x0000_s1049">
              <w:txbxContent>
                <w:p w:rsidR="00B72F8D" w:rsidRPr="00D53244" w:rsidRDefault="00B72F8D" w:rsidP="00B72F8D">
                  <w:r w:rsidRPr="00D53244">
                    <w:t>Производство</w:t>
                  </w:r>
                </w:p>
              </w:txbxContent>
            </v:textbox>
          </v:oval>
        </w:pict>
      </w:r>
      <w:r w:rsidR="00B72F8D" w:rsidRPr="008E7ED2">
        <w:rPr>
          <w:sz w:val="28"/>
        </w:rPr>
        <w:tab/>
      </w:r>
    </w:p>
    <w:p w:rsidR="00B72F8D" w:rsidRPr="008E7ED2" w:rsidRDefault="00F53759" w:rsidP="008E7ED2">
      <w:pPr>
        <w:widowControl w:val="0"/>
        <w:tabs>
          <w:tab w:val="left" w:pos="2190"/>
        </w:tabs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shape id="_x0000_s1050" type="#_x0000_t32" style="position:absolute;left:0;text-align:left;margin-left:122.45pt;margin-top:18.35pt;width:52pt;height:.75pt;flip:y;z-index:251666432" o:connectortype="straight">
            <v:stroke startarrow="block" endarrow="block"/>
          </v:shape>
        </w:pict>
      </w:r>
      <w:r>
        <w:rPr>
          <w:noProof/>
        </w:rPr>
        <w:pict>
          <v:shape id="_x0000_s1051" type="#_x0000_t32" style="position:absolute;left:0;text-align:left;margin-left:254.95pt;margin-top:18.35pt;width:53.55pt;height:0;z-index:251667456" o:connectortype="straight">
            <v:stroke startarrow="block" endarrow="block"/>
          </v:shape>
        </w:pict>
      </w:r>
      <w:r w:rsidR="00B72F8D" w:rsidRPr="008E7ED2">
        <w:rPr>
          <w:sz w:val="28"/>
        </w:rPr>
        <w:tab/>
      </w:r>
    </w:p>
    <w:p w:rsidR="00607024" w:rsidRPr="008E7ED2" w:rsidRDefault="008E7ED2" w:rsidP="008E7ED2">
      <w:pPr>
        <w:widowControl w:val="0"/>
        <w:tabs>
          <w:tab w:val="left" w:pos="255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16"/>
        </w:rPr>
      </w:pPr>
      <w:r>
        <w:rPr>
          <w:sz w:val="28"/>
          <w:szCs w:val="16"/>
        </w:rPr>
        <w:t xml:space="preserve">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Рисунок 1- организационная структура компании</w:t>
      </w:r>
    </w:p>
    <w:p w:rsidR="0037446B" w:rsidRDefault="0037446B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607024" w:rsidRPr="008E7ED2" w:rsidRDefault="0037446B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>
        <w:rPr>
          <w:rFonts w:cs="Times New Roman CYR"/>
          <w:sz w:val="28"/>
        </w:rPr>
        <w:br w:type="page"/>
        <w:t>Функции ИТ службы компании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68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highlight w:val="white"/>
        </w:rPr>
      </w:pPr>
      <w:r w:rsidRPr="008E7ED2">
        <w:rPr>
          <w:rFonts w:cs="Times New Roman CYR"/>
          <w:sz w:val="28"/>
          <w:highlight w:val="white"/>
        </w:rPr>
        <w:t xml:space="preserve">разработка, 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68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highlight w:val="white"/>
        </w:rPr>
      </w:pPr>
      <w:r w:rsidRPr="008E7ED2">
        <w:rPr>
          <w:rFonts w:cs="Times New Roman CYR"/>
          <w:sz w:val="28"/>
          <w:highlight w:val="white"/>
        </w:rPr>
        <w:t xml:space="preserve">поддержка систем ведения бухгалтерского и товарного учета </w:t>
      </w:r>
    </w:p>
    <w:p w:rsidR="00607024" w:rsidRDefault="00607024" w:rsidP="008E7ED2">
      <w:pPr>
        <w:widowControl w:val="0"/>
        <w:numPr>
          <w:ilvl w:val="0"/>
          <w:numId w:val="1"/>
        </w:numPr>
        <w:tabs>
          <w:tab w:val="left" w:pos="68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highlight w:val="white"/>
        </w:rPr>
      </w:pPr>
      <w:r w:rsidRPr="008E7ED2">
        <w:rPr>
          <w:rFonts w:cs="Times New Roman CYR"/>
          <w:sz w:val="28"/>
          <w:highlight w:val="white"/>
        </w:rPr>
        <w:t>поддержка работоспособности системы</w:t>
      </w:r>
    </w:p>
    <w:p w:rsidR="0037446B" w:rsidRPr="008E7ED2" w:rsidRDefault="0037446B" w:rsidP="0037446B">
      <w:pPr>
        <w:widowControl w:val="0"/>
        <w:tabs>
          <w:tab w:val="left" w:pos="682"/>
        </w:tabs>
        <w:autoSpaceDE w:val="0"/>
        <w:autoSpaceDN w:val="0"/>
        <w:adjustRightInd w:val="0"/>
        <w:spacing w:line="360" w:lineRule="auto"/>
        <w:ind w:left="709"/>
        <w:jc w:val="both"/>
        <w:rPr>
          <w:rFonts w:cs="Times New Roman CYR"/>
          <w:sz w:val="28"/>
          <w:highlight w:val="white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533"/>
        <w:gridCol w:w="2127"/>
        <w:gridCol w:w="1843"/>
        <w:gridCol w:w="3260"/>
        <w:gridCol w:w="1167"/>
      </w:tblGrid>
      <w:tr w:rsidR="00607024" w:rsidRPr="0037446B" w:rsidTr="0037446B">
        <w:trPr>
          <w:trHeight w:val="1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rFonts w:cs="Times New Roman CYR"/>
                <w:sz w:val="20"/>
                <w:szCs w:val="20"/>
              </w:rPr>
              <w:t>Наименование системы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rFonts w:cs="Times New Roman CYR"/>
                <w:sz w:val="20"/>
                <w:szCs w:val="20"/>
              </w:rPr>
              <w:t>Разработчик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rFonts w:cs="Times New Roman CYR"/>
                <w:sz w:val="20"/>
                <w:szCs w:val="20"/>
              </w:rPr>
              <w:t>Автоматизируемые функции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rFonts w:cs="Times New Roman CYR"/>
                <w:sz w:val="20"/>
                <w:szCs w:val="20"/>
              </w:rPr>
              <w:t>Год установки системы</w:t>
            </w:r>
          </w:p>
        </w:tc>
      </w:tr>
      <w:tr w:rsidR="00607024" w:rsidRPr="0037446B" w:rsidTr="0037446B">
        <w:trPr>
          <w:trHeight w:val="1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rFonts w:cs="Times New Roman CYR"/>
                <w:sz w:val="20"/>
                <w:szCs w:val="20"/>
              </w:rPr>
              <w:t>Система ведения бухгалтерского учета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rFonts w:cs="Times New Roman CYR"/>
                <w:sz w:val="20"/>
                <w:szCs w:val="20"/>
              </w:rPr>
              <w:t xml:space="preserve">Торговая компания </w:t>
            </w:r>
            <w:r w:rsidRPr="0037446B">
              <w:rPr>
                <w:sz w:val="20"/>
                <w:szCs w:val="20"/>
                <w:lang w:val="en-US"/>
              </w:rPr>
              <w:t>«</w:t>
            </w:r>
            <w:r w:rsidRPr="0037446B">
              <w:rPr>
                <w:rFonts w:cs="Times New Roman CYR"/>
                <w:sz w:val="20"/>
                <w:szCs w:val="20"/>
              </w:rPr>
              <w:t>Рассвет</w:t>
            </w:r>
            <w:r w:rsidRPr="0037446B">
              <w:rPr>
                <w:sz w:val="20"/>
                <w:szCs w:val="20"/>
                <w:lang w:val="en-US"/>
              </w:rPr>
              <w:t>»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</w:rPr>
            </w:pPr>
            <w:r w:rsidRPr="0037446B">
              <w:rPr>
                <w:rFonts w:cs="Times New Roman CYR"/>
                <w:sz w:val="20"/>
                <w:szCs w:val="20"/>
              </w:rPr>
              <w:t>Операции по банку и</w:t>
            </w:r>
            <w:r w:rsidR="00D73000" w:rsidRPr="0037446B">
              <w:rPr>
                <w:rFonts w:cs="Times New Roman CYR"/>
                <w:sz w:val="20"/>
                <w:szCs w:val="20"/>
              </w:rPr>
              <w:t xml:space="preserve"> кассе; взаиморасчеты с </w:t>
            </w:r>
            <w:r w:rsidRPr="0037446B">
              <w:rPr>
                <w:rFonts w:cs="Times New Roman CYR"/>
                <w:sz w:val="20"/>
                <w:szCs w:val="20"/>
              </w:rPr>
              <w:t>организациями; дебитором и кредиторами; расчеты по зарплате; расчеты с бюджетом; учет товаров;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sz w:val="20"/>
                <w:szCs w:val="20"/>
                <w:lang w:val="en-US"/>
              </w:rPr>
              <w:t>1998</w:t>
            </w:r>
          </w:p>
        </w:tc>
      </w:tr>
      <w:tr w:rsidR="00607024" w:rsidRPr="0037446B" w:rsidTr="0037446B">
        <w:trPr>
          <w:trHeight w:val="1464"/>
        </w:trPr>
        <w:tc>
          <w:tcPr>
            <w:tcW w:w="5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rFonts w:cs="Times New Roman CYR"/>
                <w:sz w:val="20"/>
                <w:szCs w:val="20"/>
              </w:rPr>
              <w:t>Система ведения товарного учета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rFonts w:cs="Times New Roman CYR"/>
                <w:sz w:val="20"/>
                <w:szCs w:val="20"/>
              </w:rPr>
              <w:t xml:space="preserve">Торговая компания </w:t>
            </w:r>
            <w:r w:rsidRPr="0037446B">
              <w:rPr>
                <w:sz w:val="20"/>
                <w:szCs w:val="20"/>
                <w:lang w:val="en-US"/>
              </w:rPr>
              <w:t>«</w:t>
            </w:r>
            <w:r w:rsidRPr="0037446B">
              <w:rPr>
                <w:rFonts w:cs="Times New Roman CYR"/>
                <w:sz w:val="20"/>
                <w:szCs w:val="20"/>
              </w:rPr>
              <w:t>Рассвет</w:t>
            </w:r>
          </w:p>
        </w:tc>
        <w:tc>
          <w:tcPr>
            <w:tcW w:w="3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</w:rPr>
            </w:pPr>
            <w:r w:rsidRPr="0037446B">
              <w:rPr>
                <w:rFonts w:cs="Times New Roman CYR"/>
                <w:sz w:val="20"/>
                <w:szCs w:val="20"/>
              </w:rPr>
              <w:t>Ведение учета складских запасов и их движения; оформление счетов поставщикам; формирование необходимых первичных документов</w:t>
            </w:r>
          </w:p>
        </w:tc>
        <w:tc>
          <w:tcPr>
            <w:tcW w:w="11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37446B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37446B">
              <w:rPr>
                <w:sz w:val="20"/>
                <w:szCs w:val="20"/>
                <w:lang w:val="en-US"/>
              </w:rPr>
              <w:t>1999</w:t>
            </w:r>
          </w:p>
        </w:tc>
      </w:tr>
    </w:tbl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Рисунок 2- существующие в компании ИС</w:t>
      </w:r>
    </w:p>
    <w:p w:rsidR="0037446B" w:rsidRDefault="0037446B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Используемые технические средства: кассы, компьютеры (Pentium), программное</w:t>
      </w:r>
      <w:r w:rsidR="008E7ED2">
        <w:rPr>
          <w:rFonts w:cs="Times New Roman CYR"/>
          <w:sz w:val="28"/>
        </w:rPr>
        <w:t xml:space="preserve"> </w:t>
      </w:r>
      <w:r w:rsidRPr="008E7ED2">
        <w:rPr>
          <w:rFonts w:cs="Times New Roman CYR"/>
          <w:sz w:val="28"/>
        </w:rPr>
        <w:t>обеспечение</w:t>
      </w:r>
      <w:r w:rsidR="00D73000" w:rsidRPr="008E7ED2">
        <w:rPr>
          <w:rFonts w:cs="Times New Roman CYR"/>
          <w:sz w:val="28"/>
        </w:rPr>
        <w:t>.</w:t>
      </w:r>
    </w:p>
    <w:p w:rsidR="0037446B" w:rsidRDefault="0037446B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8"/>
        </w:rPr>
      </w:pPr>
    </w:p>
    <w:p w:rsidR="00607024" w:rsidRPr="008E7ED2" w:rsidRDefault="0037446B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607024" w:rsidRPr="008E7ED2">
        <w:rPr>
          <w:rFonts w:cs="Arial"/>
          <w:sz w:val="28"/>
          <w:szCs w:val="28"/>
        </w:rPr>
        <w:t>5 Анализ требований к ИС</w:t>
      </w:r>
    </w:p>
    <w:p w:rsidR="0037446B" w:rsidRDefault="0037446B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E7ED2">
        <w:rPr>
          <w:rFonts w:cs="Times New Roman CYR"/>
          <w:sz w:val="28"/>
        </w:rPr>
        <w:t xml:space="preserve">ИС которые необходимо внедрить: ДОМИНО 8: Торговля и </w:t>
      </w:r>
      <w:r w:rsidR="00D73000" w:rsidRPr="003E16E3">
        <w:rPr>
          <w:sz w:val="28"/>
        </w:rPr>
        <w:t>Управление»</w:t>
      </w:r>
    </w:p>
    <w:p w:rsidR="00607024" w:rsidRPr="008E7ED2" w:rsidRDefault="00607024" w:rsidP="008E7ED2">
      <w:pPr>
        <w:widowControl w:val="0"/>
        <w:numPr>
          <w:ilvl w:val="2"/>
          <w:numId w:val="2"/>
        </w:numPr>
        <w:tabs>
          <w:tab w:val="clear" w:pos="2285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Система автоматизации ДОМИНО 8: Торговля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Информационная система ДОМИНО 8: Торговля адаптирована для торговых предприятий с разным товарным ассортиментом и позволяет автоматизировать как продуктовые магазины, так и магазины одежды, обуви, товаров для дома, бытовой техники, ювелирной и книжной продукции. С помощью программного комплекса ДОМИНО 8: Торговля можно провести комплексную автоматизацию торгового предприятия. Функциональные возможности</w:t>
      </w:r>
      <w:r w:rsidRPr="008E7ED2">
        <w:rPr>
          <w:sz w:val="28"/>
          <w:lang w:val="en-US"/>
        </w:rPr>
        <w:t> </w:t>
      </w:r>
      <w:r w:rsidRPr="008E7ED2">
        <w:rPr>
          <w:rFonts w:cs="Times New Roman CYR"/>
          <w:sz w:val="28"/>
        </w:rPr>
        <w:t>системы автоматизации</w:t>
      </w:r>
      <w:r w:rsidRPr="008E7ED2">
        <w:rPr>
          <w:sz w:val="28"/>
          <w:lang w:val="en-US"/>
        </w:rPr>
        <w:t> </w:t>
      </w:r>
      <w:r w:rsidRPr="008E7ED2">
        <w:rPr>
          <w:rFonts w:cs="Times New Roman CYR"/>
          <w:sz w:val="28"/>
        </w:rPr>
        <w:t>ДОМИНО 8: Торговля позволяют аккумулировать оперативный, бухгалтерский и управленческий учет в едином информационном пространстве. При расширении бизнеса функциональные возможности системы автоматизации ДОМИНО 8: Торговля</w:t>
      </w:r>
      <w:r w:rsidRPr="008E7ED2">
        <w:rPr>
          <w:sz w:val="28"/>
          <w:lang w:val="en-US"/>
        </w:rPr>
        <w:t> </w:t>
      </w:r>
      <w:r w:rsidRPr="008E7ED2">
        <w:rPr>
          <w:rFonts w:cs="Times New Roman CYR"/>
          <w:sz w:val="28"/>
        </w:rPr>
        <w:t>окажутся полезными и востребованными, что позволит существенно увеличить срок полезного использования программного продукта.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Данная система выполняет следующие функции:</w:t>
      </w:r>
    </w:p>
    <w:p w:rsidR="00B72F8D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Система автоматизации</w:t>
      </w:r>
      <w:r w:rsidR="00437C15">
        <w:rPr>
          <w:sz w:val="28"/>
        </w:rPr>
        <w:t xml:space="preserve"> </w:t>
      </w:r>
      <w:r w:rsidRPr="008E7ED2">
        <w:rPr>
          <w:rFonts w:cs="Times New Roman CYR"/>
          <w:sz w:val="28"/>
        </w:rPr>
        <w:t>ДОМИНО 8: Торговля включает функции управления ценами и продажи через ККМ или по безналичному расчету. Возможность установления различных цен в магазинах сети, разнообразные правила округления позволяют проводить гибкую ценовую политику; ценовые схемы и товары с постоянной ценой дают возможность проводить маркетинговые акции; потребительское кредитование позволяет увеличить продажи за счет предоставления услуг банков-партнеров; поддержка различных POS-терминалов и собственная кассовая система ДОМИНО: Касса</w:t>
      </w:r>
      <w:r w:rsidRPr="008E7ED2">
        <w:rPr>
          <w:sz w:val="28"/>
        </w:rPr>
        <w:t xml:space="preserve"> </w:t>
      </w:r>
      <w:r w:rsidRPr="008E7ED2">
        <w:rPr>
          <w:rFonts w:cs="Times New Roman CYR"/>
          <w:sz w:val="28"/>
        </w:rPr>
        <w:t xml:space="preserve">предоставляют широкий выбор оборудования. Управление ценами опирается на нормативы торговой наценки и различные механизмы расчета цен. Нормативы торговой наценки могут задаваться в целом на организацию, на поставщика или его торговую марку, на группу/подгруппу товара и на сам товар. Нормативы торговой наценки задаются соответствующими приказами. Это дает возможность не только иметь разные цены в различных магазинах сети, но и автоматизировать процесс их расчета.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Функция потребительского кредитования в</w:t>
      </w:r>
      <w:r w:rsidR="00437C15">
        <w:rPr>
          <w:sz w:val="28"/>
        </w:rPr>
        <w:t xml:space="preserve"> </w:t>
      </w:r>
      <w:r w:rsidRPr="008E7ED2">
        <w:rPr>
          <w:rFonts w:cs="Times New Roman CYR"/>
          <w:sz w:val="28"/>
        </w:rPr>
        <w:t>системе автоматизации</w:t>
      </w:r>
      <w:r w:rsidR="00437C15">
        <w:rPr>
          <w:sz w:val="28"/>
        </w:rPr>
        <w:t xml:space="preserve"> </w:t>
      </w:r>
      <w:r w:rsidRPr="008E7ED2">
        <w:rPr>
          <w:rFonts w:cs="Times New Roman CYR"/>
          <w:sz w:val="28"/>
        </w:rPr>
        <w:t>ДОМИНО 8: Торговля позволяет учитывать продажи товаров с оплатой в кредит. Кредит предоставляется банком-партнером на основании разработанных банком специальных программ - акций. Каждая акция имеет индивидуальные процентные ставки, срок кредитования, наличие и размер первоначального взноса. Учитывается также комиссионное вознаграждение банка.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В функции отгрузки по безналичному расчету поддерживается несколько схем оплаты, включая "По мере реализации" и "С отсрочкой платежа". Есть несколько алгоритмов расчета цен. Ведется автоматический контроль остатка и резервирование отгружаемого товара. Исходящие счета-фактуры формируются также автоматически.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Информационная система ДОМИНО 8: Торговля содержит большое число оперативных и аналитических отчетов по запасам и ассортименту, включая, например, рейтинги (по проданному количеству, сумме, марже), потенциал продаж, скорость реализации, динамика продаж (за год по кварталам/месяцам, за 12 недель по неделям и т.д.). Есть также отчеты по реализованной наценке (заданное отклонение от норматива наценки, наценка ниже допустимого, продажа в убыток), по Gross Profit и MarkUp, продажи по менеджерам.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Многие отчеты позволяют перед своим формированием задать основные параметры отбора данных, группировки и сортировки информации. Это дает возможность менеджеру сфокусироваться именно на тех сведениях, которые ему необходимы для решения конкретной задачи.</w:t>
      </w:r>
    </w:p>
    <w:p w:rsidR="00607024" w:rsidRPr="008E7ED2" w:rsidRDefault="00437C15" w:rsidP="00437C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437C15">
        <w:rPr>
          <w:sz w:val="28"/>
        </w:rPr>
        <w:t>ИНФИН</w:t>
      </w:r>
      <w:r>
        <w:rPr>
          <w:sz w:val="28"/>
        </w:rPr>
        <w:t xml:space="preserve"> </w:t>
      </w:r>
      <w:r w:rsidRPr="00437C15">
        <w:rPr>
          <w:sz w:val="28"/>
        </w:rPr>
        <w:t>-</w:t>
      </w:r>
      <w:r>
        <w:rPr>
          <w:sz w:val="28"/>
        </w:rPr>
        <w:t xml:space="preserve"> </w:t>
      </w:r>
      <w:r w:rsidRPr="00437C15">
        <w:rPr>
          <w:sz w:val="28"/>
        </w:rPr>
        <w:t>Управление</w:t>
      </w:r>
      <w:r>
        <w:rPr>
          <w:sz w:val="28"/>
        </w:rPr>
        <w:t xml:space="preserve"> </w:t>
      </w:r>
      <w:r w:rsidR="00607024" w:rsidRPr="008E7ED2">
        <w:rPr>
          <w:rFonts w:cs="Times New Roman CYR"/>
          <w:sz w:val="28"/>
        </w:rPr>
        <w:t>информационная система комплексной автоматизации управления предприятием или группой предприятий различных отраслей и сфер деятельности.</w:t>
      </w:r>
    </w:p>
    <w:p w:rsidR="00607024" w:rsidRPr="008E7ED2" w:rsidRDefault="00437C15" w:rsidP="00437C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2"/>
        </w:rPr>
      </w:pPr>
      <w:r>
        <w:rPr>
          <w:rFonts w:cs="Times New Roman CYR"/>
          <w:sz w:val="28"/>
          <w:szCs w:val="22"/>
        </w:rPr>
        <w:t>ВОЗМОЖНОСТИ СИСТЕМЫ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Бухгалтерский, налоговый и управленческий учет.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Расчет заработной платы.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Управление персоналом.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Финансово-экономический анализ.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Складской учет товаров и материальных ценностей.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Управление закупками и продажами.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Консолидация отчетности. </w:t>
      </w:r>
    </w:p>
    <w:p w:rsidR="00607024" w:rsidRPr="008E7ED2" w:rsidRDefault="00607024" w:rsidP="00437C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szCs w:val="22"/>
        </w:rPr>
      </w:pPr>
      <w:r w:rsidRPr="008E7ED2">
        <w:rPr>
          <w:rFonts w:cs="Times New Roman CYR"/>
          <w:sz w:val="28"/>
          <w:szCs w:val="22"/>
        </w:rPr>
        <w:t xml:space="preserve">ПРЕИМУЩЕСТВА СИСТЕМЫ: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Единая база данных для всех программ комплекса.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Высокая скорость работы программ.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Возможность настройки системы силами заказчика.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Создание специализированных рабочих мест (АРМ) силами заказчика.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Одновременная работа с большим количеством пользователей и объемом данных.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Создание справочников с любыми дополнительными полями.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Настройка экранов ввода, отчетов, просмотров силами заказчика.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Скоростной ввод большого объема информации..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Легкое освоение программы.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Простой и удобный интерфейс.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Гарантированная безопасность информации о деятельности предприятия</w:t>
      </w:r>
    </w:p>
    <w:p w:rsidR="00607024" w:rsidRPr="008E7ED2" w:rsidRDefault="00607024" w:rsidP="00437C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E7ED2">
        <w:rPr>
          <w:rFonts w:cs="Times New Roman CYR"/>
          <w:sz w:val="28"/>
        </w:rPr>
        <w:t xml:space="preserve">Модуль </w:t>
      </w:r>
      <w:r w:rsidRPr="008E7ED2">
        <w:rPr>
          <w:sz w:val="28"/>
        </w:rPr>
        <w:t>«</w:t>
      </w:r>
      <w:r w:rsidRPr="008E7ED2">
        <w:rPr>
          <w:rFonts w:cs="Times New Roman CYR"/>
          <w:sz w:val="28"/>
        </w:rPr>
        <w:t>Персонал</w:t>
      </w:r>
      <w:r w:rsidRPr="008E7ED2">
        <w:rPr>
          <w:sz w:val="28"/>
        </w:rPr>
        <w:t xml:space="preserve">» </w:t>
      </w:r>
    </w:p>
    <w:p w:rsidR="00607024" w:rsidRPr="008E7ED2" w:rsidRDefault="00607024" w:rsidP="00437C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Автоматизация</w:t>
      </w:r>
      <w:r w:rsidR="00437C15">
        <w:rPr>
          <w:rFonts w:cs="Times New Roman CYR"/>
          <w:sz w:val="28"/>
        </w:rPr>
        <w:t xml:space="preserve"> управления персоналом компании п</w:t>
      </w:r>
      <w:r w:rsidRPr="008E7ED2">
        <w:rPr>
          <w:rFonts w:cs="Times New Roman CYR"/>
          <w:sz w:val="28"/>
        </w:rPr>
        <w:t>редприятия.</w:t>
      </w:r>
    </w:p>
    <w:p w:rsidR="00607024" w:rsidRPr="008E7ED2" w:rsidRDefault="00607024" w:rsidP="00437C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Данная система выполняет следующие функции: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Составление и корректировка штатного расписания (проекты, штатная расстановка, хранение архивов). 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Прием на работу (учет вакансий, анкетные данные сотрудников, личные карточки, приказы). 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Книга приказов по кадрам, формирование и регистрация текущих приказов (движение по службе, учет командировок, отпусков и пр.). 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Мотивация,</w:t>
      </w:r>
      <w:r w:rsidR="00437C15">
        <w:rPr>
          <w:rFonts w:cs="Times New Roman CYR"/>
          <w:sz w:val="28"/>
        </w:rPr>
        <w:t xml:space="preserve"> бенефиты, оценка и аттестация.</w:t>
      </w:r>
    </w:p>
    <w:p w:rsidR="00437C15" w:rsidRPr="00437C15" w:rsidRDefault="00437C15" w:rsidP="00437C15">
      <w:pPr>
        <w:widowControl w:val="0"/>
        <w:tabs>
          <w:tab w:val="left" w:pos="8318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Calibri"/>
          <w:sz w:val="28"/>
          <w:szCs w:val="22"/>
        </w:rPr>
      </w:pPr>
      <w:r w:rsidRPr="008E7ED2">
        <w:rPr>
          <w:rFonts w:cs="Arial CYR"/>
          <w:sz w:val="28"/>
        </w:rPr>
        <w:t>Автоматизация работы склада</w:t>
      </w:r>
    </w:p>
    <w:p w:rsidR="00437C15" w:rsidRPr="008E7ED2" w:rsidRDefault="00437C15" w:rsidP="00437C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В современном мире комплексная автоматизация предприятия</w:t>
      </w:r>
      <w:r w:rsidRPr="008E7ED2">
        <w:rPr>
          <w:sz w:val="28"/>
        </w:rPr>
        <w:t xml:space="preserve"> </w:t>
      </w:r>
      <w:r w:rsidRPr="008E7ED2">
        <w:rPr>
          <w:rFonts w:cs="Times New Roman CYR"/>
          <w:sz w:val="28"/>
        </w:rPr>
        <w:t>становится залогом его успешной работы. Без применения компьютерных инноваций не работает уже ни одна уважающая себя компания. Высококлассная оргтехника и соответствующее программное обеспечение сегодня формируют облик серьезной фирмы и обеспечивают ее успешное функционирование. Одной из наиболее привлекательных</w:t>
      </w:r>
      <w:r w:rsidR="00A9104C">
        <w:rPr>
          <w:rFonts w:cs="Times New Roman CYR"/>
          <w:sz w:val="28"/>
        </w:rPr>
        <w:t xml:space="preserve"> является система «ИНФИН.онлайн»</w:t>
      </w:r>
      <w:r w:rsidRPr="008E7ED2">
        <w:rPr>
          <w:rFonts w:cs="Times New Roman CYR"/>
          <w:sz w:val="28"/>
        </w:rPr>
        <w:t>. Современная ERP-система "ИНФИН.онлайн" заметно упрощает систему учета на предприятиях всех типов. Благодаря данной инновации процесс управления бизнесом полностью автоматизируется и приводится к более удобному варианту использования. Предлагаемая программа складского учета позволяет менеджеру по продажам контролировать ситуацию на складе, не покидая офисного кресла. Наличие или отсутствие какой-либо продукции мгновенно выявляется, что дает возможность незамедлительно принимать соот</w:t>
      </w:r>
      <w:r w:rsidR="00A9104C">
        <w:rPr>
          <w:rFonts w:cs="Times New Roman CYR"/>
          <w:sz w:val="28"/>
        </w:rPr>
        <w:t>ветствующие меры. «ИНФИН.онлайн»</w:t>
      </w:r>
      <w:r w:rsidRPr="008E7ED2">
        <w:rPr>
          <w:rFonts w:cs="Times New Roman CYR"/>
          <w:sz w:val="28"/>
        </w:rPr>
        <w:t xml:space="preserve"> - автоматизированная система управления складом, благодаря которой специалисты отдела снабжения в любой момент могут оценить состояние на складе и выявить наиболее актуальные на данный момент остатки. Кроме того, реализация системы складского учета дает массу привилегий работникам, связанным с постоянными перемещениями. Независимо от близости к офису, они всегда будут в курсе деловой ситуации, а значит смогут оперативно на нее повлиять. Предлагаемая программа продаж со склада полностью нивелирует такую сложность, как расстояние. Благодаря автоматизации, процесс управления бизнесом заметно прибавляет в удобстве и скорости. Сообщение между филиалами и точками реализации становится более тесным. Специалисты по кадровой политике получают возможность в любую минуту запросить нужную информацию о любом сотруднике. Управление фактически всеми процессами на предприятии при помощи ноутбука или компьютера сегодня уже не мечта, а реальность. Благодаря таким системам, как "ИНФИН.онлайн", не только оптимизируется работа внутри компании, но и упрощаются деловые переговоры. Теперь представители фирмы в любую секунду могут обратиться к самым актуальным данным. Это очень удобно при проведении встреч с инвесторами или представителями банков. Автоматизированное управление продажей товаров</w:t>
      </w:r>
      <w:r w:rsidRPr="008E7ED2">
        <w:rPr>
          <w:sz w:val="28"/>
        </w:rPr>
        <w:t xml:space="preserve">, </w:t>
      </w:r>
      <w:r w:rsidRPr="008E7ED2">
        <w:rPr>
          <w:rFonts w:cs="Times New Roman CYR"/>
          <w:sz w:val="28"/>
        </w:rPr>
        <w:t>с одной стороны, снимает часть нагрузки с менеджера, а с другой - позволяет за одну единицу времени совершить больший объем работы. Таким образом, при меньших физических затратах заметно увеличивается коэффициент полезного действия. А современная складская программа</w:t>
      </w:r>
      <w:r w:rsidRPr="008E7ED2">
        <w:rPr>
          <w:sz w:val="28"/>
        </w:rPr>
        <w:t xml:space="preserve"> </w:t>
      </w:r>
      <w:r w:rsidRPr="008E7ED2">
        <w:rPr>
          <w:rFonts w:cs="Times New Roman CYR"/>
          <w:sz w:val="28"/>
        </w:rPr>
        <w:t>делает учет товаров простым, оперативным, а главное - совершенно понятным.</w:t>
      </w:r>
    </w:p>
    <w:p w:rsidR="00437C15" w:rsidRPr="008E7ED2" w:rsidRDefault="00437C15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Оперативный учет ТМЦ. </w:t>
      </w:r>
    </w:p>
    <w:p w:rsidR="00437C15" w:rsidRPr="008E7ED2" w:rsidRDefault="00437C15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Группы справочников для учета различных ТМЦ. </w:t>
      </w:r>
    </w:p>
    <w:p w:rsidR="00437C15" w:rsidRPr="008E7ED2" w:rsidRDefault="00437C15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Учет в различных единицах измерения. </w:t>
      </w:r>
    </w:p>
    <w:p w:rsidR="00437C15" w:rsidRPr="008E7ED2" w:rsidRDefault="00437C15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E7ED2">
        <w:rPr>
          <w:rFonts w:cs="Times New Roman CYR"/>
          <w:sz w:val="28"/>
        </w:rPr>
        <w:t xml:space="preserve">Экспорт, импорт данных в модуль </w:t>
      </w:r>
      <w:r w:rsidRPr="008E7ED2">
        <w:rPr>
          <w:sz w:val="28"/>
        </w:rPr>
        <w:t>«</w:t>
      </w:r>
      <w:r w:rsidRPr="008E7ED2">
        <w:rPr>
          <w:rFonts w:cs="Times New Roman CYR"/>
          <w:sz w:val="28"/>
        </w:rPr>
        <w:t>Бухгалтерия</w:t>
      </w:r>
      <w:r w:rsidRPr="008E7ED2">
        <w:rPr>
          <w:sz w:val="28"/>
        </w:rPr>
        <w:t xml:space="preserve">». </w:t>
      </w:r>
    </w:p>
    <w:p w:rsidR="00437C15" w:rsidRPr="008E7ED2" w:rsidRDefault="00437C15" w:rsidP="00437C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firstLine="709"/>
        <w:jc w:val="both"/>
        <w:rPr>
          <w:rFonts w:cs="Calibri"/>
          <w:sz w:val="28"/>
          <w:szCs w:val="22"/>
          <w:lang w:val="en-US"/>
        </w:rPr>
      </w:pPr>
      <w:r w:rsidRPr="008E7ED2">
        <w:rPr>
          <w:rFonts w:cs="Times New Roman CYR"/>
          <w:sz w:val="28"/>
        </w:rPr>
        <w:t xml:space="preserve">Внутренние перемещения. </w:t>
      </w:r>
    </w:p>
    <w:p w:rsidR="00607024" w:rsidRPr="008E7ED2" w:rsidRDefault="00607024" w:rsidP="00437C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Автоматизация департамента торговли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Учет и списание товаров (по средним ценам, партиям, методам ФИФО, ЛИФО).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Ведение учета по рабочим периодам (корректировка данных в предыдущих рабочих периодах).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Взаиморасчеты с контрагентами в разрезе договоров.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E7ED2">
        <w:rPr>
          <w:rFonts w:cs="Times New Roman CYR"/>
          <w:sz w:val="28"/>
        </w:rPr>
        <w:t xml:space="preserve">Экспорт данных в программу </w:t>
      </w:r>
      <w:r w:rsidRPr="008E7ED2">
        <w:rPr>
          <w:sz w:val="28"/>
        </w:rPr>
        <w:t>«</w:t>
      </w:r>
      <w:r w:rsidRPr="008E7ED2">
        <w:rPr>
          <w:rFonts w:cs="Times New Roman CYR"/>
          <w:sz w:val="28"/>
        </w:rPr>
        <w:t>ИНФИН- Бухгалтерия</w:t>
      </w:r>
      <w:r w:rsidRPr="008E7ED2">
        <w:rPr>
          <w:sz w:val="28"/>
        </w:rPr>
        <w:t xml:space="preserve">».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История цен на основе прайс-листа.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Табличный ввод данных. </w:t>
      </w:r>
    </w:p>
    <w:p w:rsidR="00607024" w:rsidRPr="008E7ED2" w:rsidRDefault="00607024" w:rsidP="00437C15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Аналитические отчеты. </w:t>
      </w:r>
    </w:p>
    <w:p w:rsidR="00607024" w:rsidRPr="008E7ED2" w:rsidRDefault="00607024" w:rsidP="00437C1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 CYR"/>
          <w:sz w:val="28"/>
        </w:rPr>
      </w:pPr>
      <w:r w:rsidRPr="008E7ED2">
        <w:rPr>
          <w:rFonts w:cs="Arial CYR"/>
          <w:sz w:val="28"/>
        </w:rPr>
        <w:t>Описание классов ИС</w:t>
      </w:r>
    </w:p>
    <w:p w:rsidR="00607024" w:rsidRPr="008E7ED2" w:rsidRDefault="00607024" w:rsidP="008E7ED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В основе ERP-систем лежит принцип создания единого хранилища данных, содержащего всю корпоративную бизнес-информацию и обеспечивающего одновременный доступ к ней любого необходимого количества сотрудников предприятия, наделённых соответствующими полномочиями. 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 xml:space="preserve">Классические ERP-системы, в отличие от так называемого </w:t>
      </w:r>
      <w:r w:rsidRPr="008E7ED2">
        <w:rPr>
          <w:sz w:val="28"/>
        </w:rPr>
        <w:t>«</w:t>
      </w:r>
      <w:r w:rsidRPr="008E7ED2">
        <w:rPr>
          <w:rFonts w:cs="Times New Roman CYR"/>
          <w:sz w:val="28"/>
        </w:rPr>
        <w:t>коробочного</w:t>
      </w:r>
      <w:r w:rsidRPr="008E7ED2">
        <w:rPr>
          <w:sz w:val="28"/>
        </w:rPr>
        <w:t xml:space="preserve">» </w:t>
      </w:r>
      <w:r w:rsidRPr="008E7ED2">
        <w:rPr>
          <w:rFonts w:cs="Times New Roman CYR"/>
          <w:sz w:val="28"/>
        </w:rPr>
        <w:t>программного обеспечения, требуют достаточно длительной настройки, для того чтобы начать ими пользоваться. Выбор ERP-системы, приобретение и внедрение, как правило, требуют тщательного планирования в рамках длительного проекта с участием партнёрской компании</w:t>
      </w:r>
      <w:r w:rsidRPr="008E7ED2">
        <w:rPr>
          <w:sz w:val="28"/>
          <w:lang w:val="en-US"/>
        </w:rPr>
        <w:t> </w:t>
      </w:r>
      <w:r w:rsidRPr="008E7ED2">
        <w:rPr>
          <w:sz w:val="28"/>
        </w:rPr>
        <w:t xml:space="preserve">— </w:t>
      </w:r>
      <w:r w:rsidRPr="008E7ED2">
        <w:rPr>
          <w:rFonts w:cs="Times New Roman CYR"/>
          <w:sz w:val="28"/>
        </w:rPr>
        <w:t>поставщика или консультанта. Поскольку ERP-системы строятся по модульному принципу, заказчик часто</w:t>
      </w:r>
      <w:r w:rsidR="008E7ED2">
        <w:rPr>
          <w:rFonts w:cs="Times New Roman CYR"/>
          <w:sz w:val="28"/>
        </w:rPr>
        <w:t xml:space="preserve"> </w:t>
      </w:r>
      <w:r w:rsidRPr="008E7ED2">
        <w:rPr>
          <w:rFonts w:cs="Times New Roman CYR"/>
          <w:sz w:val="28"/>
        </w:rPr>
        <w:t>приобретает не полный спектр модулей, а ограниченный их комплект. В ходе внедрения проектная команда, как правило, в течение нескольких месяцев осуществляет настройку поставляемых модулей. Применение ERP-системы позволяет использовать одну интегрированную программу вместо нескольких разрозненных. Единая система может управлять обработкой, логистикой</w:t>
      </w:r>
      <w:r w:rsidRPr="008E7ED2">
        <w:rPr>
          <w:sz w:val="28"/>
        </w:rPr>
        <w:t xml:space="preserve">, </w:t>
      </w:r>
      <w:r w:rsidRPr="008E7ED2">
        <w:rPr>
          <w:rFonts w:cs="Times New Roman CYR"/>
          <w:sz w:val="28"/>
        </w:rPr>
        <w:t>дистрибуцией, запасами, доставкой, выставлением счетов-фактур</w:t>
      </w:r>
      <w:r w:rsidRPr="008E7ED2">
        <w:rPr>
          <w:sz w:val="28"/>
        </w:rPr>
        <w:t xml:space="preserve"> </w:t>
      </w:r>
      <w:r w:rsidRPr="008E7ED2">
        <w:rPr>
          <w:rFonts w:cs="Times New Roman CYR"/>
          <w:sz w:val="28"/>
        </w:rPr>
        <w:t>и бухгалтерским учётом</w:t>
      </w:r>
      <w:r w:rsidRPr="008E7ED2">
        <w:rPr>
          <w:sz w:val="28"/>
        </w:rPr>
        <w:t>.</w:t>
      </w:r>
      <w:r w:rsidR="00B72F8D" w:rsidRPr="008E7ED2">
        <w:rPr>
          <w:rFonts w:cs="Times New Roman CYR"/>
          <w:sz w:val="28"/>
        </w:rPr>
        <w:t xml:space="preserve"> </w:t>
      </w:r>
      <w:r w:rsidRPr="008E7ED2">
        <w:rPr>
          <w:rFonts w:cs="Times New Roman CYR"/>
          <w:sz w:val="28"/>
        </w:rPr>
        <w:t>Множество проблем, связанных с функционированием ERP, возникают из-за недостаточного инвестирования в обучение персонала, а также в связи с недоработанностью политики занесения и поддержки актуальности данных в ERP.</w:t>
      </w:r>
    </w:p>
    <w:p w:rsidR="00A9104C" w:rsidRDefault="00607024" w:rsidP="008E7ED2">
      <w:pPr>
        <w:widowControl w:val="0"/>
        <w:numPr>
          <w:ilvl w:val="0"/>
          <w:numId w:val="3"/>
        </w:numPr>
        <w:tabs>
          <w:tab w:val="clear" w:pos="3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sz w:val="28"/>
        </w:rPr>
      </w:pPr>
      <w:r w:rsidRPr="008E7ED2">
        <w:rPr>
          <w:sz w:val="28"/>
          <w:lang w:val="en-US"/>
        </w:rPr>
        <w:t>MRP</w:t>
      </w:r>
      <w:r w:rsidRPr="008E7ED2">
        <w:rPr>
          <w:sz w:val="28"/>
        </w:rPr>
        <w:t xml:space="preserve">— </w:t>
      </w:r>
      <w:r w:rsidRPr="008E7ED2">
        <w:rPr>
          <w:rFonts w:cs="Times New Roman CYR"/>
          <w:sz w:val="28"/>
        </w:rPr>
        <w:t xml:space="preserve">система планирования потребностей в материалах, одна из наиболее популярных в мире логистических концепций, на основе которой разработано и функционирует большое число микрологистических систем. </w:t>
      </w:r>
      <w:r w:rsidRPr="008E7ED2">
        <w:rPr>
          <w:sz w:val="28"/>
          <w:lang w:val="en-US"/>
        </w:rPr>
        <w:t>MRP</w:t>
      </w:r>
      <w:r w:rsidRPr="008E7ED2">
        <w:rPr>
          <w:sz w:val="28"/>
        </w:rPr>
        <w:t>-</w:t>
      </w:r>
      <w:r w:rsidRPr="008E7ED2">
        <w:rPr>
          <w:rFonts w:cs="Times New Roman CYR"/>
          <w:sz w:val="28"/>
        </w:rPr>
        <w:t>система применяется при работе с материалами, компонентами, полуфабрикатами и их частями, спрос на который зависит от спроса на специфическую готовую продукцию, т. е. спрос на исходные материальные ресурсы сильно зависит от спроса потр</w:t>
      </w:r>
      <w:r w:rsidR="00A9104C">
        <w:rPr>
          <w:rFonts w:cs="Times New Roman CYR"/>
          <w:sz w:val="28"/>
        </w:rPr>
        <w:t>ебителей на конечную продукцию.</w:t>
      </w:r>
    </w:p>
    <w:p w:rsidR="00607024" w:rsidRPr="008E7ED2" w:rsidRDefault="00607024" w:rsidP="008E7ED2">
      <w:pPr>
        <w:widowControl w:val="0"/>
        <w:numPr>
          <w:ilvl w:val="0"/>
          <w:numId w:val="3"/>
        </w:numPr>
        <w:tabs>
          <w:tab w:val="clear" w:pos="360"/>
          <w:tab w:val="num" w:pos="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Основные проблемы, возникающие при внедрении системы MRP относятся к разработке информационного, программно-математического обеспечения расчётов и выбору комплекса вычислительной и оргтехники, т. е. те проблемы, которые являются типичными для автоматизированных систем управления</w:t>
      </w:r>
      <w:r w:rsidRPr="008E7ED2">
        <w:rPr>
          <w:sz w:val="28"/>
        </w:rPr>
        <w:t xml:space="preserve"> </w:t>
      </w:r>
      <w:r w:rsidRPr="008E7ED2">
        <w:rPr>
          <w:rFonts w:cs="Times New Roman CYR"/>
          <w:sz w:val="28"/>
        </w:rPr>
        <w:t>производством и технологическими процессами.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Система MRP позволяет определить сколько и в какие сроки необходимо произвести конечной продукции. Затем система определяет время и необходимые количества материальных ресурсов для удовлетворения потребностей производственного расписания.</w:t>
      </w:r>
    </w:p>
    <w:p w:rsidR="00607024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Основные недостатки MRP-систем: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значительный объём вычислений и предварительной обработки данных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возрастание логистических затрат на обработку заказов и транспортировку при стремлении фирмы ещё больше уменьшить запасы МР или перейти на работу с малыми заказами с высокой частотой их выполнения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нечувствительность к кратковременным изменениям спроса</w:t>
      </w:r>
    </w:p>
    <w:p w:rsidR="00607024" w:rsidRPr="008E7ED2" w:rsidRDefault="00607024" w:rsidP="008E7ED2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</w:rPr>
      </w:pPr>
      <w:r w:rsidRPr="008E7ED2">
        <w:rPr>
          <w:rFonts w:cs="Times New Roman CYR"/>
          <w:sz w:val="28"/>
        </w:rPr>
        <w:t>большое количество отказов из-за большой размерности системы и её сложности</w:t>
      </w:r>
    </w:p>
    <w:p w:rsidR="00607024" w:rsidRPr="008E7ED2" w:rsidRDefault="00607024" w:rsidP="008E7ED2">
      <w:pPr>
        <w:widowControl w:val="0"/>
        <w:numPr>
          <w:ilvl w:val="0"/>
          <w:numId w:val="3"/>
        </w:numPr>
        <w:tabs>
          <w:tab w:val="clear" w:pos="360"/>
          <w:tab w:val="num" w:pos="-54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sz w:val="28"/>
        </w:rPr>
      </w:pPr>
      <w:r w:rsidRPr="008E7ED2">
        <w:rPr>
          <w:sz w:val="28"/>
          <w:lang w:val="en-US"/>
        </w:rPr>
        <w:t>OLAP</w:t>
      </w:r>
      <w:r w:rsidRPr="008E7ED2">
        <w:rPr>
          <w:sz w:val="28"/>
        </w:rPr>
        <w:t xml:space="preserve">— </w:t>
      </w:r>
      <w:r w:rsidRPr="008E7ED2">
        <w:rPr>
          <w:rFonts w:cs="Times New Roman CYR"/>
          <w:sz w:val="28"/>
        </w:rPr>
        <w:t>технология обработки информации, включающая составление и динамическую публикацию отчётов и документов. Используется аналитиками</w:t>
      </w:r>
      <w:r w:rsidRPr="008E7ED2">
        <w:rPr>
          <w:sz w:val="28"/>
        </w:rPr>
        <w:t xml:space="preserve"> </w:t>
      </w:r>
      <w:r w:rsidRPr="008E7ED2">
        <w:rPr>
          <w:rFonts w:cs="Times New Roman CYR"/>
          <w:sz w:val="28"/>
        </w:rPr>
        <w:t>для быстрой обработки сложных запросов к базе данных. Служит для подготовки бизнес-отчётов по продажам, маркетингу, в целях управления.</w:t>
      </w:r>
      <w:r w:rsidR="00B72F8D" w:rsidRPr="008E7ED2">
        <w:rPr>
          <w:rFonts w:cs="Times New Roman CYR"/>
          <w:sz w:val="28"/>
        </w:rPr>
        <w:t xml:space="preserve"> </w:t>
      </w:r>
      <w:r w:rsidRPr="008E7ED2">
        <w:rPr>
          <w:rFonts w:cs="Times New Roman CYR"/>
          <w:sz w:val="28"/>
        </w:rPr>
        <w:t>Причина использования OLAP для обработки запросов</w:t>
      </w:r>
      <w:r w:rsidRPr="008E7ED2">
        <w:rPr>
          <w:sz w:val="28"/>
          <w:lang w:val="en-US"/>
        </w:rPr>
        <w:t> </w:t>
      </w:r>
      <w:r w:rsidRPr="008E7ED2">
        <w:rPr>
          <w:sz w:val="28"/>
        </w:rPr>
        <w:t xml:space="preserve">— </w:t>
      </w:r>
      <w:r w:rsidRPr="008E7ED2">
        <w:rPr>
          <w:rFonts w:cs="Times New Roman CYR"/>
          <w:sz w:val="28"/>
        </w:rPr>
        <w:t>это скорость. Реляционные БД</w:t>
      </w:r>
      <w:r w:rsidRPr="008E7ED2">
        <w:rPr>
          <w:sz w:val="28"/>
        </w:rPr>
        <w:t xml:space="preserve"> </w:t>
      </w:r>
      <w:r w:rsidRPr="008E7ED2">
        <w:rPr>
          <w:rFonts w:cs="Times New Roman CYR"/>
          <w:sz w:val="28"/>
        </w:rPr>
        <w:t>хранят сущности в отдельных таблицах, которые обычно хорошо нормализованы. Эта структура удобна для операционных БД (системы OLTP</w:t>
      </w:r>
      <w:r w:rsidRPr="008E7ED2">
        <w:rPr>
          <w:sz w:val="28"/>
        </w:rPr>
        <w:t xml:space="preserve">), </w:t>
      </w:r>
      <w:r w:rsidRPr="008E7ED2">
        <w:rPr>
          <w:rFonts w:cs="Times New Roman CYR"/>
          <w:sz w:val="28"/>
        </w:rPr>
        <w:t>но сложные многотабличные запросы в ней выполняются относительно медленно. OLAP делает мгновенный снимок реляционной БД и структурирует её в пространственную модель для запросов. Заявленное время обработки запросов в OLAP составляет около 0,1</w:t>
      </w:r>
      <w:r w:rsidRPr="008E7ED2">
        <w:rPr>
          <w:sz w:val="28"/>
          <w:lang w:val="en-US"/>
        </w:rPr>
        <w:t> </w:t>
      </w:r>
      <w:r w:rsidRPr="008E7ED2">
        <w:rPr>
          <w:sz w:val="28"/>
        </w:rPr>
        <w:t xml:space="preserve">% </w:t>
      </w:r>
      <w:r w:rsidRPr="008E7ED2">
        <w:rPr>
          <w:rFonts w:cs="Times New Roman CYR"/>
          <w:sz w:val="28"/>
        </w:rPr>
        <w:t>от аналогичных запросов в реляционную БД.</w:t>
      </w:r>
    </w:p>
    <w:p w:rsidR="00607024" w:rsidRPr="008E7ED2" w:rsidRDefault="00607024" w:rsidP="008E7ED2">
      <w:pPr>
        <w:widowControl w:val="0"/>
        <w:numPr>
          <w:ilvl w:val="0"/>
          <w:numId w:val="3"/>
        </w:numPr>
        <w:tabs>
          <w:tab w:val="clear" w:pos="360"/>
          <w:tab w:val="num" w:pos="-180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cs="Times New Roman CYR"/>
          <w:sz w:val="28"/>
        </w:rPr>
      </w:pPr>
      <w:r w:rsidRPr="008E7ED2">
        <w:rPr>
          <w:sz w:val="28"/>
          <w:lang w:val="en-US"/>
        </w:rPr>
        <w:t>CRM</w:t>
      </w:r>
      <w:r w:rsidR="00625CCE" w:rsidRPr="008E7ED2">
        <w:rPr>
          <w:sz w:val="28"/>
        </w:rPr>
        <w:t xml:space="preserve"> </w:t>
      </w:r>
      <w:r w:rsidRPr="008E7ED2">
        <w:rPr>
          <w:sz w:val="28"/>
        </w:rPr>
        <w:t xml:space="preserve">— </w:t>
      </w:r>
      <w:r w:rsidRPr="008E7ED2">
        <w:rPr>
          <w:rFonts w:cs="Times New Roman CYR"/>
          <w:sz w:val="28"/>
        </w:rPr>
        <w:t>система управления взаимодействием с клиентами</w:t>
      </w:r>
      <w:r w:rsidR="00437C15">
        <w:rPr>
          <w:rFonts w:cs="Times New Roman CYR"/>
          <w:sz w:val="28"/>
        </w:rPr>
        <w:t xml:space="preserve"> </w:t>
      </w:r>
      <w:r w:rsidRPr="008E7ED2">
        <w:rPr>
          <w:sz w:val="28"/>
        </w:rPr>
        <w:t xml:space="preserve">— </w:t>
      </w:r>
      <w:r w:rsidRPr="008E7ED2">
        <w:rPr>
          <w:rFonts w:cs="Times New Roman CYR"/>
          <w:sz w:val="28"/>
        </w:rPr>
        <w:t>корпоративная информационная система, предназначенная для автоматизации CRM-стратегии компании, в частности, для повышения уровня продаж, оптимизации маркетинга и улучшения обслуживания клиентов путём сохранения информации о клиентах (контрагентах</w:t>
      </w:r>
      <w:r w:rsidRPr="008E7ED2">
        <w:rPr>
          <w:sz w:val="28"/>
        </w:rPr>
        <w:t xml:space="preserve">) </w:t>
      </w:r>
      <w:r w:rsidRPr="008E7ED2">
        <w:rPr>
          <w:rFonts w:cs="Times New Roman CYR"/>
          <w:sz w:val="28"/>
        </w:rPr>
        <w:t xml:space="preserve">и истории взаимоотношений с ними, установления и улучшения бизнес-процедур и последующего анализа результатов. Под термином </w:t>
      </w:r>
      <w:r w:rsidRPr="008E7ED2">
        <w:rPr>
          <w:sz w:val="28"/>
        </w:rPr>
        <w:t>«</w:t>
      </w:r>
      <w:r w:rsidRPr="008E7ED2">
        <w:rPr>
          <w:sz w:val="28"/>
          <w:lang w:val="en-US"/>
        </w:rPr>
        <w:t>CRM</w:t>
      </w:r>
      <w:r w:rsidRPr="008E7ED2">
        <w:rPr>
          <w:sz w:val="28"/>
        </w:rPr>
        <w:t>-</w:t>
      </w:r>
      <w:r w:rsidRPr="008E7ED2">
        <w:rPr>
          <w:rFonts w:cs="Times New Roman CYR"/>
          <w:sz w:val="28"/>
        </w:rPr>
        <w:t>система</w:t>
      </w:r>
      <w:r w:rsidRPr="008E7ED2">
        <w:rPr>
          <w:sz w:val="28"/>
        </w:rPr>
        <w:t xml:space="preserve">» </w:t>
      </w:r>
      <w:r w:rsidRPr="008E7ED2">
        <w:rPr>
          <w:rFonts w:cs="Times New Roman CYR"/>
          <w:sz w:val="28"/>
        </w:rPr>
        <w:t>понимается программный продукт (ПО</w:t>
      </w:r>
      <w:r w:rsidRPr="008E7ED2">
        <w:rPr>
          <w:sz w:val="28"/>
        </w:rPr>
        <w:t xml:space="preserve">), </w:t>
      </w:r>
      <w:r w:rsidRPr="008E7ED2">
        <w:rPr>
          <w:rFonts w:cs="Times New Roman CYR"/>
          <w:sz w:val="28"/>
        </w:rPr>
        <w:t>направленный на реализацию концепции CRM.</w:t>
      </w:r>
      <w:r w:rsidR="00625CCE" w:rsidRPr="008E7ED2">
        <w:rPr>
          <w:rFonts w:cs="Times New Roman CYR"/>
          <w:sz w:val="28"/>
        </w:rPr>
        <w:t xml:space="preserve"> </w:t>
      </w:r>
      <w:r w:rsidRPr="008E7ED2">
        <w:rPr>
          <w:rFonts w:cs="Times New Roman CYR"/>
          <w:sz w:val="28"/>
        </w:rPr>
        <w:t>Этот подход подразумевает, что при любом взаимодействии с клиентом по любому каналу, сотруднику компании доступна полная информация обо всех взаимоотношениях с этим клиентом и решение принимается на основе этой информации (информация о решении, в свою очередь, тоже сохраняется).</w:t>
      </w:r>
      <w:r w:rsidR="00625CCE" w:rsidRPr="008E7ED2">
        <w:rPr>
          <w:rFonts w:cs="Times New Roman CYR"/>
          <w:sz w:val="28"/>
        </w:rPr>
        <w:t xml:space="preserve"> </w:t>
      </w:r>
      <w:r w:rsidRPr="008E7ED2">
        <w:rPr>
          <w:sz w:val="28"/>
          <w:lang w:val="en-US"/>
        </w:rPr>
        <w:t>CRM </w:t>
      </w:r>
      <w:r w:rsidRPr="008E7ED2">
        <w:rPr>
          <w:sz w:val="28"/>
        </w:rPr>
        <w:t xml:space="preserve">— </w:t>
      </w:r>
      <w:r w:rsidRPr="008E7ED2">
        <w:rPr>
          <w:rFonts w:cs="Times New Roman CYR"/>
          <w:sz w:val="28"/>
        </w:rPr>
        <w:t>модель взаимодействия, полагающая, что центром всей философии бизнеса является клиент, а основными направлениями деятельности являются меры по поддержке эффективного маркетинга</w:t>
      </w:r>
      <w:r w:rsidRPr="008E7ED2">
        <w:rPr>
          <w:sz w:val="28"/>
        </w:rPr>
        <w:t xml:space="preserve">, продаж </w:t>
      </w:r>
      <w:r w:rsidRPr="008E7ED2">
        <w:rPr>
          <w:rFonts w:cs="Times New Roman CYR"/>
          <w:sz w:val="28"/>
        </w:rPr>
        <w:t>и обслуживания клиентов.</w:t>
      </w:r>
      <w:r w:rsidR="00625CCE" w:rsidRPr="008E7ED2">
        <w:rPr>
          <w:rFonts w:cs="Times New Roman CYR"/>
          <w:sz w:val="28"/>
        </w:rPr>
        <w:t xml:space="preserve"> </w:t>
      </w:r>
      <w:r w:rsidRPr="008E7ED2">
        <w:rPr>
          <w:rFonts w:cs="Times New Roman CYR"/>
          <w:sz w:val="28"/>
        </w:rPr>
        <w:t>Поддержка этих бизнес-целей включает сбор, хранение и анализ информации о потребителях, поставщиках, партнёрах, а также о внутренних процессах компании. Функции для поддержки этих бизнес-целей включают продажи, маркетинг, поддержку потребителей, управление качеством, обучение и повышение квалификации сотрудников компании, найм и развитие персонала, управление мотивацией персонала. Технологии для поддержки модели CRM должны являться частью общей клиентоориентированной стратегии компании.</w:t>
      </w:r>
    </w:p>
    <w:p w:rsidR="00607024" w:rsidRPr="008E7ED2" w:rsidRDefault="00607024" w:rsidP="008E7ED2">
      <w:pPr>
        <w:widowControl w:val="0"/>
        <w:tabs>
          <w:tab w:val="left" w:pos="69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highlight w:val="white"/>
        </w:rPr>
      </w:pPr>
      <w:r w:rsidRPr="008E7ED2">
        <w:rPr>
          <w:rFonts w:cs="Times New Roman CYR"/>
          <w:sz w:val="28"/>
          <w:highlight w:val="white"/>
        </w:rPr>
        <w:t>Для данной компании подходящим классом ИС, является СRM, для повышения уровня продаж, оптимизации маркетинга и улучшения обслуживания клиентов путём сохранения информации о клиентах (контрагентах</w:t>
      </w:r>
      <w:r w:rsidRPr="008E7ED2">
        <w:rPr>
          <w:sz w:val="28"/>
          <w:highlight w:val="white"/>
        </w:rPr>
        <w:t>).</w:t>
      </w:r>
    </w:p>
    <w:p w:rsidR="00607024" w:rsidRPr="008E7ED2" w:rsidRDefault="00437C15" w:rsidP="008E7ED2">
      <w:pPr>
        <w:widowControl w:val="0"/>
        <w:tabs>
          <w:tab w:val="left" w:pos="69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Arial CYR"/>
          <w:sz w:val="28"/>
          <w:szCs w:val="28"/>
          <w:highlight w:val="white"/>
        </w:rPr>
      </w:pPr>
      <w:r>
        <w:rPr>
          <w:rFonts w:cs="Arial"/>
          <w:sz w:val="28"/>
          <w:szCs w:val="28"/>
          <w:highlight w:val="white"/>
        </w:rPr>
        <w:br w:type="page"/>
      </w:r>
      <w:r w:rsidR="00607024" w:rsidRPr="008E7ED2">
        <w:rPr>
          <w:rFonts w:cs="Arial"/>
          <w:sz w:val="28"/>
          <w:szCs w:val="28"/>
          <w:highlight w:val="white"/>
        </w:rPr>
        <w:t xml:space="preserve">6 </w:t>
      </w:r>
      <w:r w:rsidR="00607024" w:rsidRPr="008E7ED2">
        <w:rPr>
          <w:rFonts w:cs="Arial CYR"/>
          <w:sz w:val="28"/>
          <w:szCs w:val="28"/>
          <w:highlight w:val="white"/>
        </w:rPr>
        <w:t>Способ приобретения ИС</w:t>
      </w:r>
    </w:p>
    <w:p w:rsidR="00437C15" w:rsidRDefault="00437C15" w:rsidP="008E7ED2">
      <w:pPr>
        <w:widowControl w:val="0"/>
        <w:tabs>
          <w:tab w:val="left" w:pos="691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cs="Times New Roman CYR"/>
          <w:sz w:val="28"/>
          <w:highlight w:val="white"/>
        </w:rPr>
      </w:pPr>
    </w:p>
    <w:p w:rsidR="00607024" w:rsidRDefault="00607024" w:rsidP="008E7ED2">
      <w:pPr>
        <w:widowControl w:val="0"/>
        <w:tabs>
          <w:tab w:val="left" w:pos="69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highlight w:val="white"/>
        </w:rPr>
      </w:pPr>
      <w:r w:rsidRPr="008E7ED2">
        <w:rPr>
          <w:rFonts w:cs="Times New Roman CYR"/>
          <w:sz w:val="28"/>
          <w:highlight w:val="white"/>
        </w:rPr>
        <w:t xml:space="preserve">Стоимость покупки ИС </w:t>
      </w:r>
      <w:r w:rsidRPr="008E7ED2">
        <w:rPr>
          <w:sz w:val="28"/>
          <w:highlight w:val="white"/>
        </w:rPr>
        <w:t>«</w:t>
      </w:r>
      <w:r w:rsidRPr="008E7ED2">
        <w:rPr>
          <w:rFonts w:cs="Times New Roman CYR"/>
          <w:sz w:val="28"/>
          <w:highlight w:val="white"/>
        </w:rPr>
        <w:t>Инфин- Управление</w:t>
      </w:r>
      <w:r w:rsidRPr="008E7ED2">
        <w:rPr>
          <w:sz w:val="28"/>
          <w:highlight w:val="white"/>
        </w:rPr>
        <w:t>»</w:t>
      </w:r>
    </w:p>
    <w:p w:rsidR="00437C15" w:rsidRPr="008E7ED2" w:rsidRDefault="00437C15" w:rsidP="008E7ED2">
      <w:pPr>
        <w:widowControl w:val="0"/>
        <w:tabs>
          <w:tab w:val="left" w:pos="69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highlight w:val="white"/>
        </w:rPr>
      </w:pPr>
    </w:p>
    <w:tbl>
      <w:tblPr>
        <w:tblW w:w="0" w:type="auto"/>
        <w:tblInd w:w="14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12"/>
        <w:gridCol w:w="1219"/>
        <w:gridCol w:w="888"/>
        <w:gridCol w:w="935"/>
        <w:gridCol w:w="975"/>
        <w:gridCol w:w="931"/>
        <w:gridCol w:w="976"/>
      </w:tblGrid>
      <w:tr w:rsidR="00607024" w:rsidRPr="00437C15" w:rsidTr="00437C15">
        <w:trPr>
          <w:trHeight w:val="1"/>
        </w:trPr>
        <w:tc>
          <w:tcPr>
            <w:tcW w:w="8936" w:type="dxa"/>
            <w:gridSpan w:val="7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ПРОГРАММЫ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Ед. изм.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Макси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Супер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Элит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Премиум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Эксклюзив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Бухгалтерия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12 000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18 000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60 000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Бухгалтерия бюджетная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12 000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18 000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60 000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Зарплата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12 000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18 000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60 000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Персонал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12 000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18 000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60 000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Наряды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Табель учета рабочего времени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Основные средства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Инвентаризация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Инвентаризация бюджетная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Переоценка ОС бюджетная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18 000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60 000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Логистика (склад, снабжение)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Директор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Финансовые показатели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Канцелярия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Договоры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4705" w:type="dxa"/>
            <w:gridSpan w:val="5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договорная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Автотранспорт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4705" w:type="dxa"/>
            <w:gridSpan w:val="5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договорная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Общественное питание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4705" w:type="dxa"/>
            <w:gridSpan w:val="5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договорная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Производство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4705" w:type="dxa"/>
            <w:gridSpan w:val="5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договорная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Объединитель данных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12 000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18 000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60 000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Дизайнер экономических задач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СУБД Sybase Anywhere *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копия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9 000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9 000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9 000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9 000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9 000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607024" w:rsidRPr="00437C15" w:rsidTr="00437C15">
        <w:trPr>
          <w:trHeight w:val="1"/>
        </w:trPr>
        <w:tc>
          <w:tcPr>
            <w:tcW w:w="8936" w:type="dxa"/>
            <w:gridSpan w:val="7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ВЫЕЗД К КЛИЕНТУ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Ед. изм.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Стандарт</w:t>
            </w:r>
          </w:p>
        </w:tc>
        <w:tc>
          <w:tcPr>
            <w:tcW w:w="1910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Срочно в течение 48 час.</w:t>
            </w:r>
          </w:p>
        </w:tc>
        <w:tc>
          <w:tcPr>
            <w:tcW w:w="1907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Срочно в течение 24 час.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Вызов специалиста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вызов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910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500</w:t>
            </w:r>
          </w:p>
        </w:tc>
        <w:tc>
          <w:tcPr>
            <w:tcW w:w="1907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500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Работа I категории **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час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1 000</w:t>
            </w:r>
          </w:p>
        </w:tc>
        <w:tc>
          <w:tcPr>
            <w:tcW w:w="1910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1 500</w:t>
            </w:r>
          </w:p>
        </w:tc>
        <w:tc>
          <w:tcPr>
            <w:tcW w:w="1907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Работа II категории***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час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1 500</w:t>
            </w:r>
          </w:p>
        </w:tc>
        <w:tc>
          <w:tcPr>
            <w:tcW w:w="1910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2 000</w:t>
            </w:r>
          </w:p>
        </w:tc>
        <w:tc>
          <w:tcPr>
            <w:tcW w:w="1907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2 500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Работа персонального консультанта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1 </w:t>
            </w:r>
            <w:r w:rsidRPr="00437C15">
              <w:rPr>
                <w:rFonts w:cs="Times New Roman CYR"/>
                <w:sz w:val="20"/>
                <w:szCs w:val="20"/>
              </w:rPr>
              <w:t>час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2 000</w:t>
            </w:r>
          </w:p>
        </w:tc>
        <w:tc>
          <w:tcPr>
            <w:tcW w:w="1910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2 500</w:t>
            </w:r>
          </w:p>
        </w:tc>
        <w:tc>
          <w:tcPr>
            <w:tcW w:w="1907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3 000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607024" w:rsidRPr="00437C15" w:rsidTr="00437C15">
        <w:trPr>
          <w:trHeight w:val="1"/>
        </w:trPr>
        <w:tc>
          <w:tcPr>
            <w:tcW w:w="8936" w:type="dxa"/>
            <w:gridSpan w:val="7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ДОГОВОРЫ ОБСЛУЖИВАНИЯ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Ед. изм.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Консультант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Абонемент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VIP</w:t>
            </w:r>
          </w:p>
        </w:tc>
        <w:tc>
          <w:tcPr>
            <w:tcW w:w="1907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Внедрение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Договор обслуживания или внедрения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Сумма договора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15 000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30 000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60 000</w:t>
            </w:r>
          </w:p>
        </w:tc>
        <w:tc>
          <w:tcPr>
            <w:tcW w:w="1907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договорная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</w:tr>
      <w:tr w:rsidR="00607024" w:rsidRPr="00437C15" w:rsidTr="00437C15">
        <w:trPr>
          <w:trHeight w:val="1"/>
        </w:trPr>
        <w:tc>
          <w:tcPr>
            <w:tcW w:w="8936" w:type="dxa"/>
            <w:gridSpan w:val="7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СКИДКИ И НАДБАВКИ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Ед. изм.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от 9 000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от 30 000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от 60 000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от 3 000 000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от 5 000 000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Скидка на годовое сопровождение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Сумма договора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-25%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-30%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-35%</w:t>
            </w:r>
          </w:p>
        </w:tc>
        <w:tc>
          <w:tcPr>
            <w:tcW w:w="931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-50%</w:t>
            </w:r>
          </w:p>
        </w:tc>
        <w:tc>
          <w:tcPr>
            <w:tcW w:w="976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-70%</w:t>
            </w:r>
          </w:p>
        </w:tc>
      </w:tr>
      <w:tr w:rsidR="00607024" w:rsidRPr="00437C15" w:rsidTr="00437C15">
        <w:trPr>
          <w:trHeight w:val="1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Ед. изм.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после 18 час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в выходные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в праздники</w:t>
            </w:r>
          </w:p>
        </w:tc>
        <w:tc>
          <w:tcPr>
            <w:tcW w:w="1907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за МКАД</w:t>
            </w:r>
          </w:p>
        </w:tc>
      </w:tr>
      <w:tr w:rsidR="00607024" w:rsidRPr="00437C15" w:rsidTr="00437C15">
        <w:trPr>
          <w:trHeight w:val="692"/>
        </w:trPr>
        <w:tc>
          <w:tcPr>
            <w:tcW w:w="3012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</w:rPr>
            </w:pPr>
            <w:r w:rsidRPr="00437C15">
              <w:rPr>
                <w:rFonts w:cs="Times New Roman CYR"/>
                <w:sz w:val="20"/>
                <w:szCs w:val="20"/>
              </w:rPr>
              <w:t>Надбавка при работе у клиента</w:t>
            </w:r>
          </w:p>
        </w:tc>
        <w:tc>
          <w:tcPr>
            <w:tcW w:w="1219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Стоимость часа</w:t>
            </w:r>
          </w:p>
        </w:tc>
        <w:tc>
          <w:tcPr>
            <w:tcW w:w="888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х 1.5</w:t>
            </w:r>
          </w:p>
        </w:tc>
        <w:tc>
          <w:tcPr>
            <w:tcW w:w="93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х 2.0</w:t>
            </w:r>
          </w:p>
        </w:tc>
        <w:tc>
          <w:tcPr>
            <w:tcW w:w="975" w:type="dxa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х 2.5</w:t>
            </w:r>
          </w:p>
        </w:tc>
        <w:tc>
          <w:tcPr>
            <w:tcW w:w="1907" w:type="dxa"/>
            <w:gridSpan w:val="2"/>
            <w:vAlign w:val="center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х 1.5</w:t>
            </w:r>
          </w:p>
        </w:tc>
      </w:tr>
    </w:tbl>
    <w:p w:rsidR="00607024" w:rsidRPr="008E7ED2" w:rsidRDefault="00607024" w:rsidP="008E7ED2">
      <w:pPr>
        <w:widowControl w:val="0"/>
        <w:tabs>
          <w:tab w:val="left" w:pos="691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highlight w:val="white"/>
        </w:rPr>
      </w:pPr>
      <w:r w:rsidRPr="008E7ED2">
        <w:rPr>
          <w:rFonts w:cs="Times New Roman CYR"/>
          <w:sz w:val="28"/>
          <w:highlight w:val="white"/>
        </w:rPr>
        <w:t xml:space="preserve">Рисунок 3 - Стоимость покупки ИС </w:t>
      </w:r>
      <w:r w:rsidRPr="008E7ED2">
        <w:rPr>
          <w:sz w:val="28"/>
          <w:highlight w:val="white"/>
        </w:rPr>
        <w:t>«</w:t>
      </w:r>
      <w:r w:rsidRPr="008E7ED2">
        <w:rPr>
          <w:rFonts w:cs="Times New Roman CYR"/>
          <w:sz w:val="28"/>
          <w:highlight w:val="white"/>
        </w:rPr>
        <w:t>Инфин- Управление</w:t>
      </w:r>
      <w:r w:rsidRPr="008E7ED2">
        <w:rPr>
          <w:sz w:val="28"/>
          <w:highlight w:val="white"/>
        </w:rPr>
        <w:t>»</w:t>
      </w:r>
    </w:p>
    <w:p w:rsidR="00437C15" w:rsidRDefault="00437C15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</w:rPr>
      </w:pPr>
    </w:p>
    <w:p w:rsidR="00607024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</w:rPr>
      </w:pPr>
      <w:r w:rsidRPr="008E7ED2">
        <w:rPr>
          <w:rFonts w:cs="Arial"/>
          <w:sz w:val="28"/>
        </w:rPr>
        <w:t>Этапы внедрения ИС</w:t>
      </w:r>
    </w:p>
    <w:p w:rsidR="00437C15" w:rsidRPr="008E7ED2" w:rsidRDefault="00437C15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rFonts w:cs="Arial"/>
          <w:sz w:val="28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425"/>
        <w:gridCol w:w="1310"/>
        <w:gridCol w:w="3915"/>
        <w:gridCol w:w="1438"/>
        <w:gridCol w:w="1559"/>
      </w:tblGrid>
      <w:tr w:rsidR="00607024" w:rsidRPr="00437C15" w:rsidTr="00437C15">
        <w:trPr>
          <w:trHeight w:val="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№ 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годы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8E7ED2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 xml:space="preserve"> </w:t>
            </w:r>
            <w:r w:rsidR="00607024" w:rsidRPr="00437C15">
              <w:rPr>
                <w:rFonts w:cs="Times New Roman CYR"/>
                <w:sz w:val="20"/>
                <w:szCs w:val="20"/>
              </w:rPr>
              <w:t>ИС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исполнитель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контроль</w:t>
            </w:r>
          </w:p>
        </w:tc>
      </w:tr>
      <w:tr w:rsidR="00607024" w:rsidRPr="00437C15" w:rsidTr="00437C15">
        <w:trPr>
          <w:trHeight w:val="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2000-2001</w:t>
            </w:r>
            <w:r w:rsidRPr="00437C15">
              <w:rPr>
                <w:rFonts w:cs="Times New Roman CYR"/>
                <w:sz w:val="20"/>
                <w:szCs w:val="20"/>
              </w:rPr>
              <w:t>гг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</w:rPr>
            </w:pPr>
            <w:r w:rsidRPr="00437C15">
              <w:rPr>
                <w:rFonts w:cs="Times New Roman CYR"/>
                <w:sz w:val="20"/>
                <w:szCs w:val="20"/>
              </w:rPr>
              <w:t xml:space="preserve">автоматизация департамента торговли и сети действующих магазинов, складов ИС </w:t>
            </w:r>
            <w:r w:rsidRPr="00437C15">
              <w:rPr>
                <w:sz w:val="20"/>
                <w:szCs w:val="20"/>
              </w:rPr>
              <w:t>«</w:t>
            </w:r>
            <w:r w:rsidRPr="00437C15">
              <w:rPr>
                <w:rFonts w:cs="Times New Roman CYR"/>
                <w:sz w:val="20"/>
                <w:szCs w:val="20"/>
              </w:rPr>
              <w:t>Инфин-управление</w:t>
            </w:r>
            <w:r w:rsidRPr="00437C15">
              <w:rPr>
                <w:sz w:val="20"/>
                <w:szCs w:val="20"/>
              </w:rPr>
              <w:t xml:space="preserve">»: </w:t>
            </w:r>
            <w:r w:rsidRPr="00437C15">
              <w:rPr>
                <w:rFonts w:cs="Times New Roman CYR"/>
                <w:sz w:val="20"/>
                <w:szCs w:val="20"/>
              </w:rPr>
              <w:t xml:space="preserve">Торговля, </w:t>
            </w:r>
            <w:r w:rsidRPr="00437C15">
              <w:rPr>
                <w:sz w:val="20"/>
                <w:szCs w:val="20"/>
              </w:rPr>
              <w:t>«</w:t>
            </w:r>
            <w:r w:rsidRPr="00437C15">
              <w:rPr>
                <w:rFonts w:cs="Times New Roman CYR"/>
                <w:sz w:val="20"/>
                <w:szCs w:val="20"/>
              </w:rPr>
              <w:t>Инфин-управление</w:t>
            </w:r>
            <w:r w:rsidRPr="00437C15">
              <w:rPr>
                <w:sz w:val="20"/>
                <w:szCs w:val="20"/>
              </w:rPr>
              <w:t xml:space="preserve">»: </w:t>
            </w:r>
            <w:r w:rsidRPr="00437C15">
              <w:rPr>
                <w:rFonts w:cs="Times New Roman CYR"/>
                <w:sz w:val="20"/>
                <w:szCs w:val="20"/>
              </w:rPr>
              <w:t>Склад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Ведущий программист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Начальник отдела</w:t>
            </w:r>
          </w:p>
        </w:tc>
      </w:tr>
      <w:tr w:rsidR="00607024" w:rsidRPr="00437C15" w:rsidTr="00437C15">
        <w:trPr>
          <w:trHeight w:val="783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2001-2003</w:t>
            </w:r>
            <w:r w:rsidRPr="00437C15">
              <w:rPr>
                <w:rFonts w:cs="Times New Roman CYR"/>
                <w:sz w:val="20"/>
                <w:szCs w:val="20"/>
              </w:rPr>
              <w:t>гг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</w:rPr>
            </w:pPr>
            <w:r w:rsidRPr="00437C15">
              <w:rPr>
                <w:rFonts w:cs="Times New Roman CYR"/>
                <w:sz w:val="20"/>
                <w:szCs w:val="20"/>
              </w:rPr>
              <w:t>автоматизация департамента по персоналу и сети действующих магазинов</w:t>
            </w:r>
            <w:r w:rsidR="008E7ED2" w:rsidRPr="00437C15">
              <w:rPr>
                <w:rFonts w:cs="Times New Roman CYR"/>
                <w:sz w:val="20"/>
                <w:szCs w:val="20"/>
              </w:rPr>
              <w:t xml:space="preserve"> </w:t>
            </w:r>
            <w:r w:rsidRPr="00437C15">
              <w:rPr>
                <w:rFonts w:cs="Times New Roman CYR"/>
                <w:sz w:val="20"/>
                <w:szCs w:val="20"/>
              </w:rPr>
              <w:t xml:space="preserve">ИС </w:t>
            </w:r>
            <w:r w:rsidRPr="00437C15">
              <w:rPr>
                <w:sz w:val="20"/>
                <w:szCs w:val="20"/>
              </w:rPr>
              <w:t>«</w:t>
            </w:r>
            <w:r w:rsidRPr="00437C15">
              <w:rPr>
                <w:rFonts w:cs="Times New Roman CYR"/>
                <w:sz w:val="20"/>
                <w:szCs w:val="20"/>
              </w:rPr>
              <w:t>Инфин-управление</w:t>
            </w:r>
            <w:r w:rsidRPr="00437C15">
              <w:rPr>
                <w:sz w:val="20"/>
                <w:szCs w:val="20"/>
              </w:rPr>
              <w:t xml:space="preserve">»: </w:t>
            </w:r>
            <w:r w:rsidRPr="00437C15">
              <w:rPr>
                <w:rFonts w:cs="Times New Roman CYR"/>
                <w:sz w:val="20"/>
                <w:szCs w:val="20"/>
              </w:rPr>
              <w:t>Персонал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Ведущий программист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Начальник отдела</w:t>
            </w:r>
          </w:p>
        </w:tc>
      </w:tr>
      <w:tr w:rsidR="00607024" w:rsidRPr="00437C15" w:rsidTr="00437C15">
        <w:trPr>
          <w:trHeight w:val="1"/>
        </w:trPr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2002-2004</w:t>
            </w:r>
            <w:r w:rsidRPr="00437C15">
              <w:rPr>
                <w:rFonts w:cs="Times New Roman CYR"/>
                <w:sz w:val="20"/>
                <w:szCs w:val="20"/>
              </w:rPr>
              <w:t>гг</w:t>
            </w:r>
          </w:p>
        </w:tc>
        <w:tc>
          <w:tcPr>
            <w:tcW w:w="39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</w:rPr>
            </w:pPr>
            <w:r w:rsidRPr="00437C15">
              <w:rPr>
                <w:rFonts w:cs="Times New Roman CYR"/>
                <w:sz w:val="20"/>
                <w:szCs w:val="20"/>
              </w:rPr>
              <w:t xml:space="preserve">автоматизация финансового департамента и сети действующих магазинов ИС </w:t>
            </w:r>
            <w:r w:rsidRPr="00437C15">
              <w:rPr>
                <w:sz w:val="20"/>
                <w:szCs w:val="20"/>
              </w:rPr>
              <w:t>«</w:t>
            </w:r>
            <w:r w:rsidRPr="00437C15">
              <w:rPr>
                <w:rFonts w:cs="Times New Roman CYR"/>
                <w:sz w:val="20"/>
                <w:szCs w:val="20"/>
              </w:rPr>
              <w:t>Домино 8: Торговля</w:t>
            </w:r>
            <w:r w:rsidRPr="00437C15">
              <w:rPr>
                <w:sz w:val="20"/>
                <w:szCs w:val="20"/>
              </w:rPr>
              <w:t>».</w:t>
            </w:r>
          </w:p>
        </w:tc>
        <w:tc>
          <w:tcPr>
            <w:tcW w:w="14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Ведущий программист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07024" w:rsidRPr="00437C15" w:rsidRDefault="00607024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Начальник отдела</w:t>
            </w:r>
          </w:p>
        </w:tc>
      </w:tr>
      <w:tr w:rsidR="00625CCE" w:rsidRPr="00437C15" w:rsidTr="00437C15">
        <w:trPr>
          <w:trHeight w:val="969"/>
        </w:trPr>
        <w:tc>
          <w:tcPr>
            <w:tcW w:w="42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25CCE" w:rsidRPr="00437C15" w:rsidRDefault="00625CCE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310" w:type="dxa"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5CCE" w:rsidRPr="00437C15" w:rsidRDefault="00625CCE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sz w:val="20"/>
                <w:szCs w:val="20"/>
                <w:lang w:val="en-US"/>
              </w:rPr>
              <w:t>2005</w:t>
            </w:r>
            <w:r w:rsidRPr="00437C15">
              <w:rPr>
                <w:rFonts w:cs="Times New Roman CYR"/>
                <w:sz w:val="20"/>
                <w:szCs w:val="20"/>
              </w:rPr>
              <w:t>г.</w:t>
            </w:r>
          </w:p>
        </w:tc>
        <w:tc>
          <w:tcPr>
            <w:tcW w:w="3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25CCE" w:rsidRPr="00437C15" w:rsidRDefault="00625CCE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0"/>
                <w:szCs w:val="20"/>
              </w:rPr>
            </w:pPr>
            <w:r w:rsidRPr="00437C15">
              <w:rPr>
                <w:rFonts w:cs="Times New Roman CYR"/>
                <w:sz w:val="20"/>
                <w:szCs w:val="20"/>
              </w:rPr>
              <w:t xml:space="preserve">интеграция ИС </w:t>
            </w:r>
            <w:r w:rsidRPr="00437C15">
              <w:rPr>
                <w:sz w:val="20"/>
                <w:szCs w:val="20"/>
              </w:rPr>
              <w:t>«</w:t>
            </w:r>
            <w:r w:rsidRPr="00437C15">
              <w:rPr>
                <w:rFonts w:cs="Times New Roman CYR"/>
                <w:sz w:val="20"/>
                <w:szCs w:val="20"/>
              </w:rPr>
              <w:t>Инфин-управление</w:t>
            </w:r>
            <w:r w:rsidRPr="00437C15">
              <w:rPr>
                <w:sz w:val="20"/>
                <w:szCs w:val="20"/>
              </w:rPr>
              <w:t xml:space="preserve">»: </w:t>
            </w:r>
            <w:r w:rsidRPr="00437C15">
              <w:rPr>
                <w:rFonts w:cs="Times New Roman CYR"/>
                <w:sz w:val="20"/>
                <w:szCs w:val="20"/>
              </w:rPr>
              <w:t xml:space="preserve">Торговля, ИС </w:t>
            </w:r>
            <w:r w:rsidRPr="00437C15">
              <w:rPr>
                <w:sz w:val="20"/>
                <w:szCs w:val="20"/>
              </w:rPr>
              <w:t>«</w:t>
            </w:r>
            <w:r w:rsidRPr="00437C15">
              <w:rPr>
                <w:rFonts w:cs="Times New Roman CYR"/>
                <w:sz w:val="20"/>
                <w:szCs w:val="20"/>
              </w:rPr>
              <w:t>Инфин-управление</w:t>
            </w:r>
            <w:r w:rsidRPr="00437C15">
              <w:rPr>
                <w:sz w:val="20"/>
                <w:szCs w:val="20"/>
              </w:rPr>
              <w:t xml:space="preserve">»: </w:t>
            </w:r>
            <w:r w:rsidRPr="00437C15">
              <w:rPr>
                <w:rFonts w:cs="Times New Roman CYR"/>
                <w:sz w:val="20"/>
                <w:szCs w:val="20"/>
              </w:rPr>
              <w:t xml:space="preserve">Склад, ИС </w:t>
            </w:r>
            <w:r w:rsidRPr="00437C15">
              <w:rPr>
                <w:sz w:val="20"/>
                <w:szCs w:val="20"/>
              </w:rPr>
              <w:t>«</w:t>
            </w:r>
            <w:r w:rsidRPr="00437C15">
              <w:rPr>
                <w:rFonts w:cs="Times New Roman CYR"/>
                <w:sz w:val="20"/>
                <w:szCs w:val="20"/>
              </w:rPr>
              <w:t>Инфин-управление</w:t>
            </w:r>
            <w:r w:rsidRPr="00437C15">
              <w:rPr>
                <w:sz w:val="20"/>
                <w:szCs w:val="20"/>
              </w:rPr>
              <w:t xml:space="preserve">»: </w:t>
            </w:r>
            <w:r w:rsidRPr="00437C15">
              <w:rPr>
                <w:rFonts w:cs="Times New Roman CYR"/>
                <w:sz w:val="20"/>
                <w:szCs w:val="20"/>
              </w:rPr>
              <w:t xml:space="preserve">Персонал, ИС </w:t>
            </w:r>
            <w:r w:rsidRPr="00437C15">
              <w:rPr>
                <w:sz w:val="20"/>
                <w:szCs w:val="20"/>
              </w:rPr>
              <w:t>«</w:t>
            </w:r>
            <w:r w:rsidRPr="00437C15">
              <w:rPr>
                <w:rFonts w:cs="Times New Roman CYR"/>
                <w:sz w:val="20"/>
                <w:szCs w:val="20"/>
              </w:rPr>
              <w:t>Домино 8: Торговля</w:t>
            </w:r>
            <w:r w:rsidRPr="00437C15">
              <w:rPr>
                <w:sz w:val="20"/>
                <w:szCs w:val="20"/>
              </w:rPr>
              <w:t>».</w:t>
            </w:r>
          </w:p>
        </w:tc>
        <w:tc>
          <w:tcPr>
            <w:tcW w:w="1438" w:type="dxa"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25CCE" w:rsidRPr="00437C15" w:rsidRDefault="00625CCE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Ведущий программист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625CCE" w:rsidRPr="00437C15" w:rsidRDefault="00625CCE" w:rsidP="008E7ED2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rFonts w:cs="Calibri"/>
                <w:sz w:val="20"/>
                <w:szCs w:val="20"/>
                <w:lang w:val="en-US"/>
              </w:rPr>
            </w:pPr>
            <w:r w:rsidRPr="00437C15">
              <w:rPr>
                <w:rFonts w:cs="Times New Roman CYR"/>
                <w:sz w:val="20"/>
                <w:szCs w:val="20"/>
              </w:rPr>
              <w:t>Начальник отдела</w:t>
            </w:r>
          </w:p>
        </w:tc>
      </w:tr>
    </w:tbl>
    <w:p w:rsidR="00437C15" w:rsidRPr="008E7ED2" w:rsidRDefault="00607024" w:rsidP="008E7E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8E7ED2">
        <w:rPr>
          <w:rFonts w:cs="Times New Roman CYR"/>
          <w:sz w:val="28"/>
        </w:rPr>
        <w:t>Рисунок 5- Этапы внедрения ИС</w:t>
      </w:r>
      <w:bookmarkStart w:id="0" w:name="_GoBack"/>
      <w:bookmarkEnd w:id="0"/>
    </w:p>
    <w:sectPr w:rsidR="00437C15" w:rsidRPr="008E7ED2" w:rsidSect="008E7ED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49C456D6"/>
    <w:lvl w:ilvl="0">
      <w:numFmt w:val="bullet"/>
      <w:lvlText w:val="*"/>
      <w:lvlJc w:val="left"/>
    </w:lvl>
  </w:abstractNum>
  <w:abstractNum w:abstractNumId="1">
    <w:nsid w:val="71C01AE5"/>
    <w:multiLevelType w:val="hybridMultilevel"/>
    <w:tmpl w:val="0C0A2404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2">
    <w:nsid w:val="773A41BF"/>
    <w:multiLevelType w:val="hybridMultilevel"/>
    <w:tmpl w:val="907C62B8"/>
    <w:lvl w:ilvl="0" w:tplc="04190001">
      <w:start w:val="1"/>
      <w:numFmt w:val="bullet"/>
      <w:lvlText w:val=""/>
      <w:lvlJc w:val="left"/>
      <w:pPr>
        <w:tabs>
          <w:tab w:val="num" w:pos="845"/>
        </w:tabs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7024"/>
    <w:rsid w:val="001F7F7A"/>
    <w:rsid w:val="0037446B"/>
    <w:rsid w:val="003E16E3"/>
    <w:rsid w:val="00437C15"/>
    <w:rsid w:val="00607024"/>
    <w:rsid w:val="00625CCE"/>
    <w:rsid w:val="008E7ED2"/>
    <w:rsid w:val="00924E58"/>
    <w:rsid w:val="00A9104C"/>
    <w:rsid w:val="00B72F8D"/>
    <w:rsid w:val="00B764A0"/>
    <w:rsid w:val="00CD33C4"/>
    <w:rsid w:val="00D53244"/>
    <w:rsid w:val="00D73000"/>
    <w:rsid w:val="00F53759"/>
    <w:rsid w:val="00F6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53"/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29"/>
        <o:r id="V:Rule4" type="connector" idref="#_x0000_s1030"/>
        <o:r id="V:Rule5" type="connector" idref="#_x0000_s1031"/>
        <o:r id="V:Rule6" type="connector" idref="#_x0000_s1032"/>
        <o:r id="V:Rule7" type="connector" idref="#_x0000_s1033"/>
        <o:r id="V:Rule8" type="connector" idref="#_x0000_s1034"/>
        <o:r id="V:Rule9" type="connector" idref="#_x0000_s1035"/>
        <o:r id="V:Rule10" type="connector" idref="#_x0000_s1036"/>
        <o:r id="V:Rule11" type="connector" idref="#_x0000_s1037"/>
        <o:r id="V:Rule12" type="connector" idref="#_x0000_s1038"/>
        <o:r id="V:Rule13" type="connector" idref="#_x0000_s1043"/>
        <o:r id="V:Rule14" type="connector" idref="#_x0000_s1044"/>
        <o:r id="V:Rule15" type="connector" idref="#_x0000_s1045"/>
        <o:r id="V:Rule16" type="connector" idref="#_x0000_s1046"/>
        <o:r id="V:Rule17" type="connector" idref="#_x0000_s1050"/>
        <o:r id="V:Rule18" type="connector" idref="#_x0000_s1051"/>
      </o:rules>
    </o:shapelayout>
  </w:shapeDefaults>
  <w:decimalSymbol w:val=","/>
  <w:listSeparator w:val=";"/>
  <w14:defaultImageDpi w14:val="0"/>
  <w15:chartTrackingRefBased/>
  <w15:docId w15:val="{D65AD60E-D517-46E6-8EE4-2EAB5B2E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02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730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3890</Words>
  <Characters>22174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РФ</vt:lpstr>
    </vt:vector>
  </TitlesOfParts>
  <Company>Организация</Company>
  <LinksUpToDate>false</LinksUpToDate>
  <CharactersWithSpaces>26012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РФ</dc:title>
  <dc:subject/>
  <dc:creator>Customer</dc:creator>
  <cp:keywords/>
  <dc:description/>
  <cp:lastModifiedBy>admin</cp:lastModifiedBy>
  <cp:revision>2</cp:revision>
  <dcterms:created xsi:type="dcterms:W3CDTF">2014-03-21T16:07:00Z</dcterms:created>
  <dcterms:modified xsi:type="dcterms:W3CDTF">2014-03-21T16:07:00Z</dcterms:modified>
</cp:coreProperties>
</file>