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9E6F74" w:rsidRDefault="009E6F74" w:rsidP="009E6F74">
      <w:pPr>
        <w:widowControl w:val="0"/>
        <w:spacing w:line="360" w:lineRule="auto"/>
        <w:ind w:firstLine="709"/>
        <w:jc w:val="both"/>
        <w:rPr>
          <w:sz w:val="28"/>
          <w:szCs w:val="56"/>
        </w:rPr>
      </w:pPr>
    </w:p>
    <w:p w:rsidR="00DA0223" w:rsidRPr="009E6F74" w:rsidRDefault="00DA0223" w:rsidP="009E6F74">
      <w:pPr>
        <w:widowControl w:val="0"/>
        <w:spacing w:line="360" w:lineRule="auto"/>
        <w:ind w:firstLine="709"/>
        <w:jc w:val="center"/>
        <w:rPr>
          <w:sz w:val="28"/>
          <w:szCs w:val="56"/>
        </w:rPr>
      </w:pPr>
      <w:r w:rsidRPr="009E6F74">
        <w:rPr>
          <w:sz w:val="28"/>
          <w:szCs w:val="56"/>
        </w:rPr>
        <w:t>РЕФЕРАТ</w:t>
      </w:r>
    </w:p>
    <w:p w:rsidR="00DA0223" w:rsidRPr="009E6F74" w:rsidRDefault="00DA0223" w:rsidP="009E6F7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E6F74">
        <w:rPr>
          <w:sz w:val="28"/>
          <w:szCs w:val="28"/>
        </w:rPr>
        <w:t>по дисциплине «Менеджмент»</w:t>
      </w:r>
    </w:p>
    <w:p w:rsidR="00DA0223" w:rsidRPr="009E6F74" w:rsidRDefault="00DA0223" w:rsidP="009E6F7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9E6F74">
        <w:rPr>
          <w:sz w:val="28"/>
          <w:szCs w:val="28"/>
        </w:rPr>
        <w:t>по теме: «Виды манипуляций и правила их нейтрализации в деловых контакт</w:t>
      </w:r>
      <w:r w:rsidR="009E6F74">
        <w:rPr>
          <w:sz w:val="28"/>
          <w:szCs w:val="28"/>
        </w:rPr>
        <w:t>ах</w:t>
      </w:r>
      <w:r w:rsidRPr="009E6F74">
        <w:rPr>
          <w:sz w:val="28"/>
          <w:szCs w:val="28"/>
        </w:rPr>
        <w:t>»</w:t>
      </w:r>
    </w:p>
    <w:p w:rsidR="005D2CAC" w:rsidRPr="00A93EC8" w:rsidRDefault="009E6F74" w:rsidP="009E6F74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5D2CAC" w:rsidRPr="00A93EC8">
        <w:rPr>
          <w:b/>
          <w:sz w:val="28"/>
        </w:rPr>
        <w:lastRenderedPageBreak/>
        <w:t>Содержание</w:t>
      </w:r>
    </w:p>
    <w:p w:rsidR="001F575C" w:rsidRPr="009E6F74" w:rsidRDefault="001F575C" w:rsidP="009E6F74">
      <w:pPr>
        <w:spacing w:line="360" w:lineRule="auto"/>
        <w:ind w:firstLine="709"/>
        <w:jc w:val="both"/>
        <w:rPr>
          <w:sz w:val="28"/>
        </w:rPr>
      </w:pPr>
    </w:p>
    <w:p w:rsidR="00A93EC8" w:rsidRPr="00A93EC8" w:rsidRDefault="00A93EC8" w:rsidP="00A93EC8">
      <w:pPr>
        <w:spacing w:line="360" w:lineRule="auto"/>
        <w:jc w:val="both"/>
        <w:rPr>
          <w:sz w:val="28"/>
          <w:szCs w:val="28"/>
        </w:rPr>
      </w:pPr>
      <w:r w:rsidRPr="00A93EC8">
        <w:rPr>
          <w:sz w:val="28"/>
          <w:szCs w:val="28"/>
        </w:rPr>
        <w:t>Введение</w:t>
      </w:r>
    </w:p>
    <w:p w:rsidR="00A93EC8" w:rsidRPr="00A93EC8" w:rsidRDefault="00A93EC8" w:rsidP="00A93EC8">
      <w:pPr>
        <w:spacing w:line="360" w:lineRule="auto"/>
        <w:jc w:val="both"/>
        <w:rPr>
          <w:sz w:val="28"/>
          <w:szCs w:val="28"/>
        </w:rPr>
      </w:pPr>
      <w:r w:rsidRPr="00A93EC8">
        <w:rPr>
          <w:sz w:val="28"/>
          <w:szCs w:val="28"/>
        </w:rPr>
        <w:t>1. Манипуляция: понятие и виды</w:t>
      </w:r>
    </w:p>
    <w:p w:rsidR="00A93EC8" w:rsidRPr="00A93EC8" w:rsidRDefault="00A93EC8" w:rsidP="00A93EC8">
      <w:pPr>
        <w:spacing w:line="360" w:lineRule="auto"/>
        <w:jc w:val="both"/>
        <w:rPr>
          <w:sz w:val="28"/>
          <w:szCs w:val="28"/>
        </w:rPr>
      </w:pPr>
      <w:r w:rsidRPr="00A93EC8">
        <w:rPr>
          <w:sz w:val="28"/>
          <w:szCs w:val="28"/>
        </w:rPr>
        <w:t>2. Универсальный алгоритм защиты</w:t>
      </w:r>
    </w:p>
    <w:p w:rsidR="00A93EC8" w:rsidRPr="00A93EC8" w:rsidRDefault="00A93EC8" w:rsidP="00A93EC8">
      <w:pPr>
        <w:spacing w:line="360" w:lineRule="auto"/>
        <w:jc w:val="both"/>
        <w:rPr>
          <w:sz w:val="28"/>
          <w:szCs w:val="28"/>
        </w:rPr>
      </w:pPr>
      <w:r w:rsidRPr="00A93EC8">
        <w:rPr>
          <w:sz w:val="28"/>
          <w:szCs w:val="28"/>
        </w:rPr>
        <w:t>Заключение</w:t>
      </w:r>
    </w:p>
    <w:p w:rsidR="005D2CAC" w:rsidRPr="00A93EC8" w:rsidRDefault="00A93EC8" w:rsidP="00A93EC8">
      <w:pPr>
        <w:spacing w:line="360" w:lineRule="auto"/>
        <w:jc w:val="both"/>
        <w:rPr>
          <w:sz w:val="28"/>
          <w:szCs w:val="28"/>
        </w:rPr>
      </w:pPr>
      <w:r w:rsidRPr="00A93EC8">
        <w:rPr>
          <w:sz w:val="28"/>
          <w:szCs w:val="28"/>
        </w:rPr>
        <w:t>Литература</w:t>
      </w:r>
    </w:p>
    <w:p w:rsidR="005D2CAC" w:rsidRPr="00D10ACA" w:rsidRDefault="005D2CAC" w:rsidP="009E6F7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F74">
        <w:rPr>
          <w:rFonts w:ascii="Times New Roman" w:hAnsi="Times New Roman" w:cs="Times New Roman"/>
          <w:b w:val="0"/>
          <w:sz w:val="28"/>
        </w:rPr>
        <w:br w:type="page"/>
      </w:r>
      <w:bookmarkStart w:id="0" w:name="_Toc155951219"/>
      <w:r w:rsidRPr="00D10ACA">
        <w:rPr>
          <w:rFonts w:ascii="Times New Roman" w:hAnsi="Times New Roman" w:cs="Times New Roman"/>
          <w:sz w:val="28"/>
        </w:rPr>
        <w:t>Введение</w:t>
      </w:r>
      <w:bookmarkEnd w:id="0"/>
    </w:p>
    <w:p w:rsidR="00171592" w:rsidRPr="009E6F74" w:rsidRDefault="00171592" w:rsidP="009E6F74">
      <w:pPr>
        <w:spacing w:line="360" w:lineRule="auto"/>
        <w:ind w:firstLine="709"/>
        <w:jc w:val="both"/>
        <w:rPr>
          <w:sz w:val="28"/>
        </w:rPr>
      </w:pP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В повседневной жизни приходится часто сталкиваться с ситуациями, когда требуется воздействовать на другого человека. Для многих это входит в их прямые обязанности. Это руководители, менеджеры, продавцы, преподаватели, воспитатели, родители, врачи, психологи.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 xml:space="preserve">Владение соответствующими психотехнологиями влияния делает работу представителей этих групп значительно более продуктивной. </w:t>
      </w:r>
    </w:p>
    <w:p w:rsidR="005D2CAC" w:rsidRPr="009E6F74" w:rsidRDefault="005D2CAC" w:rsidP="009E6F74">
      <w:pPr>
        <w:pStyle w:val="a6"/>
        <w:jc w:val="both"/>
      </w:pPr>
      <w:r w:rsidRPr="009E6F74">
        <w:t>Повышенный интерес к этим технологиям проявляют и деловые люди, желающие более эффективно взаимодействовать и со своим персоналом, и с деловыми партнёрами.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Технология манипуляции зарекомендовала себя одной из наиболее действенных в плане практических результатов методик.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Знакомство работников с рядом этих методов затруднено несколькими обстоятельствами. Во-первых, описания в большинстве случаев рассчитаны на профессиональных психологов и сложны для освоения практиками. Популярные же изложения излишне упрощены, что резко снижает по многочисленным источникам. В-третьих, и это главное, все эти техники представлены сами по себе, реализуют принципиально разные подходы.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Цель данного реферата – рассказать о манипуляции, её признаках и видах, а также о правилах её нейтрализации.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</w:p>
    <w:p w:rsidR="005D2CAC" w:rsidRPr="00D10ACA" w:rsidRDefault="005D2CAC" w:rsidP="009E6F7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F74">
        <w:rPr>
          <w:rFonts w:ascii="Times New Roman" w:hAnsi="Times New Roman" w:cs="Times New Roman"/>
          <w:b w:val="0"/>
          <w:sz w:val="28"/>
        </w:rPr>
        <w:br w:type="page"/>
      </w:r>
      <w:bookmarkStart w:id="1" w:name="_Toc155951220"/>
      <w:r w:rsidRPr="00D10ACA">
        <w:rPr>
          <w:rFonts w:ascii="Times New Roman" w:hAnsi="Times New Roman" w:cs="Times New Roman"/>
          <w:sz w:val="28"/>
        </w:rPr>
        <w:t>1.</w:t>
      </w:r>
      <w:r w:rsidR="00171592" w:rsidRPr="00D10ACA">
        <w:rPr>
          <w:rFonts w:ascii="Times New Roman" w:hAnsi="Times New Roman" w:cs="Times New Roman"/>
          <w:sz w:val="28"/>
        </w:rPr>
        <w:t xml:space="preserve"> </w:t>
      </w:r>
      <w:r w:rsidRPr="00D10ACA">
        <w:rPr>
          <w:rFonts w:ascii="Times New Roman" w:hAnsi="Times New Roman" w:cs="Times New Roman"/>
          <w:sz w:val="28"/>
        </w:rPr>
        <w:t>Манипуляция: понятие и виды</w:t>
      </w:r>
      <w:bookmarkEnd w:id="1"/>
    </w:p>
    <w:p w:rsidR="00171592" w:rsidRPr="009E6F74" w:rsidRDefault="00171592" w:rsidP="009E6F74">
      <w:pPr>
        <w:spacing w:line="360" w:lineRule="auto"/>
        <w:ind w:firstLine="709"/>
        <w:jc w:val="both"/>
        <w:rPr>
          <w:sz w:val="28"/>
        </w:rPr>
      </w:pP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Попытки управлять человеком, группой людей и иными человеческими общностями нередко натыкаются на сопротивление последних. В этом случае перед инициатором управляющего воздействия открываются два пути: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1) попытаться заставить выполнить навязываемое им действие, то есть сломить сопротивление (открытое управление);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2) замаскировать управляющее воздействие так, чтобы оно не вызывало возражения адресата (скрытое управление).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Скрытое управление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это такое управляющее воздействие его инициатора, при котором требуемое ему решение принимается адресатом воздействия самостоятельно, без видимого нажима со стороны инициатора.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Фактически в каждой группе людей есть лицо, которое влияет на других, причем часто незаметно, и другие бессознательно подчиняются ему.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Скрытое управление производится помимо воли адресата, оно предполагает возможное несогласие адресата с тем, к чему его склоняют (иначе инициатору нет оснований скрывать свои намерения).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Морально ли тайно управлять другим человеком (адресатом воздействия) против его воли? Это зависит от степени моральности целей инициатора. Если его цель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получить личную выгоду за счет жертвы, то, безусловно, аморально. Скрытое управление адресатом против его воли, приносящее инициатору односторонние преимущества, является называем манипуляцией.</w:t>
      </w:r>
      <w:r w:rsidRPr="009E6F74">
        <w:rPr>
          <w:bCs/>
          <w:iCs/>
          <w:sz w:val="28"/>
          <w:szCs w:val="25"/>
        </w:rPr>
        <w:t xml:space="preserve"> </w:t>
      </w:r>
      <w:r w:rsidRPr="009E6F74">
        <w:rPr>
          <w:sz w:val="28"/>
          <w:szCs w:val="25"/>
        </w:rPr>
        <w:t xml:space="preserve">Инициатор управляющего воздействия манипулятор, а адресат воздействия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жертва</w:t>
      </w:r>
      <w:r w:rsidRPr="009E6F74">
        <w:rPr>
          <w:bCs/>
          <w:iCs/>
          <w:sz w:val="28"/>
          <w:szCs w:val="25"/>
        </w:rPr>
        <w:t xml:space="preserve"> </w:t>
      </w:r>
      <w:r w:rsidRPr="009E6F74">
        <w:rPr>
          <w:sz w:val="28"/>
          <w:szCs w:val="25"/>
        </w:rPr>
        <w:t>манипуляции.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Таким образом, манипулирование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это частный случай скрытого управления, характеризующийся эгоистическими, неблаговидными целями манипулятора, вносящего ущерб (материальный или психологический) своей жертве.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Однако чаще скрытое управление преследует вполне благородные цели. Например, когда родитель вместо приказов незаметно и безболезненно управляет ребенком, ненавязчиво побуждая его к правильным действиям. То же самое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во взаимоотношениях руководителя с подчиненным. В обоих случаях адресат сохраняет свое достоинство и сознание собственной свободы. Такое скрытое управление не является манипуляцией. Это позитивное скрытое управление.</w:t>
      </w:r>
    </w:p>
    <w:p w:rsidR="005D2CAC" w:rsidRDefault="005D2CAC" w:rsidP="009E6F74">
      <w:pPr>
        <w:pStyle w:val="21"/>
        <w:rPr>
          <w:color w:val="auto"/>
        </w:rPr>
      </w:pPr>
      <w:r w:rsidRPr="009E6F74">
        <w:rPr>
          <w:color w:val="auto"/>
        </w:rPr>
        <w:t>Универсальную модель скрытого управления можно представить в виде следующей схемы:</w:t>
      </w:r>
    </w:p>
    <w:p w:rsidR="00DE03B8" w:rsidRPr="009E6F74" w:rsidRDefault="00DE03B8" w:rsidP="009E6F74">
      <w:pPr>
        <w:pStyle w:val="21"/>
        <w:rPr>
          <w:color w:val="auto"/>
        </w:rPr>
      </w:pPr>
    </w:p>
    <w:p w:rsidR="005D2CAC" w:rsidRPr="009E6F74" w:rsidRDefault="00E66288" w:rsidP="009E6F74">
      <w:pPr>
        <w:pStyle w:val="21"/>
        <w:rPr>
          <w:color w:val="auto"/>
        </w:rPr>
      </w:pPr>
      <w:r>
        <w:rPr>
          <w:noProof/>
        </w:rPr>
        <w:pict>
          <v:rect id="_x0000_s1026" style="position:absolute;left:0;text-align:left;margin-left:294pt;margin-top:1.95pt;width:84pt;height:63pt;z-index:251653632">
            <v:textbox>
              <w:txbxContent>
                <w:p w:rsidR="005D2CAC" w:rsidRDefault="005D2CAC">
                  <w:r>
                    <w:t>Побуждение адресата к действию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120pt;margin-top:1.95pt;width:78pt;height:63pt;z-index:251651584">
            <v:textbox>
              <w:txbxContent>
                <w:p w:rsidR="005D2CAC" w:rsidRDefault="005D2CAC">
                  <w:r>
                    <w:t>Обнаружение мишеней воздействия и приманок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210pt;margin-top:1.95pt;width:1in;height:63pt;z-index:251652608">
            <v:textbox>
              <w:txbxContent>
                <w:p w:rsidR="005D2CAC" w:rsidRDefault="005D2CAC">
                  <w:pPr>
                    <w:jc w:val="center"/>
                  </w:pPr>
                </w:p>
                <w:p w:rsidR="005D2CAC" w:rsidRDefault="005D2CAC">
                  <w:pPr>
                    <w:jc w:val="center"/>
                  </w:pPr>
                  <w:r>
                    <w:t>Аттракция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396pt;margin-top:1.95pt;width:66pt;height:63pt;z-index:251654656">
            <v:textbox>
              <w:txbxContent>
                <w:p w:rsidR="005D2CAC" w:rsidRDefault="005D2CAC">
                  <w:r>
                    <w:t>Выигрыш инициатора воздействия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30pt;margin-top:1.95pt;width:66pt;height:63pt;z-index:251650560">
            <v:textbox>
              <w:txbxContent>
                <w:p w:rsidR="005D2CAC" w:rsidRDefault="005D2CAC">
                  <w:r>
                    <w:t>Сбор информации об адресате воздействия</w:t>
                  </w:r>
                </w:p>
              </w:txbxContent>
            </v:textbox>
          </v:rect>
        </w:pict>
      </w:r>
    </w:p>
    <w:p w:rsidR="005D2CAC" w:rsidRPr="009E6F74" w:rsidRDefault="00E66288" w:rsidP="009E6F74">
      <w:pPr>
        <w:pStyle w:val="21"/>
        <w:rPr>
          <w:color w:val="auto"/>
        </w:rPr>
      </w:pPr>
      <w:r>
        <w:rPr>
          <w:noProof/>
        </w:rPr>
        <w:pict>
          <v:line id="_x0000_s1031" style="position:absolute;left:0;text-align:left;z-index:251656704" from="378pt,13.8pt" to="396pt,13.8pt">
            <v:stroke endarrow="block"/>
          </v:line>
        </w:pict>
      </w:r>
      <w:r>
        <w:rPr>
          <w:noProof/>
        </w:rPr>
        <w:pict>
          <v:line id="_x0000_s1032" style="position:absolute;left:0;text-align:left;z-index:251659776" from="4in,4.8pt" to="4in,22.8pt"/>
        </w:pict>
      </w:r>
      <w:r>
        <w:rPr>
          <w:noProof/>
        </w:rPr>
        <w:pict>
          <v:line id="_x0000_s1033" style="position:absolute;left:0;text-align:left;z-index:251660800" from="282pt,13.8pt" to="294pt,13.8pt"/>
        </w:pict>
      </w:r>
      <w:r>
        <w:rPr>
          <w:noProof/>
        </w:rPr>
        <w:pict>
          <v:line id="_x0000_s1034" style="position:absolute;left:0;text-align:left;z-index:251658752" from="198pt,13.8pt" to="210pt,13.8pt"/>
        </w:pict>
      </w:r>
      <w:r>
        <w:rPr>
          <w:noProof/>
        </w:rPr>
        <w:pict>
          <v:line id="_x0000_s1035" style="position:absolute;left:0;text-align:left;z-index:251657728" from="204pt,4.8pt" to="204pt,22.8pt"/>
        </w:pict>
      </w:r>
      <w:r>
        <w:rPr>
          <w:noProof/>
        </w:rPr>
        <w:pict>
          <v:line id="_x0000_s1036" style="position:absolute;left:0;text-align:left;z-index:251655680" from="96pt,13.8pt" to="120pt,13.8pt">
            <v:stroke endarrow="block"/>
          </v:line>
        </w:pict>
      </w:r>
    </w:p>
    <w:p w:rsidR="005D2CAC" w:rsidRPr="009E6F74" w:rsidRDefault="005D2CAC" w:rsidP="009E6F74">
      <w:pPr>
        <w:pStyle w:val="21"/>
        <w:rPr>
          <w:color w:val="auto"/>
        </w:rPr>
      </w:pPr>
    </w:p>
    <w:p w:rsidR="00DE03B8" w:rsidRDefault="00DE03B8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Сбор информации об адресате производится с целью обнаружения возможностей, реализуемых в следующих блоках модели скрытого управления.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Мишени воздействия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это те особенности личности адресата, его слабости, потребности и желания, воздействуя на которые инициатор стимулирует его к принятию нужного решения. Приманки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это то, что привлекает внимание адресата, вызывает его интерес к «выгодной» для него стороне дела и одновременно отвлекает адресата от истинной цели инициатора.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Аттракция (дословно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притяжение) имеет целью создать условия для привлекательности, позитивного восприятия инициатора адресатом: вызвать к себе расположение последнего.</w:t>
      </w:r>
    </w:p>
    <w:p w:rsidR="005D2CAC" w:rsidRPr="009E6F74" w:rsidRDefault="005D2CAC" w:rsidP="009E6F74">
      <w:pPr>
        <w:pStyle w:val="21"/>
        <w:rPr>
          <w:color w:val="auto"/>
        </w:rPr>
      </w:pPr>
      <w:r w:rsidRPr="009E6F74">
        <w:rPr>
          <w:color w:val="auto"/>
        </w:rPr>
        <w:t>Побуждение к действию нередко является результатом всех описанных действий (мишень + приманка + аттракция), но может достигаться специальными средствами (например, внушением, приемами убеждения и психологическим давлением).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 xml:space="preserve">В ряде конкретных случаев отдельные блоки универсальной схемы могут присутствовать неявно. Например, необходимая информация об адресате может быть уже априори известна инициатору, а аттракция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результат сложившихся ранее отношений.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DB18EF">
        <w:rPr>
          <w:i/>
          <w:sz w:val="28"/>
          <w:szCs w:val="25"/>
        </w:rPr>
        <w:t>Виды манипуляций</w:t>
      </w:r>
      <w:r w:rsidRPr="009E6F74">
        <w:rPr>
          <w:sz w:val="28"/>
          <w:szCs w:val="25"/>
        </w:rPr>
        <w:t>: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DB18EF">
        <w:rPr>
          <w:i/>
          <w:sz w:val="28"/>
          <w:szCs w:val="21"/>
        </w:rPr>
        <w:t>Техника «Полярная реакция».</w:t>
      </w:r>
      <w:r w:rsidRPr="009E6F74">
        <w:rPr>
          <w:sz w:val="28"/>
          <w:szCs w:val="21"/>
        </w:rPr>
        <w:t xml:space="preserve"> Некоторые люди поступают всегда напротив, нежели им предлагают. Они очень уязвимы с точки зрения внушения, ведь достаточно верно построить фразу и они становятся её рабами, выполняя её наоборот.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DB18EF">
        <w:rPr>
          <w:i/>
          <w:sz w:val="28"/>
          <w:szCs w:val="21"/>
        </w:rPr>
        <w:t>Техника «разрыв шаблона».</w:t>
      </w:r>
      <w:r w:rsidRPr="009E6F74">
        <w:rPr>
          <w:sz w:val="28"/>
          <w:szCs w:val="21"/>
        </w:rPr>
        <w:t xml:space="preserve"> Шаблон – это привычная и отработанная до автоматизма последовательность каких-либо действий. Изменение в такой последовательности вводит человека в транс. Если прервать любой шаблон и вставить в середину чёткую команду или программу, человек, находящийся в замешательстве, лишь бы выйти из этого крайне неприятного положения, сделает то, чт</w:t>
      </w:r>
      <w:r w:rsidR="00DB18EF">
        <w:rPr>
          <w:sz w:val="28"/>
          <w:szCs w:val="21"/>
        </w:rPr>
        <w:t>о прос</w:t>
      </w:r>
      <w:r w:rsidRPr="009E6F74">
        <w:rPr>
          <w:sz w:val="28"/>
          <w:szCs w:val="21"/>
        </w:rPr>
        <w:t>и</w:t>
      </w:r>
      <w:r w:rsidR="00DB18EF">
        <w:rPr>
          <w:sz w:val="28"/>
          <w:szCs w:val="21"/>
        </w:rPr>
        <w:t>т</w:t>
      </w:r>
      <w:r w:rsidRPr="009E6F74">
        <w:rPr>
          <w:sz w:val="28"/>
          <w:szCs w:val="21"/>
        </w:rPr>
        <w:t xml:space="preserve"> манипулятор.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79076A">
        <w:rPr>
          <w:i/>
          <w:sz w:val="28"/>
          <w:szCs w:val="21"/>
        </w:rPr>
        <w:t>Техника «Забалтывание».</w:t>
      </w:r>
      <w:r w:rsidRPr="009E6F74">
        <w:rPr>
          <w:sz w:val="28"/>
          <w:szCs w:val="21"/>
        </w:rPr>
        <w:t xml:space="preserve"> Манипулятор говорит много, часто перескакивая с одного вопроса на другой, постоянно держа сознание собеседника связанным, и завершает своё внушение тем предложением, с которым пришёл.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33047A">
        <w:rPr>
          <w:i/>
          <w:sz w:val="28"/>
          <w:szCs w:val="21"/>
        </w:rPr>
        <w:t>Техника «Двойное наведение транса – перегрузка».</w:t>
      </w:r>
      <w:r w:rsidRPr="009E6F74">
        <w:rPr>
          <w:sz w:val="28"/>
          <w:szCs w:val="21"/>
        </w:rPr>
        <w:t xml:space="preserve"> Эта техника похожа на предыдущую с той разницей, что воздействие оказывают два манипулятора.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1"/>
        </w:rPr>
      </w:pPr>
      <w:r w:rsidRPr="0033047A">
        <w:rPr>
          <w:i/>
          <w:sz w:val="28"/>
          <w:szCs w:val="21"/>
        </w:rPr>
        <w:t>Тройная спираль Мильтона Эриксона.</w:t>
      </w:r>
      <w:r w:rsidRPr="009E6F74">
        <w:rPr>
          <w:sz w:val="28"/>
          <w:szCs w:val="21"/>
        </w:rPr>
        <w:t xml:space="preserve"> Спираль состоит из трёх не связанных между собой маленьких историй. Манипулятор начинает рассказывать первую и, когда подходит к самому интересному моменту, без всякой связки переходит ко второй истории. Рассказывает вторую историю до кульминационного момента и вновь без связки переходит к третьей, которая должна содержать собственно текст внушения. После этого заканчивает вторую и первую истории.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B51D2">
        <w:rPr>
          <w:i/>
          <w:sz w:val="28"/>
          <w:szCs w:val="21"/>
        </w:rPr>
        <w:t>Речевые техники.</w:t>
      </w:r>
      <w:r w:rsidRPr="009E6F74">
        <w:rPr>
          <w:sz w:val="28"/>
          <w:szCs w:val="21"/>
        </w:rPr>
        <w:t xml:space="preserve"> В этой группе главное место занимают трюизмы. Трюизм </w:t>
      </w:r>
      <w:r w:rsidR="00171592" w:rsidRPr="009E6F74">
        <w:rPr>
          <w:sz w:val="28"/>
          <w:szCs w:val="21"/>
        </w:rPr>
        <w:t>–</w:t>
      </w:r>
      <w:r w:rsidRPr="009E6F74">
        <w:rPr>
          <w:sz w:val="28"/>
          <w:szCs w:val="21"/>
        </w:rPr>
        <w:t xml:space="preserve"> это самое очевидное утверждение, общеизвестная, избитая, банальная истина. Если вы в процессе переговоров партнёр говорит оппоненту: «Иногда люди принимают решения под влиянием чувств..., люди часто чувствуют облегчение, после того как заключат договор...» и т. д., то он маскируете определенные инструкции под рассуждения. И это работает!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1"/>
        </w:rPr>
        <w:t xml:space="preserve">Трюизмы применяются для того, чтобы вызвать желательную с поведенческую реакцию. Например, трюизм на наведение транса </w:t>
      </w:r>
      <w:r w:rsidR="00171592" w:rsidRPr="009E6F74">
        <w:rPr>
          <w:sz w:val="28"/>
          <w:szCs w:val="21"/>
        </w:rPr>
        <w:t>–</w:t>
      </w:r>
      <w:r w:rsidRPr="009E6F74">
        <w:rPr>
          <w:sz w:val="28"/>
          <w:szCs w:val="21"/>
        </w:rPr>
        <w:t xml:space="preserve"> «Каждый погружается в транс по-своему»; трюизм на создание установки на обучение </w:t>
      </w:r>
      <w:r w:rsidR="00171592" w:rsidRPr="009E6F74">
        <w:rPr>
          <w:sz w:val="28"/>
          <w:szCs w:val="21"/>
        </w:rPr>
        <w:t>–</w:t>
      </w:r>
      <w:r w:rsidRPr="009E6F74">
        <w:rPr>
          <w:sz w:val="28"/>
          <w:szCs w:val="21"/>
        </w:rPr>
        <w:t xml:space="preserve"> «Опыт </w:t>
      </w:r>
      <w:r w:rsidR="00171592" w:rsidRPr="009E6F74">
        <w:rPr>
          <w:sz w:val="28"/>
          <w:szCs w:val="21"/>
        </w:rPr>
        <w:t>–</w:t>
      </w:r>
      <w:r w:rsidRPr="009E6F74">
        <w:rPr>
          <w:sz w:val="28"/>
          <w:szCs w:val="21"/>
        </w:rPr>
        <w:t xml:space="preserve"> великий учитель»; трюизм на забывание </w:t>
      </w:r>
      <w:r w:rsidR="00171592" w:rsidRPr="009E6F74">
        <w:rPr>
          <w:sz w:val="28"/>
          <w:szCs w:val="21"/>
        </w:rPr>
        <w:t>–</w:t>
      </w:r>
      <w:r w:rsidRPr="009E6F74">
        <w:rPr>
          <w:sz w:val="28"/>
          <w:szCs w:val="21"/>
        </w:rPr>
        <w:t xml:space="preserve"> «Люди умеют забывать то, что они знают».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C62850">
        <w:rPr>
          <w:i/>
          <w:sz w:val="28"/>
          <w:szCs w:val="21"/>
        </w:rPr>
        <w:t>Допущения.</w:t>
      </w:r>
      <w:r w:rsidRPr="009E6F74">
        <w:rPr>
          <w:sz w:val="28"/>
          <w:szCs w:val="21"/>
        </w:rPr>
        <w:t xml:space="preserve"> Делается допущение возникновения определенной поведенческой реакции. Для этого предложения конструируются с помощью оборотов речи, указывающих на время или последовательность действий. Типичные обороты речи, используемые в этой технике: до того как..., после того как..., в течение..., по мере того как..., прежде чем..., когда..., в то время как... Например: «Прежде чем сообщить мне, над какой проблемой вы хотите работать, сделайте глубокий вдох»; «Прежде чем войти в транс, сделайте глубокий вдох и медленный выдох»; «Прежде чем вы согласитесь с моим предложением, взгляните на эти схемы».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1"/>
        </w:rPr>
        <w:t>Можно придумать несколько фраз, построенных по этому принципу, и использовать их в своем бизнесе.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5A1843">
        <w:rPr>
          <w:i/>
          <w:sz w:val="28"/>
          <w:szCs w:val="21"/>
        </w:rPr>
        <w:t>Противопоставления.</w:t>
      </w:r>
      <w:r w:rsidRPr="009E6F74">
        <w:rPr>
          <w:sz w:val="28"/>
          <w:szCs w:val="21"/>
        </w:rPr>
        <w:t xml:space="preserve"> Здесь рассматриваются две поведенческие реакции, которые можно противопоставить. Используя противопоставления, полезно опираться на кинестетику, чтобы создать у человека убеждение в наличии противоположностей. Например: «Чем сильнее вы стараетесь оказать сопротивление, тем скорее вы поймете, что оно напрасно»; «Чем тяжелее кажется проблема, тем легче оказывается подходящее решение»; «Чем тяжелее дается вам изучение этого курса, тем легче будет его практическое применение».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F10DB1">
        <w:rPr>
          <w:i/>
          <w:sz w:val="28"/>
          <w:szCs w:val="21"/>
        </w:rPr>
        <w:t>Выбор без выбора</w:t>
      </w:r>
      <w:r w:rsidRPr="009E6F74">
        <w:rPr>
          <w:sz w:val="28"/>
          <w:szCs w:val="21"/>
        </w:rPr>
        <w:t>. Вот несколько фраз, которые можно использовать в этой технике. «Ты хочешь пойти спать прямо сейчас или после того, как уберешь игрушки?»; «Вы сможете применять полученные знания сразу или после небольшой тренировки?» Этот прием активно применяют хорошие продавцы и торговые агенты. «Вы хотите заплатить наличными или чеком?» — спрашивают они, как будто вопрос о покупке уже решен.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1"/>
        </w:rPr>
        <w:t>Используя технику «выбора без выбора», вы предоставляете человеку на выбор несколько возможностей, каждая из которых вас вполне устраивает.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C79">
        <w:rPr>
          <w:i/>
          <w:sz w:val="28"/>
          <w:szCs w:val="21"/>
        </w:rPr>
        <w:t>Право выбора</w:t>
      </w:r>
      <w:r w:rsidRPr="009E6F74">
        <w:rPr>
          <w:sz w:val="28"/>
          <w:szCs w:val="21"/>
        </w:rPr>
        <w:t xml:space="preserve">. При применении этого типа внушений, привлекая своей интонацией внимание человека к той реакции, которую хотите у него вызвать, вы предлагаете ему полную свободу выбора. Таким </w:t>
      </w:r>
      <w:r w:rsidR="00257491" w:rsidRPr="009E6F74">
        <w:rPr>
          <w:sz w:val="28"/>
          <w:szCs w:val="21"/>
        </w:rPr>
        <w:t>образом,</w:t>
      </w:r>
      <w:r w:rsidRPr="009E6F74">
        <w:rPr>
          <w:sz w:val="28"/>
          <w:szCs w:val="21"/>
        </w:rPr>
        <w:t xml:space="preserve"> манипулятор оказывается в беспроигрышной ситуации, поскольку каждая реакция есть его успех. Человек же чувствует облегчение, так как начинает понимать, что не должен реагировать каким-либо определенным образом. Одна тонкость: слегка меняется голос, когда произносится фраза, которая должна вызывать у собеседника нужную реакцию. «Вы можете сделать заказ по телефону, или прямо сейчас, или не делать вовсе». Отличие от предыдущего приема в том, что проговаривается и ту реакцию, которая вас не устраивает, но говорите ее пренебрежительным тоном.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75083">
        <w:rPr>
          <w:i/>
          <w:sz w:val="28"/>
          <w:szCs w:val="21"/>
        </w:rPr>
        <w:t>Якорная техника</w:t>
      </w:r>
      <w:r w:rsidRPr="009E6F74">
        <w:rPr>
          <w:sz w:val="28"/>
          <w:szCs w:val="21"/>
        </w:rPr>
        <w:t>. Она является самой мощной техникой манипуляции сознанием. У каждого есть такая песня или мелодия, услышав которую, он вспоминает свое прошлое и как бы возвращается в то время. У каждого образ смеющегося ребенка вызывает определенные чувства. У каждого есть якоря, и этих якорей очень и очень много. И якоря могут быть в любой модальности и зрительные, и слуховые, и кинестетические. Якорь можно использовать для вызывания любого чувства вновь и вновь. Манипулятор может установить якорь, который будет вызывать у другого человека нужные чувства даже тогда, когда его нет рядом.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</w:p>
    <w:p w:rsidR="005D2CAC" w:rsidRPr="008C2B86" w:rsidRDefault="005D2CAC" w:rsidP="009E6F7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2" w:name="_Toc155951221"/>
      <w:r w:rsidRPr="008C2B86">
        <w:rPr>
          <w:rFonts w:ascii="Times New Roman" w:hAnsi="Times New Roman" w:cs="Times New Roman"/>
          <w:sz w:val="28"/>
        </w:rPr>
        <w:t>2. Универсальный алгоритм защиты</w:t>
      </w:r>
      <w:bookmarkEnd w:id="2"/>
    </w:p>
    <w:p w:rsidR="00171592" w:rsidRPr="009E6F74" w:rsidRDefault="00171592" w:rsidP="009E6F74">
      <w:pPr>
        <w:pStyle w:val="3"/>
        <w:spacing w:line="360" w:lineRule="auto"/>
        <w:ind w:firstLine="709"/>
        <w:rPr>
          <w:color w:val="auto"/>
          <w:sz w:val="28"/>
        </w:rPr>
      </w:pPr>
    </w:p>
    <w:p w:rsidR="005D2CAC" w:rsidRDefault="005D2CAC" w:rsidP="009E6F74">
      <w:pPr>
        <w:pStyle w:val="3"/>
        <w:spacing w:line="360" w:lineRule="auto"/>
        <w:ind w:firstLine="709"/>
        <w:rPr>
          <w:color w:val="auto"/>
          <w:sz w:val="28"/>
        </w:rPr>
      </w:pPr>
      <w:r w:rsidRPr="009E6F74">
        <w:rPr>
          <w:color w:val="auto"/>
          <w:sz w:val="28"/>
        </w:rPr>
        <w:t>Знание универсальной схемы скрытого управления позволяет выстроить надежную защиту от любого акта скрытого управления. Осуществить защиту можно, следуя приводимой ниже универсальной блок-схеме:</w:t>
      </w:r>
    </w:p>
    <w:p w:rsidR="008C2B86" w:rsidRPr="009E6F74" w:rsidRDefault="008C2B86" w:rsidP="009E6F74">
      <w:pPr>
        <w:pStyle w:val="3"/>
        <w:spacing w:line="360" w:lineRule="auto"/>
        <w:ind w:firstLine="709"/>
        <w:rPr>
          <w:color w:val="auto"/>
          <w:sz w:val="28"/>
        </w:rPr>
      </w:pPr>
    </w:p>
    <w:p w:rsidR="005D2CAC" w:rsidRPr="008C2B86" w:rsidRDefault="00E66288" w:rsidP="008C2B86">
      <w:pPr>
        <w:framePr w:w="4080" w:h="540" w:hSpace="180" w:wrap="around" w:vAnchor="text" w:hAnchor="text" w:x="2280" w:y="129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spacing w:line="360" w:lineRule="auto"/>
        <w:jc w:val="both"/>
        <w:rPr>
          <w:sz w:val="20"/>
        </w:rPr>
      </w:pPr>
      <w:r>
        <w:rPr>
          <w:noProof/>
        </w:rPr>
        <w:pict>
          <v:line id="_x0000_s1037" style="position:absolute;left:0;text-align:left;z-index:251661824" from="102.05pt,41.25pt" to="102.05pt,68.25pt">
            <v:stroke endarrow="block"/>
          </v:line>
        </w:pict>
      </w:r>
      <w:r w:rsidR="005D2CAC" w:rsidRPr="008C2B86">
        <w:rPr>
          <w:sz w:val="20"/>
        </w:rPr>
        <w:t>Не давайте информации о себе</w:t>
      </w:r>
    </w:p>
    <w:p w:rsidR="005D2CAC" w:rsidRPr="008C2B86" w:rsidRDefault="005D2CAC" w:rsidP="008C2B86">
      <w:pPr>
        <w:spacing w:line="360" w:lineRule="auto"/>
        <w:jc w:val="both"/>
        <w:rPr>
          <w:sz w:val="20"/>
        </w:rPr>
      </w:pPr>
    </w:p>
    <w:p w:rsidR="005D2CAC" w:rsidRPr="008C2B86" w:rsidRDefault="005D2CAC" w:rsidP="008C2B86">
      <w:pPr>
        <w:spacing w:line="360" w:lineRule="auto"/>
        <w:jc w:val="both"/>
        <w:rPr>
          <w:sz w:val="20"/>
        </w:rPr>
      </w:pPr>
    </w:p>
    <w:p w:rsidR="005D2CAC" w:rsidRPr="008C2B86" w:rsidRDefault="005D2CAC" w:rsidP="008C2B86">
      <w:pPr>
        <w:spacing w:line="360" w:lineRule="auto"/>
        <w:jc w:val="both"/>
        <w:rPr>
          <w:sz w:val="20"/>
        </w:rPr>
      </w:pPr>
    </w:p>
    <w:p w:rsidR="005D2CAC" w:rsidRPr="008C2B86" w:rsidRDefault="00E66288" w:rsidP="008C2B86">
      <w:pPr>
        <w:framePr w:w="3960" w:h="540" w:hSpace="180" w:wrap="around" w:vAnchor="text" w:hAnchor="text" w:x="2280" w:y="198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spacing w:line="360" w:lineRule="auto"/>
        <w:jc w:val="both"/>
        <w:rPr>
          <w:sz w:val="20"/>
        </w:rPr>
      </w:pPr>
      <w:r>
        <w:rPr>
          <w:noProof/>
        </w:rPr>
        <w:pict>
          <v:line id="_x0000_s1038" style="position:absolute;left:0;text-align:left;z-index:251663872" from="96.05pt,30.3pt" to="96.05pt,84.3pt">
            <v:stroke endarrow="block"/>
          </v:line>
        </w:pict>
      </w:r>
      <w:r>
        <w:rPr>
          <w:noProof/>
        </w:rPr>
        <w:pict>
          <v:line id="_x0000_s1039" style="position:absolute;left:0;text-align:left;z-index:251664896" from="108.05pt,30.3pt" to="252.05pt,75.3pt">
            <v:stroke endarrow="block"/>
          </v:line>
        </w:pict>
      </w:r>
      <w:r w:rsidR="005D2CAC" w:rsidRPr="008C2B86">
        <w:rPr>
          <w:sz w:val="20"/>
        </w:rPr>
        <w:t>Осознайте, что вами управляют</w:t>
      </w:r>
    </w:p>
    <w:p w:rsidR="005D2CAC" w:rsidRPr="008C2B86" w:rsidRDefault="005D2CAC" w:rsidP="008C2B86">
      <w:pPr>
        <w:spacing w:line="360" w:lineRule="auto"/>
        <w:jc w:val="both"/>
        <w:rPr>
          <w:sz w:val="20"/>
        </w:rPr>
      </w:pPr>
    </w:p>
    <w:p w:rsidR="005D2CAC" w:rsidRPr="008C2B86" w:rsidRDefault="005D2CAC" w:rsidP="008C2B86">
      <w:pPr>
        <w:spacing w:line="360" w:lineRule="auto"/>
        <w:jc w:val="both"/>
        <w:rPr>
          <w:sz w:val="20"/>
        </w:rPr>
      </w:pPr>
    </w:p>
    <w:p w:rsidR="005D2CAC" w:rsidRPr="008C2B86" w:rsidRDefault="00E66288" w:rsidP="008C2B86">
      <w:pPr>
        <w:spacing w:line="360" w:lineRule="auto"/>
        <w:jc w:val="both"/>
        <w:rPr>
          <w:sz w:val="20"/>
        </w:rPr>
      </w:pPr>
      <w:r>
        <w:rPr>
          <w:noProof/>
        </w:rPr>
        <w:pict>
          <v:line id="_x0000_s1040" style="position:absolute;left:0;text-align:left;flip:x;z-index:251662848" from="96pt,.75pt" to="210pt,45.75pt">
            <v:stroke endarrow="block"/>
          </v:line>
        </w:pict>
      </w:r>
    </w:p>
    <w:p w:rsidR="005D2CAC" w:rsidRPr="008C2B86" w:rsidRDefault="005D2CAC" w:rsidP="008C2B86">
      <w:pPr>
        <w:spacing w:line="360" w:lineRule="auto"/>
        <w:jc w:val="both"/>
        <w:rPr>
          <w:sz w:val="20"/>
        </w:rPr>
      </w:pPr>
    </w:p>
    <w:p w:rsidR="005D2CAC" w:rsidRPr="008C2B86" w:rsidRDefault="005D2CAC" w:rsidP="008C2B86">
      <w:pPr>
        <w:framePr w:w="2400" w:h="720" w:hSpace="180" w:wrap="around" w:vAnchor="text" w:hAnchor="text" w:x="3240" w:y="177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spacing w:line="360" w:lineRule="auto"/>
        <w:jc w:val="both"/>
        <w:rPr>
          <w:sz w:val="20"/>
        </w:rPr>
      </w:pPr>
      <w:r w:rsidRPr="008C2B86">
        <w:rPr>
          <w:sz w:val="20"/>
        </w:rPr>
        <w:t>Активная защита</w:t>
      </w:r>
    </w:p>
    <w:p w:rsidR="005D2CAC" w:rsidRPr="008C2B86" w:rsidRDefault="005D2CAC" w:rsidP="008C2B86">
      <w:pPr>
        <w:framePr w:w="1920" w:h="720" w:hSpace="180" w:wrap="around" w:vAnchor="text" w:hAnchor="text" w:x="240" w:y="177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spacing w:line="360" w:lineRule="auto"/>
        <w:jc w:val="both"/>
        <w:rPr>
          <w:sz w:val="20"/>
        </w:rPr>
      </w:pPr>
      <w:r w:rsidRPr="008C2B86">
        <w:rPr>
          <w:sz w:val="20"/>
        </w:rPr>
        <w:t>Пассивная защита</w:t>
      </w:r>
    </w:p>
    <w:p w:rsidR="005D2CAC" w:rsidRPr="009E6F74" w:rsidRDefault="005D2CAC" w:rsidP="008C2B86">
      <w:pPr>
        <w:framePr w:w="2520" w:h="720" w:hSpace="180" w:wrap="around" w:vAnchor="text" w:hAnchor="page" w:x="8006" w:y="176"/>
        <w:pBdr>
          <w:top w:val="single" w:sz="6" w:space="7" w:color="000000"/>
          <w:left w:val="single" w:sz="6" w:space="7" w:color="000000"/>
          <w:bottom w:val="single" w:sz="6" w:space="7" w:color="000000"/>
          <w:right w:val="single" w:sz="6" w:space="7" w:color="000000"/>
        </w:pBdr>
        <w:shd w:val="solid" w:color="FFFFFF" w:fill="FFFFFF"/>
        <w:spacing w:line="360" w:lineRule="auto"/>
        <w:jc w:val="both"/>
        <w:rPr>
          <w:sz w:val="28"/>
        </w:rPr>
      </w:pPr>
      <w:r w:rsidRPr="008C2B86">
        <w:rPr>
          <w:sz w:val="20"/>
        </w:rPr>
        <w:t>Контрманипуляция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</w:p>
    <w:p w:rsidR="008C2B86" w:rsidRDefault="008C2B86" w:rsidP="009E6F74">
      <w:pPr>
        <w:spacing w:line="360" w:lineRule="auto"/>
        <w:ind w:firstLine="709"/>
        <w:jc w:val="both"/>
        <w:rPr>
          <w:sz w:val="28"/>
        </w:rPr>
      </w:pP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 xml:space="preserve">Рассмотрим подробно каждый блок. </w:t>
      </w:r>
    </w:p>
    <w:p w:rsidR="005D2CAC" w:rsidRPr="003E5791" w:rsidRDefault="005D2CAC" w:rsidP="009E6F74">
      <w:pPr>
        <w:spacing w:line="360" w:lineRule="auto"/>
        <w:ind w:firstLine="709"/>
        <w:jc w:val="both"/>
        <w:rPr>
          <w:i/>
          <w:sz w:val="28"/>
        </w:rPr>
      </w:pPr>
      <w:r w:rsidRPr="003E5791">
        <w:rPr>
          <w:i/>
          <w:sz w:val="28"/>
        </w:rPr>
        <w:t>Не давайте информацию о себе</w:t>
      </w:r>
      <w:r w:rsidR="007D28B3" w:rsidRPr="003E5791">
        <w:rPr>
          <w:i/>
          <w:sz w:val="28"/>
        </w:rPr>
        <w:t>.</w:t>
      </w:r>
    </w:p>
    <w:p w:rsidR="005D2CAC" w:rsidRPr="009E6F74" w:rsidRDefault="005D2CAC" w:rsidP="009E6F74">
      <w:pPr>
        <w:pStyle w:val="a8"/>
        <w:spacing w:line="360" w:lineRule="auto"/>
        <w:ind w:firstLine="709"/>
        <w:rPr>
          <w:color w:val="auto"/>
          <w:sz w:val="28"/>
        </w:rPr>
      </w:pPr>
      <w:r w:rsidRPr="009E6F74">
        <w:rPr>
          <w:color w:val="auto"/>
          <w:sz w:val="28"/>
        </w:rPr>
        <w:t>1. Поскольку первым шагом скрытого управления является получение информации об адресате, то ясно, что</w:t>
      </w:r>
      <w:r w:rsidR="00171592" w:rsidRPr="009E6F74">
        <w:rPr>
          <w:color w:val="auto"/>
          <w:sz w:val="28"/>
        </w:rPr>
        <w:t>,</w:t>
      </w:r>
      <w:r w:rsidRPr="009E6F74">
        <w:rPr>
          <w:color w:val="auto"/>
          <w:sz w:val="28"/>
        </w:rPr>
        <w:t xml:space="preserve"> прежде всего</w:t>
      </w:r>
      <w:r w:rsidR="00171592" w:rsidRPr="009E6F74">
        <w:rPr>
          <w:color w:val="auto"/>
          <w:sz w:val="28"/>
        </w:rPr>
        <w:t>,</w:t>
      </w:r>
      <w:r w:rsidRPr="009E6F74">
        <w:rPr>
          <w:color w:val="auto"/>
          <w:sz w:val="28"/>
        </w:rPr>
        <w:t xml:space="preserve"> необходимо по возможности не дать инициатору сведений о себе.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 xml:space="preserve">2. Поставить человека в состояние дискомфорта </w:t>
      </w:r>
      <w:r w:rsidR="00171592" w:rsidRPr="009E6F74">
        <w:rPr>
          <w:sz w:val="28"/>
        </w:rPr>
        <w:t>–</w:t>
      </w:r>
      <w:r w:rsidRPr="009E6F74">
        <w:rPr>
          <w:sz w:val="28"/>
        </w:rPr>
        <w:t xml:space="preserve"> это значит облегчить управление им. Правила этики предписывают, наоборот, создавать удобства для партнера. Следовательно, эти правила направлены и на защиту человека от манипулирования им. Например, рекомендуется не акцентировать внимания на промахах партнера, «не заметить» его оплошностей. (Манипулятор же ищет ошибки адресата и даже «организует» их.) Не приходить неожиданно, без предупреждения. Входить в жилое помещение, только постучавшись и получив разрешение. Не задавать назойливых вопросов, не выпытывать, не домогаться ответов</w:t>
      </w:r>
      <w:r w:rsidR="00171592" w:rsidRPr="009E6F74">
        <w:rPr>
          <w:sz w:val="28"/>
        </w:rPr>
        <w:t>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3. Культивируемая в славянской культуре личная скромность также является защитой от манипулирования. Скромность является антиподом хвастовства. Хвастун же вызывает зависть и, следовательно, антипатию. Хвастун является легкой добычей для манипуляторов.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</w:rPr>
        <w:t xml:space="preserve">4. Скромность не означает неуверенность, нерешительность, хотя часто они соседствуют. Нерешительного человека можно узнать по его неуверенным высказываниям, изобилующим эвфемизмами, «смягчающими» речь. </w:t>
      </w:r>
      <w:r w:rsidRPr="009E6F74">
        <w:rPr>
          <w:sz w:val="28"/>
          <w:szCs w:val="25"/>
        </w:rPr>
        <w:t>Эвфемизмы и квалификаторы резко понижают энергетику речи, делают ее извиняющейся и потому менее убедительной. О говорящем при этом создается впечатление как о слабом человеке, а слабые обычно и становятся жертвами манипуляторов.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 xml:space="preserve">5. Человек, затрудняющийся (стесняющийся) сказать «нет», </w:t>
      </w:r>
      <w:r w:rsidR="00171592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легкая добыча для манипулятора. Лучше иногда оказаться неправым, чем испытывать постоянные сомнения.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6. Еще одним защитным приемом является непредсказуемость. Ее девиз: «Когда ты непредсказуем, ты неуязвим».</w:t>
      </w:r>
    </w:p>
    <w:p w:rsidR="005D2CAC" w:rsidRPr="009E6F74" w:rsidRDefault="005D2CAC" w:rsidP="009E6F74">
      <w:pPr>
        <w:pStyle w:val="23"/>
        <w:spacing w:line="360" w:lineRule="auto"/>
        <w:ind w:firstLine="709"/>
        <w:rPr>
          <w:color w:val="auto"/>
          <w:sz w:val="28"/>
        </w:rPr>
      </w:pPr>
      <w:r w:rsidRPr="009E6F74">
        <w:rPr>
          <w:color w:val="auto"/>
          <w:sz w:val="28"/>
        </w:rPr>
        <w:t xml:space="preserve">7. Благоразумные люди стараются не только не демонстрировать свои достижения, но даже скрывают их. Они вовсю жалуются на отсутствие здоровья, хотя оно на самом деле не вызывает опасений, говорят про трудную и плохую жизнь, про маленькую зарплату, про бедствия и лишения в семье. Все это для них </w:t>
      </w:r>
      <w:r w:rsidR="00171592" w:rsidRPr="009E6F74">
        <w:rPr>
          <w:color w:val="auto"/>
          <w:sz w:val="28"/>
        </w:rPr>
        <w:t>–</w:t>
      </w:r>
      <w:r w:rsidRPr="009E6F74">
        <w:rPr>
          <w:color w:val="auto"/>
          <w:sz w:val="28"/>
        </w:rPr>
        <w:t xml:space="preserve"> игра «в как бы наоборот», зашита от возможного посягательства на то, что им дорого. У тех, кто пользуется этим правилом, есть устойчивое убеждение в его высокой эффективности.</w:t>
      </w:r>
    </w:p>
    <w:p w:rsidR="005D2CAC" w:rsidRPr="009E6F74" w:rsidRDefault="005D2CAC" w:rsidP="009E6F74">
      <w:pPr>
        <w:pStyle w:val="23"/>
        <w:spacing w:line="360" w:lineRule="auto"/>
        <w:ind w:firstLine="709"/>
        <w:rPr>
          <w:color w:val="auto"/>
          <w:sz w:val="28"/>
        </w:rPr>
      </w:pPr>
      <w:r w:rsidRPr="009E6F74">
        <w:rPr>
          <w:color w:val="auto"/>
          <w:sz w:val="28"/>
        </w:rPr>
        <w:t>Однако есть факторы, являющиеся общими для всех. Каждый человек хочет выглядеть привлекательно, держаться достойно, ощущать свою значимость, удовлетворять свои потребности. Кроме того, все подвержены действию шаблонов и стереотипов поведения. Манипуляторы обычно знают эти общие факторы и могут попытаться использовать их.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В силу этого рассмотрения первая ступень защиты от манипуляций может значительно уменьшить вероятность попасть под скрытое управление, включая и манипулирование, но не устраняет ее полностью.</w:t>
      </w:r>
    </w:p>
    <w:p w:rsidR="005D2CAC" w:rsidRPr="00943DBD" w:rsidRDefault="005D2CAC" w:rsidP="009E6F74">
      <w:pPr>
        <w:spacing w:line="360" w:lineRule="auto"/>
        <w:ind w:firstLine="709"/>
        <w:jc w:val="both"/>
        <w:rPr>
          <w:i/>
          <w:sz w:val="28"/>
          <w:szCs w:val="25"/>
        </w:rPr>
      </w:pPr>
      <w:r w:rsidRPr="00943DBD">
        <w:rPr>
          <w:i/>
          <w:sz w:val="28"/>
          <w:szCs w:val="25"/>
        </w:rPr>
        <w:t>Осознайте, что вами управляют</w:t>
      </w:r>
      <w:r w:rsidR="007D28B3" w:rsidRPr="00943DBD">
        <w:rPr>
          <w:i/>
          <w:sz w:val="28"/>
          <w:szCs w:val="25"/>
        </w:rPr>
        <w:t>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1. Главным признаком манипулирования является чувство неудобства, внутренней борьбы: вам не хочется что-то делать, говорить, а отказать неудобно, иначе вы будете «плохо выглядеть».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</w:rPr>
        <w:t xml:space="preserve">2. Нарушение этикета. </w:t>
      </w:r>
      <w:r w:rsidRPr="009E6F74">
        <w:rPr>
          <w:sz w:val="28"/>
          <w:szCs w:val="25"/>
        </w:rPr>
        <w:t>Анализ ситуаций, связанных с манипулированием, показывает, что почти всякий раз можно обнаружить нарушение инициатором какого-либо из правил этики. Например, обращается к вам в неудобный для вас момент времени. При этом может извиняться, что да, он</w:t>
      </w:r>
      <w:r w:rsidRPr="009E6F74">
        <w:rPr>
          <w:sz w:val="28"/>
        </w:rPr>
        <w:t xml:space="preserve"> </w:t>
      </w:r>
      <w:r w:rsidRPr="009E6F74">
        <w:rPr>
          <w:sz w:val="28"/>
          <w:szCs w:val="25"/>
        </w:rPr>
        <w:t>понимает, что вам некогда, но он отнимет «несколько секунд».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</w:rPr>
        <w:t xml:space="preserve">3. Внезапные чувства. </w:t>
      </w:r>
      <w:r w:rsidRPr="009E6F74">
        <w:rPr>
          <w:sz w:val="28"/>
          <w:szCs w:val="25"/>
        </w:rPr>
        <w:t>Другими признаками могут быть вдруг возникшие чувства вины или опасности. Или вы вдруг кому-то, оказывается, «должны», или зависимы от какого-то обстоятельства, чего не было до встречи с этим человеком.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4. Осознание опасности. Этого простого осознания вполне достаточно, чтобы взять себя в руки и защититься.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5. Невербальные признаки. Манипулятора легко могут выдать жесты, говорящие о его неискренности, скрытности, сомнениях, превосходстве, угрозе, в частности жестикуляция левой рукой.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6. Вербальные признаки. Анализ высказываний манипуляторов показывает присутствие в них следующих моментов: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– ответственность за предлагаемое действие ложится целиком на адресата;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– «плата» адресата перевешивает его выигрыш;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– присутствуют элементы скрытого принуждения;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– наличие подготовительной преамбулы перед непринуждающими словами манипулятора;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– конструкция предложения предполагает дефицит времени, отпущенного адресату на принятие решения.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8"/>
        </w:rPr>
      </w:pPr>
      <w:r w:rsidRPr="00943DBD">
        <w:rPr>
          <w:i/>
          <w:sz w:val="28"/>
          <w:szCs w:val="28"/>
        </w:rPr>
        <w:t>Пассивная защита</w:t>
      </w:r>
      <w:r w:rsidR="00171592" w:rsidRPr="009E6F74">
        <w:rPr>
          <w:sz w:val="28"/>
          <w:szCs w:val="28"/>
        </w:rPr>
        <w:t>.</w:t>
      </w:r>
    </w:p>
    <w:p w:rsidR="005D2CAC" w:rsidRPr="009E6F74" w:rsidRDefault="005D2CAC" w:rsidP="009E6F74">
      <w:pPr>
        <w:pStyle w:val="23"/>
        <w:spacing w:line="360" w:lineRule="auto"/>
        <w:ind w:firstLine="709"/>
        <w:rPr>
          <w:color w:val="auto"/>
          <w:sz w:val="28"/>
        </w:rPr>
      </w:pPr>
      <w:r w:rsidRPr="009E6F74">
        <w:rPr>
          <w:color w:val="auto"/>
          <w:sz w:val="28"/>
        </w:rPr>
        <w:t xml:space="preserve">В отличие от активных методов при пассивных методах адресат не дает понять, что разгадал тайные намерения манипулятора. А поскольку последние направлены против намеченной жертвы </w:t>
      </w:r>
      <w:r w:rsidR="007D28B3" w:rsidRPr="009E6F74">
        <w:rPr>
          <w:color w:val="auto"/>
          <w:sz w:val="28"/>
        </w:rPr>
        <w:t>–</w:t>
      </w:r>
      <w:r w:rsidRPr="009E6F74">
        <w:rPr>
          <w:color w:val="auto"/>
          <w:sz w:val="28"/>
        </w:rPr>
        <w:t xml:space="preserve"> адресата, то предание их огласке могло бы привести к конфликту. Неразглашение же намерений манипулятора позволяет мягко уйти от конфликта, избежав в то же время участи жертвы.</w:t>
      </w:r>
    </w:p>
    <w:p w:rsidR="005D2CAC" w:rsidRPr="009E6F74" w:rsidRDefault="005D2CAC" w:rsidP="009E6F74">
      <w:pPr>
        <w:pStyle w:val="23"/>
        <w:spacing w:line="360" w:lineRule="auto"/>
        <w:ind w:firstLine="709"/>
        <w:rPr>
          <w:color w:val="auto"/>
          <w:sz w:val="28"/>
          <w:szCs w:val="26"/>
        </w:rPr>
      </w:pPr>
      <w:r w:rsidRPr="009E6F74">
        <w:rPr>
          <w:color w:val="auto"/>
          <w:sz w:val="28"/>
        </w:rPr>
        <w:t xml:space="preserve">Смысл пассивной защиты </w:t>
      </w:r>
      <w:r w:rsidR="007D28B3" w:rsidRPr="009E6F74">
        <w:rPr>
          <w:color w:val="auto"/>
          <w:sz w:val="28"/>
        </w:rPr>
        <w:t>–</w:t>
      </w:r>
      <w:r w:rsidRPr="009E6F74">
        <w:rPr>
          <w:color w:val="auto"/>
          <w:sz w:val="28"/>
        </w:rPr>
        <w:t xml:space="preserve"> в задержке адресатом спонтанных реакций. Неожиданность </w:t>
      </w:r>
      <w:r w:rsidR="007D28B3" w:rsidRPr="009E6F74">
        <w:rPr>
          <w:color w:val="auto"/>
          <w:sz w:val="28"/>
        </w:rPr>
        <w:t>–</w:t>
      </w:r>
      <w:r w:rsidRPr="009E6F74">
        <w:rPr>
          <w:color w:val="auto"/>
          <w:sz w:val="28"/>
        </w:rPr>
        <w:t xml:space="preserve"> важное преимущество манипулятора. Все приемы пассивной защиты «сбивают темп» психологической атаки, давая жертве время. Для обдумывания ситуации. А манипулятора они заставляют или раскрыть свои замыслы, или отказаться от них.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Пассивную защиту рекомендуется применять в следующих случаях: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– когда вы не знаете, как поступить;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 xml:space="preserve">– когда не хотите портить отношения с манипулятором. 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Пассивная защита может осуществляться в следующих формах.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 xml:space="preserve">1. Никак не реагируйте на слова манипулятора, молчите, делая вид, что не расслышали, не обратили внимания, не поняли. В разговоре это сделать нетрудно. 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2. Заговорите совсем о другом (основание то же);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3. Делайте вид, что</w:t>
      </w:r>
      <w:r w:rsidR="00D10ACA">
        <w:rPr>
          <w:sz w:val="28"/>
          <w:szCs w:val="25"/>
        </w:rPr>
        <w:t xml:space="preserve"> </w:t>
      </w:r>
      <w:r w:rsidRPr="009E6F74">
        <w:rPr>
          <w:sz w:val="28"/>
          <w:szCs w:val="25"/>
        </w:rPr>
        <w:t>«не поняли», о чем речь;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4. «Соглашаетесь» с предложением манипулятора, но обусловливая его тем, что не зависит от вас; это позволит в дальнейшем при желании «отыграть назад».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>5. Переспросите, повторив просьбу манипулятора, но с вопросительной интонацией, требуя тем самым продолжить его речь. Это заставляет манипулятора разъяснять свою просьбу, что дает адресату время для обдумывания, как с минимальными потерями выйти из ситуации.</w:t>
      </w:r>
    </w:p>
    <w:p w:rsidR="005D2CAC" w:rsidRPr="00C11B72" w:rsidRDefault="005D2CAC" w:rsidP="009E6F74">
      <w:pPr>
        <w:pStyle w:val="2"/>
        <w:jc w:val="both"/>
        <w:rPr>
          <w:i/>
          <w:color w:val="auto"/>
          <w:szCs w:val="25"/>
        </w:rPr>
      </w:pPr>
      <w:r w:rsidRPr="00C11B72">
        <w:rPr>
          <w:i/>
          <w:color w:val="auto"/>
          <w:szCs w:val="25"/>
        </w:rPr>
        <w:t>Активная защита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Опыт показывает, что в большинстве случаев манипулятор, натолкнувшись на пассивную защиту, прекращает свои попытки.</w:t>
      </w:r>
    </w:p>
    <w:p w:rsidR="005D2CAC" w:rsidRPr="009E6F74" w:rsidRDefault="005D2CAC" w:rsidP="009E6F74">
      <w:pPr>
        <w:pStyle w:val="21"/>
        <w:rPr>
          <w:color w:val="auto"/>
        </w:rPr>
      </w:pPr>
      <w:r w:rsidRPr="009E6F74">
        <w:rPr>
          <w:color w:val="auto"/>
        </w:rPr>
        <w:t xml:space="preserve">Ведь его главное преимущество </w:t>
      </w:r>
      <w:r w:rsidR="007D28B3" w:rsidRPr="009E6F74">
        <w:rPr>
          <w:color w:val="auto"/>
        </w:rPr>
        <w:t>–</w:t>
      </w:r>
      <w:r w:rsidRPr="009E6F74">
        <w:rPr>
          <w:color w:val="auto"/>
        </w:rPr>
        <w:t xml:space="preserve"> в стремительности натиска, неожиданности, когда у адресата нет времени сообразить, как выйти из положения. Повторение манипулятором посягательства, во-первых, дает время адресату для подготовки наилучшего ответа, во-вторых, высвечивает истинную цель манипулятора и разрушает заготовленное им распределение ролей. Но для более агрессивных манипуляторов существуют активные методы защиты.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 xml:space="preserve">Главное в них </w:t>
      </w:r>
      <w:r w:rsidR="007D28B3" w:rsidRPr="009E6F74">
        <w:rPr>
          <w:sz w:val="28"/>
        </w:rPr>
        <w:t>–</w:t>
      </w:r>
      <w:r w:rsidRPr="009E6F74">
        <w:rPr>
          <w:sz w:val="28"/>
        </w:rPr>
        <w:t xml:space="preserve"> психологический настрой. </w:t>
      </w:r>
      <w:r w:rsidRPr="009E6F74">
        <w:rPr>
          <w:sz w:val="28"/>
          <w:szCs w:val="25"/>
        </w:rPr>
        <w:t xml:space="preserve">Манипулятор обычно эксплуатирует желание выглядеть достойно. Поэтому </w:t>
      </w:r>
      <w:r w:rsidR="000A70F0" w:rsidRPr="009E6F74">
        <w:rPr>
          <w:sz w:val="28"/>
          <w:szCs w:val="25"/>
        </w:rPr>
        <w:t>сказать,</w:t>
      </w:r>
      <w:r w:rsidRPr="009E6F74">
        <w:rPr>
          <w:sz w:val="28"/>
          <w:szCs w:val="25"/>
        </w:rPr>
        <w:t xml:space="preserve"> например: «Боюсь, ты сильно преувеличиваешь мои достоинства (щедрость, возможности, способности)». Эти слова освобождают от оков и открывают широкое поле защитных возможностей.</w:t>
      </w:r>
    </w:p>
    <w:p w:rsidR="005D2CAC" w:rsidRPr="009E6F74" w:rsidRDefault="005D2CAC" w:rsidP="009E6F74">
      <w:pPr>
        <w:pStyle w:val="21"/>
        <w:rPr>
          <w:color w:val="auto"/>
        </w:rPr>
      </w:pPr>
      <w:r w:rsidRPr="009E6F74">
        <w:rPr>
          <w:color w:val="auto"/>
        </w:rPr>
        <w:t xml:space="preserve">Применять активную защиту нужно конечно, не тогда, когда адресат находится в зависимости (служебной, материальной, родственной и т. д.) от манипулятора. Если пассивная защита означает «остановить агрессора», то активная </w:t>
      </w:r>
      <w:r w:rsidR="007D28B3" w:rsidRPr="009E6F74">
        <w:rPr>
          <w:color w:val="auto"/>
        </w:rPr>
        <w:t>–</w:t>
      </w:r>
      <w:r w:rsidRPr="009E6F74">
        <w:rPr>
          <w:color w:val="auto"/>
        </w:rPr>
        <w:t xml:space="preserve"> разоблачить его.</w:t>
      </w:r>
    </w:p>
    <w:p w:rsidR="005D2CAC" w:rsidRPr="009E6F74" w:rsidRDefault="005D2CAC" w:rsidP="009E6F74">
      <w:pPr>
        <w:pStyle w:val="21"/>
        <w:rPr>
          <w:color w:val="auto"/>
        </w:rPr>
      </w:pPr>
      <w:r w:rsidRPr="009E6F74">
        <w:rPr>
          <w:color w:val="auto"/>
        </w:rPr>
        <w:t xml:space="preserve">Дело в том, что манипуляция является конфликтогеном, поскольку может привести к конфликту, а активная защита является встречным конфликтогеном, не уступающим, а то и превосходящим по силе действие манипулятора. По закону эскалации конфликтогенов, манипулятор (сразу или потом) ответит конфликтогеном еще более сильным, что в итоге приведет к открытому конфликту, в чем зависимая сторона обычно не заинтересована. 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>Кроме случаев прямой зависимости, есть еще и препятствия: воспитание, привычки соблюдать определенные нормы общения, в частности избегать высказываний, могущих обидеть собеседника. Воспитанному, интеллигентному человеку психологически труднее решиться на активные методы защиты от манипуляций.</w:t>
      </w:r>
    </w:p>
    <w:p w:rsidR="005D2CAC" w:rsidRPr="000A70F0" w:rsidRDefault="000A70F0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</w:rPr>
      </w:pPr>
      <w:r w:rsidRPr="000A70F0">
        <w:rPr>
          <w:i/>
          <w:sz w:val="28"/>
        </w:rPr>
        <w:t>Защита «</w:t>
      </w:r>
      <w:r w:rsidR="005D2CAC" w:rsidRPr="000A70F0">
        <w:rPr>
          <w:i/>
          <w:sz w:val="28"/>
        </w:rPr>
        <w:t xml:space="preserve">Расставим точки над </w:t>
      </w:r>
      <w:r>
        <w:rPr>
          <w:i/>
          <w:sz w:val="28"/>
          <w:lang w:val="en-US"/>
        </w:rPr>
        <w:t>i</w:t>
      </w:r>
      <w:r w:rsidRPr="000A70F0">
        <w:rPr>
          <w:i/>
          <w:sz w:val="28"/>
        </w:rPr>
        <w:t>»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 xml:space="preserve">Суть этого метода состоит в том, что нужно прямо сказать о том, что вас беспокоит. Или попросить разъяснения: «К чему вы клоните?», «Скажите прямо, что вы хотите?» Одна из главных задач данного вида защиты </w:t>
      </w:r>
      <w:r w:rsidR="007D28B3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сделать тайное (намерения манипулятора) явным.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</w:rPr>
        <w:t xml:space="preserve">Защита «расставим точки над </w:t>
      </w:r>
      <w:r w:rsidRPr="009E6F74">
        <w:rPr>
          <w:sz w:val="28"/>
          <w:lang w:val="en-US"/>
        </w:rPr>
        <w:t>i</w:t>
      </w:r>
      <w:r w:rsidRPr="009E6F74">
        <w:rPr>
          <w:sz w:val="28"/>
        </w:rPr>
        <w:t>» разрушает сценарий манипулятора, но практически не наносит ему ущерба. Адресат удовлетворяется тем, что он сам не пострадал, а манипулятор понял, что он своей цели не достигнет. Впрочем, некоторые манипуляторы бывают этим раздосадованы, поэтому данный вид активной защиты можно рассматривать как конфликтоген, хотя и довольно слабый. Напряжение в отношениях может возникнуть только в случае агрессивного манипулятора.</w:t>
      </w:r>
    </w:p>
    <w:p w:rsidR="005D2CAC" w:rsidRPr="004E05B4" w:rsidRDefault="005D2CAC" w:rsidP="009E6F74">
      <w:pPr>
        <w:pStyle w:val="2"/>
        <w:jc w:val="both"/>
        <w:rPr>
          <w:i/>
          <w:color w:val="auto"/>
        </w:rPr>
      </w:pPr>
      <w:r w:rsidRPr="004E05B4">
        <w:rPr>
          <w:i/>
          <w:color w:val="auto"/>
        </w:rPr>
        <w:t>Контрманипуляция</w:t>
      </w:r>
    </w:p>
    <w:p w:rsidR="005D2CAC" w:rsidRPr="009E6F74" w:rsidRDefault="005D2CAC" w:rsidP="009E6F7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 xml:space="preserve">Контрманипуляция </w:t>
      </w:r>
      <w:r w:rsidR="007D28B3" w:rsidRPr="009E6F74">
        <w:rPr>
          <w:sz w:val="28"/>
        </w:rPr>
        <w:t>–</w:t>
      </w:r>
      <w:r w:rsidRPr="009E6F74">
        <w:rPr>
          <w:sz w:val="28"/>
        </w:rPr>
        <w:t xml:space="preserve"> наиболее сильная из защит </w:t>
      </w:r>
      <w:r w:rsidR="007D28B3" w:rsidRPr="009E6F74">
        <w:rPr>
          <w:sz w:val="28"/>
        </w:rPr>
        <w:t>–</w:t>
      </w:r>
      <w:r w:rsidR="00D10ACA">
        <w:rPr>
          <w:sz w:val="28"/>
        </w:rPr>
        <w:t xml:space="preserve"> </w:t>
      </w:r>
      <w:r w:rsidRPr="009E6F74">
        <w:rPr>
          <w:sz w:val="28"/>
        </w:rPr>
        <w:t>представляет собой ответную манипуляцию со стороны адресата, в которой используются обстоятельства, со</w:t>
      </w:r>
      <w:r w:rsidRPr="009E6F74">
        <w:rPr>
          <w:sz w:val="28"/>
          <w:szCs w:val="25"/>
        </w:rPr>
        <w:t>зданные первоначальным манипулятивным воздействием инициатора.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  <w:szCs w:val="25"/>
        </w:rPr>
        <w:t xml:space="preserve">Исполнение контрманипуляции: сделать вид, будто неясно, что тобой пытаются манипулировать, начать встречную игру и завершить ее внезапным поворотом ситуации, показывающим манипулятору ваше психологическое преимущество, </w:t>
      </w:r>
      <w:r w:rsidR="007D28B3" w:rsidRPr="009E6F74">
        <w:rPr>
          <w:sz w:val="28"/>
        </w:rPr>
        <w:t>–</w:t>
      </w:r>
      <w:r w:rsidRPr="009E6F74">
        <w:rPr>
          <w:sz w:val="28"/>
          <w:szCs w:val="25"/>
        </w:rPr>
        <w:t xml:space="preserve"> психологическим ударом, приводящим к поражению манипулятора.</w:t>
      </w:r>
    </w:p>
    <w:p w:rsidR="005D2CAC" w:rsidRPr="004E05B4" w:rsidRDefault="005D2CAC" w:rsidP="009E6F7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F74">
        <w:rPr>
          <w:rFonts w:ascii="Times New Roman" w:hAnsi="Times New Roman" w:cs="Times New Roman"/>
          <w:b w:val="0"/>
          <w:sz w:val="28"/>
        </w:rPr>
        <w:br w:type="page"/>
      </w:r>
      <w:bookmarkStart w:id="3" w:name="_Toc155951222"/>
      <w:r w:rsidRPr="004E05B4">
        <w:rPr>
          <w:rFonts w:ascii="Times New Roman" w:hAnsi="Times New Roman" w:cs="Times New Roman"/>
          <w:sz w:val="28"/>
        </w:rPr>
        <w:t>Заключение</w:t>
      </w:r>
      <w:bookmarkEnd w:id="3"/>
    </w:p>
    <w:p w:rsidR="007D28B3" w:rsidRPr="009E6F74" w:rsidRDefault="007D28B3" w:rsidP="009E6F74">
      <w:pPr>
        <w:spacing w:line="360" w:lineRule="auto"/>
        <w:ind w:firstLine="709"/>
        <w:jc w:val="both"/>
        <w:rPr>
          <w:sz w:val="28"/>
          <w:szCs w:val="25"/>
        </w:rPr>
      </w:pP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  <w:szCs w:val="25"/>
        </w:rPr>
      </w:pPr>
      <w:r w:rsidRPr="009E6F74">
        <w:rPr>
          <w:sz w:val="28"/>
          <w:szCs w:val="25"/>
        </w:rPr>
        <w:t xml:space="preserve">Манипулирование </w:t>
      </w:r>
      <w:r w:rsidR="007D28B3" w:rsidRPr="009E6F74">
        <w:rPr>
          <w:sz w:val="28"/>
          <w:szCs w:val="25"/>
        </w:rPr>
        <w:t>–</w:t>
      </w:r>
      <w:r w:rsidRPr="009E6F74">
        <w:rPr>
          <w:sz w:val="28"/>
          <w:szCs w:val="25"/>
        </w:rPr>
        <w:t xml:space="preserve"> это частный случай скрытого управления, характеризующийся эгоистическими, неблаговидными целями манипулятора, вносящего ущерб (материальный или психологический) своей жертве. Можно выделить следующие виды манипуляций: «полярная реакция», «разрыв шаблона», «забалтывание», «двойное наведение транса – перегрузка», тройная спираль Мильтона Эриксона, речевые техники, допущения, противопоставления, выбор без выбора, право выбора, якорная техника.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Знание универсальной схемы скрытого управления позволяет выстроить надежную защиту от любого акта скрытого управления. Эта схема включает следующие моменты: «не давайте информацию о себе», «осознайте, что вами управляют» и собственно защиту (активную, пассивную и контрманипуляцию).</w:t>
      </w:r>
    </w:p>
    <w:p w:rsidR="005D2CAC" w:rsidRPr="009E6F74" w:rsidRDefault="005D2CAC" w:rsidP="009E6F74">
      <w:pPr>
        <w:spacing w:line="360" w:lineRule="auto"/>
        <w:ind w:firstLine="709"/>
        <w:jc w:val="both"/>
        <w:rPr>
          <w:sz w:val="28"/>
        </w:rPr>
      </w:pPr>
      <w:r w:rsidRPr="009E6F74">
        <w:rPr>
          <w:sz w:val="28"/>
        </w:rPr>
        <w:t>В отличие от активных методов при пассивных методах адресат не дает понять, что разгадал тайные намерения манипулятора. Контрманипуляция представляет собой ответную манипуляцию со стороны адресата, в которой используются обстоятельства, со</w:t>
      </w:r>
      <w:r w:rsidRPr="009E6F74">
        <w:rPr>
          <w:sz w:val="28"/>
          <w:szCs w:val="25"/>
        </w:rPr>
        <w:t>зданные первоначальным манипулятивным воздействием инициатора.</w:t>
      </w:r>
    </w:p>
    <w:p w:rsidR="005D2CAC" w:rsidRPr="004E05B4" w:rsidRDefault="005D2CAC" w:rsidP="009E6F74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E6F74">
        <w:rPr>
          <w:rFonts w:ascii="Times New Roman" w:hAnsi="Times New Roman" w:cs="Times New Roman"/>
          <w:b w:val="0"/>
          <w:sz w:val="28"/>
        </w:rPr>
        <w:br w:type="page"/>
      </w:r>
      <w:bookmarkStart w:id="4" w:name="_Toc155951223"/>
      <w:r w:rsidRPr="004E05B4">
        <w:rPr>
          <w:rFonts w:ascii="Times New Roman" w:hAnsi="Times New Roman" w:cs="Times New Roman"/>
          <w:sz w:val="28"/>
        </w:rPr>
        <w:t>Литература</w:t>
      </w:r>
      <w:bookmarkEnd w:id="4"/>
    </w:p>
    <w:p w:rsidR="00C73730" w:rsidRPr="009E6F74" w:rsidRDefault="00C73730" w:rsidP="009E6F74">
      <w:pPr>
        <w:spacing w:line="360" w:lineRule="auto"/>
        <w:ind w:firstLine="709"/>
        <w:jc w:val="both"/>
        <w:rPr>
          <w:sz w:val="28"/>
        </w:rPr>
      </w:pPr>
    </w:p>
    <w:p w:rsidR="005D2CAC" w:rsidRPr="009E6F74" w:rsidRDefault="005D2CAC" w:rsidP="004E05B4">
      <w:pPr>
        <w:numPr>
          <w:ilvl w:val="0"/>
          <w:numId w:val="2"/>
        </w:numPr>
        <w:tabs>
          <w:tab w:val="clear" w:pos="198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9E6F74">
        <w:rPr>
          <w:sz w:val="28"/>
        </w:rPr>
        <w:t>30 способов манипуляции и управления людьми / Авт.-сост. Д.И. Дудинский. – М.: АСТ: Мн.: Харвест, 2006. – 96 с.</w:t>
      </w:r>
    </w:p>
    <w:p w:rsidR="005D2CAC" w:rsidRPr="009E6F74" w:rsidRDefault="00DE584A" w:rsidP="004E05B4">
      <w:pPr>
        <w:numPr>
          <w:ilvl w:val="0"/>
          <w:numId w:val="2"/>
        </w:numPr>
        <w:tabs>
          <w:tab w:val="clear" w:pos="1980"/>
          <w:tab w:val="num" w:pos="48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Воловик В.А. Тайны жеста/ В.</w:t>
      </w:r>
      <w:r w:rsidR="005D2CAC" w:rsidRPr="009E6F74">
        <w:rPr>
          <w:sz w:val="28"/>
        </w:rPr>
        <w:t>А. Воловик. – М.: ООО «Издательство Астрель»: ООО «Издательство АСТ», 2001. – 368 с.: ил.</w:t>
      </w:r>
    </w:p>
    <w:p w:rsidR="005D2CAC" w:rsidRPr="009E6F74" w:rsidRDefault="00DE584A" w:rsidP="004E05B4">
      <w:pPr>
        <w:numPr>
          <w:ilvl w:val="0"/>
          <w:numId w:val="2"/>
        </w:numPr>
        <w:tabs>
          <w:tab w:val="clear" w:pos="1980"/>
          <w:tab w:val="num" w:pos="48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Куликова В.</w:t>
      </w:r>
      <w:r w:rsidR="005D2CAC" w:rsidRPr="009E6F74">
        <w:rPr>
          <w:sz w:val="28"/>
        </w:rPr>
        <w:t>Н. Как заставить собеседника принять вашу точку зре</w:t>
      </w:r>
      <w:r>
        <w:rPr>
          <w:sz w:val="28"/>
        </w:rPr>
        <w:t>ния/ В.</w:t>
      </w:r>
      <w:r w:rsidR="005D2CAC" w:rsidRPr="009E6F74">
        <w:rPr>
          <w:sz w:val="28"/>
        </w:rPr>
        <w:t>Н. Куликова. – М.: АСТ, 2006. – 93 с.</w:t>
      </w:r>
    </w:p>
    <w:p w:rsidR="005D2CAC" w:rsidRPr="009E6F74" w:rsidRDefault="00DE584A" w:rsidP="004E05B4">
      <w:pPr>
        <w:numPr>
          <w:ilvl w:val="0"/>
          <w:numId w:val="2"/>
        </w:numPr>
        <w:tabs>
          <w:tab w:val="clear" w:pos="1980"/>
          <w:tab w:val="num" w:pos="48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Лагутина Т.</w:t>
      </w:r>
      <w:r w:rsidR="005D2CAC" w:rsidRPr="009E6F74">
        <w:rPr>
          <w:sz w:val="28"/>
        </w:rPr>
        <w:t>В. Чтение чужих мыслей</w:t>
      </w:r>
      <w:r>
        <w:rPr>
          <w:sz w:val="28"/>
        </w:rPr>
        <w:t xml:space="preserve"> – как понять себя и других/ Т.</w:t>
      </w:r>
      <w:r w:rsidR="005D2CAC" w:rsidRPr="009E6F74">
        <w:rPr>
          <w:sz w:val="28"/>
        </w:rPr>
        <w:t>В. Лагутина. – М.: АСТ, 2006. – 61 с. – (Дом, семья, досуг).</w:t>
      </w:r>
    </w:p>
    <w:p w:rsidR="005D2CAC" w:rsidRPr="009E6F74" w:rsidRDefault="005D2CAC" w:rsidP="004E05B4">
      <w:pPr>
        <w:numPr>
          <w:ilvl w:val="0"/>
          <w:numId w:val="2"/>
        </w:numPr>
        <w:tabs>
          <w:tab w:val="clear" w:pos="1980"/>
          <w:tab w:val="num" w:pos="480"/>
        </w:tabs>
        <w:spacing w:line="360" w:lineRule="auto"/>
        <w:ind w:left="0" w:firstLine="0"/>
        <w:jc w:val="both"/>
        <w:rPr>
          <w:sz w:val="28"/>
        </w:rPr>
      </w:pPr>
      <w:r w:rsidRPr="009E6F74">
        <w:rPr>
          <w:sz w:val="28"/>
        </w:rPr>
        <w:t>Трейси Б. Достиже</w:t>
      </w:r>
      <w:r w:rsidR="00DE584A">
        <w:rPr>
          <w:sz w:val="28"/>
        </w:rPr>
        <w:t>ние максимума / Пер. с англ. В.Ф. Волченок; Худ. обл. М.</w:t>
      </w:r>
      <w:r w:rsidRPr="009E6F74">
        <w:rPr>
          <w:sz w:val="28"/>
        </w:rPr>
        <w:t>В. Драко. – 3-е изд. – Мн.: ООО «Попурри», 2004. – 368 с. – (Серия «Успех!»).</w:t>
      </w:r>
    </w:p>
    <w:p w:rsidR="005D2CAC" w:rsidRPr="009E6F74" w:rsidRDefault="00DE584A" w:rsidP="004E05B4">
      <w:pPr>
        <w:numPr>
          <w:ilvl w:val="0"/>
          <w:numId w:val="2"/>
        </w:numPr>
        <w:tabs>
          <w:tab w:val="clear" w:pos="1980"/>
          <w:tab w:val="num" w:pos="480"/>
        </w:tabs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Шейнов В.П. Психотехнологии влияния / В.</w:t>
      </w:r>
      <w:r w:rsidR="005D2CAC" w:rsidRPr="009E6F74">
        <w:rPr>
          <w:sz w:val="28"/>
        </w:rPr>
        <w:t>П. Шейнов. – М.: АСТ: Мн.: Харвест, 2005. – 448 с.</w:t>
      </w:r>
      <w:bookmarkStart w:id="5" w:name="_GoBack"/>
      <w:bookmarkEnd w:id="5"/>
    </w:p>
    <w:sectPr w:rsidR="005D2CAC" w:rsidRPr="009E6F74" w:rsidSect="009E6F7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D0F" w:rsidRDefault="00251D0F">
      <w:r>
        <w:separator/>
      </w:r>
    </w:p>
  </w:endnote>
  <w:endnote w:type="continuationSeparator" w:id="0">
    <w:p w:rsidR="00251D0F" w:rsidRDefault="0025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CAC" w:rsidRDefault="005D2CAC">
    <w:pPr>
      <w:pStyle w:val="a3"/>
      <w:framePr w:wrap="around" w:vAnchor="text" w:hAnchor="margin" w:xAlign="right" w:y="1"/>
      <w:rPr>
        <w:rStyle w:val="a5"/>
      </w:rPr>
    </w:pPr>
  </w:p>
  <w:p w:rsidR="005D2CAC" w:rsidRDefault="005D2C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CAC" w:rsidRDefault="005D2C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D0F" w:rsidRDefault="00251D0F">
      <w:r>
        <w:separator/>
      </w:r>
    </w:p>
  </w:footnote>
  <w:footnote w:type="continuationSeparator" w:id="0">
    <w:p w:rsidR="00251D0F" w:rsidRDefault="00251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877DD"/>
    <w:multiLevelType w:val="hybridMultilevel"/>
    <w:tmpl w:val="3F50579E"/>
    <w:lvl w:ilvl="0" w:tplc="584E20F4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43457DCB"/>
    <w:multiLevelType w:val="hybridMultilevel"/>
    <w:tmpl w:val="D2081D9A"/>
    <w:lvl w:ilvl="0" w:tplc="96165E6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BD7CE0"/>
    <w:multiLevelType w:val="multilevel"/>
    <w:tmpl w:val="3C783F0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75C"/>
    <w:rsid w:val="000A70F0"/>
    <w:rsid w:val="00101E93"/>
    <w:rsid w:val="00171592"/>
    <w:rsid w:val="001F575C"/>
    <w:rsid w:val="00251D0F"/>
    <w:rsid w:val="00257491"/>
    <w:rsid w:val="00291724"/>
    <w:rsid w:val="002A5E4F"/>
    <w:rsid w:val="0033047A"/>
    <w:rsid w:val="00370FC0"/>
    <w:rsid w:val="003E5791"/>
    <w:rsid w:val="00401C79"/>
    <w:rsid w:val="004E05B4"/>
    <w:rsid w:val="005A1843"/>
    <w:rsid w:val="005D2CAC"/>
    <w:rsid w:val="0079076A"/>
    <w:rsid w:val="007D28B3"/>
    <w:rsid w:val="00875083"/>
    <w:rsid w:val="008C2B86"/>
    <w:rsid w:val="00943DBD"/>
    <w:rsid w:val="009E6F74"/>
    <w:rsid w:val="009E79EA"/>
    <w:rsid w:val="00A93EC8"/>
    <w:rsid w:val="00B7559A"/>
    <w:rsid w:val="00C11B72"/>
    <w:rsid w:val="00C62850"/>
    <w:rsid w:val="00C73730"/>
    <w:rsid w:val="00CB51D2"/>
    <w:rsid w:val="00D10ACA"/>
    <w:rsid w:val="00DA0223"/>
    <w:rsid w:val="00DB18EF"/>
    <w:rsid w:val="00DE03B8"/>
    <w:rsid w:val="00DE584A"/>
    <w:rsid w:val="00E66288"/>
    <w:rsid w:val="00F1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352FF2B8-ED6C-4B97-84DF-F6B2D521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autoSpaceDE w:val="0"/>
      <w:autoSpaceDN w:val="0"/>
      <w:adjustRightInd w:val="0"/>
      <w:spacing w:line="360" w:lineRule="auto"/>
      <w:ind w:firstLine="709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spacing w:line="360" w:lineRule="auto"/>
      <w:ind w:firstLine="709"/>
    </w:pPr>
    <w:rPr>
      <w:sz w:val="28"/>
    </w:rPr>
  </w:style>
  <w:style w:type="character" w:customStyle="1" w:styleId="a7">
    <w:name w:val="Основний текст з відступом Знак"/>
    <w:link w:val="a6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  <w:szCs w:val="25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ind w:firstLine="720"/>
      <w:jc w:val="both"/>
    </w:pPr>
    <w:rPr>
      <w:color w:val="000000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8">
    <w:name w:val="Body Text"/>
    <w:basedOn w:val="a"/>
    <w:link w:val="a9"/>
    <w:uiPriority w:val="99"/>
    <w:pPr>
      <w:jc w:val="both"/>
    </w:pPr>
    <w:rPr>
      <w:color w:val="000000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5"/>
      <w:szCs w:val="25"/>
    </w:rPr>
  </w:style>
  <w:style w:type="character" w:customStyle="1" w:styleId="24">
    <w:name w:val="Основний текст 2 Знак"/>
    <w:link w:val="23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pPr>
      <w:jc w:val="both"/>
    </w:pPr>
    <w:rPr>
      <w:color w:val="000000"/>
      <w:sz w:val="25"/>
      <w:szCs w:val="25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5">
    <w:name w:val="toc 2"/>
    <w:basedOn w:val="a"/>
    <w:next w:val="a"/>
    <w:autoRedefine/>
    <w:uiPriority w:val="99"/>
    <w:semiHidden/>
    <w:pPr>
      <w:ind w:left="240"/>
    </w:pPr>
  </w:style>
  <w:style w:type="paragraph" w:styleId="33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370FC0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locked/>
    <w:rsid w:val="00370FC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28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_</Company>
  <LinksUpToDate>false</LinksUpToDate>
  <CharactersWithSpaces>20823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_</dc:creator>
  <cp:keywords/>
  <dc:description/>
  <cp:lastModifiedBy>Irina</cp:lastModifiedBy>
  <cp:revision>2</cp:revision>
  <dcterms:created xsi:type="dcterms:W3CDTF">2014-08-11T12:10:00Z</dcterms:created>
  <dcterms:modified xsi:type="dcterms:W3CDTF">2014-08-11T12:10:00Z</dcterms:modified>
</cp:coreProperties>
</file>