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3E5" w:rsidRDefault="00B203E5" w:rsidP="00D562C7">
      <w:pPr>
        <w:spacing w:before="0" w:after="0" w:line="360" w:lineRule="auto"/>
        <w:ind w:firstLine="709"/>
        <w:jc w:val="both"/>
        <w:rPr>
          <w:color w:val="000000"/>
          <w:sz w:val="28"/>
        </w:rPr>
      </w:pPr>
    </w:p>
    <w:p w:rsidR="002F05A3" w:rsidRDefault="002F05A3" w:rsidP="00D562C7">
      <w:pPr>
        <w:spacing w:before="0" w:after="0" w:line="360" w:lineRule="auto"/>
        <w:ind w:firstLine="709"/>
        <w:jc w:val="both"/>
        <w:rPr>
          <w:color w:val="000000"/>
          <w:sz w:val="28"/>
        </w:rPr>
      </w:pPr>
    </w:p>
    <w:p w:rsidR="002F05A3" w:rsidRDefault="002F05A3" w:rsidP="00D562C7">
      <w:pPr>
        <w:spacing w:before="0" w:after="0" w:line="360" w:lineRule="auto"/>
        <w:ind w:firstLine="709"/>
        <w:jc w:val="both"/>
        <w:rPr>
          <w:color w:val="000000"/>
          <w:sz w:val="28"/>
        </w:rPr>
      </w:pPr>
    </w:p>
    <w:p w:rsidR="002F05A3" w:rsidRDefault="002F05A3" w:rsidP="00D562C7">
      <w:pPr>
        <w:spacing w:before="0" w:after="0" w:line="360" w:lineRule="auto"/>
        <w:ind w:firstLine="709"/>
        <w:jc w:val="both"/>
        <w:rPr>
          <w:color w:val="000000"/>
          <w:sz w:val="28"/>
        </w:rPr>
      </w:pPr>
    </w:p>
    <w:p w:rsidR="002F05A3" w:rsidRDefault="002F05A3" w:rsidP="00D562C7">
      <w:pPr>
        <w:spacing w:before="0" w:after="0" w:line="360" w:lineRule="auto"/>
        <w:ind w:firstLine="709"/>
        <w:jc w:val="both"/>
        <w:rPr>
          <w:color w:val="000000"/>
          <w:sz w:val="28"/>
        </w:rPr>
      </w:pPr>
    </w:p>
    <w:p w:rsidR="002F05A3" w:rsidRDefault="002F05A3" w:rsidP="00D562C7">
      <w:pPr>
        <w:spacing w:before="0" w:after="0" w:line="360" w:lineRule="auto"/>
        <w:ind w:firstLine="709"/>
        <w:jc w:val="both"/>
        <w:rPr>
          <w:color w:val="000000"/>
          <w:sz w:val="28"/>
        </w:rPr>
      </w:pPr>
    </w:p>
    <w:p w:rsidR="002F05A3" w:rsidRDefault="002F05A3" w:rsidP="00D562C7">
      <w:pPr>
        <w:spacing w:before="0" w:after="0" w:line="360" w:lineRule="auto"/>
        <w:ind w:firstLine="709"/>
        <w:jc w:val="both"/>
        <w:rPr>
          <w:color w:val="000000"/>
          <w:sz w:val="28"/>
        </w:rPr>
      </w:pPr>
    </w:p>
    <w:p w:rsidR="002F05A3" w:rsidRPr="00D562C7" w:rsidRDefault="002F05A3" w:rsidP="00D562C7">
      <w:pPr>
        <w:spacing w:before="0" w:after="0" w:line="360" w:lineRule="auto"/>
        <w:ind w:firstLine="709"/>
        <w:jc w:val="both"/>
        <w:rPr>
          <w:color w:val="000000"/>
          <w:sz w:val="28"/>
        </w:rPr>
      </w:pPr>
    </w:p>
    <w:p w:rsidR="00B203E5" w:rsidRPr="00D562C7" w:rsidRDefault="00B203E5" w:rsidP="00D562C7">
      <w:pPr>
        <w:spacing w:before="0" w:after="0" w:line="360" w:lineRule="auto"/>
        <w:ind w:firstLine="709"/>
        <w:jc w:val="both"/>
        <w:rPr>
          <w:color w:val="000000"/>
          <w:sz w:val="28"/>
        </w:rPr>
      </w:pPr>
    </w:p>
    <w:p w:rsidR="00B203E5" w:rsidRPr="00D562C7" w:rsidRDefault="00B203E5" w:rsidP="00D562C7">
      <w:pPr>
        <w:spacing w:before="0" w:after="0" w:line="360" w:lineRule="auto"/>
        <w:ind w:firstLine="709"/>
        <w:jc w:val="both"/>
        <w:rPr>
          <w:color w:val="000000"/>
          <w:sz w:val="28"/>
        </w:rPr>
      </w:pPr>
    </w:p>
    <w:p w:rsidR="00B203E5" w:rsidRPr="00D562C7" w:rsidRDefault="00B203E5" w:rsidP="00D562C7">
      <w:pPr>
        <w:spacing w:before="0" w:after="0" w:line="360" w:lineRule="auto"/>
        <w:ind w:firstLine="709"/>
        <w:jc w:val="both"/>
        <w:rPr>
          <w:color w:val="000000"/>
          <w:sz w:val="28"/>
        </w:rPr>
      </w:pPr>
    </w:p>
    <w:p w:rsidR="00B203E5" w:rsidRPr="00D562C7" w:rsidRDefault="00B203E5" w:rsidP="002F05A3">
      <w:pPr>
        <w:spacing w:before="0" w:after="0" w:line="360" w:lineRule="auto"/>
        <w:jc w:val="center"/>
        <w:rPr>
          <w:color w:val="000000"/>
          <w:sz w:val="28"/>
        </w:rPr>
      </w:pPr>
    </w:p>
    <w:p w:rsidR="00B203E5" w:rsidRPr="00D562C7" w:rsidRDefault="00B203E5" w:rsidP="002F05A3">
      <w:pPr>
        <w:spacing w:before="0" w:after="0" w:line="360" w:lineRule="auto"/>
        <w:jc w:val="center"/>
        <w:rPr>
          <w:color w:val="000000"/>
          <w:sz w:val="28"/>
        </w:rPr>
      </w:pPr>
      <w:r w:rsidRPr="00D562C7">
        <w:rPr>
          <w:color w:val="000000"/>
          <w:sz w:val="28"/>
        </w:rPr>
        <w:t>КУРСОВАЯ РАБОТА</w:t>
      </w:r>
    </w:p>
    <w:p w:rsidR="00B203E5" w:rsidRPr="00D562C7" w:rsidRDefault="00B203E5" w:rsidP="002F05A3">
      <w:pPr>
        <w:spacing w:before="0" w:after="0" w:line="360" w:lineRule="auto"/>
        <w:jc w:val="center"/>
        <w:rPr>
          <w:color w:val="000000"/>
          <w:sz w:val="28"/>
        </w:rPr>
      </w:pPr>
      <w:r w:rsidRPr="00D562C7">
        <w:rPr>
          <w:color w:val="000000"/>
          <w:sz w:val="28"/>
        </w:rPr>
        <w:t xml:space="preserve">На тему: </w:t>
      </w:r>
      <w:r w:rsidR="002F05A3">
        <w:rPr>
          <w:color w:val="000000"/>
          <w:sz w:val="28"/>
        </w:rPr>
        <w:t>"</w:t>
      </w:r>
      <w:r w:rsidRPr="00D562C7">
        <w:rPr>
          <w:color w:val="000000"/>
          <w:sz w:val="28"/>
        </w:rPr>
        <w:t>Система учета затрат и калькулирования «директ-костинг</w:t>
      </w:r>
      <w:r w:rsidR="002F05A3">
        <w:rPr>
          <w:color w:val="000000"/>
          <w:sz w:val="28"/>
        </w:rPr>
        <w:t>"</w:t>
      </w:r>
    </w:p>
    <w:p w:rsidR="00B203E5" w:rsidRPr="00D562C7" w:rsidRDefault="00B203E5" w:rsidP="00D562C7">
      <w:pPr>
        <w:spacing w:before="0" w:after="0" w:line="360" w:lineRule="auto"/>
        <w:ind w:firstLine="709"/>
        <w:jc w:val="both"/>
        <w:rPr>
          <w:color w:val="000000"/>
          <w:sz w:val="28"/>
        </w:rPr>
      </w:pPr>
    </w:p>
    <w:p w:rsidR="00B203E5" w:rsidRPr="00D562C7" w:rsidRDefault="00B203E5" w:rsidP="00D562C7">
      <w:pPr>
        <w:spacing w:before="0" w:after="0" w:line="360" w:lineRule="auto"/>
        <w:ind w:firstLine="709"/>
        <w:jc w:val="both"/>
        <w:rPr>
          <w:color w:val="000000"/>
          <w:sz w:val="28"/>
        </w:rPr>
      </w:pPr>
    </w:p>
    <w:p w:rsidR="00036BFD" w:rsidRPr="00D562C7" w:rsidRDefault="00B203E5" w:rsidP="002F05A3">
      <w:pPr>
        <w:pStyle w:val="11"/>
        <w:jc w:val="both"/>
      </w:pPr>
      <w:r w:rsidRPr="00D562C7">
        <w:br w:type="page"/>
      </w:r>
      <w:r w:rsidR="002F05A3" w:rsidRPr="002F05A3">
        <w:rPr>
          <w:b/>
        </w:rPr>
        <w:t>Введение</w:t>
      </w:r>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В условиях постоянно развивающегося рынка администрация и менеджеры должны всегда иметь под рукой оперативную информацию о том, во что же обходится предприятию производство продукции, оказание услуг, осуществление того или иного вида деятельности. Поэтому сегодня часто в теории и практике управления себестоимостью и прибылью декларируется и применяется следующий принцип, самая точная калькуляция изделия не та, которая наиболее полно после многочисленных расчетов и распределений включает в себя все виды расходов предприятия, а та, в которую включены только затраты, непосредственно связанные с выпуском данной продукции, выполнением работ и услуг.</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Система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заостряет внимание руководства предприятия на изменении маржинального дохода (суммы покрытия) по предприятию в целом и по различным изделиям. Она позволяет учитывать изделия с большой рентабельностью, чтобы переходить в основном на их выпуск, так как разница между продажной ценой и суммой переменных расходов не затушевывается в результате списания постоянных косвенных расходов на себестоимость конкретных изделий. За счет сокращения статей себестоимости упрощается ее нормирование, учет, контроль и к тому же улучшается учет и контроль условно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постоянных, накладных расходов, поскольку их сумма за данный конкретный период показывается в отчете о доходах отдельной строкой, что наглядно демонстрирует их влияние </w:t>
      </w:r>
      <w:r w:rsidR="00C44483" w:rsidRPr="00D562C7">
        <w:rPr>
          <w:color w:val="000000"/>
          <w:sz w:val="28"/>
          <w:szCs w:val="28"/>
        </w:rPr>
        <w:t>на величину прибыли предприятия [12].</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В системе калькуляции себестоимости по переменным издержкам (маржинальной системе калькуляции, директ-костинг) постоянные производственные накладные расходы не включаются в себестоимость продукции, а относятся непосредственно на счет прибылей и убытков в том периоде, когда они произошли.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Сложность проблемы обуславливает сохранение ряда дискуссионных моментов. Динамично меняющаяся экономическая ситуация, сдвиги в валютном регулировании вызывают возникновение все новых аспектов, связанных с организацией валютных операций коммерческих банков.</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Целью работы является комплексное исследование системы калькулирования неполной себестоимости и выработка направлений по внедрению данной системы на российских предприятиях.</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Для достижения поставленной цели решены следующие задачи:</w:t>
      </w:r>
    </w:p>
    <w:p w:rsidR="00036BFD" w:rsidRPr="00D562C7" w:rsidRDefault="00036BFD" w:rsidP="00D562C7">
      <w:pPr>
        <w:numPr>
          <w:ilvl w:val="0"/>
          <w:numId w:val="2"/>
        </w:numPr>
        <w:spacing w:before="0" w:after="0" w:line="360" w:lineRule="auto"/>
        <w:ind w:left="0" w:firstLine="709"/>
        <w:jc w:val="both"/>
        <w:rPr>
          <w:color w:val="000000"/>
          <w:sz w:val="28"/>
          <w:szCs w:val="28"/>
        </w:rPr>
      </w:pPr>
      <w:r w:rsidRPr="00D562C7">
        <w:rPr>
          <w:color w:val="000000"/>
          <w:sz w:val="28"/>
          <w:szCs w:val="28"/>
        </w:rPr>
        <w:t>исследованы теоретические и методические вопросы учета неполных затрат;</w:t>
      </w:r>
    </w:p>
    <w:p w:rsidR="00036BFD" w:rsidRPr="00D562C7" w:rsidRDefault="00036BFD" w:rsidP="00D562C7">
      <w:pPr>
        <w:numPr>
          <w:ilvl w:val="0"/>
          <w:numId w:val="2"/>
        </w:numPr>
        <w:spacing w:before="0" w:after="0" w:line="360" w:lineRule="auto"/>
        <w:ind w:left="0" w:firstLine="709"/>
        <w:jc w:val="both"/>
        <w:rPr>
          <w:color w:val="000000"/>
          <w:sz w:val="28"/>
          <w:szCs w:val="28"/>
        </w:rPr>
      </w:pPr>
      <w:r w:rsidRPr="00D562C7">
        <w:rPr>
          <w:color w:val="000000"/>
          <w:sz w:val="28"/>
          <w:szCs w:val="28"/>
        </w:rPr>
        <w:t>проведен анализ структуры и эффективности деятельности ОАО</w:t>
      </w:r>
      <w:r w:rsidR="00D562C7">
        <w:rPr>
          <w:color w:val="000000"/>
          <w:sz w:val="28"/>
          <w:szCs w:val="28"/>
        </w:rPr>
        <w:t> </w:t>
      </w:r>
      <w:r w:rsidR="00D562C7">
        <w:rPr>
          <w:noProof/>
          <w:color w:val="000000"/>
          <w:sz w:val="28"/>
          <w:szCs w:val="28"/>
        </w:rPr>
        <w:t>«</w:t>
      </w:r>
      <w:r w:rsidR="00D562C7" w:rsidRPr="00D562C7">
        <w:rPr>
          <w:noProof/>
          <w:color w:val="000000"/>
          <w:sz w:val="28"/>
          <w:szCs w:val="28"/>
        </w:rPr>
        <w:t>Д</w:t>
      </w:r>
      <w:r w:rsidR="00537C99" w:rsidRPr="00D562C7">
        <w:rPr>
          <w:noProof/>
          <w:color w:val="000000"/>
          <w:sz w:val="28"/>
          <w:szCs w:val="28"/>
        </w:rPr>
        <w:t>эмис</w:t>
      </w:r>
      <w:r w:rsidR="00D562C7">
        <w:rPr>
          <w:noProof/>
          <w:color w:val="000000"/>
          <w:sz w:val="28"/>
          <w:szCs w:val="28"/>
        </w:rPr>
        <w:t>»</w:t>
      </w:r>
      <w:r w:rsidR="00D562C7" w:rsidRPr="00D562C7">
        <w:rPr>
          <w:color w:val="000000"/>
          <w:sz w:val="28"/>
          <w:szCs w:val="28"/>
        </w:rPr>
        <w:t>;</w:t>
      </w:r>
    </w:p>
    <w:p w:rsidR="00036BFD" w:rsidRPr="00D562C7" w:rsidRDefault="00036BFD" w:rsidP="00D562C7">
      <w:pPr>
        <w:numPr>
          <w:ilvl w:val="0"/>
          <w:numId w:val="2"/>
        </w:numPr>
        <w:spacing w:before="0" w:after="0" w:line="360" w:lineRule="auto"/>
        <w:ind w:left="0" w:firstLine="709"/>
        <w:jc w:val="both"/>
        <w:rPr>
          <w:color w:val="000000"/>
          <w:sz w:val="28"/>
          <w:szCs w:val="28"/>
        </w:rPr>
      </w:pPr>
      <w:r w:rsidRPr="00D562C7">
        <w:rPr>
          <w:color w:val="000000"/>
          <w:sz w:val="28"/>
          <w:szCs w:val="28"/>
        </w:rPr>
        <w:t xml:space="preserve">проанализирована практика применения системы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на примере продукции</w:t>
      </w:r>
      <w:r w:rsidR="00537C99" w:rsidRPr="00D562C7">
        <w:rPr>
          <w:color w:val="000000"/>
          <w:sz w:val="28"/>
          <w:szCs w:val="28"/>
        </w:rPr>
        <w:t xml:space="preserve"> ОАО</w:t>
      </w:r>
      <w:r w:rsidR="00D562C7">
        <w:rPr>
          <w:color w:val="000000"/>
          <w:sz w:val="28"/>
          <w:szCs w:val="28"/>
        </w:rPr>
        <w:t> </w:t>
      </w:r>
      <w:r w:rsidR="00D562C7">
        <w:rPr>
          <w:noProof/>
          <w:color w:val="000000"/>
          <w:sz w:val="28"/>
          <w:szCs w:val="28"/>
        </w:rPr>
        <w:t>«</w:t>
      </w:r>
      <w:r w:rsidR="00D562C7" w:rsidRPr="00D562C7">
        <w:rPr>
          <w:noProof/>
          <w:color w:val="000000"/>
          <w:sz w:val="28"/>
          <w:szCs w:val="28"/>
        </w:rPr>
        <w:t>Д</w:t>
      </w:r>
      <w:r w:rsidR="00537C99" w:rsidRPr="00D562C7">
        <w:rPr>
          <w:noProof/>
          <w:color w:val="000000"/>
          <w:sz w:val="28"/>
          <w:szCs w:val="28"/>
        </w:rPr>
        <w:t>эмис</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Предметом исслед</w:t>
      </w:r>
      <w:r w:rsidR="00E90C96" w:rsidRPr="00D562C7">
        <w:rPr>
          <w:color w:val="000000"/>
          <w:sz w:val="28"/>
          <w:szCs w:val="28"/>
        </w:rPr>
        <w:t>ования послужила система калькул</w:t>
      </w:r>
      <w:r w:rsidRPr="00D562C7">
        <w:rPr>
          <w:color w:val="000000"/>
          <w:sz w:val="28"/>
          <w:szCs w:val="28"/>
        </w:rPr>
        <w:t>ирования себестоимости продукции предприятия.</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Объектом исследования выступает ОАО</w:t>
      </w:r>
      <w:r w:rsidR="00D562C7">
        <w:rPr>
          <w:color w:val="000000"/>
          <w:sz w:val="28"/>
          <w:szCs w:val="28"/>
        </w:rPr>
        <w:t> </w:t>
      </w:r>
      <w:r w:rsidR="00D562C7">
        <w:rPr>
          <w:noProof/>
          <w:color w:val="000000"/>
          <w:sz w:val="28"/>
          <w:szCs w:val="28"/>
        </w:rPr>
        <w:t>«</w:t>
      </w:r>
      <w:r w:rsidR="00D562C7" w:rsidRPr="00D562C7">
        <w:rPr>
          <w:noProof/>
          <w:color w:val="000000"/>
          <w:sz w:val="28"/>
          <w:szCs w:val="28"/>
        </w:rPr>
        <w:t>Д</w:t>
      </w:r>
      <w:r w:rsidR="00537C99" w:rsidRPr="00D562C7">
        <w:rPr>
          <w:noProof/>
          <w:color w:val="000000"/>
          <w:sz w:val="28"/>
          <w:szCs w:val="28"/>
        </w:rPr>
        <w:t>эмис</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Теоретической и ме</w:t>
      </w:r>
      <w:r w:rsidR="0000382C" w:rsidRPr="00D562C7">
        <w:rPr>
          <w:color w:val="000000"/>
          <w:sz w:val="28"/>
          <w:szCs w:val="28"/>
        </w:rPr>
        <w:t>тодологической основой курсовой</w:t>
      </w:r>
      <w:r w:rsidRPr="00D562C7">
        <w:rPr>
          <w:color w:val="000000"/>
          <w:sz w:val="28"/>
          <w:szCs w:val="28"/>
        </w:rPr>
        <w:t xml:space="preserve"> работы явились работы ведущих представителей отечественной экономической мысли и зарубежных авторов по вопросам калькулирования себестоимости продукции, работ, услуг, законы РФ, нормативные и инструктивные документы Минфина России, а также материалы периодической печати. В работе использовались методы количественного и качественного анализа, метод группировок.</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Цели и задачи работы обусловили ее логику и структуру. Курсовая </w:t>
      </w:r>
      <w:r w:rsidR="00537C99" w:rsidRPr="00D562C7">
        <w:rPr>
          <w:color w:val="000000"/>
          <w:sz w:val="28"/>
          <w:szCs w:val="28"/>
        </w:rPr>
        <w:t>работа состоит из введения, двух</w:t>
      </w:r>
      <w:r w:rsidRPr="00D562C7">
        <w:rPr>
          <w:color w:val="000000"/>
          <w:sz w:val="28"/>
          <w:szCs w:val="28"/>
        </w:rPr>
        <w:t xml:space="preserve"> глав, заключения, списка использованной литературы и приложений. Во введении обоснована актуальность выбранной темы, дана оценка современного состояния решаемой проблемы, степень ее разработанности в экономической литературе, отражены используемые теоретические принципы и методические приемы, цель и задачи работы, объект и предмет исследования. В первой главе рассмотрены теоретические основы калькулирования себестоимости продукции в рамках системы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Вторая глава содержит анализ калькулирования полной и неполной себестоимости на примере продукции </w:t>
      </w:r>
      <w:r w:rsidR="00537C99" w:rsidRPr="00D562C7">
        <w:rPr>
          <w:color w:val="000000"/>
          <w:sz w:val="28"/>
          <w:szCs w:val="28"/>
        </w:rPr>
        <w:t>ОАО</w:t>
      </w:r>
      <w:r w:rsidR="00D562C7">
        <w:rPr>
          <w:color w:val="000000"/>
          <w:sz w:val="28"/>
          <w:szCs w:val="28"/>
        </w:rPr>
        <w:t> </w:t>
      </w:r>
      <w:r w:rsidR="00D562C7">
        <w:rPr>
          <w:noProof/>
          <w:color w:val="000000"/>
          <w:sz w:val="28"/>
          <w:szCs w:val="28"/>
        </w:rPr>
        <w:t>«</w:t>
      </w:r>
      <w:r w:rsidR="00D562C7" w:rsidRPr="00D562C7">
        <w:rPr>
          <w:noProof/>
          <w:color w:val="000000"/>
          <w:sz w:val="28"/>
          <w:szCs w:val="28"/>
        </w:rPr>
        <w:t>Д</w:t>
      </w:r>
      <w:r w:rsidR="00537C99" w:rsidRPr="00D562C7">
        <w:rPr>
          <w:noProof/>
          <w:color w:val="000000"/>
          <w:sz w:val="28"/>
          <w:szCs w:val="28"/>
        </w:rPr>
        <w:t>эмис</w:t>
      </w:r>
      <w:r w:rsidR="00D562C7">
        <w:rPr>
          <w:noProof/>
          <w:color w:val="000000"/>
          <w:sz w:val="28"/>
          <w:szCs w:val="28"/>
        </w:rPr>
        <w:t>»</w:t>
      </w:r>
      <w:r w:rsidR="00D562C7" w:rsidRPr="00D562C7">
        <w:rPr>
          <w:noProof/>
          <w:color w:val="000000"/>
          <w:sz w:val="28"/>
          <w:szCs w:val="28"/>
        </w:rPr>
        <w:t>.</w:t>
      </w:r>
      <w:r w:rsidR="00537C99" w:rsidRPr="00D562C7">
        <w:rPr>
          <w:noProof/>
          <w:color w:val="000000"/>
          <w:sz w:val="28"/>
        </w:rPr>
        <w:t xml:space="preserve"> </w:t>
      </w:r>
      <w:r w:rsidRPr="00D562C7">
        <w:rPr>
          <w:color w:val="000000"/>
          <w:sz w:val="28"/>
          <w:szCs w:val="28"/>
        </w:rPr>
        <w:t>Рассмотрены особенности организации, эффективность использования различных методов учета затрат. В заключении подведены итоги курсовой работы, сформулированы основные выводы, обобщены результаты исследования и предложения по совершенствованию учета затрат.</w:t>
      </w:r>
    </w:p>
    <w:p w:rsidR="00AE1403" w:rsidRDefault="00AE1403" w:rsidP="00D562C7">
      <w:pPr>
        <w:pStyle w:val="1"/>
        <w:keepNext w:val="0"/>
        <w:spacing w:before="0" w:after="0" w:line="360" w:lineRule="auto"/>
        <w:ind w:firstLine="709"/>
        <w:jc w:val="both"/>
        <w:rPr>
          <w:rFonts w:ascii="Times New Roman" w:hAnsi="Times New Roman" w:cs="Times New Roman"/>
          <w:b w:val="0"/>
          <w:bCs w:val="0"/>
          <w:color w:val="000000"/>
          <w:kern w:val="0"/>
        </w:rPr>
      </w:pPr>
      <w:bookmarkStart w:id="0" w:name="_Toc71476343"/>
    </w:p>
    <w:p w:rsidR="00AE1403" w:rsidRDefault="00AE1403" w:rsidP="00D562C7">
      <w:pPr>
        <w:pStyle w:val="1"/>
        <w:keepNext w:val="0"/>
        <w:spacing w:before="0" w:after="0" w:line="360" w:lineRule="auto"/>
        <w:ind w:firstLine="709"/>
        <w:jc w:val="both"/>
        <w:rPr>
          <w:rFonts w:ascii="Times New Roman" w:hAnsi="Times New Roman" w:cs="Times New Roman"/>
          <w:b w:val="0"/>
          <w:bCs w:val="0"/>
          <w:color w:val="000000"/>
          <w:kern w:val="0"/>
        </w:rPr>
      </w:pPr>
    </w:p>
    <w:p w:rsidR="00036BFD" w:rsidRPr="00D562C7" w:rsidRDefault="00036BFD" w:rsidP="00D562C7">
      <w:pPr>
        <w:pStyle w:val="1"/>
        <w:keepNext w:val="0"/>
        <w:spacing w:before="0" w:after="0" w:line="360" w:lineRule="auto"/>
        <w:ind w:firstLine="709"/>
        <w:jc w:val="both"/>
        <w:rPr>
          <w:rFonts w:ascii="Times New Roman" w:hAnsi="Times New Roman" w:cs="Times New Roman"/>
          <w:color w:val="000000"/>
        </w:rPr>
      </w:pPr>
      <w:r w:rsidRPr="00D562C7">
        <w:rPr>
          <w:rFonts w:ascii="Times New Roman" w:hAnsi="Times New Roman" w:cs="Times New Roman"/>
          <w:b w:val="0"/>
          <w:bCs w:val="0"/>
          <w:color w:val="000000"/>
          <w:kern w:val="0"/>
        </w:rPr>
        <w:br w:type="page"/>
      </w:r>
      <w:bookmarkEnd w:id="0"/>
      <w:r w:rsidR="00E90C96" w:rsidRPr="00D562C7">
        <w:rPr>
          <w:rFonts w:ascii="Times New Roman" w:hAnsi="Times New Roman" w:cs="Times New Roman"/>
          <w:color w:val="000000"/>
        </w:rPr>
        <w:t xml:space="preserve">1. </w:t>
      </w:r>
      <w:r w:rsidR="00AE1403" w:rsidRPr="00D562C7">
        <w:rPr>
          <w:rFonts w:ascii="Times New Roman" w:hAnsi="Times New Roman" w:cs="Times New Roman"/>
          <w:color w:val="000000"/>
        </w:rPr>
        <w:t>Особенности учета затрат в рамках системы «директ-костинг»</w:t>
      </w:r>
    </w:p>
    <w:p w:rsidR="00036BFD" w:rsidRPr="00D562C7" w:rsidRDefault="00036BFD" w:rsidP="00D562C7">
      <w:pPr>
        <w:pStyle w:val="2"/>
        <w:keepNext w:val="0"/>
        <w:spacing w:before="0" w:after="0" w:line="360" w:lineRule="auto"/>
        <w:ind w:firstLine="709"/>
        <w:jc w:val="both"/>
        <w:rPr>
          <w:rFonts w:ascii="Times New Roman" w:hAnsi="Times New Roman" w:cs="Times New Roman"/>
          <w:color w:val="000000"/>
          <w:sz w:val="28"/>
          <w:szCs w:val="28"/>
        </w:rPr>
      </w:pPr>
      <w:bookmarkStart w:id="1" w:name="_Toc71476344"/>
    </w:p>
    <w:p w:rsidR="00036BFD" w:rsidRPr="00D562C7" w:rsidRDefault="00036BFD" w:rsidP="00D562C7">
      <w:pPr>
        <w:pStyle w:val="2"/>
        <w:keepNext w:val="0"/>
        <w:spacing w:before="0" w:after="0" w:line="360" w:lineRule="auto"/>
        <w:ind w:firstLine="709"/>
        <w:jc w:val="both"/>
        <w:rPr>
          <w:rFonts w:ascii="Times New Roman" w:hAnsi="Times New Roman" w:cs="Times New Roman"/>
          <w:i w:val="0"/>
          <w:iCs w:val="0"/>
          <w:color w:val="000000"/>
          <w:sz w:val="28"/>
          <w:szCs w:val="28"/>
        </w:rPr>
      </w:pPr>
      <w:r w:rsidRPr="00D562C7">
        <w:rPr>
          <w:rFonts w:ascii="Times New Roman" w:hAnsi="Times New Roman" w:cs="Times New Roman"/>
          <w:i w:val="0"/>
          <w:iCs w:val="0"/>
          <w:color w:val="000000"/>
          <w:sz w:val="28"/>
          <w:szCs w:val="28"/>
        </w:rPr>
        <w:t xml:space="preserve">1.1 Организация учета затрат по системе </w:t>
      </w:r>
      <w:r w:rsidR="00D562C7">
        <w:rPr>
          <w:rFonts w:ascii="Times New Roman" w:hAnsi="Times New Roman" w:cs="Times New Roman"/>
          <w:i w:val="0"/>
          <w:iCs w:val="0"/>
          <w:color w:val="000000"/>
          <w:sz w:val="28"/>
          <w:szCs w:val="28"/>
        </w:rPr>
        <w:t>«</w:t>
      </w:r>
      <w:r w:rsidR="00D562C7" w:rsidRPr="00D562C7">
        <w:rPr>
          <w:rFonts w:ascii="Times New Roman" w:hAnsi="Times New Roman" w:cs="Times New Roman"/>
          <w:i w:val="0"/>
          <w:iCs w:val="0"/>
          <w:color w:val="000000"/>
          <w:sz w:val="28"/>
          <w:szCs w:val="28"/>
        </w:rPr>
        <w:t>директ-костинг</w:t>
      </w:r>
      <w:r w:rsidR="00D562C7">
        <w:rPr>
          <w:rFonts w:ascii="Times New Roman" w:hAnsi="Times New Roman" w:cs="Times New Roman"/>
          <w:i w:val="0"/>
          <w:iCs w:val="0"/>
          <w:color w:val="000000"/>
          <w:sz w:val="28"/>
          <w:szCs w:val="28"/>
        </w:rPr>
        <w:t>»</w:t>
      </w:r>
      <w:bookmarkEnd w:id="1"/>
    </w:p>
    <w:p w:rsidR="00036BFD" w:rsidRPr="00D562C7" w:rsidRDefault="00036BFD" w:rsidP="00D562C7">
      <w:pPr>
        <w:pStyle w:val="a3"/>
        <w:spacing w:line="360" w:lineRule="auto"/>
        <w:ind w:left="0" w:firstLine="709"/>
        <w:rPr>
          <w:color w:val="000000"/>
          <w:lang w:val="ru-RU"/>
        </w:rPr>
      </w:pPr>
    </w:p>
    <w:p w:rsidR="00036BFD" w:rsidRPr="00D562C7" w:rsidRDefault="00036BFD" w:rsidP="00D562C7">
      <w:pPr>
        <w:pStyle w:val="a3"/>
        <w:spacing w:line="360" w:lineRule="auto"/>
        <w:ind w:left="0" w:firstLine="709"/>
        <w:rPr>
          <w:color w:val="000000"/>
          <w:lang w:val="ru-RU"/>
        </w:rPr>
      </w:pPr>
      <w:r w:rsidRPr="00D562C7">
        <w:rPr>
          <w:color w:val="000000"/>
          <w:lang w:val="ru-RU"/>
        </w:rPr>
        <w:t>Рыночные процессы, определяющие усложнение ориентации отдельного товаропроизводителя, влияющие на колебание объемов производства и реализации продукции, с одной стороны, а также увеличение доли постоянных затрат в их общем объеме, с другой стороны, существенно сказываются на колебании себестоимости изделий, а значит, и на их прибыли. По мере усиления этих тенденций увеличивается потребность товаропроизводителей в информации о затратах на изготовление изделий и их реализацию, не искаженных в результате распределения косвенных расходов и относительно неизменных на единицу выпускаемой продукции при любом объеме производства.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Такую информацию в виде данных о неполной производственной себестоимости (в части прямых, переменных или производственных затрат) и маржинальном доходе (сумме покрытия) – разнице между ценой продажи (выручкой от реализации) и неполной себестоимостью изделий или реализованной продукции в целом – и дает система </w:t>
      </w:r>
      <w:r w:rsidR="00D562C7">
        <w:rPr>
          <w:color w:val="000000"/>
          <w:sz w:val="28"/>
          <w:szCs w:val="28"/>
        </w:rPr>
        <w:t>«</w:t>
      </w:r>
      <w:r w:rsidRPr="00D562C7">
        <w:rPr>
          <w:color w:val="000000"/>
          <w:sz w:val="28"/>
          <w:szCs w:val="28"/>
        </w:rPr>
        <w:t>директ-костинг</w:t>
      </w:r>
      <w:r w:rsidR="00D562C7">
        <w:rPr>
          <w:color w:val="000000"/>
          <w:sz w:val="28"/>
          <w:szCs w:val="28"/>
        </w:rPr>
        <w:t>»</w:t>
      </w:r>
      <w:r w:rsidRPr="00D562C7">
        <w:rPr>
          <w:color w:val="000000"/>
          <w:sz w:val="28"/>
          <w:szCs w:val="28"/>
        </w:rPr>
        <w:t>.</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Главный принцип, заложенный в основу системы </w:t>
      </w:r>
      <w:r w:rsidR="00D562C7">
        <w:rPr>
          <w:rFonts w:ascii="Times New Roman" w:hAnsi="Times New Roman" w:cs="Times New Roman"/>
          <w:color w:val="000000"/>
          <w:sz w:val="28"/>
          <w:szCs w:val="28"/>
        </w:rPr>
        <w:t>«</w:t>
      </w:r>
      <w:r w:rsidR="00AE1403">
        <w:rPr>
          <w:rFonts w:ascii="Times New Roman" w:hAnsi="Times New Roman" w:cs="Times New Roman"/>
          <w:color w:val="000000"/>
          <w:sz w:val="28"/>
          <w:szCs w:val="28"/>
        </w:rPr>
        <w:t>директ-костинг</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раздельный учет переменных и постоянных затрат и признание постоянных затрат убытками отчетного периода.</w:t>
      </w:r>
    </w:p>
    <w:p w:rsidR="00312A52"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К основным характеристикам системы </w:t>
      </w:r>
      <w:r w:rsidR="00D562C7">
        <w:rPr>
          <w:rFonts w:ascii="Times New Roman" w:hAnsi="Times New Roman" w:cs="Times New Roman"/>
          <w:color w:val="000000"/>
          <w:sz w:val="28"/>
          <w:szCs w:val="28"/>
        </w:rPr>
        <w:t>«</w:t>
      </w:r>
      <w:r w:rsidR="00AE1403">
        <w:rPr>
          <w:rFonts w:ascii="Times New Roman" w:hAnsi="Times New Roman" w:cs="Times New Roman"/>
          <w:color w:val="000000"/>
          <w:sz w:val="28"/>
          <w:szCs w:val="28"/>
        </w:rPr>
        <w:t>директ-костинг</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раскрывающим данный принцип, следует отнести использование деления затрат на постоянные и переменные для калькулирования себестоимости продуктов, оценки запасов и р</w:t>
      </w:r>
      <w:r w:rsidR="00C44483" w:rsidRPr="00D562C7">
        <w:rPr>
          <w:rFonts w:ascii="Times New Roman" w:hAnsi="Times New Roman" w:cs="Times New Roman"/>
          <w:color w:val="000000"/>
          <w:sz w:val="28"/>
          <w:szCs w:val="28"/>
        </w:rPr>
        <w:t>асчета результатов деятельности [6].</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Переменные затраты меняются с изменением степени загрузки производственных мощностей, но в расчете на единицу продукции они являются постоянными. Постоянные затраты в сумме не меняются при изменении уровня деловой активности, но в расчете на единицу продукции они зависят от объема производства.</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Однако большинство затрат относится к полупеременным (смешанным), некоторые из них в большей степени, другие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в меньшей зависят от объема производства, и между этими затратами и объемами производства существует корреляционная зависимость, проявляющаяся слабо.</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Наиболее типичные примеры видов затрат</w:t>
      </w:r>
      <w:r w:rsidR="00C44483" w:rsidRPr="00D562C7">
        <w:rPr>
          <w:rFonts w:ascii="Times New Roman" w:hAnsi="Times New Roman" w:cs="Times New Roman"/>
          <w:color w:val="000000"/>
          <w:sz w:val="28"/>
          <w:szCs w:val="28"/>
        </w:rPr>
        <w:t xml:space="preserve"> рассмотрим в следующей таблице [12].</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Таблица 1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Виды затрат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1"/>
        <w:gridCol w:w="4920"/>
        <w:gridCol w:w="2246"/>
      </w:tblGrid>
      <w:tr w:rsidR="00036BFD" w:rsidRPr="002560D3" w:rsidTr="002560D3">
        <w:trPr>
          <w:cantSplit/>
          <w:trHeight w:val="151"/>
          <w:jc w:val="center"/>
        </w:trPr>
        <w:tc>
          <w:tcPr>
            <w:tcW w:w="1146" w:type="pct"/>
            <w:shd w:val="clear" w:color="auto" w:fill="auto"/>
          </w:tcPr>
          <w:p w:rsidR="00036BFD" w:rsidRPr="002560D3" w:rsidRDefault="00036BFD" w:rsidP="002560D3">
            <w:pPr>
              <w:pStyle w:val="ConsCell"/>
              <w:widowControl/>
              <w:spacing w:after="100" w:line="360" w:lineRule="auto"/>
              <w:jc w:val="both"/>
              <w:rPr>
                <w:rFonts w:ascii="Times New Roman" w:hAnsi="Times New Roman" w:cs="Times New Roman"/>
                <w:color w:val="000000"/>
              </w:rPr>
            </w:pPr>
            <w:r w:rsidRPr="002560D3">
              <w:rPr>
                <w:rFonts w:ascii="Times New Roman" w:hAnsi="Times New Roman" w:cs="Times New Roman"/>
                <w:color w:val="000000"/>
              </w:rPr>
              <w:t>Переменные</w:t>
            </w:r>
          </w:p>
        </w:tc>
        <w:tc>
          <w:tcPr>
            <w:tcW w:w="2646" w:type="pct"/>
            <w:shd w:val="clear" w:color="auto" w:fill="auto"/>
          </w:tcPr>
          <w:p w:rsidR="00036BFD" w:rsidRPr="002560D3" w:rsidRDefault="00036BFD" w:rsidP="002560D3">
            <w:pPr>
              <w:pStyle w:val="ConsCell"/>
              <w:widowControl/>
              <w:spacing w:after="100" w:line="360" w:lineRule="auto"/>
              <w:jc w:val="both"/>
              <w:rPr>
                <w:rFonts w:ascii="Times New Roman" w:hAnsi="Times New Roman" w:cs="Times New Roman"/>
                <w:color w:val="000000"/>
              </w:rPr>
            </w:pPr>
            <w:r w:rsidRPr="002560D3">
              <w:rPr>
                <w:rFonts w:ascii="Times New Roman" w:hAnsi="Times New Roman" w:cs="Times New Roman"/>
                <w:color w:val="000000"/>
              </w:rPr>
              <w:t>Постоянные</w:t>
            </w:r>
          </w:p>
        </w:tc>
        <w:tc>
          <w:tcPr>
            <w:tcW w:w="1208" w:type="pct"/>
            <w:shd w:val="clear" w:color="auto" w:fill="auto"/>
          </w:tcPr>
          <w:p w:rsidR="00036BFD" w:rsidRPr="002560D3" w:rsidRDefault="00036BFD" w:rsidP="002560D3">
            <w:pPr>
              <w:pStyle w:val="ConsCell"/>
              <w:widowControl/>
              <w:spacing w:after="100" w:line="360" w:lineRule="auto"/>
              <w:jc w:val="both"/>
              <w:rPr>
                <w:rFonts w:ascii="Times New Roman" w:hAnsi="Times New Roman" w:cs="Times New Roman"/>
                <w:color w:val="000000"/>
              </w:rPr>
            </w:pPr>
            <w:r w:rsidRPr="002560D3">
              <w:rPr>
                <w:rFonts w:ascii="Times New Roman" w:hAnsi="Times New Roman" w:cs="Times New Roman"/>
                <w:color w:val="000000"/>
              </w:rPr>
              <w:t>Смешанные</w:t>
            </w:r>
          </w:p>
        </w:tc>
      </w:tr>
      <w:tr w:rsidR="00036BFD" w:rsidRPr="002560D3" w:rsidTr="002560D3">
        <w:trPr>
          <w:cantSplit/>
          <w:trHeight w:val="1135"/>
          <w:jc w:val="center"/>
        </w:trPr>
        <w:tc>
          <w:tcPr>
            <w:tcW w:w="1146" w:type="pct"/>
            <w:shd w:val="clear" w:color="auto" w:fill="auto"/>
          </w:tcPr>
          <w:p w:rsidR="00036BFD" w:rsidRPr="002560D3" w:rsidRDefault="00036BFD" w:rsidP="002560D3">
            <w:pPr>
              <w:pStyle w:val="ConsCell"/>
              <w:widowControl/>
              <w:spacing w:after="100" w:line="360" w:lineRule="auto"/>
              <w:jc w:val="both"/>
              <w:rPr>
                <w:rFonts w:ascii="Times New Roman" w:hAnsi="Times New Roman" w:cs="Times New Roman"/>
                <w:color w:val="000000"/>
              </w:rPr>
            </w:pPr>
            <w:r w:rsidRPr="002560D3">
              <w:rPr>
                <w:rFonts w:ascii="Times New Roman" w:hAnsi="Times New Roman" w:cs="Times New Roman"/>
                <w:color w:val="000000"/>
              </w:rPr>
              <w:t>Прямые материальные</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затраты.</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Прямые трудовые</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затраты.</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Энергия на</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технологические цели</w:t>
            </w:r>
          </w:p>
        </w:tc>
        <w:tc>
          <w:tcPr>
            <w:tcW w:w="2646" w:type="pct"/>
            <w:shd w:val="clear" w:color="auto" w:fill="auto"/>
          </w:tcPr>
          <w:p w:rsidR="00036BFD" w:rsidRPr="002560D3" w:rsidRDefault="00036BFD" w:rsidP="002560D3">
            <w:pPr>
              <w:pStyle w:val="ConsCell"/>
              <w:widowControl/>
              <w:spacing w:after="100" w:line="360" w:lineRule="auto"/>
              <w:jc w:val="both"/>
              <w:rPr>
                <w:rFonts w:ascii="Times New Roman" w:hAnsi="Times New Roman" w:cs="Times New Roman"/>
                <w:color w:val="000000"/>
              </w:rPr>
            </w:pPr>
            <w:r w:rsidRPr="002560D3">
              <w:rPr>
                <w:rFonts w:ascii="Times New Roman" w:hAnsi="Times New Roman" w:cs="Times New Roman"/>
                <w:color w:val="000000"/>
              </w:rPr>
              <w:t>Амортизация основных</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средств</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общехозяйственного</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назначения.</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Заработная плата</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работников управления.</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Арендная плата.</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Большинство других</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статей управленческих</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расходов (транспортное</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обслуживание</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управленческого</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персонала, охрана,</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канцтовары и др.)</w:t>
            </w:r>
          </w:p>
        </w:tc>
        <w:tc>
          <w:tcPr>
            <w:tcW w:w="1208" w:type="pct"/>
            <w:shd w:val="clear" w:color="auto" w:fill="auto"/>
          </w:tcPr>
          <w:p w:rsidR="00036BFD" w:rsidRPr="002560D3" w:rsidRDefault="00036BFD" w:rsidP="002560D3">
            <w:pPr>
              <w:pStyle w:val="ConsCell"/>
              <w:widowControl/>
              <w:spacing w:after="100" w:line="360" w:lineRule="auto"/>
              <w:jc w:val="both"/>
              <w:rPr>
                <w:rFonts w:ascii="Times New Roman" w:hAnsi="Times New Roman" w:cs="Times New Roman"/>
                <w:color w:val="000000"/>
              </w:rPr>
            </w:pPr>
            <w:r w:rsidRPr="002560D3">
              <w:rPr>
                <w:rFonts w:ascii="Times New Roman" w:hAnsi="Times New Roman" w:cs="Times New Roman"/>
                <w:color w:val="000000"/>
              </w:rPr>
              <w:t xml:space="preserve">Материально </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техническое</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обслуживание.</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Затраты на телефон. Затраты на</w:t>
            </w:r>
            <w:r w:rsidR="00D562C7" w:rsidRPr="002560D3">
              <w:rPr>
                <w:rFonts w:ascii="Times New Roman" w:hAnsi="Times New Roman" w:cs="Times New Roman"/>
                <w:color w:val="000000"/>
              </w:rPr>
              <w:t xml:space="preserve"> </w:t>
            </w:r>
            <w:r w:rsidRPr="002560D3">
              <w:rPr>
                <w:rFonts w:ascii="Times New Roman" w:hAnsi="Times New Roman" w:cs="Times New Roman"/>
                <w:color w:val="000000"/>
              </w:rPr>
              <w:t>отопление</w:t>
            </w:r>
          </w:p>
        </w:tc>
      </w:tr>
    </w:tbl>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При этом более четко выявляется рентабельность изделий, так как разница между продажными ценами и ограниченной себестоимостью четко видна в результате списания постоянных расходов на себестоимость изделий и обеспечивается возможность переориентации производства на более рентабельные изделия.</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Маржинальная прибыль (маржинальный доход, маржинальное покрытие, сумма покрытия) </w:t>
      </w:r>
      <w:r w:rsidR="00D562C7">
        <w:rPr>
          <w:color w:val="000000"/>
          <w:sz w:val="28"/>
          <w:szCs w:val="28"/>
        </w:rPr>
        <w:t>–</w:t>
      </w:r>
      <w:r w:rsidR="00D562C7" w:rsidRPr="00D562C7">
        <w:rPr>
          <w:color w:val="000000"/>
          <w:sz w:val="28"/>
          <w:szCs w:val="28"/>
        </w:rPr>
        <w:t xml:space="preserve"> </w:t>
      </w:r>
      <w:r w:rsidRPr="00D562C7">
        <w:rPr>
          <w:color w:val="000000"/>
          <w:sz w:val="28"/>
          <w:szCs w:val="28"/>
        </w:rPr>
        <w:t>превышение выручки от реализации над величиной переменных затрат. Показывает способность предприятия генерировать достаточные доходы для покрытия постоянных расходов и получения прибыли.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Оценка запасов готовой продукции и незавершенного производства по переменным затратам позволяет избежать капитализации постоянных расходов в запасах, что подчеркивает </w:t>
      </w:r>
      <w:r w:rsidR="00D562C7">
        <w:rPr>
          <w:color w:val="000000"/>
          <w:sz w:val="28"/>
          <w:szCs w:val="28"/>
        </w:rPr>
        <w:t>«</w:t>
      </w:r>
      <w:r w:rsidR="00D562C7" w:rsidRPr="00D562C7">
        <w:rPr>
          <w:color w:val="000000"/>
          <w:sz w:val="28"/>
          <w:szCs w:val="28"/>
        </w:rPr>
        <w:t>р</w:t>
      </w:r>
      <w:r w:rsidRPr="00D562C7">
        <w:rPr>
          <w:color w:val="000000"/>
          <w:sz w:val="28"/>
          <w:szCs w:val="28"/>
        </w:rPr>
        <w:t>ыночную</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сущность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ее нацеленность на производство ради реализации.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Можно выделить несколько разновидностей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1) классический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калькулирование по прямым (основным) затратам, которые в то же время являются переменными;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 система учета переменных затрат </w:t>
      </w:r>
      <w:r w:rsidR="00D562C7">
        <w:rPr>
          <w:color w:val="000000"/>
          <w:sz w:val="28"/>
          <w:szCs w:val="28"/>
        </w:rPr>
        <w:t>–</w:t>
      </w:r>
      <w:r w:rsidR="00D562C7" w:rsidRPr="00D562C7">
        <w:rPr>
          <w:color w:val="000000"/>
          <w:sz w:val="28"/>
          <w:szCs w:val="28"/>
        </w:rPr>
        <w:t xml:space="preserve"> </w:t>
      </w:r>
      <w:r w:rsidRPr="00D562C7">
        <w:rPr>
          <w:color w:val="000000"/>
          <w:sz w:val="28"/>
          <w:szCs w:val="28"/>
        </w:rPr>
        <w:t>калькулирование по переменным затратам, в которые входят прямые расходы и переменные косвенные расходы;</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3) система учета затрат в зависимости от использования производственных мощностей </w:t>
      </w:r>
      <w:r w:rsidR="00D562C7">
        <w:rPr>
          <w:color w:val="000000"/>
          <w:sz w:val="28"/>
          <w:szCs w:val="28"/>
        </w:rPr>
        <w:t>–</w:t>
      </w:r>
      <w:r w:rsidR="00D562C7" w:rsidRPr="00D562C7">
        <w:rPr>
          <w:color w:val="000000"/>
          <w:sz w:val="28"/>
          <w:szCs w:val="28"/>
        </w:rPr>
        <w:t xml:space="preserve"> </w:t>
      </w:r>
      <w:r w:rsidRPr="00D562C7">
        <w:rPr>
          <w:color w:val="000000"/>
          <w:sz w:val="28"/>
          <w:szCs w:val="28"/>
        </w:rPr>
        <w:t>калькуляция всех переменных расходов и части постоянных, определяемых в соответствии с коэффициентом использования производственной мощности.</w:t>
      </w:r>
    </w:p>
    <w:p w:rsidR="00D65D65"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Существует и разновидность системы </w:t>
      </w:r>
      <w:r w:rsidR="00D562C7">
        <w:rPr>
          <w:color w:val="000000"/>
          <w:sz w:val="28"/>
          <w:szCs w:val="28"/>
        </w:rPr>
        <w:t>«</w:t>
      </w:r>
      <w:r w:rsidR="00D562C7" w:rsidRPr="00D562C7">
        <w:rPr>
          <w:color w:val="000000"/>
          <w:sz w:val="28"/>
          <w:szCs w:val="28"/>
        </w:rPr>
        <w:t>д</w:t>
      </w:r>
      <w:r w:rsidR="00AE1403">
        <w:rPr>
          <w:color w:val="000000"/>
          <w:sz w:val="28"/>
          <w:szCs w:val="28"/>
        </w:rPr>
        <w:t>ирект-</w:t>
      </w:r>
      <w:r w:rsidRPr="00D562C7">
        <w:rPr>
          <w:color w:val="000000"/>
          <w:sz w:val="28"/>
          <w:szCs w:val="28"/>
        </w:rPr>
        <w:t>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когда себестоимость калькулируется на основе только производственных расходов, связанных с изготовлением продукции, даже если они носят косвенный характер. Общим для всех разновидностей является то, что калькулируется не полная, а частичная себестоимость. По частичной себестоимости оценивают незавершенное производство и готовую продукцию в балансе, а постоянные расходы списы</w:t>
      </w:r>
      <w:bookmarkStart w:id="2" w:name="_Toc71476345"/>
      <w:r w:rsidR="00312A52" w:rsidRPr="00D562C7">
        <w:rPr>
          <w:color w:val="000000"/>
          <w:sz w:val="28"/>
          <w:szCs w:val="28"/>
        </w:rPr>
        <w:t>вают на счет прибылей и убытков.</w:t>
      </w:r>
    </w:p>
    <w:p w:rsidR="00D65D65" w:rsidRPr="00D562C7" w:rsidRDefault="00D65D65" w:rsidP="00D562C7">
      <w:pPr>
        <w:spacing w:before="0" w:after="0" w:line="360" w:lineRule="auto"/>
        <w:ind w:firstLine="709"/>
        <w:jc w:val="both"/>
        <w:rPr>
          <w:color w:val="000000"/>
          <w:sz w:val="28"/>
        </w:rPr>
      </w:pPr>
    </w:p>
    <w:p w:rsidR="00036BFD" w:rsidRPr="00D562C7" w:rsidRDefault="00036BFD" w:rsidP="00D562C7">
      <w:pPr>
        <w:pStyle w:val="2"/>
        <w:keepNext w:val="0"/>
        <w:spacing w:before="0" w:after="0" w:line="360" w:lineRule="auto"/>
        <w:ind w:firstLine="709"/>
        <w:jc w:val="both"/>
        <w:rPr>
          <w:rFonts w:ascii="Times New Roman" w:hAnsi="Times New Roman" w:cs="Times New Roman"/>
          <w:i w:val="0"/>
          <w:iCs w:val="0"/>
          <w:color w:val="000000"/>
          <w:sz w:val="28"/>
          <w:szCs w:val="28"/>
        </w:rPr>
      </w:pPr>
      <w:r w:rsidRPr="00D562C7">
        <w:rPr>
          <w:rFonts w:ascii="Times New Roman" w:hAnsi="Times New Roman" w:cs="Times New Roman"/>
          <w:i w:val="0"/>
          <w:iCs w:val="0"/>
          <w:color w:val="000000"/>
          <w:sz w:val="28"/>
          <w:szCs w:val="28"/>
        </w:rPr>
        <w:t>1.2 Преимущества и недостатки системы калькулирования неполной себестоимости</w:t>
      </w:r>
      <w:bookmarkEnd w:id="2"/>
    </w:p>
    <w:p w:rsidR="00036BFD" w:rsidRPr="00D562C7" w:rsidRDefault="00036BFD" w:rsidP="00D562C7">
      <w:pPr>
        <w:pStyle w:val="ConsNonformat"/>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К преимуществам системы </w:t>
      </w:r>
      <w:r w:rsidR="00D562C7">
        <w:rPr>
          <w:color w:val="000000"/>
          <w:sz w:val="28"/>
          <w:szCs w:val="28"/>
        </w:rPr>
        <w:t>«</w:t>
      </w:r>
      <w:r w:rsidR="00D562C7" w:rsidRPr="00D562C7">
        <w:rPr>
          <w:color w:val="000000"/>
          <w:sz w:val="28"/>
          <w:szCs w:val="28"/>
        </w:rPr>
        <w:t>д</w:t>
      </w:r>
      <w:r w:rsidR="00AE1403">
        <w:rPr>
          <w:color w:val="000000"/>
          <w:sz w:val="28"/>
          <w:szCs w:val="28"/>
        </w:rPr>
        <w:t>ирект-</w:t>
      </w:r>
      <w:r w:rsidRPr="00D562C7">
        <w:rPr>
          <w:color w:val="000000"/>
          <w:sz w:val="28"/>
          <w:szCs w:val="28"/>
        </w:rPr>
        <w:t>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относятся:</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простота и объективность калькулирования частичной себестоимости, так как отпадает необходимость в условном распределении постоянных затрат;</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возможность сравнения себестоимости различных периодов по переменным затратам, абсолютным и относительным маржам. В связи с этим изменение структуры предприятия и связанные с ним изменения постоянных затрат не оказывают влияния на себестоимость изделий;</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возможность акцентировать внимание руководства на изменении маржинального дохода (суммы покрытия) как по предприятию в целом, так и по различным изделиям; выявить изделия с большей рентабельностью, чтобы перейти в основном на их выпуск;</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 xml:space="preserve">информация, получаемая в системе </w:t>
      </w:r>
      <w:r>
        <w:rPr>
          <w:color w:val="000000"/>
          <w:sz w:val="28"/>
          <w:szCs w:val="28"/>
        </w:rPr>
        <w:t>«</w:t>
      </w:r>
      <w:r w:rsidRPr="00D562C7">
        <w:rPr>
          <w:color w:val="000000"/>
          <w:sz w:val="28"/>
          <w:szCs w:val="28"/>
        </w:rPr>
        <w:t>д</w:t>
      </w:r>
      <w:r w:rsidR="00AE1403">
        <w:rPr>
          <w:color w:val="000000"/>
          <w:sz w:val="28"/>
          <w:szCs w:val="28"/>
        </w:rPr>
        <w:t>ирект-</w:t>
      </w:r>
      <w:r w:rsidR="00036BFD" w:rsidRPr="00D562C7">
        <w:rPr>
          <w:color w:val="000000"/>
          <w:sz w:val="28"/>
          <w:szCs w:val="28"/>
        </w:rPr>
        <w:t>костинг</w:t>
      </w:r>
      <w:r>
        <w:rPr>
          <w:color w:val="000000"/>
          <w:sz w:val="28"/>
          <w:szCs w:val="28"/>
        </w:rPr>
        <w:t>»</w:t>
      </w:r>
      <w:r w:rsidRPr="00D562C7">
        <w:rPr>
          <w:color w:val="000000"/>
          <w:sz w:val="28"/>
          <w:szCs w:val="28"/>
        </w:rPr>
        <w:t>,</w:t>
      </w:r>
      <w:r w:rsidR="00036BFD" w:rsidRPr="00D562C7">
        <w:rPr>
          <w:color w:val="000000"/>
          <w:sz w:val="28"/>
          <w:szCs w:val="28"/>
        </w:rPr>
        <w:t xml:space="preserve"> позволяет проводить эффективную политику цен, указывая наиболее выгодные комбинации цены и объема;</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возможность проведения анализа в условиях ограниченного ресурса, что важно для планирования производства при наличии ограничивающих факторов;</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 xml:space="preserve">принципы системы </w:t>
      </w:r>
      <w:r>
        <w:rPr>
          <w:color w:val="000000"/>
          <w:sz w:val="28"/>
          <w:szCs w:val="28"/>
        </w:rPr>
        <w:t>«</w:t>
      </w:r>
      <w:r w:rsidRPr="00D562C7">
        <w:rPr>
          <w:color w:val="000000"/>
          <w:sz w:val="28"/>
          <w:szCs w:val="28"/>
        </w:rPr>
        <w:t>д</w:t>
      </w:r>
      <w:r w:rsidR="00AE1403">
        <w:rPr>
          <w:color w:val="000000"/>
          <w:sz w:val="28"/>
          <w:szCs w:val="28"/>
        </w:rPr>
        <w:t>ирект-</w:t>
      </w:r>
      <w:r w:rsidR="00036BFD" w:rsidRPr="00D562C7">
        <w:rPr>
          <w:color w:val="000000"/>
          <w:sz w:val="28"/>
          <w:szCs w:val="28"/>
        </w:rPr>
        <w:t>костинг</w:t>
      </w:r>
      <w:r>
        <w:rPr>
          <w:color w:val="000000"/>
          <w:sz w:val="28"/>
          <w:szCs w:val="28"/>
        </w:rPr>
        <w:t>»</w:t>
      </w:r>
      <w:r w:rsidRPr="00D562C7">
        <w:rPr>
          <w:color w:val="000000"/>
          <w:sz w:val="28"/>
          <w:szCs w:val="28"/>
        </w:rPr>
        <w:t xml:space="preserve"> </w:t>
      </w:r>
      <w:r w:rsidR="00036BFD" w:rsidRPr="00D562C7">
        <w:rPr>
          <w:color w:val="000000"/>
          <w:sz w:val="28"/>
          <w:szCs w:val="28"/>
        </w:rPr>
        <w:t>могут быть использованы в сочетании с другими системами управленческого учета.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Общие недостатки системы </w:t>
      </w:r>
      <w:r w:rsidR="00D562C7">
        <w:rPr>
          <w:color w:val="000000"/>
          <w:sz w:val="28"/>
          <w:szCs w:val="28"/>
        </w:rPr>
        <w:t>«</w:t>
      </w:r>
      <w:r w:rsidR="00D562C7" w:rsidRPr="00D562C7">
        <w:rPr>
          <w:color w:val="000000"/>
          <w:sz w:val="28"/>
          <w:szCs w:val="28"/>
        </w:rPr>
        <w:t>д</w:t>
      </w:r>
      <w:r w:rsidR="00AE1403">
        <w:rPr>
          <w:color w:val="000000"/>
          <w:sz w:val="28"/>
          <w:szCs w:val="28"/>
        </w:rPr>
        <w:t>ирект-</w:t>
      </w:r>
      <w:r w:rsidRPr="00D562C7">
        <w:rPr>
          <w:color w:val="000000"/>
          <w:sz w:val="28"/>
          <w:szCs w:val="28"/>
        </w:rPr>
        <w:t>костинг</w:t>
      </w:r>
      <w:r w:rsidR="00D562C7">
        <w:rPr>
          <w:color w:val="000000"/>
          <w:sz w:val="28"/>
          <w:szCs w:val="28"/>
        </w:rPr>
        <w:t>»</w:t>
      </w:r>
      <w:r w:rsidR="00D562C7" w:rsidRPr="00D562C7">
        <w:rPr>
          <w:color w:val="000000"/>
          <w:sz w:val="28"/>
          <w:szCs w:val="28"/>
        </w:rPr>
        <w:t>:</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трудности в разделении затрат на постоянные и переменные. Значительная часть смешанных расходов может быть квалифицирована по-разному, например в зависимости от применяемого метода деления затрат на постоянные и переменные, а это будет сказываться на результатах;</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необходимость для большинства компаний наличия информации о величине полных издержек, прежде всего для определения цены изделия, так как в ценах в долгосрочном плане необходимо обеспечивать покрытие всех издержек предприятия. При отсутствии данных о полной себестоимости велик риск несоблюдения этого условия;</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 xml:space="preserve">наличие некоторых трудностей при </w:t>
      </w:r>
      <w:r w:rsidR="00C44483" w:rsidRPr="00D562C7">
        <w:rPr>
          <w:color w:val="000000"/>
          <w:sz w:val="28"/>
          <w:szCs w:val="28"/>
        </w:rPr>
        <w:t>формировании внешней отчетности [10].</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Итак, </w:t>
      </w:r>
      <w:r w:rsidR="00D562C7">
        <w:rPr>
          <w:color w:val="000000"/>
          <w:sz w:val="28"/>
          <w:szCs w:val="28"/>
        </w:rPr>
        <w:t>«</w:t>
      </w:r>
      <w:r w:rsidR="00D562C7" w:rsidRPr="00D562C7">
        <w:rPr>
          <w:color w:val="000000"/>
          <w:sz w:val="28"/>
          <w:szCs w:val="28"/>
        </w:rPr>
        <w:t>д</w:t>
      </w:r>
      <w:r w:rsidR="00AE1403">
        <w:rPr>
          <w:color w:val="000000"/>
          <w:sz w:val="28"/>
          <w:szCs w:val="28"/>
        </w:rPr>
        <w:t>ирект-</w:t>
      </w:r>
      <w:r w:rsidRPr="00D562C7">
        <w:rPr>
          <w:color w:val="000000"/>
          <w:sz w:val="28"/>
          <w:szCs w:val="28"/>
        </w:rPr>
        <w:t>костинг</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система управленческого учета, базирующаяся на категории переменных (либо частичных) затрат. Эта система не лишена недостатков, но имеет и некоторые преимущества по сравнению с системой полного учета и распределения затрат. Выбор одной из них </w:t>
      </w:r>
      <w:r w:rsidR="00C44483" w:rsidRPr="00D562C7">
        <w:rPr>
          <w:color w:val="000000"/>
          <w:sz w:val="28"/>
          <w:szCs w:val="28"/>
        </w:rPr>
        <w:t>зависит,</w:t>
      </w:r>
      <w:r w:rsidRPr="00D562C7">
        <w:rPr>
          <w:color w:val="000000"/>
          <w:sz w:val="28"/>
          <w:szCs w:val="28"/>
        </w:rPr>
        <w:t xml:space="preserve"> прежде </w:t>
      </w:r>
      <w:r w:rsidR="00C44483" w:rsidRPr="00D562C7">
        <w:rPr>
          <w:color w:val="000000"/>
          <w:sz w:val="28"/>
          <w:szCs w:val="28"/>
        </w:rPr>
        <w:t>всего,</w:t>
      </w:r>
      <w:r w:rsidRPr="00D562C7">
        <w:rPr>
          <w:color w:val="000000"/>
          <w:sz w:val="28"/>
          <w:szCs w:val="28"/>
        </w:rPr>
        <w:t xml:space="preserve"> от практической пользы применения той или иной системы.</w:t>
      </w:r>
    </w:p>
    <w:p w:rsidR="00036BFD" w:rsidRPr="00D562C7" w:rsidRDefault="00036BFD" w:rsidP="00D562C7">
      <w:pPr>
        <w:pStyle w:val="ConsNonformat"/>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pStyle w:val="2"/>
        <w:keepNext w:val="0"/>
        <w:spacing w:before="0" w:after="0" w:line="360" w:lineRule="auto"/>
        <w:ind w:firstLine="709"/>
        <w:jc w:val="both"/>
        <w:rPr>
          <w:rFonts w:ascii="Times New Roman" w:hAnsi="Times New Roman" w:cs="Times New Roman"/>
          <w:i w:val="0"/>
          <w:iCs w:val="0"/>
          <w:color w:val="000000"/>
          <w:sz w:val="28"/>
          <w:szCs w:val="28"/>
        </w:rPr>
      </w:pPr>
      <w:bookmarkStart w:id="3" w:name="_Toc71476346"/>
      <w:r w:rsidRPr="00D562C7">
        <w:rPr>
          <w:rFonts w:ascii="Times New Roman" w:hAnsi="Times New Roman" w:cs="Times New Roman"/>
          <w:i w:val="0"/>
          <w:iCs w:val="0"/>
          <w:color w:val="000000"/>
          <w:sz w:val="28"/>
          <w:szCs w:val="28"/>
        </w:rPr>
        <w:t xml:space="preserve">1.3 Элементы системы </w:t>
      </w:r>
      <w:r w:rsidR="00D562C7">
        <w:rPr>
          <w:rFonts w:ascii="Times New Roman" w:hAnsi="Times New Roman" w:cs="Times New Roman"/>
          <w:i w:val="0"/>
          <w:iCs w:val="0"/>
          <w:color w:val="000000"/>
          <w:sz w:val="28"/>
          <w:szCs w:val="28"/>
        </w:rPr>
        <w:t>«</w:t>
      </w:r>
      <w:r w:rsidR="00D562C7" w:rsidRPr="00D562C7">
        <w:rPr>
          <w:rFonts w:ascii="Times New Roman" w:hAnsi="Times New Roman" w:cs="Times New Roman"/>
          <w:i w:val="0"/>
          <w:iCs w:val="0"/>
          <w:color w:val="000000"/>
          <w:sz w:val="28"/>
          <w:szCs w:val="28"/>
        </w:rPr>
        <w:t>д</w:t>
      </w:r>
      <w:r w:rsidR="00AE1403">
        <w:rPr>
          <w:rFonts w:ascii="Times New Roman" w:hAnsi="Times New Roman" w:cs="Times New Roman"/>
          <w:i w:val="0"/>
          <w:iCs w:val="0"/>
          <w:color w:val="000000"/>
          <w:sz w:val="28"/>
          <w:szCs w:val="28"/>
        </w:rPr>
        <w:t>ирект-</w:t>
      </w:r>
      <w:r w:rsidRPr="00D562C7">
        <w:rPr>
          <w:rFonts w:ascii="Times New Roman" w:hAnsi="Times New Roman" w:cs="Times New Roman"/>
          <w:i w:val="0"/>
          <w:iCs w:val="0"/>
          <w:color w:val="000000"/>
          <w:sz w:val="28"/>
          <w:szCs w:val="28"/>
        </w:rPr>
        <w:t>костинг</w:t>
      </w:r>
      <w:r w:rsidR="00D562C7">
        <w:rPr>
          <w:rFonts w:ascii="Times New Roman" w:hAnsi="Times New Roman" w:cs="Times New Roman"/>
          <w:i w:val="0"/>
          <w:iCs w:val="0"/>
          <w:color w:val="000000"/>
          <w:sz w:val="28"/>
          <w:szCs w:val="28"/>
        </w:rPr>
        <w:t>»</w:t>
      </w:r>
      <w:r w:rsidR="00D562C7" w:rsidRPr="00D562C7">
        <w:rPr>
          <w:rFonts w:ascii="Times New Roman" w:hAnsi="Times New Roman" w:cs="Times New Roman"/>
          <w:i w:val="0"/>
          <w:iCs w:val="0"/>
          <w:color w:val="000000"/>
          <w:sz w:val="28"/>
          <w:szCs w:val="28"/>
        </w:rPr>
        <w:t>,</w:t>
      </w:r>
      <w:r w:rsidRPr="00D562C7">
        <w:rPr>
          <w:rFonts w:ascii="Times New Roman" w:hAnsi="Times New Roman" w:cs="Times New Roman"/>
          <w:i w:val="0"/>
          <w:iCs w:val="0"/>
          <w:color w:val="000000"/>
          <w:sz w:val="28"/>
          <w:szCs w:val="28"/>
        </w:rPr>
        <w:t xml:space="preserve"> используемые в учете на российских предприятиях</w:t>
      </w:r>
      <w:bookmarkEnd w:id="3"/>
    </w:p>
    <w:p w:rsidR="00036BFD" w:rsidRPr="00D562C7" w:rsidRDefault="00036BFD" w:rsidP="00D562C7">
      <w:pPr>
        <w:pStyle w:val="ConsNonformat"/>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История развития системы </w:t>
      </w:r>
      <w:r w:rsidR="00D562C7">
        <w:rPr>
          <w:color w:val="000000"/>
          <w:sz w:val="28"/>
          <w:szCs w:val="28"/>
        </w:rPr>
        <w:t>«</w:t>
      </w:r>
      <w:r w:rsidR="00D562C7" w:rsidRPr="00D562C7">
        <w:rPr>
          <w:color w:val="000000"/>
          <w:sz w:val="28"/>
          <w:szCs w:val="28"/>
        </w:rPr>
        <w:t>д</w:t>
      </w:r>
      <w:r w:rsidR="00AE1403">
        <w:rPr>
          <w:color w:val="000000"/>
          <w:sz w:val="28"/>
          <w:szCs w:val="28"/>
        </w:rPr>
        <w:t>ирект-</w:t>
      </w:r>
      <w:r w:rsidRPr="00D562C7">
        <w:rPr>
          <w:color w:val="000000"/>
          <w:sz w:val="28"/>
          <w:szCs w:val="28"/>
        </w:rPr>
        <w:t>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показывает, что важнейшим объективным условием ее применения является становление и развитие рыночных отношений, когда повышается самостоятельность и ответственность предприятий, в окружающей предприятие деловой среде появляются конкуренция и риск, менеджеры предприятия самостоятельно принимают многие решения, учитывая спрос, конкуренцию и другие факторы, при этом меняются требования к учету и прежде всего в направлении повышения его оператив</w:t>
      </w:r>
      <w:r w:rsidR="00C44483" w:rsidRPr="00D562C7">
        <w:rPr>
          <w:color w:val="000000"/>
          <w:sz w:val="28"/>
          <w:szCs w:val="28"/>
        </w:rPr>
        <w:t>ности и аналитичности [8].</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Аналогичные процессы происходят в последние 12 лет в экономике России, поэтому вопрос о необходимости освоения западного опыта и адаптации практики, накопленной в области управленческого учета, в том числе использования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не подвергается сомнению. Более того, уже можно говорить о некотором опыте, накопленном российскими предприятиями в области использования этой системы.</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В настоящее время система нормативного регулирования бухгалтерского учета в Российской Федерации предусматривает по крайней мере два варианта организации учета затрат.</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Первый из них </w:t>
      </w:r>
      <w:r w:rsidR="00D562C7">
        <w:rPr>
          <w:color w:val="000000"/>
          <w:sz w:val="28"/>
          <w:szCs w:val="28"/>
        </w:rPr>
        <w:t>–</w:t>
      </w:r>
      <w:r w:rsidR="00D562C7" w:rsidRPr="00D562C7">
        <w:rPr>
          <w:color w:val="000000"/>
          <w:sz w:val="28"/>
          <w:szCs w:val="28"/>
        </w:rPr>
        <w:t xml:space="preserve"> </w:t>
      </w:r>
      <w:r w:rsidRPr="00D562C7">
        <w:rPr>
          <w:color w:val="000000"/>
          <w:sz w:val="28"/>
          <w:szCs w:val="28"/>
        </w:rPr>
        <w:t>традиционный калькуляционный вариант, при котором калькулируется полная фактическая производственная себестоимость.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Второй вариант предполагает деление затрат на производственные (обусловленные ходом производственного процесса) и периодические (связанные более с длительностью отчетного периода). Прямые производственные затраты собираются по дебету счетов 20 </w:t>
      </w:r>
      <w:r w:rsidR="00D562C7">
        <w:rPr>
          <w:color w:val="000000"/>
          <w:sz w:val="28"/>
          <w:szCs w:val="28"/>
        </w:rPr>
        <w:t>«</w:t>
      </w:r>
      <w:r w:rsidR="00D562C7" w:rsidRPr="00D562C7">
        <w:rPr>
          <w:color w:val="000000"/>
          <w:sz w:val="28"/>
          <w:szCs w:val="28"/>
        </w:rPr>
        <w:t>О</w:t>
      </w:r>
      <w:r w:rsidRPr="00D562C7">
        <w:rPr>
          <w:color w:val="000000"/>
          <w:sz w:val="28"/>
          <w:szCs w:val="28"/>
        </w:rPr>
        <w:t>сновное производство</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или 23 </w:t>
      </w:r>
      <w:r w:rsidR="00D562C7">
        <w:rPr>
          <w:color w:val="000000"/>
          <w:sz w:val="28"/>
          <w:szCs w:val="28"/>
        </w:rPr>
        <w:t>«</w:t>
      </w:r>
      <w:r w:rsidR="00D562C7" w:rsidRPr="00D562C7">
        <w:rPr>
          <w:color w:val="000000"/>
          <w:sz w:val="28"/>
          <w:szCs w:val="28"/>
        </w:rPr>
        <w:t>В</w:t>
      </w:r>
      <w:r w:rsidRPr="00D562C7">
        <w:rPr>
          <w:color w:val="000000"/>
          <w:sz w:val="28"/>
          <w:szCs w:val="28"/>
        </w:rPr>
        <w:t>спомогательные производства</w:t>
      </w:r>
      <w:r w:rsidR="00D562C7">
        <w:rPr>
          <w:color w:val="000000"/>
          <w:sz w:val="28"/>
          <w:szCs w:val="28"/>
        </w:rPr>
        <w:t>»</w:t>
      </w:r>
      <w:r w:rsidR="00D562C7" w:rsidRPr="00D562C7">
        <w:rPr>
          <w:color w:val="000000"/>
          <w:sz w:val="28"/>
          <w:szCs w:val="28"/>
        </w:rPr>
        <w:t>,</w:t>
      </w:r>
      <w:r w:rsidRPr="00D562C7">
        <w:rPr>
          <w:color w:val="000000"/>
          <w:sz w:val="28"/>
          <w:szCs w:val="28"/>
        </w:rPr>
        <w:t xml:space="preserve"> косвенные производственные затраты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по дебету счета 25 </w:t>
      </w:r>
      <w:r w:rsidR="00D562C7">
        <w:rPr>
          <w:color w:val="000000"/>
          <w:sz w:val="28"/>
          <w:szCs w:val="28"/>
        </w:rPr>
        <w:t>«</w:t>
      </w:r>
      <w:r w:rsidR="00D562C7" w:rsidRPr="00D562C7">
        <w:rPr>
          <w:color w:val="000000"/>
          <w:sz w:val="28"/>
          <w:szCs w:val="28"/>
        </w:rPr>
        <w:t>О</w:t>
      </w:r>
      <w:r w:rsidRPr="00D562C7">
        <w:rPr>
          <w:color w:val="000000"/>
          <w:sz w:val="28"/>
          <w:szCs w:val="28"/>
        </w:rPr>
        <w:t>бщепроизводственные расходы</w:t>
      </w:r>
      <w:r w:rsidR="00D562C7">
        <w:rPr>
          <w:color w:val="000000"/>
          <w:sz w:val="28"/>
          <w:szCs w:val="28"/>
        </w:rPr>
        <w:t>»</w:t>
      </w:r>
      <w:r w:rsidR="00D562C7" w:rsidRPr="00D562C7">
        <w:rPr>
          <w:color w:val="000000"/>
          <w:sz w:val="28"/>
          <w:szCs w:val="28"/>
        </w:rPr>
        <w:t>.</w:t>
      </w:r>
      <w:r w:rsidRPr="00D562C7">
        <w:rPr>
          <w:color w:val="000000"/>
          <w:sz w:val="28"/>
          <w:szCs w:val="28"/>
        </w:rPr>
        <w:t xml:space="preserve"> В конце отчетного периода косвенные производственные затраты подлежат распределению. Периодические затраты (условно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постоянные) собираются на счете 26 </w:t>
      </w:r>
      <w:r w:rsidR="00D562C7">
        <w:rPr>
          <w:color w:val="000000"/>
          <w:sz w:val="28"/>
          <w:szCs w:val="28"/>
        </w:rPr>
        <w:t>«</w:t>
      </w:r>
      <w:r w:rsidR="00D562C7" w:rsidRPr="00D562C7">
        <w:rPr>
          <w:color w:val="000000"/>
          <w:sz w:val="28"/>
          <w:szCs w:val="28"/>
        </w:rPr>
        <w:t>О</w:t>
      </w:r>
      <w:r w:rsidRPr="00D562C7">
        <w:rPr>
          <w:color w:val="000000"/>
          <w:sz w:val="28"/>
          <w:szCs w:val="28"/>
        </w:rPr>
        <w:t>бщехозяйственные расходы</w:t>
      </w:r>
      <w:r w:rsidR="00D562C7">
        <w:rPr>
          <w:color w:val="000000"/>
          <w:sz w:val="28"/>
          <w:szCs w:val="28"/>
        </w:rPr>
        <w:t>»</w:t>
      </w:r>
      <w:r w:rsidR="00D562C7" w:rsidRPr="00D562C7">
        <w:rPr>
          <w:color w:val="000000"/>
          <w:sz w:val="28"/>
          <w:szCs w:val="28"/>
        </w:rPr>
        <w:t>,</w:t>
      </w:r>
      <w:r w:rsidRPr="00D562C7">
        <w:rPr>
          <w:color w:val="000000"/>
          <w:sz w:val="28"/>
          <w:szCs w:val="28"/>
        </w:rPr>
        <w:t xml:space="preserve"> но не включаются в себестоимость произведенной продукции, а списываются в конце отчетного периода на уменьшение выручки от реализации продукции (работ, услуг) записью </w:t>
      </w:r>
      <w:r w:rsidR="00D562C7">
        <w:rPr>
          <w:color w:val="000000"/>
          <w:sz w:val="28"/>
          <w:szCs w:val="28"/>
        </w:rPr>
        <w:t>«</w:t>
      </w:r>
      <w:r w:rsidR="00D562C7" w:rsidRPr="00D562C7">
        <w:rPr>
          <w:color w:val="000000"/>
          <w:sz w:val="28"/>
          <w:szCs w:val="28"/>
        </w:rPr>
        <w:t>Д</w:t>
      </w:r>
      <w:r w:rsidRPr="00D562C7">
        <w:rPr>
          <w:color w:val="000000"/>
          <w:sz w:val="28"/>
          <w:szCs w:val="28"/>
        </w:rPr>
        <w:t xml:space="preserve">ебет 90 </w:t>
      </w:r>
      <w:r w:rsidR="00D562C7">
        <w:rPr>
          <w:color w:val="000000"/>
          <w:sz w:val="28"/>
          <w:szCs w:val="28"/>
        </w:rPr>
        <w:t>–</w:t>
      </w:r>
      <w:r w:rsidR="00D562C7" w:rsidRPr="00D562C7">
        <w:rPr>
          <w:color w:val="000000"/>
          <w:sz w:val="28"/>
          <w:szCs w:val="28"/>
        </w:rPr>
        <w:t xml:space="preserve"> </w:t>
      </w:r>
      <w:r w:rsidRPr="00D562C7">
        <w:rPr>
          <w:color w:val="000000"/>
          <w:sz w:val="28"/>
          <w:szCs w:val="28"/>
        </w:rPr>
        <w:t>Кредит 26</w:t>
      </w:r>
      <w:r w:rsidR="00D562C7">
        <w:rPr>
          <w:color w:val="000000"/>
          <w:sz w:val="28"/>
          <w:szCs w:val="28"/>
        </w:rPr>
        <w:t>»</w:t>
      </w:r>
      <w:r w:rsidR="00D562C7" w:rsidRPr="00D562C7">
        <w:rPr>
          <w:color w:val="000000"/>
          <w:sz w:val="28"/>
          <w:szCs w:val="28"/>
        </w:rPr>
        <w:t>,</w:t>
      </w:r>
      <w:r w:rsidRPr="00D562C7">
        <w:rPr>
          <w:color w:val="000000"/>
          <w:sz w:val="28"/>
          <w:szCs w:val="28"/>
        </w:rPr>
        <w:t xml:space="preserve"> что и является признаком использования элементов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на отечественном предприятии. Выбранный предприятием вариант учета затрат и калькулирования себестоимости должен бы</w:t>
      </w:r>
      <w:r w:rsidR="00C44483" w:rsidRPr="00D562C7">
        <w:rPr>
          <w:color w:val="000000"/>
          <w:sz w:val="28"/>
          <w:szCs w:val="28"/>
        </w:rPr>
        <w:t>ть закреплен в учетной политике [4].</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Следует отметить, что данный вариант использования элементов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организован в единой системе счетов, то есть представляет собой вариант интеграции финансового и управленческого учета. Основой его организации можно назвать классификацию затрат на </w:t>
      </w:r>
      <w:r w:rsidR="00D562C7">
        <w:rPr>
          <w:color w:val="000000"/>
          <w:sz w:val="28"/>
          <w:szCs w:val="28"/>
        </w:rPr>
        <w:t>«</w:t>
      </w:r>
      <w:r w:rsidR="00D562C7" w:rsidRPr="00D562C7">
        <w:rPr>
          <w:color w:val="000000"/>
          <w:sz w:val="28"/>
          <w:szCs w:val="28"/>
        </w:rPr>
        <w:t>з</w:t>
      </w:r>
      <w:r w:rsidRPr="00D562C7">
        <w:rPr>
          <w:color w:val="000000"/>
          <w:sz w:val="28"/>
          <w:szCs w:val="28"/>
        </w:rPr>
        <w:t>атраты на продукт</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и </w:t>
      </w:r>
      <w:r w:rsidR="00D562C7">
        <w:rPr>
          <w:color w:val="000000"/>
          <w:sz w:val="28"/>
          <w:szCs w:val="28"/>
        </w:rPr>
        <w:t>«</w:t>
      </w:r>
      <w:r w:rsidR="00D562C7" w:rsidRPr="00D562C7">
        <w:rPr>
          <w:color w:val="000000"/>
          <w:sz w:val="28"/>
          <w:szCs w:val="28"/>
        </w:rPr>
        <w:t>з</w:t>
      </w:r>
      <w:r w:rsidRPr="00D562C7">
        <w:rPr>
          <w:color w:val="000000"/>
          <w:sz w:val="28"/>
          <w:szCs w:val="28"/>
        </w:rPr>
        <w:t>атраты периода</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Впервые разрешение применять такой вариант учета затрат появилось в Письме Минфина СССР от 2 июля 1991</w:t>
      </w:r>
      <w:r w:rsidR="00D562C7">
        <w:rPr>
          <w:color w:val="000000"/>
          <w:sz w:val="28"/>
          <w:szCs w:val="28"/>
        </w:rPr>
        <w:t> </w:t>
      </w:r>
      <w:r w:rsidR="00D562C7" w:rsidRPr="00D562C7">
        <w:rPr>
          <w:color w:val="000000"/>
          <w:sz w:val="28"/>
          <w:szCs w:val="28"/>
        </w:rPr>
        <w:t>г</w:t>
      </w:r>
      <w:r w:rsidRPr="00D562C7">
        <w:rPr>
          <w:color w:val="000000"/>
          <w:sz w:val="28"/>
          <w:szCs w:val="28"/>
        </w:rPr>
        <w:t xml:space="preserve">. </w:t>
      </w:r>
      <w:r w:rsidR="00D562C7">
        <w:rPr>
          <w:color w:val="000000"/>
          <w:sz w:val="28"/>
          <w:szCs w:val="28"/>
        </w:rPr>
        <w:t>№</w:t>
      </w:r>
      <w:r w:rsidR="00D562C7" w:rsidRPr="00D562C7">
        <w:rPr>
          <w:color w:val="000000"/>
          <w:sz w:val="28"/>
          <w:szCs w:val="28"/>
        </w:rPr>
        <w:t>4</w:t>
      </w:r>
      <w:r w:rsidRPr="00D562C7">
        <w:rPr>
          <w:color w:val="000000"/>
          <w:sz w:val="28"/>
          <w:szCs w:val="28"/>
        </w:rPr>
        <w:t xml:space="preserve">0 </w:t>
      </w:r>
      <w:r w:rsidR="00D562C7">
        <w:rPr>
          <w:color w:val="000000"/>
          <w:sz w:val="28"/>
          <w:szCs w:val="28"/>
        </w:rPr>
        <w:t>«</w:t>
      </w:r>
      <w:r w:rsidR="00D562C7" w:rsidRPr="00D562C7">
        <w:rPr>
          <w:color w:val="000000"/>
          <w:sz w:val="28"/>
          <w:szCs w:val="28"/>
        </w:rPr>
        <w:t>О</w:t>
      </w:r>
      <w:r w:rsidRPr="00D562C7">
        <w:rPr>
          <w:color w:val="000000"/>
          <w:sz w:val="28"/>
          <w:szCs w:val="28"/>
        </w:rPr>
        <w:t xml:space="preserve"> рекомендациях по ведению бухгалтерского учета и применению учетных регистров на малых предприятиях</w:t>
      </w:r>
      <w:r w:rsidR="00D562C7">
        <w:rPr>
          <w:color w:val="000000"/>
          <w:sz w:val="28"/>
          <w:szCs w:val="28"/>
        </w:rPr>
        <w:t>»</w:t>
      </w:r>
      <w:r w:rsidR="00D562C7" w:rsidRPr="00D562C7">
        <w:rPr>
          <w:color w:val="000000"/>
          <w:sz w:val="28"/>
          <w:szCs w:val="28"/>
        </w:rPr>
        <w:t>,</w:t>
      </w:r>
      <w:r w:rsidRPr="00D562C7">
        <w:rPr>
          <w:color w:val="000000"/>
          <w:sz w:val="28"/>
          <w:szCs w:val="28"/>
        </w:rPr>
        <w:t xml:space="preserve"> где говорилось: </w:t>
      </w:r>
      <w:r w:rsidR="00D562C7">
        <w:rPr>
          <w:color w:val="000000"/>
          <w:sz w:val="28"/>
          <w:szCs w:val="28"/>
        </w:rPr>
        <w:t>«</w:t>
      </w:r>
      <w:r w:rsidR="00D562C7" w:rsidRPr="00D562C7">
        <w:rPr>
          <w:color w:val="000000"/>
          <w:sz w:val="28"/>
          <w:szCs w:val="28"/>
        </w:rPr>
        <w:t>М</w:t>
      </w:r>
      <w:r w:rsidRPr="00D562C7">
        <w:rPr>
          <w:color w:val="000000"/>
          <w:sz w:val="28"/>
          <w:szCs w:val="28"/>
        </w:rPr>
        <w:t xml:space="preserve">алые предприятия, имеющие значительное количество объектов учета (видов продукции, субъектов производства </w:t>
      </w:r>
      <w:r w:rsidR="00D562C7">
        <w:rPr>
          <w:color w:val="000000"/>
          <w:sz w:val="28"/>
          <w:szCs w:val="28"/>
        </w:rPr>
        <w:t>и т.д.</w:t>
      </w:r>
      <w:r w:rsidRPr="00D562C7">
        <w:rPr>
          <w:color w:val="000000"/>
          <w:sz w:val="28"/>
          <w:szCs w:val="28"/>
        </w:rPr>
        <w:t>) и недлительный цикл производственного процесса, учитывающие общехозяйственные (накладные) расходы обособленно от прямых, могут списывать их ежемесячно полностью на затраты от реализации продукции (работ, услуг)</w:t>
      </w:r>
      <w:r w:rsidR="00D562C7">
        <w:rPr>
          <w:color w:val="000000"/>
          <w:sz w:val="28"/>
          <w:szCs w:val="28"/>
        </w:rPr>
        <w:t>»</w:t>
      </w:r>
      <w:r w:rsidR="00D562C7" w:rsidRPr="00D562C7">
        <w:rPr>
          <w:color w:val="000000"/>
          <w:sz w:val="28"/>
          <w:szCs w:val="28"/>
        </w:rPr>
        <w:t>,</w:t>
      </w:r>
      <w:r w:rsidRPr="00D562C7">
        <w:rPr>
          <w:color w:val="000000"/>
          <w:sz w:val="28"/>
          <w:szCs w:val="28"/>
        </w:rPr>
        <w:t xml:space="preserve"> что и подразумевало запись </w:t>
      </w:r>
      <w:r w:rsidR="00D562C7">
        <w:rPr>
          <w:color w:val="000000"/>
          <w:sz w:val="28"/>
          <w:szCs w:val="28"/>
        </w:rPr>
        <w:t>«</w:t>
      </w:r>
      <w:r w:rsidR="00D562C7" w:rsidRPr="00D562C7">
        <w:rPr>
          <w:color w:val="000000"/>
          <w:sz w:val="28"/>
          <w:szCs w:val="28"/>
        </w:rPr>
        <w:t>Д</w:t>
      </w:r>
      <w:r w:rsidRPr="00D562C7">
        <w:rPr>
          <w:color w:val="000000"/>
          <w:sz w:val="28"/>
          <w:szCs w:val="28"/>
        </w:rPr>
        <w:t xml:space="preserve">ебет 46 </w:t>
      </w:r>
      <w:r w:rsidR="00D562C7">
        <w:rPr>
          <w:color w:val="000000"/>
          <w:sz w:val="28"/>
          <w:szCs w:val="28"/>
        </w:rPr>
        <w:t>–</w:t>
      </w:r>
      <w:r w:rsidR="00D562C7" w:rsidRPr="00D562C7">
        <w:rPr>
          <w:color w:val="000000"/>
          <w:sz w:val="28"/>
          <w:szCs w:val="28"/>
        </w:rPr>
        <w:t xml:space="preserve"> </w:t>
      </w:r>
      <w:r w:rsidRPr="00D562C7">
        <w:rPr>
          <w:color w:val="000000"/>
          <w:sz w:val="28"/>
          <w:szCs w:val="28"/>
        </w:rPr>
        <w:t>Кредит 26</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 1996</w:t>
      </w:r>
      <w:r w:rsidR="00D562C7">
        <w:rPr>
          <w:color w:val="000000"/>
          <w:sz w:val="28"/>
          <w:szCs w:val="28"/>
        </w:rPr>
        <w:t> </w:t>
      </w:r>
      <w:r w:rsidR="00D562C7" w:rsidRPr="00D562C7">
        <w:rPr>
          <w:color w:val="000000"/>
          <w:sz w:val="28"/>
          <w:szCs w:val="28"/>
        </w:rPr>
        <w:t>г</w:t>
      </w:r>
      <w:r w:rsidRPr="00D562C7">
        <w:rPr>
          <w:color w:val="000000"/>
          <w:sz w:val="28"/>
          <w:szCs w:val="28"/>
        </w:rPr>
        <w:t>. возможность этого варианта подтверждена Указаниями по заполнению форм квартальной бухгалтерской отчетности в 1996 году (Приложение 2 к Приказу Министерства финансов РФ от 27 марта 1996</w:t>
      </w:r>
      <w:r w:rsidR="00D562C7">
        <w:rPr>
          <w:color w:val="000000"/>
          <w:sz w:val="28"/>
          <w:szCs w:val="28"/>
        </w:rPr>
        <w:t> </w:t>
      </w:r>
      <w:r w:rsidR="00D562C7" w:rsidRPr="00D562C7">
        <w:rPr>
          <w:color w:val="000000"/>
          <w:sz w:val="28"/>
          <w:szCs w:val="28"/>
        </w:rPr>
        <w:t>г</w:t>
      </w:r>
      <w:r w:rsidRPr="00D562C7">
        <w:rPr>
          <w:color w:val="000000"/>
          <w:sz w:val="28"/>
          <w:szCs w:val="28"/>
        </w:rPr>
        <w:t xml:space="preserve">. </w:t>
      </w:r>
      <w:r w:rsidR="00D562C7">
        <w:rPr>
          <w:color w:val="000000"/>
          <w:sz w:val="28"/>
          <w:szCs w:val="28"/>
        </w:rPr>
        <w:t>№</w:t>
      </w:r>
      <w:r w:rsidR="00D562C7" w:rsidRPr="00D562C7">
        <w:rPr>
          <w:color w:val="000000"/>
          <w:sz w:val="28"/>
          <w:szCs w:val="28"/>
        </w:rPr>
        <w:t>3</w:t>
      </w:r>
      <w:r w:rsidRPr="00D562C7">
        <w:rPr>
          <w:color w:val="000000"/>
          <w:sz w:val="28"/>
          <w:szCs w:val="28"/>
        </w:rPr>
        <w:t xml:space="preserve">1), где сказано, что </w:t>
      </w:r>
      <w:r w:rsidR="00D562C7">
        <w:rPr>
          <w:color w:val="000000"/>
          <w:sz w:val="28"/>
          <w:szCs w:val="28"/>
        </w:rPr>
        <w:t>«</w:t>
      </w:r>
      <w:r w:rsidR="00D562C7" w:rsidRPr="00D562C7">
        <w:rPr>
          <w:color w:val="000000"/>
          <w:sz w:val="28"/>
          <w:szCs w:val="28"/>
        </w:rPr>
        <w:t>н</w:t>
      </w:r>
      <w:r w:rsidRPr="00D562C7">
        <w:rPr>
          <w:color w:val="000000"/>
          <w:sz w:val="28"/>
          <w:szCs w:val="28"/>
        </w:rPr>
        <w:t>ачиная с 1 апреля 1996</w:t>
      </w:r>
      <w:r w:rsidR="00D562C7">
        <w:rPr>
          <w:color w:val="000000"/>
          <w:sz w:val="28"/>
          <w:szCs w:val="28"/>
        </w:rPr>
        <w:t> </w:t>
      </w:r>
      <w:r w:rsidR="00D562C7" w:rsidRPr="00D562C7">
        <w:rPr>
          <w:color w:val="000000"/>
          <w:sz w:val="28"/>
          <w:szCs w:val="28"/>
        </w:rPr>
        <w:t>г</w:t>
      </w:r>
      <w:r w:rsidRPr="00D562C7">
        <w:rPr>
          <w:color w:val="000000"/>
          <w:sz w:val="28"/>
          <w:szCs w:val="28"/>
        </w:rPr>
        <w:t xml:space="preserve">. суммы общехозяйственных расходов, учтенные на счете 26 </w:t>
      </w:r>
      <w:r w:rsidR="00D562C7">
        <w:rPr>
          <w:color w:val="000000"/>
          <w:sz w:val="28"/>
          <w:szCs w:val="28"/>
        </w:rPr>
        <w:t>«</w:t>
      </w:r>
      <w:r w:rsidR="00D562C7" w:rsidRPr="00D562C7">
        <w:rPr>
          <w:color w:val="000000"/>
          <w:sz w:val="28"/>
          <w:szCs w:val="28"/>
        </w:rPr>
        <w:t>О</w:t>
      </w:r>
      <w:r w:rsidRPr="00D562C7">
        <w:rPr>
          <w:color w:val="000000"/>
          <w:sz w:val="28"/>
          <w:szCs w:val="28"/>
        </w:rPr>
        <w:t>бщехозяйственные расходы</w:t>
      </w:r>
      <w:r w:rsidR="00D562C7">
        <w:rPr>
          <w:color w:val="000000"/>
          <w:sz w:val="28"/>
          <w:szCs w:val="28"/>
        </w:rPr>
        <w:t>»</w:t>
      </w:r>
      <w:r w:rsidR="00D562C7" w:rsidRPr="00D562C7">
        <w:rPr>
          <w:color w:val="000000"/>
          <w:sz w:val="28"/>
          <w:szCs w:val="28"/>
        </w:rPr>
        <w:t>,</w:t>
      </w:r>
      <w:r w:rsidRPr="00D562C7">
        <w:rPr>
          <w:color w:val="000000"/>
          <w:sz w:val="28"/>
          <w:szCs w:val="28"/>
        </w:rPr>
        <w:t xml:space="preserve"> могут списываться в полном объеме ежемесячно в дебет счета 46 </w:t>
      </w:r>
      <w:r w:rsidR="00D562C7">
        <w:rPr>
          <w:color w:val="000000"/>
          <w:sz w:val="28"/>
          <w:szCs w:val="28"/>
        </w:rPr>
        <w:t>«</w:t>
      </w:r>
      <w:r w:rsidR="00D562C7" w:rsidRPr="00D562C7">
        <w:rPr>
          <w:color w:val="000000"/>
          <w:sz w:val="28"/>
          <w:szCs w:val="28"/>
        </w:rPr>
        <w:t>Р</w:t>
      </w:r>
      <w:r w:rsidRPr="00D562C7">
        <w:rPr>
          <w:color w:val="000000"/>
          <w:sz w:val="28"/>
          <w:szCs w:val="28"/>
        </w:rPr>
        <w:t>еализация продукции (работ, услуг)</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Положение по бухгалтерскому учету </w:t>
      </w:r>
      <w:r w:rsidR="00D562C7">
        <w:rPr>
          <w:color w:val="000000"/>
          <w:sz w:val="28"/>
          <w:szCs w:val="28"/>
        </w:rPr>
        <w:t>«</w:t>
      </w:r>
      <w:r w:rsidR="00D562C7" w:rsidRPr="00D562C7">
        <w:rPr>
          <w:color w:val="000000"/>
          <w:sz w:val="28"/>
          <w:szCs w:val="28"/>
        </w:rPr>
        <w:t>Расходы организации</w:t>
      </w:r>
      <w:r w:rsidR="00D562C7">
        <w:rPr>
          <w:color w:val="000000"/>
          <w:sz w:val="28"/>
          <w:szCs w:val="28"/>
        </w:rPr>
        <w:t>»</w:t>
      </w:r>
      <w:r w:rsidR="00D562C7" w:rsidRPr="00D562C7">
        <w:rPr>
          <w:color w:val="000000"/>
          <w:sz w:val="28"/>
          <w:szCs w:val="28"/>
        </w:rPr>
        <w:t xml:space="preserve"> (ПБУ 10/99), утвержденное Приказом Министерства финансов РФ от 6 мая 1999</w:t>
      </w:r>
      <w:r w:rsidR="00D562C7">
        <w:rPr>
          <w:color w:val="000000"/>
          <w:sz w:val="28"/>
          <w:szCs w:val="28"/>
        </w:rPr>
        <w:t> </w:t>
      </w:r>
      <w:r w:rsidR="00D562C7" w:rsidRPr="00D562C7">
        <w:rPr>
          <w:color w:val="000000"/>
          <w:sz w:val="28"/>
          <w:szCs w:val="28"/>
        </w:rPr>
        <w:t xml:space="preserve">г., подтверждает возможность использования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поскольку п.</w:t>
      </w:r>
      <w:r w:rsidR="00D562C7">
        <w:rPr>
          <w:color w:val="000000"/>
          <w:sz w:val="28"/>
          <w:szCs w:val="28"/>
        </w:rPr>
        <w:t> </w:t>
      </w:r>
      <w:r w:rsidR="00D562C7" w:rsidRPr="00D562C7">
        <w:rPr>
          <w:color w:val="000000"/>
          <w:sz w:val="28"/>
          <w:szCs w:val="28"/>
        </w:rPr>
        <w:t>9 его содержит следующую формулировку:</w:t>
      </w:r>
      <w:r w:rsidR="00D562C7">
        <w:rPr>
          <w:color w:val="000000"/>
          <w:sz w:val="28"/>
          <w:szCs w:val="28"/>
        </w:rPr>
        <w:t xml:space="preserve">»… </w:t>
      </w:r>
      <w:r w:rsidR="00D562C7" w:rsidRPr="00D562C7">
        <w:rPr>
          <w:color w:val="000000"/>
          <w:sz w:val="28"/>
          <w:szCs w:val="28"/>
        </w:rPr>
        <w:t>коммерческие и управленческие расходы могут признаваться в себестоимости проданных продукции, товаров, работ, услуг полностью в отчетном году признания их в качестве расходов по обычным видам деятельности</w:t>
      </w:r>
      <w:r w:rsidR="00D562C7">
        <w:rPr>
          <w:color w:val="000000"/>
          <w:sz w:val="28"/>
          <w:szCs w:val="28"/>
        </w:rPr>
        <w:t xml:space="preserve">» </w:t>
      </w:r>
      <w:r w:rsidR="00D562C7" w:rsidRPr="00D562C7">
        <w:rPr>
          <w:color w:val="000000"/>
          <w:sz w:val="28"/>
          <w:szCs w:val="28"/>
        </w:rPr>
        <w:t>[5</w:t>
      </w:r>
      <w:r w:rsidR="00C44483" w:rsidRPr="00D562C7">
        <w:rPr>
          <w:color w:val="000000"/>
          <w:sz w:val="28"/>
          <w:szCs w:val="28"/>
        </w:rPr>
        <w:t>].</w:t>
      </w:r>
      <w:r w:rsidRPr="00D562C7">
        <w:rPr>
          <w:color w:val="000000"/>
          <w:sz w:val="28"/>
          <w:szCs w:val="28"/>
        </w:rPr>
        <w:t xml:space="preserve"> Данное правило находит отражение и в Методических рекомендациях о порядке формирования показателей бухгалтерской отчетности организации, утвержденных Приказом Министерства финансов РФ от 28 июня 2000</w:t>
      </w:r>
      <w:r w:rsidR="00D562C7">
        <w:rPr>
          <w:color w:val="000000"/>
          <w:sz w:val="28"/>
          <w:szCs w:val="28"/>
        </w:rPr>
        <w:t> </w:t>
      </w:r>
      <w:r w:rsidR="00D562C7" w:rsidRPr="00D562C7">
        <w:rPr>
          <w:color w:val="000000"/>
          <w:sz w:val="28"/>
          <w:szCs w:val="28"/>
        </w:rPr>
        <w:t>г</w:t>
      </w:r>
      <w:r w:rsidRPr="00D562C7">
        <w:rPr>
          <w:color w:val="000000"/>
          <w:sz w:val="28"/>
          <w:szCs w:val="28"/>
        </w:rPr>
        <w:t xml:space="preserve">. </w:t>
      </w:r>
      <w:r w:rsidR="00D562C7">
        <w:rPr>
          <w:color w:val="000000"/>
          <w:sz w:val="28"/>
          <w:szCs w:val="28"/>
        </w:rPr>
        <w:t>№</w:t>
      </w:r>
      <w:r w:rsidR="00D562C7" w:rsidRPr="00D562C7">
        <w:rPr>
          <w:color w:val="000000"/>
          <w:sz w:val="28"/>
          <w:szCs w:val="28"/>
        </w:rPr>
        <w:t>6</w:t>
      </w:r>
      <w:r w:rsidRPr="00D562C7">
        <w:rPr>
          <w:color w:val="000000"/>
          <w:sz w:val="28"/>
          <w:szCs w:val="28"/>
        </w:rPr>
        <w:t>0н.</w:t>
      </w:r>
    </w:p>
    <w:p w:rsidR="00C44483" w:rsidRPr="00D562C7" w:rsidRDefault="00C44483" w:rsidP="00D562C7">
      <w:pPr>
        <w:pStyle w:val="ConsNonformat"/>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pStyle w:val="2"/>
        <w:keepNext w:val="0"/>
        <w:spacing w:before="0" w:after="0" w:line="360" w:lineRule="auto"/>
        <w:ind w:firstLine="709"/>
        <w:jc w:val="both"/>
        <w:rPr>
          <w:rFonts w:ascii="Times New Roman" w:hAnsi="Times New Roman" w:cs="Times New Roman"/>
          <w:i w:val="0"/>
          <w:iCs w:val="0"/>
          <w:color w:val="000000"/>
          <w:sz w:val="28"/>
          <w:szCs w:val="28"/>
        </w:rPr>
      </w:pPr>
      <w:bookmarkStart w:id="4" w:name="_Toc71476347"/>
      <w:r w:rsidRPr="00D562C7">
        <w:rPr>
          <w:rFonts w:ascii="Times New Roman" w:hAnsi="Times New Roman" w:cs="Times New Roman"/>
          <w:i w:val="0"/>
          <w:iCs w:val="0"/>
          <w:color w:val="000000"/>
          <w:sz w:val="28"/>
          <w:szCs w:val="28"/>
        </w:rPr>
        <w:t>1.4 Аналитические возможности системы калькулирования неполной себестоимости</w:t>
      </w:r>
      <w:bookmarkEnd w:id="4"/>
    </w:p>
    <w:p w:rsidR="00036BFD" w:rsidRPr="00D562C7" w:rsidRDefault="00036BFD" w:rsidP="00D562C7">
      <w:pPr>
        <w:pStyle w:val="ConsNonformat"/>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Система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предоставляет широкие возможности для проведения анализа и принятия на его основе различных управленческих решений. В качестве наиболее важных ее аналитических возможностей можно выделить:</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планирование объемов деятельности с оптимизацией ассортимента выпускаемой продукции, в том числе при наличии ограничивающего фактора;</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ценообразование;</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анализ эффективности закупки комплектующих и альтернативного использования ресурсов, оценки последствий ликвидации неприбыльного сегмента деятельности (подразделения, продукта, услуги);</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выбор варианта капитальных вложений (инвестиций);</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оценка эффективности деятельности подразделений предприятия (центров ответственности);</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оценка эффективности организации собственного производства или приобретения полуф</w:t>
      </w:r>
      <w:r w:rsidR="00C44483" w:rsidRPr="00D562C7">
        <w:rPr>
          <w:color w:val="000000"/>
          <w:sz w:val="28"/>
          <w:szCs w:val="28"/>
        </w:rPr>
        <w:t>абрикатов [10].</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Рассмотрим некоторые аналитические возможности и особенности их использования:</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1. Планирование объемов деятельности с оптимизацией ассортимента выпускаемой продукции, в том числе при наличии ограничивающего фактора. При планировании используется метод гибкого бюджетирования, то есть расчеты проводятся для различных вариантов загрузки мощностей. Упор при анализе делается на выбор ассортимента, обеспечивающего предприятию наибольшую рентабельность.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разделяя затраты на постоянные и переменные, обеспечивает более корректный подход к проведению анализа, поскольку учитывает тот факт, что некоторые изделия, убыточные при анализе их по полной себестоимости, в действительности приносят предприятию положительный маржинальный доход, что выявляется при анализе с использованием данной системы. При полной загрузке мощностей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позволяет сформировать наиболее рентабельную производственную программу с использованием показателя маржинальной прибыли на единицу ограничивающего фактора.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 Ценообразование по системе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используется в следующих ситуациях:</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 xml:space="preserve">в условиях частичного контроля над ценами метод </w:t>
      </w:r>
      <w:r>
        <w:rPr>
          <w:color w:val="000000"/>
          <w:sz w:val="28"/>
          <w:szCs w:val="28"/>
        </w:rPr>
        <w:t>«</w:t>
      </w:r>
      <w:r w:rsidRPr="00D562C7">
        <w:rPr>
          <w:color w:val="000000"/>
          <w:sz w:val="28"/>
          <w:szCs w:val="28"/>
        </w:rPr>
        <w:t>п</w:t>
      </w:r>
      <w:r w:rsidR="00036BFD" w:rsidRPr="00D562C7">
        <w:rPr>
          <w:color w:val="000000"/>
          <w:sz w:val="28"/>
          <w:szCs w:val="28"/>
        </w:rPr>
        <w:t>еременная себестоимость плюс маржинальная прибыль</w:t>
      </w:r>
      <w:r>
        <w:rPr>
          <w:color w:val="000000"/>
          <w:sz w:val="28"/>
          <w:szCs w:val="28"/>
        </w:rPr>
        <w:t>»</w:t>
      </w:r>
      <w:r w:rsidRPr="00D562C7">
        <w:rPr>
          <w:color w:val="000000"/>
          <w:sz w:val="28"/>
          <w:szCs w:val="28"/>
        </w:rPr>
        <w:t xml:space="preserve"> </w:t>
      </w:r>
      <w:r w:rsidR="00036BFD" w:rsidRPr="00D562C7">
        <w:rPr>
          <w:color w:val="000000"/>
          <w:sz w:val="28"/>
          <w:szCs w:val="28"/>
        </w:rPr>
        <w:t>позволит рассчитать цену, которая обеспечит желаемую сумму покрытия на единицу продукции, желаемую долю маржинальной прибыли в выручке или целевую маржинальную прибыль на единицу ограниченного фактора;</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 xml:space="preserve">во время экономического спада снижение цен на реализуемую продукцию является средством стимулирования спроса, при этом нижней границей цены будет маржинальная себестоимость </w:t>
      </w:r>
      <w:r>
        <w:rPr>
          <w:color w:val="000000"/>
          <w:sz w:val="28"/>
          <w:szCs w:val="28"/>
        </w:rPr>
        <w:t>–</w:t>
      </w:r>
      <w:r w:rsidRPr="00D562C7">
        <w:rPr>
          <w:color w:val="000000"/>
          <w:sz w:val="28"/>
          <w:szCs w:val="28"/>
        </w:rPr>
        <w:t xml:space="preserve"> </w:t>
      </w:r>
      <w:r w:rsidR="00036BFD" w:rsidRPr="00D562C7">
        <w:rPr>
          <w:color w:val="000000"/>
          <w:sz w:val="28"/>
          <w:szCs w:val="28"/>
        </w:rPr>
        <w:t>себестоимость, рассчитанная по прямым (переменным) затратам;</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в условиях острой ценовой конкуренции за рынки сбыта использование для отдельных ассортиментных позиций демпинговых цен, основанных на маржинальной себестоимости, может вести к занятию лидирующих позиций на рынке;</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 </w:t>
      </w:r>
      <w:r w:rsidR="00036BFD" w:rsidRPr="00D562C7">
        <w:rPr>
          <w:color w:val="000000"/>
          <w:sz w:val="28"/>
          <w:szCs w:val="28"/>
        </w:rPr>
        <w:t>при обмене полуфабрикатами и изделиями между различными подразделениями одного предприятия маржинальная себестоимость может быть использована в качестве трансфертной цены (внутренней цены предприятия).</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3. Анализ эффективности закупки комплектующих и альтернативного использования ресурсов, оценки последствий ликвидации неприбыльного сегмента деятельности (подразделения, продукта, услуги). Подобный анализ характерен для предприятий, осуществляющих сборочные операции. Система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предоставляет возможность обоснованного выбора </w:t>
      </w:r>
      <w:r w:rsidR="00D562C7">
        <w:rPr>
          <w:color w:val="000000"/>
          <w:sz w:val="28"/>
          <w:szCs w:val="28"/>
        </w:rPr>
        <w:t>–</w:t>
      </w:r>
      <w:r w:rsidR="00D562C7" w:rsidRPr="00D562C7">
        <w:rPr>
          <w:color w:val="000000"/>
          <w:sz w:val="28"/>
          <w:szCs w:val="28"/>
        </w:rPr>
        <w:t xml:space="preserve"> </w:t>
      </w:r>
      <w:r w:rsidRPr="00D562C7">
        <w:rPr>
          <w:color w:val="000000"/>
          <w:sz w:val="28"/>
          <w:szCs w:val="28"/>
        </w:rPr>
        <w:t>покупать или производить самим. При принятии решения необходимо сравнить предлагаемую цену поставки комплектующих с переменными затратами на их производство (при условии, что высвобожденное оборудование не будет использоваться). В действительности оборудование может применяться для производства других, иногда даже более рентабельных, изделий, сдаваться в аренду или использоваться иным выгодным образом, и эти возможности должны быть учтены при принятии окончательного решения.</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Для оценки последствий ликвидации неприбыльного сегмента деятельности проводится анализ двух отчетов о прибылях и убытках, составленных с использованием маржинального подхода, один из которых содержит данные о сегменте, в другом эти данные элиминируются. Однако при анализе необходимо учесть релевантность постоянных затрат, поскольку при прекращении деятельности сегмента часть постоянных затрат может сохраниться.</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4. Выбор варианта капитальных вложений. Наряду с другими методами инвестиционного анализа обеспечивает возможность принятия обоснованных решений о целесообразности инвестиций в новые виды активов или создания новых видов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Таким образом,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представляет собой с систему калькулирования неполных затрат, основными преимуществами которой являются: простота и объективность, возможность сравнения себестоимости различных периодов по переменным затратам, абсолютным и относительным маржам, возможность акцентировать внимание руководства на изменении маржинального дохода, позволяет проводить эффективную политику цен, дает возможность проведения анализа в условиях ограниченного ресурса, принципы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могут быть использованы в сочетании с другими </w:t>
      </w:r>
      <w:r w:rsidR="00CC284E" w:rsidRPr="00D562C7">
        <w:rPr>
          <w:color w:val="000000"/>
          <w:sz w:val="28"/>
          <w:szCs w:val="28"/>
        </w:rPr>
        <w:t>системами управленческого учета [10].</w:t>
      </w:r>
    </w:p>
    <w:p w:rsidR="00AE1403" w:rsidRDefault="00AE1403" w:rsidP="00D562C7">
      <w:pPr>
        <w:pStyle w:val="1"/>
        <w:keepNext w:val="0"/>
        <w:spacing w:before="0" w:after="0" w:line="360" w:lineRule="auto"/>
        <w:ind w:firstLine="709"/>
        <w:jc w:val="both"/>
        <w:rPr>
          <w:rFonts w:ascii="Times New Roman" w:hAnsi="Times New Roman" w:cs="Times New Roman"/>
          <w:b w:val="0"/>
          <w:bCs w:val="0"/>
          <w:color w:val="000000"/>
          <w:kern w:val="0"/>
        </w:rPr>
      </w:pPr>
      <w:bookmarkStart w:id="5" w:name="_Toc71476348"/>
    </w:p>
    <w:p w:rsidR="00AE1403" w:rsidRDefault="00AE1403" w:rsidP="00D562C7">
      <w:pPr>
        <w:pStyle w:val="1"/>
        <w:keepNext w:val="0"/>
        <w:spacing w:before="0" w:after="0" w:line="360" w:lineRule="auto"/>
        <w:ind w:firstLine="709"/>
        <w:jc w:val="both"/>
        <w:rPr>
          <w:rFonts w:ascii="Times New Roman" w:hAnsi="Times New Roman" w:cs="Times New Roman"/>
          <w:b w:val="0"/>
          <w:bCs w:val="0"/>
          <w:color w:val="000000"/>
          <w:kern w:val="0"/>
        </w:rPr>
      </w:pPr>
    </w:p>
    <w:p w:rsidR="00036BFD" w:rsidRPr="00D562C7" w:rsidRDefault="00036BFD" w:rsidP="00D562C7">
      <w:pPr>
        <w:pStyle w:val="1"/>
        <w:keepNext w:val="0"/>
        <w:spacing w:before="0" w:after="0" w:line="360" w:lineRule="auto"/>
        <w:ind w:firstLine="709"/>
        <w:jc w:val="both"/>
        <w:rPr>
          <w:rFonts w:ascii="Times New Roman" w:hAnsi="Times New Roman" w:cs="Times New Roman"/>
          <w:color w:val="000000"/>
        </w:rPr>
      </w:pPr>
      <w:r w:rsidRPr="00D562C7">
        <w:rPr>
          <w:rFonts w:ascii="Times New Roman" w:hAnsi="Times New Roman" w:cs="Times New Roman"/>
          <w:b w:val="0"/>
          <w:bCs w:val="0"/>
          <w:color w:val="000000"/>
          <w:kern w:val="0"/>
        </w:rPr>
        <w:br w:type="page"/>
      </w:r>
      <w:bookmarkEnd w:id="5"/>
      <w:r w:rsidR="00D44A57" w:rsidRPr="00D562C7">
        <w:rPr>
          <w:rFonts w:ascii="Times New Roman" w:hAnsi="Times New Roman" w:cs="Times New Roman"/>
          <w:bCs w:val="0"/>
          <w:color w:val="000000"/>
          <w:kern w:val="0"/>
        </w:rPr>
        <w:t xml:space="preserve">2. </w:t>
      </w:r>
      <w:r w:rsidR="00AE1403" w:rsidRPr="00D562C7">
        <w:rPr>
          <w:rFonts w:ascii="Times New Roman" w:hAnsi="Times New Roman" w:cs="Times New Roman"/>
          <w:color w:val="000000"/>
        </w:rPr>
        <w:t>ОАО</w:t>
      </w:r>
      <w:r w:rsidR="00AE1403">
        <w:rPr>
          <w:rFonts w:ascii="Times New Roman" w:hAnsi="Times New Roman" w:cs="Times New Roman"/>
          <w:color w:val="000000"/>
        </w:rPr>
        <w:t> </w:t>
      </w:r>
      <w:r w:rsidR="00D562C7" w:rsidRPr="00D562C7">
        <w:rPr>
          <w:rFonts w:ascii="Times New Roman" w:hAnsi="Times New Roman" w:cs="Times New Roman"/>
          <w:color w:val="000000"/>
        </w:rPr>
        <w:t>«</w:t>
      </w:r>
      <w:r w:rsidR="00AE1403" w:rsidRPr="00D562C7">
        <w:rPr>
          <w:rFonts w:ascii="Times New Roman" w:hAnsi="Times New Roman" w:cs="Times New Roman"/>
          <w:color w:val="000000"/>
        </w:rPr>
        <w:t>Дэмис</w:t>
      </w:r>
      <w:r w:rsidR="00A53988" w:rsidRPr="00D562C7">
        <w:rPr>
          <w:rFonts w:ascii="Times New Roman" w:hAnsi="Times New Roman" w:cs="Times New Roman"/>
          <w:color w:val="000000"/>
        </w:rPr>
        <w:t xml:space="preserve">» </w:t>
      </w:r>
      <w:r w:rsidR="00D562C7">
        <w:rPr>
          <w:rFonts w:ascii="Times New Roman" w:hAnsi="Times New Roman" w:cs="Times New Roman"/>
          <w:color w:val="000000"/>
        </w:rPr>
        <w:t>–</w:t>
      </w:r>
      <w:r w:rsidR="00D562C7" w:rsidRPr="00D562C7">
        <w:rPr>
          <w:rFonts w:ascii="Times New Roman" w:hAnsi="Times New Roman" w:cs="Times New Roman"/>
          <w:color w:val="000000"/>
        </w:rPr>
        <w:t xml:space="preserve"> </w:t>
      </w:r>
      <w:r w:rsidR="00160CD1" w:rsidRPr="00D562C7">
        <w:rPr>
          <w:rFonts w:ascii="Times New Roman" w:hAnsi="Times New Roman" w:cs="Times New Roman"/>
          <w:color w:val="000000"/>
        </w:rPr>
        <w:t xml:space="preserve">экономический </w:t>
      </w:r>
      <w:r w:rsidR="00AE1403" w:rsidRPr="00D562C7">
        <w:rPr>
          <w:rFonts w:ascii="Times New Roman" w:hAnsi="Times New Roman" w:cs="Times New Roman"/>
          <w:color w:val="000000"/>
        </w:rPr>
        <w:t>субъект исследования</w:t>
      </w:r>
    </w:p>
    <w:p w:rsidR="00036BFD" w:rsidRPr="00D562C7" w:rsidRDefault="00036BFD" w:rsidP="00D562C7">
      <w:pPr>
        <w:pStyle w:val="2"/>
        <w:keepNext w:val="0"/>
        <w:spacing w:before="0" w:after="0" w:line="360" w:lineRule="auto"/>
        <w:ind w:firstLine="709"/>
        <w:jc w:val="both"/>
        <w:rPr>
          <w:rFonts w:ascii="Times New Roman" w:hAnsi="Times New Roman" w:cs="Times New Roman"/>
          <w:color w:val="000000"/>
          <w:sz w:val="28"/>
          <w:szCs w:val="28"/>
        </w:rPr>
      </w:pPr>
      <w:bookmarkStart w:id="6" w:name="_Toc71476349"/>
    </w:p>
    <w:p w:rsidR="00036BFD" w:rsidRPr="00D562C7" w:rsidRDefault="00036BFD" w:rsidP="00D562C7">
      <w:pPr>
        <w:pStyle w:val="2"/>
        <w:keepNext w:val="0"/>
        <w:spacing w:before="0" w:after="0" w:line="360" w:lineRule="auto"/>
        <w:ind w:firstLine="709"/>
        <w:jc w:val="both"/>
        <w:rPr>
          <w:rFonts w:ascii="Times New Roman" w:hAnsi="Times New Roman" w:cs="Times New Roman"/>
          <w:i w:val="0"/>
          <w:iCs w:val="0"/>
          <w:color w:val="000000"/>
          <w:sz w:val="28"/>
          <w:szCs w:val="28"/>
        </w:rPr>
      </w:pPr>
      <w:r w:rsidRPr="00D562C7">
        <w:rPr>
          <w:rFonts w:ascii="Times New Roman" w:hAnsi="Times New Roman" w:cs="Times New Roman"/>
          <w:i w:val="0"/>
          <w:iCs w:val="0"/>
          <w:color w:val="000000"/>
          <w:sz w:val="28"/>
          <w:szCs w:val="28"/>
        </w:rPr>
        <w:t>2.1 Технико-экономич</w:t>
      </w:r>
      <w:r w:rsidR="00537C99" w:rsidRPr="00D562C7">
        <w:rPr>
          <w:rFonts w:ascii="Times New Roman" w:hAnsi="Times New Roman" w:cs="Times New Roman"/>
          <w:i w:val="0"/>
          <w:iCs w:val="0"/>
          <w:color w:val="000000"/>
          <w:sz w:val="28"/>
          <w:szCs w:val="28"/>
        </w:rPr>
        <w:t>еская характеристика ОАО</w:t>
      </w:r>
      <w:r w:rsidR="00D562C7">
        <w:rPr>
          <w:rFonts w:ascii="Times New Roman" w:hAnsi="Times New Roman" w:cs="Times New Roman"/>
          <w:i w:val="0"/>
          <w:iCs w:val="0"/>
          <w:color w:val="000000"/>
          <w:sz w:val="28"/>
          <w:szCs w:val="28"/>
        </w:rPr>
        <w:t> «</w:t>
      </w:r>
      <w:r w:rsidR="00D562C7" w:rsidRPr="00D562C7">
        <w:rPr>
          <w:rFonts w:ascii="Times New Roman" w:hAnsi="Times New Roman" w:cs="Times New Roman"/>
          <w:i w:val="0"/>
          <w:iCs w:val="0"/>
          <w:color w:val="000000"/>
          <w:sz w:val="28"/>
          <w:szCs w:val="28"/>
        </w:rPr>
        <w:t>Дэмис</w:t>
      </w:r>
      <w:r w:rsidR="00D562C7">
        <w:rPr>
          <w:rFonts w:ascii="Times New Roman" w:hAnsi="Times New Roman" w:cs="Times New Roman"/>
          <w:i w:val="0"/>
          <w:iCs w:val="0"/>
          <w:color w:val="000000"/>
          <w:sz w:val="28"/>
          <w:szCs w:val="28"/>
        </w:rPr>
        <w:t>»</w:t>
      </w:r>
      <w:bookmarkEnd w:id="6"/>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Экономическим объектом исследования курсо</w:t>
      </w:r>
      <w:r w:rsidR="00537C99" w:rsidRPr="00D562C7">
        <w:rPr>
          <w:color w:val="000000"/>
          <w:sz w:val="28"/>
          <w:szCs w:val="28"/>
        </w:rPr>
        <w:t>вой работы выступает ОАО</w:t>
      </w:r>
      <w:r w:rsidR="00D562C7">
        <w:rPr>
          <w:color w:val="000000"/>
          <w:sz w:val="28"/>
          <w:szCs w:val="28"/>
        </w:rPr>
        <w:t> </w:t>
      </w:r>
      <w:r w:rsidR="00D562C7" w:rsidRPr="00D562C7">
        <w:rPr>
          <w:color w:val="000000"/>
          <w:sz w:val="28"/>
          <w:szCs w:val="28"/>
        </w:rPr>
        <w:t>«</w:t>
      </w:r>
      <w:r w:rsidR="00537C99" w:rsidRPr="00D562C7">
        <w:rPr>
          <w:color w:val="000000"/>
          <w:sz w:val="28"/>
          <w:szCs w:val="28"/>
        </w:rPr>
        <w:t>Дэмис</w:t>
      </w:r>
      <w:r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Основной целью Общества является получение прибыли.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Основными видами деятельности акционерного общества являются:</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снабжение колхозов, совхозов, фермерских хозяйств и других предприятий как сельскохозяйственного, так и несельскохозяйственного профиля, физических лиц продукцией производственно-технического назначения, товарами народного потребления, в том числе, оптовая, комиссионная и розничная торговля названной продукцией и товарами;</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 xml:space="preserve">оптовая и розничная торговля вино </w:t>
      </w:r>
      <w:r w:rsidR="00D562C7">
        <w:rPr>
          <w:color w:val="000000"/>
          <w:sz w:val="28"/>
          <w:szCs w:val="28"/>
        </w:rPr>
        <w:t>–</w:t>
      </w:r>
      <w:r w:rsidR="00D562C7" w:rsidRPr="00D562C7">
        <w:rPr>
          <w:color w:val="000000"/>
          <w:sz w:val="28"/>
          <w:szCs w:val="28"/>
        </w:rPr>
        <w:t xml:space="preserve"> </w:t>
      </w:r>
      <w:r w:rsidRPr="00D562C7">
        <w:rPr>
          <w:color w:val="000000"/>
          <w:sz w:val="28"/>
          <w:szCs w:val="28"/>
        </w:rPr>
        <w:t>водочными, табачными изделиями, продуктами питания, сельскохозяйственной продукцией;</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оптовая и розничная торговля детскими товарами, в том числе игрушками и играми;</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выполнение работ и оказание услуг предприятиям, организациям, физическим лицам в производстве товаров народного потребления с целью максимального использования отходов производственной деятельности Общества, реализации неходовых товаров, не пользующихся спросом, организация собственного производства по выпуску продукции и товаров различной номенклатуры и ассортимента;</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изучение и оценка емкости региональных рынков продукцией и товарами, поиск партнеров для взаимовыгодной деятельности;</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участие и содействие в проведении товарообменных операций ме</w:t>
      </w:r>
      <w:r w:rsidR="00537C99" w:rsidRPr="00D562C7">
        <w:rPr>
          <w:color w:val="000000"/>
          <w:sz w:val="28"/>
          <w:szCs w:val="28"/>
        </w:rPr>
        <w:t>жду поставщиками и покупателями</w:t>
      </w:r>
      <w:r w:rsidRPr="00D562C7">
        <w:rPr>
          <w:color w:val="000000"/>
          <w:sz w:val="28"/>
          <w:szCs w:val="28"/>
        </w:rPr>
        <w:t>;</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открытие сети аптечных учреждений с целью реализации медицинской техники и фармацевтических препаратов;</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оптовая и розничная реализация вычислительной техники и программного обеспечения;</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внедрение научно-технического прогресса в развитие материально-технической базы путем строительства новых и реконструкции старых объектов;</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строительство производственных объектов, жилых домов, объектов, социально-культурного назначения, в том числе, путем долевого участия;</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торгово-закупочная деятельность, создание сети магазинов, павильонов, организация ярмарок, выставок для реализации продукции производственно-технического назначения и товаров народного потребления как отечественного, так и импортного производства;</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ремонтно-строительные работы;</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оказание гостиничных услуг;</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осуществление технического надзора за промышленным и гражданским строительством;</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оказание медицинских услуг, в том числе оказание доврачебной помощи;</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 xml:space="preserve">для наиболее полного удовлетворения социальных нужд трудового коллектива базы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ведение жилищного строительства, баз отдыха, коттеджей, оздоровительного центра </w:t>
      </w:r>
      <w:r w:rsidR="00D562C7">
        <w:rPr>
          <w:color w:val="000000"/>
          <w:sz w:val="28"/>
          <w:szCs w:val="28"/>
        </w:rPr>
        <w:t>и т.п.</w:t>
      </w:r>
      <w:r w:rsidRPr="00D562C7">
        <w:rPr>
          <w:color w:val="000000"/>
          <w:sz w:val="28"/>
          <w:szCs w:val="28"/>
        </w:rPr>
        <w:t>;</w:t>
      </w:r>
    </w:p>
    <w:p w:rsidR="00036BFD" w:rsidRPr="00D562C7" w:rsidRDefault="00036BFD" w:rsidP="00D562C7">
      <w:pPr>
        <w:numPr>
          <w:ilvl w:val="0"/>
          <w:numId w:val="1"/>
        </w:numPr>
        <w:spacing w:before="0" w:after="0" w:line="360" w:lineRule="auto"/>
        <w:ind w:left="0" w:firstLine="709"/>
        <w:jc w:val="both"/>
        <w:rPr>
          <w:color w:val="000000"/>
          <w:sz w:val="28"/>
          <w:szCs w:val="28"/>
        </w:rPr>
      </w:pPr>
      <w:r w:rsidRPr="00D562C7">
        <w:rPr>
          <w:color w:val="000000"/>
          <w:sz w:val="28"/>
          <w:szCs w:val="28"/>
        </w:rPr>
        <w:t>информационно-справочная, рекламная, факторинговая и консультативная деятельность.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Основное складское помещение АО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блок складов площадью </w:t>
      </w:r>
      <w:smartTag w:uri="urn:schemas-microsoft-com:office:smarttags" w:element="metricconverter">
        <w:smartTagPr>
          <w:attr w:name="ProductID" w:val="4,5 га"/>
        </w:smartTagPr>
        <w:r w:rsidRPr="00D562C7">
          <w:rPr>
            <w:color w:val="000000"/>
            <w:sz w:val="28"/>
            <w:szCs w:val="28"/>
          </w:rPr>
          <w:t>4,5 га</w:t>
        </w:r>
      </w:smartTag>
      <w:r w:rsidRPr="00D562C7">
        <w:rPr>
          <w:color w:val="000000"/>
          <w:sz w:val="28"/>
          <w:szCs w:val="28"/>
        </w:rPr>
        <w:t xml:space="preserve"> и высотой 12</w:t>
      </w:r>
      <w:r w:rsidR="00D562C7">
        <w:rPr>
          <w:color w:val="000000"/>
          <w:sz w:val="28"/>
          <w:szCs w:val="28"/>
        </w:rPr>
        <w:t> </w:t>
      </w:r>
      <w:r w:rsidR="00D562C7" w:rsidRPr="00D562C7">
        <w:rPr>
          <w:color w:val="000000"/>
          <w:sz w:val="28"/>
          <w:szCs w:val="28"/>
        </w:rPr>
        <w:t>м</w:t>
      </w:r>
      <w:r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спроектирован и построен с учётом внедрения самых передовых складских технологий, с использованием зарубежного опыта строительства складов.</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Стеллажи с высотой складирования 9</w:t>
      </w:r>
      <w:r w:rsidR="00D562C7">
        <w:rPr>
          <w:color w:val="000000"/>
          <w:sz w:val="28"/>
          <w:szCs w:val="28"/>
        </w:rPr>
        <w:t> </w:t>
      </w:r>
      <w:r w:rsidR="00D562C7" w:rsidRPr="00D562C7">
        <w:rPr>
          <w:color w:val="000000"/>
          <w:sz w:val="28"/>
          <w:szCs w:val="28"/>
        </w:rPr>
        <w:t>м</w:t>
      </w:r>
      <w:r w:rsidRPr="00D562C7">
        <w:rPr>
          <w:color w:val="000000"/>
          <w:sz w:val="28"/>
          <w:szCs w:val="28"/>
        </w:rPr>
        <w:t xml:space="preserve"> и 45000 ячеек оснащены 44</w:t>
      </w:r>
      <w:r w:rsidR="00D562C7">
        <w:rPr>
          <w:color w:val="000000"/>
          <w:sz w:val="28"/>
          <w:szCs w:val="28"/>
        </w:rPr>
        <w:t>-</w:t>
      </w:r>
      <w:r w:rsidR="00D562C7" w:rsidRPr="00D562C7">
        <w:rPr>
          <w:color w:val="000000"/>
          <w:sz w:val="28"/>
          <w:szCs w:val="28"/>
        </w:rPr>
        <w:t>м</w:t>
      </w:r>
      <w:r w:rsidRPr="00D562C7">
        <w:rPr>
          <w:color w:val="000000"/>
          <w:sz w:val="28"/>
          <w:szCs w:val="28"/>
        </w:rPr>
        <w:t>я межстеллажными подъёмниками и кранами штабелирования производства ведущих фирм России и Италии. 6 кран-балок позволяют бесперебойно производить разгрузку и загрузку товара в 3</w:t>
      </w:r>
      <w:r w:rsidR="00D562C7">
        <w:rPr>
          <w:color w:val="000000"/>
          <w:sz w:val="28"/>
          <w:szCs w:val="28"/>
        </w:rPr>
        <w:t>–</w:t>
      </w:r>
      <w:r w:rsidR="00D562C7" w:rsidRPr="00D562C7">
        <w:rPr>
          <w:color w:val="000000"/>
          <w:sz w:val="28"/>
          <w:szCs w:val="28"/>
        </w:rPr>
        <w:t>5</w:t>
      </w:r>
      <w:r w:rsidRPr="00D562C7">
        <w:rPr>
          <w:color w:val="000000"/>
          <w:sz w:val="28"/>
          <w:szCs w:val="28"/>
        </w:rPr>
        <w:t xml:space="preserve"> т железнодорожных контейнерах. Наличие 7 авто- и 60 электропогрузчиков обеспечивают ведение складских работ с самым высоким в России уровнем механизации погрузочно-разгрузочных работ.</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Собственный железнодорожный подъездной путь длиной 3,75</w:t>
      </w:r>
      <w:r w:rsidR="00D562C7">
        <w:rPr>
          <w:color w:val="000000"/>
          <w:sz w:val="28"/>
          <w:szCs w:val="28"/>
        </w:rPr>
        <w:t> </w:t>
      </w:r>
      <w:r w:rsidR="00D562C7" w:rsidRPr="00D562C7">
        <w:rPr>
          <w:color w:val="000000"/>
          <w:sz w:val="28"/>
          <w:szCs w:val="28"/>
        </w:rPr>
        <w:t>км</w:t>
      </w:r>
      <w:r w:rsidRPr="00D562C7">
        <w:rPr>
          <w:color w:val="000000"/>
          <w:sz w:val="28"/>
          <w:szCs w:val="28"/>
        </w:rPr>
        <w:t xml:space="preserve"> и три тепловоза позволяют производить круглосуточную подачу вагонов с минимальными сроками простоя под погрузкой и выгрузкой. Автомобильный парк АО насчитывает 57 автомашин КАМАЗ, способных перевезти товар в любые регионы России и СНГ.</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Использование технологических возможностей блока складов и наличие авто- и железнодорожных рамп позволяют производить одновременную разгрузку 8 железнодорожных вагонов и 18 единиц автотранспорта, в том числе и 20</w:t>
      </w:r>
      <w:r w:rsidR="00D562C7">
        <w:rPr>
          <w:color w:val="000000"/>
          <w:sz w:val="28"/>
          <w:szCs w:val="28"/>
        </w:rPr>
        <w:t>–</w:t>
      </w:r>
      <w:r w:rsidR="00D562C7" w:rsidRPr="00D562C7">
        <w:rPr>
          <w:color w:val="000000"/>
          <w:sz w:val="28"/>
          <w:szCs w:val="28"/>
        </w:rPr>
        <w:t>4</w:t>
      </w:r>
      <w:r w:rsidRPr="00D562C7">
        <w:rPr>
          <w:color w:val="000000"/>
          <w:sz w:val="28"/>
          <w:szCs w:val="28"/>
        </w:rPr>
        <w:t>0 футовых контейнеров, с эффективным применением погрузчиков и кран-балок. АО имеет собственный склад открытого таможенного хранения площадью 800</w:t>
      </w:r>
      <w:r w:rsidR="00D562C7">
        <w:rPr>
          <w:color w:val="000000"/>
          <w:sz w:val="28"/>
          <w:szCs w:val="28"/>
        </w:rPr>
        <w:t> </w:t>
      </w:r>
      <w:r w:rsidRPr="00D562C7">
        <w:rPr>
          <w:color w:val="000000"/>
          <w:sz w:val="28"/>
          <w:szCs w:val="28"/>
        </w:rPr>
        <w:t>м</w:t>
      </w:r>
      <w:r w:rsidRPr="00D562C7">
        <w:rPr>
          <w:color w:val="000000"/>
          <w:sz w:val="28"/>
          <w:szCs w:val="28"/>
          <w:vertAlign w:val="superscript"/>
        </w:rPr>
        <w:t>2</w:t>
      </w:r>
      <w:r w:rsidRPr="00D562C7">
        <w:rPr>
          <w:color w:val="000000"/>
          <w:sz w:val="28"/>
          <w:szCs w:val="28"/>
        </w:rPr>
        <w:t>. Весь объём блока складов оснащён системой автоматического пожаротушения, а также охранной пожарной сигнализацией.</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Общая площадь складов открытого хранения составляет </w:t>
      </w:r>
      <w:smartTag w:uri="urn:schemas-microsoft-com:office:smarttags" w:element="metricconverter">
        <w:smartTagPr>
          <w:attr w:name="ProductID" w:val="2,2 га"/>
        </w:smartTagPr>
        <w:r w:rsidRPr="00D562C7">
          <w:rPr>
            <w:color w:val="000000"/>
            <w:sz w:val="28"/>
            <w:szCs w:val="28"/>
          </w:rPr>
          <w:t>2,2 га</w:t>
        </w:r>
      </w:smartTag>
      <w:r w:rsidRPr="00D562C7">
        <w:rPr>
          <w:color w:val="000000"/>
          <w:sz w:val="28"/>
          <w:szCs w:val="28"/>
        </w:rPr>
        <w:t>. В соответствии с технологией хранения товар может быть размещён на открытой площадке на специальных стеллажах под навесами, защищающими груз от прямого воздействия солнечных лучей и атмосферных осадков. Все открытые склады оборудованы козловыми кранами грузоподъёмностью 12,5т, позволяющими переместить груз из железнодорожного вагона или автомашины непосредственно на территорию склада.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Орган</w:t>
      </w:r>
      <w:r w:rsidR="00537C99" w:rsidRPr="00D562C7">
        <w:rPr>
          <w:color w:val="000000"/>
          <w:sz w:val="28"/>
          <w:szCs w:val="28"/>
        </w:rPr>
        <w:t>изационная структура ОАО</w:t>
      </w:r>
      <w:r w:rsidR="00D562C7">
        <w:rPr>
          <w:color w:val="000000"/>
          <w:sz w:val="28"/>
          <w:szCs w:val="28"/>
        </w:rPr>
        <w:t> </w:t>
      </w:r>
      <w:r w:rsidR="00D562C7" w:rsidRPr="00D562C7">
        <w:rPr>
          <w:color w:val="000000"/>
          <w:sz w:val="28"/>
          <w:szCs w:val="28"/>
        </w:rPr>
        <w:t>«</w:t>
      </w:r>
      <w:r w:rsidR="00537C99" w:rsidRPr="00D562C7">
        <w:rPr>
          <w:color w:val="000000"/>
          <w:sz w:val="28"/>
          <w:szCs w:val="28"/>
        </w:rPr>
        <w:t>Дэмис</w:t>
      </w:r>
      <w:r w:rsidRPr="00D562C7">
        <w:rPr>
          <w:color w:val="000000"/>
          <w:sz w:val="28"/>
          <w:szCs w:val="28"/>
        </w:rPr>
        <w:t>» представлена на рисунке 1.</w:t>
      </w:r>
    </w:p>
    <w:p w:rsidR="00160CD1" w:rsidRDefault="00160CD1" w:rsidP="00D562C7">
      <w:pPr>
        <w:spacing w:before="0" w:after="0" w:line="360" w:lineRule="auto"/>
        <w:ind w:firstLine="709"/>
        <w:jc w:val="both"/>
        <w:rPr>
          <w:color w:val="000000"/>
          <w:sz w:val="28"/>
          <w:szCs w:val="28"/>
        </w:rPr>
      </w:pPr>
    </w:p>
    <w:p w:rsidR="00160CD1" w:rsidRDefault="00160CD1"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br w:type="page"/>
      </w:r>
      <w:r w:rsidR="00E272CE">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91pt" fillcolor="window">
            <v:imagedata r:id="rId7" o:title=""/>
          </v:shape>
        </w:pic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Рис.</w:t>
      </w:r>
      <w:r w:rsidR="00D562C7">
        <w:rPr>
          <w:color w:val="000000"/>
          <w:sz w:val="28"/>
          <w:szCs w:val="28"/>
        </w:rPr>
        <w:t> </w:t>
      </w:r>
      <w:r w:rsidR="00D562C7" w:rsidRPr="00D562C7">
        <w:rPr>
          <w:color w:val="000000"/>
          <w:sz w:val="28"/>
          <w:szCs w:val="28"/>
        </w:rPr>
        <w:t>1</w:t>
      </w:r>
      <w:r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Орган</w:t>
      </w:r>
      <w:r w:rsidR="00537C99" w:rsidRPr="00D562C7">
        <w:rPr>
          <w:color w:val="000000"/>
          <w:sz w:val="28"/>
          <w:szCs w:val="28"/>
        </w:rPr>
        <w:t>изационная структура ОАО</w:t>
      </w:r>
      <w:r w:rsidR="00D562C7">
        <w:rPr>
          <w:color w:val="000000"/>
          <w:sz w:val="28"/>
          <w:szCs w:val="28"/>
        </w:rPr>
        <w:t> </w:t>
      </w:r>
      <w:r w:rsidR="00D562C7" w:rsidRPr="00D562C7">
        <w:rPr>
          <w:color w:val="000000"/>
          <w:sz w:val="28"/>
          <w:szCs w:val="28"/>
        </w:rPr>
        <w:t>«</w:t>
      </w:r>
      <w:r w:rsidR="00537C99" w:rsidRPr="00D562C7">
        <w:rPr>
          <w:color w:val="000000"/>
          <w:sz w:val="28"/>
          <w:szCs w:val="28"/>
        </w:rPr>
        <w:t>Дэмис</w:t>
      </w:r>
      <w:r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Данная организационная структура управления является линейно-функциональной. Ее использование на предприятии обусловлено тем, чт</w:t>
      </w:r>
      <w:r w:rsidR="00537C99" w:rsidRPr="00D562C7">
        <w:rPr>
          <w:color w:val="000000"/>
          <w:sz w:val="28"/>
          <w:szCs w:val="28"/>
        </w:rPr>
        <w:t>о аппарат управления ОАО</w:t>
      </w:r>
      <w:r w:rsidR="00D562C7">
        <w:rPr>
          <w:color w:val="000000"/>
          <w:sz w:val="28"/>
          <w:szCs w:val="28"/>
        </w:rPr>
        <w:t> </w:t>
      </w:r>
      <w:r w:rsidR="00D562C7" w:rsidRPr="00D562C7">
        <w:rPr>
          <w:color w:val="000000"/>
          <w:sz w:val="28"/>
          <w:szCs w:val="28"/>
        </w:rPr>
        <w:t>«</w:t>
      </w:r>
      <w:r w:rsidR="00537C99" w:rsidRPr="00D562C7">
        <w:rPr>
          <w:color w:val="000000"/>
          <w:sz w:val="28"/>
          <w:szCs w:val="28"/>
        </w:rPr>
        <w:t>Дэмис</w:t>
      </w:r>
      <w:r w:rsidRPr="00D562C7">
        <w:rPr>
          <w:color w:val="000000"/>
          <w:sz w:val="28"/>
          <w:szCs w:val="28"/>
        </w:rPr>
        <w:t xml:space="preserve">» выполняет часто повторяющиеся и редко меняющиеся задачи и функции. Организационная </w:t>
      </w:r>
      <w:r w:rsidR="00537C99" w:rsidRPr="00D562C7">
        <w:rPr>
          <w:color w:val="000000"/>
          <w:sz w:val="28"/>
          <w:szCs w:val="28"/>
        </w:rPr>
        <w:t>структура управления ОАО</w:t>
      </w:r>
      <w:r w:rsidR="00D562C7">
        <w:rPr>
          <w:color w:val="000000"/>
          <w:sz w:val="28"/>
          <w:szCs w:val="28"/>
        </w:rPr>
        <w:t> </w:t>
      </w:r>
      <w:r w:rsidR="00D562C7" w:rsidRPr="00D562C7">
        <w:rPr>
          <w:color w:val="000000"/>
          <w:sz w:val="28"/>
          <w:szCs w:val="28"/>
        </w:rPr>
        <w:t>«</w:t>
      </w:r>
      <w:r w:rsidR="00537C99" w:rsidRPr="00D562C7">
        <w:rPr>
          <w:color w:val="000000"/>
          <w:sz w:val="28"/>
          <w:szCs w:val="28"/>
        </w:rPr>
        <w:t>Дэмис</w:t>
      </w:r>
      <w:r w:rsidRPr="00D562C7">
        <w:rPr>
          <w:color w:val="000000"/>
          <w:sz w:val="28"/>
          <w:szCs w:val="28"/>
        </w:rPr>
        <w:t>» является трехзвенной. При чем имеет место принципиальное разделение по функциям: «снабжение», «сбыт», а также финансов</w:t>
      </w:r>
      <w:r w:rsidR="0054130B" w:rsidRPr="00D562C7">
        <w:rPr>
          <w:color w:val="000000"/>
          <w:sz w:val="28"/>
          <w:szCs w:val="28"/>
        </w:rPr>
        <w:t>ые и юридические вопросы. В 2005</w:t>
      </w:r>
      <w:r w:rsidRPr="00D562C7">
        <w:rPr>
          <w:color w:val="000000"/>
          <w:sz w:val="28"/>
          <w:szCs w:val="28"/>
        </w:rPr>
        <w:t xml:space="preserve"> году организационная </w:t>
      </w:r>
      <w:r w:rsidR="00537C99" w:rsidRPr="00D562C7">
        <w:rPr>
          <w:color w:val="000000"/>
          <w:sz w:val="28"/>
          <w:szCs w:val="28"/>
        </w:rPr>
        <w:t>структура управления ОАО</w:t>
      </w:r>
      <w:r w:rsidR="00D562C7">
        <w:rPr>
          <w:color w:val="000000"/>
          <w:sz w:val="28"/>
          <w:szCs w:val="28"/>
        </w:rPr>
        <w:t> </w:t>
      </w:r>
      <w:r w:rsidR="00D562C7" w:rsidRPr="00D562C7">
        <w:rPr>
          <w:color w:val="000000"/>
          <w:sz w:val="28"/>
          <w:szCs w:val="28"/>
        </w:rPr>
        <w:t>«</w:t>
      </w:r>
      <w:r w:rsidR="00537C99" w:rsidRPr="00D562C7">
        <w:rPr>
          <w:color w:val="000000"/>
          <w:sz w:val="28"/>
          <w:szCs w:val="28"/>
        </w:rPr>
        <w:t>Дэмис</w:t>
      </w:r>
      <w:r w:rsidRPr="00D562C7">
        <w:rPr>
          <w:color w:val="000000"/>
          <w:sz w:val="28"/>
          <w:szCs w:val="28"/>
        </w:rPr>
        <w:t>» претерпела ряд изменений, вследствие чего на данный момент времени полностью соответствует нормам управляемости.</w:t>
      </w:r>
    </w:p>
    <w:p w:rsidR="00036BFD" w:rsidRPr="00D562C7" w:rsidRDefault="0054130B" w:rsidP="00D562C7">
      <w:pPr>
        <w:spacing w:before="0" w:after="0" w:line="360" w:lineRule="auto"/>
        <w:ind w:firstLine="709"/>
        <w:jc w:val="both"/>
        <w:rPr>
          <w:color w:val="000000"/>
          <w:sz w:val="28"/>
          <w:szCs w:val="28"/>
        </w:rPr>
      </w:pPr>
      <w:r w:rsidRPr="00D562C7">
        <w:rPr>
          <w:color w:val="000000"/>
          <w:sz w:val="28"/>
          <w:szCs w:val="28"/>
        </w:rPr>
        <w:t>В настоящее время в ОАО</w:t>
      </w:r>
      <w:r w:rsidR="00D562C7">
        <w:rPr>
          <w:color w:val="000000"/>
          <w:sz w:val="28"/>
          <w:szCs w:val="28"/>
        </w:rPr>
        <w:t> </w:t>
      </w:r>
      <w:r w:rsidR="00D562C7" w:rsidRPr="00D562C7">
        <w:rPr>
          <w:color w:val="000000"/>
          <w:sz w:val="28"/>
          <w:szCs w:val="28"/>
        </w:rPr>
        <w:t>«</w:t>
      </w:r>
      <w:r w:rsidRPr="00D562C7">
        <w:rPr>
          <w:color w:val="000000"/>
          <w:sz w:val="28"/>
          <w:szCs w:val="28"/>
        </w:rPr>
        <w:t>Дэмис</w:t>
      </w:r>
      <w:r w:rsidR="00D562C7">
        <w:rPr>
          <w:color w:val="000000"/>
          <w:sz w:val="28"/>
          <w:szCs w:val="28"/>
        </w:rPr>
        <w:t>»</w:t>
      </w:r>
      <w:r w:rsidR="00D562C7" w:rsidRPr="00D562C7">
        <w:rPr>
          <w:color w:val="000000"/>
          <w:sz w:val="28"/>
          <w:szCs w:val="28"/>
        </w:rPr>
        <w:t xml:space="preserve"> </w:t>
      </w:r>
      <w:r w:rsidR="00036BFD" w:rsidRPr="00D562C7">
        <w:rPr>
          <w:color w:val="000000"/>
          <w:sz w:val="28"/>
          <w:szCs w:val="28"/>
        </w:rPr>
        <w:t xml:space="preserve">начат новый вид деятельности </w:t>
      </w:r>
      <w:r w:rsidR="00D562C7">
        <w:rPr>
          <w:color w:val="000000"/>
          <w:sz w:val="28"/>
          <w:szCs w:val="28"/>
        </w:rPr>
        <w:t>–</w:t>
      </w:r>
      <w:r w:rsidR="00D562C7" w:rsidRPr="00D562C7">
        <w:rPr>
          <w:color w:val="000000"/>
          <w:sz w:val="28"/>
          <w:szCs w:val="28"/>
        </w:rPr>
        <w:t xml:space="preserve"> </w:t>
      </w:r>
      <w:r w:rsidR="00036BFD" w:rsidRPr="00D562C7">
        <w:rPr>
          <w:color w:val="000000"/>
          <w:sz w:val="28"/>
          <w:szCs w:val="28"/>
        </w:rPr>
        <w:t>производство стеклотары. Этот вид продукции востребован в данном регионе, так как огромное количество предприятий пищевой промышленности, как правило, не производят тару для своей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Основные технико-экономические пок</w:t>
      </w:r>
      <w:r w:rsidR="0054130B" w:rsidRPr="00D562C7">
        <w:rPr>
          <w:color w:val="000000"/>
          <w:sz w:val="28"/>
          <w:szCs w:val="28"/>
        </w:rPr>
        <w:t>азатели деятельности ОАО</w:t>
      </w:r>
      <w:r w:rsidR="00D562C7">
        <w:rPr>
          <w:color w:val="000000"/>
          <w:sz w:val="28"/>
          <w:szCs w:val="28"/>
        </w:rPr>
        <w:t> </w:t>
      </w:r>
      <w:r w:rsidR="00D562C7" w:rsidRPr="00D562C7">
        <w:rPr>
          <w:color w:val="000000"/>
          <w:sz w:val="28"/>
          <w:szCs w:val="28"/>
        </w:rPr>
        <w:t>«</w:t>
      </w:r>
      <w:r w:rsidR="0054130B" w:rsidRPr="00D562C7">
        <w:rPr>
          <w:color w:val="000000"/>
          <w:sz w:val="28"/>
          <w:szCs w:val="28"/>
        </w:rPr>
        <w:t>Дэмис</w:t>
      </w:r>
      <w:r w:rsidRPr="00D562C7">
        <w:rPr>
          <w:color w:val="000000"/>
          <w:sz w:val="28"/>
          <w:szCs w:val="28"/>
        </w:rPr>
        <w:t>» представлены в таблице 2.</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Анализ основных технико-экономических </w:t>
      </w:r>
      <w:r w:rsidR="00740FAA" w:rsidRPr="00D562C7">
        <w:rPr>
          <w:color w:val="000000"/>
          <w:sz w:val="28"/>
          <w:szCs w:val="28"/>
        </w:rPr>
        <w:t>показателей показал, что за 2006</w:t>
      </w:r>
      <w:r w:rsidR="00D562C7">
        <w:rPr>
          <w:color w:val="000000"/>
          <w:sz w:val="28"/>
          <w:szCs w:val="28"/>
        </w:rPr>
        <w:t>–</w:t>
      </w:r>
      <w:r w:rsidR="00D562C7" w:rsidRPr="00D562C7">
        <w:rPr>
          <w:color w:val="000000"/>
          <w:sz w:val="28"/>
          <w:szCs w:val="28"/>
        </w:rPr>
        <w:t>2</w:t>
      </w:r>
      <w:r w:rsidR="00740FAA" w:rsidRPr="00D562C7">
        <w:rPr>
          <w:color w:val="000000"/>
          <w:sz w:val="28"/>
          <w:szCs w:val="28"/>
        </w:rPr>
        <w:t>007</w:t>
      </w:r>
      <w:r w:rsidR="00D562C7">
        <w:rPr>
          <w:color w:val="000000"/>
          <w:sz w:val="28"/>
          <w:szCs w:val="28"/>
        </w:rPr>
        <w:t> </w:t>
      </w:r>
      <w:r w:rsidR="00D562C7" w:rsidRPr="00D562C7">
        <w:rPr>
          <w:color w:val="000000"/>
          <w:sz w:val="28"/>
          <w:szCs w:val="28"/>
        </w:rPr>
        <w:t>гг</w:t>
      </w:r>
      <w:r w:rsidRPr="00D562C7">
        <w:rPr>
          <w:color w:val="000000"/>
          <w:sz w:val="28"/>
          <w:szCs w:val="28"/>
        </w:rPr>
        <w:t>. произошел рост прибыли отчетного года на 8030,73 тыс. р., в том числе рост прибыли от реализации составил 7780,89 тыс. р. Данное увеличение произошло под влиянием возрастания величины выручки от реализации товаров, продукции, работ, услуг на 124,1</w:t>
      </w:r>
      <w:r w:rsidR="00D562C7" w:rsidRPr="00D562C7">
        <w:rPr>
          <w:color w:val="000000"/>
          <w:sz w:val="28"/>
          <w:szCs w:val="28"/>
        </w:rPr>
        <w:t>9</w:t>
      </w:r>
      <w:r w:rsidR="00D562C7">
        <w:rPr>
          <w:color w:val="000000"/>
          <w:sz w:val="28"/>
          <w:szCs w:val="28"/>
        </w:rPr>
        <w:t>%</w:t>
      </w:r>
      <w:r w:rsidRPr="00D562C7">
        <w:rPr>
          <w:color w:val="000000"/>
          <w:sz w:val="28"/>
          <w:szCs w:val="28"/>
        </w:rPr>
        <w:t>, или 37620,3 тыс. р. В свою очередь себестоимость реализации товаров, продукции, работ, услуг росла немного меньшими темпами (темп прироста</w:t>
      </w:r>
      <w:r w:rsidR="00D562C7">
        <w:rPr>
          <w:color w:val="000000"/>
          <w:sz w:val="28"/>
          <w:szCs w:val="28"/>
        </w:rPr>
        <w:t xml:space="preserve"> – </w:t>
      </w:r>
      <w:r w:rsidR="00D562C7" w:rsidRPr="00D562C7">
        <w:rPr>
          <w:color w:val="000000"/>
          <w:sz w:val="28"/>
          <w:szCs w:val="28"/>
        </w:rPr>
        <w:t>110,41</w:t>
      </w:r>
      <w:r w:rsidR="00D562C7">
        <w:rPr>
          <w:color w:val="000000"/>
          <w:sz w:val="28"/>
          <w:szCs w:val="28"/>
        </w:rPr>
        <w:t>%</w:t>
      </w:r>
      <w:r w:rsidRPr="00D562C7">
        <w:rPr>
          <w:color w:val="000000"/>
          <w:sz w:val="28"/>
          <w:szCs w:val="28"/>
        </w:rPr>
        <w:t>), что является положительным моментом. За 2</w:t>
      </w:r>
      <w:r w:rsidR="0054130B" w:rsidRPr="00D562C7">
        <w:rPr>
          <w:color w:val="000000"/>
          <w:sz w:val="28"/>
          <w:szCs w:val="28"/>
        </w:rPr>
        <w:t>007</w:t>
      </w:r>
      <w:r w:rsidR="00D562C7">
        <w:rPr>
          <w:color w:val="000000"/>
          <w:sz w:val="28"/>
          <w:szCs w:val="28"/>
        </w:rPr>
        <w:t>–</w:t>
      </w:r>
      <w:r w:rsidR="00D562C7" w:rsidRPr="00D562C7">
        <w:rPr>
          <w:color w:val="000000"/>
          <w:sz w:val="28"/>
          <w:szCs w:val="28"/>
        </w:rPr>
        <w:t>2</w:t>
      </w:r>
      <w:r w:rsidR="0054130B" w:rsidRPr="00D562C7">
        <w:rPr>
          <w:color w:val="000000"/>
          <w:sz w:val="28"/>
          <w:szCs w:val="28"/>
        </w:rPr>
        <w:t>008</w:t>
      </w:r>
      <w:r w:rsidR="00D562C7">
        <w:rPr>
          <w:color w:val="000000"/>
          <w:sz w:val="28"/>
          <w:szCs w:val="28"/>
        </w:rPr>
        <w:t> </w:t>
      </w:r>
      <w:r w:rsidR="00D562C7" w:rsidRPr="00D562C7">
        <w:rPr>
          <w:color w:val="000000"/>
          <w:sz w:val="28"/>
          <w:szCs w:val="28"/>
        </w:rPr>
        <w:t>гг</w:t>
      </w:r>
      <w:r w:rsidRPr="00D562C7">
        <w:rPr>
          <w:color w:val="000000"/>
          <w:sz w:val="28"/>
          <w:szCs w:val="28"/>
        </w:rPr>
        <w:t>. прибыль отчетного года снизилась на 1958,07 тыс. р., или на 22,</w:t>
      </w:r>
      <w:r w:rsidR="00D562C7" w:rsidRPr="00D562C7">
        <w:rPr>
          <w:color w:val="000000"/>
          <w:sz w:val="28"/>
          <w:szCs w:val="28"/>
        </w:rPr>
        <w:t>8</w:t>
      </w:r>
      <w:r w:rsidR="00D562C7">
        <w:rPr>
          <w:color w:val="000000"/>
          <w:sz w:val="28"/>
          <w:szCs w:val="28"/>
        </w:rPr>
        <w:t>%</w:t>
      </w:r>
      <w:r w:rsidRPr="00D562C7">
        <w:rPr>
          <w:color w:val="000000"/>
          <w:sz w:val="28"/>
          <w:szCs w:val="28"/>
        </w:rPr>
        <w:t>. Еще более стремительными темпами снижалась прибыль от реализации товаров, продукци</w:t>
      </w:r>
      <w:r w:rsidR="0054130B" w:rsidRPr="00D562C7">
        <w:rPr>
          <w:color w:val="000000"/>
          <w:sz w:val="28"/>
          <w:szCs w:val="28"/>
        </w:rPr>
        <w:t>и, работ, услуг, составив в 2008</w:t>
      </w:r>
      <w:r w:rsidR="00D562C7">
        <w:rPr>
          <w:color w:val="000000"/>
          <w:sz w:val="28"/>
          <w:szCs w:val="28"/>
        </w:rPr>
        <w:t> </w:t>
      </w:r>
      <w:r w:rsidR="00D562C7" w:rsidRPr="00D562C7">
        <w:rPr>
          <w:color w:val="000000"/>
          <w:sz w:val="28"/>
          <w:szCs w:val="28"/>
        </w:rPr>
        <w:t>г</w:t>
      </w:r>
      <w:r w:rsidRPr="00D562C7">
        <w:rPr>
          <w:color w:val="000000"/>
          <w:sz w:val="28"/>
          <w:szCs w:val="28"/>
        </w:rPr>
        <w:t>. 2496,18 тыс. р. (темп роста 33,</w:t>
      </w:r>
      <w:r w:rsidR="00D562C7" w:rsidRPr="00D562C7">
        <w:rPr>
          <w:color w:val="000000"/>
          <w:sz w:val="28"/>
          <w:szCs w:val="28"/>
        </w:rPr>
        <w:t>6</w:t>
      </w:r>
      <w:r w:rsidR="00D562C7">
        <w:rPr>
          <w:color w:val="000000"/>
          <w:sz w:val="28"/>
          <w:szCs w:val="28"/>
        </w:rPr>
        <w:t>%</w:t>
      </w:r>
      <w:r w:rsidRPr="00D562C7">
        <w:rPr>
          <w:color w:val="000000"/>
          <w:sz w:val="28"/>
          <w:szCs w:val="28"/>
        </w:rPr>
        <w:t>). В тоже время себестоимость реализации резко возросла – на 23586,58 тыс. р. (или на 5</w:t>
      </w:r>
      <w:r w:rsidR="00D562C7" w:rsidRPr="00D562C7">
        <w:rPr>
          <w:color w:val="000000"/>
          <w:sz w:val="28"/>
          <w:szCs w:val="28"/>
        </w:rPr>
        <w:t>1</w:t>
      </w:r>
      <w:r w:rsidR="00D562C7">
        <w:rPr>
          <w:color w:val="000000"/>
          <w:sz w:val="28"/>
          <w:szCs w:val="28"/>
        </w:rPr>
        <w:t>%</w:t>
      </w:r>
      <w:r w:rsidRPr="00D562C7">
        <w:rPr>
          <w:color w:val="000000"/>
          <w:sz w:val="28"/>
          <w:szCs w:val="28"/>
        </w:rPr>
        <w:t>). Выручка от реализации возросла на 37,</w:t>
      </w:r>
      <w:r w:rsidR="00D562C7" w:rsidRPr="00D562C7">
        <w:rPr>
          <w:color w:val="000000"/>
          <w:sz w:val="28"/>
          <w:szCs w:val="28"/>
        </w:rPr>
        <w:t>4</w:t>
      </w:r>
      <w:r w:rsidR="00D562C7">
        <w:rPr>
          <w:color w:val="000000"/>
          <w:sz w:val="28"/>
          <w:szCs w:val="28"/>
        </w:rPr>
        <w:t>%</w:t>
      </w:r>
      <w:r w:rsidRPr="00D562C7">
        <w:rPr>
          <w:color w:val="000000"/>
          <w:sz w:val="28"/>
          <w:szCs w:val="28"/>
        </w:rPr>
        <w:t xml:space="preserve"> (или на 25368,58 тыс. р.). Все это говорит об ухудшении ситуации на предп</w:t>
      </w:r>
      <w:r w:rsidR="0054130B" w:rsidRPr="00D562C7">
        <w:rPr>
          <w:color w:val="000000"/>
          <w:sz w:val="28"/>
          <w:szCs w:val="28"/>
        </w:rPr>
        <w:t>риятии за последний год. За 2006</w:t>
      </w:r>
      <w:r w:rsidR="00D562C7">
        <w:rPr>
          <w:color w:val="000000"/>
          <w:sz w:val="28"/>
          <w:szCs w:val="28"/>
        </w:rPr>
        <w:t>–</w:t>
      </w:r>
      <w:r w:rsidR="00D562C7" w:rsidRPr="00D562C7">
        <w:rPr>
          <w:color w:val="000000"/>
          <w:sz w:val="28"/>
          <w:szCs w:val="28"/>
        </w:rPr>
        <w:t>2</w:t>
      </w:r>
      <w:r w:rsidR="0054130B" w:rsidRPr="00D562C7">
        <w:rPr>
          <w:color w:val="000000"/>
          <w:sz w:val="28"/>
          <w:szCs w:val="28"/>
        </w:rPr>
        <w:t>008</w:t>
      </w:r>
      <w:r w:rsidR="00D562C7">
        <w:rPr>
          <w:color w:val="000000"/>
          <w:sz w:val="28"/>
          <w:szCs w:val="28"/>
        </w:rPr>
        <w:t> </w:t>
      </w:r>
      <w:r w:rsidR="00D562C7" w:rsidRPr="00D562C7">
        <w:rPr>
          <w:color w:val="000000"/>
          <w:sz w:val="28"/>
          <w:szCs w:val="28"/>
        </w:rPr>
        <w:t>гг</w:t>
      </w:r>
      <w:r w:rsidR="0054130B" w:rsidRPr="00D562C7">
        <w:rPr>
          <w:color w:val="000000"/>
          <w:sz w:val="28"/>
          <w:szCs w:val="28"/>
        </w:rPr>
        <w:t>. численность работников ОАО</w:t>
      </w:r>
      <w:r w:rsidR="00D562C7">
        <w:rPr>
          <w:color w:val="000000"/>
          <w:sz w:val="28"/>
          <w:szCs w:val="28"/>
        </w:rPr>
        <w:t> </w:t>
      </w:r>
      <w:r w:rsidR="00D562C7" w:rsidRPr="00D562C7">
        <w:rPr>
          <w:color w:val="000000"/>
          <w:sz w:val="28"/>
          <w:szCs w:val="28"/>
        </w:rPr>
        <w:t>«</w:t>
      </w:r>
      <w:r w:rsidR="0054130B" w:rsidRPr="00D562C7">
        <w:rPr>
          <w:color w:val="000000"/>
          <w:sz w:val="28"/>
          <w:szCs w:val="28"/>
        </w:rPr>
        <w:t>Дэмис</w:t>
      </w:r>
      <w:r w:rsidRPr="00D562C7">
        <w:rPr>
          <w:color w:val="000000"/>
          <w:sz w:val="28"/>
          <w:szCs w:val="28"/>
        </w:rPr>
        <w:t>» увеличилась с 307 до 311</w:t>
      </w:r>
      <w:r w:rsidR="00D562C7">
        <w:rPr>
          <w:color w:val="000000"/>
          <w:sz w:val="28"/>
          <w:szCs w:val="28"/>
        </w:rPr>
        <w:t> </w:t>
      </w:r>
      <w:r w:rsidR="00D562C7" w:rsidRPr="00D562C7">
        <w:rPr>
          <w:color w:val="000000"/>
          <w:sz w:val="28"/>
          <w:szCs w:val="28"/>
        </w:rPr>
        <w:t>чел</w:t>
      </w:r>
      <w:r w:rsidRPr="00D562C7">
        <w:rPr>
          <w:color w:val="000000"/>
          <w:sz w:val="28"/>
          <w:szCs w:val="28"/>
        </w:rPr>
        <w:t xml:space="preserve">. При этом фонд оплаты труда возрос </w:t>
      </w:r>
      <w:r w:rsidR="0054130B" w:rsidRPr="00D562C7">
        <w:rPr>
          <w:color w:val="000000"/>
          <w:sz w:val="28"/>
          <w:szCs w:val="28"/>
        </w:rPr>
        <w:t>почти вполовину, составив в 2007</w:t>
      </w:r>
      <w:r w:rsidR="00D562C7">
        <w:rPr>
          <w:color w:val="000000"/>
          <w:sz w:val="28"/>
          <w:szCs w:val="28"/>
        </w:rPr>
        <w:t> </w:t>
      </w:r>
      <w:r w:rsidR="00D562C7" w:rsidRPr="00D562C7">
        <w:rPr>
          <w:color w:val="000000"/>
          <w:sz w:val="28"/>
          <w:szCs w:val="28"/>
        </w:rPr>
        <w:t>г</w:t>
      </w:r>
      <w:r w:rsidRPr="00D562C7">
        <w:rPr>
          <w:color w:val="000000"/>
          <w:sz w:val="28"/>
          <w:szCs w:val="28"/>
        </w:rPr>
        <w:t>. 4840 тыс. р. Таким образом, средняя заработная плата возросла на 437,11</w:t>
      </w:r>
      <w:r w:rsidR="00D562C7">
        <w:rPr>
          <w:color w:val="000000"/>
          <w:sz w:val="28"/>
          <w:szCs w:val="28"/>
        </w:rPr>
        <w:t> </w:t>
      </w:r>
      <w:r w:rsidR="00D562C7" w:rsidRPr="00D562C7">
        <w:rPr>
          <w:color w:val="000000"/>
          <w:sz w:val="28"/>
          <w:szCs w:val="28"/>
        </w:rPr>
        <w:t>р</w:t>
      </w:r>
      <w:r w:rsidRPr="00D562C7">
        <w:rPr>
          <w:color w:val="000000"/>
          <w:sz w:val="28"/>
          <w:szCs w:val="28"/>
        </w:rPr>
        <w:t>. (или на 50,</w:t>
      </w:r>
      <w:r w:rsidR="00D562C7" w:rsidRPr="00D562C7">
        <w:rPr>
          <w:color w:val="000000"/>
          <w:sz w:val="28"/>
          <w:szCs w:val="28"/>
        </w:rPr>
        <w:t>8</w:t>
      </w:r>
      <w:r w:rsidR="00D562C7">
        <w:rPr>
          <w:color w:val="000000"/>
          <w:sz w:val="28"/>
          <w:szCs w:val="28"/>
        </w:rPr>
        <w:t>%</w:t>
      </w:r>
      <w:r w:rsidRPr="00D562C7">
        <w:rPr>
          <w:color w:val="000000"/>
          <w:sz w:val="28"/>
          <w:szCs w:val="28"/>
        </w:rPr>
        <w:t>). За 2002</w:t>
      </w:r>
      <w:r w:rsidR="00D562C7">
        <w:rPr>
          <w:color w:val="000000"/>
          <w:sz w:val="28"/>
          <w:szCs w:val="28"/>
        </w:rPr>
        <w:t>–</w:t>
      </w:r>
      <w:r w:rsidR="00D562C7" w:rsidRPr="00D562C7">
        <w:rPr>
          <w:color w:val="000000"/>
          <w:sz w:val="28"/>
          <w:szCs w:val="28"/>
        </w:rPr>
        <w:t>2</w:t>
      </w:r>
      <w:r w:rsidRPr="00D562C7">
        <w:rPr>
          <w:color w:val="000000"/>
          <w:sz w:val="28"/>
          <w:szCs w:val="28"/>
        </w:rPr>
        <w:t>003</w:t>
      </w:r>
      <w:r w:rsidR="00D562C7">
        <w:rPr>
          <w:color w:val="000000"/>
          <w:sz w:val="28"/>
          <w:szCs w:val="28"/>
        </w:rPr>
        <w:t> </w:t>
      </w:r>
      <w:r w:rsidR="00D562C7" w:rsidRPr="00D562C7">
        <w:rPr>
          <w:color w:val="000000"/>
          <w:sz w:val="28"/>
          <w:szCs w:val="28"/>
        </w:rPr>
        <w:t>гг</w:t>
      </w:r>
      <w:r w:rsidRPr="00D562C7">
        <w:rPr>
          <w:color w:val="000000"/>
          <w:sz w:val="28"/>
          <w:szCs w:val="28"/>
        </w:rPr>
        <w:t>. численность работников сократилась на 29</w:t>
      </w:r>
      <w:r w:rsidR="00D562C7">
        <w:rPr>
          <w:color w:val="000000"/>
          <w:sz w:val="28"/>
          <w:szCs w:val="28"/>
        </w:rPr>
        <w:t> </w:t>
      </w:r>
      <w:r w:rsidR="00D562C7" w:rsidRPr="00D562C7">
        <w:rPr>
          <w:color w:val="000000"/>
          <w:sz w:val="28"/>
          <w:szCs w:val="28"/>
        </w:rPr>
        <w:t>чел</w:t>
      </w:r>
      <w:r w:rsidRPr="00D562C7">
        <w:rPr>
          <w:color w:val="000000"/>
          <w:sz w:val="28"/>
          <w:szCs w:val="28"/>
        </w:rPr>
        <w:t>. При этом фонд оплаты труда в</w:t>
      </w:r>
      <w:r w:rsidR="0054130B" w:rsidRPr="00D562C7">
        <w:rPr>
          <w:color w:val="000000"/>
          <w:sz w:val="28"/>
          <w:szCs w:val="28"/>
        </w:rPr>
        <w:t>озрос на 84,</w:t>
      </w:r>
      <w:r w:rsidR="00D562C7" w:rsidRPr="00D562C7">
        <w:rPr>
          <w:color w:val="000000"/>
          <w:sz w:val="28"/>
          <w:szCs w:val="28"/>
        </w:rPr>
        <w:t>7</w:t>
      </w:r>
      <w:r w:rsidR="00D562C7">
        <w:rPr>
          <w:color w:val="000000"/>
          <w:sz w:val="28"/>
          <w:szCs w:val="28"/>
        </w:rPr>
        <w:t>%</w:t>
      </w:r>
      <w:r w:rsidR="0054130B" w:rsidRPr="00D562C7">
        <w:rPr>
          <w:color w:val="000000"/>
          <w:sz w:val="28"/>
          <w:szCs w:val="28"/>
        </w:rPr>
        <w:t>, составив в 2007</w:t>
      </w:r>
      <w:r w:rsidRPr="00D562C7">
        <w:rPr>
          <w:color w:val="000000"/>
          <w:sz w:val="28"/>
          <w:szCs w:val="28"/>
        </w:rPr>
        <w:t xml:space="preserve"> году 8937,43 тыс. р.</w:t>
      </w:r>
    </w:p>
    <w:p w:rsidR="0054130B" w:rsidRPr="00D562C7" w:rsidRDefault="0054130B" w:rsidP="00D562C7">
      <w:pPr>
        <w:pStyle w:val="a5"/>
        <w:keepNext w:val="0"/>
        <w:ind w:firstLine="709"/>
        <w:rPr>
          <w:color w:val="000000"/>
        </w:rPr>
      </w:pPr>
    </w:p>
    <w:p w:rsidR="00036BFD" w:rsidRPr="00D562C7" w:rsidRDefault="00036BFD" w:rsidP="00D562C7">
      <w:pPr>
        <w:pStyle w:val="a5"/>
        <w:keepNext w:val="0"/>
        <w:ind w:firstLine="709"/>
        <w:rPr>
          <w:color w:val="000000"/>
        </w:rPr>
      </w:pPr>
      <w:r w:rsidRPr="00D562C7">
        <w:rPr>
          <w:color w:val="000000"/>
        </w:rPr>
        <w:t xml:space="preserve">Таблица 2 </w:t>
      </w:r>
      <w:r w:rsidR="00D562C7">
        <w:rPr>
          <w:color w:val="000000"/>
        </w:rPr>
        <w:t>–</w:t>
      </w:r>
      <w:r w:rsidR="00D562C7" w:rsidRPr="00D562C7">
        <w:rPr>
          <w:color w:val="000000"/>
        </w:rPr>
        <w:t xml:space="preserve"> </w:t>
      </w:r>
      <w:r w:rsidRPr="00D562C7">
        <w:rPr>
          <w:color w:val="000000"/>
        </w:rPr>
        <w:t>Основные технико-экономические пок</w:t>
      </w:r>
      <w:r w:rsidR="0054130B" w:rsidRPr="00D562C7">
        <w:rPr>
          <w:color w:val="000000"/>
        </w:rPr>
        <w:t>азатели деятельности ОАО</w:t>
      </w:r>
      <w:r w:rsidR="00D562C7">
        <w:rPr>
          <w:color w:val="000000"/>
        </w:rPr>
        <w:t> </w:t>
      </w:r>
      <w:r w:rsidR="00D562C7" w:rsidRPr="00D562C7">
        <w:rPr>
          <w:color w:val="000000"/>
        </w:rPr>
        <w:t>«</w:t>
      </w:r>
      <w:r w:rsidR="0054130B" w:rsidRPr="00D562C7">
        <w:rPr>
          <w:color w:val="000000"/>
        </w:rPr>
        <w:t>Дэмис» за 2006</w:t>
      </w:r>
      <w:r w:rsidR="00D562C7">
        <w:rPr>
          <w:color w:val="000000"/>
        </w:rPr>
        <w:t>–</w:t>
      </w:r>
      <w:r w:rsidR="00D562C7" w:rsidRPr="00D562C7">
        <w:rPr>
          <w:color w:val="000000"/>
        </w:rPr>
        <w:t>2008</w:t>
      </w:r>
      <w:r w:rsidR="00D562C7">
        <w:rPr>
          <w:color w:val="000000"/>
        </w:rPr>
        <w:t> </w:t>
      </w:r>
      <w:r w:rsidR="00D562C7" w:rsidRPr="00D562C7">
        <w:rPr>
          <w:color w:val="000000"/>
        </w:rPr>
        <w:t>гг</w:t>
      </w:r>
      <w:r w:rsidRPr="00D562C7">
        <w:rPr>
          <w:color w:val="00000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12"/>
        <w:gridCol w:w="1080"/>
        <w:gridCol w:w="1080"/>
        <w:gridCol w:w="1028"/>
        <w:gridCol w:w="1129"/>
        <w:gridCol w:w="1129"/>
        <w:gridCol w:w="961"/>
        <w:gridCol w:w="878"/>
      </w:tblGrid>
      <w:tr w:rsidR="00036BFD" w:rsidRPr="002560D3" w:rsidTr="002560D3">
        <w:trPr>
          <w:cantSplit/>
          <w:trHeight w:val="199"/>
          <w:jc w:val="center"/>
        </w:trPr>
        <w:tc>
          <w:tcPr>
            <w:tcW w:w="1082" w:type="pct"/>
            <w:vMerge w:val="restar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Показатели</w:t>
            </w:r>
          </w:p>
        </w:tc>
        <w:tc>
          <w:tcPr>
            <w:tcW w:w="1715" w:type="pct"/>
            <w:gridSpan w:val="3"/>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Годы</w:t>
            </w:r>
          </w:p>
        </w:tc>
        <w:tc>
          <w:tcPr>
            <w:tcW w:w="1214" w:type="pct"/>
            <w:gridSpan w:val="2"/>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Абсолютное отклонение</w:t>
            </w:r>
          </w:p>
        </w:tc>
        <w:tc>
          <w:tcPr>
            <w:tcW w:w="989" w:type="pct"/>
            <w:gridSpan w:val="2"/>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Темп роста</w:t>
            </w:r>
            <w:r w:rsidR="00D562C7" w:rsidRPr="002560D3">
              <w:rPr>
                <w:color w:val="000000"/>
                <w:sz w:val="20"/>
                <w:szCs w:val="20"/>
              </w:rPr>
              <w:t>, %</w:t>
            </w:r>
          </w:p>
        </w:tc>
      </w:tr>
      <w:tr w:rsidR="00036BFD" w:rsidRPr="002560D3" w:rsidTr="002560D3">
        <w:trPr>
          <w:cantSplit/>
          <w:trHeight w:val="482"/>
          <w:jc w:val="center"/>
        </w:trPr>
        <w:tc>
          <w:tcPr>
            <w:tcW w:w="1082" w:type="pct"/>
            <w:vMerge/>
            <w:shd w:val="clear" w:color="auto" w:fill="auto"/>
          </w:tcPr>
          <w:p w:rsidR="00036BFD" w:rsidRPr="002560D3" w:rsidRDefault="00036BFD" w:rsidP="002560D3">
            <w:pPr>
              <w:spacing w:before="0" w:after="0" w:line="360" w:lineRule="auto"/>
              <w:jc w:val="both"/>
              <w:rPr>
                <w:color w:val="000000"/>
                <w:sz w:val="20"/>
                <w:szCs w:val="20"/>
              </w:rPr>
            </w:pPr>
          </w:p>
        </w:tc>
        <w:tc>
          <w:tcPr>
            <w:tcW w:w="581" w:type="pct"/>
            <w:shd w:val="clear" w:color="auto" w:fill="auto"/>
          </w:tcPr>
          <w:p w:rsidR="00036BFD" w:rsidRPr="002560D3" w:rsidRDefault="0054130B" w:rsidP="002560D3">
            <w:pPr>
              <w:spacing w:before="0" w:after="0" w:line="360" w:lineRule="auto"/>
              <w:jc w:val="both"/>
              <w:rPr>
                <w:color w:val="000000"/>
                <w:sz w:val="20"/>
                <w:szCs w:val="20"/>
              </w:rPr>
            </w:pPr>
            <w:r w:rsidRPr="002560D3">
              <w:rPr>
                <w:color w:val="000000"/>
                <w:sz w:val="20"/>
                <w:szCs w:val="20"/>
              </w:rPr>
              <w:t>2006</w:t>
            </w:r>
          </w:p>
        </w:tc>
        <w:tc>
          <w:tcPr>
            <w:tcW w:w="581" w:type="pct"/>
            <w:shd w:val="clear" w:color="auto" w:fill="auto"/>
          </w:tcPr>
          <w:p w:rsidR="00036BFD" w:rsidRPr="002560D3" w:rsidRDefault="0054130B" w:rsidP="002560D3">
            <w:pPr>
              <w:spacing w:before="0" w:after="0" w:line="360" w:lineRule="auto"/>
              <w:jc w:val="both"/>
              <w:rPr>
                <w:color w:val="000000"/>
                <w:sz w:val="20"/>
                <w:szCs w:val="20"/>
              </w:rPr>
            </w:pPr>
            <w:r w:rsidRPr="002560D3">
              <w:rPr>
                <w:color w:val="000000"/>
                <w:sz w:val="20"/>
                <w:szCs w:val="20"/>
              </w:rPr>
              <w:t>2007</w:t>
            </w:r>
          </w:p>
        </w:tc>
        <w:tc>
          <w:tcPr>
            <w:tcW w:w="553" w:type="pct"/>
            <w:shd w:val="clear" w:color="auto" w:fill="auto"/>
          </w:tcPr>
          <w:p w:rsidR="00036BFD" w:rsidRPr="002560D3" w:rsidRDefault="0054130B" w:rsidP="002560D3">
            <w:pPr>
              <w:spacing w:before="0" w:after="0" w:line="360" w:lineRule="auto"/>
              <w:jc w:val="both"/>
              <w:rPr>
                <w:color w:val="000000"/>
                <w:sz w:val="20"/>
                <w:szCs w:val="20"/>
              </w:rPr>
            </w:pPr>
            <w:r w:rsidRPr="002560D3">
              <w:rPr>
                <w:color w:val="000000"/>
                <w:sz w:val="20"/>
                <w:szCs w:val="20"/>
              </w:rPr>
              <w:t>2008</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w:t>
            </w:r>
            <w:r w:rsidR="0054130B" w:rsidRPr="002560D3">
              <w:rPr>
                <w:color w:val="000000"/>
                <w:sz w:val="20"/>
                <w:szCs w:val="20"/>
              </w:rPr>
              <w:t>007 к 2006</w:t>
            </w:r>
          </w:p>
        </w:tc>
        <w:tc>
          <w:tcPr>
            <w:tcW w:w="607" w:type="pct"/>
            <w:shd w:val="clear" w:color="auto" w:fill="auto"/>
          </w:tcPr>
          <w:p w:rsidR="00036BFD" w:rsidRPr="002560D3" w:rsidRDefault="0054130B" w:rsidP="002560D3">
            <w:pPr>
              <w:spacing w:before="0" w:after="0" w:line="360" w:lineRule="auto"/>
              <w:jc w:val="both"/>
              <w:rPr>
                <w:color w:val="000000"/>
                <w:sz w:val="20"/>
                <w:szCs w:val="20"/>
              </w:rPr>
            </w:pPr>
            <w:r w:rsidRPr="002560D3">
              <w:rPr>
                <w:color w:val="000000"/>
                <w:sz w:val="20"/>
                <w:szCs w:val="20"/>
              </w:rPr>
              <w:t>2008</w:t>
            </w:r>
            <w:r w:rsidR="00036BFD" w:rsidRPr="002560D3">
              <w:rPr>
                <w:color w:val="000000"/>
                <w:sz w:val="20"/>
                <w:szCs w:val="20"/>
              </w:rPr>
              <w:t xml:space="preserve"> к</w:t>
            </w:r>
          </w:p>
          <w:p w:rsidR="00036BFD" w:rsidRPr="002560D3" w:rsidRDefault="0054130B" w:rsidP="002560D3">
            <w:pPr>
              <w:spacing w:before="0" w:after="0" w:line="360" w:lineRule="auto"/>
              <w:jc w:val="both"/>
              <w:rPr>
                <w:color w:val="000000"/>
                <w:sz w:val="20"/>
                <w:szCs w:val="20"/>
              </w:rPr>
            </w:pPr>
            <w:r w:rsidRPr="002560D3">
              <w:rPr>
                <w:color w:val="000000"/>
                <w:sz w:val="20"/>
                <w:szCs w:val="20"/>
              </w:rPr>
              <w:t>2007</w:t>
            </w:r>
          </w:p>
        </w:tc>
        <w:tc>
          <w:tcPr>
            <w:tcW w:w="517" w:type="pct"/>
            <w:shd w:val="clear" w:color="auto" w:fill="auto"/>
          </w:tcPr>
          <w:p w:rsidR="00036BFD" w:rsidRPr="002560D3" w:rsidRDefault="0054130B" w:rsidP="002560D3">
            <w:pPr>
              <w:spacing w:before="0" w:after="0" w:line="360" w:lineRule="auto"/>
              <w:jc w:val="both"/>
              <w:rPr>
                <w:color w:val="000000"/>
                <w:sz w:val="20"/>
                <w:szCs w:val="20"/>
              </w:rPr>
            </w:pPr>
            <w:r w:rsidRPr="002560D3">
              <w:rPr>
                <w:color w:val="000000"/>
                <w:sz w:val="20"/>
                <w:szCs w:val="20"/>
              </w:rPr>
              <w:t>2007 к 2006</w:t>
            </w:r>
          </w:p>
        </w:tc>
        <w:tc>
          <w:tcPr>
            <w:tcW w:w="472" w:type="pct"/>
            <w:shd w:val="clear" w:color="auto" w:fill="auto"/>
          </w:tcPr>
          <w:p w:rsidR="00036BFD" w:rsidRPr="002560D3" w:rsidRDefault="0054130B" w:rsidP="002560D3">
            <w:pPr>
              <w:spacing w:before="0" w:after="0" w:line="360" w:lineRule="auto"/>
              <w:jc w:val="both"/>
              <w:rPr>
                <w:color w:val="000000"/>
                <w:sz w:val="20"/>
                <w:szCs w:val="20"/>
              </w:rPr>
            </w:pPr>
            <w:r w:rsidRPr="002560D3">
              <w:rPr>
                <w:color w:val="000000"/>
                <w:sz w:val="20"/>
                <w:szCs w:val="20"/>
              </w:rPr>
              <w:t>2008 к 2007</w:t>
            </w:r>
          </w:p>
        </w:tc>
      </w:tr>
      <w:tr w:rsidR="00036BFD" w:rsidRPr="002560D3" w:rsidTr="002560D3">
        <w:trPr>
          <w:cantSplit/>
          <w:trHeight w:val="398"/>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w:t>
            </w:r>
            <w:r w:rsidR="00D562C7" w:rsidRPr="002560D3">
              <w:rPr>
                <w:color w:val="000000"/>
                <w:sz w:val="20"/>
                <w:szCs w:val="20"/>
              </w:rPr>
              <w:t>. Вы</w:t>
            </w:r>
            <w:r w:rsidRPr="002560D3">
              <w:rPr>
                <w:color w:val="000000"/>
                <w:sz w:val="20"/>
                <w:szCs w:val="20"/>
              </w:rPr>
              <w:t>ручка от реализации товаров, продукции, работ, услуг, тыс.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30292,90</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67913,20</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93281,78</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37620,30</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25368,58</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224,2</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137,4</w:t>
            </w:r>
          </w:p>
        </w:tc>
      </w:tr>
      <w:tr w:rsidR="00036BFD" w:rsidRPr="002560D3" w:rsidTr="002560D3">
        <w:trPr>
          <w:cantSplit/>
          <w:trHeight w:val="398"/>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 Себестоимость реализации товаров, продукции, работ, услуг, тыс.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21976,00</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46240,70</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69827,28</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24264,70</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23586,58</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210,4</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151,0</w:t>
            </w:r>
          </w:p>
        </w:tc>
      </w:tr>
      <w:tr w:rsidR="00036BFD" w:rsidRPr="002560D3" w:rsidTr="002560D3">
        <w:trPr>
          <w:cantSplit/>
          <w:trHeight w:val="199"/>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 Прибыль от реализации, тыс.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-356,44</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7424,45</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2496,18</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7780,89</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-4928,27</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-2082,9</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33,6</w:t>
            </w:r>
          </w:p>
        </w:tc>
      </w:tr>
      <w:tr w:rsidR="00036BFD" w:rsidRPr="002560D3" w:rsidTr="002560D3">
        <w:trPr>
          <w:cantSplit/>
          <w:trHeight w:val="199"/>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 Прибыль отчетного года, тыс.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573,40</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8604,13</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6646,06</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8030,73</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-1958,07</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1500,5</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77,2</w:t>
            </w:r>
          </w:p>
        </w:tc>
      </w:tr>
      <w:tr w:rsidR="00036BFD" w:rsidRPr="002560D3" w:rsidTr="002560D3">
        <w:trPr>
          <w:cantSplit/>
          <w:trHeight w:val="199"/>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5. Фонд оплаты труда, тыс.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3167,43</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4840,00</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8937,43</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1672,57</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4097,43</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152,8</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184,7</w:t>
            </w:r>
          </w:p>
        </w:tc>
      </w:tr>
      <w:tr w:rsidR="00036BFD" w:rsidRPr="002560D3" w:rsidTr="002560D3">
        <w:trPr>
          <w:cantSplit/>
          <w:trHeight w:val="199"/>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6. Численность, чел.</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307,00</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311,00</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282,00</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4,00</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-29,00</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101,3</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90,7</w:t>
            </w:r>
          </w:p>
        </w:tc>
      </w:tr>
      <w:tr w:rsidR="00036BFD" w:rsidRPr="002560D3" w:rsidTr="002560D3">
        <w:trPr>
          <w:cantSplit/>
          <w:trHeight w:val="199"/>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 Средняя заработная плата,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859,78</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1296,89</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2641,08</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437,11</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1344,19</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150,8</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203,6</w:t>
            </w:r>
          </w:p>
        </w:tc>
      </w:tr>
      <w:tr w:rsidR="00036BFD" w:rsidRPr="002560D3" w:rsidTr="002560D3">
        <w:trPr>
          <w:cantSplit/>
          <w:trHeight w:val="390"/>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8. Среднегодовая стоимость основных производственных фондов, тыс.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75237,80</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75290,50</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75908,20</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52,70</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617,70</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100,1</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100,8</w:t>
            </w:r>
          </w:p>
        </w:tc>
      </w:tr>
      <w:tr w:rsidR="00036BFD" w:rsidRPr="002560D3" w:rsidTr="002560D3">
        <w:trPr>
          <w:cantSplit/>
          <w:trHeight w:val="199"/>
          <w:jc w:val="center"/>
        </w:trPr>
        <w:tc>
          <w:tcPr>
            <w:tcW w:w="108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9. Фондоотдача, р.</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0,403</w:t>
            </w:r>
          </w:p>
        </w:tc>
        <w:tc>
          <w:tcPr>
            <w:tcW w:w="581"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0,902</w:t>
            </w:r>
          </w:p>
        </w:tc>
        <w:tc>
          <w:tcPr>
            <w:tcW w:w="553"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1,229</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0,499</w:t>
            </w:r>
          </w:p>
        </w:tc>
        <w:tc>
          <w:tcPr>
            <w:tcW w:w="60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0,327</w:t>
            </w:r>
          </w:p>
        </w:tc>
        <w:tc>
          <w:tcPr>
            <w:tcW w:w="517"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224,0</w:t>
            </w:r>
          </w:p>
        </w:tc>
        <w:tc>
          <w:tcPr>
            <w:tcW w:w="472"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136,2</w:t>
            </w:r>
          </w:p>
        </w:tc>
      </w:tr>
    </w:tbl>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tabs>
          <w:tab w:val="left" w:pos="9180"/>
        </w:tabs>
        <w:spacing w:before="0" w:after="0" w:line="360" w:lineRule="auto"/>
        <w:ind w:firstLine="709"/>
        <w:jc w:val="both"/>
        <w:rPr>
          <w:color w:val="000000"/>
          <w:sz w:val="28"/>
          <w:szCs w:val="28"/>
        </w:rPr>
      </w:pPr>
      <w:r w:rsidRPr="00D562C7">
        <w:rPr>
          <w:color w:val="000000"/>
          <w:sz w:val="28"/>
          <w:szCs w:val="28"/>
        </w:rPr>
        <w:t>Средняя заработная плата увеличилась практич</w:t>
      </w:r>
      <w:r w:rsidR="0054130B" w:rsidRPr="00D562C7">
        <w:rPr>
          <w:color w:val="000000"/>
          <w:sz w:val="28"/>
          <w:szCs w:val="28"/>
        </w:rPr>
        <w:t>ески в два раза, составив в 2008</w:t>
      </w:r>
      <w:r w:rsidR="00D562C7">
        <w:rPr>
          <w:color w:val="000000"/>
          <w:sz w:val="28"/>
          <w:szCs w:val="28"/>
        </w:rPr>
        <w:t> </w:t>
      </w:r>
      <w:r w:rsidR="00D562C7" w:rsidRPr="00D562C7">
        <w:rPr>
          <w:color w:val="000000"/>
          <w:sz w:val="28"/>
          <w:szCs w:val="28"/>
        </w:rPr>
        <w:t>г</w:t>
      </w:r>
      <w:r w:rsidRPr="00D562C7">
        <w:rPr>
          <w:color w:val="000000"/>
          <w:sz w:val="28"/>
          <w:szCs w:val="28"/>
        </w:rPr>
        <w:t>. 2641,08 тыс. р. в месяц. Также наблюдался рост такого качественного показателя</w:t>
      </w:r>
      <w:r w:rsidR="0054130B" w:rsidRPr="00D562C7">
        <w:rPr>
          <w:color w:val="000000"/>
          <w:sz w:val="28"/>
          <w:szCs w:val="28"/>
        </w:rPr>
        <w:t xml:space="preserve"> как фондоотдача на 0,499 в 2007</w:t>
      </w:r>
      <w:r w:rsidRPr="00D562C7">
        <w:rPr>
          <w:color w:val="000000"/>
          <w:sz w:val="28"/>
          <w:szCs w:val="28"/>
        </w:rPr>
        <w:t xml:space="preserve"> году (или на 124,</w:t>
      </w:r>
      <w:r w:rsidR="00D562C7" w:rsidRPr="00D562C7">
        <w:rPr>
          <w:color w:val="000000"/>
          <w:sz w:val="28"/>
          <w:szCs w:val="28"/>
        </w:rPr>
        <w:t>0</w:t>
      </w:r>
      <w:r w:rsidR="00D562C7">
        <w:rPr>
          <w:color w:val="000000"/>
          <w:sz w:val="28"/>
          <w:szCs w:val="28"/>
        </w:rPr>
        <w:t>%</w:t>
      </w:r>
      <w:r w:rsidRPr="00D562C7">
        <w:rPr>
          <w:color w:val="000000"/>
          <w:sz w:val="28"/>
          <w:szCs w:val="28"/>
        </w:rPr>
        <w:t>),</w:t>
      </w:r>
      <w:r w:rsidR="0054130B" w:rsidRPr="00D562C7">
        <w:rPr>
          <w:color w:val="000000"/>
          <w:sz w:val="28"/>
          <w:szCs w:val="28"/>
        </w:rPr>
        <w:t xml:space="preserve"> на 0,327 (или на 36,</w:t>
      </w:r>
      <w:r w:rsidR="00D562C7" w:rsidRPr="00D562C7">
        <w:rPr>
          <w:color w:val="000000"/>
          <w:sz w:val="28"/>
          <w:szCs w:val="28"/>
        </w:rPr>
        <w:t>2</w:t>
      </w:r>
      <w:r w:rsidR="00D562C7">
        <w:rPr>
          <w:color w:val="000000"/>
          <w:sz w:val="28"/>
          <w:szCs w:val="28"/>
        </w:rPr>
        <w:t>%</w:t>
      </w:r>
      <w:r w:rsidR="0054130B" w:rsidRPr="00D562C7">
        <w:rPr>
          <w:color w:val="000000"/>
          <w:sz w:val="28"/>
          <w:szCs w:val="28"/>
        </w:rPr>
        <w:t>) в 2008</w:t>
      </w:r>
      <w:r w:rsidRPr="00D562C7">
        <w:rPr>
          <w:color w:val="000000"/>
          <w:sz w:val="28"/>
          <w:szCs w:val="28"/>
        </w:rPr>
        <w:t xml:space="preserve"> году.</w:t>
      </w:r>
    </w:p>
    <w:p w:rsidR="00036BFD" w:rsidRPr="00D562C7" w:rsidRDefault="00036BFD" w:rsidP="00D562C7">
      <w:pPr>
        <w:tabs>
          <w:tab w:val="left" w:pos="9180"/>
        </w:tabs>
        <w:spacing w:before="0" w:after="0" w:line="360" w:lineRule="auto"/>
        <w:ind w:firstLine="709"/>
        <w:jc w:val="both"/>
        <w:rPr>
          <w:color w:val="000000"/>
          <w:sz w:val="28"/>
          <w:szCs w:val="28"/>
        </w:rPr>
      </w:pPr>
      <w:r w:rsidRPr="00D562C7">
        <w:rPr>
          <w:color w:val="000000"/>
          <w:sz w:val="28"/>
          <w:szCs w:val="28"/>
        </w:rPr>
        <w:t>Структуру финансовых резу</w:t>
      </w:r>
      <w:r w:rsidR="0054130B" w:rsidRPr="00D562C7">
        <w:rPr>
          <w:color w:val="000000"/>
          <w:sz w:val="28"/>
          <w:szCs w:val="28"/>
        </w:rPr>
        <w:t>льтатов деятельности ОАО</w:t>
      </w:r>
      <w:r w:rsidR="00D562C7">
        <w:rPr>
          <w:color w:val="000000"/>
          <w:sz w:val="28"/>
          <w:szCs w:val="28"/>
        </w:rPr>
        <w:t> «</w:t>
      </w:r>
      <w:r w:rsidR="00D562C7" w:rsidRPr="00D562C7">
        <w:rPr>
          <w:color w:val="000000"/>
          <w:sz w:val="28"/>
          <w:szCs w:val="28"/>
        </w:rPr>
        <w:t>Д</w:t>
      </w:r>
      <w:r w:rsidR="0054130B" w:rsidRPr="00D562C7">
        <w:rPr>
          <w:color w:val="000000"/>
          <w:sz w:val="28"/>
          <w:szCs w:val="28"/>
        </w:rPr>
        <w:t>эмис</w:t>
      </w:r>
      <w:r w:rsidR="00D562C7">
        <w:rPr>
          <w:color w:val="000000"/>
          <w:sz w:val="28"/>
          <w:szCs w:val="28"/>
        </w:rPr>
        <w:t>»</w:t>
      </w:r>
      <w:r w:rsidR="00D562C7" w:rsidRPr="00D562C7">
        <w:rPr>
          <w:color w:val="000000"/>
          <w:sz w:val="28"/>
          <w:szCs w:val="28"/>
        </w:rPr>
        <w:t xml:space="preserve"> </w:t>
      </w:r>
      <w:r w:rsidRPr="00D562C7">
        <w:rPr>
          <w:color w:val="000000"/>
          <w:sz w:val="28"/>
          <w:szCs w:val="28"/>
        </w:rPr>
        <w:t>рассмотрим в следующей таблице.</w:t>
      </w:r>
    </w:p>
    <w:p w:rsidR="00036BFD" w:rsidRPr="00D562C7" w:rsidRDefault="00036BFD" w:rsidP="00D562C7">
      <w:pPr>
        <w:tabs>
          <w:tab w:val="left" w:pos="9180"/>
        </w:tabs>
        <w:spacing w:before="0" w:after="0" w:line="360" w:lineRule="auto"/>
        <w:ind w:firstLine="709"/>
        <w:jc w:val="both"/>
        <w:rPr>
          <w:color w:val="000000"/>
          <w:sz w:val="28"/>
          <w:szCs w:val="28"/>
        </w:rPr>
      </w:pPr>
    </w:p>
    <w:p w:rsidR="00036BFD" w:rsidRPr="00D562C7" w:rsidRDefault="00036BFD" w:rsidP="00D562C7">
      <w:pPr>
        <w:tabs>
          <w:tab w:val="left" w:pos="9180"/>
        </w:tabs>
        <w:spacing w:before="0" w:after="0" w:line="360" w:lineRule="auto"/>
        <w:ind w:firstLine="709"/>
        <w:jc w:val="both"/>
        <w:rPr>
          <w:color w:val="000000"/>
          <w:sz w:val="28"/>
          <w:szCs w:val="28"/>
        </w:rPr>
      </w:pPr>
      <w:r w:rsidRPr="00D562C7">
        <w:rPr>
          <w:color w:val="000000"/>
          <w:sz w:val="28"/>
          <w:szCs w:val="28"/>
        </w:rPr>
        <w:t xml:space="preserve">Таблица 3 </w:t>
      </w:r>
      <w:r w:rsidR="00D562C7">
        <w:rPr>
          <w:color w:val="000000"/>
          <w:sz w:val="28"/>
          <w:szCs w:val="28"/>
        </w:rPr>
        <w:t>–</w:t>
      </w:r>
      <w:r w:rsidR="00D562C7" w:rsidRPr="00D562C7">
        <w:rPr>
          <w:color w:val="000000"/>
          <w:sz w:val="28"/>
          <w:szCs w:val="28"/>
        </w:rPr>
        <w:t xml:space="preserve"> </w:t>
      </w:r>
      <w:r w:rsidRPr="00D562C7">
        <w:rPr>
          <w:color w:val="000000"/>
          <w:sz w:val="28"/>
          <w:szCs w:val="28"/>
        </w:rPr>
        <w:t>Анализ структуры финансовых резу</w:t>
      </w:r>
      <w:r w:rsidR="0054130B" w:rsidRPr="00D562C7">
        <w:rPr>
          <w:color w:val="000000"/>
          <w:sz w:val="28"/>
          <w:szCs w:val="28"/>
        </w:rPr>
        <w:t>льтатов деятельности ОАО</w:t>
      </w:r>
      <w:r w:rsidR="00D562C7">
        <w:rPr>
          <w:color w:val="000000"/>
          <w:sz w:val="28"/>
          <w:szCs w:val="28"/>
        </w:rPr>
        <w:t> «</w:t>
      </w:r>
      <w:r w:rsidR="00D562C7" w:rsidRPr="00D562C7">
        <w:rPr>
          <w:color w:val="000000"/>
          <w:sz w:val="28"/>
          <w:szCs w:val="28"/>
        </w:rPr>
        <w:t>Д</w:t>
      </w:r>
      <w:r w:rsidR="0054130B" w:rsidRPr="00D562C7">
        <w:rPr>
          <w:color w:val="000000"/>
          <w:sz w:val="28"/>
          <w:szCs w:val="28"/>
        </w:rPr>
        <w:t>эмис</w:t>
      </w:r>
      <w:r w:rsidR="00D562C7">
        <w:rPr>
          <w:color w:val="000000"/>
          <w:sz w:val="28"/>
          <w:szCs w:val="28"/>
        </w:rPr>
        <w:t>»</w:t>
      </w:r>
      <w:r w:rsidR="00D562C7" w:rsidRPr="00D562C7">
        <w:rPr>
          <w:color w:val="000000"/>
          <w:sz w:val="28"/>
          <w:szCs w:val="28"/>
        </w:rPr>
        <w:t xml:space="preserve"> </w:t>
      </w:r>
      <w:r w:rsidR="0054130B" w:rsidRPr="00D562C7">
        <w:rPr>
          <w:color w:val="000000"/>
          <w:sz w:val="28"/>
          <w:szCs w:val="28"/>
        </w:rPr>
        <w:t>в 2006</w:t>
      </w:r>
      <w:r w:rsidR="00D562C7">
        <w:rPr>
          <w:color w:val="000000"/>
          <w:sz w:val="28"/>
          <w:szCs w:val="28"/>
        </w:rPr>
        <w:t>–</w:t>
      </w:r>
      <w:r w:rsidR="00D562C7" w:rsidRPr="00D562C7">
        <w:rPr>
          <w:color w:val="000000"/>
          <w:sz w:val="28"/>
          <w:szCs w:val="28"/>
        </w:rPr>
        <w:t>2</w:t>
      </w:r>
      <w:r w:rsidR="0054130B" w:rsidRPr="00D562C7">
        <w:rPr>
          <w:color w:val="000000"/>
          <w:sz w:val="28"/>
          <w:szCs w:val="28"/>
        </w:rPr>
        <w:t>008</w:t>
      </w:r>
      <w:r w:rsidR="00D562C7">
        <w:rPr>
          <w:color w:val="000000"/>
          <w:sz w:val="28"/>
          <w:szCs w:val="28"/>
        </w:rPr>
        <w:t> </w:t>
      </w:r>
      <w:r w:rsidR="00D562C7" w:rsidRPr="00D562C7">
        <w:rPr>
          <w:color w:val="000000"/>
          <w:sz w:val="28"/>
          <w:szCs w:val="28"/>
        </w:rPr>
        <w:t>гг</w:t>
      </w:r>
      <w:r w:rsidRPr="00D562C7">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89"/>
        <w:gridCol w:w="966"/>
        <w:gridCol w:w="1081"/>
        <w:gridCol w:w="1007"/>
        <w:gridCol w:w="1051"/>
        <w:gridCol w:w="1051"/>
        <w:gridCol w:w="1052"/>
      </w:tblGrid>
      <w:tr w:rsidR="00036BFD" w:rsidRPr="002560D3" w:rsidTr="002560D3">
        <w:trPr>
          <w:cantSplit/>
          <w:trHeight w:val="311"/>
          <w:jc w:val="center"/>
        </w:trPr>
        <w:tc>
          <w:tcPr>
            <w:tcW w:w="1662" w:type="pct"/>
            <w:vMerge w:val="restar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Показатели</w:t>
            </w:r>
          </w:p>
        </w:tc>
        <w:tc>
          <w:tcPr>
            <w:tcW w:w="1640" w:type="pct"/>
            <w:gridSpan w:val="3"/>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 xml:space="preserve">Абсолютное значение, </w:t>
            </w:r>
            <w:r w:rsidR="00D562C7" w:rsidRPr="002560D3">
              <w:rPr>
                <w:color w:val="000000"/>
                <w:sz w:val="20"/>
                <w:szCs w:val="20"/>
              </w:rPr>
              <w:t>тыс. р</w:t>
            </w:r>
            <w:r w:rsidRPr="002560D3">
              <w:rPr>
                <w:color w:val="000000"/>
                <w:sz w:val="20"/>
                <w:szCs w:val="20"/>
              </w:rPr>
              <w:t>уб.</w:t>
            </w:r>
          </w:p>
        </w:tc>
        <w:tc>
          <w:tcPr>
            <w:tcW w:w="1697" w:type="pct"/>
            <w:gridSpan w:val="3"/>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Структура</w:t>
            </w:r>
            <w:r w:rsidR="00D562C7" w:rsidRPr="002560D3">
              <w:rPr>
                <w:color w:val="000000"/>
                <w:sz w:val="20"/>
                <w:szCs w:val="20"/>
              </w:rPr>
              <w:t>, %</w:t>
            </w:r>
          </w:p>
        </w:tc>
      </w:tr>
      <w:tr w:rsidR="00036BFD" w:rsidRPr="002560D3" w:rsidTr="002560D3">
        <w:trPr>
          <w:cantSplit/>
          <w:trHeight w:val="136"/>
          <w:jc w:val="center"/>
        </w:trPr>
        <w:tc>
          <w:tcPr>
            <w:tcW w:w="1662" w:type="pct"/>
            <w:vMerge/>
            <w:shd w:val="clear" w:color="auto" w:fill="auto"/>
          </w:tcPr>
          <w:p w:rsidR="00036BFD" w:rsidRPr="002560D3" w:rsidRDefault="00036BFD" w:rsidP="002560D3">
            <w:pPr>
              <w:tabs>
                <w:tab w:val="left" w:pos="9180"/>
              </w:tabs>
              <w:spacing w:before="0" w:after="0" w:line="360" w:lineRule="auto"/>
              <w:jc w:val="both"/>
              <w:rPr>
                <w:color w:val="000000"/>
                <w:sz w:val="20"/>
                <w:szCs w:val="20"/>
              </w:rPr>
            </w:pPr>
          </w:p>
        </w:tc>
        <w:tc>
          <w:tcPr>
            <w:tcW w:w="516" w:type="pct"/>
            <w:shd w:val="clear" w:color="auto" w:fill="auto"/>
          </w:tcPr>
          <w:p w:rsidR="00036BFD" w:rsidRPr="002560D3" w:rsidRDefault="0054130B" w:rsidP="002560D3">
            <w:pPr>
              <w:tabs>
                <w:tab w:val="left" w:pos="9180"/>
              </w:tabs>
              <w:spacing w:before="0" w:after="0" w:line="360" w:lineRule="auto"/>
              <w:jc w:val="both"/>
              <w:rPr>
                <w:color w:val="000000"/>
                <w:sz w:val="20"/>
                <w:szCs w:val="20"/>
              </w:rPr>
            </w:pPr>
            <w:r w:rsidRPr="002560D3">
              <w:rPr>
                <w:color w:val="000000"/>
                <w:sz w:val="20"/>
                <w:szCs w:val="20"/>
              </w:rPr>
              <w:t>2006</w:t>
            </w:r>
          </w:p>
        </w:tc>
        <w:tc>
          <w:tcPr>
            <w:tcW w:w="582" w:type="pct"/>
            <w:shd w:val="clear" w:color="auto" w:fill="auto"/>
          </w:tcPr>
          <w:p w:rsidR="00036BFD" w:rsidRPr="002560D3" w:rsidRDefault="0054130B" w:rsidP="002560D3">
            <w:pPr>
              <w:tabs>
                <w:tab w:val="left" w:pos="9180"/>
              </w:tabs>
              <w:spacing w:before="0" w:after="0" w:line="360" w:lineRule="auto"/>
              <w:jc w:val="both"/>
              <w:rPr>
                <w:color w:val="000000"/>
                <w:sz w:val="20"/>
                <w:szCs w:val="20"/>
              </w:rPr>
            </w:pPr>
            <w:r w:rsidRPr="002560D3">
              <w:rPr>
                <w:color w:val="000000"/>
                <w:sz w:val="20"/>
                <w:szCs w:val="20"/>
              </w:rPr>
              <w:t>2007</w:t>
            </w:r>
          </w:p>
        </w:tc>
        <w:tc>
          <w:tcPr>
            <w:tcW w:w="542" w:type="pct"/>
            <w:shd w:val="clear" w:color="auto" w:fill="auto"/>
          </w:tcPr>
          <w:p w:rsidR="00036BFD" w:rsidRPr="002560D3" w:rsidRDefault="0054130B" w:rsidP="002560D3">
            <w:pPr>
              <w:tabs>
                <w:tab w:val="left" w:pos="9180"/>
              </w:tabs>
              <w:spacing w:before="0" w:after="0" w:line="360" w:lineRule="auto"/>
              <w:jc w:val="both"/>
              <w:rPr>
                <w:color w:val="000000"/>
                <w:sz w:val="20"/>
                <w:szCs w:val="20"/>
              </w:rPr>
            </w:pPr>
            <w:r w:rsidRPr="002560D3">
              <w:rPr>
                <w:color w:val="000000"/>
                <w:sz w:val="20"/>
                <w:szCs w:val="20"/>
              </w:rPr>
              <w:t>2008</w:t>
            </w:r>
          </w:p>
        </w:tc>
        <w:tc>
          <w:tcPr>
            <w:tcW w:w="566" w:type="pct"/>
            <w:shd w:val="clear" w:color="auto" w:fill="auto"/>
          </w:tcPr>
          <w:p w:rsidR="00036BFD" w:rsidRPr="002560D3" w:rsidRDefault="0054130B" w:rsidP="002560D3">
            <w:pPr>
              <w:tabs>
                <w:tab w:val="left" w:pos="9180"/>
              </w:tabs>
              <w:spacing w:before="0" w:after="0" w:line="360" w:lineRule="auto"/>
              <w:jc w:val="both"/>
              <w:rPr>
                <w:color w:val="000000"/>
                <w:sz w:val="20"/>
                <w:szCs w:val="20"/>
              </w:rPr>
            </w:pPr>
            <w:r w:rsidRPr="002560D3">
              <w:rPr>
                <w:color w:val="000000"/>
                <w:sz w:val="20"/>
                <w:szCs w:val="20"/>
              </w:rPr>
              <w:t>2006</w:t>
            </w:r>
          </w:p>
        </w:tc>
        <w:tc>
          <w:tcPr>
            <w:tcW w:w="566" w:type="pct"/>
            <w:shd w:val="clear" w:color="auto" w:fill="auto"/>
          </w:tcPr>
          <w:p w:rsidR="00036BFD" w:rsidRPr="002560D3" w:rsidRDefault="0054130B" w:rsidP="002560D3">
            <w:pPr>
              <w:tabs>
                <w:tab w:val="left" w:pos="9180"/>
              </w:tabs>
              <w:spacing w:before="0" w:after="0" w:line="360" w:lineRule="auto"/>
              <w:jc w:val="both"/>
              <w:rPr>
                <w:color w:val="000000"/>
                <w:sz w:val="20"/>
                <w:szCs w:val="20"/>
              </w:rPr>
            </w:pPr>
            <w:r w:rsidRPr="002560D3">
              <w:rPr>
                <w:color w:val="000000"/>
                <w:sz w:val="20"/>
                <w:szCs w:val="20"/>
              </w:rPr>
              <w:t>2007</w:t>
            </w:r>
          </w:p>
        </w:tc>
        <w:tc>
          <w:tcPr>
            <w:tcW w:w="566" w:type="pct"/>
            <w:shd w:val="clear" w:color="auto" w:fill="auto"/>
          </w:tcPr>
          <w:p w:rsidR="00036BFD" w:rsidRPr="002560D3" w:rsidRDefault="0054130B" w:rsidP="002560D3">
            <w:pPr>
              <w:tabs>
                <w:tab w:val="left" w:pos="9180"/>
              </w:tabs>
              <w:spacing w:before="0" w:after="0" w:line="360" w:lineRule="auto"/>
              <w:jc w:val="both"/>
              <w:rPr>
                <w:color w:val="000000"/>
                <w:sz w:val="20"/>
                <w:szCs w:val="20"/>
              </w:rPr>
            </w:pPr>
            <w:r w:rsidRPr="002560D3">
              <w:rPr>
                <w:color w:val="000000"/>
                <w:sz w:val="20"/>
                <w:szCs w:val="20"/>
              </w:rPr>
              <w:t>2008</w:t>
            </w:r>
          </w:p>
        </w:tc>
      </w:tr>
      <w:tr w:rsidR="00036BFD" w:rsidRPr="002560D3" w:rsidTr="002560D3">
        <w:trPr>
          <w:cantSplit/>
          <w:trHeight w:val="974"/>
          <w:jc w:val="center"/>
        </w:trPr>
        <w:tc>
          <w:tcPr>
            <w:tcW w:w="166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Выручка от продажи товаров, продукции, работ, услуг</w:t>
            </w:r>
          </w:p>
        </w:tc>
        <w:tc>
          <w:tcPr>
            <w:tcW w:w="51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30292,94</w:t>
            </w:r>
          </w:p>
        </w:tc>
        <w:tc>
          <w:tcPr>
            <w:tcW w:w="58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67913,24</w:t>
            </w:r>
          </w:p>
        </w:tc>
        <w:tc>
          <w:tcPr>
            <w:tcW w:w="54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93281,78</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100</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100</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100</w:t>
            </w:r>
          </w:p>
        </w:tc>
      </w:tr>
      <w:tr w:rsidR="00036BFD" w:rsidRPr="002560D3" w:rsidTr="002560D3">
        <w:trPr>
          <w:cantSplit/>
          <w:trHeight w:val="635"/>
          <w:jc w:val="center"/>
        </w:trPr>
        <w:tc>
          <w:tcPr>
            <w:tcW w:w="166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Себестоимость проданных товаров, работ, услуг</w:t>
            </w:r>
          </w:p>
        </w:tc>
        <w:tc>
          <w:tcPr>
            <w:tcW w:w="51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21296,03</w:t>
            </w:r>
          </w:p>
        </w:tc>
        <w:tc>
          <w:tcPr>
            <w:tcW w:w="58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46240,66</w:t>
            </w:r>
          </w:p>
        </w:tc>
        <w:tc>
          <w:tcPr>
            <w:tcW w:w="54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69827,28</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70,3</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68,1</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74,9</w:t>
            </w:r>
          </w:p>
        </w:tc>
      </w:tr>
      <w:tr w:rsidR="00036BFD" w:rsidRPr="002560D3" w:rsidTr="002560D3">
        <w:trPr>
          <w:cantSplit/>
          <w:trHeight w:val="325"/>
          <w:jc w:val="center"/>
        </w:trPr>
        <w:tc>
          <w:tcPr>
            <w:tcW w:w="166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Валовая прибыль</w:t>
            </w:r>
          </w:p>
        </w:tc>
        <w:tc>
          <w:tcPr>
            <w:tcW w:w="51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8996,91</w:t>
            </w:r>
          </w:p>
        </w:tc>
        <w:tc>
          <w:tcPr>
            <w:tcW w:w="58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21672,58</w:t>
            </w:r>
          </w:p>
        </w:tc>
        <w:tc>
          <w:tcPr>
            <w:tcW w:w="54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23454,5</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29,7</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31,9</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25,1</w:t>
            </w:r>
          </w:p>
        </w:tc>
      </w:tr>
      <w:tr w:rsidR="00036BFD" w:rsidRPr="002560D3" w:rsidTr="002560D3">
        <w:trPr>
          <w:cantSplit/>
          <w:trHeight w:val="325"/>
          <w:jc w:val="center"/>
        </w:trPr>
        <w:tc>
          <w:tcPr>
            <w:tcW w:w="166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Коммерческие расходы</w:t>
            </w:r>
          </w:p>
        </w:tc>
        <w:tc>
          <w:tcPr>
            <w:tcW w:w="51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8673,35</w:t>
            </w:r>
          </w:p>
        </w:tc>
        <w:tc>
          <w:tcPr>
            <w:tcW w:w="58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14248,13</w:t>
            </w:r>
          </w:p>
        </w:tc>
        <w:tc>
          <w:tcPr>
            <w:tcW w:w="54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20958,32</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28,6</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21,0</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22,5</w:t>
            </w:r>
          </w:p>
        </w:tc>
      </w:tr>
      <w:tr w:rsidR="00036BFD" w:rsidRPr="002560D3" w:rsidTr="002560D3">
        <w:trPr>
          <w:cantSplit/>
          <w:trHeight w:val="649"/>
          <w:jc w:val="center"/>
        </w:trPr>
        <w:tc>
          <w:tcPr>
            <w:tcW w:w="166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Прибыль (убыток) от продаж</w:t>
            </w:r>
          </w:p>
        </w:tc>
        <w:tc>
          <w:tcPr>
            <w:tcW w:w="51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323,56</w:t>
            </w:r>
          </w:p>
        </w:tc>
        <w:tc>
          <w:tcPr>
            <w:tcW w:w="58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7424,45</w:t>
            </w:r>
          </w:p>
        </w:tc>
        <w:tc>
          <w:tcPr>
            <w:tcW w:w="54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2496,18</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1,1</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10,9</w:t>
            </w:r>
          </w:p>
        </w:tc>
        <w:tc>
          <w:tcPr>
            <w:tcW w:w="566"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2,6</w:t>
            </w:r>
          </w:p>
        </w:tc>
      </w:tr>
    </w:tbl>
    <w:p w:rsidR="00036BFD" w:rsidRPr="00D562C7" w:rsidRDefault="00036BFD" w:rsidP="00D562C7">
      <w:pPr>
        <w:tabs>
          <w:tab w:val="left" w:pos="9180"/>
        </w:tabs>
        <w:spacing w:before="0" w:after="0" w:line="360" w:lineRule="auto"/>
        <w:ind w:firstLine="709"/>
        <w:jc w:val="both"/>
        <w:rPr>
          <w:color w:val="000000"/>
          <w:sz w:val="28"/>
          <w:szCs w:val="28"/>
        </w:rPr>
      </w:pPr>
    </w:p>
    <w:p w:rsidR="00036BFD" w:rsidRPr="00D562C7" w:rsidRDefault="00036BFD" w:rsidP="00D562C7">
      <w:pPr>
        <w:tabs>
          <w:tab w:val="left" w:pos="9180"/>
        </w:tabs>
        <w:spacing w:before="0" w:after="0" w:line="360" w:lineRule="auto"/>
        <w:ind w:firstLine="709"/>
        <w:jc w:val="both"/>
        <w:rPr>
          <w:color w:val="000000"/>
          <w:sz w:val="28"/>
          <w:szCs w:val="28"/>
        </w:rPr>
      </w:pPr>
      <w:r w:rsidRPr="00D562C7">
        <w:rPr>
          <w:color w:val="000000"/>
          <w:sz w:val="28"/>
          <w:szCs w:val="28"/>
        </w:rPr>
        <w:t>Таким образом, анализ структуры выручки от реализации продукции, тов</w:t>
      </w:r>
      <w:r w:rsidR="00C67086" w:rsidRPr="00D562C7">
        <w:rPr>
          <w:color w:val="000000"/>
          <w:sz w:val="28"/>
          <w:szCs w:val="28"/>
        </w:rPr>
        <w:t>аров, работ, услуг в ОАО</w:t>
      </w:r>
      <w:r w:rsidR="00D562C7">
        <w:rPr>
          <w:color w:val="000000"/>
          <w:sz w:val="28"/>
          <w:szCs w:val="28"/>
        </w:rPr>
        <w:t> «</w:t>
      </w:r>
      <w:r w:rsidR="00D562C7" w:rsidRPr="00D562C7">
        <w:rPr>
          <w:color w:val="000000"/>
          <w:sz w:val="28"/>
          <w:szCs w:val="28"/>
        </w:rPr>
        <w:t>Д</w:t>
      </w:r>
      <w:r w:rsidR="00C67086" w:rsidRPr="00D562C7">
        <w:rPr>
          <w:color w:val="000000"/>
          <w:sz w:val="28"/>
          <w:szCs w:val="28"/>
        </w:rPr>
        <w:t>эмис</w:t>
      </w:r>
      <w:r w:rsidR="00D562C7">
        <w:rPr>
          <w:color w:val="000000"/>
          <w:sz w:val="28"/>
          <w:szCs w:val="28"/>
        </w:rPr>
        <w:t>»</w:t>
      </w:r>
      <w:r w:rsidR="00D562C7" w:rsidRPr="00D562C7">
        <w:rPr>
          <w:color w:val="000000"/>
          <w:sz w:val="28"/>
          <w:szCs w:val="28"/>
        </w:rPr>
        <w:t xml:space="preserve"> </w:t>
      </w:r>
      <w:r w:rsidRPr="00D562C7">
        <w:rPr>
          <w:color w:val="000000"/>
          <w:sz w:val="28"/>
          <w:szCs w:val="28"/>
        </w:rPr>
        <w:t>показал, что доля себестоимости подверглась относительно небольшим и изменениям в анализируемом периоде: воз</w:t>
      </w:r>
      <w:r w:rsidR="00C67086" w:rsidRPr="00D562C7">
        <w:rPr>
          <w:color w:val="000000"/>
          <w:sz w:val="28"/>
          <w:szCs w:val="28"/>
        </w:rPr>
        <w:t>росла на 4,</w:t>
      </w:r>
      <w:r w:rsidR="00D562C7" w:rsidRPr="00D562C7">
        <w:rPr>
          <w:color w:val="000000"/>
          <w:sz w:val="28"/>
          <w:szCs w:val="28"/>
        </w:rPr>
        <w:t>6</w:t>
      </w:r>
      <w:r w:rsidR="00D562C7">
        <w:rPr>
          <w:color w:val="000000"/>
          <w:sz w:val="28"/>
          <w:szCs w:val="28"/>
        </w:rPr>
        <w:t>%</w:t>
      </w:r>
      <w:r w:rsidR="00C67086" w:rsidRPr="00D562C7">
        <w:rPr>
          <w:color w:val="000000"/>
          <w:sz w:val="28"/>
          <w:szCs w:val="28"/>
        </w:rPr>
        <w:t xml:space="preserve"> и составила в 2008</w:t>
      </w:r>
      <w:r w:rsidR="00D562C7">
        <w:rPr>
          <w:color w:val="000000"/>
          <w:sz w:val="28"/>
          <w:szCs w:val="28"/>
        </w:rPr>
        <w:t> </w:t>
      </w:r>
      <w:r w:rsidR="00D562C7" w:rsidRPr="00D562C7">
        <w:rPr>
          <w:color w:val="000000"/>
          <w:sz w:val="28"/>
          <w:szCs w:val="28"/>
        </w:rPr>
        <w:t>г</w:t>
      </w:r>
      <w:r w:rsidRPr="00D562C7">
        <w:rPr>
          <w:color w:val="000000"/>
          <w:sz w:val="28"/>
          <w:szCs w:val="28"/>
        </w:rPr>
        <w:t>. 74,</w:t>
      </w:r>
      <w:r w:rsidR="00D562C7" w:rsidRPr="00D562C7">
        <w:rPr>
          <w:color w:val="000000"/>
          <w:sz w:val="28"/>
          <w:szCs w:val="28"/>
        </w:rPr>
        <w:t>9</w:t>
      </w:r>
      <w:r w:rsidR="00D562C7">
        <w:rPr>
          <w:color w:val="000000"/>
          <w:sz w:val="28"/>
          <w:szCs w:val="28"/>
        </w:rPr>
        <w:t>%</w:t>
      </w:r>
      <w:r w:rsidRPr="00D562C7">
        <w:rPr>
          <w:color w:val="000000"/>
          <w:sz w:val="28"/>
          <w:szCs w:val="28"/>
        </w:rPr>
        <w:t xml:space="preserve">. Коммерческие расходы снизили долю </w:t>
      </w:r>
      <w:r w:rsidR="00C67086" w:rsidRPr="00D562C7">
        <w:rPr>
          <w:color w:val="000000"/>
          <w:sz w:val="28"/>
          <w:szCs w:val="28"/>
        </w:rPr>
        <w:t>с 28,</w:t>
      </w:r>
      <w:r w:rsidR="00D562C7" w:rsidRPr="00D562C7">
        <w:rPr>
          <w:color w:val="000000"/>
          <w:sz w:val="28"/>
          <w:szCs w:val="28"/>
        </w:rPr>
        <w:t>6</w:t>
      </w:r>
      <w:r w:rsidR="00D562C7">
        <w:rPr>
          <w:color w:val="000000"/>
          <w:sz w:val="28"/>
          <w:szCs w:val="28"/>
        </w:rPr>
        <w:t>%</w:t>
      </w:r>
      <w:r w:rsidR="00C67086" w:rsidRPr="00D562C7">
        <w:rPr>
          <w:color w:val="000000"/>
          <w:sz w:val="28"/>
          <w:szCs w:val="28"/>
        </w:rPr>
        <w:t xml:space="preserve"> в </w:t>
      </w:r>
      <w:r w:rsidR="00D562C7" w:rsidRPr="00D562C7">
        <w:rPr>
          <w:color w:val="000000"/>
          <w:sz w:val="28"/>
          <w:szCs w:val="28"/>
        </w:rPr>
        <w:t>2001</w:t>
      </w:r>
      <w:r w:rsidR="00D562C7">
        <w:rPr>
          <w:color w:val="000000"/>
          <w:sz w:val="28"/>
          <w:szCs w:val="28"/>
        </w:rPr>
        <w:t> </w:t>
      </w:r>
      <w:r w:rsidR="00D562C7" w:rsidRPr="00D562C7">
        <w:rPr>
          <w:color w:val="000000"/>
          <w:sz w:val="28"/>
          <w:szCs w:val="28"/>
        </w:rPr>
        <w:t>г</w:t>
      </w:r>
      <w:r w:rsidR="00C67086" w:rsidRPr="00D562C7">
        <w:rPr>
          <w:color w:val="000000"/>
          <w:sz w:val="28"/>
          <w:szCs w:val="28"/>
        </w:rPr>
        <w:t>. до 22,</w:t>
      </w:r>
      <w:r w:rsidR="00D562C7" w:rsidRPr="00D562C7">
        <w:rPr>
          <w:color w:val="000000"/>
          <w:sz w:val="28"/>
          <w:szCs w:val="28"/>
        </w:rPr>
        <w:t>5</w:t>
      </w:r>
      <w:r w:rsidR="00D562C7">
        <w:rPr>
          <w:color w:val="000000"/>
          <w:sz w:val="28"/>
          <w:szCs w:val="28"/>
        </w:rPr>
        <w:t>%</w:t>
      </w:r>
      <w:r w:rsidR="00C67086" w:rsidRPr="00D562C7">
        <w:rPr>
          <w:color w:val="000000"/>
          <w:sz w:val="28"/>
          <w:szCs w:val="28"/>
        </w:rPr>
        <w:t xml:space="preserve"> в 2008</w:t>
      </w:r>
      <w:r w:rsidR="00D562C7">
        <w:rPr>
          <w:color w:val="000000"/>
          <w:sz w:val="28"/>
          <w:szCs w:val="28"/>
        </w:rPr>
        <w:t> </w:t>
      </w:r>
      <w:r w:rsidR="00D562C7" w:rsidRPr="00D562C7">
        <w:rPr>
          <w:color w:val="000000"/>
          <w:sz w:val="28"/>
          <w:szCs w:val="28"/>
        </w:rPr>
        <w:t>г</w:t>
      </w:r>
      <w:r w:rsidRPr="00D562C7">
        <w:rPr>
          <w:color w:val="000000"/>
          <w:sz w:val="28"/>
          <w:szCs w:val="28"/>
        </w:rPr>
        <w:t>. и со</w:t>
      </w:r>
      <w:r w:rsidR="00C67086" w:rsidRPr="00D562C7">
        <w:rPr>
          <w:color w:val="000000"/>
          <w:sz w:val="28"/>
          <w:szCs w:val="28"/>
        </w:rPr>
        <w:t xml:space="preserve">ставили 20958,32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w:t>
      </w:r>
      <w:r w:rsidR="00C67086" w:rsidRPr="00D562C7">
        <w:rPr>
          <w:color w:val="000000"/>
          <w:sz w:val="28"/>
          <w:szCs w:val="28"/>
        </w:rPr>
        <w:t>уб. В 2007</w:t>
      </w:r>
      <w:r w:rsidR="00D562C7">
        <w:rPr>
          <w:color w:val="000000"/>
          <w:sz w:val="28"/>
          <w:szCs w:val="28"/>
        </w:rPr>
        <w:t> </w:t>
      </w:r>
      <w:r w:rsidR="00D562C7" w:rsidRPr="00D562C7">
        <w:rPr>
          <w:color w:val="000000"/>
          <w:sz w:val="28"/>
          <w:szCs w:val="28"/>
        </w:rPr>
        <w:t>г</w:t>
      </w:r>
      <w:r w:rsidRPr="00D562C7">
        <w:rPr>
          <w:color w:val="000000"/>
          <w:sz w:val="28"/>
          <w:szCs w:val="28"/>
        </w:rPr>
        <w:t>. стремительно возросла доля п</w:t>
      </w:r>
      <w:r w:rsidR="00C67086" w:rsidRPr="00D562C7">
        <w:rPr>
          <w:color w:val="000000"/>
          <w:sz w:val="28"/>
          <w:szCs w:val="28"/>
        </w:rPr>
        <w:t>рибыли с 1,</w:t>
      </w:r>
      <w:r w:rsidR="00D562C7" w:rsidRPr="00D562C7">
        <w:rPr>
          <w:color w:val="000000"/>
          <w:sz w:val="28"/>
          <w:szCs w:val="28"/>
        </w:rPr>
        <w:t>1</w:t>
      </w:r>
      <w:r w:rsidR="00D562C7">
        <w:rPr>
          <w:color w:val="000000"/>
          <w:sz w:val="28"/>
          <w:szCs w:val="28"/>
        </w:rPr>
        <w:t>%</w:t>
      </w:r>
      <w:r w:rsidR="00C67086" w:rsidRPr="00D562C7">
        <w:rPr>
          <w:color w:val="000000"/>
          <w:sz w:val="28"/>
          <w:szCs w:val="28"/>
        </w:rPr>
        <w:t xml:space="preserve"> до 10,</w:t>
      </w:r>
      <w:r w:rsidR="00D562C7" w:rsidRPr="00D562C7">
        <w:rPr>
          <w:color w:val="000000"/>
          <w:sz w:val="28"/>
          <w:szCs w:val="28"/>
        </w:rPr>
        <w:t>9</w:t>
      </w:r>
      <w:r w:rsidR="00D562C7">
        <w:rPr>
          <w:color w:val="000000"/>
          <w:sz w:val="28"/>
          <w:szCs w:val="28"/>
        </w:rPr>
        <w:t>%</w:t>
      </w:r>
      <w:r w:rsidR="00C67086" w:rsidRPr="00D562C7">
        <w:rPr>
          <w:color w:val="000000"/>
          <w:sz w:val="28"/>
          <w:szCs w:val="28"/>
        </w:rPr>
        <w:t>, а в 2008</w:t>
      </w:r>
      <w:r w:rsidR="00D562C7">
        <w:rPr>
          <w:color w:val="000000"/>
          <w:sz w:val="28"/>
          <w:szCs w:val="28"/>
        </w:rPr>
        <w:t> </w:t>
      </w:r>
      <w:r w:rsidR="00D562C7" w:rsidRPr="00D562C7">
        <w:rPr>
          <w:color w:val="000000"/>
          <w:sz w:val="28"/>
          <w:szCs w:val="28"/>
        </w:rPr>
        <w:t>г</w:t>
      </w:r>
      <w:r w:rsidRPr="00D562C7">
        <w:rPr>
          <w:color w:val="000000"/>
          <w:sz w:val="28"/>
          <w:szCs w:val="28"/>
        </w:rPr>
        <w:t>. резко снизилась и составила 2,</w:t>
      </w:r>
      <w:r w:rsidR="00D562C7" w:rsidRPr="00D562C7">
        <w:rPr>
          <w:color w:val="000000"/>
          <w:sz w:val="28"/>
          <w:szCs w:val="28"/>
        </w:rPr>
        <w:t>6</w:t>
      </w:r>
      <w:r w:rsidR="00D562C7">
        <w:rPr>
          <w:color w:val="000000"/>
          <w:sz w:val="28"/>
          <w:szCs w:val="28"/>
        </w:rPr>
        <w:t>%</w:t>
      </w:r>
      <w:r w:rsidRPr="00D562C7">
        <w:rPr>
          <w:color w:val="000000"/>
          <w:sz w:val="28"/>
          <w:szCs w:val="28"/>
        </w:rPr>
        <w:t xml:space="preserve">, что соответствует 2496,18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w:t>
      </w:r>
      <w:r w:rsidRPr="00D562C7">
        <w:rPr>
          <w:color w:val="000000"/>
          <w:sz w:val="28"/>
          <w:szCs w:val="28"/>
        </w:rPr>
        <w:t>уб.</w:t>
      </w:r>
    </w:p>
    <w:p w:rsidR="00036BFD" w:rsidRPr="00D562C7" w:rsidRDefault="00036BFD" w:rsidP="00D562C7">
      <w:pPr>
        <w:tabs>
          <w:tab w:val="left" w:pos="9180"/>
        </w:tabs>
        <w:spacing w:before="0" w:after="0" w:line="360" w:lineRule="auto"/>
        <w:ind w:firstLine="709"/>
        <w:jc w:val="both"/>
        <w:rPr>
          <w:color w:val="000000"/>
          <w:sz w:val="28"/>
          <w:szCs w:val="28"/>
        </w:rPr>
      </w:pPr>
      <w:r w:rsidRPr="00D562C7">
        <w:rPr>
          <w:color w:val="000000"/>
          <w:sz w:val="28"/>
          <w:szCs w:val="28"/>
        </w:rPr>
        <w:t>Проанализируем деятельность исследуемого предприятия с помощью следующей таблицы.</w:t>
      </w:r>
    </w:p>
    <w:p w:rsidR="00036BFD" w:rsidRPr="00D562C7" w:rsidRDefault="00036BFD" w:rsidP="00D562C7">
      <w:pPr>
        <w:tabs>
          <w:tab w:val="left" w:pos="9180"/>
        </w:tabs>
        <w:spacing w:before="0" w:after="0" w:line="360" w:lineRule="auto"/>
        <w:ind w:firstLine="709"/>
        <w:jc w:val="both"/>
        <w:rPr>
          <w:color w:val="000000"/>
          <w:sz w:val="28"/>
          <w:szCs w:val="28"/>
        </w:rPr>
      </w:pPr>
    </w:p>
    <w:p w:rsidR="00036BFD" w:rsidRPr="00D562C7" w:rsidRDefault="00036BFD" w:rsidP="00D562C7">
      <w:pPr>
        <w:tabs>
          <w:tab w:val="left" w:pos="9180"/>
        </w:tabs>
        <w:spacing w:before="0" w:after="0" w:line="360" w:lineRule="auto"/>
        <w:ind w:firstLine="709"/>
        <w:jc w:val="both"/>
        <w:rPr>
          <w:color w:val="000000"/>
          <w:sz w:val="28"/>
          <w:szCs w:val="28"/>
        </w:rPr>
      </w:pPr>
      <w:r w:rsidRPr="00D562C7">
        <w:rPr>
          <w:color w:val="000000"/>
          <w:sz w:val="28"/>
          <w:szCs w:val="28"/>
        </w:rPr>
        <w:t xml:space="preserve">Таблица 4 </w:t>
      </w:r>
      <w:r w:rsidR="00D562C7">
        <w:rPr>
          <w:color w:val="000000"/>
          <w:sz w:val="28"/>
          <w:szCs w:val="28"/>
        </w:rPr>
        <w:t>–</w:t>
      </w:r>
      <w:r w:rsidR="00D562C7" w:rsidRPr="00D562C7">
        <w:rPr>
          <w:color w:val="000000"/>
          <w:sz w:val="28"/>
          <w:szCs w:val="28"/>
        </w:rPr>
        <w:t xml:space="preserve"> </w:t>
      </w:r>
      <w:r w:rsidRPr="00D562C7">
        <w:rPr>
          <w:color w:val="000000"/>
          <w:sz w:val="28"/>
          <w:szCs w:val="28"/>
        </w:rPr>
        <w:t>Анализ эффект</w:t>
      </w:r>
      <w:r w:rsidR="00C67086" w:rsidRPr="00D562C7">
        <w:rPr>
          <w:color w:val="000000"/>
          <w:sz w:val="28"/>
          <w:szCs w:val="28"/>
        </w:rPr>
        <w:t>ивности деятельности ОАО</w:t>
      </w:r>
      <w:r w:rsidR="00D562C7">
        <w:rPr>
          <w:color w:val="000000"/>
          <w:sz w:val="28"/>
          <w:szCs w:val="28"/>
        </w:rPr>
        <w:t> «</w:t>
      </w:r>
      <w:r w:rsidR="00D562C7" w:rsidRPr="00D562C7">
        <w:rPr>
          <w:color w:val="000000"/>
          <w:sz w:val="28"/>
          <w:szCs w:val="28"/>
        </w:rPr>
        <w:t>Д</w:t>
      </w:r>
      <w:r w:rsidR="00C67086" w:rsidRPr="00D562C7">
        <w:rPr>
          <w:color w:val="000000"/>
          <w:sz w:val="28"/>
          <w:szCs w:val="28"/>
        </w:rPr>
        <w:t>эмис</w:t>
      </w:r>
      <w:r w:rsidR="00D562C7">
        <w:rPr>
          <w:color w:val="000000"/>
          <w:sz w:val="28"/>
          <w:szCs w:val="28"/>
        </w:rPr>
        <w:t>»</w:t>
      </w:r>
      <w:r w:rsidR="00D562C7" w:rsidRPr="00D562C7">
        <w:rPr>
          <w:color w:val="000000"/>
          <w:sz w:val="28"/>
          <w:szCs w:val="28"/>
        </w:rPr>
        <w:t xml:space="preserve"> </w:t>
      </w:r>
      <w:r w:rsidR="00C67086" w:rsidRPr="00D562C7">
        <w:rPr>
          <w:color w:val="000000"/>
          <w:sz w:val="28"/>
          <w:szCs w:val="28"/>
        </w:rPr>
        <w:t>в 2006</w:t>
      </w:r>
      <w:r w:rsidR="00D562C7">
        <w:rPr>
          <w:color w:val="000000"/>
          <w:sz w:val="28"/>
          <w:szCs w:val="28"/>
        </w:rPr>
        <w:t>–</w:t>
      </w:r>
      <w:r w:rsidR="00D562C7" w:rsidRPr="00D562C7">
        <w:rPr>
          <w:color w:val="000000"/>
          <w:sz w:val="28"/>
          <w:szCs w:val="28"/>
        </w:rPr>
        <w:t>2</w:t>
      </w:r>
      <w:r w:rsidR="00C67086" w:rsidRPr="00D562C7">
        <w:rPr>
          <w:color w:val="000000"/>
          <w:sz w:val="28"/>
          <w:szCs w:val="28"/>
        </w:rPr>
        <w:t>008</w:t>
      </w:r>
      <w:r w:rsidR="00D562C7">
        <w:rPr>
          <w:color w:val="000000"/>
          <w:sz w:val="28"/>
          <w:szCs w:val="28"/>
        </w:rPr>
        <w:t> </w:t>
      </w:r>
      <w:r w:rsidR="00D562C7" w:rsidRPr="00D562C7">
        <w:rPr>
          <w:color w:val="000000"/>
          <w:sz w:val="28"/>
          <w:szCs w:val="28"/>
        </w:rPr>
        <w:t>гг</w:t>
      </w:r>
      <w:r w:rsidRPr="00D562C7">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31"/>
        <w:gridCol w:w="840"/>
        <w:gridCol w:w="961"/>
        <w:gridCol w:w="943"/>
        <w:gridCol w:w="1337"/>
        <w:gridCol w:w="1285"/>
      </w:tblGrid>
      <w:tr w:rsidR="00036BFD" w:rsidRPr="002560D3" w:rsidTr="002560D3">
        <w:trPr>
          <w:cantSplit/>
          <w:jc w:val="center"/>
        </w:trPr>
        <w:tc>
          <w:tcPr>
            <w:tcW w:w="2114" w:type="pct"/>
            <w:vMerge w:val="restar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Показатели</w:t>
            </w:r>
          </w:p>
        </w:tc>
        <w:tc>
          <w:tcPr>
            <w:tcW w:w="1476" w:type="pct"/>
            <w:gridSpan w:val="3"/>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Годы</w:t>
            </w:r>
          </w:p>
        </w:tc>
        <w:tc>
          <w:tcPr>
            <w:tcW w:w="1410" w:type="pct"/>
            <w:gridSpan w:val="2"/>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Абсолютное отклонение</w:t>
            </w:r>
          </w:p>
        </w:tc>
      </w:tr>
      <w:tr w:rsidR="00036BFD" w:rsidRPr="002560D3" w:rsidTr="002560D3">
        <w:trPr>
          <w:cantSplit/>
          <w:jc w:val="center"/>
        </w:trPr>
        <w:tc>
          <w:tcPr>
            <w:tcW w:w="2114" w:type="pct"/>
            <w:vMerge/>
            <w:shd w:val="clear" w:color="auto" w:fill="auto"/>
          </w:tcPr>
          <w:p w:rsidR="00036BFD" w:rsidRPr="002560D3" w:rsidRDefault="00036BFD" w:rsidP="002560D3">
            <w:pPr>
              <w:tabs>
                <w:tab w:val="left" w:pos="9180"/>
              </w:tabs>
              <w:spacing w:before="0" w:after="0" w:line="360" w:lineRule="auto"/>
              <w:jc w:val="both"/>
              <w:rPr>
                <w:color w:val="000000"/>
                <w:sz w:val="20"/>
                <w:szCs w:val="20"/>
              </w:rPr>
            </w:pPr>
          </w:p>
        </w:tc>
        <w:tc>
          <w:tcPr>
            <w:tcW w:w="452" w:type="pct"/>
            <w:shd w:val="clear" w:color="auto" w:fill="auto"/>
          </w:tcPr>
          <w:p w:rsidR="00036BFD" w:rsidRPr="002560D3" w:rsidRDefault="00C67086" w:rsidP="002560D3">
            <w:pPr>
              <w:tabs>
                <w:tab w:val="left" w:pos="9180"/>
              </w:tabs>
              <w:spacing w:before="0" w:after="0" w:line="360" w:lineRule="auto"/>
              <w:jc w:val="both"/>
              <w:rPr>
                <w:color w:val="000000"/>
                <w:sz w:val="20"/>
                <w:szCs w:val="20"/>
              </w:rPr>
            </w:pPr>
            <w:r w:rsidRPr="002560D3">
              <w:rPr>
                <w:color w:val="000000"/>
                <w:sz w:val="20"/>
                <w:szCs w:val="20"/>
              </w:rPr>
              <w:t>2006</w:t>
            </w:r>
          </w:p>
        </w:tc>
        <w:tc>
          <w:tcPr>
            <w:tcW w:w="517" w:type="pct"/>
            <w:shd w:val="clear" w:color="auto" w:fill="auto"/>
          </w:tcPr>
          <w:p w:rsidR="00036BFD" w:rsidRPr="002560D3" w:rsidRDefault="00C67086" w:rsidP="002560D3">
            <w:pPr>
              <w:tabs>
                <w:tab w:val="left" w:pos="9180"/>
              </w:tabs>
              <w:spacing w:before="0" w:after="0" w:line="360" w:lineRule="auto"/>
              <w:jc w:val="both"/>
              <w:rPr>
                <w:color w:val="000000"/>
                <w:sz w:val="20"/>
                <w:szCs w:val="20"/>
              </w:rPr>
            </w:pPr>
            <w:r w:rsidRPr="002560D3">
              <w:rPr>
                <w:color w:val="000000"/>
                <w:sz w:val="20"/>
                <w:szCs w:val="20"/>
              </w:rPr>
              <w:t>2007</w:t>
            </w:r>
          </w:p>
        </w:tc>
        <w:tc>
          <w:tcPr>
            <w:tcW w:w="507" w:type="pct"/>
            <w:shd w:val="clear" w:color="auto" w:fill="auto"/>
          </w:tcPr>
          <w:p w:rsidR="00036BFD" w:rsidRPr="002560D3" w:rsidRDefault="00C67086" w:rsidP="002560D3">
            <w:pPr>
              <w:tabs>
                <w:tab w:val="left" w:pos="9180"/>
              </w:tabs>
              <w:spacing w:before="0" w:after="0" w:line="360" w:lineRule="auto"/>
              <w:jc w:val="both"/>
              <w:rPr>
                <w:color w:val="000000"/>
                <w:sz w:val="20"/>
                <w:szCs w:val="20"/>
              </w:rPr>
            </w:pPr>
            <w:r w:rsidRPr="002560D3">
              <w:rPr>
                <w:color w:val="000000"/>
                <w:sz w:val="20"/>
                <w:szCs w:val="20"/>
              </w:rPr>
              <w:t>2008</w:t>
            </w:r>
          </w:p>
        </w:tc>
        <w:tc>
          <w:tcPr>
            <w:tcW w:w="719" w:type="pct"/>
            <w:shd w:val="clear" w:color="auto" w:fill="auto"/>
          </w:tcPr>
          <w:p w:rsidR="00036BFD" w:rsidRPr="002560D3" w:rsidRDefault="00C67086" w:rsidP="002560D3">
            <w:pPr>
              <w:tabs>
                <w:tab w:val="left" w:pos="9180"/>
              </w:tabs>
              <w:spacing w:before="0" w:after="0" w:line="360" w:lineRule="auto"/>
              <w:jc w:val="both"/>
              <w:rPr>
                <w:color w:val="000000"/>
                <w:sz w:val="20"/>
                <w:szCs w:val="20"/>
              </w:rPr>
            </w:pPr>
            <w:r w:rsidRPr="002560D3">
              <w:rPr>
                <w:color w:val="000000"/>
                <w:sz w:val="20"/>
                <w:szCs w:val="20"/>
              </w:rPr>
              <w:t>2007 к 2006</w:t>
            </w:r>
          </w:p>
        </w:tc>
        <w:tc>
          <w:tcPr>
            <w:tcW w:w="691" w:type="pct"/>
            <w:shd w:val="clear" w:color="auto" w:fill="auto"/>
          </w:tcPr>
          <w:p w:rsidR="00036BFD" w:rsidRPr="002560D3" w:rsidRDefault="00C67086" w:rsidP="002560D3">
            <w:pPr>
              <w:tabs>
                <w:tab w:val="left" w:pos="9180"/>
              </w:tabs>
              <w:spacing w:before="0" w:after="0" w:line="360" w:lineRule="auto"/>
              <w:jc w:val="both"/>
              <w:rPr>
                <w:color w:val="000000"/>
                <w:sz w:val="20"/>
                <w:szCs w:val="20"/>
              </w:rPr>
            </w:pPr>
            <w:r w:rsidRPr="002560D3">
              <w:rPr>
                <w:color w:val="000000"/>
                <w:sz w:val="20"/>
                <w:szCs w:val="20"/>
              </w:rPr>
              <w:t>2008 к 2007</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Коэффициент маневренности</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0,0783</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0,1741</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0,1781</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0,0958</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0,004</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Коэффициент обеспеченности собственными оборотными средствами</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0,2742</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0,3757</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0,2554</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0,1015</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-0,1203</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Рентабельность продаж</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0,0124</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0,0918</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0,0486</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0,0794</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-0,0432</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Рентабельности активов</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0,0075</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0,1175</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0,0737</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0,1100</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-0,0438</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Рентабельность основных средств и прочих внеоборотных активов</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0,0098</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0,1684</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0,1255</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0,1586</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-0,0429</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Рентабельность собственного капитала</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0,0092</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0,1412</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0,1042</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0,1320</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-0,0370</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Коэффициент оборачиваемости оборотных активов</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2,5202</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4,2309</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3,6291</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1,7107</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-0,6018</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Коэффициент оборачиваемости дебиторской задолженности</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31,65</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68,93</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51,66</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37,27</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-17,26</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Фондоотдача основных средств и внеоборотных активов</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0,7904</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1,8339</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2,5826</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1,0435</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0,7487</w:t>
            </w:r>
          </w:p>
        </w:tc>
      </w:tr>
      <w:tr w:rsidR="00036BFD" w:rsidRPr="002560D3" w:rsidTr="002560D3">
        <w:trPr>
          <w:cantSplit/>
          <w:jc w:val="center"/>
        </w:trPr>
        <w:tc>
          <w:tcPr>
            <w:tcW w:w="2114"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Коэффициент оборачиваемости собственного капитала</w:t>
            </w:r>
          </w:p>
        </w:tc>
        <w:tc>
          <w:tcPr>
            <w:tcW w:w="452"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0,7432</w:t>
            </w:r>
          </w:p>
        </w:tc>
        <w:tc>
          <w:tcPr>
            <w:tcW w:w="51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1,5370</w:t>
            </w:r>
          </w:p>
        </w:tc>
        <w:tc>
          <w:tcPr>
            <w:tcW w:w="507"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2,1447</w:t>
            </w:r>
          </w:p>
        </w:tc>
        <w:tc>
          <w:tcPr>
            <w:tcW w:w="719"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0,7938</w:t>
            </w:r>
          </w:p>
        </w:tc>
        <w:tc>
          <w:tcPr>
            <w:tcW w:w="691" w:type="pct"/>
            <w:shd w:val="clear" w:color="auto" w:fill="auto"/>
          </w:tcPr>
          <w:p w:rsidR="00036BFD" w:rsidRPr="002560D3" w:rsidRDefault="00036BFD" w:rsidP="002560D3">
            <w:pPr>
              <w:tabs>
                <w:tab w:val="left" w:pos="9180"/>
              </w:tabs>
              <w:spacing w:before="0" w:after="0" w:line="360" w:lineRule="auto"/>
              <w:jc w:val="both"/>
              <w:rPr>
                <w:color w:val="000000"/>
                <w:sz w:val="20"/>
                <w:szCs w:val="20"/>
              </w:rPr>
            </w:pPr>
            <w:r w:rsidRPr="002560D3">
              <w:rPr>
                <w:color w:val="000000"/>
                <w:sz w:val="20"/>
                <w:szCs w:val="20"/>
              </w:rPr>
              <w:t>0,6077</w:t>
            </w:r>
          </w:p>
        </w:tc>
      </w:tr>
    </w:tbl>
    <w:p w:rsidR="00036BFD" w:rsidRPr="00D562C7" w:rsidRDefault="00160CD1" w:rsidP="00160CD1">
      <w:pPr>
        <w:tabs>
          <w:tab w:val="left" w:pos="9180"/>
        </w:tabs>
        <w:spacing w:before="0" w:after="0" w:line="360" w:lineRule="auto"/>
        <w:ind w:firstLine="709"/>
        <w:jc w:val="both"/>
        <w:rPr>
          <w:color w:val="000000"/>
          <w:sz w:val="28"/>
          <w:szCs w:val="28"/>
        </w:rPr>
      </w:pPr>
      <w:r>
        <w:rPr>
          <w:color w:val="000000"/>
          <w:sz w:val="28"/>
          <w:szCs w:val="28"/>
        </w:rPr>
        <w:br w:type="page"/>
      </w:r>
      <w:r w:rsidR="00036BFD" w:rsidRPr="00D562C7">
        <w:rPr>
          <w:color w:val="000000"/>
          <w:sz w:val="28"/>
          <w:szCs w:val="28"/>
        </w:rPr>
        <w:t>Из проведенного выше анализа видно, в анализируемом периоде увеличилась доля собственных оборотных средств в общем объеме собственного капитала, о чём свидетельствует рост коэффициен</w:t>
      </w:r>
      <w:r w:rsidR="00C67086" w:rsidRPr="00D562C7">
        <w:rPr>
          <w:color w:val="000000"/>
          <w:sz w:val="28"/>
          <w:szCs w:val="28"/>
        </w:rPr>
        <w:t>та маневренности с 0,0783 в 2006</w:t>
      </w:r>
      <w:r w:rsidR="00D562C7">
        <w:rPr>
          <w:color w:val="000000"/>
          <w:sz w:val="28"/>
          <w:szCs w:val="28"/>
        </w:rPr>
        <w:t> </w:t>
      </w:r>
      <w:r w:rsidR="00D562C7" w:rsidRPr="00D562C7">
        <w:rPr>
          <w:color w:val="000000"/>
          <w:sz w:val="28"/>
          <w:szCs w:val="28"/>
        </w:rPr>
        <w:t>г</w:t>
      </w:r>
      <w:r w:rsidR="00C67086" w:rsidRPr="00D562C7">
        <w:rPr>
          <w:color w:val="000000"/>
          <w:sz w:val="28"/>
          <w:szCs w:val="28"/>
        </w:rPr>
        <w:t>. до 0,1781 в 2008</w:t>
      </w:r>
      <w:r w:rsidR="00D562C7">
        <w:rPr>
          <w:color w:val="000000"/>
          <w:sz w:val="28"/>
          <w:szCs w:val="28"/>
        </w:rPr>
        <w:t> </w:t>
      </w:r>
      <w:r w:rsidR="00D562C7" w:rsidRPr="00D562C7">
        <w:rPr>
          <w:color w:val="000000"/>
          <w:sz w:val="28"/>
          <w:szCs w:val="28"/>
        </w:rPr>
        <w:t>г</w:t>
      </w:r>
      <w:r w:rsidR="00036BFD" w:rsidRPr="00D562C7">
        <w:rPr>
          <w:color w:val="000000"/>
          <w:sz w:val="28"/>
          <w:szCs w:val="28"/>
        </w:rPr>
        <w:t>. Коэффициент обеспеченности собственными оборотными средствами показывает покрытие оборотных средств собственными оборотными средствами в ср</w:t>
      </w:r>
      <w:r w:rsidR="00C67086" w:rsidRPr="00D562C7">
        <w:rPr>
          <w:color w:val="000000"/>
          <w:sz w:val="28"/>
          <w:szCs w:val="28"/>
        </w:rPr>
        <w:t xml:space="preserve">еднем на одну треть, </w:t>
      </w:r>
      <w:r w:rsidR="00D562C7">
        <w:rPr>
          <w:color w:val="000000"/>
          <w:sz w:val="28"/>
          <w:szCs w:val="28"/>
        </w:rPr>
        <w:t>т.е.</w:t>
      </w:r>
      <w:r w:rsidR="00C67086" w:rsidRPr="00D562C7">
        <w:rPr>
          <w:color w:val="000000"/>
          <w:sz w:val="28"/>
          <w:szCs w:val="28"/>
        </w:rPr>
        <w:t xml:space="preserve"> в 2006</w:t>
      </w:r>
      <w:r w:rsidR="00D562C7">
        <w:rPr>
          <w:color w:val="000000"/>
          <w:sz w:val="28"/>
          <w:szCs w:val="28"/>
        </w:rPr>
        <w:t> </w:t>
      </w:r>
      <w:r w:rsidR="00D562C7" w:rsidRPr="00D562C7">
        <w:rPr>
          <w:color w:val="000000"/>
          <w:sz w:val="28"/>
          <w:szCs w:val="28"/>
        </w:rPr>
        <w:t>г</w:t>
      </w:r>
      <w:r w:rsidR="00C67086"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00C67086" w:rsidRPr="00D562C7">
        <w:rPr>
          <w:color w:val="000000"/>
          <w:sz w:val="28"/>
          <w:szCs w:val="28"/>
        </w:rPr>
        <w:t>0,2742, 2007</w:t>
      </w:r>
      <w:r w:rsidR="00D562C7">
        <w:rPr>
          <w:color w:val="000000"/>
          <w:sz w:val="28"/>
          <w:szCs w:val="28"/>
        </w:rPr>
        <w:t> </w:t>
      </w:r>
      <w:r w:rsidR="00D562C7" w:rsidRPr="00D562C7">
        <w:rPr>
          <w:color w:val="000000"/>
          <w:sz w:val="28"/>
          <w:szCs w:val="28"/>
        </w:rPr>
        <w:t>г</w:t>
      </w:r>
      <w:r w:rsidR="00C67086" w:rsidRPr="00D562C7">
        <w:rPr>
          <w:color w:val="000000"/>
          <w:sz w:val="28"/>
          <w:szCs w:val="28"/>
        </w:rPr>
        <w:t>.</w:t>
      </w:r>
      <w:r w:rsidR="00D562C7">
        <w:rPr>
          <w:color w:val="000000"/>
          <w:sz w:val="28"/>
          <w:szCs w:val="28"/>
        </w:rPr>
        <w:t> –</w:t>
      </w:r>
      <w:r w:rsidR="00D562C7" w:rsidRPr="00D562C7">
        <w:rPr>
          <w:color w:val="000000"/>
          <w:sz w:val="28"/>
          <w:szCs w:val="28"/>
        </w:rPr>
        <w:t xml:space="preserve"> </w:t>
      </w:r>
      <w:r w:rsidR="00C67086" w:rsidRPr="00D562C7">
        <w:rPr>
          <w:color w:val="000000"/>
          <w:sz w:val="28"/>
          <w:szCs w:val="28"/>
        </w:rPr>
        <w:t>0,3757, 2008</w:t>
      </w:r>
      <w:r w:rsidR="00D562C7">
        <w:rPr>
          <w:color w:val="000000"/>
          <w:sz w:val="28"/>
          <w:szCs w:val="28"/>
        </w:rPr>
        <w:t> </w:t>
      </w:r>
      <w:r w:rsidR="00D562C7" w:rsidRPr="00D562C7">
        <w:rPr>
          <w:color w:val="000000"/>
          <w:sz w:val="28"/>
          <w:szCs w:val="28"/>
        </w:rPr>
        <w:t>г</w:t>
      </w:r>
      <w:r w:rsidR="00036BFD" w:rsidRPr="00D562C7">
        <w:rPr>
          <w:color w:val="000000"/>
          <w:sz w:val="28"/>
          <w:szCs w:val="28"/>
        </w:rPr>
        <w:t>.</w:t>
      </w:r>
      <w:r w:rsidR="00D562C7">
        <w:rPr>
          <w:color w:val="000000"/>
          <w:sz w:val="28"/>
          <w:szCs w:val="28"/>
        </w:rPr>
        <w:t> –</w:t>
      </w:r>
      <w:r w:rsidR="00D562C7" w:rsidRPr="00D562C7">
        <w:rPr>
          <w:color w:val="000000"/>
          <w:sz w:val="28"/>
          <w:szCs w:val="28"/>
        </w:rPr>
        <w:t xml:space="preserve"> </w:t>
      </w:r>
      <w:r w:rsidR="00036BFD" w:rsidRPr="00D562C7">
        <w:rPr>
          <w:color w:val="000000"/>
          <w:sz w:val="28"/>
          <w:szCs w:val="28"/>
        </w:rPr>
        <w:t>0,2554. Рост рентабел</w:t>
      </w:r>
      <w:r w:rsidR="00084A80" w:rsidRPr="00D562C7">
        <w:rPr>
          <w:color w:val="000000"/>
          <w:sz w:val="28"/>
          <w:szCs w:val="28"/>
        </w:rPr>
        <w:t>ьности продаж в 2007</w:t>
      </w:r>
      <w:r w:rsidR="00D562C7">
        <w:rPr>
          <w:color w:val="000000"/>
          <w:sz w:val="28"/>
          <w:szCs w:val="28"/>
        </w:rPr>
        <w:t> </w:t>
      </w:r>
      <w:r w:rsidR="00D562C7" w:rsidRPr="00D562C7">
        <w:rPr>
          <w:color w:val="000000"/>
          <w:sz w:val="28"/>
          <w:szCs w:val="28"/>
        </w:rPr>
        <w:t>г</w:t>
      </w:r>
      <w:r w:rsidR="00036BFD" w:rsidRPr="00D562C7">
        <w:rPr>
          <w:color w:val="000000"/>
          <w:sz w:val="28"/>
          <w:szCs w:val="28"/>
        </w:rPr>
        <w:t>. на 0,0794 свидетельствует о повышении эффективности дея</w:t>
      </w:r>
      <w:r w:rsidR="00084A80" w:rsidRPr="00D562C7">
        <w:rPr>
          <w:color w:val="000000"/>
          <w:sz w:val="28"/>
          <w:szCs w:val="28"/>
        </w:rPr>
        <w:t>тельности предприятия, но в 2008</w:t>
      </w:r>
      <w:r w:rsidR="00D562C7">
        <w:rPr>
          <w:color w:val="000000"/>
          <w:sz w:val="28"/>
          <w:szCs w:val="28"/>
        </w:rPr>
        <w:t> </w:t>
      </w:r>
      <w:r w:rsidR="00D562C7" w:rsidRPr="00D562C7">
        <w:rPr>
          <w:color w:val="000000"/>
          <w:sz w:val="28"/>
          <w:szCs w:val="28"/>
        </w:rPr>
        <w:t>г</w:t>
      </w:r>
      <w:r w:rsidR="00036BFD" w:rsidRPr="00D562C7">
        <w:rPr>
          <w:color w:val="000000"/>
          <w:sz w:val="28"/>
          <w:szCs w:val="28"/>
        </w:rPr>
        <w:t xml:space="preserve">. произошел спад на 0,0432. О той же тенденции свидетельствует </w:t>
      </w:r>
      <w:r w:rsidR="00084A80" w:rsidRPr="00D562C7">
        <w:rPr>
          <w:color w:val="000000"/>
          <w:sz w:val="28"/>
          <w:szCs w:val="28"/>
        </w:rPr>
        <w:t>и рентабельность активов: в 2007</w:t>
      </w:r>
      <w:r w:rsidR="00D562C7">
        <w:rPr>
          <w:color w:val="000000"/>
          <w:sz w:val="28"/>
          <w:szCs w:val="28"/>
        </w:rPr>
        <w:t> </w:t>
      </w:r>
      <w:r w:rsidR="00D562C7" w:rsidRPr="00D562C7">
        <w:rPr>
          <w:color w:val="000000"/>
          <w:sz w:val="28"/>
          <w:szCs w:val="28"/>
        </w:rPr>
        <w:t>г</w:t>
      </w:r>
      <w:r w:rsidR="00084A80" w:rsidRPr="00D562C7">
        <w:rPr>
          <w:color w:val="000000"/>
          <w:sz w:val="28"/>
          <w:szCs w:val="28"/>
        </w:rPr>
        <w:t>. рост на 0,1100, а в 2008</w:t>
      </w:r>
      <w:r w:rsidR="00D562C7">
        <w:rPr>
          <w:color w:val="000000"/>
          <w:sz w:val="28"/>
          <w:szCs w:val="28"/>
        </w:rPr>
        <w:t> </w:t>
      </w:r>
      <w:r w:rsidR="00D562C7" w:rsidRPr="00D562C7">
        <w:rPr>
          <w:color w:val="000000"/>
          <w:sz w:val="28"/>
          <w:szCs w:val="28"/>
        </w:rPr>
        <w:t>г</w:t>
      </w:r>
      <w:r w:rsidR="00036BFD" w:rsidRPr="00D562C7">
        <w:rPr>
          <w:color w:val="000000"/>
          <w:sz w:val="28"/>
          <w:szCs w:val="28"/>
        </w:rPr>
        <w:t>. спад на 0,0438. В 17 раз увеличилась рентабельность основных средств и пр</w:t>
      </w:r>
      <w:r w:rsidR="00084A80" w:rsidRPr="00D562C7">
        <w:rPr>
          <w:color w:val="000000"/>
          <w:sz w:val="28"/>
          <w:szCs w:val="28"/>
        </w:rPr>
        <w:t>очих внеоборотных активов в 2007</w:t>
      </w:r>
      <w:r w:rsidR="00D562C7">
        <w:rPr>
          <w:color w:val="000000"/>
          <w:sz w:val="28"/>
          <w:szCs w:val="28"/>
        </w:rPr>
        <w:t> </w:t>
      </w:r>
      <w:r w:rsidR="00D562C7" w:rsidRPr="00D562C7">
        <w:rPr>
          <w:color w:val="000000"/>
          <w:sz w:val="28"/>
          <w:szCs w:val="28"/>
        </w:rPr>
        <w:t>г</w:t>
      </w:r>
      <w:r w:rsidR="00084A80" w:rsidRPr="00D562C7">
        <w:rPr>
          <w:color w:val="000000"/>
          <w:sz w:val="28"/>
          <w:szCs w:val="28"/>
        </w:rPr>
        <w:t>., а затем снизилась в 2008</w:t>
      </w:r>
      <w:r w:rsidR="00D562C7">
        <w:rPr>
          <w:color w:val="000000"/>
          <w:sz w:val="28"/>
          <w:szCs w:val="28"/>
        </w:rPr>
        <w:t> </w:t>
      </w:r>
      <w:r w:rsidR="00D562C7" w:rsidRPr="00D562C7">
        <w:rPr>
          <w:color w:val="000000"/>
          <w:sz w:val="28"/>
          <w:szCs w:val="28"/>
        </w:rPr>
        <w:t>г</w:t>
      </w:r>
      <w:r w:rsidR="00036BFD" w:rsidRPr="00D562C7">
        <w:rPr>
          <w:color w:val="000000"/>
          <w:sz w:val="28"/>
          <w:szCs w:val="28"/>
        </w:rPr>
        <w:t>. на 0,0429. Рентабельность собственного ка</w:t>
      </w:r>
      <w:r w:rsidR="00084A80" w:rsidRPr="00D562C7">
        <w:rPr>
          <w:color w:val="000000"/>
          <w:sz w:val="28"/>
          <w:szCs w:val="28"/>
        </w:rPr>
        <w:t>питала возросла на 0,1320 в 2007</w:t>
      </w:r>
      <w:r w:rsidR="00D562C7">
        <w:rPr>
          <w:color w:val="000000"/>
          <w:sz w:val="28"/>
          <w:szCs w:val="28"/>
        </w:rPr>
        <w:t> </w:t>
      </w:r>
      <w:r w:rsidR="00D562C7" w:rsidRPr="00D562C7">
        <w:rPr>
          <w:color w:val="000000"/>
          <w:sz w:val="28"/>
          <w:szCs w:val="28"/>
        </w:rPr>
        <w:t>г</w:t>
      </w:r>
      <w:r w:rsidR="00036BFD" w:rsidRPr="00D562C7">
        <w:rPr>
          <w:color w:val="000000"/>
          <w:sz w:val="28"/>
          <w:szCs w:val="28"/>
        </w:rPr>
        <w:t xml:space="preserve">. и </w:t>
      </w:r>
      <w:r w:rsidR="00084A80" w:rsidRPr="00D562C7">
        <w:rPr>
          <w:color w:val="000000"/>
          <w:sz w:val="28"/>
          <w:szCs w:val="28"/>
        </w:rPr>
        <w:t>достигла уровня 0,1412, а в 2008</w:t>
      </w:r>
      <w:r w:rsidR="00D562C7">
        <w:rPr>
          <w:color w:val="000000"/>
          <w:sz w:val="28"/>
          <w:szCs w:val="28"/>
        </w:rPr>
        <w:t> </w:t>
      </w:r>
      <w:r w:rsidR="00D562C7" w:rsidRPr="00D562C7">
        <w:rPr>
          <w:color w:val="000000"/>
          <w:sz w:val="28"/>
          <w:szCs w:val="28"/>
        </w:rPr>
        <w:t>г</w:t>
      </w:r>
      <w:r w:rsidR="00036BFD" w:rsidRPr="00D562C7">
        <w:rPr>
          <w:color w:val="000000"/>
          <w:sz w:val="28"/>
          <w:szCs w:val="28"/>
        </w:rPr>
        <w:t>. установилась на уровне 0,1042, при этом снижение составило 0,037. Общая тенденция повышения эффективности деятельности и деловой активности прослеживается в коэффициентах оборачиваемости активов и д</w:t>
      </w:r>
      <w:r w:rsidR="00084A80" w:rsidRPr="00D562C7">
        <w:rPr>
          <w:color w:val="000000"/>
          <w:sz w:val="28"/>
          <w:szCs w:val="28"/>
        </w:rPr>
        <w:t>ебиторской задолженности. В 2008</w:t>
      </w:r>
      <w:r w:rsidR="00D562C7">
        <w:rPr>
          <w:color w:val="000000"/>
          <w:sz w:val="28"/>
          <w:szCs w:val="28"/>
        </w:rPr>
        <w:t> </w:t>
      </w:r>
      <w:r w:rsidR="00D562C7" w:rsidRPr="00D562C7">
        <w:rPr>
          <w:color w:val="000000"/>
          <w:sz w:val="28"/>
          <w:szCs w:val="28"/>
        </w:rPr>
        <w:t>г</w:t>
      </w:r>
      <w:r w:rsidR="00036BFD" w:rsidRPr="00D562C7">
        <w:rPr>
          <w:color w:val="000000"/>
          <w:sz w:val="28"/>
          <w:szCs w:val="28"/>
        </w:rPr>
        <w:t>. эти показатели составили 3,6291 и 51,66 соответственно при снижении 0,6018 и 17,26. В целом об увеличении эффективности использования основного и собственного капитала свидетельствуют фондоотдача основных средств и внеоборотных активов и коэффициент оборачиваемости собственного капитала. Фондоотдача вырос</w:t>
      </w:r>
      <w:r w:rsidR="00084A80" w:rsidRPr="00D562C7">
        <w:rPr>
          <w:color w:val="000000"/>
          <w:sz w:val="28"/>
          <w:szCs w:val="28"/>
        </w:rPr>
        <w:t>ла за 2008</w:t>
      </w:r>
      <w:r w:rsidR="00D562C7">
        <w:rPr>
          <w:color w:val="000000"/>
          <w:sz w:val="28"/>
          <w:szCs w:val="28"/>
        </w:rPr>
        <w:t> </w:t>
      </w:r>
      <w:r w:rsidR="00D562C7" w:rsidRPr="00D562C7">
        <w:rPr>
          <w:color w:val="000000"/>
          <w:sz w:val="28"/>
          <w:szCs w:val="28"/>
        </w:rPr>
        <w:t>г</w:t>
      </w:r>
      <w:r w:rsidR="00036BFD" w:rsidRPr="00D562C7">
        <w:rPr>
          <w:color w:val="000000"/>
          <w:sz w:val="28"/>
          <w:szCs w:val="28"/>
        </w:rPr>
        <w:t>. на 0,7487 и составила 2,5826, а коэффициент собственного капитала достиг уровня 2,1447.</w:t>
      </w:r>
    </w:p>
    <w:p w:rsidR="00312A52" w:rsidRPr="00D562C7" w:rsidRDefault="00312A52" w:rsidP="00D562C7">
      <w:pPr>
        <w:pStyle w:val="2"/>
        <w:keepNext w:val="0"/>
        <w:spacing w:before="0" w:after="0" w:line="360" w:lineRule="auto"/>
        <w:ind w:firstLine="709"/>
        <w:jc w:val="both"/>
        <w:rPr>
          <w:rFonts w:ascii="Times New Roman" w:hAnsi="Times New Roman" w:cs="Times New Roman"/>
          <w:b w:val="0"/>
          <w:bCs w:val="0"/>
          <w:i w:val="0"/>
          <w:iCs w:val="0"/>
          <w:color w:val="000000"/>
          <w:sz w:val="28"/>
          <w:szCs w:val="28"/>
        </w:rPr>
      </w:pPr>
      <w:bookmarkStart w:id="7" w:name="_Toc71476350"/>
    </w:p>
    <w:p w:rsidR="00036BFD" w:rsidRPr="00D562C7" w:rsidRDefault="00036BFD" w:rsidP="00D562C7">
      <w:pPr>
        <w:pStyle w:val="2"/>
        <w:keepNext w:val="0"/>
        <w:spacing w:before="0" w:after="0" w:line="360" w:lineRule="auto"/>
        <w:ind w:firstLine="709"/>
        <w:jc w:val="both"/>
        <w:rPr>
          <w:rFonts w:ascii="Times New Roman" w:hAnsi="Times New Roman" w:cs="Times New Roman"/>
          <w:i w:val="0"/>
          <w:iCs w:val="0"/>
          <w:color w:val="000000"/>
          <w:sz w:val="28"/>
          <w:szCs w:val="28"/>
        </w:rPr>
      </w:pPr>
      <w:r w:rsidRPr="00D562C7">
        <w:rPr>
          <w:rFonts w:ascii="Times New Roman" w:hAnsi="Times New Roman" w:cs="Times New Roman"/>
          <w:i w:val="0"/>
          <w:iCs w:val="0"/>
          <w:color w:val="000000"/>
          <w:sz w:val="28"/>
          <w:szCs w:val="28"/>
        </w:rPr>
        <w:t xml:space="preserve">2.2 Анализ организации учета по системе </w:t>
      </w:r>
      <w:r w:rsidR="00D562C7">
        <w:rPr>
          <w:rFonts w:ascii="Times New Roman" w:hAnsi="Times New Roman" w:cs="Times New Roman"/>
          <w:i w:val="0"/>
          <w:iCs w:val="0"/>
          <w:color w:val="000000"/>
          <w:sz w:val="28"/>
          <w:szCs w:val="28"/>
        </w:rPr>
        <w:t>«</w:t>
      </w:r>
      <w:r w:rsidR="00D562C7" w:rsidRPr="00D562C7">
        <w:rPr>
          <w:rFonts w:ascii="Times New Roman" w:hAnsi="Times New Roman" w:cs="Times New Roman"/>
          <w:i w:val="0"/>
          <w:iCs w:val="0"/>
          <w:color w:val="000000"/>
          <w:sz w:val="28"/>
          <w:szCs w:val="28"/>
        </w:rPr>
        <w:t>директ-костинг</w:t>
      </w:r>
      <w:r w:rsidR="00D562C7">
        <w:rPr>
          <w:rFonts w:ascii="Times New Roman" w:hAnsi="Times New Roman" w:cs="Times New Roman"/>
          <w:i w:val="0"/>
          <w:iCs w:val="0"/>
          <w:color w:val="000000"/>
          <w:sz w:val="28"/>
          <w:szCs w:val="28"/>
        </w:rPr>
        <w:t>»</w:t>
      </w:r>
      <w:bookmarkEnd w:id="7"/>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Система учета неполной производственной себестоимости позволяет установить взаимосвязи между выручкой, постоянными и переменными расходами и объемом выпуска. С помощью математических методов можно определить формы зависимости затрат от объема производства и загрузки производственных мощностей, получить информацию о прибыльности или убыточности производства; рассчитывать критическую точку объёма производства прогнозировать поведение себестоимости или отдельных видов расходов в зависимости от факторов объёма или мощности, то есть решать стратегические задачи управления предприятием.</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В целом,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позволяет быстро переориентировать производство в ответ на меняющиеся условия рынка, четко отслеживать изменение прибыли вследствие изменения переменных расходов, цен реализации и структуры выпускаемой продукции, а также находить наиболее выгодные комбинации цены и объёма, проводить эффективную политику цен. Поэтому необходимо использовать систему уче</w:t>
      </w:r>
      <w:r w:rsidR="00F34852" w:rsidRPr="00D562C7">
        <w:rPr>
          <w:color w:val="000000"/>
          <w:sz w:val="28"/>
          <w:szCs w:val="28"/>
        </w:rPr>
        <w:t>та неполных затрат в ОАО</w:t>
      </w:r>
      <w:r w:rsidR="00D562C7">
        <w:rPr>
          <w:color w:val="000000"/>
          <w:sz w:val="28"/>
          <w:szCs w:val="28"/>
        </w:rPr>
        <w:t> «</w:t>
      </w:r>
      <w:r w:rsidR="00D562C7" w:rsidRPr="00D562C7">
        <w:rPr>
          <w:color w:val="000000"/>
          <w:sz w:val="28"/>
          <w:szCs w:val="28"/>
        </w:rPr>
        <w:t>Д</w:t>
      </w:r>
      <w:r w:rsidR="00F34852" w:rsidRPr="00D562C7">
        <w:rPr>
          <w:color w:val="000000"/>
          <w:sz w:val="28"/>
          <w:szCs w:val="28"/>
        </w:rPr>
        <w:t>эмис</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для проведения эффективного оперативного управления производством стеклотары. Для анализа внедрения системы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рассмотрим калькуляцию затрат на произ</w:t>
      </w:r>
      <w:r w:rsidR="00F34852" w:rsidRPr="00D562C7">
        <w:rPr>
          <w:color w:val="000000"/>
          <w:sz w:val="28"/>
          <w:szCs w:val="28"/>
        </w:rPr>
        <w:t>водство стеклотары в ОАО</w:t>
      </w:r>
      <w:r w:rsidR="00D562C7">
        <w:rPr>
          <w:color w:val="000000"/>
          <w:sz w:val="28"/>
          <w:szCs w:val="28"/>
        </w:rPr>
        <w:t> «</w:t>
      </w:r>
      <w:r w:rsidR="00D562C7" w:rsidRPr="00D562C7">
        <w:rPr>
          <w:color w:val="000000"/>
          <w:sz w:val="28"/>
          <w:szCs w:val="28"/>
        </w:rPr>
        <w:t>Д</w:t>
      </w:r>
      <w:r w:rsidR="00F34852" w:rsidRPr="00D562C7">
        <w:rPr>
          <w:color w:val="000000"/>
          <w:sz w:val="28"/>
          <w:szCs w:val="28"/>
        </w:rPr>
        <w:t>эмис</w:t>
      </w:r>
      <w:r w:rsidR="00D562C7">
        <w:rPr>
          <w:color w:val="000000"/>
          <w:sz w:val="28"/>
          <w:szCs w:val="28"/>
        </w:rPr>
        <w:t>»</w:t>
      </w:r>
      <w:r w:rsidR="00D562C7" w:rsidRPr="00D562C7">
        <w:rPr>
          <w:color w:val="000000"/>
          <w:sz w:val="28"/>
          <w:szCs w:val="28"/>
        </w:rPr>
        <w:t xml:space="preserve"> </w:t>
      </w:r>
      <w:r w:rsidR="00F34852" w:rsidRPr="00D562C7">
        <w:rPr>
          <w:color w:val="000000"/>
          <w:sz w:val="28"/>
          <w:szCs w:val="28"/>
        </w:rPr>
        <w:t xml:space="preserve">за февраль </w:t>
      </w:r>
      <w:r w:rsidR="00D562C7" w:rsidRPr="00D562C7">
        <w:rPr>
          <w:color w:val="000000"/>
          <w:sz w:val="28"/>
          <w:szCs w:val="28"/>
        </w:rPr>
        <w:t>2009</w:t>
      </w:r>
      <w:r w:rsidR="00D562C7">
        <w:rPr>
          <w:color w:val="000000"/>
          <w:sz w:val="28"/>
          <w:szCs w:val="28"/>
        </w:rPr>
        <w:t> </w:t>
      </w:r>
      <w:r w:rsidR="00D562C7" w:rsidRPr="00D562C7">
        <w:rPr>
          <w:color w:val="000000"/>
          <w:sz w:val="28"/>
          <w:szCs w:val="28"/>
        </w:rPr>
        <w:t>г</w:t>
      </w:r>
      <w:r w:rsidRPr="00D562C7">
        <w:rPr>
          <w:color w:val="000000"/>
          <w:sz w:val="28"/>
          <w:szCs w:val="28"/>
        </w:rPr>
        <w:t>. в следующей таблице.</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Таблица 5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Калькуляция себестоимости стеклотары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04"/>
        <w:gridCol w:w="2793"/>
      </w:tblGrid>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Статьи затрат</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Сумма, тыс. руб.</w:t>
            </w:r>
          </w:p>
        </w:tc>
      </w:tr>
      <w:tr w:rsidR="00036BFD" w:rsidRPr="002560D3" w:rsidTr="002560D3">
        <w:trPr>
          <w:cantSplit/>
          <w:trHeight w:val="315"/>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Сырье и материалы</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10315</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Возвратные отходы</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253</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Покупные изделия, полуфабрикаты и услуги сторонних организаций</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14256</w:t>
            </w:r>
          </w:p>
        </w:tc>
      </w:tr>
      <w:tr w:rsidR="00036BFD" w:rsidRPr="002560D3" w:rsidTr="002560D3">
        <w:trPr>
          <w:cantSplit/>
          <w:trHeight w:val="645"/>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Топливо и энергия на технические цели,</w:t>
            </w:r>
          </w:p>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 xml:space="preserve">из них </w:t>
            </w:r>
            <w:r w:rsidR="00D562C7" w:rsidRPr="002560D3">
              <w:rPr>
                <w:rFonts w:ascii="Times New Roman" w:hAnsi="Times New Roman" w:cs="Times New Roman"/>
                <w:color w:val="000000"/>
              </w:rPr>
              <w:t>эл. э</w:t>
            </w:r>
            <w:r w:rsidRPr="002560D3">
              <w:rPr>
                <w:rFonts w:ascii="Times New Roman" w:hAnsi="Times New Roman" w:cs="Times New Roman"/>
                <w:color w:val="000000"/>
              </w:rPr>
              <w:t>нергия</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758</w:t>
            </w:r>
          </w:p>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354</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Основная заработная плата производственных рабочих</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2847</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Дополнительная зарплата производственных рабочих</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398</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Единый социальный налог</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1155</w:t>
            </w:r>
          </w:p>
        </w:tc>
      </w:tr>
      <w:tr w:rsidR="00036BFD" w:rsidRPr="002560D3" w:rsidTr="002560D3">
        <w:trPr>
          <w:cantSplit/>
          <w:trHeight w:val="315"/>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Расходы на подготовку и освоение производства</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1793</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Расходы на содержание и эксплуатацию оборудования</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4497</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Общецеховые расходы</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2302</w:t>
            </w:r>
          </w:p>
        </w:tc>
      </w:tr>
      <w:tr w:rsidR="00036BFD" w:rsidRPr="002560D3" w:rsidTr="002560D3">
        <w:trPr>
          <w:cantSplit/>
          <w:trHeight w:val="315"/>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Прочие производственные расходы</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4,8</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Внепроизводственные расходы</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742</w:t>
            </w:r>
          </w:p>
        </w:tc>
      </w:tr>
      <w:tr w:rsidR="00036BFD" w:rsidRPr="002560D3" w:rsidTr="002560D3">
        <w:trPr>
          <w:cantSplit/>
          <w:trHeight w:val="330"/>
          <w:jc w:val="center"/>
        </w:trPr>
        <w:tc>
          <w:tcPr>
            <w:tcW w:w="3498"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ИТОГО полная себестоимость</w:t>
            </w:r>
          </w:p>
        </w:tc>
        <w:tc>
          <w:tcPr>
            <w:tcW w:w="1502" w:type="pct"/>
            <w:shd w:val="clear" w:color="auto" w:fill="auto"/>
          </w:tcPr>
          <w:p w:rsidR="00036BFD" w:rsidRPr="002560D3" w:rsidRDefault="00036BFD" w:rsidP="002560D3">
            <w:pPr>
              <w:pStyle w:val="ConsNormal"/>
              <w:widowControl/>
              <w:spacing w:after="100" w:line="360" w:lineRule="auto"/>
              <w:ind w:firstLine="0"/>
              <w:jc w:val="both"/>
              <w:rPr>
                <w:rFonts w:ascii="Times New Roman" w:hAnsi="Times New Roman" w:cs="Times New Roman"/>
                <w:color w:val="000000"/>
              </w:rPr>
            </w:pPr>
            <w:r w:rsidRPr="002560D3">
              <w:rPr>
                <w:rFonts w:ascii="Times New Roman" w:hAnsi="Times New Roman" w:cs="Times New Roman"/>
                <w:color w:val="000000"/>
              </w:rPr>
              <w:t>42491,8</w:t>
            </w:r>
          </w:p>
        </w:tc>
      </w:tr>
    </w:tbl>
    <w:p w:rsidR="00036BFD" w:rsidRPr="00D562C7" w:rsidRDefault="00160CD1" w:rsidP="00D562C7">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36BFD" w:rsidRPr="00D562C7">
        <w:rPr>
          <w:rFonts w:ascii="Times New Roman" w:hAnsi="Times New Roman" w:cs="Times New Roman"/>
          <w:color w:val="000000"/>
          <w:sz w:val="28"/>
          <w:szCs w:val="28"/>
        </w:rPr>
        <w:t>В табл. 6 рассмотрим комплексные (косвенные) расходы.</w:t>
      </w: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p>
    <w:p w:rsidR="00036BFD" w:rsidRPr="00D562C7" w:rsidRDefault="00036BFD" w:rsidP="00D562C7">
      <w:pPr>
        <w:pStyle w:val="ConsNormal"/>
        <w:widowControl/>
        <w:spacing w:line="360" w:lineRule="auto"/>
        <w:ind w:firstLine="709"/>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Таблица 6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Комплексные расходы на произв</w:t>
      </w:r>
      <w:r w:rsidR="00F34852" w:rsidRPr="00D562C7">
        <w:rPr>
          <w:rFonts w:ascii="Times New Roman" w:hAnsi="Times New Roman" w:cs="Times New Roman"/>
          <w:color w:val="000000"/>
          <w:sz w:val="28"/>
          <w:szCs w:val="28"/>
        </w:rPr>
        <w:t>одство стеклотары в феврале 2009</w:t>
      </w:r>
      <w:r w:rsidR="00D562C7">
        <w:rPr>
          <w:rFonts w:ascii="Times New Roman" w:hAnsi="Times New Roman" w:cs="Times New Roman"/>
          <w:color w:val="000000"/>
          <w:sz w:val="28"/>
          <w:szCs w:val="28"/>
        </w:rPr>
        <w:t> </w:t>
      </w:r>
      <w:r w:rsidR="00D562C7" w:rsidRPr="00D562C7">
        <w:rPr>
          <w:rFonts w:ascii="Times New Roman" w:hAnsi="Times New Roman" w:cs="Times New Roman"/>
          <w:color w:val="000000"/>
          <w:sz w:val="28"/>
          <w:szCs w:val="28"/>
        </w:rPr>
        <w:t>г</w:t>
      </w:r>
      <w:r w:rsidRPr="00D562C7">
        <w:rPr>
          <w:rFonts w:ascii="Times New Roman" w:hAnsi="Times New Roman" w:cs="Times New Roman"/>
          <w:color w:val="000000"/>
          <w:sz w:val="28"/>
          <w:szCs w:val="28"/>
        </w:rPr>
        <w:t>. тыс.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29"/>
        <w:gridCol w:w="907"/>
        <w:gridCol w:w="822"/>
        <w:gridCol w:w="822"/>
        <w:gridCol w:w="822"/>
        <w:gridCol w:w="822"/>
        <w:gridCol w:w="822"/>
        <w:gridCol w:w="822"/>
        <w:gridCol w:w="907"/>
        <w:gridCol w:w="822"/>
      </w:tblGrid>
      <w:tr w:rsidR="00036BFD" w:rsidRPr="002560D3" w:rsidTr="002560D3">
        <w:trPr>
          <w:cantSplit/>
          <w:trHeight w:val="222"/>
          <w:jc w:val="center"/>
        </w:trPr>
        <w:tc>
          <w:tcPr>
            <w:tcW w:w="930" w:type="pct"/>
            <w:vMerge w:val="restar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Статьи затрат</w:t>
            </w:r>
          </w:p>
        </w:tc>
        <w:tc>
          <w:tcPr>
            <w:tcW w:w="488" w:type="pct"/>
            <w:vMerge w:val="restar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Всего</w:t>
            </w:r>
          </w:p>
        </w:tc>
        <w:tc>
          <w:tcPr>
            <w:tcW w:w="3582" w:type="pct"/>
            <w:gridSpan w:val="8"/>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В том числе по элементам затрат</w:t>
            </w:r>
          </w:p>
        </w:tc>
      </w:tr>
      <w:tr w:rsidR="00036BFD" w:rsidRPr="002560D3" w:rsidTr="002560D3">
        <w:trPr>
          <w:cantSplit/>
          <w:trHeight w:val="1134"/>
          <w:jc w:val="center"/>
        </w:trPr>
        <w:tc>
          <w:tcPr>
            <w:tcW w:w="930" w:type="pct"/>
            <w:vMerge/>
            <w:shd w:val="clear" w:color="auto" w:fill="auto"/>
          </w:tcPr>
          <w:p w:rsidR="00036BFD" w:rsidRPr="002560D3" w:rsidRDefault="00036BFD" w:rsidP="002560D3">
            <w:pPr>
              <w:spacing w:before="0" w:after="0" w:line="360" w:lineRule="auto"/>
              <w:jc w:val="both"/>
              <w:rPr>
                <w:color w:val="000000"/>
                <w:sz w:val="20"/>
                <w:szCs w:val="20"/>
              </w:rPr>
            </w:pPr>
          </w:p>
        </w:tc>
        <w:tc>
          <w:tcPr>
            <w:tcW w:w="488" w:type="pct"/>
            <w:vMerge/>
            <w:shd w:val="clear" w:color="auto" w:fill="auto"/>
          </w:tcPr>
          <w:p w:rsidR="00036BFD" w:rsidRPr="002560D3" w:rsidRDefault="00036BFD" w:rsidP="002560D3">
            <w:pPr>
              <w:spacing w:before="0" w:after="0" w:line="360" w:lineRule="auto"/>
              <w:jc w:val="both"/>
              <w:rPr>
                <w:color w:val="000000"/>
                <w:sz w:val="20"/>
                <w:szCs w:val="20"/>
              </w:rPr>
            </w:pPr>
          </w:p>
        </w:tc>
        <w:tc>
          <w:tcPr>
            <w:tcW w:w="442" w:type="pc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Сырье и материалы</w:t>
            </w:r>
          </w:p>
        </w:tc>
        <w:tc>
          <w:tcPr>
            <w:tcW w:w="442" w:type="pc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Вспом. мате-риалы</w:t>
            </w:r>
          </w:p>
        </w:tc>
        <w:tc>
          <w:tcPr>
            <w:tcW w:w="442" w:type="pct"/>
            <w:shd w:val="clear" w:color="auto" w:fill="auto"/>
            <w:textDirection w:val="btLr"/>
          </w:tcPr>
          <w:p w:rsidR="00036BFD" w:rsidRPr="002560D3" w:rsidRDefault="00CC284E" w:rsidP="002560D3">
            <w:pPr>
              <w:spacing w:before="0" w:after="0" w:line="360" w:lineRule="auto"/>
              <w:jc w:val="both"/>
              <w:rPr>
                <w:color w:val="000000"/>
                <w:sz w:val="20"/>
                <w:szCs w:val="20"/>
                <w:lang w:val="en-US"/>
              </w:rPr>
            </w:pPr>
            <w:r w:rsidRPr="002560D3">
              <w:rPr>
                <w:color w:val="000000"/>
                <w:sz w:val="20"/>
                <w:szCs w:val="20"/>
                <w:lang w:val="en-US"/>
              </w:rPr>
              <w:t>Топл</w:t>
            </w:r>
            <w:r w:rsidRPr="002560D3">
              <w:rPr>
                <w:color w:val="000000"/>
                <w:sz w:val="20"/>
                <w:szCs w:val="20"/>
              </w:rPr>
              <w:t>и</w:t>
            </w:r>
            <w:r w:rsidR="00036BFD" w:rsidRPr="002560D3">
              <w:rPr>
                <w:color w:val="000000"/>
                <w:sz w:val="20"/>
                <w:szCs w:val="20"/>
                <w:lang w:val="en-US"/>
              </w:rPr>
              <w:t>во</w:t>
            </w:r>
          </w:p>
        </w:tc>
        <w:tc>
          <w:tcPr>
            <w:tcW w:w="442" w:type="pc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Энергия</w:t>
            </w:r>
          </w:p>
        </w:tc>
        <w:tc>
          <w:tcPr>
            <w:tcW w:w="442" w:type="pc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Зарплата</w:t>
            </w:r>
          </w:p>
        </w:tc>
        <w:tc>
          <w:tcPr>
            <w:tcW w:w="442" w:type="pc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ЕСН</w:t>
            </w:r>
          </w:p>
        </w:tc>
        <w:tc>
          <w:tcPr>
            <w:tcW w:w="488" w:type="pct"/>
            <w:shd w:val="clear" w:color="auto" w:fill="auto"/>
            <w:textDirection w:val="btLr"/>
          </w:tcPr>
          <w:p w:rsidR="00036BFD" w:rsidRPr="002560D3" w:rsidRDefault="00CC284E" w:rsidP="002560D3">
            <w:pPr>
              <w:spacing w:before="0" w:after="0" w:line="360" w:lineRule="auto"/>
              <w:jc w:val="both"/>
              <w:rPr>
                <w:color w:val="000000"/>
                <w:sz w:val="20"/>
                <w:szCs w:val="20"/>
                <w:lang w:val="en-US"/>
              </w:rPr>
            </w:pPr>
            <w:r w:rsidRPr="002560D3">
              <w:rPr>
                <w:color w:val="000000"/>
                <w:sz w:val="20"/>
                <w:szCs w:val="20"/>
                <w:lang w:val="en-US"/>
              </w:rPr>
              <w:t>Аморти</w:t>
            </w:r>
            <w:r w:rsidR="00036BFD" w:rsidRPr="002560D3">
              <w:rPr>
                <w:color w:val="000000"/>
                <w:sz w:val="20"/>
                <w:szCs w:val="20"/>
                <w:lang w:val="en-US"/>
              </w:rPr>
              <w:t>зация</w:t>
            </w:r>
          </w:p>
        </w:tc>
        <w:tc>
          <w:tcPr>
            <w:tcW w:w="442" w:type="pct"/>
            <w:shd w:val="clear" w:color="auto" w:fill="auto"/>
            <w:textDirection w:val="btLr"/>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Прочие расходы</w:t>
            </w:r>
          </w:p>
        </w:tc>
      </w:tr>
      <w:tr w:rsidR="00036BFD" w:rsidRPr="002560D3" w:rsidTr="002560D3">
        <w:trPr>
          <w:cantSplit/>
          <w:trHeight w:val="445"/>
          <w:jc w:val="center"/>
        </w:trPr>
        <w:tc>
          <w:tcPr>
            <w:tcW w:w="930"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Расходы на подготовку и освоение производства</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1793</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200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300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119</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750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267</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157</w:t>
            </w:r>
          </w:p>
        </w:tc>
      </w:tr>
      <w:tr w:rsidR="00036BFD" w:rsidRPr="002560D3" w:rsidTr="002560D3">
        <w:trPr>
          <w:cantSplit/>
          <w:trHeight w:val="666"/>
          <w:jc w:val="center"/>
        </w:trPr>
        <w:tc>
          <w:tcPr>
            <w:tcW w:w="930" w:type="pct"/>
            <w:shd w:val="clear" w:color="auto" w:fill="auto"/>
          </w:tcPr>
          <w:p w:rsidR="00036BFD" w:rsidRPr="002560D3" w:rsidRDefault="00036BFD" w:rsidP="002560D3">
            <w:pPr>
              <w:spacing w:before="0" w:after="0" w:line="360" w:lineRule="auto"/>
              <w:jc w:val="both"/>
              <w:rPr>
                <w:color w:val="000000"/>
                <w:sz w:val="20"/>
                <w:szCs w:val="20"/>
              </w:rPr>
            </w:pPr>
            <w:r w:rsidRPr="002560D3">
              <w:rPr>
                <w:color w:val="000000"/>
                <w:sz w:val="20"/>
                <w:szCs w:val="20"/>
              </w:rPr>
              <w:t>Расходы на содержание и эксплуатацию оборудования</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4497</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941</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138</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413</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620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221</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2088</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76</w:t>
            </w:r>
          </w:p>
        </w:tc>
      </w:tr>
      <w:tr w:rsidR="00036BFD" w:rsidRPr="002560D3" w:rsidTr="002560D3">
        <w:trPr>
          <w:cantSplit/>
          <w:trHeight w:val="212"/>
          <w:jc w:val="center"/>
        </w:trPr>
        <w:tc>
          <w:tcPr>
            <w:tcW w:w="930"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Общецеховые расходы</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2302</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214</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120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62</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818</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291</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730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67</w:t>
            </w:r>
          </w:p>
        </w:tc>
      </w:tr>
      <w:tr w:rsidR="00036BFD" w:rsidRPr="002560D3" w:rsidTr="002560D3">
        <w:trPr>
          <w:cantSplit/>
          <w:trHeight w:val="222"/>
          <w:jc w:val="center"/>
        </w:trPr>
        <w:tc>
          <w:tcPr>
            <w:tcW w:w="930"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Общезаводские расходы</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3677</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410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216</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107</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900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320</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1239</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485</w:t>
            </w:r>
          </w:p>
        </w:tc>
      </w:tr>
      <w:tr w:rsidR="00036BFD" w:rsidRPr="002560D3" w:rsidTr="002560D3">
        <w:trPr>
          <w:cantSplit/>
          <w:trHeight w:val="222"/>
          <w:jc w:val="center"/>
        </w:trPr>
        <w:tc>
          <w:tcPr>
            <w:tcW w:w="930"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Прочие расходы</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4,8</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2,8</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w:t>
            </w:r>
          </w:p>
        </w:tc>
      </w:tr>
      <w:tr w:rsidR="00036BFD" w:rsidRPr="002560D3" w:rsidTr="002560D3">
        <w:trPr>
          <w:cantSplit/>
          <w:trHeight w:val="445"/>
          <w:jc w:val="center"/>
        </w:trPr>
        <w:tc>
          <w:tcPr>
            <w:tcW w:w="930"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Внепроизводст-венные расходы</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742</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46</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186</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66</w:t>
            </w:r>
          </w:p>
        </w:tc>
        <w:tc>
          <w:tcPr>
            <w:tcW w:w="488"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400</w:t>
            </w:r>
          </w:p>
        </w:tc>
        <w:tc>
          <w:tcPr>
            <w:tcW w:w="442" w:type="pct"/>
            <w:shd w:val="clear" w:color="auto" w:fill="auto"/>
          </w:tcPr>
          <w:p w:rsidR="00036BFD" w:rsidRPr="002560D3" w:rsidRDefault="00036BFD" w:rsidP="002560D3">
            <w:pPr>
              <w:spacing w:before="0" w:after="0" w:line="360" w:lineRule="auto"/>
              <w:jc w:val="both"/>
              <w:rPr>
                <w:color w:val="000000"/>
                <w:sz w:val="20"/>
                <w:szCs w:val="20"/>
                <w:lang w:val="en-US"/>
              </w:rPr>
            </w:pPr>
            <w:r w:rsidRPr="002560D3">
              <w:rPr>
                <w:color w:val="000000"/>
                <w:sz w:val="20"/>
                <w:szCs w:val="20"/>
                <w:lang w:val="en-US"/>
              </w:rPr>
              <w:t>24</w:t>
            </w:r>
          </w:p>
        </w:tc>
      </w:tr>
    </w:tbl>
    <w:p w:rsidR="00036BFD" w:rsidRPr="00D562C7" w:rsidRDefault="00036BFD" w:rsidP="00D562C7">
      <w:pPr>
        <w:spacing w:before="0" w:after="0" w:line="360" w:lineRule="auto"/>
        <w:ind w:firstLine="709"/>
        <w:jc w:val="both"/>
        <w:rPr>
          <w:color w:val="000000"/>
          <w:sz w:val="28"/>
          <w:szCs w:val="28"/>
          <w:lang w:val="en-US"/>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Смета затрат:</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 Сырье и материалы. Как уже говорилось выше, в смете затрат нет разделения на прямые и косвенные затраты по элементу, то есть, сюда будут входить как сырье и основные материалы (прямые затраты) из первой статьи таблицы 5, так и основные и вспомогательные материалы (косвенные затраты) из комплексных статей таблицы 6:</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10315</w:t>
      </w:r>
      <w:r w:rsidR="00D562C7">
        <w:rPr>
          <w:color w:val="000000"/>
          <w:sz w:val="28"/>
          <w:szCs w:val="28"/>
        </w:rPr>
        <w:t>–</w:t>
      </w:r>
      <w:r w:rsidR="00D562C7" w:rsidRPr="00D562C7">
        <w:rPr>
          <w:color w:val="000000"/>
          <w:sz w:val="28"/>
          <w:szCs w:val="28"/>
        </w:rPr>
        <w:t>2</w:t>
      </w:r>
      <w:r w:rsidRPr="00D562C7">
        <w:rPr>
          <w:color w:val="000000"/>
          <w:sz w:val="28"/>
          <w:szCs w:val="28"/>
        </w:rPr>
        <w:t>53+200+300+941+214+410=12127</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2. Покупные изделия, полуфабрикаты и услуги сторонних организаций. В данной ситуации этот элемент относится к прямым расходам, косвенных расходов по этим элементам осуществлено не было:</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14256</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3. Топливо со стороны. По этому элементу были как прямые, так и косвенные затраты, поэтому будем суммировать данные из таблиц 5 и 6:</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758</w:t>
      </w:r>
      <w:r w:rsidR="00D562C7">
        <w:rPr>
          <w:color w:val="000000"/>
          <w:sz w:val="28"/>
          <w:szCs w:val="28"/>
        </w:rPr>
        <w:t>–</w:t>
      </w:r>
      <w:r w:rsidR="00D562C7" w:rsidRPr="00D562C7">
        <w:rPr>
          <w:color w:val="000000"/>
          <w:sz w:val="28"/>
          <w:szCs w:val="28"/>
        </w:rPr>
        <w:t>3</w:t>
      </w:r>
      <w:r w:rsidRPr="00D562C7">
        <w:rPr>
          <w:color w:val="000000"/>
          <w:sz w:val="28"/>
          <w:szCs w:val="28"/>
        </w:rPr>
        <w:t>54+138+120+216+20=898</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4. Электроэнергия учитывается аналогично топливу:</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354+119+413+62+107+46=1101</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5. Основная и дополнительная заработная плата всего персонала </w:t>
      </w:r>
      <w:r w:rsidR="00D562C7">
        <w:rPr>
          <w:color w:val="000000"/>
          <w:sz w:val="28"/>
          <w:szCs w:val="28"/>
        </w:rPr>
        <w:t>–</w:t>
      </w:r>
      <w:r w:rsidR="00D562C7" w:rsidRPr="00D562C7">
        <w:rPr>
          <w:color w:val="000000"/>
          <w:sz w:val="28"/>
          <w:szCs w:val="28"/>
        </w:rPr>
        <w:t xml:space="preserve"> </w:t>
      </w:r>
      <w:r w:rsidRPr="00D562C7">
        <w:rPr>
          <w:color w:val="000000"/>
          <w:sz w:val="28"/>
          <w:szCs w:val="28"/>
        </w:rPr>
        <w:t>в этом элементе будет учитываться основная и дополнительная заработная плата как производственных рабочих (данные таблицы 5), так и управленческого и другого персонала предприятия (таблица 6):</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2847+398+750+620+818+900+2,8+186=6521,8</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6. Единый социальный налог:</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1155+267+221+291+320+1+66=2321</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7</w:t>
      </w:r>
      <w:r w:rsidR="00D562C7" w:rsidRPr="00D562C7">
        <w:rPr>
          <w:color w:val="000000"/>
          <w:sz w:val="28"/>
          <w:szCs w:val="28"/>
        </w:rPr>
        <w:t>.</w:t>
      </w:r>
      <w:r w:rsidR="00D562C7">
        <w:rPr>
          <w:color w:val="000000"/>
          <w:sz w:val="28"/>
          <w:szCs w:val="28"/>
        </w:rPr>
        <w:t xml:space="preserve"> </w:t>
      </w:r>
      <w:r w:rsidR="00D562C7" w:rsidRPr="00D562C7">
        <w:rPr>
          <w:color w:val="000000"/>
          <w:sz w:val="28"/>
          <w:szCs w:val="28"/>
        </w:rPr>
        <w:t>Ам</w:t>
      </w:r>
      <w:r w:rsidRPr="00D562C7">
        <w:rPr>
          <w:color w:val="000000"/>
          <w:sz w:val="28"/>
          <w:szCs w:val="28"/>
        </w:rPr>
        <w:t>ортизация. Учитываем данные таблицы 6.</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2088+730+1239+400=4457</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8. Прочие. Аналогично учету амортизации: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157+76+67+485+1+24=810</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Итого полная себестоимость: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12127+14256+898+1101+6521,8+2321+4457+810=42491,8</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Итак, в результате составления сметы затрат получился тот же результат, что и при калькуляции себестоимости.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Оценим влияние использования различных методов учета на величину налогооблагаемой прибыли. Было произведено </w:t>
      </w:r>
      <w:r w:rsidR="00D562C7" w:rsidRPr="00D562C7">
        <w:rPr>
          <w:color w:val="000000"/>
          <w:sz w:val="28"/>
          <w:szCs w:val="28"/>
        </w:rPr>
        <w:t>10</w:t>
      </w:r>
      <w:r w:rsidR="00D562C7">
        <w:rPr>
          <w:color w:val="000000"/>
          <w:sz w:val="28"/>
          <w:szCs w:val="28"/>
        </w:rPr>
        <w:t xml:space="preserve"> </w:t>
      </w:r>
      <w:r w:rsidR="00D562C7" w:rsidRPr="00D562C7">
        <w:rPr>
          <w:color w:val="000000"/>
          <w:sz w:val="28"/>
          <w:szCs w:val="28"/>
        </w:rPr>
        <w:t>млн</w:t>
      </w:r>
      <w:r w:rsidRPr="00D562C7">
        <w:rPr>
          <w:color w:val="000000"/>
          <w:sz w:val="28"/>
          <w:szCs w:val="28"/>
        </w:rPr>
        <w:t>. единиц продукции и реализовано 5000 тыс. единиц по цене 5 руб. Рассчитаем финансовый результат от реализации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 Метод учета полной себестоимости.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Для того, чтобы посчитать финансовый результат, необходимо определить себестоимость единицы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42491,8/10000= 4,2 </w:t>
      </w:r>
      <w:r w:rsidR="00D562C7" w:rsidRPr="00D562C7">
        <w:rPr>
          <w:color w:val="000000"/>
          <w:sz w:val="28"/>
          <w:szCs w:val="28"/>
        </w:rPr>
        <w:t>руб</w:t>
      </w:r>
      <w:r w:rsidR="00D562C7">
        <w:rPr>
          <w:color w:val="000000"/>
          <w:sz w:val="28"/>
          <w:szCs w:val="28"/>
        </w:rPr>
        <w:t>. –</w:t>
      </w:r>
      <w:r w:rsidR="00D562C7" w:rsidRPr="00D562C7">
        <w:rPr>
          <w:color w:val="000000"/>
          <w:sz w:val="28"/>
          <w:szCs w:val="28"/>
        </w:rPr>
        <w:t xml:space="preserve"> се</w:t>
      </w:r>
      <w:r w:rsidRPr="00D562C7">
        <w:rPr>
          <w:color w:val="000000"/>
          <w:sz w:val="28"/>
          <w:szCs w:val="28"/>
        </w:rPr>
        <w:t>бестоимость единицы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4,2 х 5000=21000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 –</w:t>
      </w:r>
      <w:r w:rsidR="00D562C7" w:rsidRPr="00D562C7">
        <w:rPr>
          <w:color w:val="000000"/>
          <w:sz w:val="28"/>
          <w:szCs w:val="28"/>
        </w:rPr>
        <w:t xml:space="preserve"> се</w:t>
      </w:r>
      <w:r w:rsidRPr="00D562C7">
        <w:rPr>
          <w:color w:val="000000"/>
          <w:sz w:val="28"/>
          <w:szCs w:val="28"/>
        </w:rPr>
        <w:t>бестоимость реализованной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w:t>
      </w:r>
      <w:r w:rsidRPr="00D562C7">
        <w:rPr>
          <w:color w:val="000000"/>
          <w:sz w:val="28"/>
          <w:szCs w:val="28"/>
        </w:rPr>
        <w:t xml:space="preserve">д. х 5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r w:rsidRPr="00D562C7">
        <w:rPr>
          <w:color w:val="000000"/>
          <w:sz w:val="28"/>
          <w:szCs w:val="28"/>
        </w:rPr>
        <w:t xml:space="preserve"> 25000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выручка от реализации (в том числе НДС 3813,6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25000</w:t>
      </w:r>
      <w:r w:rsidR="00D562C7">
        <w:rPr>
          <w:color w:val="000000"/>
          <w:sz w:val="28"/>
          <w:szCs w:val="28"/>
        </w:rPr>
        <w:t>–</w:t>
      </w:r>
      <w:r w:rsidR="00D562C7" w:rsidRPr="00D562C7">
        <w:rPr>
          <w:color w:val="000000"/>
          <w:sz w:val="28"/>
          <w:szCs w:val="28"/>
        </w:rPr>
        <w:t>3</w:t>
      </w:r>
      <w:r w:rsidRPr="00D562C7">
        <w:rPr>
          <w:color w:val="000000"/>
          <w:sz w:val="28"/>
          <w:szCs w:val="28"/>
        </w:rPr>
        <w:t>813,6</w:t>
      </w:r>
      <w:r w:rsidR="00D562C7">
        <w:rPr>
          <w:color w:val="000000"/>
          <w:sz w:val="28"/>
          <w:szCs w:val="28"/>
        </w:rPr>
        <w:t>–</w:t>
      </w:r>
      <w:r w:rsidR="00D562C7" w:rsidRPr="00D562C7">
        <w:rPr>
          <w:color w:val="000000"/>
          <w:sz w:val="28"/>
          <w:szCs w:val="28"/>
        </w:rPr>
        <w:t>2</w:t>
      </w:r>
      <w:r w:rsidRPr="00D562C7">
        <w:rPr>
          <w:color w:val="000000"/>
          <w:sz w:val="28"/>
          <w:szCs w:val="28"/>
        </w:rPr>
        <w:t xml:space="preserve">1000=186,4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налогооблагаемая прибыль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 Система учета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(метод учета неполной производственной себестоимости).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В данном случае себестоимость единицы продукции будет определяться по-другому. Необходимо посчитать прямые затраты на производство и разделить их на объем произведенной продукции. Информацию о прямых затратах можно получить, суммируя статьи 1</w:t>
      </w:r>
      <w:r w:rsidR="00D562C7">
        <w:rPr>
          <w:color w:val="000000"/>
          <w:sz w:val="28"/>
          <w:szCs w:val="28"/>
        </w:rPr>
        <w:t>–</w:t>
      </w:r>
      <w:r w:rsidR="00D562C7" w:rsidRPr="00D562C7">
        <w:rPr>
          <w:color w:val="000000"/>
          <w:sz w:val="28"/>
          <w:szCs w:val="28"/>
        </w:rPr>
        <w:t>7</w:t>
      </w:r>
      <w:r w:rsidRPr="00D562C7">
        <w:rPr>
          <w:color w:val="000000"/>
          <w:sz w:val="28"/>
          <w:szCs w:val="28"/>
        </w:rPr>
        <w:t xml:space="preserve"> таблицы 5 (метод калькуляции себестоимости).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10315</w:t>
      </w:r>
      <w:r w:rsidR="00D562C7">
        <w:rPr>
          <w:color w:val="000000"/>
          <w:sz w:val="28"/>
          <w:szCs w:val="28"/>
        </w:rPr>
        <w:t>–</w:t>
      </w:r>
      <w:r w:rsidR="00D562C7" w:rsidRPr="00D562C7">
        <w:rPr>
          <w:color w:val="000000"/>
          <w:sz w:val="28"/>
          <w:szCs w:val="28"/>
        </w:rPr>
        <w:t>2</w:t>
      </w:r>
      <w:r w:rsidRPr="00D562C7">
        <w:rPr>
          <w:color w:val="000000"/>
          <w:sz w:val="28"/>
          <w:szCs w:val="28"/>
        </w:rPr>
        <w:t xml:space="preserve">53+14256+758+354+2847+398+1155=29830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неполная производственная себестоимость произведенной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29830/10000=2,983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неполная производственная себестоимость единицы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2,983 х 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w:t>
      </w:r>
      <w:r w:rsidRPr="00D562C7">
        <w:rPr>
          <w:color w:val="000000"/>
          <w:sz w:val="28"/>
          <w:szCs w:val="28"/>
        </w:rPr>
        <w:t xml:space="preserve">д. = 14915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неполная производственная себестоимость реализованной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w:t>
      </w:r>
      <w:r w:rsidRPr="00D562C7">
        <w:rPr>
          <w:color w:val="000000"/>
          <w:sz w:val="28"/>
          <w:szCs w:val="28"/>
        </w:rPr>
        <w:t xml:space="preserve">д. х 5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r w:rsidRPr="00D562C7">
        <w:rPr>
          <w:color w:val="000000"/>
          <w:sz w:val="28"/>
          <w:szCs w:val="28"/>
        </w:rPr>
        <w:t xml:space="preserve">25000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выручка от реализации (в том числе НДС 3813,6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42491,8</w:t>
      </w:r>
      <w:r w:rsidR="00D562C7">
        <w:rPr>
          <w:color w:val="000000"/>
          <w:sz w:val="28"/>
          <w:szCs w:val="28"/>
        </w:rPr>
        <w:t>–</w:t>
      </w:r>
      <w:r w:rsidR="00D562C7" w:rsidRPr="00D562C7">
        <w:rPr>
          <w:color w:val="000000"/>
          <w:sz w:val="28"/>
          <w:szCs w:val="28"/>
        </w:rPr>
        <w:t>2</w:t>
      </w:r>
      <w:r w:rsidRPr="00D562C7">
        <w:rPr>
          <w:color w:val="000000"/>
          <w:sz w:val="28"/>
          <w:szCs w:val="28"/>
        </w:rPr>
        <w:t xml:space="preserve">9830=12 661,8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сумма косвенных расходов</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25000</w:t>
      </w:r>
      <w:r w:rsidR="00D562C7">
        <w:rPr>
          <w:color w:val="000000"/>
          <w:sz w:val="28"/>
          <w:szCs w:val="28"/>
        </w:rPr>
        <w:t>–</w:t>
      </w:r>
      <w:r w:rsidR="00D562C7" w:rsidRPr="00D562C7">
        <w:rPr>
          <w:color w:val="000000"/>
          <w:sz w:val="28"/>
          <w:szCs w:val="28"/>
        </w:rPr>
        <w:t>3</w:t>
      </w:r>
      <w:r w:rsidRPr="00D562C7">
        <w:rPr>
          <w:color w:val="000000"/>
          <w:sz w:val="28"/>
          <w:szCs w:val="28"/>
        </w:rPr>
        <w:t>813,6</w:t>
      </w:r>
      <w:r w:rsidR="00D562C7">
        <w:rPr>
          <w:color w:val="000000"/>
          <w:sz w:val="28"/>
          <w:szCs w:val="28"/>
        </w:rPr>
        <w:t>–</w:t>
      </w:r>
      <w:r w:rsidR="00D562C7" w:rsidRPr="00D562C7">
        <w:rPr>
          <w:color w:val="000000"/>
          <w:sz w:val="28"/>
          <w:szCs w:val="28"/>
        </w:rPr>
        <w:t>1</w:t>
      </w:r>
      <w:r w:rsidRPr="00D562C7">
        <w:rPr>
          <w:color w:val="000000"/>
          <w:sz w:val="28"/>
          <w:szCs w:val="28"/>
        </w:rPr>
        <w:t>4915</w:t>
      </w:r>
      <w:r w:rsidR="00D562C7">
        <w:rPr>
          <w:color w:val="000000"/>
          <w:sz w:val="28"/>
          <w:szCs w:val="28"/>
        </w:rPr>
        <w:t>–</w:t>
      </w:r>
      <w:r w:rsidR="00D562C7" w:rsidRPr="00D562C7">
        <w:rPr>
          <w:color w:val="000000"/>
          <w:sz w:val="28"/>
          <w:szCs w:val="28"/>
        </w:rPr>
        <w:t>1</w:t>
      </w:r>
      <w:r w:rsidRPr="00D562C7">
        <w:rPr>
          <w:color w:val="000000"/>
          <w:sz w:val="28"/>
          <w:szCs w:val="28"/>
        </w:rPr>
        <w:t xml:space="preserve">2661,8= -6390,4 </w:t>
      </w:r>
      <w:r w:rsidR="00D562C7">
        <w:rPr>
          <w:color w:val="000000"/>
          <w:sz w:val="28"/>
          <w:szCs w:val="28"/>
        </w:rPr>
        <w:t>–</w:t>
      </w:r>
      <w:r w:rsidR="00D562C7" w:rsidRPr="00D562C7">
        <w:rPr>
          <w:color w:val="000000"/>
          <w:sz w:val="28"/>
          <w:szCs w:val="28"/>
        </w:rPr>
        <w:t xml:space="preserve"> </w:t>
      </w:r>
      <w:r w:rsidRPr="00D562C7">
        <w:rPr>
          <w:color w:val="000000"/>
          <w:sz w:val="28"/>
          <w:szCs w:val="28"/>
        </w:rPr>
        <w:t>налогооблагаемая прибыль (убыток).</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Себестоимость реализованной продукции, подсчитанная обоими методами, различная и во втором случае при неполной реализации продукции привело к убытку. Метод </w:t>
      </w:r>
      <w:r w:rsidR="00D562C7">
        <w:rPr>
          <w:color w:val="000000"/>
          <w:sz w:val="28"/>
          <w:szCs w:val="28"/>
        </w:rPr>
        <w:t>«</w:t>
      </w:r>
      <w:r w:rsidR="00D562C7" w:rsidRPr="00D562C7">
        <w:rPr>
          <w:color w:val="000000"/>
          <w:sz w:val="28"/>
          <w:szCs w:val="28"/>
        </w:rPr>
        <w:t>д</w:t>
      </w:r>
      <w:r w:rsidRPr="00D562C7">
        <w:rPr>
          <w:color w:val="000000"/>
          <w:sz w:val="28"/>
          <w:szCs w:val="28"/>
        </w:rPr>
        <w:t>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предпочтительнее с точки зрения налогообложения в том случае, если темпы производства превышают темпы реализации (то есть имеет место наличие незавершенного производства, готовой продукции на складе, отгруженных товаров). В этом случае относительно завышается себестоимость реализованной продукции, занижается прибыль и уменьшается сумма периодического платежа по налогу, что позволяет предприятию сохранить необходимые оборотные средства.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Рассмотрим следующий месяц деятельности нашего предприятия. Пусть оно произвело продукции 10000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w:t>
      </w:r>
      <w:r w:rsidRPr="00D562C7">
        <w:rPr>
          <w:color w:val="000000"/>
          <w:sz w:val="28"/>
          <w:szCs w:val="28"/>
        </w:rPr>
        <w:t>д с теми же затратами, но реализовало оно в данном периоде 15000 ед.</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1. Метод учета полной себестоимости.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42491,8/10000= 4,2 </w:t>
      </w:r>
      <w:r w:rsidR="00D562C7" w:rsidRPr="00D562C7">
        <w:rPr>
          <w:color w:val="000000"/>
          <w:sz w:val="28"/>
          <w:szCs w:val="28"/>
        </w:rPr>
        <w:t>руб</w:t>
      </w:r>
      <w:r w:rsidR="00D562C7">
        <w:rPr>
          <w:color w:val="000000"/>
          <w:sz w:val="28"/>
          <w:szCs w:val="28"/>
        </w:rPr>
        <w:t>. –</w:t>
      </w:r>
      <w:r w:rsidR="00D562C7" w:rsidRPr="00D562C7">
        <w:rPr>
          <w:color w:val="000000"/>
          <w:sz w:val="28"/>
          <w:szCs w:val="28"/>
        </w:rPr>
        <w:t xml:space="preserve"> се</w:t>
      </w:r>
      <w:r w:rsidRPr="00D562C7">
        <w:rPr>
          <w:color w:val="000000"/>
          <w:sz w:val="28"/>
          <w:szCs w:val="28"/>
        </w:rPr>
        <w:t>бестоимость единицы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4,2 х 15000= 63000 тыс. </w:t>
      </w:r>
      <w:r w:rsidR="00D562C7" w:rsidRPr="00D562C7">
        <w:rPr>
          <w:color w:val="000000"/>
          <w:sz w:val="28"/>
          <w:szCs w:val="28"/>
        </w:rPr>
        <w:t>руб</w:t>
      </w:r>
      <w:r w:rsidR="00D562C7">
        <w:rPr>
          <w:color w:val="000000"/>
          <w:sz w:val="28"/>
          <w:szCs w:val="28"/>
        </w:rPr>
        <w:t>. –</w:t>
      </w:r>
      <w:r w:rsidR="00D562C7" w:rsidRPr="00D562C7">
        <w:rPr>
          <w:color w:val="000000"/>
          <w:sz w:val="28"/>
          <w:szCs w:val="28"/>
        </w:rPr>
        <w:t xml:space="preserve"> се</w:t>
      </w:r>
      <w:r w:rsidRPr="00D562C7">
        <w:rPr>
          <w:color w:val="000000"/>
          <w:sz w:val="28"/>
          <w:szCs w:val="28"/>
        </w:rPr>
        <w:t>бестоимость реализованной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15000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w:t>
      </w:r>
      <w:r w:rsidRPr="00D562C7">
        <w:rPr>
          <w:color w:val="000000"/>
          <w:sz w:val="28"/>
          <w:szCs w:val="28"/>
        </w:rPr>
        <w:t xml:space="preserve">д. х 5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r w:rsidRPr="00D562C7">
        <w:rPr>
          <w:color w:val="000000"/>
          <w:sz w:val="28"/>
          <w:szCs w:val="28"/>
        </w:rPr>
        <w:t xml:space="preserve">75000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выручка от реализации (в том числе НДС 11440,7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75000</w:t>
      </w:r>
      <w:r w:rsidR="00D562C7">
        <w:rPr>
          <w:color w:val="000000"/>
          <w:sz w:val="28"/>
          <w:szCs w:val="28"/>
        </w:rPr>
        <w:t>–</w:t>
      </w:r>
      <w:r w:rsidR="00D562C7" w:rsidRPr="00D562C7">
        <w:rPr>
          <w:color w:val="000000"/>
          <w:sz w:val="28"/>
          <w:szCs w:val="28"/>
        </w:rPr>
        <w:t>1</w:t>
      </w:r>
      <w:r w:rsidRPr="00D562C7">
        <w:rPr>
          <w:color w:val="000000"/>
          <w:sz w:val="28"/>
          <w:szCs w:val="28"/>
        </w:rPr>
        <w:t>1440,7</w:t>
      </w:r>
      <w:r w:rsidR="00D562C7">
        <w:rPr>
          <w:color w:val="000000"/>
          <w:sz w:val="28"/>
          <w:szCs w:val="28"/>
        </w:rPr>
        <w:t>–</w:t>
      </w:r>
      <w:r w:rsidR="00D562C7" w:rsidRPr="00D562C7">
        <w:rPr>
          <w:color w:val="000000"/>
          <w:sz w:val="28"/>
          <w:szCs w:val="28"/>
        </w:rPr>
        <w:t>6</w:t>
      </w:r>
      <w:r w:rsidRPr="00D562C7">
        <w:rPr>
          <w:color w:val="000000"/>
          <w:sz w:val="28"/>
          <w:szCs w:val="28"/>
        </w:rPr>
        <w:t>3000=559,</w:t>
      </w:r>
      <w:r w:rsidR="00D562C7" w:rsidRPr="00D562C7">
        <w:rPr>
          <w:color w:val="000000"/>
          <w:sz w:val="28"/>
          <w:szCs w:val="28"/>
        </w:rPr>
        <w:t>3</w:t>
      </w:r>
      <w:r w:rsidR="00D562C7">
        <w:rPr>
          <w:color w:val="000000"/>
          <w:sz w:val="28"/>
          <w:szCs w:val="28"/>
        </w:rPr>
        <w:t xml:space="preserve">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налогооблагаемая прибыль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186,4+559,3= 745,7 тыс.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Pr="00D562C7">
        <w:rPr>
          <w:color w:val="000000"/>
          <w:sz w:val="28"/>
          <w:szCs w:val="28"/>
        </w:rPr>
        <w:t>– суммарная прибыль за 2 месяца.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 Система учета </w:t>
      </w:r>
      <w:r w:rsidR="00D562C7">
        <w:rPr>
          <w:color w:val="000000"/>
          <w:sz w:val="28"/>
          <w:szCs w:val="28"/>
        </w:rPr>
        <w:t>«</w:t>
      </w:r>
      <w:r w:rsidR="00D562C7" w:rsidRPr="00D562C7">
        <w:rPr>
          <w:color w:val="000000"/>
          <w:sz w:val="28"/>
          <w:szCs w:val="28"/>
        </w:rPr>
        <w:t>директ-костинг</w:t>
      </w:r>
      <w:r w:rsid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2,983 х 15000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w:t>
      </w:r>
      <w:r w:rsidRPr="00D562C7">
        <w:rPr>
          <w:color w:val="000000"/>
          <w:sz w:val="28"/>
          <w:szCs w:val="28"/>
        </w:rPr>
        <w:t xml:space="preserve">д. = 44745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неполная производственная себестоимость реализованной продукции.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15000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ед.</w:t>
      </w:r>
      <w:r w:rsidR="00D562C7">
        <w:rPr>
          <w:color w:val="000000"/>
          <w:sz w:val="28"/>
          <w:szCs w:val="28"/>
        </w:rPr>
        <w:t xml:space="preserve"> </w:t>
      </w:r>
      <w:r w:rsidR="00D562C7" w:rsidRPr="00D562C7">
        <w:rPr>
          <w:color w:val="000000"/>
          <w:sz w:val="28"/>
          <w:szCs w:val="28"/>
        </w:rPr>
        <w:t>х</w:t>
      </w:r>
      <w:r w:rsidRPr="00D562C7">
        <w:rPr>
          <w:color w:val="000000"/>
          <w:sz w:val="28"/>
          <w:szCs w:val="28"/>
        </w:rPr>
        <w:t xml:space="preserve"> 5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r w:rsidRPr="00D562C7">
        <w:rPr>
          <w:color w:val="000000"/>
          <w:sz w:val="28"/>
          <w:szCs w:val="28"/>
        </w:rPr>
        <w:t xml:space="preserve">75000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выручка от реализации (в том числе НДС 11440,7 </w:t>
      </w:r>
      <w:r w:rsidR="00D562C7" w:rsidRPr="00D562C7">
        <w:rPr>
          <w:color w:val="000000"/>
          <w:sz w:val="28"/>
          <w:szCs w:val="28"/>
        </w:rPr>
        <w:t>руб</w:t>
      </w:r>
      <w:r w:rsidR="00D562C7">
        <w:rPr>
          <w:color w:val="000000"/>
          <w:sz w:val="28"/>
          <w:szCs w:val="28"/>
        </w:rPr>
        <w:t>.</w:t>
      </w:r>
      <w:r w:rsidR="00D562C7" w:rsidRPr="00D562C7">
        <w:rPr>
          <w:color w:val="000000"/>
          <w:sz w:val="28"/>
          <w:szCs w:val="28"/>
        </w:rPr>
        <w:t>)</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42491,8</w:t>
      </w:r>
      <w:r w:rsidR="00D562C7">
        <w:rPr>
          <w:color w:val="000000"/>
          <w:sz w:val="28"/>
          <w:szCs w:val="28"/>
        </w:rPr>
        <w:t>–</w:t>
      </w:r>
      <w:r w:rsidR="00D562C7" w:rsidRPr="00D562C7">
        <w:rPr>
          <w:color w:val="000000"/>
          <w:sz w:val="28"/>
          <w:szCs w:val="28"/>
        </w:rPr>
        <w:t>2</w:t>
      </w:r>
      <w:r w:rsidRPr="00D562C7">
        <w:rPr>
          <w:color w:val="000000"/>
          <w:sz w:val="28"/>
          <w:szCs w:val="28"/>
        </w:rPr>
        <w:t xml:space="preserve">9830=12661,8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сумма косвенных расходов</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75000</w:t>
      </w:r>
      <w:r w:rsidR="00D562C7">
        <w:rPr>
          <w:color w:val="000000"/>
          <w:sz w:val="28"/>
          <w:szCs w:val="28"/>
        </w:rPr>
        <w:t>–</w:t>
      </w:r>
      <w:r w:rsidR="00D562C7" w:rsidRPr="00D562C7">
        <w:rPr>
          <w:color w:val="000000"/>
          <w:sz w:val="28"/>
          <w:szCs w:val="28"/>
        </w:rPr>
        <w:t>4</w:t>
      </w:r>
      <w:r w:rsidRPr="00D562C7">
        <w:rPr>
          <w:color w:val="000000"/>
          <w:sz w:val="28"/>
          <w:szCs w:val="28"/>
        </w:rPr>
        <w:t>4745</w:t>
      </w:r>
      <w:r w:rsidR="00D562C7">
        <w:rPr>
          <w:color w:val="000000"/>
          <w:sz w:val="28"/>
          <w:szCs w:val="28"/>
        </w:rPr>
        <w:t>–</w:t>
      </w:r>
      <w:r w:rsidR="00D562C7" w:rsidRPr="00D562C7">
        <w:rPr>
          <w:color w:val="000000"/>
          <w:sz w:val="28"/>
          <w:szCs w:val="28"/>
        </w:rPr>
        <w:t>1</w:t>
      </w:r>
      <w:r w:rsidRPr="00D562C7">
        <w:rPr>
          <w:color w:val="000000"/>
          <w:sz w:val="28"/>
          <w:szCs w:val="28"/>
        </w:rPr>
        <w:t>2661,8</w:t>
      </w:r>
      <w:r w:rsidR="00D562C7">
        <w:rPr>
          <w:color w:val="000000"/>
          <w:sz w:val="28"/>
          <w:szCs w:val="28"/>
        </w:rPr>
        <w:t>–</w:t>
      </w:r>
      <w:r w:rsidR="00D562C7" w:rsidRPr="00D562C7">
        <w:rPr>
          <w:color w:val="000000"/>
          <w:sz w:val="28"/>
          <w:szCs w:val="28"/>
        </w:rPr>
        <w:t>1</w:t>
      </w:r>
      <w:r w:rsidRPr="00D562C7">
        <w:rPr>
          <w:color w:val="000000"/>
          <w:sz w:val="28"/>
          <w:szCs w:val="28"/>
        </w:rPr>
        <w:t xml:space="preserve">1440,7 =7136,1 </w:t>
      </w:r>
      <w:r w:rsidR="00D562C7" w:rsidRPr="00D562C7">
        <w:rPr>
          <w:color w:val="000000"/>
          <w:sz w:val="28"/>
          <w:szCs w:val="28"/>
        </w:rPr>
        <w:t>тыс.</w:t>
      </w:r>
      <w:r w:rsidR="00D562C7">
        <w:rPr>
          <w:color w:val="000000"/>
          <w:sz w:val="28"/>
          <w:szCs w:val="28"/>
        </w:rPr>
        <w:t xml:space="preserve">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00D562C7">
        <w:rPr>
          <w:color w:val="000000"/>
          <w:sz w:val="28"/>
          <w:szCs w:val="28"/>
        </w:rPr>
        <w:t>–</w:t>
      </w:r>
      <w:r w:rsidR="00D562C7" w:rsidRPr="00D562C7">
        <w:rPr>
          <w:color w:val="000000"/>
          <w:sz w:val="28"/>
          <w:szCs w:val="28"/>
        </w:rPr>
        <w:t xml:space="preserve"> </w:t>
      </w:r>
      <w:r w:rsidRPr="00D562C7">
        <w:rPr>
          <w:color w:val="000000"/>
          <w:sz w:val="28"/>
          <w:szCs w:val="28"/>
        </w:rPr>
        <w:t>налогооблагаемая прибыль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7136,1</w:t>
      </w:r>
      <w:r w:rsidR="00D562C7">
        <w:rPr>
          <w:color w:val="000000"/>
          <w:sz w:val="28"/>
          <w:szCs w:val="28"/>
        </w:rPr>
        <w:t>–</w:t>
      </w:r>
      <w:r w:rsidR="00D562C7" w:rsidRPr="00D562C7">
        <w:rPr>
          <w:color w:val="000000"/>
          <w:sz w:val="28"/>
          <w:szCs w:val="28"/>
        </w:rPr>
        <w:t>6</w:t>
      </w:r>
      <w:r w:rsidRPr="00D562C7">
        <w:rPr>
          <w:color w:val="000000"/>
          <w:sz w:val="28"/>
          <w:szCs w:val="28"/>
        </w:rPr>
        <w:t xml:space="preserve">390,4=745,7 </w:t>
      </w:r>
      <w:r w:rsidR="00D562C7" w:rsidRPr="00D562C7">
        <w:rPr>
          <w:color w:val="000000"/>
          <w:sz w:val="28"/>
          <w:szCs w:val="28"/>
        </w:rPr>
        <w:t>руб</w:t>
      </w:r>
      <w:r w:rsidR="00D562C7">
        <w:rPr>
          <w:color w:val="000000"/>
          <w:sz w:val="28"/>
          <w:szCs w:val="28"/>
        </w:rPr>
        <w:t>.</w:t>
      </w:r>
      <w:r w:rsidR="00D562C7" w:rsidRPr="00D562C7">
        <w:rPr>
          <w:color w:val="000000"/>
          <w:sz w:val="28"/>
          <w:szCs w:val="28"/>
        </w:rPr>
        <w:t xml:space="preserve"> </w:t>
      </w:r>
      <w:r w:rsidRPr="00D562C7">
        <w:rPr>
          <w:color w:val="000000"/>
          <w:sz w:val="28"/>
          <w:szCs w:val="28"/>
        </w:rPr>
        <w:t>– суммарная прибыль за два месяца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Как видно из проведенного анализа при продаже всей продукции, произведенной за два месяца, величина прибыли от их реализации, подсчитанная с использованием обоих методов расчета, одинакова 745,7 тыс.</w:t>
      </w:r>
      <w:r w:rsidR="00D44A57" w:rsidRPr="00D562C7">
        <w:rPr>
          <w:color w:val="000000"/>
          <w:sz w:val="28"/>
          <w:szCs w:val="28"/>
        </w:rPr>
        <w:t xml:space="preserve"> </w:t>
      </w:r>
      <w:r w:rsidRPr="00D562C7">
        <w:rPr>
          <w:color w:val="000000"/>
          <w:sz w:val="28"/>
          <w:szCs w:val="28"/>
        </w:rPr>
        <w:t>руб., и, следовательно, одинакова и сумма налога на прибыль. Но экономический эффект достигается за счет того, что в первом месяце списываются постоянные затраты и уменьшается налогооблагаемая прибыль, тем самым занижается налог на прибыль. На месяц предприятие получает кредит за счет налога на прибыль.</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Таким образом, система учета неполных затрат не только позволяет гибко управлять фирмой, принимая на основе точной информации эффективные решения, но и предоставляет предприятию во временное пользование оборотные средства за счет налогового кредита.</w:t>
      </w:r>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b/>
          <w:bCs/>
          <w:color w:val="000000"/>
          <w:sz w:val="28"/>
          <w:szCs w:val="28"/>
        </w:rPr>
      </w:pPr>
      <w:r w:rsidRPr="00D562C7">
        <w:rPr>
          <w:color w:val="000000"/>
          <w:sz w:val="28"/>
          <w:szCs w:val="28"/>
        </w:rPr>
        <w:br w:type="page"/>
      </w:r>
      <w:bookmarkStart w:id="8" w:name="_Toc71476355"/>
      <w:r w:rsidRPr="00D562C7">
        <w:rPr>
          <w:b/>
          <w:bCs/>
          <w:color w:val="000000"/>
          <w:sz w:val="28"/>
          <w:szCs w:val="28"/>
        </w:rPr>
        <w:t>Заключение</w:t>
      </w:r>
      <w:bookmarkEnd w:id="8"/>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Для переориентации бухгалтерского учёта в нашей стране на международные стандарты учёта необходимо изучить опыт построения учёта в других странах с рыночной экономикой, достаточно широко использующих такую систему производственного учёта как «директ-костинг».</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Главная её особенность в том, что себестоимость промышленной продукции учитывается и планируется только в части переменных затрат. Переменные расходы собираются на отдельном счёте и периодически списываются на дебет счёта «Прибыли и убытки». По переменным расходам оцениваются также остатки готовой продукции на складах незавершённое производство. В нашей стране применяется система учёта полной себестоимости, и не было до сих пор опыта практического применения системы «директ-костинг».</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Система «директ-костинг» – это система производственного (управленческого) учёта, основанная на классификации затрат на постоянные, периодические и переменные (на изделие) и включающая учёт затрат по их видам, местам возникновения и носителем затрат, учёт результатов производительной деятельности, а также анализ затрат и результатов и принятие управленческих решений. По степени зависимости от количества выпускаемой продукции затраты подразделяются на переменные и условно-постоянные.</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Основным принципом группировки издержек производства и обращения на счетах бухгалтерского учёта на предприятии является деление их на производственные, общие, управленческие и сбытовые расходы. Производственные расходы включают все прямые затраты и часть косвенных, их величина прямо зависит от объёма и ассортимента выпускаемой продукции. Они составляют производственную себестоимость, по которой учитываются заделы незавершённого производства и собственных полуфабрикатов, запасы готовой продукции на складе, издержки производства на реализованную продукцию. управленческие и сбытовые расходы состоят только из косвенных затрат, их величина зависит от длительности отчетного периода. Управленческие и сбытовые расходы на период учитываются обособленно и полностью относятся на уменьшение доходов от реализации продукции в том же периоде, в котором они возникли. Для облегчения учёта и контроля за оптимальной величиной издержек производства на данном предприятии составляют нормативную производственную себестоимость с её фактической величиной, для чего учёт выпуска продукции, заделов незавершённого производства и запасов готовой продукции ведут по нормативной производственной себестоимости, а выявленные в отчётном периоде отклонения фактической себестоимости от нормативной, списывают на результаты реализации в том же отчётном периоде.</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«Директ-костинг» позволяет решить вопрос обоснованности планирования и нормирования величины постоянных (накладных) расходов, так как сумма этих расходов за каждый конкретный период показывается в отчёте о доходах отдельной строкой, что наглядно показывает их влияние на величину прибыли.</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К преимуществам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 xml:space="preserve">относятся: простота и объективность калькулирования частичной себестоимости, так как отпадает необходимость в условном распределении постоянных затрат; возможность сравнения себестоимости различных периодов по переменным затратам, абсолютным и относительным маржам. В связи с этим изменение структуры предприятия и связанные с ним изменения постоянных затрат не оказывают влияния на себестоимость изделий; возможность акцентировать внимание руководства на изменении маржинального дохода (суммы покрытия) как по предприятию в целом, так и по различным изделиям; выявить изделия с большей рентабельностью, чтобы перейти в основном на их выпуск; информация, получаемая в системе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позволяет проводить эффективную политику цен, указывая наиболее выгодные комбинации цены и объема; возможность проведения анализа в условиях ограниченного ресурса, что важно для планирования производства при наличии ограничивающих факторов; принципы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 xml:space="preserve"> </w:t>
      </w:r>
      <w:r w:rsidRPr="00D562C7">
        <w:rPr>
          <w:color w:val="000000"/>
          <w:sz w:val="28"/>
          <w:szCs w:val="28"/>
        </w:rPr>
        <w:t>могут быть использованы в сочетании с другими системами управленческого учета.</w:t>
      </w:r>
    </w:p>
    <w:p w:rsidR="00036BFD" w:rsidRPr="00D562C7" w:rsidRDefault="00036BFD" w:rsidP="00D562C7">
      <w:pPr>
        <w:spacing w:before="0" w:after="0" w:line="360" w:lineRule="auto"/>
        <w:ind w:firstLine="709"/>
        <w:jc w:val="both"/>
        <w:rPr>
          <w:color w:val="000000"/>
          <w:sz w:val="28"/>
          <w:szCs w:val="28"/>
        </w:rPr>
      </w:pPr>
      <w:r w:rsidRPr="00D562C7">
        <w:rPr>
          <w:color w:val="000000"/>
          <w:sz w:val="28"/>
          <w:szCs w:val="28"/>
        </w:rPr>
        <w:t xml:space="preserve">Общие недостатки системы </w:t>
      </w:r>
      <w:r w:rsidR="00D562C7">
        <w:rPr>
          <w:color w:val="000000"/>
          <w:sz w:val="28"/>
          <w:szCs w:val="28"/>
        </w:rPr>
        <w:t>«</w:t>
      </w:r>
      <w:r w:rsidR="00AE1403">
        <w:rPr>
          <w:color w:val="000000"/>
          <w:sz w:val="28"/>
          <w:szCs w:val="28"/>
        </w:rPr>
        <w:t>директ-костинг</w:t>
      </w:r>
      <w:r w:rsidR="00D562C7">
        <w:rPr>
          <w:color w:val="000000"/>
          <w:sz w:val="28"/>
          <w:szCs w:val="28"/>
        </w:rPr>
        <w:t>»</w:t>
      </w:r>
      <w:r w:rsidR="00D562C7" w:rsidRPr="00D562C7">
        <w:rPr>
          <w:color w:val="000000"/>
          <w:sz w:val="28"/>
          <w:szCs w:val="28"/>
        </w:rPr>
        <w:t>:</w:t>
      </w:r>
      <w:r w:rsidRPr="00D562C7">
        <w:rPr>
          <w:color w:val="000000"/>
          <w:sz w:val="28"/>
          <w:szCs w:val="28"/>
        </w:rPr>
        <w:t xml:space="preserve"> трудности в разделении затрат на постоянные и переменные. Значительная часть смешанных расходов может быть квалифицирована по-разному, например в зависимости от применяемого метода деления затрат на постоянные и переменные, а это будет сказываться на результатах; необходимость для большинства компаний наличия информации о величине полных издержек, прежде всего для определения цены изделия, так как в ценах в долгосрочном плане необходимо обеспечивать покрытие всех издержек предприятия. При отсутствии данных о полной себестоимости велик риск несоблюдения этого условия; наличие некоторых трудностей при формировании внешней отчетности.</w:t>
      </w:r>
    </w:p>
    <w:p w:rsidR="00036BFD" w:rsidRPr="00D562C7" w:rsidRDefault="00D562C7" w:rsidP="00D562C7">
      <w:pPr>
        <w:spacing w:before="0" w:after="0" w:line="360" w:lineRule="auto"/>
        <w:ind w:firstLine="709"/>
        <w:jc w:val="both"/>
        <w:rPr>
          <w:color w:val="000000"/>
          <w:sz w:val="28"/>
          <w:szCs w:val="28"/>
        </w:rPr>
      </w:pPr>
      <w:r>
        <w:rPr>
          <w:color w:val="000000"/>
          <w:sz w:val="28"/>
          <w:szCs w:val="28"/>
        </w:rPr>
        <w:t>«</w:t>
      </w:r>
      <w:r w:rsidR="00AE1403">
        <w:rPr>
          <w:color w:val="000000"/>
          <w:sz w:val="28"/>
          <w:szCs w:val="28"/>
        </w:rPr>
        <w:t>Директ-костинг</w:t>
      </w:r>
      <w:r>
        <w:rPr>
          <w:color w:val="000000"/>
          <w:sz w:val="28"/>
          <w:szCs w:val="28"/>
        </w:rPr>
        <w:t>»</w:t>
      </w:r>
      <w:r w:rsidRPr="00D562C7">
        <w:rPr>
          <w:color w:val="000000"/>
          <w:sz w:val="28"/>
          <w:szCs w:val="28"/>
        </w:rPr>
        <w:t xml:space="preserve"> </w:t>
      </w:r>
      <w:r>
        <w:rPr>
          <w:color w:val="000000"/>
          <w:sz w:val="28"/>
          <w:szCs w:val="28"/>
        </w:rPr>
        <w:t>–</w:t>
      </w:r>
      <w:r w:rsidRPr="00D562C7">
        <w:rPr>
          <w:color w:val="000000"/>
          <w:sz w:val="28"/>
          <w:szCs w:val="28"/>
        </w:rPr>
        <w:t xml:space="preserve"> </w:t>
      </w:r>
      <w:r w:rsidR="00036BFD" w:rsidRPr="00D562C7">
        <w:rPr>
          <w:color w:val="000000"/>
          <w:sz w:val="28"/>
          <w:szCs w:val="28"/>
        </w:rPr>
        <w:t>система управленческого учета, базирующаяся на категории переменных (либо частичных) затрат. Эта система не лишена недостатков, но имеет и некоторые преимущества по сравнению с системой полного учета и распределения затрат. Выбор одной из них зависит прежде всего от практической пользы применения той или иной системы.</w:t>
      </w:r>
    </w:p>
    <w:p w:rsidR="00160CD1" w:rsidRDefault="00160CD1" w:rsidP="00D562C7">
      <w:pPr>
        <w:pStyle w:val="1"/>
        <w:keepNext w:val="0"/>
        <w:spacing w:before="0" w:after="0" w:line="360" w:lineRule="auto"/>
        <w:ind w:firstLine="709"/>
        <w:jc w:val="both"/>
        <w:rPr>
          <w:rFonts w:ascii="Times New Roman" w:hAnsi="Times New Roman" w:cs="Times New Roman"/>
          <w:b w:val="0"/>
          <w:bCs w:val="0"/>
          <w:snapToGrid w:val="0"/>
          <w:color w:val="000000"/>
          <w:kern w:val="0"/>
        </w:rPr>
      </w:pPr>
      <w:bookmarkStart w:id="9" w:name="_Toc71476356"/>
    </w:p>
    <w:p w:rsidR="00160CD1" w:rsidRDefault="00160CD1" w:rsidP="00D562C7">
      <w:pPr>
        <w:pStyle w:val="1"/>
        <w:keepNext w:val="0"/>
        <w:spacing w:before="0" w:after="0" w:line="360" w:lineRule="auto"/>
        <w:ind w:firstLine="709"/>
        <w:jc w:val="both"/>
        <w:rPr>
          <w:rFonts w:ascii="Times New Roman" w:hAnsi="Times New Roman" w:cs="Times New Roman"/>
          <w:b w:val="0"/>
          <w:bCs w:val="0"/>
          <w:snapToGrid w:val="0"/>
          <w:color w:val="000000"/>
          <w:kern w:val="0"/>
        </w:rPr>
      </w:pPr>
    </w:p>
    <w:p w:rsidR="00036BFD" w:rsidRPr="00D562C7" w:rsidRDefault="00036BFD" w:rsidP="00D562C7">
      <w:pPr>
        <w:pStyle w:val="1"/>
        <w:keepNext w:val="0"/>
        <w:spacing w:before="0" w:after="0" w:line="360" w:lineRule="auto"/>
        <w:ind w:firstLine="709"/>
        <w:jc w:val="both"/>
        <w:rPr>
          <w:rFonts w:ascii="Times New Roman" w:hAnsi="Times New Roman" w:cs="Times New Roman"/>
          <w:color w:val="000000"/>
        </w:rPr>
      </w:pPr>
      <w:r w:rsidRPr="00D562C7">
        <w:rPr>
          <w:rFonts w:ascii="Times New Roman" w:hAnsi="Times New Roman" w:cs="Times New Roman"/>
          <w:b w:val="0"/>
          <w:bCs w:val="0"/>
          <w:snapToGrid w:val="0"/>
          <w:color w:val="000000"/>
          <w:kern w:val="0"/>
        </w:rPr>
        <w:br w:type="page"/>
      </w:r>
      <w:r w:rsidRPr="00D562C7">
        <w:rPr>
          <w:rFonts w:ascii="Times New Roman" w:hAnsi="Times New Roman" w:cs="Times New Roman"/>
          <w:color w:val="000000"/>
        </w:rPr>
        <w:t>Список использованной литературы</w:t>
      </w:r>
      <w:bookmarkEnd w:id="9"/>
    </w:p>
    <w:p w:rsidR="00036BFD" w:rsidRPr="00D562C7" w:rsidRDefault="00036BFD" w:rsidP="00D562C7">
      <w:pPr>
        <w:spacing w:before="0" w:after="0" w:line="360" w:lineRule="auto"/>
        <w:ind w:firstLine="709"/>
        <w:jc w:val="both"/>
        <w:rPr>
          <w:color w:val="000000"/>
          <w:sz w:val="28"/>
          <w:szCs w:val="28"/>
        </w:rPr>
      </w:pPr>
    </w:p>
    <w:p w:rsidR="00036BFD" w:rsidRPr="00D562C7" w:rsidRDefault="00036BFD" w:rsidP="00160CD1">
      <w:pPr>
        <w:pStyle w:val="22"/>
        <w:numPr>
          <w:ilvl w:val="0"/>
          <w:numId w:val="3"/>
        </w:numPr>
        <w:tabs>
          <w:tab w:val="left" w:pos="426"/>
        </w:tabs>
        <w:spacing w:after="0" w:line="360" w:lineRule="auto"/>
        <w:ind w:left="0" w:firstLine="0"/>
        <w:jc w:val="both"/>
        <w:rPr>
          <w:color w:val="000000"/>
        </w:rPr>
      </w:pPr>
      <w:r w:rsidRPr="00D562C7">
        <w:rPr>
          <w:color w:val="000000"/>
        </w:rPr>
        <w:t xml:space="preserve">Налоговый кодекс Российской Федерации. Часть </w:t>
      </w:r>
      <w:r w:rsidRPr="00D562C7">
        <w:rPr>
          <w:color w:val="000000"/>
          <w:lang w:val="en-US"/>
        </w:rPr>
        <w:t>I</w:t>
      </w:r>
      <w:r w:rsidRPr="00D562C7">
        <w:rPr>
          <w:color w:val="000000"/>
        </w:rPr>
        <w:t xml:space="preserve">. </w:t>
      </w:r>
      <w:r w:rsidR="00D562C7">
        <w:rPr>
          <w:color w:val="000000"/>
        </w:rPr>
        <w:t>№</w:t>
      </w:r>
      <w:r w:rsidR="00D562C7" w:rsidRPr="00D562C7">
        <w:rPr>
          <w:color w:val="000000"/>
        </w:rPr>
        <w:t>1</w:t>
      </w:r>
      <w:r w:rsidRPr="00D562C7">
        <w:rPr>
          <w:color w:val="000000"/>
        </w:rPr>
        <w:t>46</w:t>
      </w:r>
      <w:r w:rsidR="00D562C7">
        <w:rPr>
          <w:color w:val="000000"/>
        </w:rPr>
        <w:t>-</w:t>
      </w:r>
      <w:r w:rsidR="00D562C7" w:rsidRPr="00D562C7">
        <w:rPr>
          <w:color w:val="000000"/>
        </w:rPr>
        <w:t>Ф</w:t>
      </w:r>
      <w:r w:rsidRPr="00D562C7">
        <w:rPr>
          <w:color w:val="000000"/>
        </w:rPr>
        <w:t>З от 31.07.98.</w:t>
      </w:r>
    </w:p>
    <w:p w:rsidR="00036BFD" w:rsidRPr="00D562C7" w:rsidRDefault="00036BFD" w:rsidP="00160CD1">
      <w:pPr>
        <w:pStyle w:val="22"/>
        <w:numPr>
          <w:ilvl w:val="0"/>
          <w:numId w:val="3"/>
        </w:numPr>
        <w:tabs>
          <w:tab w:val="left" w:pos="426"/>
        </w:tabs>
        <w:spacing w:after="0" w:line="360" w:lineRule="auto"/>
        <w:ind w:left="0" w:firstLine="0"/>
        <w:jc w:val="both"/>
        <w:rPr>
          <w:color w:val="000000"/>
        </w:rPr>
      </w:pPr>
      <w:r w:rsidRPr="00D562C7">
        <w:rPr>
          <w:color w:val="000000"/>
        </w:rPr>
        <w:t xml:space="preserve">Налоговый кодекс Российской Федерации. Часть </w:t>
      </w:r>
      <w:r w:rsidRPr="00D562C7">
        <w:rPr>
          <w:color w:val="000000"/>
          <w:lang w:val="en-US"/>
        </w:rPr>
        <w:t>II</w:t>
      </w:r>
      <w:r w:rsidRPr="00D562C7">
        <w:rPr>
          <w:color w:val="000000"/>
        </w:rPr>
        <w:t xml:space="preserve">. </w:t>
      </w:r>
      <w:r w:rsidR="00D562C7">
        <w:rPr>
          <w:color w:val="000000"/>
        </w:rPr>
        <w:t>№</w:t>
      </w:r>
      <w:r w:rsidR="00D562C7" w:rsidRPr="00D562C7">
        <w:rPr>
          <w:color w:val="000000"/>
        </w:rPr>
        <w:t>1</w:t>
      </w:r>
      <w:r w:rsidRPr="00D562C7">
        <w:rPr>
          <w:color w:val="000000"/>
        </w:rPr>
        <w:t>17</w:t>
      </w:r>
      <w:r w:rsidR="00D562C7">
        <w:rPr>
          <w:color w:val="000000"/>
        </w:rPr>
        <w:t>-</w:t>
      </w:r>
      <w:r w:rsidR="00D562C7" w:rsidRPr="00D562C7">
        <w:rPr>
          <w:color w:val="000000"/>
        </w:rPr>
        <w:t>Ф</w:t>
      </w:r>
      <w:r w:rsidRPr="00D562C7">
        <w:rPr>
          <w:color w:val="000000"/>
        </w:rPr>
        <w:t>З от 05.08.2000.</w:t>
      </w:r>
    </w:p>
    <w:p w:rsidR="00036BFD" w:rsidRPr="00D562C7" w:rsidRDefault="00D562C7" w:rsidP="00160CD1">
      <w:pPr>
        <w:pStyle w:val="22"/>
        <w:numPr>
          <w:ilvl w:val="0"/>
          <w:numId w:val="3"/>
        </w:numPr>
        <w:tabs>
          <w:tab w:val="left" w:pos="426"/>
        </w:tabs>
        <w:spacing w:after="0" w:line="360" w:lineRule="auto"/>
        <w:ind w:left="0" w:firstLine="0"/>
        <w:jc w:val="both"/>
        <w:rPr>
          <w:color w:val="000000"/>
        </w:rPr>
      </w:pPr>
      <w:r w:rsidRPr="00D562C7">
        <w:rPr>
          <w:color w:val="000000"/>
        </w:rPr>
        <w:t>Ахмедов</w:t>
      </w:r>
      <w:r>
        <w:rPr>
          <w:color w:val="000000"/>
        </w:rPr>
        <w:t> </w:t>
      </w:r>
      <w:r w:rsidRPr="00D562C7">
        <w:rPr>
          <w:color w:val="000000"/>
        </w:rPr>
        <w:t>М.З.</w:t>
      </w:r>
      <w:r>
        <w:rPr>
          <w:color w:val="000000"/>
        </w:rPr>
        <w:t> </w:t>
      </w:r>
      <w:r w:rsidRPr="00D562C7">
        <w:rPr>
          <w:color w:val="000000"/>
        </w:rPr>
        <w:t>Оперативный</w:t>
      </w:r>
      <w:r w:rsidR="00036BFD" w:rsidRPr="00D562C7">
        <w:rPr>
          <w:color w:val="000000"/>
        </w:rPr>
        <w:t xml:space="preserve"> учет и анализ использования материалов. </w:t>
      </w:r>
      <w:r>
        <w:rPr>
          <w:color w:val="000000"/>
        </w:rPr>
        <w:t>–</w:t>
      </w:r>
      <w:r w:rsidRPr="00D562C7">
        <w:rPr>
          <w:color w:val="000000"/>
        </w:rPr>
        <w:t xml:space="preserve"> </w:t>
      </w:r>
      <w:r w:rsidR="00036BFD" w:rsidRPr="00D562C7">
        <w:rPr>
          <w:color w:val="000000"/>
        </w:rPr>
        <w:t>М.: Финансы и статистика, 2003.-</w:t>
      </w:r>
      <w:r w:rsidRPr="00D562C7">
        <w:rPr>
          <w:color w:val="000000"/>
        </w:rPr>
        <w:t>220</w:t>
      </w:r>
      <w:r>
        <w:rPr>
          <w:color w:val="000000"/>
        </w:rPr>
        <w:t> </w:t>
      </w:r>
      <w:r w:rsidRPr="00D562C7">
        <w:rPr>
          <w:color w:val="000000"/>
        </w:rPr>
        <w:t>с.</w:t>
      </w:r>
    </w:p>
    <w:p w:rsidR="00036BFD" w:rsidRPr="00D562C7" w:rsidRDefault="00D562C7" w:rsidP="00160CD1">
      <w:pPr>
        <w:pStyle w:val="22"/>
        <w:numPr>
          <w:ilvl w:val="0"/>
          <w:numId w:val="3"/>
        </w:numPr>
        <w:tabs>
          <w:tab w:val="left" w:pos="426"/>
        </w:tabs>
        <w:spacing w:after="0" w:line="360" w:lineRule="auto"/>
        <w:ind w:left="0" w:firstLine="0"/>
        <w:jc w:val="both"/>
        <w:rPr>
          <w:color w:val="000000"/>
        </w:rPr>
      </w:pPr>
      <w:r w:rsidRPr="00D562C7">
        <w:rPr>
          <w:color w:val="000000"/>
        </w:rPr>
        <w:t>Безруких</w:t>
      </w:r>
      <w:r>
        <w:rPr>
          <w:color w:val="000000"/>
        </w:rPr>
        <w:t> </w:t>
      </w:r>
      <w:r w:rsidRPr="00D562C7">
        <w:rPr>
          <w:color w:val="000000"/>
        </w:rPr>
        <w:t>П.С.</w:t>
      </w:r>
      <w:r w:rsidR="00036BFD" w:rsidRPr="00D562C7">
        <w:rPr>
          <w:color w:val="000000"/>
        </w:rPr>
        <w:t xml:space="preserve">, </w:t>
      </w:r>
      <w:r w:rsidRPr="00D562C7">
        <w:rPr>
          <w:color w:val="000000"/>
        </w:rPr>
        <w:t>Кашаев</w:t>
      </w:r>
      <w:r>
        <w:rPr>
          <w:color w:val="000000"/>
        </w:rPr>
        <w:t> </w:t>
      </w:r>
      <w:r w:rsidRPr="00D562C7">
        <w:rPr>
          <w:color w:val="000000"/>
        </w:rPr>
        <w:t>А.Н.</w:t>
      </w:r>
      <w:r w:rsidR="00036BFD" w:rsidRPr="00D562C7">
        <w:rPr>
          <w:color w:val="000000"/>
        </w:rPr>
        <w:t xml:space="preserve">, </w:t>
      </w:r>
      <w:r w:rsidRPr="00D562C7">
        <w:rPr>
          <w:color w:val="000000"/>
        </w:rPr>
        <w:t>Комиссарова</w:t>
      </w:r>
      <w:r>
        <w:rPr>
          <w:color w:val="000000"/>
        </w:rPr>
        <w:t> </w:t>
      </w:r>
      <w:r w:rsidRPr="00D562C7">
        <w:rPr>
          <w:color w:val="000000"/>
        </w:rPr>
        <w:t>И.П.</w:t>
      </w:r>
      <w:r>
        <w:rPr>
          <w:color w:val="000000"/>
        </w:rPr>
        <w:t> </w:t>
      </w:r>
      <w:r w:rsidRPr="00D562C7">
        <w:rPr>
          <w:color w:val="000000"/>
        </w:rPr>
        <w:t>Учет</w:t>
      </w:r>
      <w:r w:rsidR="00036BFD" w:rsidRPr="00D562C7">
        <w:rPr>
          <w:color w:val="000000"/>
        </w:rPr>
        <w:t xml:space="preserve"> затрат и калькулирование в промышленности. </w:t>
      </w:r>
      <w:r>
        <w:rPr>
          <w:color w:val="000000"/>
        </w:rPr>
        <w:t>–</w:t>
      </w:r>
      <w:r w:rsidRPr="00D562C7">
        <w:rPr>
          <w:color w:val="000000"/>
        </w:rPr>
        <w:t xml:space="preserve"> </w:t>
      </w:r>
      <w:r w:rsidR="00036BFD" w:rsidRPr="00D562C7">
        <w:rPr>
          <w:color w:val="000000"/>
        </w:rPr>
        <w:t>М.: Финансы и статистика, 2002.</w:t>
      </w:r>
      <w:r>
        <w:rPr>
          <w:color w:val="000000"/>
        </w:rPr>
        <w:t> –</w:t>
      </w:r>
      <w:r w:rsidRPr="00D562C7">
        <w:rPr>
          <w:color w:val="000000"/>
        </w:rPr>
        <w:t xml:space="preserve"> 190</w:t>
      </w:r>
      <w:r>
        <w:rPr>
          <w:color w:val="000000"/>
        </w:rPr>
        <w:t> </w:t>
      </w:r>
      <w:r w:rsidRPr="00D562C7">
        <w:rPr>
          <w:color w:val="000000"/>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Безруких</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П.С.</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Учет</w:t>
      </w:r>
      <w:r w:rsidR="00036BFD" w:rsidRPr="00D562C7">
        <w:rPr>
          <w:rFonts w:ascii="Times New Roman" w:hAnsi="Times New Roman" w:cs="Times New Roman"/>
          <w:color w:val="000000"/>
          <w:sz w:val="28"/>
          <w:szCs w:val="28"/>
        </w:rPr>
        <w:t xml:space="preserve"> и калькулирование себестоимости продукции.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 xml:space="preserve">М.: Финансы, 2003.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320</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Гарифуллин</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К.М.</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Учет</w:t>
      </w:r>
      <w:r w:rsidR="00036BFD" w:rsidRPr="00D562C7">
        <w:rPr>
          <w:rFonts w:ascii="Times New Roman" w:hAnsi="Times New Roman" w:cs="Times New Roman"/>
          <w:color w:val="000000"/>
          <w:sz w:val="28"/>
          <w:szCs w:val="28"/>
        </w:rPr>
        <w:t xml:space="preserve"> и калькулирование в автоматизированной подсистеме управления себестоимостью продукции.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Казань: Изд-во Казанского ун-та, 2001.</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176</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036BFD"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 xml:space="preserve">Друри К. Введение в управленческий и производственный учет: Пер. с англ. / Под ред. </w:t>
      </w:r>
      <w:r w:rsidR="00D562C7" w:rsidRPr="00D562C7">
        <w:rPr>
          <w:rFonts w:ascii="Times New Roman" w:hAnsi="Times New Roman" w:cs="Times New Roman"/>
          <w:color w:val="000000"/>
          <w:sz w:val="28"/>
          <w:szCs w:val="28"/>
        </w:rPr>
        <w:t>С.А.</w:t>
      </w:r>
      <w:r w:rsidR="00D562C7">
        <w:rPr>
          <w:rFonts w:ascii="Times New Roman" w:hAnsi="Times New Roman" w:cs="Times New Roman"/>
          <w:color w:val="000000"/>
          <w:sz w:val="28"/>
          <w:szCs w:val="28"/>
        </w:rPr>
        <w:t> </w:t>
      </w:r>
      <w:r w:rsidR="00D562C7" w:rsidRPr="00D562C7">
        <w:rPr>
          <w:rFonts w:ascii="Times New Roman" w:hAnsi="Times New Roman" w:cs="Times New Roman"/>
          <w:color w:val="000000"/>
          <w:sz w:val="28"/>
          <w:szCs w:val="28"/>
        </w:rPr>
        <w:t>Табалиной</w:t>
      </w:r>
      <w:r w:rsidRPr="00D562C7">
        <w:rPr>
          <w:rFonts w:ascii="Times New Roman" w:hAnsi="Times New Roman" w:cs="Times New Roman"/>
          <w:color w:val="000000"/>
          <w:sz w:val="28"/>
          <w:szCs w:val="28"/>
        </w:rPr>
        <w:t xml:space="preserve">.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 xml:space="preserve">М.: Аудит, ЮНИТИ, 2003. </w:t>
      </w:r>
      <w:r w:rsidR="00D562C7">
        <w:rPr>
          <w:rFonts w:ascii="Times New Roman" w:hAnsi="Times New Roman" w:cs="Times New Roman"/>
          <w:color w:val="000000"/>
          <w:sz w:val="28"/>
          <w:szCs w:val="28"/>
        </w:rPr>
        <w:t>–</w:t>
      </w:r>
      <w:r w:rsidR="00D562C7"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560</w:t>
      </w:r>
      <w:r w:rsidR="00D562C7">
        <w:rPr>
          <w:rFonts w:ascii="Times New Roman" w:hAnsi="Times New Roman" w:cs="Times New Roman"/>
          <w:color w:val="000000"/>
          <w:sz w:val="28"/>
          <w:szCs w:val="28"/>
        </w:rPr>
        <w:t> </w:t>
      </w:r>
      <w:r w:rsidR="00D562C7"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Ивашкевич</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В.Б.</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Проблемы</w:t>
      </w:r>
      <w:r w:rsidR="00036BFD" w:rsidRPr="00D562C7">
        <w:rPr>
          <w:rFonts w:ascii="Times New Roman" w:hAnsi="Times New Roman" w:cs="Times New Roman"/>
          <w:color w:val="000000"/>
          <w:sz w:val="28"/>
          <w:szCs w:val="28"/>
        </w:rPr>
        <w:t xml:space="preserve"> учета и калькулирования себестоимости продукции.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Минск: Беларусь, 2004.</w:t>
      </w:r>
      <w:r>
        <w:rPr>
          <w:rFonts w:ascii="Times New Roman" w:hAnsi="Times New Roman" w:cs="Times New Roman"/>
          <w:color w:val="000000"/>
          <w:sz w:val="28"/>
          <w:szCs w:val="28"/>
        </w:rPr>
        <w:t xml:space="preserve"> – </w:t>
      </w:r>
      <w:r w:rsidRPr="00D562C7">
        <w:rPr>
          <w:rFonts w:ascii="Times New Roman" w:hAnsi="Times New Roman" w:cs="Times New Roman"/>
          <w:color w:val="000000"/>
          <w:sz w:val="28"/>
          <w:szCs w:val="28"/>
        </w:rPr>
        <w:t>317</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Карпова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Т.П.</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Основы</w:t>
      </w:r>
      <w:r w:rsidR="00036BFD" w:rsidRPr="00D562C7">
        <w:rPr>
          <w:rFonts w:ascii="Times New Roman" w:hAnsi="Times New Roman" w:cs="Times New Roman"/>
          <w:color w:val="000000"/>
          <w:sz w:val="28"/>
          <w:szCs w:val="28"/>
        </w:rPr>
        <w:t xml:space="preserve"> управленческого учета.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М.: Инфра-М, 2004.-</w:t>
      </w:r>
      <w:r w:rsidRPr="00D562C7">
        <w:rPr>
          <w:rFonts w:ascii="Times New Roman" w:hAnsi="Times New Roman" w:cs="Times New Roman"/>
          <w:color w:val="000000"/>
          <w:sz w:val="28"/>
          <w:szCs w:val="28"/>
        </w:rPr>
        <w:t>392</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Козлова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Е.П.</w:t>
      </w:r>
      <w:r w:rsidR="00036BFD"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Бабченко</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Т.Н.</w:t>
      </w:r>
      <w:r w:rsidR="00036BFD"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Галанина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Е.Н.</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Бухгалтерский</w:t>
      </w:r>
      <w:r w:rsidR="00036BFD" w:rsidRPr="00D562C7">
        <w:rPr>
          <w:rFonts w:ascii="Times New Roman" w:hAnsi="Times New Roman" w:cs="Times New Roman"/>
          <w:color w:val="000000"/>
          <w:sz w:val="28"/>
          <w:szCs w:val="28"/>
        </w:rPr>
        <w:t xml:space="preserve"> учет в организациях.</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М.: Финансы и статистика, 2003.</w:t>
      </w:r>
      <w:r>
        <w:rPr>
          <w:rFonts w:ascii="Times New Roman" w:hAnsi="Times New Roman" w:cs="Times New Roman"/>
          <w:color w:val="000000"/>
          <w:sz w:val="28"/>
          <w:szCs w:val="28"/>
        </w:rPr>
        <w:t xml:space="preserve"> – </w:t>
      </w:r>
      <w:r w:rsidRPr="00D562C7">
        <w:rPr>
          <w:rFonts w:ascii="Times New Roman" w:hAnsi="Times New Roman" w:cs="Times New Roman"/>
          <w:color w:val="000000"/>
          <w:sz w:val="28"/>
          <w:szCs w:val="28"/>
        </w:rPr>
        <w:t>751</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Николаева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Особенности</w:t>
      </w:r>
      <w:r w:rsidR="00036BFD" w:rsidRPr="00D562C7">
        <w:rPr>
          <w:rFonts w:ascii="Times New Roman" w:hAnsi="Times New Roman" w:cs="Times New Roman"/>
          <w:color w:val="000000"/>
          <w:sz w:val="28"/>
          <w:szCs w:val="28"/>
        </w:rPr>
        <w:t xml:space="preserve"> учета затрат в условиях рынка: система </w:t>
      </w:r>
      <w:r>
        <w:rPr>
          <w:rFonts w:ascii="Times New Roman" w:hAnsi="Times New Roman" w:cs="Times New Roman"/>
          <w:color w:val="000000"/>
          <w:sz w:val="28"/>
          <w:szCs w:val="28"/>
        </w:rPr>
        <w:t>«</w:t>
      </w:r>
      <w:r w:rsidR="00AE1403">
        <w:rPr>
          <w:rFonts w:ascii="Times New Roman" w:hAnsi="Times New Roman" w:cs="Times New Roman"/>
          <w:color w:val="000000"/>
          <w:sz w:val="28"/>
          <w:szCs w:val="28"/>
        </w:rPr>
        <w:t>директ-костинг</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w:t>
      </w:r>
      <w:r w:rsidR="00036BFD" w:rsidRPr="00D562C7">
        <w:rPr>
          <w:rFonts w:ascii="Times New Roman" w:hAnsi="Times New Roman" w:cs="Times New Roman"/>
          <w:color w:val="000000"/>
          <w:sz w:val="28"/>
          <w:szCs w:val="28"/>
        </w:rPr>
        <w:t xml:space="preserve"> Теория и практика.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 xml:space="preserve">М.: Финансы и статистика, 2002.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128</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Николаева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Принципы</w:t>
      </w:r>
      <w:r w:rsidR="00036BFD" w:rsidRPr="00D562C7">
        <w:rPr>
          <w:rFonts w:ascii="Times New Roman" w:hAnsi="Times New Roman" w:cs="Times New Roman"/>
          <w:color w:val="000000"/>
          <w:sz w:val="28"/>
          <w:szCs w:val="28"/>
        </w:rPr>
        <w:t xml:space="preserve"> формирования и калькулирования себестоимости. Особенности учета затрат в условиях рынка: система </w:t>
      </w:r>
      <w:r>
        <w:rPr>
          <w:rFonts w:ascii="Times New Roman" w:hAnsi="Times New Roman" w:cs="Times New Roman"/>
          <w:color w:val="000000"/>
          <w:sz w:val="28"/>
          <w:szCs w:val="28"/>
        </w:rPr>
        <w:t>«</w:t>
      </w:r>
      <w:r w:rsidR="00AE1403">
        <w:rPr>
          <w:rFonts w:ascii="Times New Roman" w:hAnsi="Times New Roman" w:cs="Times New Roman"/>
          <w:color w:val="000000"/>
          <w:sz w:val="28"/>
          <w:szCs w:val="28"/>
        </w:rPr>
        <w:t>директ-костинг</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w:t>
      </w:r>
      <w:r w:rsidR="00036BFD" w:rsidRPr="00D562C7">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 xml:space="preserve">М.: Аналитика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 xml:space="preserve">Пресс, 2000.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144</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Новодворский</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В.Д.</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Бухгалтерский</w:t>
      </w:r>
      <w:r w:rsidR="00036BFD" w:rsidRPr="00D562C7">
        <w:rPr>
          <w:rFonts w:ascii="Times New Roman" w:hAnsi="Times New Roman" w:cs="Times New Roman"/>
          <w:color w:val="000000"/>
          <w:sz w:val="28"/>
          <w:szCs w:val="28"/>
        </w:rPr>
        <w:t xml:space="preserve"> учет производственн</w:t>
      </w:r>
      <w:r w:rsidR="00C44483" w:rsidRPr="00D562C7">
        <w:rPr>
          <w:rFonts w:ascii="Times New Roman" w:hAnsi="Times New Roman" w:cs="Times New Roman"/>
          <w:color w:val="000000"/>
          <w:sz w:val="28"/>
          <w:szCs w:val="28"/>
        </w:rPr>
        <w:t>ых ресурсов: Вопросы теории и п</w:t>
      </w:r>
      <w:r w:rsidR="00036BFD" w:rsidRPr="00D562C7">
        <w:rPr>
          <w:rFonts w:ascii="Times New Roman" w:hAnsi="Times New Roman" w:cs="Times New Roman"/>
          <w:color w:val="000000"/>
          <w:sz w:val="28"/>
          <w:szCs w:val="28"/>
        </w:rPr>
        <w:t xml:space="preserve">рактики.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М.: Финансы и статистика, 2002.</w:t>
      </w:r>
      <w:r>
        <w:rPr>
          <w:rFonts w:ascii="Times New Roman" w:hAnsi="Times New Roman" w:cs="Times New Roman"/>
          <w:color w:val="000000"/>
          <w:sz w:val="28"/>
          <w:szCs w:val="28"/>
        </w:rPr>
        <w:t xml:space="preserve"> – </w:t>
      </w:r>
      <w:r w:rsidRPr="00D562C7">
        <w:rPr>
          <w:rFonts w:ascii="Times New Roman" w:hAnsi="Times New Roman" w:cs="Times New Roman"/>
          <w:color w:val="000000"/>
          <w:sz w:val="28"/>
          <w:szCs w:val="28"/>
        </w:rPr>
        <w:t>217</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Самочкин</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В.Н.</w:t>
      </w:r>
      <w:r w:rsidR="00036BFD" w:rsidRPr="00D562C7">
        <w:rPr>
          <w:rFonts w:ascii="Times New Roman" w:hAnsi="Times New Roman" w:cs="Times New Roman"/>
          <w:color w:val="000000"/>
          <w:sz w:val="28"/>
          <w:szCs w:val="28"/>
        </w:rPr>
        <w:t xml:space="preserve">, </w:t>
      </w:r>
      <w:r w:rsidRPr="00D562C7">
        <w:rPr>
          <w:rFonts w:ascii="Times New Roman" w:hAnsi="Times New Roman" w:cs="Times New Roman"/>
          <w:color w:val="000000"/>
          <w:sz w:val="28"/>
          <w:szCs w:val="28"/>
        </w:rPr>
        <w:t>Пронин</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Ю.Б.</w:t>
      </w:r>
      <w:r w:rsidR="00036BFD" w:rsidRPr="00D562C7">
        <w:rPr>
          <w:rFonts w:ascii="Times New Roman" w:hAnsi="Times New Roman" w:cs="Times New Roman"/>
          <w:color w:val="000000"/>
          <w:sz w:val="28"/>
          <w:szCs w:val="28"/>
        </w:rPr>
        <w:t xml:space="preserve"> и др. Гибкое развитие предприятия: Эффективность и бюджетирование.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 xml:space="preserve">М.: Дело, 2000.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352</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p>
    <w:p w:rsidR="00036BFD" w:rsidRPr="00D562C7" w:rsidRDefault="00D562C7" w:rsidP="00160CD1">
      <w:pPr>
        <w:pStyle w:val="ConsNormal"/>
        <w:widowControl/>
        <w:numPr>
          <w:ilvl w:val="0"/>
          <w:numId w:val="3"/>
        </w:numPr>
        <w:tabs>
          <w:tab w:val="left" w:pos="426"/>
        </w:tabs>
        <w:spacing w:line="360" w:lineRule="auto"/>
        <w:ind w:left="0" w:firstLine="0"/>
        <w:jc w:val="both"/>
        <w:rPr>
          <w:rFonts w:ascii="Times New Roman" w:hAnsi="Times New Roman" w:cs="Times New Roman"/>
          <w:color w:val="000000"/>
          <w:sz w:val="28"/>
          <w:szCs w:val="28"/>
        </w:rPr>
      </w:pPr>
      <w:r w:rsidRPr="00D562C7">
        <w:rPr>
          <w:rFonts w:ascii="Times New Roman" w:hAnsi="Times New Roman" w:cs="Times New Roman"/>
          <w:color w:val="000000"/>
          <w:sz w:val="28"/>
          <w:szCs w:val="28"/>
        </w:rPr>
        <w:t>Стоянова</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Е.В.</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Финансовый</w:t>
      </w:r>
      <w:r w:rsidR="00036BFD" w:rsidRPr="00D562C7">
        <w:rPr>
          <w:rFonts w:ascii="Times New Roman" w:hAnsi="Times New Roman" w:cs="Times New Roman"/>
          <w:color w:val="000000"/>
          <w:sz w:val="28"/>
          <w:szCs w:val="28"/>
        </w:rPr>
        <w:t xml:space="preserve"> менеджмент. Российская практика: Учебник. </w:t>
      </w:r>
      <w:r>
        <w:rPr>
          <w:rFonts w:ascii="Times New Roman" w:hAnsi="Times New Roman" w:cs="Times New Roman"/>
          <w:color w:val="000000"/>
          <w:sz w:val="28"/>
          <w:szCs w:val="28"/>
        </w:rPr>
        <w:t>–</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М.: Перспектива, 2002.</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 xml:space="preserve"> </w:t>
      </w:r>
      <w:r w:rsidR="00036BFD" w:rsidRPr="00D562C7">
        <w:rPr>
          <w:rFonts w:ascii="Times New Roman" w:hAnsi="Times New Roman" w:cs="Times New Roman"/>
          <w:color w:val="000000"/>
          <w:sz w:val="28"/>
          <w:szCs w:val="28"/>
        </w:rPr>
        <w:t>320</w:t>
      </w:r>
      <w:r>
        <w:rPr>
          <w:rFonts w:ascii="Times New Roman" w:hAnsi="Times New Roman" w:cs="Times New Roman"/>
          <w:color w:val="000000"/>
          <w:sz w:val="28"/>
          <w:szCs w:val="28"/>
        </w:rPr>
        <w:t> </w:t>
      </w:r>
      <w:r w:rsidRPr="00D562C7">
        <w:rPr>
          <w:rFonts w:ascii="Times New Roman" w:hAnsi="Times New Roman" w:cs="Times New Roman"/>
          <w:color w:val="000000"/>
          <w:sz w:val="28"/>
          <w:szCs w:val="28"/>
        </w:rPr>
        <w:t>с.</w:t>
      </w:r>
      <w:bookmarkStart w:id="10" w:name="_GoBack"/>
      <w:bookmarkEnd w:id="10"/>
    </w:p>
    <w:sectPr w:rsidR="00036BFD" w:rsidRPr="00D562C7" w:rsidSect="00D562C7">
      <w:headerReference w:type="even" r:id="rId8"/>
      <w:footerReference w:type="even" r:id="rId9"/>
      <w:footerReference w:type="default" r:id="rId10"/>
      <w:pgSz w:w="11906" w:h="16838"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0D3" w:rsidRDefault="002560D3">
      <w:r>
        <w:separator/>
      </w:r>
    </w:p>
  </w:endnote>
  <w:endnote w:type="continuationSeparator" w:id="0">
    <w:p w:rsidR="002560D3" w:rsidRDefault="0025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5A3" w:rsidRDefault="002F05A3" w:rsidP="002467B2">
    <w:pPr>
      <w:pStyle w:val="a6"/>
      <w:framePr w:wrap="around" w:vAnchor="text" w:hAnchor="margin" w:xAlign="right" w:y="1"/>
      <w:rPr>
        <w:rStyle w:val="a8"/>
      </w:rPr>
    </w:pPr>
  </w:p>
  <w:p w:rsidR="002F05A3" w:rsidRDefault="002F05A3" w:rsidP="00182BF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5A3" w:rsidRDefault="002F05A3" w:rsidP="00182BF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0D3" w:rsidRDefault="002560D3">
      <w:r>
        <w:separator/>
      </w:r>
    </w:p>
  </w:footnote>
  <w:footnote w:type="continuationSeparator" w:id="0">
    <w:p w:rsidR="002560D3" w:rsidRDefault="00256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5A3" w:rsidRDefault="002F05A3" w:rsidP="002467B2">
    <w:pPr>
      <w:pStyle w:val="a9"/>
      <w:framePr w:wrap="around" w:vAnchor="text" w:hAnchor="margin" w:xAlign="right" w:y="1"/>
      <w:rPr>
        <w:rStyle w:val="a8"/>
      </w:rPr>
    </w:pPr>
  </w:p>
  <w:p w:rsidR="002F05A3" w:rsidRDefault="002F05A3" w:rsidP="00D65D6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64E3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737777AF"/>
    <w:multiLevelType w:val="multilevel"/>
    <w:tmpl w:val="1D98C26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079"/>
        </w:tabs>
        <w:ind w:left="1079" w:hanging="360"/>
      </w:pPr>
      <w:rPr>
        <w:rFonts w:ascii="Courier New" w:hAnsi="Courier New" w:hint="default"/>
      </w:rPr>
    </w:lvl>
    <w:lvl w:ilvl="2">
      <w:start w:val="1"/>
      <w:numFmt w:val="bullet"/>
      <w:lvlText w:val=""/>
      <w:lvlJc w:val="left"/>
      <w:pPr>
        <w:tabs>
          <w:tab w:val="num" w:pos="1799"/>
        </w:tabs>
        <w:ind w:left="1799" w:hanging="360"/>
      </w:pPr>
      <w:rPr>
        <w:rFonts w:ascii="Wingdings" w:hAnsi="Wingdings" w:hint="default"/>
      </w:rPr>
    </w:lvl>
    <w:lvl w:ilvl="3">
      <w:start w:val="1"/>
      <w:numFmt w:val="bullet"/>
      <w:lvlText w:val=""/>
      <w:lvlJc w:val="left"/>
      <w:pPr>
        <w:tabs>
          <w:tab w:val="num" w:pos="2519"/>
        </w:tabs>
        <w:ind w:left="2519" w:hanging="360"/>
      </w:pPr>
      <w:rPr>
        <w:rFonts w:ascii="Symbol" w:hAnsi="Symbol" w:hint="default"/>
      </w:rPr>
    </w:lvl>
    <w:lvl w:ilvl="4">
      <w:start w:val="1"/>
      <w:numFmt w:val="bullet"/>
      <w:lvlText w:val="o"/>
      <w:lvlJc w:val="left"/>
      <w:pPr>
        <w:tabs>
          <w:tab w:val="num" w:pos="3239"/>
        </w:tabs>
        <w:ind w:left="3239" w:hanging="360"/>
      </w:pPr>
      <w:rPr>
        <w:rFonts w:ascii="Courier New" w:hAnsi="Courier New" w:hint="default"/>
      </w:rPr>
    </w:lvl>
    <w:lvl w:ilvl="5">
      <w:start w:val="1"/>
      <w:numFmt w:val="bullet"/>
      <w:lvlText w:val=""/>
      <w:lvlJc w:val="left"/>
      <w:pPr>
        <w:tabs>
          <w:tab w:val="num" w:pos="3959"/>
        </w:tabs>
        <w:ind w:left="3959" w:hanging="360"/>
      </w:pPr>
      <w:rPr>
        <w:rFonts w:ascii="Wingdings" w:hAnsi="Wingdings" w:hint="default"/>
      </w:rPr>
    </w:lvl>
    <w:lvl w:ilvl="6">
      <w:start w:val="1"/>
      <w:numFmt w:val="bullet"/>
      <w:lvlText w:val=""/>
      <w:lvlJc w:val="left"/>
      <w:pPr>
        <w:tabs>
          <w:tab w:val="num" w:pos="4679"/>
        </w:tabs>
        <w:ind w:left="4679" w:hanging="360"/>
      </w:pPr>
      <w:rPr>
        <w:rFonts w:ascii="Symbol" w:hAnsi="Symbol" w:hint="default"/>
      </w:rPr>
    </w:lvl>
    <w:lvl w:ilvl="7">
      <w:start w:val="1"/>
      <w:numFmt w:val="bullet"/>
      <w:lvlText w:val="o"/>
      <w:lvlJc w:val="left"/>
      <w:pPr>
        <w:tabs>
          <w:tab w:val="num" w:pos="5399"/>
        </w:tabs>
        <w:ind w:left="5399" w:hanging="360"/>
      </w:pPr>
      <w:rPr>
        <w:rFonts w:ascii="Courier New" w:hAnsi="Courier New" w:hint="default"/>
      </w:rPr>
    </w:lvl>
    <w:lvl w:ilvl="8">
      <w:start w:val="1"/>
      <w:numFmt w:val="bullet"/>
      <w:lvlText w:val=""/>
      <w:lvlJc w:val="left"/>
      <w:pPr>
        <w:tabs>
          <w:tab w:val="num" w:pos="6119"/>
        </w:tabs>
        <w:ind w:left="6119" w:hanging="360"/>
      </w:pPr>
      <w:rPr>
        <w:rFonts w:ascii="Wingdings" w:hAnsi="Wingdings" w:hint="default"/>
      </w:rPr>
    </w:lvl>
  </w:abstractNum>
  <w:abstractNum w:abstractNumId="2">
    <w:nsid w:val="76A2722E"/>
    <w:multiLevelType w:val="multilevel"/>
    <w:tmpl w:val="54DCF870"/>
    <w:lvl w:ilvl="0">
      <w:start w:val="1"/>
      <w:numFmt w:val="bullet"/>
      <w:lvlText w:val=""/>
      <w:lvlJc w:val="left"/>
      <w:pPr>
        <w:tabs>
          <w:tab w:val="num" w:pos="1276"/>
        </w:tabs>
        <w:ind w:left="1276" w:hanging="56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BFD"/>
    <w:rsid w:val="0000382C"/>
    <w:rsid w:val="00036BFD"/>
    <w:rsid w:val="00075C79"/>
    <w:rsid w:val="00084A80"/>
    <w:rsid w:val="00085C65"/>
    <w:rsid w:val="000A735B"/>
    <w:rsid w:val="00160CD1"/>
    <w:rsid w:val="00182BF5"/>
    <w:rsid w:val="001E1EAA"/>
    <w:rsid w:val="002467B2"/>
    <w:rsid w:val="002560D3"/>
    <w:rsid w:val="002E1825"/>
    <w:rsid w:val="002F05A3"/>
    <w:rsid w:val="00312A52"/>
    <w:rsid w:val="00537C99"/>
    <w:rsid w:val="0054130B"/>
    <w:rsid w:val="00740FAA"/>
    <w:rsid w:val="008803D0"/>
    <w:rsid w:val="00A53988"/>
    <w:rsid w:val="00AE1403"/>
    <w:rsid w:val="00B203E5"/>
    <w:rsid w:val="00C44483"/>
    <w:rsid w:val="00C67086"/>
    <w:rsid w:val="00C92721"/>
    <w:rsid w:val="00CC284E"/>
    <w:rsid w:val="00D44A57"/>
    <w:rsid w:val="00D562C7"/>
    <w:rsid w:val="00D65D65"/>
    <w:rsid w:val="00E272CE"/>
    <w:rsid w:val="00E90C96"/>
    <w:rsid w:val="00EA60A5"/>
    <w:rsid w:val="00EF25AA"/>
    <w:rsid w:val="00F34852"/>
    <w:rsid w:val="00FE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2752B08-6DA2-4336-85E4-A33A030B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BFD"/>
    <w:pPr>
      <w:spacing w:before="100" w:after="100"/>
    </w:pPr>
    <w:rPr>
      <w:sz w:val="24"/>
      <w:szCs w:val="24"/>
    </w:rPr>
  </w:style>
  <w:style w:type="paragraph" w:styleId="1">
    <w:name w:val="heading 1"/>
    <w:basedOn w:val="a"/>
    <w:next w:val="a"/>
    <w:link w:val="10"/>
    <w:uiPriority w:val="99"/>
    <w:qFormat/>
    <w:rsid w:val="00036BFD"/>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036BFD"/>
    <w:pPr>
      <w:keepNext/>
      <w:spacing w:before="240" w:after="60"/>
      <w:outlineLvl w:val="1"/>
    </w:pPr>
    <w:rPr>
      <w:rFonts w:ascii="Arial" w:hAnsi="Arial" w:cs="Arial"/>
      <w:b/>
      <w:bCs/>
      <w:i/>
      <w:iCs/>
    </w:rPr>
  </w:style>
  <w:style w:type="paragraph" w:styleId="3">
    <w:name w:val="heading 3"/>
    <w:basedOn w:val="a"/>
    <w:next w:val="a"/>
    <w:link w:val="30"/>
    <w:uiPriority w:val="99"/>
    <w:qFormat/>
    <w:rsid w:val="00036BF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36BFD"/>
    <w:pPr>
      <w:keepNext/>
      <w:spacing w:before="240" w:after="60"/>
      <w:outlineLvl w:val="3"/>
    </w:pPr>
    <w:rPr>
      <w:b/>
      <w:bCs/>
      <w:sz w:val="28"/>
      <w:szCs w:val="28"/>
    </w:rPr>
  </w:style>
  <w:style w:type="paragraph" w:styleId="5">
    <w:name w:val="heading 5"/>
    <w:basedOn w:val="a"/>
    <w:next w:val="a"/>
    <w:link w:val="50"/>
    <w:uiPriority w:val="99"/>
    <w:qFormat/>
    <w:rsid w:val="00036BFD"/>
    <w:pPr>
      <w:spacing w:before="240" w:after="60"/>
      <w:outlineLvl w:val="4"/>
    </w:pPr>
    <w:rPr>
      <w:b/>
      <w:bCs/>
      <w:i/>
      <w:iCs/>
      <w:sz w:val="26"/>
      <w:szCs w:val="26"/>
    </w:rPr>
  </w:style>
  <w:style w:type="paragraph" w:styleId="6">
    <w:name w:val="heading 6"/>
    <w:basedOn w:val="a"/>
    <w:next w:val="a"/>
    <w:link w:val="60"/>
    <w:uiPriority w:val="99"/>
    <w:qFormat/>
    <w:rsid w:val="00036BF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Indent"/>
    <w:basedOn w:val="a"/>
    <w:link w:val="a4"/>
    <w:uiPriority w:val="99"/>
    <w:rsid w:val="00036BFD"/>
    <w:pPr>
      <w:spacing w:before="0" w:after="0"/>
      <w:ind w:left="284"/>
      <w:jc w:val="both"/>
    </w:pPr>
    <w:rPr>
      <w:sz w:val="28"/>
      <w:szCs w:val="28"/>
      <w:lang w:val="en-US"/>
    </w:rPr>
  </w:style>
  <w:style w:type="character" w:customStyle="1" w:styleId="a4">
    <w:name w:val="Основной текст с отступом Знак"/>
    <w:link w:val="a3"/>
    <w:uiPriority w:val="99"/>
    <w:semiHidden/>
    <w:rPr>
      <w:sz w:val="24"/>
      <w:szCs w:val="24"/>
    </w:rPr>
  </w:style>
  <w:style w:type="paragraph" w:customStyle="1" w:styleId="ConsNormal">
    <w:name w:val="ConsNormal"/>
    <w:uiPriority w:val="99"/>
    <w:rsid w:val="00036BFD"/>
    <w:pPr>
      <w:widowControl w:val="0"/>
      <w:autoSpaceDE w:val="0"/>
      <w:autoSpaceDN w:val="0"/>
      <w:adjustRightInd w:val="0"/>
      <w:ind w:firstLine="720"/>
    </w:pPr>
    <w:rPr>
      <w:rFonts w:ascii="Arial" w:hAnsi="Arial" w:cs="Arial"/>
    </w:rPr>
  </w:style>
  <w:style w:type="paragraph" w:customStyle="1" w:styleId="ConsCell">
    <w:name w:val="ConsCell"/>
    <w:uiPriority w:val="99"/>
    <w:rsid w:val="00036BFD"/>
    <w:pPr>
      <w:widowControl w:val="0"/>
      <w:autoSpaceDE w:val="0"/>
      <w:autoSpaceDN w:val="0"/>
      <w:adjustRightInd w:val="0"/>
    </w:pPr>
    <w:rPr>
      <w:rFonts w:ascii="Arial" w:hAnsi="Arial" w:cs="Arial"/>
    </w:rPr>
  </w:style>
  <w:style w:type="paragraph" w:customStyle="1" w:styleId="ConsNonformat">
    <w:name w:val="ConsNonformat"/>
    <w:uiPriority w:val="99"/>
    <w:rsid w:val="00036BFD"/>
    <w:pPr>
      <w:widowControl w:val="0"/>
      <w:autoSpaceDE w:val="0"/>
      <w:autoSpaceDN w:val="0"/>
      <w:adjustRightInd w:val="0"/>
    </w:pPr>
    <w:rPr>
      <w:rFonts w:ascii="Courier New" w:hAnsi="Courier New" w:cs="Courier New"/>
    </w:rPr>
  </w:style>
  <w:style w:type="paragraph" w:customStyle="1" w:styleId="a5">
    <w:name w:val="название таблички"/>
    <w:basedOn w:val="a"/>
    <w:uiPriority w:val="99"/>
    <w:rsid w:val="00036BFD"/>
    <w:pPr>
      <w:keepNext/>
      <w:spacing w:before="0" w:after="0" w:line="360" w:lineRule="auto"/>
      <w:ind w:firstLine="720"/>
      <w:jc w:val="both"/>
    </w:pPr>
    <w:rPr>
      <w:sz w:val="28"/>
      <w:szCs w:val="28"/>
      <w:lang w:eastAsia="zh-CN"/>
    </w:rPr>
  </w:style>
  <w:style w:type="paragraph" w:styleId="11">
    <w:name w:val="toc 1"/>
    <w:basedOn w:val="a"/>
    <w:next w:val="a"/>
    <w:autoRedefine/>
    <w:uiPriority w:val="99"/>
    <w:semiHidden/>
    <w:rsid w:val="00E90C96"/>
    <w:pPr>
      <w:tabs>
        <w:tab w:val="right" w:leader="dot" w:pos="9344"/>
      </w:tabs>
      <w:spacing w:before="0" w:after="0" w:line="360" w:lineRule="auto"/>
      <w:ind w:firstLine="709"/>
      <w:jc w:val="center"/>
    </w:pPr>
    <w:rPr>
      <w:sz w:val="28"/>
      <w:szCs w:val="28"/>
    </w:rPr>
  </w:style>
  <w:style w:type="paragraph" w:styleId="21">
    <w:name w:val="toc 2"/>
    <w:basedOn w:val="a"/>
    <w:next w:val="a"/>
    <w:autoRedefine/>
    <w:uiPriority w:val="99"/>
    <w:semiHidden/>
    <w:rsid w:val="00E90C96"/>
    <w:pPr>
      <w:tabs>
        <w:tab w:val="right" w:leader="dot" w:pos="9540"/>
      </w:tabs>
      <w:spacing w:before="0" w:after="0" w:line="360" w:lineRule="auto"/>
      <w:jc w:val="both"/>
    </w:pPr>
    <w:rPr>
      <w:noProof/>
      <w:sz w:val="28"/>
      <w:szCs w:val="28"/>
    </w:rPr>
  </w:style>
  <w:style w:type="paragraph" w:styleId="22">
    <w:name w:val="Body Text 2"/>
    <w:basedOn w:val="a"/>
    <w:link w:val="23"/>
    <w:uiPriority w:val="99"/>
    <w:rsid w:val="00036BFD"/>
    <w:pPr>
      <w:spacing w:before="0" w:after="120" w:line="480" w:lineRule="auto"/>
    </w:pPr>
    <w:rPr>
      <w:sz w:val="28"/>
      <w:szCs w:val="28"/>
    </w:rPr>
  </w:style>
  <w:style w:type="character" w:customStyle="1" w:styleId="23">
    <w:name w:val="Основной текст 2 Знак"/>
    <w:link w:val="22"/>
    <w:uiPriority w:val="99"/>
    <w:semiHidden/>
    <w:rPr>
      <w:sz w:val="24"/>
      <w:szCs w:val="24"/>
    </w:rPr>
  </w:style>
  <w:style w:type="paragraph" w:styleId="a6">
    <w:name w:val="footer"/>
    <w:basedOn w:val="a"/>
    <w:link w:val="a7"/>
    <w:uiPriority w:val="99"/>
    <w:rsid w:val="00182BF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82BF5"/>
    <w:rPr>
      <w:rFonts w:cs="Times New Roman"/>
    </w:rPr>
  </w:style>
  <w:style w:type="paragraph" w:styleId="a9">
    <w:name w:val="header"/>
    <w:basedOn w:val="a"/>
    <w:link w:val="aa"/>
    <w:uiPriority w:val="99"/>
    <w:rsid w:val="00182BF5"/>
    <w:pPr>
      <w:tabs>
        <w:tab w:val="center" w:pos="4677"/>
        <w:tab w:val="right" w:pos="9355"/>
      </w:tabs>
    </w:pPr>
  </w:style>
  <w:style w:type="character" w:customStyle="1" w:styleId="aa">
    <w:name w:val="Верхний колонтитул Знак"/>
    <w:link w:val="a9"/>
    <w:uiPriority w:val="99"/>
    <w:semiHidden/>
    <w:rPr>
      <w:sz w:val="24"/>
      <w:szCs w:val="24"/>
    </w:rPr>
  </w:style>
  <w:style w:type="table" w:styleId="12">
    <w:name w:val="Table Grid 1"/>
    <w:basedOn w:val="a1"/>
    <w:uiPriority w:val="99"/>
    <w:rsid w:val="00D562C7"/>
    <w:pPr>
      <w:spacing w:before="100" w:after="10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6980</Words>
  <Characters>39790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46677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119</dc:creator>
  <cp:keywords/>
  <dc:description/>
  <cp:lastModifiedBy>admin</cp:lastModifiedBy>
  <cp:revision>2</cp:revision>
  <dcterms:created xsi:type="dcterms:W3CDTF">2014-03-04T01:03:00Z</dcterms:created>
  <dcterms:modified xsi:type="dcterms:W3CDTF">2014-03-04T01:03:00Z</dcterms:modified>
</cp:coreProperties>
</file>