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12" w:rsidRPr="00513545" w:rsidRDefault="009E4A12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3545" w:rsidRDefault="00513545" w:rsidP="00AA3B0E">
      <w:pPr>
        <w:spacing w:line="360" w:lineRule="auto"/>
        <w:ind w:firstLine="709"/>
        <w:jc w:val="center"/>
        <w:rPr>
          <w:sz w:val="28"/>
          <w:szCs w:val="28"/>
        </w:rPr>
      </w:pPr>
    </w:p>
    <w:p w:rsidR="00513545" w:rsidRDefault="00513545" w:rsidP="00AA3B0E">
      <w:pPr>
        <w:spacing w:line="360" w:lineRule="auto"/>
        <w:ind w:firstLine="709"/>
        <w:jc w:val="center"/>
        <w:rPr>
          <w:sz w:val="28"/>
          <w:szCs w:val="28"/>
        </w:rPr>
      </w:pPr>
    </w:p>
    <w:p w:rsidR="00513545" w:rsidRDefault="00513545" w:rsidP="00AA3B0E">
      <w:pPr>
        <w:spacing w:line="360" w:lineRule="auto"/>
        <w:ind w:firstLine="709"/>
        <w:jc w:val="center"/>
        <w:rPr>
          <w:sz w:val="28"/>
          <w:szCs w:val="28"/>
        </w:rPr>
      </w:pPr>
    </w:p>
    <w:p w:rsidR="00513545" w:rsidRDefault="00513545" w:rsidP="00AA3B0E">
      <w:pPr>
        <w:spacing w:line="360" w:lineRule="auto"/>
        <w:ind w:firstLine="709"/>
        <w:jc w:val="center"/>
        <w:rPr>
          <w:sz w:val="28"/>
          <w:szCs w:val="28"/>
        </w:rPr>
      </w:pPr>
    </w:p>
    <w:p w:rsidR="00513545" w:rsidRDefault="00513545" w:rsidP="00AA3B0E">
      <w:pPr>
        <w:spacing w:line="360" w:lineRule="auto"/>
        <w:ind w:firstLine="709"/>
        <w:jc w:val="center"/>
        <w:rPr>
          <w:sz w:val="28"/>
          <w:szCs w:val="28"/>
        </w:rPr>
      </w:pPr>
    </w:p>
    <w:p w:rsidR="009E4A12" w:rsidRPr="00513545" w:rsidRDefault="009E4A12" w:rsidP="00AA3B0E">
      <w:pPr>
        <w:spacing w:line="360" w:lineRule="auto"/>
        <w:ind w:firstLine="709"/>
        <w:jc w:val="center"/>
        <w:rPr>
          <w:sz w:val="28"/>
          <w:szCs w:val="28"/>
        </w:rPr>
      </w:pPr>
      <w:r w:rsidRPr="00513545">
        <w:rPr>
          <w:sz w:val="28"/>
          <w:szCs w:val="28"/>
        </w:rPr>
        <w:t>РЕФЕРАТ</w:t>
      </w:r>
    </w:p>
    <w:p w:rsidR="009E4A12" w:rsidRPr="00513545" w:rsidRDefault="009E4A12" w:rsidP="00AA3B0E">
      <w:pPr>
        <w:pStyle w:val="Body1"/>
        <w:spacing w:line="360" w:lineRule="auto"/>
        <w:ind w:firstLine="709"/>
        <w:jc w:val="center"/>
        <w:rPr>
          <w:sz w:val="28"/>
          <w:szCs w:val="28"/>
        </w:rPr>
      </w:pPr>
      <w:r w:rsidRPr="00513545">
        <w:rPr>
          <w:sz w:val="28"/>
          <w:szCs w:val="28"/>
        </w:rPr>
        <w:t>по дисциплине «Информационные системы в производственном менеджменте»</w:t>
      </w:r>
    </w:p>
    <w:p w:rsidR="009E4A12" w:rsidRPr="00513545" w:rsidRDefault="000B6287" w:rsidP="00AA3B0E">
      <w:pPr>
        <w:spacing w:line="360" w:lineRule="auto"/>
        <w:ind w:firstLine="709"/>
        <w:jc w:val="center"/>
        <w:rPr>
          <w:sz w:val="28"/>
          <w:szCs w:val="28"/>
        </w:rPr>
      </w:pPr>
      <w:r w:rsidRPr="00513545">
        <w:rPr>
          <w:sz w:val="28"/>
          <w:szCs w:val="28"/>
        </w:rPr>
        <w:t>Описание модуля "Склад" ERP Галактика</w:t>
      </w:r>
    </w:p>
    <w:p w:rsidR="00AA3B0E" w:rsidRPr="00513545" w:rsidRDefault="00AA3B0E" w:rsidP="00AA3B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4A12" w:rsidRPr="00513545" w:rsidRDefault="009E4A12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9E4A12" w:rsidRPr="00513545" w:rsidRDefault="009E4A12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Выполнила:</w:t>
      </w:r>
    </w:p>
    <w:p w:rsidR="009E4A12" w:rsidRPr="00513545" w:rsidRDefault="009E4A12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студентка группы 6505</w:t>
      </w:r>
    </w:p>
    <w:p w:rsidR="009E4A12" w:rsidRPr="00513545" w:rsidRDefault="009E4A12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Чумакова А.А.</w:t>
      </w:r>
    </w:p>
    <w:p w:rsidR="009E4A12" w:rsidRDefault="009E4A12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513545" w:rsidRDefault="00513545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513545" w:rsidRPr="00513545" w:rsidRDefault="00513545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9E4A12" w:rsidRPr="00513545" w:rsidRDefault="009E4A12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FB1FD1" w:rsidRPr="00513545" w:rsidRDefault="00FB1FD1" w:rsidP="00541C2B">
      <w:pPr>
        <w:spacing w:line="360" w:lineRule="auto"/>
        <w:ind w:firstLine="709"/>
        <w:jc w:val="center"/>
        <w:rPr>
          <w:sz w:val="28"/>
          <w:szCs w:val="28"/>
        </w:rPr>
      </w:pPr>
    </w:p>
    <w:p w:rsidR="009E4A12" w:rsidRPr="00513545" w:rsidRDefault="009E4A12" w:rsidP="00541C2B">
      <w:pPr>
        <w:spacing w:line="360" w:lineRule="auto"/>
        <w:ind w:firstLine="709"/>
        <w:jc w:val="center"/>
        <w:rPr>
          <w:sz w:val="28"/>
          <w:szCs w:val="28"/>
        </w:rPr>
      </w:pPr>
      <w:r w:rsidRPr="00513545">
        <w:rPr>
          <w:sz w:val="28"/>
          <w:szCs w:val="28"/>
        </w:rPr>
        <w:t>Казань, 2010 год</w:t>
      </w:r>
    </w:p>
    <w:p w:rsidR="00A15F34" w:rsidRPr="00513545" w:rsidRDefault="00AA3B0E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br w:type="page"/>
      </w:r>
      <w:r w:rsidR="00A15F34" w:rsidRPr="00513545">
        <w:rPr>
          <w:sz w:val="28"/>
          <w:szCs w:val="28"/>
        </w:rPr>
        <w:t>СОДЕРЖАНИЕ</w:t>
      </w:r>
    </w:p>
    <w:p w:rsidR="00A15F34" w:rsidRPr="00513545" w:rsidRDefault="00A15F34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A15F34" w:rsidRPr="00513545" w:rsidRDefault="00A15F34" w:rsidP="00541C2B">
      <w:pPr>
        <w:spacing w:line="360" w:lineRule="auto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Введение</w:t>
      </w:r>
    </w:p>
    <w:p w:rsidR="00A15F34" w:rsidRPr="00513545" w:rsidRDefault="0037348B" w:rsidP="00541C2B">
      <w:pPr>
        <w:spacing w:line="360" w:lineRule="auto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Учет материальных ценностей</w:t>
      </w:r>
    </w:p>
    <w:p w:rsidR="0037348B" w:rsidRPr="00513545" w:rsidRDefault="0037348B" w:rsidP="00541C2B">
      <w:pPr>
        <w:spacing w:line="360" w:lineRule="auto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Операции</w:t>
      </w:r>
    </w:p>
    <w:p w:rsidR="0037348B" w:rsidRPr="00513545" w:rsidRDefault="0037348B" w:rsidP="00541C2B">
      <w:pPr>
        <w:spacing w:line="360" w:lineRule="auto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Отчеты</w:t>
      </w:r>
    </w:p>
    <w:p w:rsidR="0037348B" w:rsidRPr="00513545" w:rsidRDefault="0037348B" w:rsidP="00541C2B">
      <w:pPr>
        <w:spacing w:line="360" w:lineRule="auto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Методика списания МЦ</w:t>
      </w:r>
    </w:p>
    <w:p w:rsidR="0037348B" w:rsidRPr="00513545" w:rsidRDefault="0037348B" w:rsidP="00541C2B">
      <w:pPr>
        <w:spacing w:line="360" w:lineRule="auto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Список литературы</w:t>
      </w:r>
    </w:p>
    <w:p w:rsidR="0037348B" w:rsidRPr="00513545" w:rsidRDefault="0037348B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A15F34" w:rsidRPr="00513545" w:rsidRDefault="00541C2B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br w:type="page"/>
      </w:r>
      <w:r w:rsidR="003F6592" w:rsidRPr="00513545">
        <w:rPr>
          <w:sz w:val="28"/>
          <w:szCs w:val="28"/>
        </w:rPr>
        <w:t>ВВЕДЕНИЕ</w:t>
      </w:r>
    </w:p>
    <w:p w:rsidR="00A15F34" w:rsidRPr="00513545" w:rsidRDefault="00A15F34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2D504E" w:rsidRPr="00513545" w:rsidRDefault="002D504E" w:rsidP="00AA3B0E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3545">
        <w:rPr>
          <w:bCs/>
          <w:sz w:val="28"/>
          <w:szCs w:val="28"/>
        </w:rPr>
        <w:t>ERP система</w:t>
      </w:r>
      <w:r w:rsidR="00AA3B0E" w:rsidRPr="00513545">
        <w:rPr>
          <w:rStyle w:val="apple-converted-space"/>
          <w:sz w:val="28"/>
          <w:szCs w:val="28"/>
        </w:rPr>
        <w:t xml:space="preserve"> </w:t>
      </w:r>
      <w:r w:rsidRPr="00513545">
        <w:rPr>
          <w:sz w:val="28"/>
          <w:szCs w:val="28"/>
        </w:rPr>
        <w:t>Галактика – составная часть комплекса бизнес-решений корпорации. Система ERP адресована средним и крупным предприятиям и обладает широкой функциональностью для информационной поддержки всего спектра задач стратегического планирования и оперативного управления.</w:t>
      </w:r>
    </w:p>
    <w:p w:rsidR="00111E5F" w:rsidRPr="00513545" w:rsidRDefault="002D504E" w:rsidP="00AA3B0E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Система Галактика ERP имеет компонентную структуру и состоит из функциональных модулей, которые объединяются в контуры.</w:t>
      </w:r>
      <w:r w:rsidR="00AA3B0E" w:rsidRPr="00513545">
        <w:rPr>
          <w:sz w:val="28"/>
          <w:szCs w:val="28"/>
        </w:rPr>
        <w:t xml:space="preserve"> </w:t>
      </w:r>
      <w:r w:rsidR="003400E5" w:rsidRPr="00513545">
        <w:rPr>
          <w:sz w:val="28"/>
          <w:szCs w:val="28"/>
        </w:rPr>
        <w:t xml:space="preserve">Модуль Складской учет является одним из основных модулей Контура Логистика системы Галактика. </w:t>
      </w:r>
      <w:r w:rsidRPr="00513545">
        <w:rPr>
          <w:sz w:val="28"/>
          <w:szCs w:val="28"/>
        </w:rPr>
        <w:t>Контур логистика системы Галактика ERP позволяет интегрировать в единую систему основные функции логистики: управление заказами и закупками, снабжением и сбытом, управление запасами, складами, взаимоотношениями с поставщиками и получателями продукции и услуг, а также контроль взаиморасчетов. В результате на предприятии создаются предпосылки для эффективного управления материальными и связанными с ними информационными и финансовыми потоками в сфере производства и обращения.</w:t>
      </w:r>
      <w:r w:rsidRPr="00513545">
        <w:rPr>
          <w:rStyle w:val="apple-style-span"/>
          <w:sz w:val="28"/>
          <w:szCs w:val="28"/>
        </w:rPr>
        <w:t xml:space="preserve"> </w:t>
      </w:r>
      <w:r w:rsidR="003400E5" w:rsidRPr="00513545">
        <w:rPr>
          <w:sz w:val="28"/>
          <w:szCs w:val="28"/>
        </w:rPr>
        <w:t>Именно складские документы отражают картину движения материальных ценностей</w:t>
      </w:r>
      <w:r w:rsidR="003400E5" w:rsidRPr="00513545">
        <w:rPr>
          <w:rStyle w:val="a5"/>
          <w:sz w:val="28"/>
          <w:szCs w:val="28"/>
        </w:rPr>
        <w:footnoteReference w:id="1"/>
      </w:r>
      <w:r w:rsidR="003400E5" w:rsidRPr="00513545">
        <w:rPr>
          <w:sz w:val="28"/>
          <w:szCs w:val="28"/>
        </w:rPr>
        <w:t>, их остатки и учетные цены.</w:t>
      </w:r>
    </w:p>
    <w:p w:rsidR="00E32004" w:rsidRPr="00513545" w:rsidRDefault="00E32004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Модуль Складской учет помогает решать задачи:</w:t>
      </w:r>
    </w:p>
    <w:p w:rsidR="00E32004" w:rsidRPr="00513545" w:rsidRDefault="00E32004" w:rsidP="00AD5EDB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Автоматизированного учета движения МЦ на складах предприятия</w:t>
      </w:r>
    </w:p>
    <w:p w:rsidR="00E32004" w:rsidRPr="00513545" w:rsidRDefault="00E32004" w:rsidP="00AD5EDB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Инвентаризации хранимых на складах МЦ, их переоценки, комплектования и т.п.</w:t>
      </w:r>
    </w:p>
    <w:p w:rsidR="00E32004" w:rsidRPr="00513545" w:rsidRDefault="00E32004" w:rsidP="00AD5EDB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Оперативного управления складом</w:t>
      </w:r>
    </w:p>
    <w:p w:rsidR="00E32004" w:rsidRPr="00513545" w:rsidRDefault="00E32004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Ведение складского учета неразрывно связано с задачами снабжения и сбыта, решаемыми в рамках хозяйственной деятельности предприятия. Движение МЦ описывается хозяйственными документами, которые формируются с разной степенью автоматизации и передаются из модуля в модуль.</w:t>
      </w:r>
      <w:r w:rsidR="00E26734" w:rsidRPr="00513545">
        <w:rPr>
          <w:sz w:val="28"/>
          <w:szCs w:val="28"/>
        </w:rPr>
        <w:t xml:space="preserve"> Взаимодействие можно представить в виде следующей схемы:</w:t>
      </w:r>
    </w:p>
    <w:p w:rsidR="00E26734" w:rsidRPr="00513545" w:rsidRDefault="0053386D" w:rsidP="00FC76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329.25pt">
            <v:imagedata r:id="rId7" o:title=""/>
          </v:shape>
        </w:pict>
      </w:r>
    </w:p>
    <w:p w:rsidR="00FC76C9" w:rsidRPr="00513545" w:rsidRDefault="00FC76C9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</w:p>
    <w:p w:rsidR="007F7DF7" w:rsidRPr="00513545" w:rsidRDefault="007F7DF7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Фактически проведенные операции по оприходованию/отпуску МЦ </w:t>
      </w:r>
      <w:r w:rsidR="00A15F34" w:rsidRPr="00513545">
        <w:rPr>
          <w:sz w:val="28"/>
          <w:szCs w:val="28"/>
        </w:rPr>
        <w:t>учитываются</w:t>
      </w:r>
      <w:r w:rsidRPr="00513545">
        <w:rPr>
          <w:sz w:val="28"/>
          <w:szCs w:val="28"/>
        </w:rPr>
        <w:t xml:space="preserve"> посредством основных складских документов — приходных и расходных </w:t>
      </w:r>
      <w:r w:rsidR="00A15F34" w:rsidRPr="00513545">
        <w:rPr>
          <w:sz w:val="28"/>
          <w:szCs w:val="28"/>
        </w:rPr>
        <w:t>ордеров</w:t>
      </w:r>
      <w:r w:rsidRPr="00513545">
        <w:rPr>
          <w:sz w:val="28"/>
          <w:szCs w:val="28"/>
        </w:rPr>
        <w:t xml:space="preserve">, которые могут формироваться как независимо, если соответствующие </w:t>
      </w:r>
      <w:r w:rsidR="00A15F34" w:rsidRPr="00513545">
        <w:rPr>
          <w:sz w:val="28"/>
          <w:szCs w:val="28"/>
        </w:rPr>
        <w:t>накладные</w:t>
      </w:r>
      <w:r w:rsidRPr="00513545">
        <w:rPr>
          <w:sz w:val="28"/>
          <w:szCs w:val="28"/>
        </w:rPr>
        <w:t xml:space="preserve"> выписывались без использования системы </w:t>
      </w:r>
      <w:r w:rsidRPr="00513545">
        <w:rPr>
          <w:bCs/>
          <w:sz w:val="28"/>
          <w:szCs w:val="28"/>
        </w:rPr>
        <w:t>Галактика</w:t>
      </w:r>
      <w:r w:rsidRPr="00513545">
        <w:rPr>
          <w:sz w:val="28"/>
          <w:szCs w:val="28"/>
        </w:rPr>
        <w:t xml:space="preserve">, так и согласно накладным/актам, сформированным в других модулях (например, </w:t>
      </w:r>
      <w:r w:rsidRPr="00513545">
        <w:rPr>
          <w:bCs/>
          <w:sz w:val="28"/>
          <w:szCs w:val="28"/>
        </w:rPr>
        <w:t>Управление снабжением</w:t>
      </w:r>
      <w:r w:rsidRPr="00513545">
        <w:rPr>
          <w:sz w:val="28"/>
          <w:szCs w:val="28"/>
        </w:rPr>
        <w:t xml:space="preserve">, </w:t>
      </w:r>
      <w:r w:rsidRPr="00513545">
        <w:rPr>
          <w:bCs/>
          <w:sz w:val="28"/>
          <w:szCs w:val="28"/>
        </w:rPr>
        <w:t>Управление сбытом</w:t>
      </w:r>
      <w:r w:rsidRPr="00513545">
        <w:rPr>
          <w:sz w:val="28"/>
          <w:szCs w:val="28"/>
        </w:rPr>
        <w:t xml:space="preserve">). </w:t>
      </w:r>
    </w:p>
    <w:p w:rsidR="00E26734" w:rsidRPr="00513545" w:rsidRDefault="007F7DF7" w:rsidP="003F6592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При наличии модуля </w:t>
      </w:r>
      <w:r w:rsidRPr="00513545">
        <w:rPr>
          <w:bCs/>
          <w:sz w:val="28"/>
          <w:szCs w:val="28"/>
        </w:rPr>
        <w:t>Управление строительством</w:t>
      </w:r>
      <w:r w:rsidRPr="00513545">
        <w:rPr>
          <w:sz w:val="28"/>
          <w:szCs w:val="28"/>
        </w:rPr>
        <w:t xml:space="preserve">, любая позиция </w:t>
      </w:r>
      <w:r w:rsidR="00A15F34" w:rsidRPr="00513545">
        <w:rPr>
          <w:sz w:val="28"/>
          <w:szCs w:val="28"/>
        </w:rPr>
        <w:t>спецификации</w:t>
      </w:r>
      <w:r w:rsidRPr="00513545">
        <w:rPr>
          <w:sz w:val="28"/>
          <w:szCs w:val="28"/>
        </w:rPr>
        <w:t xml:space="preserve"> складских документов может быть связана с конкретным объектом </w:t>
      </w:r>
      <w:r w:rsidR="00A15F34" w:rsidRPr="00513545">
        <w:rPr>
          <w:sz w:val="28"/>
          <w:szCs w:val="28"/>
        </w:rPr>
        <w:t>строительства</w:t>
      </w:r>
      <w:r w:rsidRPr="00513545">
        <w:rPr>
          <w:sz w:val="28"/>
          <w:szCs w:val="28"/>
        </w:rPr>
        <w:t xml:space="preserve">. Для этого предусмотрено специальное поле </w:t>
      </w:r>
      <w:r w:rsidRPr="00513545">
        <w:rPr>
          <w:bCs/>
          <w:sz w:val="28"/>
          <w:szCs w:val="28"/>
        </w:rPr>
        <w:t>Объект строительства</w:t>
      </w:r>
      <w:r w:rsidRPr="00513545">
        <w:rPr>
          <w:sz w:val="28"/>
          <w:szCs w:val="28"/>
        </w:rPr>
        <w:t xml:space="preserve">. Перемещение МЦ на розничный склад для последующей реализации и учета средствами модуля Розничная торговля выполняется с помощью функции </w:t>
      </w:r>
      <w:r w:rsidR="00A15F34" w:rsidRPr="00513545">
        <w:rPr>
          <w:sz w:val="28"/>
          <w:szCs w:val="28"/>
        </w:rPr>
        <w:t>Р</w:t>
      </w:r>
      <w:r w:rsidRPr="00513545">
        <w:rPr>
          <w:sz w:val="28"/>
          <w:szCs w:val="28"/>
        </w:rPr>
        <w:t>озничная торговля. Оприходованные на склад МЦ могут быть также переведены в ОС, МБП и НМА с помощью соответствующих накладных на внутреннее перемещение. Все операции с МЦ на складе отражаются в бухгалтерском учете посредством ТХО в модуле ХозОперации. Хорошо составленный каталог ТХО значительно ускоряет работу по вводу данных о проводках по счетам бухгалтерского учета к первичным хозяйственным документам.</w:t>
      </w:r>
    </w:p>
    <w:p w:rsidR="00A22BF0" w:rsidRPr="00513545" w:rsidRDefault="003F6592" w:rsidP="00AA3B0E">
      <w:pPr>
        <w:pStyle w:val="1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3545">
        <w:rPr>
          <w:rFonts w:ascii="Times New Roman" w:hAnsi="Times New Roman"/>
          <w:bCs/>
          <w:sz w:val="28"/>
          <w:szCs w:val="28"/>
        </w:rPr>
        <w:t>УЧЕТ МАТЕРИАЛЬНЫХ ЦЕННОСТЕЙ</w:t>
      </w:r>
    </w:p>
    <w:p w:rsidR="00A22BF0" w:rsidRPr="00513545" w:rsidRDefault="00A22BF0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В рамках данного раздела доступны следующие функции: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Текущие остатки МЦ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Сальдовые остатки МЦ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Складские ордера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Карточка складского учета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Накладные на внутреннее перемещение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Транзитная накладная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Акты о недостаче/излишках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Акт списания МЦ со склада</w:t>
      </w:r>
    </w:p>
    <w:p w:rsidR="00A22BF0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Акт на пересортицу</w:t>
      </w:r>
    </w:p>
    <w:p w:rsidR="009E4A12" w:rsidRPr="00513545" w:rsidRDefault="00A22BF0" w:rsidP="00E9197F">
      <w:pPr>
        <w:pStyle w:val="Default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Акт передачи оборудования в монтаж</w:t>
      </w:r>
    </w:p>
    <w:p w:rsidR="00A22BF0" w:rsidRPr="00513545" w:rsidRDefault="00A22BF0" w:rsidP="003F659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aps/>
          <w:color w:val="auto"/>
          <w:sz w:val="28"/>
          <w:szCs w:val="28"/>
        </w:rPr>
        <w:t>Текущие остат</w:t>
      </w:r>
      <w:r w:rsidR="003F6592" w:rsidRPr="00513545">
        <w:rPr>
          <w:rFonts w:ascii="Times New Roman" w:hAnsi="Times New Roman" w:cs="Times New Roman"/>
          <w:caps/>
          <w:color w:val="auto"/>
          <w:sz w:val="28"/>
          <w:szCs w:val="28"/>
        </w:rPr>
        <w:t>ки</w:t>
      </w:r>
    </w:p>
    <w:p w:rsidR="00A22BF0" w:rsidRPr="00513545" w:rsidRDefault="00A22BF0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Модуль </w:t>
      </w:r>
      <w:r w:rsidRPr="00513545">
        <w:rPr>
          <w:bCs/>
          <w:sz w:val="28"/>
          <w:szCs w:val="28"/>
        </w:rPr>
        <w:t xml:space="preserve">Складской учет </w:t>
      </w:r>
      <w:r w:rsidRPr="00513545">
        <w:rPr>
          <w:sz w:val="28"/>
          <w:szCs w:val="28"/>
        </w:rPr>
        <w:t xml:space="preserve">поддерживает ведение так называемых </w:t>
      </w:r>
      <w:r w:rsidRPr="00513545">
        <w:rPr>
          <w:bCs/>
          <w:sz w:val="28"/>
          <w:szCs w:val="28"/>
        </w:rPr>
        <w:t>логических остатков</w:t>
      </w:r>
      <w:r w:rsidRPr="00513545">
        <w:rPr>
          <w:sz w:val="28"/>
          <w:szCs w:val="28"/>
        </w:rPr>
        <w:t xml:space="preserve">, т.е. по мере проведения операций прихода/расхода в складском учете рассчитывается количество МЦ в наличии и в резерве. Текущий остаток МЦ используется: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списании МЦ для контроля свободного текущего остатка (текущий </w:t>
      </w:r>
      <w:r w:rsidR="00A15F34" w:rsidRPr="00513545">
        <w:rPr>
          <w:sz w:val="28"/>
          <w:szCs w:val="28"/>
        </w:rPr>
        <w:t>остаток</w:t>
      </w:r>
      <w:r w:rsidRPr="00513545">
        <w:rPr>
          <w:sz w:val="28"/>
          <w:szCs w:val="28"/>
        </w:rPr>
        <w:t xml:space="preserve"> минус резерв МЦ);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резервировании МЦ в ДО.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Текущие остатки модифицируются автоматически при редактировании ордеров, а также при резервировании/снятии резерва в ДО.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Возможные действия:</w:t>
      </w:r>
    </w:p>
    <w:p w:rsidR="00A22BF0" w:rsidRPr="00513545" w:rsidRDefault="00A22BF0" w:rsidP="00B4491C">
      <w:pPr>
        <w:numPr>
          <w:ilvl w:val="0"/>
          <w:numId w:val="3"/>
        </w:numPr>
        <w:tabs>
          <w:tab w:val="clear" w:pos="1571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Просмотр текущих остатков </w:t>
      </w:r>
    </w:p>
    <w:p w:rsidR="00A22BF0" w:rsidRPr="00513545" w:rsidRDefault="00A22BF0" w:rsidP="00B4491C">
      <w:pPr>
        <w:numPr>
          <w:ilvl w:val="0"/>
          <w:numId w:val="3"/>
        </w:numPr>
        <w:tabs>
          <w:tab w:val="clear" w:pos="1571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Расчет текущих остатков</w:t>
      </w:r>
    </w:p>
    <w:p w:rsidR="00A22BF0" w:rsidRPr="00513545" w:rsidRDefault="00A22BF0" w:rsidP="00B4491C">
      <w:pPr>
        <w:numPr>
          <w:ilvl w:val="0"/>
          <w:numId w:val="3"/>
        </w:numPr>
        <w:tabs>
          <w:tab w:val="clear" w:pos="1571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Перенос резерва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Расчет текущих остатков рекомендуется проводить: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после конвертации данных или в начале работы с системой (после занесения исходных остатков);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возникновении сбоев в работе системы, например, если операций </w:t>
      </w:r>
      <w:r w:rsidR="00A15F34" w:rsidRPr="00513545">
        <w:rPr>
          <w:sz w:val="28"/>
          <w:szCs w:val="28"/>
        </w:rPr>
        <w:t>будущими</w:t>
      </w:r>
      <w:r w:rsidRPr="00513545">
        <w:rPr>
          <w:sz w:val="28"/>
          <w:szCs w:val="28"/>
        </w:rPr>
        <w:t xml:space="preserve"> датами не было, а данные в отчете наличия на текущую дату не </w:t>
      </w:r>
      <w:r w:rsidR="00A15F34" w:rsidRPr="00513545">
        <w:rPr>
          <w:sz w:val="28"/>
          <w:szCs w:val="28"/>
        </w:rPr>
        <w:t>совпадают</w:t>
      </w:r>
      <w:r w:rsidRPr="00513545">
        <w:rPr>
          <w:sz w:val="28"/>
          <w:szCs w:val="28"/>
        </w:rPr>
        <w:t xml:space="preserve"> с текущими остатками. 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Расчет текущих остатков выполняется на дату последней складской операции в приходных/расходных ордерах. По умолчанию для расчета текущих остатков устанавливается текущая дата.</w:t>
      </w:r>
    </w:p>
    <w:p w:rsidR="00A22BF0" w:rsidRPr="00513545" w:rsidRDefault="00A22BF0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При вызове функции Перенос резерва отображается список всех МЦ, зарезервированных по ДО в указанном диапазоне дат.</w:t>
      </w:r>
    </w:p>
    <w:p w:rsidR="00EF4771" w:rsidRPr="00513545" w:rsidRDefault="003F6592" w:rsidP="00AA3B0E">
      <w:pPr>
        <w:pStyle w:val="Body1"/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Сальдовые остатки</w:t>
      </w:r>
    </w:p>
    <w:p w:rsidR="00A22BF0" w:rsidRPr="00513545" w:rsidRDefault="00A22BF0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Информация о сальдовых остатках используется: </w:t>
      </w:r>
    </w:p>
    <w:p w:rsidR="00A22BF0" w:rsidRPr="00513545" w:rsidRDefault="00A22BF0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списании МЦ по накладным, актам, ордерам; </w:t>
      </w:r>
    </w:p>
    <w:p w:rsidR="00A22BF0" w:rsidRPr="00513545" w:rsidRDefault="00A22BF0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для получения ведомостей наличия, движения, оборотов; </w:t>
      </w:r>
    </w:p>
    <w:p w:rsidR="00A22BF0" w:rsidRPr="00513545" w:rsidRDefault="00A22BF0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переоценке МЦ и т.д. </w:t>
      </w:r>
    </w:p>
    <w:p w:rsidR="00DF45A8" w:rsidRPr="00513545" w:rsidRDefault="00DF45A8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Возможные действия:</w:t>
      </w:r>
    </w:p>
    <w:p w:rsidR="00A22BF0" w:rsidRPr="00513545" w:rsidRDefault="00DF45A8" w:rsidP="00AA3B0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Просмотр сальдовых остатков</w:t>
      </w:r>
    </w:p>
    <w:p w:rsidR="00DF45A8" w:rsidRPr="00513545" w:rsidRDefault="00DF45A8" w:rsidP="00AA3B0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Просмотр сальдовых остатков с оборотами</w:t>
      </w:r>
    </w:p>
    <w:p w:rsidR="00DF45A8" w:rsidRPr="00513545" w:rsidRDefault="00DF45A8" w:rsidP="00AA3B0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Закрытие периода в складском учете</w:t>
      </w:r>
    </w:p>
    <w:p w:rsidR="00DF45A8" w:rsidRPr="00513545" w:rsidRDefault="00DF45A8" w:rsidP="00AA3B0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Пересчет сальдовых остатков</w:t>
      </w:r>
    </w:p>
    <w:p w:rsidR="00DF45A8" w:rsidRPr="00513545" w:rsidRDefault="00DF45A8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Просмотр сальдовых </w:t>
      </w:r>
      <w:r w:rsidR="00A15F34" w:rsidRPr="00513545">
        <w:rPr>
          <w:sz w:val="28"/>
          <w:szCs w:val="28"/>
        </w:rPr>
        <w:t>остатков</w:t>
      </w:r>
      <w:r w:rsidRPr="00513545">
        <w:rPr>
          <w:sz w:val="28"/>
          <w:szCs w:val="28"/>
        </w:rPr>
        <w:t xml:space="preserve"> МЦ предназначена для просмотра остатков МЦ на заданную </w:t>
      </w:r>
      <w:r w:rsidRPr="00513545">
        <w:rPr>
          <w:bCs/>
          <w:sz w:val="28"/>
          <w:szCs w:val="28"/>
        </w:rPr>
        <w:t>дату</w:t>
      </w:r>
      <w:r w:rsidRPr="00513545">
        <w:rPr>
          <w:sz w:val="28"/>
          <w:szCs w:val="28"/>
        </w:rPr>
        <w:t xml:space="preserve">. Функция Просмотр сальдовых остатков с оборотами позволяет получить </w:t>
      </w:r>
      <w:r w:rsidR="00A15F34" w:rsidRPr="00513545">
        <w:rPr>
          <w:sz w:val="28"/>
          <w:szCs w:val="28"/>
        </w:rPr>
        <w:t>информацию</w:t>
      </w:r>
      <w:r w:rsidRPr="00513545">
        <w:rPr>
          <w:sz w:val="28"/>
          <w:szCs w:val="28"/>
        </w:rPr>
        <w:t xml:space="preserve"> о входящем сальдо, приходе, расходе и исходящем сальдо МЦ по </w:t>
      </w:r>
      <w:r w:rsidR="00A15F34" w:rsidRPr="00513545">
        <w:rPr>
          <w:sz w:val="28"/>
          <w:szCs w:val="28"/>
        </w:rPr>
        <w:t>разрезам</w:t>
      </w:r>
      <w:r w:rsidRPr="00513545">
        <w:rPr>
          <w:sz w:val="28"/>
          <w:szCs w:val="28"/>
        </w:rPr>
        <w:t xml:space="preserve"> движения и в целом по предприятию за указанный период с учетом </w:t>
      </w:r>
      <w:r w:rsidR="00A15F34" w:rsidRPr="00513545">
        <w:rPr>
          <w:sz w:val="28"/>
          <w:szCs w:val="28"/>
        </w:rPr>
        <w:t>условий</w:t>
      </w:r>
      <w:r w:rsidRPr="00513545">
        <w:rPr>
          <w:sz w:val="28"/>
          <w:szCs w:val="28"/>
        </w:rPr>
        <w:t xml:space="preserve"> фильтрации.</w:t>
      </w:r>
    </w:p>
    <w:p w:rsidR="00DF45A8" w:rsidRPr="00513545" w:rsidRDefault="00DF45A8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Закрытие периода в </w:t>
      </w:r>
      <w:r w:rsidR="00A15F34" w:rsidRPr="00513545">
        <w:rPr>
          <w:sz w:val="28"/>
          <w:szCs w:val="28"/>
        </w:rPr>
        <w:t>складском</w:t>
      </w:r>
      <w:r w:rsidRPr="00513545">
        <w:rPr>
          <w:sz w:val="28"/>
          <w:szCs w:val="28"/>
        </w:rPr>
        <w:t xml:space="preserve"> учете используется для контроля редактирования ордеров "задним </w:t>
      </w:r>
      <w:r w:rsidR="00A15F34" w:rsidRPr="00513545">
        <w:rPr>
          <w:sz w:val="28"/>
          <w:szCs w:val="28"/>
        </w:rPr>
        <w:t>числом</w:t>
      </w:r>
      <w:r w:rsidRPr="00513545">
        <w:rPr>
          <w:sz w:val="28"/>
          <w:szCs w:val="28"/>
        </w:rPr>
        <w:t xml:space="preserve">". При помощи данной функции определяется дата начала нового периода в складском учете. </w:t>
      </w:r>
    </w:p>
    <w:p w:rsidR="00E26734" w:rsidRPr="00513545" w:rsidRDefault="00EF4771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Пересчет сальдовых </w:t>
      </w:r>
      <w:r w:rsidR="00A15F34" w:rsidRPr="00513545">
        <w:rPr>
          <w:sz w:val="28"/>
          <w:szCs w:val="28"/>
        </w:rPr>
        <w:t>остатков</w:t>
      </w:r>
      <w:r w:rsidRPr="00513545">
        <w:rPr>
          <w:sz w:val="28"/>
          <w:szCs w:val="28"/>
        </w:rPr>
        <w:t xml:space="preserve"> МЦ используется при возникновении некорректностей в базе сальдовых </w:t>
      </w:r>
      <w:r w:rsidR="00A15F34" w:rsidRPr="00513545">
        <w:rPr>
          <w:sz w:val="28"/>
          <w:szCs w:val="28"/>
        </w:rPr>
        <w:t>остатков</w:t>
      </w:r>
      <w:r w:rsidRPr="00513545">
        <w:rPr>
          <w:sz w:val="28"/>
          <w:szCs w:val="28"/>
        </w:rPr>
        <w:t xml:space="preserve">. Первым признаком возникновения сбоя является несоответствие </w:t>
      </w:r>
      <w:r w:rsidR="00A15F34" w:rsidRPr="00513545">
        <w:rPr>
          <w:sz w:val="28"/>
          <w:szCs w:val="28"/>
        </w:rPr>
        <w:t>итогового</w:t>
      </w:r>
      <w:r w:rsidRPr="00513545">
        <w:rPr>
          <w:sz w:val="28"/>
          <w:szCs w:val="28"/>
        </w:rPr>
        <w:t xml:space="preserve"> сальдо и оборотов (разности между приходами и расходами).</w:t>
      </w:r>
    </w:p>
    <w:p w:rsidR="00EF4771" w:rsidRPr="00513545" w:rsidRDefault="003F6592" w:rsidP="003F6592">
      <w:pPr>
        <w:spacing w:line="360" w:lineRule="auto"/>
        <w:ind w:left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складские ордера</w:t>
      </w:r>
    </w:p>
    <w:p w:rsidR="005821B4" w:rsidRPr="00513545" w:rsidRDefault="005821B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Складские ордера (Документы</w:t>
      </w:r>
      <w:r w:rsidR="003F6592" w:rsidRPr="00513545">
        <w:rPr>
          <w:sz w:val="28"/>
          <w:szCs w:val="28"/>
        </w:rPr>
        <w:t>,</w:t>
      </w:r>
      <w:r w:rsidRPr="00513545">
        <w:rPr>
          <w:sz w:val="28"/>
          <w:szCs w:val="28"/>
        </w:rPr>
        <w:t xml:space="preserve"> Приходные ордера, Расходные ордера) </w:t>
      </w:r>
      <w:r w:rsidR="00A15F34" w:rsidRPr="00513545">
        <w:rPr>
          <w:sz w:val="28"/>
          <w:szCs w:val="28"/>
        </w:rPr>
        <w:t>являются</w:t>
      </w:r>
      <w:r w:rsidRPr="00513545">
        <w:rPr>
          <w:sz w:val="28"/>
          <w:szCs w:val="28"/>
        </w:rPr>
        <w:t xml:space="preserve"> основными документами, регламентирующими операции по оприходованию/отпуску МЦ. </w:t>
      </w:r>
    </w:p>
    <w:p w:rsidR="005821B4" w:rsidRPr="00513545" w:rsidRDefault="005821B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Складские ордера формируются как независимо, если соответствующие </w:t>
      </w:r>
      <w:r w:rsidR="00A15F34" w:rsidRPr="00513545">
        <w:rPr>
          <w:sz w:val="28"/>
          <w:szCs w:val="28"/>
        </w:rPr>
        <w:t>накладные</w:t>
      </w:r>
      <w:r w:rsidRPr="00513545">
        <w:rPr>
          <w:sz w:val="28"/>
          <w:szCs w:val="28"/>
        </w:rPr>
        <w:t xml:space="preserve"> выписывались без использования системы </w:t>
      </w:r>
      <w:r w:rsidRPr="00513545">
        <w:rPr>
          <w:bCs/>
          <w:sz w:val="28"/>
          <w:szCs w:val="28"/>
        </w:rPr>
        <w:t>Галактика</w:t>
      </w:r>
      <w:r w:rsidRPr="00513545">
        <w:rPr>
          <w:sz w:val="28"/>
          <w:szCs w:val="28"/>
        </w:rPr>
        <w:t xml:space="preserve">, так и согласно </w:t>
      </w:r>
      <w:r w:rsidR="00A15F34" w:rsidRPr="00513545">
        <w:rPr>
          <w:sz w:val="28"/>
          <w:szCs w:val="28"/>
        </w:rPr>
        <w:t>накладным</w:t>
      </w:r>
      <w:r w:rsidRPr="00513545">
        <w:rPr>
          <w:sz w:val="28"/>
          <w:szCs w:val="28"/>
        </w:rPr>
        <w:t>, сформированным средствами других модулей (</w:t>
      </w:r>
      <w:r w:rsidRPr="00513545">
        <w:rPr>
          <w:bCs/>
          <w:sz w:val="28"/>
          <w:szCs w:val="28"/>
        </w:rPr>
        <w:t xml:space="preserve">Управление </w:t>
      </w:r>
      <w:r w:rsidR="00A15F34" w:rsidRPr="00513545">
        <w:rPr>
          <w:bCs/>
          <w:sz w:val="28"/>
          <w:szCs w:val="28"/>
        </w:rPr>
        <w:t>снабжением</w:t>
      </w:r>
      <w:r w:rsidRPr="00513545">
        <w:rPr>
          <w:sz w:val="28"/>
          <w:szCs w:val="28"/>
        </w:rPr>
        <w:t xml:space="preserve">, </w:t>
      </w:r>
      <w:r w:rsidRPr="00513545">
        <w:rPr>
          <w:bCs/>
          <w:sz w:val="28"/>
          <w:szCs w:val="28"/>
        </w:rPr>
        <w:t>Управление сбытом</w:t>
      </w:r>
      <w:r w:rsidRPr="00513545">
        <w:rPr>
          <w:sz w:val="28"/>
          <w:szCs w:val="28"/>
        </w:rPr>
        <w:t xml:space="preserve">, </w:t>
      </w:r>
      <w:r w:rsidRPr="00513545">
        <w:rPr>
          <w:bCs/>
          <w:sz w:val="28"/>
          <w:szCs w:val="28"/>
        </w:rPr>
        <w:t>Управление производственной логистикой</w:t>
      </w:r>
      <w:r w:rsidRPr="00513545">
        <w:rPr>
          <w:sz w:val="28"/>
          <w:szCs w:val="28"/>
        </w:rPr>
        <w:t xml:space="preserve">). Процедура формирования складского ордера с клавиатуры применяется для </w:t>
      </w:r>
      <w:r w:rsidR="00A15F34" w:rsidRPr="00513545">
        <w:rPr>
          <w:sz w:val="28"/>
          <w:szCs w:val="28"/>
        </w:rPr>
        <w:t>ввода</w:t>
      </w:r>
      <w:r w:rsidRPr="00513545">
        <w:rPr>
          <w:sz w:val="28"/>
          <w:szCs w:val="28"/>
        </w:rPr>
        <w:t xml:space="preserve"> в базу данных входящих остатков МЦ при внедрении системы. Формирование складских ордеров, связанных с операциями: </w:t>
      </w:r>
    </w:p>
    <w:p w:rsidR="005821B4" w:rsidRPr="00513545" w:rsidRDefault="005821B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закупки/продажи; </w:t>
      </w:r>
    </w:p>
    <w:p w:rsidR="005821B4" w:rsidRPr="00513545" w:rsidRDefault="005821B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приема/отпуска на консигнацию; </w:t>
      </w:r>
    </w:p>
    <w:p w:rsidR="005821B4" w:rsidRPr="00513545" w:rsidRDefault="005821B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отпуска/возврата/прихода из производства, </w:t>
      </w:r>
    </w:p>
    <w:p w:rsidR="00E26734" w:rsidRPr="00513545" w:rsidRDefault="005821B4" w:rsidP="003F65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которые учитываются в соответствующих модулях, рекомендуется выполнять автоматически нажатием экранной кнопки в окне редактирования </w:t>
      </w:r>
      <w:r w:rsidR="00A15F34" w:rsidRPr="00513545">
        <w:rPr>
          <w:sz w:val="28"/>
          <w:szCs w:val="28"/>
        </w:rPr>
        <w:t>накладной</w:t>
      </w:r>
      <w:r w:rsidRPr="00513545">
        <w:rPr>
          <w:sz w:val="28"/>
          <w:szCs w:val="28"/>
        </w:rPr>
        <w:t xml:space="preserve">/акта. Автоматическое создание и исправление складских ордеров ускоряет работу и исключает возникновение несоответствий в документах. Если все же </w:t>
      </w:r>
      <w:r w:rsidR="00A15F34" w:rsidRPr="00513545">
        <w:rPr>
          <w:sz w:val="28"/>
          <w:szCs w:val="28"/>
        </w:rPr>
        <w:t>необходимо</w:t>
      </w:r>
      <w:r w:rsidRPr="00513545">
        <w:rPr>
          <w:sz w:val="28"/>
          <w:szCs w:val="28"/>
        </w:rPr>
        <w:t xml:space="preserve"> сформировать складские ордера вручную, то при вводе нового ордера в </w:t>
      </w:r>
      <w:r w:rsidR="00A15F34" w:rsidRPr="00513545">
        <w:rPr>
          <w:sz w:val="28"/>
          <w:szCs w:val="28"/>
        </w:rPr>
        <w:t>режиме</w:t>
      </w:r>
      <w:r w:rsidRPr="00513545">
        <w:rPr>
          <w:sz w:val="28"/>
          <w:szCs w:val="28"/>
        </w:rPr>
        <w:t xml:space="preserve"> выбора следует указывать, для какого склада и на основании какой </w:t>
      </w:r>
      <w:r w:rsidR="00A15F34" w:rsidRPr="00513545">
        <w:rPr>
          <w:bCs/>
          <w:sz w:val="28"/>
          <w:szCs w:val="28"/>
        </w:rPr>
        <w:t>Накладной</w:t>
      </w:r>
      <w:r w:rsidRPr="00513545">
        <w:rPr>
          <w:bCs/>
          <w:sz w:val="28"/>
          <w:szCs w:val="28"/>
        </w:rPr>
        <w:t xml:space="preserve"> </w:t>
      </w:r>
      <w:r w:rsidRPr="00513545">
        <w:rPr>
          <w:sz w:val="28"/>
          <w:szCs w:val="28"/>
        </w:rPr>
        <w:t xml:space="preserve">он создается. После выбора соответствующего документа производится автоматическое внесение в ордер данных из спецификации накладной. Если в настройке выбран текущий склад, то в перечне выбираемых накладных отражаются только те документы, у которых МЦ отнесены к заданному складу. В перечне выбираемых накладных документы, в которых МЦ отнесены к </w:t>
      </w:r>
      <w:r w:rsidR="00A15F34" w:rsidRPr="00513545">
        <w:rPr>
          <w:sz w:val="28"/>
          <w:szCs w:val="28"/>
        </w:rPr>
        <w:t>заданному</w:t>
      </w:r>
      <w:r w:rsidRPr="00513545">
        <w:rPr>
          <w:sz w:val="28"/>
          <w:szCs w:val="28"/>
        </w:rPr>
        <w:t xml:space="preserve"> складу, выделены жирным шрифтом. Разрешено делать выбор только среди таких накладных.</w:t>
      </w:r>
    </w:p>
    <w:p w:rsidR="005821B4" w:rsidRPr="00513545" w:rsidRDefault="003F6592" w:rsidP="00AA3B0E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Карточка складского учета</w:t>
      </w:r>
    </w:p>
    <w:p w:rsidR="005821B4" w:rsidRPr="00513545" w:rsidRDefault="005821B4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Функция Карточки складского учета предназначена для ввода, поиска и контроля инфо</w:t>
      </w:r>
      <w:r w:rsidR="003F6592" w:rsidRPr="00513545">
        <w:rPr>
          <w:sz w:val="28"/>
          <w:szCs w:val="28"/>
        </w:rPr>
        <w:t>рмации обо всех операциях с МЦ.</w:t>
      </w:r>
    </w:p>
    <w:p w:rsidR="00E26734" w:rsidRPr="00513545" w:rsidRDefault="00E437EF" w:rsidP="00AA3B0E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Накл</w:t>
      </w:r>
      <w:r w:rsidR="003F6592" w:rsidRPr="00513545">
        <w:rPr>
          <w:caps/>
          <w:sz w:val="28"/>
          <w:szCs w:val="28"/>
        </w:rPr>
        <w:t>адные на внутреннее перемещение</w:t>
      </w:r>
    </w:p>
    <w:p w:rsidR="00E437EF" w:rsidRPr="00513545" w:rsidRDefault="00E437EF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Для отражения операций передачи МЦ между подразделениями используются накладные на внутреннее перемещение и связанные с ними пары складских ордеров — приходных и расходных. </w:t>
      </w:r>
    </w:p>
    <w:p w:rsidR="00E437EF" w:rsidRPr="00513545" w:rsidRDefault="003F6592" w:rsidP="00AA3B0E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Транзитная накладная</w:t>
      </w:r>
    </w:p>
    <w:p w:rsidR="00E437EF" w:rsidRPr="00513545" w:rsidRDefault="00E437EF" w:rsidP="003F6592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Транзитные накладные отражают информацию о движении грузов по маршруту следования. Создание транзитных накладных производится с помощью функции Транзитные накладные. При вызове указанной функции открывается окно со списком транзитных </w:t>
      </w:r>
      <w:r w:rsidR="00A15F34" w:rsidRPr="00513545">
        <w:rPr>
          <w:sz w:val="28"/>
          <w:szCs w:val="28"/>
        </w:rPr>
        <w:t>накладных</w:t>
      </w:r>
      <w:r w:rsidRPr="00513545">
        <w:rPr>
          <w:sz w:val="28"/>
          <w:szCs w:val="28"/>
        </w:rPr>
        <w:t xml:space="preserve">. В окне приводится информация о дате создания, дескрипторе </w:t>
      </w:r>
      <w:r w:rsidR="00A15F34" w:rsidRPr="00513545">
        <w:rPr>
          <w:sz w:val="28"/>
          <w:szCs w:val="28"/>
        </w:rPr>
        <w:t>пользователя</w:t>
      </w:r>
      <w:r w:rsidRPr="00513545">
        <w:rPr>
          <w:sz w:val="28"/>
          <w:szCs w:val="28"/>
        </w:rPr>
        <w:t>, создавшего накладную, ее номере и статусе. Указывается, откуда и куда перемещаются МЦ, суммы по документам и наименование валюты.</w:t>
      </w:r>
    </w:p>
    <w:p w:rsidR="00E437EF" w:rsidRPr="00513545" w:rsidRDefault="00E437EF" w:rsidP="003F6592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Типичным примером использования транзитных накладных может служить </w:t>
      </w:r>
      <w:r w:rsidR="00A15F34" w:rsidRPr="00513545">
        <w:rPr>
          <w:sz w:val="28"/>
          <w:szCs w:val="28"/>
        </w:rPr>
        <w:t>поставка</w:t>
      </w:r>
      <w:r w:rsidRPr="00513545">
        <w:rPr>
          <w:sz w:val="28"/>
          <w:szCs w:val="28"/>
        </w:rPr>
        <w:t xml:space="preserve"> МЦ через "третьих лиц" с контролем прохождения МЦ по пунктам </w:t>
      </w:r>
      <w:r w:rsidR="00A15F34" w:rsidRPr="00513545">
        <w:rPr>
          <w:sz w:val="28"/>
          <w:szCs w:val="28"/>
        </w:rPr>
        <w:t>движения</w:t>
      </w:r>
      <w:r w:rsidRPr="00513545">
        <w:rPr>
          <w:sz w:val="28"/>
          <w:szCs w:val="28"/>
        </w:rPr>
        <w:t xml:space="preserve">. В этом случае создается перечень транзитных складов по маршруту </w:t>
      </w:r>
      <w:r w:rsidR="00A15F34" w:rsidRPr="00513545">
        <w:rPr>
          <w:sz w:val="28"/>
          <w:szCs w:val="28"/>
        </w:rPr>
        <w:t>следования</w:t>
      </w:r>
      <w:r w:rsidRPr="00513545">
        <w:rPr>
          <w:sz w:val="28"/>
          <w:szCs w:val="28"/>
        </w:rPr>
        <w:t xml:space="preserve"> МЦ в каталоге подразделений и перечень МОЛ, которые отвечают за </w:t>
      </w:r>
      <w:r w:rsidR="00A15F34" w:rsidRPr="00513545">
        <w:rPr>
          <w:sz w:val="28"/>
          <w:szCs w:val="28"/>
        </w:rPr>
        <w:t>количество</w:t>
      </w:r>
      <w:r w:rsidRPr="00513545">
        <w:rPr>
          <w:sz w:val="28"/>
          <w:szCs w:val="28"/>
        </w:rPr>
        <w:t xml:space="preserve"> и качество груза. Для оформления прибытия груза в какой-либо </w:t>
      </w:r>
      <w:r w:rsidR="00A15F34" w:rsidRPr="00513545">
        <w:rPr>
          <w:sz w:val="28"/>
          <w:szCs w:val="28"/>
        </w:rPr>
        <w:t>промежуточный</w:t>
      </w:r>
      <w:r w:rsidRPr="00513545">
        <w:rPr>
          <w:sz w:val="28"/>
          <w:szCs w:val="28"/>
        </w:rPr>
        <w:t xml:space="preserve"> пункт создается транзитная накладная. При этом транзитных </w:t>
      </w:r>
      <w:r w:rsidR="00A15F34" w:rsidRPr="00513545">
        <w:rPr>
          <w:sz w:val="28"/>
          <w:szCs w:val="28"/>
        </w:rPr>
        <w:t>накладных</w:t>
      </w:r>
      <w:r w:rsidRPr="00513545">
        <w:rPr>
          <w:sz w:val="28"/>
          <w:szCs w:val="28"/>
        </w:rPr>
        <w:t xml:space="preserve"> будет столько, сколько пунктов передачи права собственности на МЦ возникает по маршруту следования. Объединять транзитные накладные будет приходная накладная, созданная в </w:t>
      </w:r>
      <w:r w:rsidR="00A15F34" w:rsidRPr="00513545">
        <w:rPr>
          <w:sz w:val="28"/>
          <w:szCs w:val="28"/>
        </w:rPr>
        <w:t>модуле</w:t>
      </w:r>
      <w:r w:rsidRPr="00513545">
        <w:rPr>
          <w:sz w:val="28"/>
          <w:szCs w:val="28"/>
        </w:rPr>
        <w:t xml:space="preserve"> </w:t>
      </w:r>
      <w:r w:rsidRPr="00513545">
        <w:rPr>
          <w:bCs/>
          <w:sz w:val="28"/>
          <w:szCs w:val="28"/>
        </w:rPr>
        <w:t>Управление снабжением</w:t>
      </w:r>
      <w:r w:rsidRPr="00513545">
        <w:rPr>
          <w:sz w:val="28"/>
          <w:szCs w:val="28"/>
        </w:rPr>
        <w:t xml:space="preserve">. Ее номер указывается в основании транзитной накладной. В режиме редактирования транзитной накладной формируются </w:t>
      </w:r>
      <w:r w:rsidR="00A15F34" w:rsidRPr="00513545">
        <w:rPr>
          <w:sz w:val="28"/>
          <w:szCs w:val="28"/>
        </w:rPr>
        <w:t>приходные</w:t>
      </w:r>
      <w:r w:rsidRPr="00513545">
        <w:rPr>
          <w:sz w:val="28"/>
          <w:szCs w:val="28"/>
        </w:rPr>
        <w:t xml:space="preserve"> и расходные ордера. На последний транзитный склад, соответствующий конечному пункту следования МЦ, формируется только приходный ордер.</w:t>
      </w:r>
    </w:p>
    <w:p w:rsidR="00E26734" w:rsidRPr="00513545" w:rsidRDefault="003F6592" w:rsidP="00AA3B0E">
      <w:pPr>
        <w:tabs>
          <w:tab w:val="left" w:pos="1950"/>
        </w:tabs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Акты о недостаче/излишках</w:t>
      </w:r>
    </w:p>
    <w:p w:rsidR="00E437EF" w:rsidRPr="00513545" w:rsidRDefault="00E437EF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Акты о недостаче/излишках МЦ на складе могут формироваться автоматически при проведении инвентаризации или вручную. </w:t>
      </w:r>
    </w:p>
    <w:p w:rsidR="00E437EF" w:rsidRPr="00513545" w:rsidRDefault="00E437EF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Автоматическое формирование актов при инвентаризации производится на </w:t>
      </w:r>
      <w:r w:rsidR="00A15F34" w:rsidRPr="00513545">
        <w:rPr>
          <w:sz w:val="28"/>
          <w:szCs w:val="28"/>
        </w:rPr>
        <w:t>основании</w:t>
      </w:r>
      <w:r w:rsidRPr="00513545">
        <w:rPr>
          <w:sz w:val="28"/>
          <w:szCs w:val="28"/>
        </w:rPr>
        <w:t xml:space="preserve"> введенного фактического наличия МЦ и сличительной ведомости.</w:t>
      </w:r>
    </w:p>
    <w:p w:rsidR="00E437EF" w:rsidRPr="00513545" w:rsidRDefault="003F6592" w:rsidP="00AA3B0E">
      <w:pPr>
        <w:tabs>
          <w:tab w:val="left" w:pos="1950"/>
        </w:tabs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Акт на списании МЦ со склада</w:t>
      </w:r>
    </w:p>
    <w:p w:rsidR="00E437EF" w:rsidRPr="00513545" w:rsidRDefault="00E437EF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Списание МЦ со склада всегда оформляется актом на списание, формирование которого производится с помощью функции Акт на списание МЦ со склада. </w:t>
      </w:r>
    </w:p>
    <w:p w:rsidR="00BD4F43" w:rsidRPr="00513545" w:rsidRDefault="003F6592" w:rsidP="00AA3B0E">
      <w:pPr>
        <w:tabs>
          <w:tab w:val="left" w:pos="1950"/>
        </w:tabs>
        <w:spacing w:line="360" w:lineRule="auto"/>
        <w:ind w:firstLine="709"/>
        <w:jc w:val="both"/>
        <w:rPr>
          <w:caps/>
          <w:sz w:val="28"/>
          <w:szCs w:val="28"/>
        </w:rPr>
      </w:pPr>
      <w:r w:rsidRPr="00513545">
        <w:rPr>
          <w:caps/>
          <w:sz w:val="28"/>
          <w:szCs w:val="28"/>
        </w:rPr>
        <w:t>Акт на пересортицу</w:t>
      </w:r>
    </w:p>
    <w:p w:rsidR="00BD4F43" w:rsidRPr="00513545" w:rsidRDefault="00BD4F43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При проведении на предприятии инвентаризации нередко выявляется </w:t>
      </w:r>
      <w:r w:rsidR="00A15F34" w:rsidRPr="00513545">
        <w:rPr>
          <w:sz w:val="28"/>
          <w:szCs w:val="28"/>
        </w:rPr>
        <w:t>расхождение</w:t>
      </w:r>
      <w:r w:rsidRPr="00513545">
        <w:rPr>
          <w:sz w:val="28"/>
          <w:szCs w:val="28"/>
        </w:rPr>
        <w:t xml:space="preserve"> учетных данных и реальных складских остатков, возникшее в результате </w:t>
      </w:r>
      <w:r w:rsidR="00A15F34" w:rsidRPr="00513545">
        <w:rPr>
          <w:sz w:val="28"/>
          <w:szCs w:val="28"/>
        </w:rPr>
        <w:t>пересортицы</w:t>
      </w:r>
      <w:r w:rsidRPr="00513545">
        <w:rPr>
          <w:sz w:val="28"/>
          <w:szCs w:val="28"/>
        </w:rPr>
        <w:t xml:space="preserve">. В этом случае следует распечатать сличительную ведомость без </w:t>
      </w:r>
      <w:r w:rsidR="00A15F34" w:rsidRPr="00513545">
        <w:rPr>
          <w:sz w:val="28"/>
          <w:szCs w:val="28"/>
        </w:rPr>
        <w:t>формирования</w:t>
      </w:r>
      <w:r w:rsidRPr="00513545">
        <w:rPr>
          <w:sz w:val="28"/>
          <w:szCs w:val="28"/>
        </w:rPr>
        <w:t xml:space="preserve"> актов о недостаче и излишках и обратиться к функции Акт на пересортицу. Для учета пересортицы модуль предоставляет средства формирования акта, по которым могут быть автоматически сформированы расходные и приходные складские ордера. Далее акт передается системой в модуль </w:t>
      </w:r>
      <w:r w:rsidRPr="00513545">
        <w:rPr>
          <w:bCs/>
          <w:sz w:val="28"/>
          <w:szCs w:val="28"/>
        </w:rPr>
        <w:t xml:space="preserve">ХозОперации </w:t>
      </w:r>
      <w:r w:rsidRPr="00513545">
        <w:rPr>
          <w:sz w:val="28"/>
          <w:szCs w:val="28"/>
        </w:rPr>
        <w:t xml:space="preserve">для его дальнейшей обработки. Там формируются бухгалтерские проводки, </w:t>
      </w:r>
      <w:r w:rsidR="00A15F34" w:rsidRPr="00513545">
        <w:rPr>
          <w:sz w:val="28"/>
          <w:szCs w:val="28"/>
        </w:rPr>
        <w:t>учитывающие</w:t>
      </w:r>
      <w:r w:rsidRPr="00513545">
        <w:rPr>
          <w:sz w:val="28"/>
          <w:szCs w:val="28"/>
        </w:rPr>
        <w:t xml:space="preserve"> соответствующие суммы. Проводки могут быть сформированы как вручную, так </w:t>
      </w:r>
      <w:r w:rsidR="003F6592" w:rsidRPr="00513545">
        <w:rPr>
          <w:sz w:val="28"/>
          <w:szCs w:val="28"/>
        </w:rPr>
        <w:t>и автоматически, на основе ТХО.</w:t>
      </w:r>
    </w:p>
    <w:p w:rsidR="009D78F7" w:rsidRPr="00513545" w:rsidRDefault="009D78F7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aps/>
          <w:color w:val="auto"/>
          <w:sz w:val="28"/>
          <w:szCs w:val="28"/>
        </w:rPr>
        <w:t>Акт передачи оборудования в монтаж</w:t>
      </w:r>
    </w:p>
    <w:p w:rsidR="009B20E5" w:rsidRPr="00513545" w:rsidRDefault="009B20E5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При совместном использовании модулей </w:t>
      </w:r>
      <w:r w:rsidRPr="0051354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Складской учет 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513545">
        <w:rPr>
          <w:rFonts w:ascii="Times New Roman" w:hAnsi="Times New Roman" w:cs="Times New Roman"/>
          <w:bCs/>
          <w:color w:val="auto"/>
          <w:sz w:val="28"/>
          <w:szCs w:val="28"/>
        </w:rPr>
        <w:t>Управление строительством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, актом передачи оборудования в монтаж оформляется отпуск МЦ со склада на нужды капстроительства, в том числе при проведении субподрядных работ </w:t>
      </w:r>
      <w:r w:rsidR="00A15F34" w:rsidRPr="00513545">
        <w:rPr>
          <w:rFonts w:ascii="Times New Roman" w:hAnsi="Times New Roman" w:cs="Times New Roman"/>
          <w:color w:val="auto"/>
          <w:sz w:val="28"/>
          <w:szCs w:val="28"/>
        </w:rPr>
        <w:t>сторонними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 монтажными организациями. Акт относится к сопроводительным </w:t>
      </w:r>
      <w:r w:rsidR="00A15F34" w:rsidRPr="00513545">
        <w:rPr>
          <w:rFonts w:ascii="Times New Roman" w:hAnsi="Times New Roman" w:cs="Times New Roman"/>
          <w:color w:val="auto"/>
          <w:sz w:val="28"/>
          <w:szCs w:val="28"/>
        </w:rPr>
        <w:t>документам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, на основе которых учитываются затраты на материалы и услуги, </w:t>
      </w:r>
      <w:r w:rsidR="00A15F34" w:rsidRPr="00513545">
        <w:rPr>
          <w:rFonts w:ascii="Times New Roman" w:hAnsi="Times New Roman" w:cs="Times New Roman"/>
          <w:color w:val="auto"/>
          <w:sz w:val="28"/>
          <w:szCs w:val="28"/>
        </w:rPr>
        <w:t>использованные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 при строительстве объектов.</w:t>
      </w:r>
    </w:p>
    <w:p w:rsidR="00CA4290" w:rsidRPr="00513545" w:rsidRDefault="003F6592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ОПЕРАЦИИ</w:t>
      </w:r>
    </w:p>
    <w:p w:rsidR="00CA4290" w:rsidRPr="00513545" w:rsidRDefault="00C002FB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Перечень доступных операций модуля Складской учет:</w:t>
      </w:r>
    </w:p>
    <w:p w:rsidR="00C002FB" w:rsidRPr="00513545" w:rsidRDefault="00C002FB" w:rsidP="003F6592">
      <w:pPr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Пакетное формирование накладных на внутреннее перемещение</w:t>
      </w:r>
    </w:p>
    <w:p w:rsidR="00C002FB" w:rsidRPr="00513545" w:rsidRDefault="00C002FB" w:rsidP="003F6592">
      <w:pPr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пакетное формирование ордеров по накладным на внутреннее перемещение </w:t>
      </w:r>
    </w:p>
    <w:p w:rsidR="00C002FB" w:rsidRPr="00513545" w:rsidRDefault="00C002FB" w:rsidP="003F6592">
      <w:pPr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пакетное формирование транзитных накладных и ордеров по ним </w:t>
      </w:r>
    </w:p>
    <w:p w:rsidR="00C002FB" w:rsidRPr="00513545" w:rsidRDefault="00A15F34" w:rsidP="003F6592">
      <w:pPr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накладная на передачу МЦ</w:t>
      </w:r>
      <w:r w:rsidR="00C002FB" w:rsidRPr="00513545">
        <w:rPr>
          <w:sz w:val="28"/>
          <w:szCs w:val="28"/>
        </w:rPr>
        <w:t xml:space="preserve"> в </w:t>
      </w:r>
      <w:r w:rsidRPr="00513545">
        <w:rPr>
          <w:sz w:val="28"/>
          <w:szCs w:val="28"/>
        </w:rPr>
        <w:t>ОС</w:t>
      </w:r>
      <w:r w:rsidR="00C002FB" w:rsidRPr="00513545">
        <w:rPr>
          <w:sz w:val="28"/>
          <w:szCs w:val="28"/>
        </w:rPr>
        <w:t xml:space="preserve"> с нескольких разрезов хранения </w:t>
      </w:r>
    </w:p>
    <w:p w:rsidR="00C002FB" w:rsidRPr="00513545" w:rsidRDefault="00C002FB" w:rsidP="003F6592">
      <w:pPr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513545">
        <w:rPr>
          <w:bCs/>
          <w:sz w:val="28"/>
          <w:szCs w:val="28"/>
        </w:rPr>
        <w:t xml:space="preserve">пересчет цен в расходных ордерах </w:t>
      </w:r>
    </w:p>
    <w:p w:rsidR="00C002FB" w:rsidRPr="00513545" w:rsidRDefault="00C002FB" w:rsidP="003F6592">
      <w:pPr>
        <w:pStyle w:val="Default"/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дооценка МЦ</w:t>
      </w:r>
    </w:p>
    <w:p w:rsidR="00C002FB" w:rsidRPr="00513545" w:rsidRDefault="00C002FB" w:rsidP="003F6592">
      <w:pPr>
        <w:pStyle w:val="Default"/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инвентаризация</w:t>
      </w:r>
    </w:p>
    <w:p w:rsidR="00C002FB" w:rsidRPr="00513545" w:rsidRDefault="00C002FB" w:rsidP="003F6592">
      <w:pPr>
        <w:pStyle w:val="Default"/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комплектования и пакетирование</w:t>
      </w:r>
    </w:p>
    <w:p w:rsidR="00C002FB" w:rsidRPr="00513545" w:rsidRDefault="00C002FB" w:rsidP="003F6592">
      <w:pPr>
        <w:pStyle w:val="Default"/>
        <w:numPr>
          <w:ilvl w:val="0"/>
          <w:numId w:val="5"/>
        </w:numPr>
        <w:tabs>
          <w:tab w:val="left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ячейки хранения</w:t>
      </w:r>
    </w:p>
    <w:p w:rsidR="00753809" w:rsidRPr="00513545" w:rsidRDefault="00C002FB" w:rsidP="003F6592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Пакетное формирование накладных на внутреннее </w:t>
      </w:r>
      <w:r w:rsidR="00A15F34" w:rsidRPr="00513545">
        <w:rPr>
          <w:sz w:val="28"/>
          <w:szCs w:val="28"/>
        </w:rPr>
        <w:t>перемещение</w:t>
      </w:r>
      <w:r w:rsidRPr="00513545">
        <w:rPr>
          <w:sz w:val="28"/>
          <w:szCs w:val="28"/>
        </w:rPr>
        <w:t xml:space="preserve"> предназначена для создания накладных на внутреннее перемещение с учетом наличия МЦ по разрезам хранения. Для одновременного формирования складских ордеров по нескольким </w:t>
      </w:r>
      <w:r w:rsidR="00A15F34" w:rsidRPr="00513545">
        <w:rPr>
          <w:sz w:val="28"/>
          <w:szCs w:val="28"/>
        </w:rPr>
        <w:t>накладным</w:t>
      </w:r>
      <w:r w:rsidRPr="00513545">
        <w:rPr>
          <w:sz w:val="28"/>
          <w:szCs w:val="28"/>
        </w:rPr>
        <w:t xml:space="preserve"> на внутреннее перемещение МЦ используется функция </w:t>
      </w:r>
      <w:r w:rsidR="00A15F34" w:rsidRPr="00513545">
        <w:rPr>
          <w:sz w:val="28"/>
          <w:szCs w:val="28"/>
        </w:rPr>
        <w:t>Пакетное</w:t>
      </w:r>
      <w:r w:rsidRPr="00513545">
        <w:rPr>
          <w:sz w:val="28"/>
          <w:szCs w:val="28"/>
        </w:rPr>
        <w:t xml:space="preserve"> формирование ордеров по накладным на внутреннее перемещение.</w:t>
      </w:r>
      <w:r w:rsidR="00753809" w:rsidRPr="00513545">
        <w:rPr>
          <w:sz w:val="28"/>
          <w:szCs w:val="28"/>
        </w:rPr>
        <w:t xml:space="preserve"> Функция Пакетное формирование транзитных накладных </w:t>
      </w:r>
      <w:r w:rsidR="00A15F34" w:rsidRPr="00513545">
        <w:rPr>
          <w:sz w:val="28"/>
          <w:szCs w:val="28"/>
        </w:rPr>
        <w:t>предназначена</w:t>
      </w:r>
      <w:r w:rsidR="00753809" w:rsidRPr="00513545">
        <w:rPr>
          <w:sz w:val="28"/>
          <w:szCs w:val="28"/>
        </w:rPr>
        <w:t xml:space="preserve"> для одновременного формирования нескольких транзитных </w:t>
      </w:r>
      <w:r w:rsidR="00A15F34" w:rsidRPr="00513545">
        <w:rPr>
          <w:sz w:val="28"/>
          <w:szCs w:val="28"/>
        </w:rPr>
        <w:t>накладных</w:t>
      </w:r>
      <w:r w:rsidR="00753809" w:rsidRPr="00513545">
        <w:rPr>
          <w:sz w:val="28"/>
          <w:szCs w:val="28"/>
        </w:rPr>
        <w:t xml:space="preserve">, отражающих перемещение отправленного заданным поставщиком груза между заданными транзитными складами. Формирование складских ордеров по выбранному множеству транзитных </w:t>
      </w:r>
      <w:r w:rsidR="00A15F34" w:rsidRPr="00513545">
        <w:rPr>
          <w:sz w:val="28"/>
          <w:szCs w:val="28"/>
        </w:rPr>
        <w:t>накладных</w:t>
      </w:r>
      <w:r w:rsidR="00753809" w:rsidRPr="00513545">
        <w:rPr>
          <w:sz w:val="28"/>
          <w:szCs w:val="28"/>
        </w:rPr>
        <w:t xml:space="preserve"> проводится при помощи функции Пакетное формирование ордеров по транзитным накладным. Для транзитных складов, откуда отправлен груз, </w:t>
      </w:r>
      <w:r w:rsidR="00A15F34" w:rsidRPr="00513545">
        <w:rPr>
          <w:sz w:val="28"/>
          <w:szCs w:val="28"/>
        </w:rPr>
        <w:t>создаются</w:t>
      </w:r>
      <w:r w:rsidR="00753809" w:rsidRPr="00513545">
        <w:rPr>
          <w:sz w:val="28"/>
          <w:szCs w:val="28"/>
        </w:rPr>
        <w:t xml:space="preserve"> расходные ордера, а для складов, куда груз поступил, — приходные. Функция Накладная на передачу МЦ в ОС с нескольких разрезов хранения позволяет произвести перемещение в ОС матценностей, находящихся на различных складах.</w:t>
      </w:r>
    </w:p>
    <w:p w:rsidR="00753809" w:rsidRPr="00513545" w:rsidRDefault="00753809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Пересчет цен в расходных ордерах вызывается: </w:t>
      </w:r>
    </w:p>
    <w:p w:rsidR="00753809" w:rsidRPr="00513545" w:rsidRDefault="00753809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изменении применяемой методики списания; </w:t>
      </w:r>
    </w:p>
    <w:p w:rsidR="00753809" w:rsidRPr="00513545" w:rsidRDefault="00753809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в случае выявления ошибок в базе данных складских ордеров, возникших в результате нарушения установленного порядка работы с системой, сбоя </w:t>
      </w:r>
      <w:r w:rsidR="00A15F34" w:rsidRPr="00513545">
        <w:rPr>
          <w:sz w:val="28"/>
          <w:szCs w:val="28"/>
        </w:rPr>
        <w:t>питания</w:t>
      </w:r>
      <w:r w:rsidRPr="00513545">
        <w:rPr>
          <w:sz w:val="28"/>
          <w:szCs w:val="28"/>
        </w:rPr>
        <w:t xml:space="preserve"> или других непредвиденных ситуаций; </w:t>
      </w:r>
    </w:p>
    <w:p w:rsidR="00753809" w:rsidRPr="00513545" w:rsidRDefault="00753809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при оприходовании МЦ, для которых по разрезам оприходования уже </w:t>
      </w:r>
      <w:r w:rsidR="00A15F34" w:rsidRPr="00513545">
        <w:rPr>
          <w:sz w:val="28"/>
          <w:szCs w:val="28"/>
        </w:rPr>
        <w:t>имеются</w:t>
      </w:r>
      <w:r w:rsidRPr="00513545">
        <w:rPr>
          <w:sz w:val="28"/>
          <w:szCs w:val="28"/>
        </w:rPr>
        <w:t xml:space="preserve"> расходные ордера с более поздними датами. </w:t>
      </w:r>
    </w:p>
    <w:p w:rsidR="00C002FB" w:rsidRPr="00513545" w:rsidRDefault="00A15F34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Функция Дооценка МЦ позволяет провести дооценку материальных ценностей, хранящихся как на разрезах хранения, определяемых выбором режима проведения до-оценки, так и отдельных МЦ, хранящихся на отдельном разрезе хранения.</w:t>
      </w:r>
    </w:p>
    <w:p w:rsidR="00753809" w:rsidRPr="00513545" w:rsidRDefault="00753809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Функция Инвентаризация применяется для обеспечения </w:t>
      </w:r>
      <w:r w:rsidR="00A15F34" w:rsidRPr="00513545">
        <w:rPr>
          <w:rFonts w:ascii="Times New Roman" w:hAnsi="Times New Roman" w:cs="Times New Roman"/>
          <w:color w:val="auto"/>
          <w:sz w:val="28"/>
          <w:szCs w:val="28"/>
        </w:rPr>
        <w:t>достоверности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 учетных данных путем их сопоставления с фактическим наличием МЦ в рассматриваемом разрезе хранения.</w:t>
      </w:r>
    </w:p>
    <w:p w:rsidR="00753809" w:rsidRPr="00513545" w:rsidRDefault="00753809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Функции, объединенные в подменю</w:t>
      </w:r>
      <w:r w:rsidR="00A15F34"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Комплекты предназначены для ведения актов, подтверждающих выполнение операций </w:t>
      </w:r>
      <w:r w:rsidR="00A15F34" w:rsidRPr="00513545">
        <w:rPr>
          <w:rFonts w:ascii="Times New Roman" w:hAnsi="Times New Roman" w:cs="Times New Roman"/>
          <w:color w:val="auto"/>
          <w:sz w:val="28"/>
          <w:szCs w:val="28"/>
        </w:rPr>
        <w:t>комплектования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>/пакетирования и разукомплектования/распакетирования.</w:t>
      </w:r>
    </w:p>
    <w:p w:rsidR="00753809" w:rsidRPr="00513545" w:rsidRDefault="00753809" w:rsidP="003F6592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Для ведения складского учета в ряде случаев необходимо определиться с </w:t>
      </w:r>
      <w:r w:rsidR="00A15F34" w:rsidRPr="00513545">
        <w:rPr>
          <w:sz w:val="28"/>
          <w:szCs w:val="28"/>
        </w:rPr>
        <w:t>ресурсами</w:t>
      </w:r>
      <w:r w:rsidRPr="00513545">
        <w:rPr>
          <w:sz w:val="28"/>
          <w:szCs w:val="28"/>
        </w:rPr>
        <w:t xml:space="preserve"> для хранения МЦ в их каталоге. Тогда, при необходимости, в складских </w:t>
      </w:r>
      <w:r w:rsidR="00A15F34" w:rsidRPr="00513545">
        <w:rPr>
          <w:sz w:val="28"/>
          <w:szCs w:val="28"/>
        </w:rPr>
        <w:t>ордерах</w:t>
      </w:r>
      <w:r w:rsidRPr="00513545">
        <w:rPr>
          <w:sz w:val="28"/>
          <w:szCs w:val="28"/>
        </w:rPr>
        <w:t xml:space="preserve"> можно задавать размещение МЦ на складе по ячейкам хранения (</w:t>
      </w:r>
      <w:r w:rsidR="00A15F34" w:rsidRPr="00513545">
        <w:rPr>
          <w:sz w:val="28"/>
          <w:szCs w:val="28"/>
        </w:rPr>
        <w:t>элементам</w:t>
      </w:r>
      <w:r w:rsidRPr="00513545">
        <w:rPr>
          <w:sz w:val="28"/>
          <w:szCs w:val="28"/>
        </w:rPr>
        <w:t xml:space="preserve"> инфраструктуры склада). Для автоматизации учета и распределения складских ресурсов при приеме МЦ на склад и их отпуске реализованы функции оперативного управления складом Ячейки хранения.</w:t>
      </w:r>
    </w:p>
    <w:p w:rsidR="00753809" w:rsidRPr="00513545" w:rsidRDefault="003F6592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ОТЧЕТЫ</w:t>
      </w:r>
    </w:p>
    <w:p w:rsidR="00753809" w:rsidRPr="00513545" w:rsidRDefault="00753809" w:rsidP="00AA3B0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В модуле Складской учет предусмотрены следующие отчеты: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Универсальная складская ведомость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Отчетность по наличию МЦ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Отчетность</w:t>
      </w:r>
      <w:r w:rsidR="00E0756E"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 по 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>движению МЦ</w:t>
      </w:r>
      <w:r w:rsidR="00AA3B0E" w:rsidRPr="0051354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13545">
        <w:rPr>
          <w:rFonts w:ascii="Times New Roman" w:hAnsi="Times New Roman" w:cs="Times New Roman"/>
          <w:color w:val="auto"/>
          <w:sz w:val="28"/>
          <w:szCs w:val="28"/>
        </w:rPr>
        <w:t>оборотная ведомость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Накопительная ведомость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Товарный отчет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Размещение МЦ в ячейках хранения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Контроль запасов МЦ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Реестры накладных и актов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Проводки к складским документам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Контроль соответствия документов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Протокол переноса резерва</w:t>
      </w:r>
    </w:p>
    <w:p w:rsidR="00753809" w:rsidRPr="00513545" w:rsidRDefault="00753809" w:rsidP="00AA3B0E">
      <w:pPr>
        <w:pStyle w:val="Default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3545">
        <w:rPr>
          <w:rFonts w:ascii="Times New Roman" w:hAnsi="Times New Roman" w:cs="Times New Roman"/>
          <w:color w:val="auto"/>
          <w:sz w:val="28"/>
          <w:szCs w:val="28"/>
        </w:rPr>
        <w:t>Отчет о движении готовой продукции</w:t>
      </w:r>
    </w:p>
    <w:p w:rsidR="00A15F34" w:rsidRPr="00513545" w:rsidRDefault="00753809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Универсальная складская ведомость предназначена для формирования интерактивной складской ведомости по данным из складских </w:t>
      </w:r>
      <w:r w:rsidR="00A15F34" w:rsidRPr="00513545">
        <w:rPr>
          <w:sz w:val="28"/>
          <w:szCs w:val="28"/>
        </w:rPr>
        <w:t>ордеров</w:t>
      </w:r>
      <w:r w:rsidRPr="00513545">
        <w:rPr>
          <w:sz w:val="28"/>
          <w:szCs w:val="28"/>
        </w:rPr>
        <w:t xml:space="preserve">. Ведомости наличия формируются с помощью меню Отчеты </w:t>
      </w:r>
      <w:r w:rsidRPr="00513545">
        <w:rPr>
          <w:rFonts w:ascii="Cambria Math" w:hAnsi="Cambria Math" w:cs="Cambria Math"/>
          <w:sz w:val="28"/>
          <w:szCs w:val="28"/>
        </w:rPr>
        <w:t>⇒</w:t>
      </w:r>
      <w:r w:rsidRPr="00513545">
        <w:rPr>
          <w:sz w:val="28"/>
          <w:szCs w:val="28"/>
        </w:rPr>
        <w:t xml:space="preserve"> Наличие. </w:t>
      </w:r>
      <w:r w:rsidR="00A15F34" w:rsidRPr="00513545">
        <w:rPr>
          <w:sz w:val="28"/>
          <w:szCs w:val="28"/>
        </w:rPr>
        <w:t>Количество</w:t>
      </w:r>
      <w:r w:rsidRPr="00513545">
        <w:rPr>
          <w:sz w:val="28"/>
          <w:szCs w:val="28"/>
        </w:rPr>
        <w:t xml:space="preserve"> в наличии извлекается из таблицы сальдовых остатков. При </w:t>
      </w:r>
      <w:r w:rsidR="00A15F34" w:rsidRPr="00513545">
        <w:rPr>
          <w:sz w:val="28"/>
          <w:szCs w:val="28"/>
        </w:rPr>
        <w:t>формировании</w:t>
      </w:r>
      <w:r w:rsidRPr="00513545">
        <w:rPr>
          <w:sz w:val="28"/>
          <w:szCs w:val="28"/>
        </w:rPr>
        <w:t xml:space="preserve"> отчетов Наличие по МОЛ отдельным подразделом выводятся сведения о МЦ, для которых МОЛ не указан. Ведомости движения форми</w:t>
      </w:r>
      <w:r w:rsidR="003F6592" w:rsidRPr="00513545">
        <w:rPr>
          <w:sz w:val="28"/>
          <w:szCs w:val="28"/>
        </w:rPr>
        <w:t>руются с помощью подменю Отчеты</w:t>
      </w:r>
      <w:r w:rsidRPr="00513545">
        <w:rPr>
          <w:sz w:val="28"/>
          <w:szCs w:val="28"/>
        </w:rPr>
        <w:t xml:space="preserve"> Движение. По каждой товарной позиции в отчете указывается количество и сумма по </w:t>
      </w:r>
      <w:r w:rsidR="00A15F34" w:rsidRPr="00513545">
        <w:rPr>
          <w:sz w:val="28"/>
          <w:szCs w:val="28"/>
        </w:rPr>
        <w:t>приходам</w:t>
      </w:r>
      <w:r w:rsidRPr="00513545">
        <w:rPr>
          <w:sz w:val="28"/>
          <w:szCs w:val="28"/>
        </w:rPr>
        <w:t xml:space="preserve"> и расходам за указанный период времени. В оборотной ведомости приводятся данные о движении МЦ за указанный </w:t>
      </w:r>
      <w:r w:rsidR="00A15F34" w:rsidRPr="00513545">
        <w:rPr>
          <w:sz w:val="28"/>
          <w:szCs w:val="28"/>
        </w:rPr>
        <w:t>интервал</w:t>
      </w:r>
      <w:r w:rsidRPr="00513545">
        <w:rPr>
          <w:sz w:val="28"/>
          <w:szCs w:val="28"/>
        </w:rPr>
        <w:t xml:space="preserve"> времени, причем, в отличие от ведомости движения, сведения по МЦ </w:t>
      </w:r>
      <w:r w:rsidR="00A15F34" w:rsidRPr="00513545">
        <w:rPr>
          <w:sz w:val="28"/>
          <w:szCs w:val="28"/>
        </w:rPr>
        <w:t>включаются</w:t>
      </w:r>
      <w:r w:rsidRPr="00513545">
        <w:rPr>
          <w:sz w:val="28"/>
          <w:szCs w:val="28"/>
        </w:rPr>
        <w:t xml:space="preserve"> в отчет независимо от того, было ли движение. Накопительная ведомость предназначена для просмотра операций с МЦ по </w:t>
      </w:r>
      <w:r w:rsidR="00A15F34" w:rsidRPr="00513545">
        <w:rPr>
          <w:sz w:val="28"/>
          <w:szCs w:val="28"/>
        </w:rPr>
        <w:t>источникам</w:t>
      </w:r>
      <w:r w:rsidRPr="00513545">
        <w:rPr>
          <w:sz w:val="28"/>
          <w:szCs w:val="28"/>
        </w:rPr>
        <w:t xml:space="preserve"> движения, где под источниками движения (или разрезами движения) для операций прихода понимаются накладные на получение МЦ, формируемые в модулях </w:t>
      </w:r>
      <w:r w:rsidRPr="00513545">
        <w:rPr>
          <w:bCs/>
          <w:sz w:val="28"/>
          <w:szCs w:val="28"/>
        </w:rPr>
        <w:t xml:space="preserve">Управление снабжением </w:t>
      </w:r>
      <w:r w:rsidRPr="00513545">
        <w:rPr>
          <w:sz w:val="28"/>
          <w:szCs w:val="28"/>
        </w:rPr>
        <w:t xml:space="preserve">и </w:t>
      </w:r>
      <w:r w:rsidRPr="00513545">
        <w:rPr>
          <w:bCs/>
          <w:sz w:val="28"/>
          <w:szCs w:val="28"/>
        </w:rPr>
        <w:t>Консигнация</w:t>
      </w:r>
      <w:r w:rsidRPr="00513545">
        <w:rPr>
          <w:sz w:val="28"/>
          <w:szCs w:val="28"/>
        </w:rPr>
        <w:t xml:space="preserve">, а для операций расхода — накладные на отпуск МЦ, формируемые в модулях </w:t>
      </w:r>
      <w:r w:rsidRPr="00513545">
        <w:rPr>
          <w:bCs/>
          <w:sz w:val="28"/>
          <w:szCs w:val="28"/>
        </w:rPr>
        <w:t>Управление сбытом</w:t>
      </w:r>
      <w:r w:rsidRPr="00513545">
        <w:rPr>
          <w:sz w:val="28"/>
          <w:szCs w:val="28"/>
        </w:rPr>
        <w:t xml:space="preserve">, </w:t>
      </w:r>
      <w:r w:rsidR="00A15F34" w:rsidRPr="00513545">
        <w:rPr>
          <w:bCs/>
          <w:sz w:val="28"/>
          <w:szCs w:val="28"/>
        </w:rPr>
        <w:t>Консигнация</w:t>
      </w:r>
      <w:r w:rsidRPr="00513545">
        <w:rPr>
          <w:sz w:val="28"/>
          <w:szCs w:val="28"/>
        </w:rPr>
        <w:t xml:space="preserve">, </w:t>
      </w:r>
      <w:r w:rsidRPr="00513545">
        <w:rPr>
          <w:bCs/>
          <w:sz w:val="28"/>
          <w:szCs w:val="28"/>
        </w:rPr>
        <w:t>Управление производственной логистикой</w:t>
      </w:r>
      <w:r w:rsidRPr="00513545">
        <w:rPr>
          <w:sz w:val="28"/>
          <w:szCs w:val="28"/>
        </w:rPr>
        <w:t>.</w:t>
      </w:r>
      <w:r w:rsidR="00AA3B0E" w:rsidRPr="00513545">
        <w:rPr>
          <w:sz w:val="28"/>
          <w:szCs w:val="28"/>
        </w:rPr>
        <w:t xml:space="preserve"> </w:t>
      </w:r>
      <w:r w:rsidRPr="00513545">
        <w:rPr>
          <w:sz w:val="28"/>
          <w:szCs w:val="28"/>
        </w:rPr>
        <w:t xml:space="preserve">Товарный отчет может быть получен в типовой форме, форме с налогом на продажу и </w:t>
      </w:r>
      <w:r w:rsidR="00A15F34" w:rsidRPr="00513545">
        <w:rPr>
          <w:sz w:val="28"/>
          <w:szCs w:val="28"/>
        </w:rPr>
        <w:t>унифицированной</w:t>
      </w:r>
      <w:r w:rsidRPr="00513545">
        <w:rPr>
          <w:sz w:val="28"/>
          <w:szCs w:val="28"/>
        </w:rPr>
        <w:t xml:space="preserve"> форме № ТОРГ-29 (для РФ).</w:t>
      </w:r>
      <w:r w:rsidR="00A15F34" w:rsidRPr="00513545">
        <w:rPr>
          <w:sz w:val="28"/>
          <w:szCs w:val="28"/>
        </w:rPr>
        <w:t xml:space="preserve"> Отчет, создаваемый посредством функции Размещение МЦ в ячейках хранения формируется в </w:t>
      </w:r>
      <w:r w:rsidR="00A15F34" w:rsidRPr="00513545">
        <w:rPr>
          <w:bCs/>
          <w:sz w:val="28"/>
          <w:szCs w:val="28"/>
        </w:rPr>
        <w:t>rtf</w:t>
      </w:r>
      <w:r w:rsidR="00A15F34" w:rsidRPr="00513545">
        <w:rPr>
          <w:sz w:val="28"/>
          <w:szCs w:val="28"/>
        </w:rPr>
        <w:t xml:space="preserve">-формате и отображает информацию о размещении матценностей на выбранном в одноименном поле складе, с учетом одного из предложенных разрезов и способов размещения МЦ: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</w:t>
      </w:r>
      <w:r w:rsidRPr="00513545">
        <w:rPr>
          <w:bCs/>
          <w:sz w:val="28"/>
          <w:szCs w:val="28"/>
        </w:rPr>
        <w:t xml:space="preserve">Стеллаж-артикул (размещение в пачках) </w:t>
      </w:r>
      <w:r w:rsidRPr="00513545">
        <w:rPr>
          <w:sz w:val="28"/>
          <w:szCs w:val="28"/>
        </w:rPr>
        <w:t xml:space="preserve">— приводятся наименования стеллажей и МЦ при размещении в пачках;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</w:t>
      </w:r>
      <w:r w:rsidRPr="00513545">
        <w:rPr>
          <w:bCs/>
          <w:sz w:val="28"/>
          <w:szCs w:val="28"/>
        </w:rPr>
        <w:t xml:space="preserve">Ячейка-артикул (размещение россыпью) </w:t>
      </w:r>
      <w:r w:rsidRPr="00513545">
        <w:rPr>
          <w:sz w:val="28"/>
          <w:szCs w:val="28"/>
        </w:rPr>
        <w:t xml:space="preserve">— приводятся наименования ячеек хранения и МЦ при размещении россыпью;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</w:t>
      </w:r>
      <w:r w:rsidRPr="00513545">
        <w:rPr>
          <w:bCs/>
          <w:sz w:val="28"/>
          <w:szCs w:val="28"/>
        </w:rPr>
        <w:t>Ар</w:t>
      </w:r>
      <w:r w:rsidR="00DF7449" w:rsidRPr="00513545">
        <w:rPr>
          <w:bCs/>
          <w:sz w:val="28"/>
          <w:szCs w:val="28"/>
        </w:rPr>
        <w:t>т</w:t>
      </w:r>
      <w:r w:rsidRPr="00513545">
        <w:rPr>
          <w:bCs/>
          <w:sz w:val="28"/>
          <w:szCs w:val="28"/>
        </w:rPr>
        <w:t xml:space="preserve">икул-стеллаж (размещение в пачках) </w:t>
      </w:r>
      <w:r w:rsidRPr="00513545">
        <w:rPr>
          <w:sz w:val="28"/>
          <w:szCs w:val="28"/>
        </w:rPr>
        <w:t xml:space="preserve">— приводятся наименования МЦ и стеллажей при размещении в пачках;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</w:t>
      </w:r>
      <w:r w:rsidRPr="00513545">
        <w:rPr>
          <w:bCs/>
          <w:sz w:val="28"/>
          <w:szCs w:val="28"/>
        </w:rPr>
        <w:t xml:space="preserve">Артикул-ячейка (размещение россыпью) </w:t>
      </w:r>
      <w:r w:rsidRPr="00513545">
        <w:rPr>
          <w:sz w:val="28"/>
          <w:szCs w:val="28"/>
        </w:rPr>
        <w:t xml:space="preserve">— приводятся наименования МЦ и ячеек хранения при размещении россыпью. </w:t>
      </w:r>
    </w:p>
    <w:p w:rsidR="00A15F34" w:rsidRPr="00513545" w:rsidRDefault="00A15F34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Функции контроля выполняются посредством подменю Контроль запасов МЦ позволяют составить ведомости: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МЦ, количество которых на предприятии на день формирования отчета меньше минимального нормативного запаса — </w:t>
      </w:r>
      <w:r w:rsidRPr="00513545">
        <w:rPr>
          <w:bCs/>
          <w:sz w:val="28"/>
          <w:szCs w:val="28"/>
        </w:rPr>
        <w:t>дефициты</w:t>
      </w:r>
      <w:r w:rsidRPr="00513545">
        <w:rPr>
          <w:sz w:val="28"/>
          <w:szCs w:val="28"/>
        </w:rPr>
        <w:t xml:space="preserve">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МЦ, количество которых превышает нормативные максимальные запасы (согласно каталогу матценностей) — </w:t>
      </w:r>
      <w:r w:rsidRPr="00513545">
        <w:rPr>
          <w:bCs/>
          <w:sz w:val="28"/>
          <w:szCs w:val="28"/>
        </w:rPr>
        <w:t>сверхнормативы</w:t>
      </w:r>
      <w:r w:rsidRPr="00513545">
        <w:rPr>
          <w:sz w:val="28"/>
          <w:szCs w:val="28"/>
        </w:rPr>
        <w:t xml:space="preserve">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МЦ, которые не отпускались со складов в течение указанного периода времени — </w:t>
      </w:r>
      <w:r w:rsidRPr="00513545">
        <w:rPr>
          <w:bCs/>
          <w:sz w:val="28"/>
          <w:szCs w:val="28"/>
        </w:rPr>
        <w:t>неликвиды</w:t>
      </w:r>
      <w:r w:rsidRPr="00513545">
        <w:rPr>
          <w:sz w:val="28"/>
          <w:szCs w:val="28"/>
        </w:rPr>
        <w:t xml:space="preserve">. </w:t>
      </w:r>
    </w:p>
    <w:p w:rsidR="00A15F34" w:rsidRPr="00513545" w:rsidRDefault="00A15F34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Реестры накладных/актов формируются в различных формах и содержат информацию от минимальной — наименование склада, дата формирования, номер накладной, сумма накладной в НДЕ и валюте (Список сопроводительных документов по контрагентам (подразделениям)), до практически полной по каждому документу (Базовая форма). </w:t>
      </w:r>
    </w:p>
    <w:p w:rsidR="00A15F34" w:rsidRPr="00513545" w:rsidRDefault="00A15F34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Реестры формируются для заданного интервала времени в разрезе следующих групп накладных/актов: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на внутреннее перемещение со склада;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на внутреннее перемещение на склад;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склад → ОС;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склад → МБП;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склад → розничная торговля;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МБП → склад;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актов о недостаче/излишках;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актов на списание МЦ со склада;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актов на пересортицу;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актов на комплектование/разукомплектование. </w:t>
      </w:r>
    </w:p>
    <w:p w:rsidR="00A15F34" w:rsidRPr="00513545" w:rsidRDefault="00A15F34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С помощью функции Проводки к складским документам формируются реестры складских ордеров, накладных и актов вместе со сформированными по ним бухгалтерскими проводками. При вызове функции складские ордера автоматически устанавливаются фильтры по обоим видам ордеров (приходные и расходные). Функция накладные и акты позволяет сформировать реестр проводок к складским накладным и актам любого типа, кроме актов на пересортицу и актов на передачу оборудования в монтаж. </w:t>
      </w:r>
    </w:p>
    <w:p w:rsidR="00A15F34" w:rsidRPr="00513545" w:rsidRDefault="00A15F34" w:rsidP="00AA3B0E">
      <w:pPr>
        <w:pStyle w:val="Body1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В диалоге ввода параметров следует задать: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интервал дат, за который выбирать складские ордера;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фильтры по складу и/или МОЛ;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фильтр по типу обрабатываемых документов (все/только те, у которых есть проводки/только те, у которых сумма проводки не соответствует сумме по документу/только те, у которых нет проводок);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выводить ли в отчет данные из проводки; </w:t>
      </w:r>
    </w:p>
    <w:p w:rsidR="00A15F34" w:rsidRPr="00513545" w:rsidRDefault="00A15F34" w:rsidP="00AA3B0E">
      <w:pPr>
        <w:pStyle w:val="Bullet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точность вычислений. </w:t>
      </w:r>
    </w:p>
    <w:p w:rsidR="00A15F34" w:rsidRPr="00513545" w:rsidRDefault="00A15F34" w:rsidP="003F65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С помощью функции Контроль соответствия документов накладных и ордеров выполняется проверка соответствия этих документов за указанный промежуток времени. Получаемые формы отчета: результаты проверки корректности, краткая ведомость проверки, подробная ведомость. В любую форму возможно включение данных по всем или только по непроверенным накладным. Сформированный отчет содержит сведения о количестве проверенных накладных за указанный период и количество выявленных некорректностей.</w:t>
      </w:r>
    </w:p>
    <w:p w:rsidR="00A15F34" w:rsidRPr="00513545" w:rsidRDefault="00A15F34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Функция Протокол переноса резерва позволяет получить информацию о выполненных в модуле </w:t>
      </w:r>
      <w:r w:rsidRPr="00513545">
        <w:rPr>
          <w:bCs/>
          <w:sz w:val="28"/>
          <w:szCs w:val="28"/>
        </w:rPr>
        <w:t xml:space="preserve">Управление сбытом </w:t>
      </w:r>
      <w:r w:rsidRPr="00513545">
        <w:rPr>
          <w:sz w:val="28"/>
          <w:szCs w:val="28"/>
        </w:rPr>
        <w:t>операциях переназначения резерва. Перенос резерва допустим, если используется резервирование по складскому разрезу.</w:t>
      </w:r>
      <w:r w:rsidR="00E66843">
        <w:rPr>
          <w:sz w:val="28"/>
          <w:szCs w:val="28"/>
        </w:rPr>
        <w:t xml:space="preserve"> </w:t>
      </w:r>
      <w:r w:rsidRPr="00513545">
        <w:rPr>
          <w:sz w:val="28"/>
          <w:szCs w:val="28"/>
        </w:rPr>
        <w:t>Функция Отчет о движении готовой продукции позволяет получить отчет в формате MS Excel, содержащий сведения об остатке товаров на начало и конец отчетного периода, а также выпуске и реализации товаров за отчетный период с отображением их стоимости реализации и себестоимости. Период, за который требуется сформировать отчет, устанавливается в диалоге при выполнении функции.</w:t>
      </w:r>
    </w:p>
    <w:p w:rsidR="00A15F34" w:rsidRPr="00513545" w:rsidRDefault="005E744C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МЕТОДИКА СПИСАНИЯ МЦ</w:t>
      </w:r>
    </w:p>
    <w:p w:rsidR="00A15F34" w:rsidRPr="00513545" w:rsidRDefault="00A15F3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На практике применяются следующие методы определения фактической стоимости запасов: </w:t>
      </w:r>
    </w:p>
    <w:p w:rsidR="00A15F34" w:rsidRPr="00513545" w:rsidRDefault="00A15F3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метод оценки по фактическим ценам приобретения FIFO, согласно которому МЦ списываются в порядке их поступления: "первая партия на приход — первая в расход"; </w:t>
      </w:r>
    </w:p>
    <w:p w:rsidR="00A15F34" w:rsidRPr="00513545" w:rsidRDefault="00A15F34" w:rsidP="00AA3B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♦ метод оценки по текущим ценам LIFO, согласно которому первыми списываются МЦ, поступившие на склад последними: "последняя партия на приход — первая в расход"; </w:t>
      </w:r>
    </w:p>
    <w:p w:rsidR="00E66843" w:rsidRDefault="00A15F34" w:rsidP="00C63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♦ метод средневзвешенных цен (по предприятию в целом или по разрезу Склад–МОЛ–Партия), согласно которому сначала определяется средняя цена запасов за некоторый период, а затем все расходы за этот пери</w:t>
      </w:r>
      <w:r w:rsidR="00E66843">
        <w:rPr>
          <w:sz w:val="28"/>
          <w:szCs w:val="28"/>
        </w:rPr>
        <w:t>од списываются по средней цене.</w:t>
      </w:r>
    </w:p>
    <w:p w:rsidR="00A15F34" w:rsidRDefault="00A15F34" w:rsidP="00C63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t xml:space="preserve">В </w:t>
      </w:r>
      <w:r w:rsidRPr="00513545">
        <w:rPr>
          <w:bCs/>
          <w:sz w:val="28"/>
          <w:szCs w:val="28"/>
        </w:rPr>
        <w:t xml:space="preserve">Галактике </w:t>
      </w:r>
      <w:r w:rsidRPr="00513545">
        <w:rPr>
          <w:sz w:val="28"/>
          <w:szCs w:val="28"/>
        </w:rPr>
        <w:t>может использоваться любой из изложенных выше методов, что определяется при настройке программы. Выбор того или иного метода — вопрос сложившейся учетной политики, а также предпочтений и опыта бухгалтера. Как правило, по законодательству методика списания должна оставаться неизменной в течение года.</w:t>
      </w:r>
      <w:r w:rsidR="00C63421">
        <w:rPr>
          <w:sz w:val="28"/>
          <w:szCs w:val="28"/>
        </w:rPr>
        <w:t xml:space="preserve"> </w:t>
      </w:r>
      <w:r w:rsidRPr="00513545">
        <w:rPr>
          <w:sz w:val="28"/>
          <w:szCs w:val="28"/>
        </w:rPr>
        <w:t>Расчет цены списания МЦ на основе средневзвешенных цен производится по формуле:</w:t>
      </w:r>
    </w:p>
    <w:p w:rsidR="00C63421" w:rsidRPr="00513545" w:rsidRDefault="00C63421" w:rsidP="00C63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5F34" w:rsidRPr="00513545" w:rsidRDefault="0053386D" w:rsidP="00AA3B0E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35.25pt;height:36.75pt">
            <v:imagedata r:id="rId8" o:title=""/>
          </v:shape>
        </w:pict>
      </w:r>
    </w:p>
    <w:p w:rsidR="00DA348F" w:rsidRPr="00513545" w:rsidRDefault="005E744C" w:rsidP="00AA3B0E">
      <w:pPr>
        <w:spacing w:line="360" w:lineRule="auto"/>
        <w:ind w:firstLine="709"/>
        <w:jc w:val="both"/>
        <w:rPr>
          <w:sz w:val="28"/>
          <w:szCs w:val="28"/>
        </w:rPr>
      </w:pPr>
      <w:r w:rsidRPr="00513545">
        <w:rPr>
          <w:sz w:val="28"/>
          <w:szCs w:val="28"/>
        </w:rPr>
        <w:br w:type="page"/>
        <w:t>Список литературы</w:t>
      </w:r>
    </w:p>
    <w:p w:rsidR="00DA348F" w:rsidRPr="00513545" w:rsidRDefault="00DA348F" w:rsidP="00AA3B0E">
      <w:pPr>
        <w:spacing w:line="360" w:lineRule="auto"/>
        <w:ind w:firstLine="709"/>
        <w:jc w:val="both"/>
        <w:rPr>
          <w:sz w:val="28"/>
          <w:szCs w:val="28"/>
        </w:rPr>
      </w:pPr>
    </w:p>
    <w:p w:rsidR="00DA348F" w:rsidRPr="00513545" w:rsidRDefault="00DA348F" w:rsidP="005E744C">
      <w:pPr>
        <w:numPr>
          <w:ilvl w:val="0"/>
          <w:numId w:val="10"/>
        </w:numPr>
        <w:tabs>
          <w:tab w:val="clear" w:pos="720"/>
          <w:tab w:val="num" w:pos="1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13545">
        <w:rPr>
          <w:sz w:val="28"/>
          <w:szCs w:val="28"/>
        </w:rPr>
        <w:t>Руководство пользователя системы «Галактика». Модуль «Склад».</w:t>
      </w:r>
    </w:p>
    <w:p w:rsidR="002D504E" w:rsidRPr="00513545" w:rsidRDefault="002D504E" w:rsidP="005E744C">
      <w:pPr>
        <w:numPr>
          <w:ilvl w:val="0"/>
          <w:numId w:val="10"/>
        </w:numPr>
        <w:tabs>
          <w:tab w:val="clear" w:pos="720"/>
          <w:tab w:val="num" w:pos="1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84FC7">
        <w:rPr>
          <w:sz w:val="28"/>
          <w:szCs w:val="28"/>
        </w:rPr>
        <w:t>http://www.fintechn.ru</w:t>
      </w:r>
      <w:r w:rsidRPr="00513545">
        <w:rPr>
          <w:sz w:val="28"/>
          <w:szCs w:val="28"/>
        </w:rPr>
        <w:t xml:space="preserve"> Портал «Информационные технологии управления». Контур логистики в системе Галактика </w:t>
      </w:r>
      <w:r w:rsidRPr="00513545">
        <w:rPr>
          <w:sz w:val="28"/>
          <w:szCs w:val="28"/>
          <w:lang w:val="en-US"/>
        </w:rPr>
        <w:t>ERP</w:t>
      </w:r>
      <w:r w:rsidRPr="00513545">
        <w:rPr>
          <w:sz w:val="28"/>
          <w:szCs w:val="28"/>
        </w:rPr>
        <w:t>.</w:t>
      </w:r>
    </w:p>
    <w:p w:rsidR="00BB759D" w:rsidRPr="00513545" w:rsidRDefault="00BB759D" w:rsidP="005E744C">
      <w:pPr>
        <w:numPr>
          <w:ilvl w:val="0"/>
          <w:numId w:val="10"/>
        </w:numPr>
        <w:tabs>
          <w:tab w:val="clear" w:pos="720"/>
          <w:tab w:val="num" w:pos="1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84FC7">
        <w:rPr>
          <w:sz w:val="28"/>
          <w:szCs w:val="28"/>
        </w:rPr>
        <w:t>http://erp.galaktika.ru/</w:t>
      </w:r>
      <w:r w:rsidRPr="00513545">
        <w:rPr>
          <w:sz w:val="28"/>
          <w:szCs w:val="28"/>
        </w:rPr>
        <w:t xml:space="preserve"> Официальный сайт </w:t>
      </w:r>
      <w:r w:rsidRPr="00513545">
        <w:rPr>
          <w:sz w:val="28"/>
          <w:szCs w:val="28"/>
          <w:lang w:val="en-US"/>
        </w:rPr>
        <w:t>ERP</w:t>
      </w:r>
      <w:r w:rsidRPr="00513545">
        <w:rPr>
          <w:sz w:val="28"/>
          <w:szCs w:val="28"/>
        </w:rPr>
        <w:t xml:space="preserve"> Галактика.</w:t>
      </w:r>
      <w:bookmarkStart w:id="0" w:name="_GoBack"/>
      <w:bookmarkEnd w:id="0"/>
    </w:p>
    <w:sectPr w:rsidR="00BB759D" w:rsidRPr="00513545" w:rsidSect="00AA3B0E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7B1" w:rsidRDefault="006867B1">
      <w:r>
        <w:separator/>
      </w:r>
    </w:p>
  </w:endnote>
  <w:endnote w:type="continuationSeparator" w:id="0">
    <w:p w:rsidR="006867B1" w:rsidRDefault="0068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44C" w:rsidRDefault="005E744C" w:rsidP="009E4A12">
    <w:pPr>
      <w:pStyle w:val="a6"/>
      <w:framePr w:wrap="around" w:vAnchor="text" w:hAnchor="margin" w:xAlign="right" w:y="1"/>
      <w:rPr>
        <w:rStyle w:val="a8"/>
      </w:rPr>
    </w:pPr>
  </w:p>
  <w:p w:rsidR="005E744C" w:rsidRDefault="005E744C" w:rsidP="009E4A1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44C" w:rsidRDefault="00884FC7" w:rsidP="009E4A12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5E744C" w:rsidRDefault="005E744C" w:rsidP="009E4A1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7B1" w:rsidRDefault="006867B1">
      <w:r>
        <w:separator/>
      </w:r>
    </w:p>
  </w:footnote>
  <w:footnote w:type="continuationSeparator" w:id="0">
    <w:p w:rsidR="006867B1" w:rsidRDefault="006867B1">
      <w:r>
        <w:continuationSeparator/>
      </w:r>
    </w:p>
  </w:footnote>
  <w:footnote w:id="1">
    <w:p w:rsidR="006867B1" w:rsidRDefault="005E744C" w:rsidP="00541C2B">
      <w:pPr>
        <w:pStyle w:val="a3"/>
      </w:pPr>
      <w:r>
        <w:rPr>
          <w:rStyle w:val="a5"/>
        </w:rPr>
        <w:footnoteRef/>
      </w:r>
      <w:r>
        <w:t xml:space="preserve"> Здесь и далее - МЦ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90291"/>
    <w:multiLevelType w:val="hybridMultilevel"/>
    <w:tmpl w:val="CD0CBF9E"/>
    <w:lvl w:ilvl="0" w:tplc="1D9C5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7D7051D"/>
    <w:multiLevelType w:val="hybridMultilevel"/>
    <w:tmpl w:val="D34211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1E353E1"/>
    <w:multiLevelType w:val="hybridMultilevel"/>
    <w:tmpl w:val="6FFC7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D13633"/>
    <w:multiLevelType w:val="hybridMultilevel"/>
    <w:tmpl w:val="F35EE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6408D"/>
    <w:multiLevelType w:val="hybridMultilevel"/>
    <w:tmpl w:val="286292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513C83"/>
    <w:multiLevelType w:val="hybridMultilevel"/>
    <w:tmpl w:val="7996100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4E7C2DF7"/>
    <w:multiLevelType w:val="hybridMultilevel"/>
    <w:tmpl w:val="35EE3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CB3519"/>
    <w:multiLevelType w:val="multilevel"/>
    <w:tmpl w:val="CD0CBF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63D8255A"/>
    <w:multiLevelType w:val="hybridMultilevel"/>
    <w:tmpl w:val="003423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B422221"/>
    <w:multiLevelType w:val="hybridMultilevel"/>
    <w:tmpl w:val="FD1E1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DB53CB"/>
    <w:multiLevelType w:val="hybridMultilevel"/>
    <w:tmpl w:val="9596063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0E5"/>
    <w:rsid w:val="000904C5"/>
    <w:rsid w:val="000B6287"/>
    <w:rsid w:val="00111E5F"/>
    <w:rsid w:val="001A6D56"/>
    <w:rsid w:val="002D504E"/>
    <w:rsid w:val="00300B90"/>
    <w:rsid w:val="003400E5"/>
    <w:rsid w:val="0037348B"/>
    <w:rsid w:val="003F6592"/>
    <w:rsid w:val="004F42FF"/>
    <w:rsid w:val="00513545"/>
    <w:rsid w:val="00523C15"/>
    <w:rsid w:val="0053386D"/>
    <w:rsid w:val="00541C2B"/>
    <w:rsid w:val="005821B4"/>
    <w:rsid w:val="005E744C"/>
    <w:rsid w:val="006867B1"/>
    <w:rsid w:val="00753809"/>
    <w:rsid w:val="007F7DF7"/>
    <w:rsid w:val="00884FC7"/>
    <w:rsid w:val="009B20E5"/>
    <w:rsid w:val="009D78F7"/>
    <w:rsid w:val="009E4A12"/>
    <w:rsid w:val="00A15F34"/>
    <w:rsid w:val="00A22BF0"/>
    <w:rsid w:val="00A92453"/>
    <w:rsid w:val="00AA3B0E"/>
    <w:rsid w:val="00AD5EDB"/>
    <w:rsid w:val="00B4491C"/>
    <w:rsid w:val="00BB759D"/>
    <w:rsid w:val="00BD4F43"/>
    <w:rsid w:val="00C002FB"/>
    <w:rsid w:val="00C63421"/>
    <w:rsid w:val="00C8540E"/>
    <w:rsid w:val="00CA4290"/>
    <w:rsid w:val="00DA348F"/>
    <w:rsid w:val="00DF45A8"/>
    <w:rsid w:val="00DF7449"/>
    <w:rsid w:val="00E0756E"/>
    <w:rsid w:val="00E26734"/>
    <w:rsid w:val="00E32004"/>
    <w:rsid w:val="00E437EF"/>
    <w:rsid w:val="00E66843"/>
    <w:rsid w:val="00E9197F"/>
    <w:rsid w:val="00EF4771"/>
    <w:rsid w:val="00FB1FD1"/>
    <w:rsid w:val="00F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8D48B14-9118-433A-9A51-5956D290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Default"/>
    <w:next w:val="Default"/>
    <w:link w:val="10"/>
    <w:uiPriority w:val="99"/>
    <w:qFormat/>
    <w:rsid w:val="00A22BF0"/>
    <w:pPr>
      <w:outlineLvl w:val="0"/>
    </w:pPr>
    <w:rPr>
      <w:rFonts w:cs="Times New Roman"/>
      <w:color w:val="auto"/>
    </w:rPr>
  </w:style>
  <w:style w:type="paragraph" w:styleId="2">
    <w:name w:val="heading 2"/>
    <w:basedOn w:val="Default"/>
    <w:next w:val="Default"/>
    <w:link w:val="20"/>
    <w:uiPriority w:val="99"/>
    <w:qFormat/>
    <w:rsid w:val="009D78F7"/>
    <w:pPr>
      <w:outlineLvl w:val="1"/>
    </w:pPr>
    <w:rPr>
      <w:rFonts w:cs="Times New Roman"/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734"/>
    <w:pPr>
      <w:outlineLvl w:val="2"/>
    </w:pPr>
    <w:rPr>
      <w:rFonts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400E5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400E5"/>
    <w:rPr>
      <w:rFonts w:cs="Times New Roman"/>
      <w:vertAlign w:val="superscript"/>
    </w:rPr>
  </w:style>
  <w:style w:type="paragraph" w:customStyle="1" w:styleId="Default">
    <w:name w:val="Default"/>
    <w:uiPriority w:val="99"/>
    <w:rsid w:val="00E267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Body1">
    <w:name w:val="Body1"/>
    <w:basedOn w:val="Default"/>
    <w:next w:val="Default"/>
    <w:uiPriority w:val="99"/>
    <w:rsid w:val="007F7DF7"/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ullet">
    <w:name w:val="Bullet"/>
    <w:basedOn w:val="Default"/>
    <w:next w:val="Default"/>
    <w:uiPriority w:val="99"/>
    <w:rsid w:val="00A22BF0"/>
    <w:rPr>
      <w:rFonts w:ascii="Times New Roman" w:hAnsi="Times New Roman" w:cs="Times New Roman"/>
      <w:color w:val="auto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footer"/>
    <w:basedOn w:val="a"/>
    <w:link w:val="a7"/>
    <w:uiPriority w:val="99"/>
    <w:rsid w:val="009E4A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9E4A12"/>
    <w:rPr>
      <w:rFonts w:cs="Times New Roman"/>
    </w:rPr>
  </w:style>
  <w:style w:type="character" w:customStyle="1" w:styleId="apple-style-span">
    <w:name w:val="apple-style-span"/>
    <w:uiPriority w:val="99"/>
    <w:rsid w:val="002D504E"/>
    <w:rPr>
      <w:rFonts w:cs="Times New Roman"/>
    </w:rPr>
  </w:style>
  <w:style w:type="character" w:styleId="a9">
    <w:name w:val="Hyperlink"/>
    <w:uiPriority w:val="99"/>
    <w:rsid w:val="002D504E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2D504E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2D50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УНИВЕРСИТЕТ ИМ</vt:lpstr>
    </vt:vector>
  </TitlesOfParts>
  <Company>Home</Company>
  <LinksUpToDate>false</LinksUpToDate>
  <CharactersWithSpaces>20253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УНИВЕРСИТЕТ ИМ</dc:title>
  <dc:subject/>
  <dc:creator>LaChat</dc:creator>
  <cp:keywords/>
  <dc:description/>
  <cp:lastModifiedBy>admin</cp:lastModifiedBy>
  <cp:revision>2</cp:revision>
  <dcterms:created xsi:type="dcterms:W3CDTF">2014-03-15T12:51:00Z</dcterms:created>
  <dcterms:modified xsi:type="dcterms:W3CDTF">2014-03-15T12:51:00Z</dcterms:modified>
</cp:coreProperties>
</file>