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64B" w:rsidRPr="008546DD" w:rsidRDefault="00DD664B" w:rsidP="008546DD">
      <w:pPr>
        <w:widowControl/>
        <w:spacing w:line="360" w:lineRule="auto"/>
        <w:jc w:val="center"/>
        <w:rPr>
          <w:color w:val="000000"/>
          <w:sz w:val="28"/>
          <w:szCs w:val="28"/>
        </w:rPr>
      </w:pPr>
      <w:r w:rsidRPr="008546DD">
        <w:rPr>
          <w:color w:val="000000"/>
          <w:sz w:val="28"/>
          <w:szCs w:val="28"/>
        </w:rPr>
        <w:t>БЕЛОРУССКИЙ ГОСУДАРСТВЕННЫЙ УНИВЕРСИТЕТ ИНФОРМАТИКИ И РАДИОЭЛЕКТРОНИКИ</w:t>
      </w: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r w:rsidRPr="008546DD">
        <w:rPr>
          <w:color w:val="000000"/>
          <w:sz w:val="28"/>
          <w:szCs w:val="28"/>
        </w:rPr>
        <w:t>Кафедра менеджмента</w:t>
      </w: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r w:rsidRPr="008546DD">
        <w:rPr>
          <w:color w:val="000000"/>
          <w:sz w:val="28"/>
          <w:szCs w:val="28"/>
        </w:rPr>
        <w:t>РЕФЕРАТ</w:t>
      </w:r>
    </w:p>
    <w:p w:rsidR="00DD664B" w:rsidRPr="008546DD" w:rsidRDefault="00DD664B" w:rsidP="008546DD">
      <w:pPr>
        <w:widowControl/>
        <w:spacing w:line="360" w:lineRule="auto"/>
        <w:jc w:val="center"/>
        <w:rPr>
          <w:color w:val="000000"/>
          <w:sz w:val="28"/>
          <w:szCs w:val="28"/>
        </w:rPr>
      </w:pPr>
      <w:r w:rsidRPr="008546DD">
        <w:rPr>
          <w:color w:val="000000"/>
          <w:sz w:val="28"/>
          <w:szCs w:val="28"/>
        </w:rPr>
        <w:t>На тему:</w:t>
      </w:r>
    </w:p>
    <w:p w:rsidR="00DD664B" w:rsidRPr="008546DD" w:rsidRDefault="00CF70E6" w:rsidP="008546DD">
      <w:pPr>
        <w:widowControl/>
        <w:spacing w:line="360" w:lineRule="auto"/>
        <w:jc w:val="center"/>
        <w:rPr>
          <w:color w:val="000000"/>
          <w:sz w:val="28"/>
          <w:szCs w:val="28"/>
        </w:rPr>
      </w:pPr>
      <w:r w:rsidRPr="008546DD">
        <w:rPr>
          <w:color w:val="000000"/>
          <w:sz w:val="28"/>
          <w:szCs w:val="28"/>
        </w:rPr>
        <w:t>ТЕХНИКО-ЭКОНОМИЧЕСКИЕ</w:t>
      </w:r>
      <w:r w:rsidR="00184CF3" w:rsidRPr="008546DD">
        <w:rPr>
          <w:color w:val="000000"/>
          <w:sz w:val="28"/>
          <w:szCs w:val="28"/>
        </w:rPr>
        <w:t xml:space="preserve"> </w:t>
      </w:r>
      <w:r w:rsidRPr="008546DD">
        <w:rPr>
          <w:color w:val="000000"/>
          <w:sz w:val="28"/>
          <w:szCs w:val="28"/>
        </w:rPr>
        <w:t>И ОРГАНИЗАЦИОННЫЕ МЕРОПРИЯТИЯ ПО СНИЖЕНИЮ СЕБЕСТОИМОСТИ</w:t>
      </w:r>
      <w:r w:rsidR="00B2645F" w:rsidRPr="008546DD">
        <w:rPr>
          <w:color w:val="000000"/>
          <w:sz w:val="28"/>
          <w:szCs w:val="28"/>
        </w:rPr>
        <w:t xml:space="preserve"> </w:t>
      </w:r>
      <w:r w:rsidRPr="008546DD">
        <w:rPr>
          <w:color w:val="000000"/>
          <w:sz w:val="28"/>
          <w:szCs w:val="28"/>
        </w:rPr>
        <w:t xml:space="preserve">И ПОВЫШЕНИЮ ПРИБЫЛИ И РЕНТАБЕЛЬНОСТИ ПРОИЗВОДСТВА </w:t>
      </w:r>
      <w:r w:rsidR="007D0FD3" w:rsidRPr="008546DD">
        <w:rPr>
          <w:color w:val="000000"/>
          <w:sz w:val="28"/>
          <w:szCs w:val="28"/>
        </w:rPr>
        <w:t>ООО</w:t>
      </w:r>
      <w:r w:rsidR="004736AD">
        <w:rPr>
          <w:color w:val="000000"/>
          <w:sz w:val="28"/>
          <w:szCs w:val="28"/>
        </w:rPr>
        <w:t xml:space="preserve"> </w:t>
      </w:r>
      <w:r w:rsidR="008546DD" w:rsidRPr="008546DD">
        <w:rPr>
          <w:color w:val="000000"/>
          <w:sz w:val="28"/>
          <w:szCs w:val="28"/>
        </w:rPr>
        <w:t>«</w:t>
      </w:r>
      <w:r w:rsidR="007D0FD3" w:rsidRPr="008546DD">
        <w:rPr>
          <w:color w:val="000000"/>
          <w:sz w:val="28"/>
          <w:szCs w:val="28"/>
        </w:rPr>
        <w:t>ЮВИДИ</w:t>
      </w:r>
      <w:r w:rsidR="00A85C33" w:rsidRPr="008546DD">
        <w:rPr>
          <w:color w:val="000000"/>
          <w:sz w:val="28"/>
          <w:szCs w:val="28"/>
        </w:rPr>
        <w:t>»</w:t>
      </w: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DD664B" w:rsidRPr="008546DD" w:rsidRDefault="00DD664B" w:rsidP="008546DD">
      <w:pPr>
        <w:widowControl/>
        <w:spacing w:line="360" w:lineRule="auto"/>
        <w:jc w:val="center"/>
        <w:rPr>
          <w:color w:val="000000"/>
          <w:sz w:val="28"/>
          <w:szCs w:val="28"/>
        </w:rPr>
      </w:pPr>
    </w:p>
    <w:p w:rsidR="008546DD" w:rsidRDefault="00DD664B" w:rsidP="008546DD">
      <w:pPr>
        <w:widowControl/>
        <w:spacing w:line="360" w:lineRule="auto"/>
        <w:jc w:val="center"/>
        <w:rPr>
          <w:color w:val="000000"/>
          <w:sz w:val="28"/>
          <w:szCs w:val="28"/>
        </w:rPr>
      </w:pPr>
      <w:r w:rsidRPr="008546DD">
        <w:rPr>
          <w:color w:val="000000"/>
          <w:sz w:val="28"/>
          <w:szCs w:val="28"/>
        </w:rPr>
        <w:t>МИНСК, 2009</w:t>
      </w:r>
    </w:p>
    <w:p w:rsidR="00CF70E6" w:rsidRPr="008546DD" w:rsidRDefault="008546DD" w:rsidP="008546DD">
      <w:pPr>
        <w:widowControl/>
        <w:spacing w:line="360" w:lineRule="auto"/>
        <w:ind w:firstLine="720"/>
        <w:jc w:val="both"/>
        <w:rPr>
          <w:b/>
          <w:color w:val="000000"/>
          <w:sz w:val="28"/>
          <w:szCs w:val="32"/>
        </w:rPr>
      </w:pPr>
      <w:r>
        <w:rPr>
          <w:color w:val="000000"/>
          <w:sz w:val="28"/>
          <w:szCs w:val="28"/>
        </w:rPr>
        <w:br w:type="page"/>
      </w:r>
      <w:r w:rsidRPr="008546DD">
        <w:rPr>
          <w:b/>
          <w:color w:val="000000"/>
          <w:sz w:val="28"/>
          <w:szCs w:val="28"/>
        </w:rPr>
        <w:lastRenderedPageBreak/>
        <w:t>1.</w:t>
      </w:r>
      <w:r>
        <w:rPr>
          <w:color w:val="000000"/>
          <w:sz w:val="28"/>
          <w:szCs w:val="28"/>
        </w:rPr>
        <w:t xml:space="preserve"> </w:t>
      </w:r>
      <w:r w:rsidR="00CF70E6" w:rsidRPr="008546DD">
        <w:rPr>
          <w:b/>
          <w:color w:val="000000"/>
          <w:sz w:val="28"/>
          <w:szCs w:val="32"/>
        </w:rPr>
        <w:t>Организационно-управленческие направления повышения прибыли и рентабельности</w:t>
      </w:r>
    </w:p>
    <w:p w:rsidR="008546DD" w:rsidRPr="008546DD" w:rsidRDefault="008546DD" w:rsidP="008546DD">
      <w:pPr>
        <w:widowControl/>
        <w:spacing w:line="360" w:lineRule="auto"/>
        <w:ind w:firstLine="709"/>
        <w:jc w:val="both"/>
        <w:rPr>
          <w:b/>
          <w:color w:val="000000"/>
          <w:sz w:val="28"/>
          <w:szCs w:val="28"/>
        </w:rPr>
      </w:pP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В 2007 и 2008 году реализация электронной оптической системы осуществлялась по ценам ниже себестоимости. При этом в 2007 году цена на этот вид продукции увеличилась по сравнению с 2006 годом, но на величину меньшую увеличения себестоимости за этот период, а в 2008 году цена снизилась по сравнению с 2007 годом и оказалась ниже себестоимости, что говорит об отсутствии отработанного механизма ценообразования на предприятии. Все это говорит о необходимости введения в организационную структуру ООО</w:t>
      </w:r>
      <w:r w:rsidR="004736AD">
        <w:rPr>
          <w:color w:val="000000"/>
          <w:sz w:val="28"/>
          <w:szCs w:val="28"/>
        </w:rPr>
        <w:t xml:space="preserve"> </w:t>
      </w:r>
      <w:r w:rsidR="008546DD" w:rsidRPr="008546DD">
        <w:rPr>
          <w:color w:val="000000"/>
          <w:sz w:val="28"/>
          <w:szCs w:val="28"/>
        </w:rPr>
        <w:t>«</w:t>
      </w:r>
      <w:r w:rsidRPr="008546DD">
        <w:rPr>
          <w:color w:val="000000"/>
          <w:sz w:val="28"/>
          <w:szCs w:val="28"/>
        </w:rPr>
        <w:t>Ювиди» должности экономиста.</w:t>
      </w:r>
    </w:p>
    <w:p w:rsidR="00CF70E6" w:rsidRPr="008546DD" w:rsidRDefault="00CF70E6" w:rsidP="008546DD">
      <w:pPr>
        <w:widowControl/>
        <w:autoSpaceDE w:val="0"/>
        <w:autoSpaceDN w:val="0"/>
        <w:adjustRightInd w:val="0"/>
        <w:spacing w:line="360" w:lineRule="auto"/>
        <w:ind w:firstLine="709"/>
        <w:jc w:val="both"/>
        <w:rPr>
          <w:color w:val="000000"/>
          <w:sz w:val="28"/>
          <w:szCs w:val="28"/>
        </w:rPr>
      </w:pPr>
      <w:r w:rsidRPr="008546DD">
        <w:rPr>
          <w:color w:val="000000"/>
          <w:sz w:val="28"/>
          <w:szCs w:val="28"/>
        </w:rPr>
        <w:t>Экономист будет подчиняться директору ООО</w:t>
      </w:r>
      <w:r w:rsidR="004736AD">
        <w:rPr>
          <w:color w:val="000000"/>
          <w:sz w:val="28"/>
          <w:szCs w:val="28"/>
        </w:rPr>
        <w:t xml:space="preserve"> </w:t>
      </w:r>
      <w:r w:rsidR="008546DD" w:rsidRPr="008546DD">
        <w:rPr>
          <w:color w:val="000000"/>
          <w:sz w:val="28"/>
          <w:szCs w:val="28"/>
        </w:rPr>
        <w:t>«</w:t>
      </w:r>
      <w:r w:rsidRPr="008546DD">
        <w:rPr>
          <w:color w:val="000000"/>
          <w:sz w:val="28"/>
          <w:szCs w:val="28"/>
        </w:rPr>
        <w:t>Ювиди». Ему необходимо будет выполнять следующие функции: анализ хозяйственной деятельности предприятия, планирование себестоимости продукции и контроль выполнения планов по затратам на производство и реализацию продукции, ценообразование, поиск резервов повышения прибыли и рентабельности предприятия и разработка мероприятий по их использованию, контроль выполнения разработанных мероприятий. Для выполнения возложенных на экономиста функций необходимо выполнение им следующих должностных обязанностей. Выполнять работу по осуществлению экономической деятельности ООО</w:t>
      </w:r>
      <w:r w:rsidR="004736AD">
        <w:rPr>
          <w:color w:val="000000"/>
          <w:sz w:val="28"/>
          <w:szCs w:val="28"/>
        </w:rPr>
        <w:t xml:space="preserve"> </w:t>
      </w:r>
      <w:r w:rsidR="008546DD" w:rsidRPr="008546DD">
        <w:rPr>
          <w:color w:val="000000"/>
          <w:sz w:val="28"/>
          <w:szCs w:val="28"/>
        </w:rPr>
        <w:t>«</w:t>
      </w:r>
      <w:r w:rsidRPr="008546DD">
        <w:rPr>
          <w:color w:val="000000"/>
          <w:sz w:val="28"/>
          <w:szCs w:val="28"/>
        </w:rPr>
        <w:t>Ювиди», направленной на повышение эффективности и рентабельности производства, качества выпускаемой и освоение новых видов продукции, достижение высоких конечных результатов при оптимальном использовании материальных, трудовых и финансовых ресурсов. Осуществлять экономический анализ хозяйственной деятельности предприятия, выявлять резервы производства, разрабатывать меры по обеспечению режима экономии, повышению рентабельности производства, конкурентоспособности выпускаемой продукции, производительности труда, снижению издержек на производство и реализацию продукции, устранению потерь и непроизводительных расходов, а. также выявлению возможностей дополнительного выпуска продукции. Определять экономическую эффективность организации труда и производства, внедрения новой техники и технологии, рационализаторских предложений и изобретений. Участвовать в рассмотрении разработанных производственно-хозяйственных планов, проведении работ по ресурсосбережению. Осуществлять контроль за ходом выполнения плановых заданий по предприятию и его подразделениям, использованием внутрихозяйственных резервов. Вести учет экономических показателей результатов производственной деятельности предприятия и его подразделений. Выполнять работы по формированию, ведению и хранению базы данных экономической информации, вносить изменения в справочную и нормативную информацию, используемую при обработке данных. Участвовать в формировании экономической постановки задач либо отдельных их этапов, решаемых с помощью вычислительной техники, определять возможность использования готовых проектов, алгоритмов, пакетов прикладных программ, позволяющих создавать экономически обоснованные системы обработки экономической информации.</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Выполнение экономистом возложенных на него функций и должностных обязанностей позволит постоянно повышать прибыль и рентабельность производства, выявлять резервы повышения прибыли и использовать их. Детальный анализ хозяйственной деятельности предприятия позволит обоснованно планировать работу предприятия на перспективу.</w:t>
      </w:r>
    </w:p>
    <w:p w:rsidR="00CF70E6" w:rsidRPr="008546DD" w:rsidRDefault="00CF70E6" w:rsidP="008546DD">
      <w:pPr>
        <w:widowControl/>
        <w:spacing w:line="360" w:lineRule="auto"/>
        <w:ind w:firstLine="709"/>
        <w:jc w:val="both"/>
        <w:rPr>
          <w:color w:val="000000"/>
          <w:sz w:val="28"/>
          <w:szCs w:val="28"/>
        </w:rPr>
      </w:pPr>
    </w:p>
    <w:p w:rsidR="00CF70E6" w:rsidRPr="008546DD" w:rsidRDefault="00CF70E6" w:rsidP="008546DD">
      <w:pPr>
        <w:widowControl/>
        <w:spacing w:line="360" w:lineRule="auto"/>
        <w:ind w:firstLine="709"/>
        <w:jc w:val="both"/>
        <w:rPr>
          <w:b/>
          <w:color w:val="000000"/>
          <w:sz w:val="28"/>
          <w:szCs w:val="32"/>
        </w:rPr>
      </w:pPr>
      <w:r w:rsidRPr="008546DD">
        <w:rPr>
          <w:b/>
          <w:color w:val="000000"/>
          <w:sz w:val="28"/>
          <w:szCs w:val="32"/>
        </w:rPr>
        <w:t>2. Экономические направления повышения прибыли</w:t>
      </w:r>
      <w:r w:rsidR="008546DD" w:rsidRPr="008546DD">
        <w:rPr>
          <w:b/>
          <w:color w:val="000000"/>
          <w:sz w:val="28"/>
          <w:szCs w:val="32"/>
        </w:rPr>
        <w:t xml:space="preserve"> </w:t>
      </w:r>
      <w:r w:rsidRPr="008546DD">
        <w:rPr>
          <w:b/>
          <w:color w:val="000000"/>
          <w:sz w:val="28"/>
          <w:szCs w:val="32"/>
        </w:rPr>
        <w:t>и рентабельности</w:t>
      </w:r>
    </w:p>
    <w:p w:rsidR="00CF70E6" w:rsidRPr="008546DD" w:rsidRDefault="00CF70E6" w:rsidP="008546DD">
      <w:pPr>
        <w:widowControl/>
        <w:spacing w:line="360" w:lineRule="auto"/>
        <w:ind w:firstLine="709"/>
        <w:jc w:val="both"/>
        <w:rPr>
          <w:color w:val="000000"/>
          <w:sz w:val="28"/>
          <w:szCs w:val="28"/>
        </w:rPr>
      </w:pP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Прибыль в условиях рыночной экономики является основой экономического развития. Это важнейший показатель эффективности работы предприятия, источник его жизнедеятельности. Прибыль является результатом кругооборота средств, вложенных в производство, и относится к собственным финансовым ресурсам предприятия, которыми оно распоряжается самостоятельно. Оптимальное использование прибыли по целевому назначению позволяет возобновить производство</w:t>
      </w:r>
      <w:r w:rsidR="008546DD">
        <w:rPr>
          <w:color w:val="000000"/>
          <w:sz w:val="28"/>
          <w:szCs w:val="28"/>
        </w:rPr>
        <w:t xml:space="preserve"> </w:t>
      </w:r>
      <w:r w:rsidRPr="008546DD">
        <w:rPr>
          <w:color w:val="000000"/>
          <w:sz w:val="28"/>
          <w:szCs w:val="28"/>
        </w:rPr>
        <w:t>продукции на расширенной основе. Это главный стимул и основной показатель эффективности любого предприятия. Именно поэтому постоянное повышение прибыли является основной задачей хозяйствующих субъектов. Повышение прибыли экономическими методами управления предполагает самостоятельное определение предприятием всех показателей работы, планирование затрат на производство и реализацию продукции, планирование объемов производства и реализации всех видов продукции и формирование ценовой политики исходя из рыночной ситуации.</w:t>
      </w:r>
    </w:p>
    <w:p w:rsidR="00CF70E6" w:rsidRPr="008546DD" w:rsidRDefault="00CF70E6" w:rsidP="008546DD">
      <w:pPr>
        <w:pStyle w:val="120"/>
        <w:spacing w:line="360" w:lineRule="auto"/>
        <w:ind w:firstLine="709"/>
        <w:rPr>
          <w:color w:val="000000"/>
          <w:sz w:val="28"/>
          <w:szCs w:val="28"/>
        </w:rPr>
      </w:pPr>
      <w:r w:rsidRPr="008546DD">
        <w:rPr>
          <w:color w:val="000000"/>
          <w:sz w:val="28"/>
          <w:szCs w:val="28"/>
        </w:rPr>
        <w:t>Основными источниками резервов увеличения суммы прибыли является увеличение объема реализации продукции, снижение ее себестоимости и реализация ее на более выгодных рынках сбыта, то есть по более высоким ценам. Рассмотрим возможность увеличения прибыли по каждому виду продукции.</w:t>
      </w:r>
    </w:p>
    <w:p w:rsidR="00CF70E6" w:rsidRDefault="00CF70E6" w:rsidP="008546DD">
      <w:pPr>
        <w:pStyle w:val="120"/>
        <w:spacing w:line="360" w:lineRule="auto"/>
        <w:ind w:firstLine="709"/>
        <w:rPr>
          <w:color w:val="000000"/>
          <w:sz w:val="28"/>
          <w:szCs w:val="28"/>
        </w:rPr>
      </w:pPr>
      <w:r w:rsidRPr="008546DD">
        <w:rPr>
          <w:color w:val="000000"/>
          <w:sz w:val="28"/>
          <w:szCs w:val="28"/>
        </w:rPr>
        <w:t>Отмечается падение спроса на кинескоп регенерированный в связи с приходом на рынок телевизионной техники жидкокристаллических и плазменных мониторов, поэтому объем производства на 2007 год планируем на 1</w:t>
      </w:r>
      <w:r w:rsidR="008546DD" w:rsidRPr="008546DD">
        <w:rPr>
          <w:color w:val="000000"/>
          <w:sz w:val="28"/>
          <w:szCs w:val="28"/>
        </w:rPr>
        <w:t>0</w:t>
      </w:r>
      <w:r w:rsidR="008546DD">
        <w:rPr>
          <w:color w:val="000000"/>
          <w:sz w:val="28"/>
          <w:szCs w:val="28"/>
        </w:rPr>
        <w:t>%</w:t>
      </w:r>
      <w:r w:rsidRPr="008546DD">
        <w:rPr>
          <w:color w:val="000000"/>
          <w:sz w:val="28"/>
          <w:szCs w:val="28"/>
        </w:rPr>
        <w:t xml:space="preserve"> ниже, чем в 2008 году:</w:t>
      </w:r>
    </w:p>
    <w:p w:rsidR="008546DD" w:rsidRPr="008546DD" w:rsidRDefault="008546DD" w:rsidP="008546DD">
      <w:pPr>
        <w:pStyle w:val="120"/>
        <w:spacing w:line="360" w:lineRule="auto"/>
        <w:ind w:firstLine="709"/>
        <w:rPr>
          <w:color w:val="000000"/>
          <w:sz w:val="28"/>
          <w:szCs w:val="28"/>
        </w:rPr>
      </w:pPr>
    </w:p>
    <w:p w:rsidR="00CF70E6" w:rsidRPr="008546DD" w:rsidRDefault="00314E52" w:rsidP="008546DD">
      <w:pPr>
        <w:pStyle w:val="120"/>
        <w:spacing w:line="360" w:lineRule="auto"/>
        <w:ind w:firstLine="709"/>
        <w:rPr>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90pt;margin-top:8.75pt;width:61.15pt;height:26pt;z-index:251651584" filled="f" stroked="f">
            <v:textbox style="mso-next-textbox:#_x0000_s1026">
              <w:txbxContent>
                <w:p w:rsidR="00CF70E6" w:rsidRPr="00410F47" w:rsidRDefault="00CF70E6" w:rsidP="00CF70E6">
                  <w:pPr>
                    <w:widowControl/>
                    <w:jc w:val="center"/>
                    <w:rPr>
                      <w:sz w:val="28"/>
                      <w:szCs w:val="28"/>
                    </w:rPr>
                  </w:pPr>
                  <w:r w:rsidRPr="00410F47">
                    <w:rPr>
                      <w:sz w:val="28"/>
                      <w:szCs w:val="28"/>
                    </w:rPr>
                    <w:t>(1)</w:t>
                  </w:r>
                </w:p>
              </w:txbxContent>
            </v:textbox>
          </v:shape>
        </w:pict>
      </w:r>
      <w:r>
        <w:rPr>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0.75pt" o:allowoverlap="f">
            <v:imagedata r:id="rId7" o:title=""/>
          </v:shape>
        </w:pict>
      </w:r>
    </w:p>
    <w:p w:rsidR="00CF70E6" w:rsidRPr="008546DD" w:rsidRDefault="00CF70E6" w:rsidP="008546DD">
      <w:pPr>
        <w:pStyle w:val="120"/>
        <w:spacing w:line="360" w:lineRule="auto"/>
        <w:ind w:firstLine="709"/>
      </w:pP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 xml:space="preserve">По этим же причинам цену на кинескоп регенерированный необходимо снижать, запланируем снижение цены на </w:t>
      </w:r>
      <w:r w:rsidR="008546DD" w:rsidRPr="008546DD">
        <w:rPr>
          <w:color w:val="000000"/>
          <w:sz w:val="28"/>
          <w:szCs w:val="28"/>
        </w:rPr>
        <w:t>5</w:t>
      </w:r>
      <w:r w:rsidR="008546DD">
        <w:rPr>
          <w:color w:val="000000"/>
          <w:sz w:val="28"/>
          <w:szCs w:val="28"/>
        </w:rPr>
        <w:t>%</w:t>
      </w:r>
      <w:r w:rsidRPr="008546DD">
        <w:rPr>
          <w:color w:val="000000"/>
          <w:sz w:val="28"/>
          <w:szCs w:val="28"/>
        </w:rPr>
        <w:t>, тогда новая цена на кинескоп регенерированный составит:</w:t>
      </w:r>
    </w:p>
    <w:p w:rsidR="00CF70E6" w:rsidRPr="008546DD" w:rsidRDefault="00CF70E6" w:rsidP="008546DD">
      <w:pPr>
        <w:widowControl/>
        <w:spacing w:line="360" w:lineRule="auto"/>
        <w:ind w:firstLine="709"/>
        <w:jc w:val="both"/>
        <w:rPr>
          <w:color w:val="000000"/>
          <w:sz w:val="28"/>
          <w:szCs w:val="28"/>
        </w:rPr>
      </w:pPr>
    </w:p>
    <w:p w:rsidR="008546DD" w:rsidRDefault="00314E52" w:rsidP="008546DD">
      <w:pPr>
        <w:widowControl/>
        <w:tabs>
          <w:tab w:val="left" w:pos="6460"/>
        </w:tabs>
        <w:spacing w:line="360" w:lineRule="auto"/>
        <w:ind w:firstLine="709"/>
        <w:jc w:val="both"/>
        <w:rPr>
          <w:color w:val="000000"/>
          <w:sz w:val="28"/>
          <w:szCs w:val="28"/>
        </w:rPr>
      </w:pPr>
      <w:r>
        <w:rPr>
          <w:noProof/>
        </w:rPr>
        <w:pict>
          <v:shape id="_x0000_s1027" type="#_x0000_t202" style="position:absolute;left:0;text-align:left;margin-left:442.85pt;margin-top:3.45pt;width:61.15pt;height:23.85pt;z-index:251652608;mso-position-horizontal:right" filled="f" stroked="f">
            <v:textbox style="mso-next-textbox:#_x0000_s1027">
              <w:txbxContent>
                <w:p w:rsidR="00CF70E6" w:rsidRPr="0086462C" w:rsidRDefault="00CF70E6" w:rsidP="00CF70E6">
                  <w:pPr>
                    <w:widowControl/>
                    <w:jc w:val="center"/>
                    <w:rPr>
                      <w:sz w:val="28"/>
                      <w:szCs w:val="28"/>
                    </w:rPr>
                  </w:pPr>
                  <w:r w:rsidRPr="0086462C">
                    <w:rPr>
                      <w:sz w:val="28"/>
                      <w:szCs w:val="28"/>
                    </w:rPr>
                    <w:t>(2)</w:t>
                  </w:r>
                </w:p>
              </w:txbxContent>
            </v:textbox>
          </v:shape>
        </w:pict>
      </w:r>
      <w:r>
        <w:rPr>
          <w:position w:val="-24"/>
          <w:sz w:val="24"/>
          <w:szCs w:val="24"/>
        </w:rPr>
        <w:pict>
          <v:shape id="_x0000_i1026" type="#_x0000_t75" style="width:114pt;height:30.75pt" o:allowoverlap="f">
            <v:imagedata r:id="rId8" o:title=""/>
          </v:shape>
        </w:pict>
      </w:r>
    </w:p>
    <w:p w:rsidR="00CF70E6" w:rsidRPr="008546DD" w:rsidRDefault="008546DD" w:rsidP="008546DD">
      <w:pPr>
        <w:widowControl/>
        <w:tabs>
          <w:tab w:val="left" w:pos="6460"/>
        </w:tabs>
        <w:spacing w:line="360" w:lineRule="auto"/>
        <w:ind w:firstLine="709"/>
        <w:jc w:val="both"/>
        <w:rPr>
          <w:color w:val="000000"/>
          <w:sz w:val="28"/>
          <w:szCs w:val="28"/>
        </w:rPr>
      </w:pPr>
      <w:r>
        <w:rPr>
          <w:color w:val="000000"/>
          <w:sz w:val="28"/>
          <w:szCs w:val="28"/>
        </w:rPr>
        <w:br w:type="page"/>
      </w:r>
      <w:r w:rsidR="00CF70E6" w:rsidRPr="008546DD">
        <w:rPr>
          <w:color w:val="000000"/>
          <w:sz w:val="28"/>
          <w:szCs w:val="28"/>
        </w:rPr>
        <w:t>В 2007 и 2008 годах среднереализационная цена электронной оптической системы была ниже ее себестоимости, поэтому в 2007 году установим цену на электронную оптическую систему на 1</w:t>
      </w:r>
      <w:r w:rsidRPr="008546DD">
        <w:rPr>
          <w:color w:val="000000"/>
          <w:sz w:val="28"/>
          <w:szCs w:val="28"/>
        </w:rPr>
        <w:t>5</w:t>
      </w:r>
      <w:r>
        <w:rPr>
          <w:color w:val="000000"/>
          <w:sz w:val="28"/>
          <w:szCs w:val="28"/>
        </w:rPr>
        <w:t>%</w:t>
      </w:r>
      <w:r w:rsidR="00CF70E6" w:rsidRPr="008546DD">
        <w:rPr>
          <w:color w:val="000000"/>
          <w:sz w:val="28"/>
          <w:szCs w:val="28"/>
        </w:rPr>
        <w:t xml:space="preserve"> выше себестоимости 2008 года, чтобы обеспечить получение прибыли по этому виду продукции:</w:t>
      </w:r>
    </w:p>
    <w:p w:rsidR="00CF70E6" w:rsidRPr="008546DD" w:rsidRDefault="00CF70E6" w:rsidP="008546DD">
      <w:pPr>
        <w:widowControl/>
        <w:tabs>
          <w:tab w:val="left" w:pos="6460"/>
        </w:tabs>
        <w:spacing w:line="360" w:lineRule="auto"/>
        <w:ind w:firstLine="709"/>
        <w:jc w:val="both"/>
        <w:rPr>
          <w:color w:val="000000"/>
          <w:sz w:val="28"/>
          <w:szCs w:val="28"/>
        </w:rPr>
      </w:pPr>
    </w:p>
    <w:p w:rsidR="008546DD" w:rsidRDefault="00314E52" w:rsidP="008546DD">
      <w:pPr>
        <w:widowControl/>
        <w:tabs>
          <w:tab w:val="left" w:pos="6460"/>
        </w:tabs>
        <w:spacing w:line="360" w:lineRule="auto"/>
        <w:ind w:firstLine="709"/>
        <w:jc w:val="both"/>
        <w:rPr>
          <w:color w:val="000000"/>
          <w:sz w:val="28"/>
          <w:szCs w:val="28"/>
        </w:rPr>
      </w:pPr>
      <w:r>
        <w:rPr>
          <w:noProof/>
        </w:rPr>
        <w:pict>
          <v:shape id="_x0000_s1028" type="#_x0000_t202" style="position:absolute;left:0;text-align:left;margin-left:445.5pt;margin-top:6.3pt;width:61.15pt;height:34.7pt;z-index:251653632;mso-position-horizontal:right" filled="f" stroked="f">
            <v:textbox style="mso-next-textbox:#_x0000_s1028">
              <w:txbxContent>
                <w:p w:rsidR="00CF70E6" w:rsidRPr="0086462C" w:rsidRDefault="00CF70E6" w:rsidP="00CF70E6">
                  <w:pPr>
                    <w:widowControl/>
                    <w:jc w:val="center"/>
                    <w:rPr>
                      <w:sz w:val="28"/>
                      <w:szCs w:val="28"/>
                    </w:rPr>
                  </w:pPr>
                  <w:r w:rsidRPr="0086462C">
                    <w:rPr>
                      <w:sz w:val="28"/>
                      <w:szCs w:val="28"/>
                    </w:rPr>
                    <w:t>(3)</w:t>
                  </w:r>
                </w:p>
              </w:txbxContent>
            </v:textbox>
          </v:shape>
        </w:pict>
      </w:r>
      <w:r>
        <w:rPr>
          <w:position w:val="-24"/>
          <w:sz w:val="24"/>
          <w:szCs w:val="24"/>
        </w:rPr>
        <w:pict>
          <v:shape id="_x0000_i1027" type="#_x0000_t75" style="width:119.25pt;height:30.75pt" o:allowoverlap="f">
            <v:imagedata r:id="rId9" o:title=""/>
          </v:shape>
        </w:pict>
      </w:r>
    </w:p>
    <w:p w:rsidR="00CF70E6" w:rsidRPr="008546DD" w:rsidRDefault="00CF70E6" w:rsidP="008546DD">
      <w:pPr>
        <w:widowControl/>
        <w:tabs>
          <w:tab w:val="left" w:pos="7040"/>
        </w:tabs>
        <w:spacing w:line="360" w:lineRule="auto"/>
        <w:ind w:firstLine="709"/>
        <w:jc w:val="both"/>
        <w:rPr>
          <w:color w:val="000000"/>
          <w:sz w:val="28"/>
          <w:szCs w:val="28"/>
        </w:rPr>
      </w:pPr>
    </w:p>
    <w:p w:rsidR="00CF70E6" w:rsidRPr="008546DD" w:rsidRDefault="00CF70E6" w:rsidP="008546DD">
      <w:pPr>
        <w:widowControl/>
        <w:tabs>
          <w:tab w:val="left" w:pos="7040"/>
        </w:tabs>
        <w:spacing w:line="360" w:lineRule="auto"/>
        <w:ind w:firstLine="709"/>
        <w:jc w:val="both"/>
        <w:rPr>
          <w:color w:val="000000"/>
          <w:sz w:val="28"/>
          <w:szCs w:val="28"/>
        </w:rPr>
      </w:pPr>
      <w:r w:rsidRPr="008546DD">
        <w:rPr>
          <w:color w:val="000000"/>
          <w:sz w:val="28"/>
          <w:szCs w:val="28"/>
        </w:rPr>
        <w:t>Такое повышение цены приведет к снижению годового объема реализации продукции этого вида до 1670 шт.</w:t>
      </w:r>
    </w:p>
    <w:p w:rsidR="00CF70E6" w:rsidRDefault="00CF70E6" w:rsidP="008546DD">
      <w:pPr>
        <w:widowControl/>
        <w:tabs>
          <w:tab w:val="left" w:pos="7040"/>
        </w:tabs>
        <w:spacing w:line="360" w:lineRule="auto"/>
        <w:ind w:firstLine="709"/>
        <w:jc w:val="both"/>
        <w:rPr>
          <w:color w:val="000000"/>
          <w:sz w:val="28"/>
          <w:szCs w:val="28"/>
        </w:rPr>
      </w:pPr>
      <w:r w:rsidRPr="008546DD">
        <w:rPr>
          <w:color w:val="000000"/>
          <w:sz w:val="28"/>
          <w:szCs w:val="28"/>
        </w:rPr>
        <w:t>В 2008 году ООО</w:t>
      </w:r>
      <w:r w:rsidR="004736AD">
        <w:rPr>
          <w:color w:val="000000"/>
          <w:sz w:val="28"/>
          <w:szCs w:val="28"/>
        </w:rPr>
        <w:t xml:space="preserve"> </w:t>
      </w:r>
      <w:r w:rsidR="008546DD" w:rsidRPr="008546DD">
        <w:rPr>
          <w:color w:val="000000"/>
          <w:sz w:val="28"/>
          <w:szCs w:val="28"/>
        </w:rPr>
        <w:t>«</w:t>
      </w:r>
      <w:r w:rsidRPr="008546DD">
        <w:rPr>
          <w:color w:val="000000"/>
          <w:sz w:val="28"/>
          <w:szCs w:val="28"/>
        </w:rPr>
        <w:t xml:space="preserve">Ювиди» оказывало новый вид услуг по широкоформатной печати. На этот новый вид услуг сформировался устойчивый спрос, поэтому возможно повышение цен на </w:t>
      </w:r>
      <w:r w:rsidR="008546DD" w:rsidRPr="008546DD">
        <w:rPr>
          <w:color w:val="000000"/>
          <w:sz w:val="28"/>
          <w:szCs w:val="28"/>
        </w:rPr>
        <w:t>5</w:t>
      </w:r>
      <w:r w:rsidR="008546DD">
        <w:rPr>
          <w:color w:val="000000"/>
          <w:sz w:val="28"/>
          <w:szCs w:val="28"/>
        </w:rPr>
        <w:t xml:space="preserve">% </w:t>
      </w:r>
      <w:r w:rsidRPr="008546DD">
        <w:rPr>
          <w:color w:val="000000"/>
          <w:sz w:val="28"/>
          <w:szCs w:val="28"/>
        </w:rPr>
        <w:t>в 2007 году и увеличение объема оказываемых услуг на 2</w:t>
      </w:r>
      <w:r w:rsidR="008546DD" w:rsidRPr="008546DD">
        <w:rPr>
          <w:color w:val="000000"/>
          <w:sz w:val="28"/>
          <w:szCs w:val="28"/>
        </w:rPr>
        <w:t>5</w:t>
      </w:r>
      <w:r w:rsidR="008546DD">
        <w:rPr>
          <w:color w:val="000000"/>
          <w:sz w:val="28"/>
          <w:szCs w:val="28"/>
        </w:rPr>
        <w:t>%</w:t>
      </w:r>
      <w:r w:rsidRPr="008546DD">
        <w:rPr>
          <w:color w:val="000000"/>
          <w:sz w:val="28"/>
          <w:szCs w:val="28"/>
        </w:rPr>
        <w:t xml:space="preserve"> за счет привлечения новых потребителей.</w:t>
      </w:r>
      <w:r w:rsidR="008546DD">
        <w:rPr>
          <w:color w:val="000000"/>
          <w:sz w:val="28"/>
          <w:szCs w:val="28"/>
        </w:rPr>
        <w:t xml:space="preserve"> </w:t>
      </w:r>
      <w:r w:rsidRPr="008546DD">
        <w:rPr>
          <w:color w:val="000000"/>
          <w:sz w:val="28"/>
          <w:szCs w:val="28"/>
        </w:rPr>
        <w:t>Новая цена составит:</w:t>
      </w:r>
    </w:p>
    <w:p w:rsidR="008546DD" w:rsidRPr="008546DD" w:rsidRDefault="008546DD" w:rsidP="008546DD">
      <w:pPr>
        <w:widowControl/>
        <w:tabs>
          <w:tab w:val="left" w:pos="7040"/>
        </w:tabs>
        <w:spacing w:line="360" w:lineRule="auto"/>
        <w:ind w:firstLine="709"/>
        <w:jc w:val="both"/>
        <w:rPr>
          <w:color w:val="000000"/>
          <w:sz w:val="28"/>
          <w:szCs w:val="28"/>
        </w:rPr>
      </w:pPr>
    </w:p>
    <w:p w:rsidR="00CF70E6" w:rsidRPr="008546DD" w:rsidRDefault="00314E52" w:rsidP="008546DD">
      <w:pPr>
        <w:widowControl/>
        <w:tabs>
          <w:tab w:val="left" w:pos="7040"/>
        </w:tabs>
        <w:spacing w:line="360" w:lineRule="auto"/>
        <w:ind w:firstLine="709"/>
        <w:jc w:val="both"/>
        <w:rPr>
          <w:color w:val="000000"/>
          <w:sz w:val="28"/>
          <w:szCs w:val="28"/>
        </w:rPr>
      </w:pPr>
      <w:r>
        <w:rPr>
          <w:noProof/>
        </w:rPr>
        <w:pict>
          <v:shape id="_x0000_s1029" type="#_x0000_t202" style="position:absolute;left:0;text-align:left;margin-left:408pt;margin-top:4pt;width:61.15pt;height:29.2pt;z-index:251654656" filled="f" stroked="f">
            <v:textbox style="mso-next-textbox:#_x0000_s1029">
              <w:txbxContent>
                <w:p w:rsidR="00CF70E6" w:rsidRPr="0086462C" w:rsidRDefault="00CF70E6" w:rsidP="00CF70E6">
                  <w:pPr>
                    <w:widowControl/>
                    <w:jc w:val="center"/>
                    <w:rPr>
                      <w:sz w:val="28"/>
                      <w:szCs w:val="28"/>
                    </w:rPr>
                  </w:pPr>
                  <w:r w:rsidRPr="0086462C">
                    <w:rPr>
                      <w:sz w:val="28"/>
                      <w:szCs w:val="28"/>
                    </w:rPr>
                    <w:t>(4)</w:t>
                  </w:r>
                </w:p>
              </w:txbxContent>
            </v:textbox>
          </v:shape>
        </w:pict>
      </w:r>
      <w:r>
        <w:rPr>
          <w:position w:val="-24"/>
          <w:sz w:val="24"/>
          <w:szCs w:val="24"/>
        </w:rPr>
        <w:pict>
          <v:shape id="_x0000_i1028" type="#_x0000_t75" style="width:114pt;height:30.75pt" o:allowoverlap="f">
            <v:imagedata r:id="rId10" o:title=""/>
          </v:shape>
        </w:pict>
      </w:r>
    </w:p>
    <w:p w:rsidR="00CF70E6" w:rsidRPr="008546DD" w:rsidRDefault="00CF70E6" w:rsidP="008546DD">
      <w:pPr>
        <w:widowControl/>
        <w:tabs>
          <w:tab w:val="left" w:pos="7040"/>
        </w:tabs>
        <w:spacing w:line="360" w:lineRule="auto"/>
        <w:ind w:firstLine="709"/>
        <w:jc w:val="both"/>
        <w:rPr>
          <w:color w:val="000000"/>
          <w:sz w:val="28"/>
          <w:szCs w:val="28"/>
        </w:rPr>
      </w:pPr>
    </w:p>
    <w:p w:rsidR="00CF70E6" w:rsidRPr="008546DD" w:rsidRDefault="00CF70E6" w:rsidP="008546DD">
      <w:pPr>
        <w:widowControl/>
        <w:tabs>
          <w:tab w:val="left" w:pos="7040"/>
        </w:tabs>
        <w:spacing w:line="360" w:lineRule="auto"/>
        <w:ind w:firstLine="709"/>
        <w:jc w:val="both"/>
        <w:rPr>
          <w:color w:val="000000"/>
          <w:sz w:val="28"/>
          <w:szCs w:val="28"/>
        </w:rPr>
      </w:pPr>
      <w:r w:rsidRPr="008546DD">
        <w:rPr>
          <w:color w:val="000000"/>
          <w:sz w:val="28"/>
          <w:szCs w:val="28"/>
        </w:rPr>
        <w:t>Объем реализации услуг по широкоформатной печати в 2007 году составит:</w:t>
      </w:r>
    </w:p>
    <w:p w:rsidR="00CF70E6" w:rsidRPr="008546DD" w:rsidRDefault="00CF70E6" w:rsidP="008546DD">
      <w:pPr>
        <w:widowControl/>
        <w:tabs>
          <w:tab w:val="left" w:pos="7040"/>
        </w:tabs>
        <w:spacing w:line="360" w:lineRule="auto"/>
        <w:ind w:firstLine="709"/>
        <w:jc w:val="both"/>
        <w:rPr>
          <w:color w:val="000000"/>
          <w:sz w:val="28"/>
          <w:szCs w:val="28"/>
        </w:rPr>
      </w:pPr>
    </w:p>
    <w:p w:rsidR="008546DD" w:rsidRDefault="00314E52" w:rsidP="008546DD">
      <w:pPr>
        <w:widowControl/>
        <w:tabs>
          <w:tab w:val="left" w:pos="7040"/>
        </w:tabs>
        <w:spacing w:line="360" w:lineRule="auto"/>
        <w:ind w:firstLine="709"/>
        <w:jc w:val="both"/>
        <w:rPr>
          <w:color w:val="000000"/>
          <w:sz w:val="28"/>
          <w:szCs w:val="28"/>
        </w:rPr>
      </w:pPr>
      <w:r>
        <w:rPr>
          <w:noProof/>
        </w:rPr>
        <w:pict>
          <v:shape id="_x0000_s1030" type="#_x0000_t202" style="position:absolute;left:0;text-align:left;margin-left:443.85pt;margin-top:7.1pt;width:61.15pt;height:37.2pt;z-index:251655680;mso-position-horizontal:right" filled="f" stroked="f">
            <v:textbox style="mso-next-textbox:#_x0000_s1030">
              <w:txbxContent>
                <w:p w:rsidR="00CF70E6" w:rsidRPr="00193AF5" w:rsidRDefault="00CF70E6" w:rsidP="00CF70E6">
                  <w:pPr>
                    <w:widowControl/>
                    <w:jc w:val="center"/>
                    <w:rPr>
                      <w:sz w:val="28"/>
                      <w:szCs w:val="28"/>
                    </w:rPr>
                  </w:pPr>
                  <w:r w:rsidRPr="00193AF5">
                    <w:rPr>
                      <w:sz w:val="28"/>
                      <w:szCs w:val="28"/>
                    </w:rPr>
                    <w:t>(5)</w:t>
                  </w:r>
                </w:p>
              </w:txbxContent>
            </v:textbox>
          </v:shape>
        </w:pict>
      </w:r>
      <w:r>
        <w:rPr>
          <w:position w:val="-24"/>
          <w:sz w:val="24"/>
          <w:szCs w:val="24"/>
        </w:rPr>
        <w:pict>
          <v:shape id="_x0000_i1029" type="#_x0000_t75" style="width:110.25pt;height:30.75pt" o:allowoverlap="f">
            <v:imagedata r:id="rId11" o:title=""/>
          </v:shape>
        </w:pict>
      </w:r>
    </w:p>
    <w:p w:rsidR="00CF70E6" w:rsidRPr="008546DD" w:rsidRDefault="00CF70E6" w:rsidP="008546DD">
      <w:pPr>
        <w:widowControl/>
        <w:tabs>
          <w:tab w:val="left" w:pos="6520"/>
        </w:tabs>
        <w:spacing w:line="360" w:lineRule="auto"/>
        <w:ind w:firstLine="709"/>
        <w:jc w:val="both"/>
        <w:rPr>
          <w:color w:val="000000"/>
          <w:sz w:val="28"/>
          <w:szCs w:val="28"/>
        </w:rPr>
      </w:pPr>
    </w:p>
    <w:p w:rsidR="00CF70E6" w:rsidRPr="008546DD" w:rsidRDefault="004736AD" w:rsidP="008546DD">
      <w:pPr>
        <w:widowControl/>
        <w:tabs>
          <w:tab w:val="left" w:pos="6300"/>
        </w:tabs>
        <w:spacing w:line="360" w:lineRule="auto"/>
        <w:ind w:firstLine="709"/>
        <w:jc w:val="both"/>
        <w:rPr>
          <w:color w:val="000000"/>
          <w:sz w:val="28"/>
          <w:szCs w:val="28"/>
        </w:rPr>
      </w:pPr>
      <w:r>
        <w:rPr>
          <w:color w:val="000000"/>
          <w:sz w:val="28"/>
          <w:szCs w:val="28"/>
        </w:rPr>
        <w:t>Важнейшим фактором повышения</w:t>
      </w:r>
      <w:r w:rsidR="00CF70E6" w:rsidRPr="008546DD">
        <w:rPr>
          <w:color w:val="000000"/>
          <w:sz w:val="28"/>
          <w:szCs w:val="28"/>
        </w:rPr>
        <w:t xml:space="preserve"> прибыли является снижение затрат на производство и реализацию продукции. Так как в структуре затрат на производство и реализацию продукции ООО</w:t>
      </w:r>
      <w:r>
        <w:rPr>
          <w:color w:val="000000"/>
          <w:sz w:val="28"/>
          <w:szCs w:val="28"/>
        </w:rPr>
        <w:t xml:space="preserve"> </w:t>
      </w:r>
      <w:r w:rsidR="008546DD" w:rsidRPr="008546DD">
        <w:rPr>
          <w:color w:val="000000"/>
          <w:sz w:val="28"/>
          <w:szCs w:val="28"/>
        </w:rPr>
        <w:t>«</w:t>
      </w:r>
      <w:r w:rsidR="00CF70E6" w:rsidRPr="008546DD">
        <w:rPr>
          <w:color w:val="000000"/>
          <w:sz w:val="28"/>
          <w:szCs w:val="28"/>
        </w:rPr>
        <w:t>Ювиди» наибольший удельный вес занимают постоянные затраты (83,3</w:t>
      </w:r>
      <w:r w:rsidR="008546DD" w:rsidRPr="008546DD">
        <w:rPr>
          <w:color w:val="000000"/>
          <w:sz w:val="28"/>
          <w:szCs w:val="28"/>
        </w:rPr>
        <w:t>3</w:t>
      </w:r>
      <w:r w:rsidR="008546DD">
        <w:rPr>
          <w:color w:val="000000"/>
          <w:sz w:val="28"/>
          <w:szCs w:val="28"/>
        </w:rPr>
        <w:t>%</w:t>
      </w:r>
      <w:r w:rsidR="00CF70E6" w:rsidRPr="008546DD">
        <w:rPr>
          <w:color w:val="000000"/>
          <w:sz w:val="28"/>
          <w:szCs w:val="28"/>
        </w:rPr>
        <w:t xml:space="preserve"> в 2006 году, 81,9</w:t>
      </w:r>
      <w:r w:rsidR="008546DD" w:rsidRPr="008546DD">
        <w:rPr>
          <w:color w:val="000000"/>
          <w:sz w:val="28"/>
          <w:szCs w:val="28"/>
        </w:rPr>
        <w:t>7</w:t>
      </w:r>
      <w:r w:rsidR="008546DD">
        <w:rPr>
          <w:color w:val="000000"/>
          <w:sz w:val="28"/>
          <w:szCs w:val="28"/>
        </w:rPr>
        <w:t>%</w:t>
      </w:r>
      <w:r w:rsidR="00CF70E6" w:rsidRPr="008546DD">
        <w:rPr>
          <w:color w:val="000000"/>
          <w:sz w:val="28"/>
          <w:szCs w:val="28"/>
        </w:rPr>
        <w:t xml:space="preserve"> в 2007 году, 63,1</w:t>
      </w:r>
      <w:r w:rsidR="008546DD" w:rsidRPr="008546DD">
        <w:rPr>
          <w:color w:val="000000"/>
          <w:sz w:val="28"/>
          <w:szCs w:val="28"/>
        </w:rPr>
        <w:t>8</w:t>
      </w:r>
      <w:r w:rsidR="008546DD">
        <w:rPr>
          <w:color w:val="000000"/>
          <w:sz w:val="28"/>
          <w:szCs w:val="28"/>
        </w:rPr>
        <w:t>%</w:t>
      </w:r>
      <w:r w:rsidR="00CF70E6" w:rsidRPr="008546DD">
        <w:rPr>
          <w:color w:val="000000"/>
          <w:sz w:val="28"/>
          <w:szCs w:val="28"/>
        </w:rPr>
        <w:t xml:space="preserve"> в 2008 году), основное внимание должно уделяться снижению статей затрат, входящих в состав постоянных. В составе постоянных затрат наибольшее значение принимают прочие затраты. В их состав входят все виды накладных расходов: арендная плата за офисные и производственные помещения, плата за коммунальные услуги, командировочные и представительские расходы, расходы на упаковку. В существующих условиях возможно снижение затрат по этой группе затрат на 1</w:t>
      </w:r>
      <w:r w:rsidR="008546DD" w:rsidRPr="008546DD">
        <w:rPr>
          <w:color w:val="000000"/>
          <w:sz w:val="28"/>
          <w:szCs w:val="28"/>
        </w:rPr>
        <w:t>0</w:t>
      </w:r>
      <w:r w:rsidR="008546DD">
        <w:rPr>
          <w:color w:val="000000"/>
          <w:sz w:val="28"/>
          <w:szCs w:val="28"/>
        </w:rPr>
        <w:t>%</w:t>
      </w:r>
      <w:r w:rsidR="00CF70E6" w:rsidRPr="008546DD">
        <w:rPr>
          <w:color w:val="000000"/>
          <w:sz w:val="28"/>
          <w:szCs w:val="28"/>
        </w:rPr>
        <w:t xml:space="preserve"> до следующего значения:</w:t>
      </w:r>
    </w:p>
    <w:p w:rsidR="00CF70E6" w:rsidRPr="008546DD" w:rsidRDefault="00CF70E6" w:rsidP="008546DD">
      <w:pPr>
        <w:widowControl/>
        <w:tabs>
          <w:tab w:val="left" w:pos="6300"/>
        </w:tabs>
        <w:spacing w:line="360" w:lineRule="auto"/>
        <w:ind w:firstLine="709"/>
        <w:jc w:val="both"/>
        <w:rPr>
          <w:color w:val="000000"/>
          <w:sz w:val="28"/>
          <w:szCs w:val="28"/>
        </w:rPr>
      </w:pPr>
    </w:p>
    <w:p w:rsidR="00CF70E6" w:rsidRPr="008546DD" w:rsidRDefault="00314E52" w:rsidP="008546DD">
      <w:pPr>
        <w:widowControl/>
        <w:tabs>
          <w:tab w:val="left" w:pos="6300"/>
        </w:tabs>
        <w:spacing w:line="360" w:lineRule="auto"/>
        <w:ind w:firstLine="709"/>
        <w:jc w:val="both"/>
        <w:rPr>
          <w:color w:val="000000"/>
          <w:sz w:val="28"/>
          <w:szCs w:val="28"/>
        </w:rPr>
      </w:pPr>
      <w:r>
        <w:rPr>
          <w:noProof/>
        </w:rPr>
        <w:pict>
          <v:shape id="_x0000_s1031" type="#_x0000_t202" style="position:absolute;left:0;text-align:left;margin-left:444.8pt;margin-top:4.15pt;width:61.15pt;height:36.05pt;z-index:251656704;mso-position-horizontal:right" filled="f" stroked="f">
            <v:textbox style="mso-next-textbox:#_x0000_s1031">
              <w:txbxContent>
                <w:p w:rsidR="00CF70E6" w:rsidRPr="00193AF5" w:rsidRDefault="00CF70E6" w:rsidP="00CF70E6">
                  <w:pPr>
                    <w:widowControl/>
                    <w:jc w:val="center"/>
                    <w:rPr>
                      <w:sz w:val="28"/>
                      <w:szCs w:val="28"/>
                    </w:rPr>
                  </w:pPr>
                  <w:r w:rsidRPr="00193AF5">
                    <w:rPr>
                      <w:sz w:val="28"/>
                      <w:szCs w:val="28"/>
                    </w:rPr>
                    <w:t>(6)</w:t>
                  </w:r>
                </w:p>
              </w:txbxContent>
            </v:textbox>
          </v:shape>
        </w:pict>
      </w:r>
      <w:r>
        <w:rPr>
          <w:position w:val="-24"/>
          <w:sz w:val="24"/>
          <w:szCs w:val="24"/>
        </w:rPr>
        <w:pict>
          <v:shape id="_x0000_i1030" type="#_x0000_t75" style="width:135pt;height:30.75pt" o:allowoverlap="f">
            <v:imagedata r:id="rId12" o:title=""/>
          </v:shape>
        </w:pict>
      </w:r>
    </w:p>
    <w:p w:rsidR="00CF70E6" w:rsidRPr="008546DD" w:rsidRDefault="00CF70E6" w:rsidP="008546DD">
      <w:pPr>
        <w:widowControl/>
        <w:tabs>
          <w:tab w:val="left" w:pos="6300"/>
        </w:tabs>
        <w:spacing w:line="360" w:lineRule="auto"/>
        <w:ind w:firstLine="709"/>
        <w:jc w:val="both"/>
        <w:rPr>
          <w:color w:val="000000"/>
          <w:sz w:val="28"/>
          <w:szCs w:val="28"/>
        </w:rPr>
      </w:pPr>
    </w:p>
    <w:p w:rsidR="00CF70E6" w:rsidRPr="008546DD" w:rsidRDefault="00CF70E6" w:rsidP="008546DD">
      <w:pPr>
        <w:widowControl/>
        <w:tabs>
          <w:tab w:val="left" w:pos="6300"/>
        </w:tabs>
        <w:spacing w:line="360" w:lineRule="auto"/>
        <w:ind w:firstLine="709"/>
        <w:jc w:val="both"/>
        <w:rPr>
          <w:color w:val="000000"/>
          <w:sz w:val="28"/>
          <w:szCs w:val="28"/>
        </w:rPr>
      </w:pPr>
      <w:r w:rsidRPr="008546DD">
        <w:rPr>
          <w:color w:val="000000"/>
          <w:sz w:val="28"/>
          <w:szCs w:val="28"/>
        </w:rPr>
        <w:t>Другой емкой группой затрат являются материальные затраты, именно они составляют переменную часть расходов на производство и реализацию продукции ООО</w:t>
      </w:r>
      <w:r w:rsidR="004736AD">
        <w:rPr>
          <w:color w:val="000000"/>
          <w:sz w:val="28"/>
          <w:szCs w:val="28"/>
        </w:rPr>
        <w:t xml:space="preserve"> </w:t>
      </w:r>
      <w:r w:rsidR="008546DD" w:rsidRPr="008546DD">
        <w:rPr>
          <w:color w:val="000000"/>
          <w:sz w:val="28"/>
          <w:szCs w:val="28"/>
        </w:rPr>
        <w:t>«</w:t>
      </w:r>
      <w:r w:rsidRPr="008546DD">
        <w:rPr>
          <w:color w:val="000000"/>
          <w:sz w:val="28"/>
          <w:szCs w:val="28"/>
        </w:rPr>
        <w:t>Ювиди». Сумма материальных затрат включает в себя расходы по основным материалам, вспомогательным материалам, и снижение расходов по этой группе затрат возможно за счет внедрения обоснованных норм расхода материалов, вторичного использования материалов где это возможно, снижения закупочных цен на материалы, снижения стоимости транспортно-заготовительных расходов. В существующих условиях, когда спрос на основную продукцию ООО</w:t>
      </w:r>
      <w:r w:rsidR="004736AD">
        <w:rPr>
          <w:color w:val="000000"/>
          <w:sz w:val="28"/>
          <w:szCs w:val="28"/>
        </w:rPr>
        <w:t xml:space="preserve"> </w:t>
      </w:r>
      <w:r w:rsidR="008546DD" w:rsidRPr="008546DD">
        <w:rPr>
          <w:color w:val="000000"/>
          <w:sz w:val="28"/>
          <w:szCs w:val="28"/>
        </w:rPr>
        <w:t>«</w:t>
      </w:r>
      <w:r w:rsidRPr="008546DD">
        <w:rPr>
          <w:color w:val="000000"/>
          <w:sz w:val="28"/>
          <w:szCs w:val="28"/>
        </w:rPr>
        <w:t xml:space="preserve">Ювиди» падает, и комплектующие также имеют перспективу стать невостребованной продукцией возможно снижение закупочных цен, кроме того оптимизация логистических операций позволит снизить расходы по этой группе затрат, итоговый эффект от этих действий дает возможность снизить переменные расходы на </w:t>
      </w:r>
      <w:r w:rsidR="008546DD" w:rsidRPr="008546DD">
        <w:rPr>
          <w:color w:val="000000"/>
          <w:sz w:val="28"/>
          <w:szCs w:val="28"/>
        </w:rPr>
        <w:t>5</w:t>
      </w:r>
      <w:r w:rsidR="008546DD">
        <w:rPr>
          <w:color w:val="000000"/>
          <w:sz w:val="28"/>
          <w:szCs w:val="28"/>
        </w:rPr>
        <w:t>%</w:t>
      </w:r>
      <w:r w:rsidRPr="008546DD">
        <w:rPr>
          <w:color w:val="000000"/>
          <w:sz w:val="28"/>
          <w:szCs w:val="28"/>
        </w:rPr>
        <w:t xml:space="preserve"> до следующих значений:</w:t>
      </w:r>
    </w:p>
    <w:p w:rsidR="00CF70E6" w:rsidRPr="008546DD" w:rsidRDefault="00CF70E6" w:rsidP="008546DD">
      <w:pPr>
        <w:widowControl/>
        <w:tabs>
          <w:tab w:val="left" w:pos="6300"/>
        </w:tabs>
        <w:spacing w:line="360" w:lineRule="auto"/>
        <w:ind w:firstLine="709"/>
        <w:jc w:val="both"/>
        <w:rPr>
          <w:color w:val="000000"/>
          <w:sz w:val="28"/>
          <w:szCs w:val="28"/>
        </w:rPr>
      </w:pPr>
      <w:r w:rsidRPr="008546DD">
        <w:rPr>
          <w:color w:val="000000"/>
          <w:sz w:val="28"/>
          <w:szCs w:val="28"/>
        </w:rPr>
        <w:t>–</w:t>
      </w:r>
      <w:r w:rsidR="004736AD">
        <w:rPr>
          <w:color w:val="000000"/>
          <w:sz w:val="28"/>
          <w:szCs w:val="28"/>
        </w:rPr>
        <w:t xml:space="preserve"> </w:t>
      </w:r>
      <w:r w:rsidRPr="008546DD">
        <w:rPr>
          <w:color w:val="000000"/>
          <w:sz w:val="28"/>
          <w:szCs w:val="28"/>
        </w:rPr>
        <w:t>для кинескопа регенерированного</w:t>
      </w:r>
    </w:p>
    <w:p w:rsidR="00CF70E6" w:rsidRPr="008546DD" w:rsidRDefault="00CF70E6" w:rsidP="008546DD">
      <w:pPr>
        <w:widowControl/>
        <w:tabs>
          <w:tab w:val="left" w:pos="6300"/>
        </w:tabs>
        <w:spacing w:line="360" w:lineRule="auto"/>
        <w:ind w:firstLine="709"/>
        <w:jc w:val="both"/>
        <w:rPr>
          <w:color w:val="000000"/>
          <w:sz w:val="28"/>
          <w:szCs w:val="28"/>
        </w:rPr>
      </w:pPr>
    </w:p>
    <w:p w:rsidR="008546DD" w:rsidRDefault="00314E52" w:rsidP="008546DD">
      <w:pPr>
        <w:widowControl/>
        <w:tabs>
          <w:tab w:val="left" w:pos="6300"/>
        </w:tabs>
        <w:spacing w:line="360" w:lineRule="auto"/>
        <w:ind w:firstLine="709"/>
        <w:jc w:val="both"/>
        <w:rPr>
          <w:color w:val="000000"/>
          <w:sz w:val="28"/>
          <w:szCs w:val="28"/>
        </w:rPr>
      </w:pPr>
      <w:r>
        <w:rPr>
          <w:noProof/>
        </w:rPr>
        <w:pict>
          <v:shape id="_x0000_s1032" type="#_x0000_t202" style="position:absolute;left:0;text-align:left;margin-left:446.5pt;margin-top:4.3pt;width:61.15pt;height:28pt;z-index:251657728;mso-position-horizontal:right" filled="f" stroked="f">
            <v:textbox style="mso-next-textbox:#_x0000_s1032">
              <w:txbxContent>
                <w:p w:rsidR="00CF70E6" w:rsidRPr="00DF2AAF" w:rsidRDefault="00CF70E6" w:rsidP="00CF70E6">
                  <w:pPr>
                    <w:widowControl/>
                    <w:jc w:val="center"/>
                    <w:rPr>
                      <w:sz w:val="28"/>
                      <w:szCs w:val="28"/>
                    </w:rPr>
                  </w:pPr>
                  <w:r w:rsidRPr="00DF2AAF">
                    <w:rPr>
                      <w:sz w:val="28"/>
                      <w:szCs w:val="28"/>
                    </w:rPr>
                    <w:t>(7)</w:t>
                  </w:r>
                </w:p>
              </w:txbxContent>
            </v:textbox>
          </v:shape>
        </w:pict>
      </w:r>
      <w:r>
        <w:rPr>
          <w:position w:val="-24"/>
          <w:sz w:val="24"/>
          <w:szCs w:val="24"/>
        </w:rPr>
        <w:pict>
          <v:shape id="_x0000_i1031" type="#_x0000_t75" style="width:111pt;height:30.75pt" o:allowoverlap="f">
            <v:imagedata r:id="rId13" o:title=""/>
          </v:shape>
        </w:pict>
      </w:r>
    </w:p>
    <w:p w:rsidR="00CF70E6" w:rsidRPr="008546DD" w:rsidRDefault="00CF70E6" w:rsidP="008546DD">
      <w:pPr>
        <w:widowControl/>
        <w:tabs>
          <w:tab w:val="left" w:pos="6300"/>
        </w:tabs>
        <w:spacing w:line="360" w:lineRule="auto"/>
        <w:ind w:firstLine="709"/>
        <w:jc w:val="both"/>
        <w:rPr>
          <w:color w:val="000000"/>
          <w:sz w:val="28"/>
          <w:szCs w:val="28"/>
        </w:rPr>
      </w:pPr>
    </w:p>
    <w:p w:rsidR="008546DD" w:rsidRDefault="00CF70E6" w:rsidP="008546DD">
      <w:pPr>
        <w:widowControl/>
        <w:tabs>
          <w:tab w:val="left" w:pos="6300"/>
        </w:tabs>
        <w:spacing w:line="360" w:lineRule="auto"/>
        <w:ind w:firstLine="709"/>
        <w:jc w:val="both"/>
        <w:rPr>
          <w:color w:val="000000"/>
          <w:sz w:val="28"/>
          <w:szCs w:val="28"/>
        </w:rPr>
      </w:pPr>
      <w:r w:rsidRPr="008546DD">
        <w:rPr>
          <w:color w:val="000000"/>
          <w:sz w:val="28"/>
          <w:szCs w:val="28"/>
        </w:rPr>
        <w:t>–</w:t>
      </w:r>
      <w:r w:rsidR="004736AD">
        <w:rPr>
          <w:color w:val="000000"/>
          <w:sz w:val="28"/>
          <w:szCs w:val="28"/>
          <w:lang w:val="en-US"/>
        </w:rPr>
        <w:t xml:space="preserve"> </w:t>
      </w:r>
      <w:r w:rsidRPr="008546DD">
        <w:rPr>
          <w:color w:val="000000"/>
          <w:sz w:val="28"/>
          <w:szCs w:val="28"/>
        </w:rPr>
        <w:t>для электронной оптической системы:</w:t>
      </w:r>
    </w:p>
    <w:p w:rsidR="00CF70E6" w:rsidRPr="008546DD" w:rsidRDefault="00314E52" w:rsidP="008546DD">
      <w:pPr>
        <w:widowControl/>
        <w:tabs>
          <w:tab w:val="left" w:pos="6300"/>
        </w:tabs>
        <w:spacing w:line="360" w:lineRule="auto"/>
        <w:ind w:firstLine="709"/>
        <w:jc w:val="both"/>
        <w:rPr>
          <w:color w:val="000000"/>
          <w:sz w:val="28"/>
          <w:szCs w:val="28"/>
        </w:rPr>
      </w:pPr>
      <w:r>
        <w:rPr>
          <w:noProof/>
        </w:rPr>
        <w:pict>
          <v:shape id="_x0000_s1033" type="#_x0000_t202" style="position:absolute;left:0;text-align:left;margin-left:408pt;margin-top:18pt;width:61.15pt;height:26.05pt;z-index:251658752" filled="f" stroked="f">
            <v:textbox style="mso-next-textbox:#_x0000_s1033">
              <w:txbxContent>
                <w:p w:rsidR="00CF70E6" w:rsidRPr="00DF2AAF" w:rsidRDefault="00CF70E6" w:rsidP="00CF70E6">
                  <w:pPr>
                    <w:widowControl/>
                    <w:jc w:val="center"/>
                    <w:rPr>
                      <w:sz w:val="28"/>
                      <w:szCs w:val="28"/>
                    </w:rPr>
                  </w:pPr>
                  <w:r w:rsidRPr="00DF2AAF">
                    <w:rPr>
                      <w:sz w:val="28"/>
                      <w:szCs w:val="28"/>
                    </w:rPr>
                    <w:t>(8)</w:t>
                  </w:r>
                </w:p>
              </w:txbxContent>
            </v:textbox>
          </v:shape>
        </w:pict>
      </w:r>
      <w:r>
        <w:rPr>
          <w:position w:val="-24"/>
          <w:sz w:val="24"/>
          <w:szCs w:val="24"/>
        </w:rPr>
        <w:pict>
          <v:shape id="_x0000_i1032" type="#_x0000_t75" style="width:102pt;height:30.75pt" o:allowoverlap="f">
            <v:imagedata r:id="rId14" o:title=""/>
          </v:shape>
        </w:pict>
      </w:r>
    </w:p>
    <w:p w:rsidR="00CF70E6" w:rsidRPr="008546DD" w:rsidRDefault="00CF70E6" w:rsidP="008546DD">
      <w:pPr>
        <w:widowControl/>
        <w:tabs>
          <w:tab w:val="left" w:pos="6300"/>
        </w:tabs>
        <w:spacing w:line="360" w:lineRule="auto"/>
        <w:ind w:firstLine="709"/>
        <w:jc w:val="both"/>
        <w:rPr>
          <w:color w:val="000000"/>
          <w:sz w:val="28"/>
          <w:szCs w:val="28"/>
        </w:rPr>
      </w:pPr>
    </w:p>
    <w:p w:rsidR="00CF70E6" w:rsidRDefault="00CF70E6" w:rsidP="008546DD">
      <w:pPr>
        <w:widowControl/>
        <w:tabs>
          <w:tab w:val="left" w:pos="6300"/>
        </w:tabs>
        <w:spacing w:line="360" w:lineRule="auto"/>
        <w:ind w:firstLine="709"/>
        <w:jc w:val="both"/>
        <w:rPr>
          <w:color w:val="000000"/>
          <w:sz w:val="28"/>
          <w:szCs w:val="28"/>
        </w:rPr>
      </w:pPr>
      <w:r w:rsidRPr="008546DD">
        <w:rPr>
          <w:color w:val="000000"/>
          <w:sz w:val="28"/>
          <w:szCs w:val="28"/>
        </w:rPr>
        <w:t>–</w:t>
      </w:r>
      <w:r w:rsidR="004736AD">
        <w:rPr>
          <w:color w:val="000000"/>
          <w:sz w:val="28"/>
          <w:szCs w:val="28"/>
          <w:lang w:val="en-US"/>
        </w:rPr>
        <w:t xml:space="preserve"> </w:t>
      </w:r>
      <w:r w:rsidRPr="008546DD">
        <w:rPr>
          <w:color w:val="000000"/>
          <w:sz w:val="28"/>
          <w:szCs w:val="28"/>
        </w:rPr>
        <w:t>для широкоформатной печати:</w:t>
      </w:r>
    </w:p>
    <w:p w:rsidR="008546DD" w:rsidRPr="008546DD" w:rsidRDefault="008546DD" w:rsidP="008546DD">
      <w:pPr>
        <w:widowControl/>
        <w:tabs>
          <w:tab w:val="left" w:pos="6300"/>
        </w:tabs>
        <w:spacing w:line="360" w:lineRule="auto"/>
        <w:ind w:firstLine="709"/>
        <w:jc w:val="both"/>
        <w:rPr>
          <w:color w:val="000000"/>
          <w:sz w:val="28"/>
          <w:szCs w:val="28"/>
        </w:rPr>
      </w:pPr>
    </w:p>
    <w:p w:rsidR="00CF70E6" w:rsidRPr="008546DD" w:rsidRDefault="00314E52" w:rsidP="008546DD">
      <w:pPr>
        <w:widowControl/>
        <w:tabs>
          <w:tab w:val="left" w:pos="6300"/>
        </w:tabs>
        <w:spacing w:line="360" w:lineRule="auto"/>
        <w:ind w:firstLine="709"/>
        <w:jc w:val="both"/>
        <w:rPr>
          <w:color w:val="000000"/>
          <w:sz w:val="28"/>
          <w:szCs w:val="28"/>
        </w:rPr>
      </w:pPr>
      <w:r>
        <w:rPr>
          <w:noProof/>
        </w:rPr>
        <w:pict>
          <v:shape id="_x0000_s1034" type="#_x0000_t202" style="position:absolute;left:0;text-align:left;margin-left:408pt;margin-top:5.75pt;width:59.75pt;height:27pt;z-index:251659776" filled="f" stroked="f">
            <v:textbox style="mso-next-textbox:#_x0000_s1034">
              <w:txbxContent>
                <w:p w:rsidR="00CF70E6" w:rsidRPr="00DF2AAF" w:rsidRDefault="00CF70E6" w:rsidP="00CF70E6">
                  <w:pPr>
                    <w:widowControl/>
                    <w:jc w:val="center"/>
                    <w:rPr>
                      <w:sz w:val="28"/>
                      <w:szCs w:val="28"/>
                    </w:rPr>
                  </w:pPr>
                  <w:r w:rsidRPr="00DF2AAF">
                    <w:rPr>
                      <w:sz w:val="28"/>
                      <w:szCs w:val="28"/>
                    </w:rPr>
                    <w:t>(9)</w:t>
                  </w:r>
                </w:p>
              </w:txbxContent>
            </v:textbox>
          </v:shape>
        </w:pict>
      </w:r>
      <w:r>
        <w:rPr>
          <w:position w:val="-24"/>
          <w:sz w:val="24"/>
          <w:szCs w:val="24"/>
        </w:rPr>
        <w:pict>
          <v:shape id="_x0000_i1033" type="#_x0000_t75" style="width:102pt;height:30.75pt" o:allowoverlap="f">
            <v:imagedata r:id="rId15" o:title=""/>
          </v:shape>
        </w:pict>
      </w:r>
    </w:p>
    <w:p w:rsidR="00CF70E6" w:rsidRPr="008546DD" w:rsidRDefault="00CF70E6" w:rsidP="008546DD">
      <w:pPr>
        <w:widowControl/>
        <w:tabs>
          <w:tab w:val="left" w:pos="6300"/>
        </w:tabs>
        <w:spacing w:line="360" w:lineRule="auto"/>
        <w:ind w:firstLine="709"/>
        <w:jc w:val="both"/>
        <w:rPr>
          <w:color w:val="000000"/>
          <w:sz w:val="28"/>
          <w:szCs w:val="28"/>
        </w:rPr>
      </w:pPr>
    </w:p>
    <w:p w:rsidR="00CF70E6" w:rsidRPr="008546DD" w:rsidRDefault="00CF70E6" w:rsidP="008546DD">
      <w:pPr>
        <w:widowControl/>
        <w:tabs>
          <w:tab w:val="left" w:pos="6300"/>
        </w:tabs>
        <w:spacing w:line="360" w:lineRule="auto"/>
        <w:ind w:firstLine="709"/>
        <w:jc w:val="both"/>
        <w:rPr>
          <w:b/>
          <w:color w:val="000000"/>
          <w:sz w:val="28"/>
          <w:szCs w:val="32"/>
        </w:rPr>
      </w:pPr>
      <w:r w:rsidRPr="008546DD">
        <w:rPr>
          <w:b/>
          <w:color w:val="000000"/>
          <w:sz w:val="28"/>
          <w:szCs w:val="32"/>
        </w:rPr>
        <w:t>3. Описание технологического процесса производства электрода фокусирующего</w:t>
      </w:r>
    </w:p>
    <w:p w:rsidR="00CF70E6" w:rsidRPr="008546DD" w:rsidRDefault="00CF70E6" w:rsidP="008546DD">
      <w:pPr>
        <w:widowControl/>
        <w:tabs>
          <w:tab w:val="left" w:pos="6300"/>
        </w:tabs>
        <w:spacing w:line="360" w:lineRule="auto"/>
        <w:ind w:firstLine="709"/>
        <w:jc w:val="both"/>
        <w:rPr>
          <w:color w:val="000000"/>
          <w:sz w:val="28"/>
          <w:szCs w:val="28"/>
        </w:rPr>
      </w:pP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Одним из основных видов продукции, выпускаемой ООО</w:t>
      </w:r>
      <w:r w:rsidR="004736AD">
        <w:rPr>
          <w:color w:val="000000"/>
          <w:sz w:val="28"/>
          <w:szCs w:val="28"/>
        </w:rPr>
        <w:t xml:space="preserve"> </w:t>
      </w:r>
      <w:r w:rsidR="008546DD" w:rsidRPr="008546DD">
        <w:rPr>
          <w:color w:val="000000"/>
          <w:sz w:val="28"/>
          <w:szCs w:val="28"/>
        </w:rPr>
        <w:t>«</w:t>
      </w:r>
      <w:r w:rsidRPr="008546DD">
        <w:rPr>
          <w:color w:val="000000"/>
          <w:sz w:val="28"/>
          <w:szCs w:val="28"/>
        </w:rPr>
        <w:t>Ювиди», является электронная оптическая система. Этот вид продукции изготавливается на предприятии с 2001 года. Электронная оптическая система представляет собой арматуру электровакуумной лампы тетрод с оксидными катодами косвенного накала</w:t>
      </w:r>
      <w:r w:rsidR="004736AD">
        <w:rPr>
          <w:color w:val="000000"/>
          <w:sz w:val="28"/>
          <w:szCs w:val="28"/>
        </w:rPr>
        <w:t>,</w:t>
      </w:r>
      <w:r w:rsidRPr="008546DD">
        <w:rPr>
          <w:color w:val="000000"/>
          <w:sz w:val="28"/>
          <w:szCs w:val="28"/>
        </w:rPr>
        <w:t xml:space="preserve"> и является сложным высокоточным изделием электровакуумной техники. Электронные лучевые системы с планарным расположением лучей приобрели наибольшую применяемость в телевизионной технике начиная с 1972 года и используются до сих пор, хотя в последнее время дисплеи типа электронная лучевая трубка вытесняются с рынка телевизионной техники жидкокристаллическими и плазменными дисплеями.</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Электронная оптическая система является составной частью кинескопа</w:t>
      </w:r>
      <w:r w:rsidR="004736AD">
        <w:rPr>
          <w:color w:val="000000"/>
          <w:sz w:val="28"/>
          <w:szCs w:val="28"/>
        </w:rPr>
        <w:t>,</w:t>
      </w:r>
      <w:r w:rsidRPr="008546DD">
        <w:rPr>
          <w:color w:val="000000"/>
          <w:sz w:val="28"/>
          <w:szCs w:val="28"/>
        </w:rPr>
        <w:t xml:space="preserve"> и представляет собой устройство, формирующее электронный луч, который, пройдя через цветоотделяющую маску кинескопа, вызывает свечение люминофора кинескопа, тем самым создавая изображение на экране. Электронная оптическая система планарного типа состоит из следующих узлов: катодный модулятор, фокусирующая система, система послеускорения.</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Принцип работы электронной оптической системы А51 с системой косвенного накала состоит в следующем. Катод прожектора под воздействием температуры, вызванной подачей напряжения в 2,1В на подогреватель, эмитирует высвободившиеся электроны в пространство между катодом и модулятором. После этого электроны под действием электростатического поля, вызванного напряжением, подаваемым на ускоряющий электрод, движутся через отверстия в ускоряющем электроде. Плотность потока электронов определяется напряжением, поданным на модулятор. Модулятор представляет собой высокоточный электрод с калиброванными отверстиями по одному на каждый прожектор кинескопа. После прохождения электронов через отверстия в ускоряющем электроде происходит формирование электронного луча под действием напряжения, поданного на фокусирующую систему (фокусирующего напряжения), и под действием анодного напряжения, которое подается с анода кинескопа на систему послеускорения через контактные пружины системы послеускорения и внутренний аквадаг кинескопа – внутреннее проводящее покрытие колбы кинескопа.</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Интенсивность свечения люминофора кинескопа зависит от величины анодного напряжения, ускоряющего напряжения, фокусирующего напряжения и глубины модуляции (отрицательного запирающего напряжения, поданного на модулятор).</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 xml:space="preserve">Важным элементом электронной оптической системы кинескопа является электрод фокусирующий (нижняя часть). Эта деталь является составной частью фокусирующей системы, изготавливалась на всех 8 кинескопных заводах бывшего СССР и является модернизированным элементом электронной оптической системы фирмы </w:t>
      </w:r>
      <w:r w:rsidRPr="008546DD">
        <w:rPr>
          <w:color w:val="000000"/>
          <w:sz w:val="28"/>
          <w:szCs w:val="28"/>
          <w:lang w:val="en-US"/>
        </w:rPr>
        <w:t>RCA</w:t>
      </w:r>
      <w:r w:rsidRPr="008546DD">
        <w:rPr>
          <w:color w:val="000000"/>
          <w:sz w:val="28"/>
          <w:szCs w:val="28"/>
        </w:rPr>
        <w:t xml:space="preserve"> (США).</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Электрод фокусирующий (нижняя часть) изготавливается из прецезионного никелиевого сплава 50Н ТУ 14–1–4039–85 толщиной 0,27±</w:t>
      </w:r>
      <w:smartTag w:uri="urn:schemas-microsoft-com:office:smarttags" w:element="metricconverter">
        <w:smartTagPr>
          <w:attr w:name="ProductID" w:val="0,01 мм"/>
        </w:smartTagPr>
        <w:r w:rsidRPr="008546DD">
          <w:rPr>
            <w:color w:val="000000"/>
            <w:sz w:val="28"/>
            <w:szCs w:val="28"/>
          </w:rPr>
          <w:t>0,01</w:t>
        </w:r>
        <w:r w:rsidR="004736AD">
          <w:rPr>
            <w:color w:val="000000"/>
            <w:sz w:val="28"/>
            <w:szCs w:val="28"/>
          </w:rPr>
          <w:t xml:space="preserve"> </w:t>
        </w:r>
        <w:r w:rsidRPr="008546DD">
          <w:rPr>
            <w:color w:val="000000"/>
            <w:sz w:val="28"/>
            <w:szCs w:val="28"/>
          </w:rPr>
          <w:t>мм</w:t>
        </w:r>
      </w:smartTag>
      <w:r w:rsidRPr="008546DD">
        <w:rPr>
          <w:color w:val="000000"/>
          <w:sz w:val="28"/>
          <w:szCs w:val="28"/>
        </w:rPr>
        <w:t xml:space="preserve"> методом последовательной глубокой вытяжки на многопозиционных прессах немецкой фирмы </w:t>
      </w:r>
      <w:r w:rsidRPr="008546DD">
        <w:rPr>
          <w:color w:val="000000"/>
          <w:sz w:val="28"/>
          <w:szCs w:val="28"/>
          <w:lang w:val="en-US"/>
        </w:rPr>
        <w:t>Bruder</w:t>
      </w:r>
      <w:r w:rsidRPr="008546DD">
        <w:rPr>
          <w:color w:val="000000"/>
          <w:sz w:val="28"/>
          <w:szCs w:val="28"/>
        </w:rPr>
        <w:t xml:space="preserve"> или на аналогичных венгерских прессах </w:t>
      </w:r>
      <w:r w:rsidRPr="008546DD">
        <w:rPr>
          <w:color w:val="000000"/>
          <w:sz w:val="28"/>
          <w:szCs w:val="28"/>
          <w:lang w:val="en-US"/>
        </w:rPr>
        <w:t>SZ</w:t>
      </w:r>
      <w:r w:rsidRPr="008546DD">
        <w:rPr>
          <w:color w:val="000000"/>
          <w:sz w:val="28"/>
          <w:szCs w:val="28"/>
        </w:rPr>
        <w:t>230.</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Процесс изготовления электрода фокусирующего (нижней части) включает в себя следующие операции:</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1.</w:t>
      </w:r>
      <w:r w:rsidR="004736AD">
        <w:rPr>
          <w:color w:val="000000"/>
          <w:sz w:val="28"/>
          <w:szCs w:val="28"/>
        </w:rPr>
        <w:t xml:space="preserve"> </w:t>
      </w:r>
      <w:r w:rsidRPr="008546DD">
        <w:rPr>
          <w:color w:val="000000"/>
          <w:sz w:val="28"/>
          <w:szCs w:val="28"/>
        </w:rPr>
        <w:t>Вырубка заготовки из ленты прецезионного никелиевого сплава 50Н толщиной 0,27±</w:t>
      </w:r>
      <w:smartTag w:uri="urn:schemas-microsoft-com:office:smarttags" w:element="metricconverter">
        <w:smartTagPr>
          <w:attr w:name="ProductID" w:val="0,01 мм"/>
        </w:smartTagPr>
        <w:r w:rsidRPr="008546DD">
          <w:rPr>
            <w:color w:val="000000"/>
            <w:sz w:val="28"/>
            <w:szCs w:val="28"/>
          </w:rPr>
          <w:t>0,01</w:t>
        </w:r>
        <w:r w:rsidR="004736AD">
          <w:rPr>
            <w:color w:val="000000"/>
            <w:sz w:val="28"/>
            <w:szCs w:val="28"/>
          </w:rPr>
          <w:t xml:space="preserve"> </w:t>
        </w:r>
        <w:r w:rsidR="008546DD" w:rsidRPr="008546DD">
          <w:rPr>
            <w:color w:val="000000"/>
            <w:sz w:val="28"/>
            <w:szCs w:val="28"/>
          </w:rPr>
          <w:t>мм</w:t>
        </w:r>
      </w:smartTag>
      <w:r w:rsidRPr="008546DD">
        <w:rPr>
          <w:color w:val="000000"/>
          <w:sz w:val="28"/>
          <w:szCs w:val="28"/>
        </w:rPr>
        <w:t>.</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2.</w:t>
      </w:r>
      <w:r w:rsidR="004736AD">
        <w:rPr>
          <w:color w:val="000000"/>
          <w:sz w:val="28"/>
          <w:szCs w:val="28"/>
        </w:rPr>
        <w:t xml:space="preserve"> </w:t>
      </w:r>
      <w:r w:rsidRPr="008546DD">
        <w:rPr>
          <w:color w:val="000000"/>
          <w:sz w:val="28"/>
          <w:szCs w:val="28"/>
        </w:rPr>
        <w:t>Последовательная вытяжка в три этапа.</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3.</w:t>
      </w:r>
      <w:r w:rsidR="004736AD">
        <w:rPr>
          <w:color w:val="000000"/>
          <w:sz w:val="28"/>
          <w:szCs w:val="28"/>
        </w:rPr>
        <w:t xml:space="preserve"> </w:t>
      </w:r>
      <w:r w:rsidRPr="008546DD">
        <w:rPr>
          <w:color w:val="000000"/>
          <w:sz w:val="28"/>
          <w:szCs w:val="28"/>
        </w:rPr>
        <w:t>Пробивка отверстий.</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4.</w:t>
      </w:r>
      <w:r w:rsidR="004736AD">
        <w:rPr>
          <w:color w:val="000000"/>
          <w:sz w:val="28"/>
          <w:szCs w:val="28"/>
        </w:rPr>
        <w:t xml:space="preserve"> </w:t>
      </w:r>
      <w:r w:rsidRPr="008546DD">
        <w:rPr>
          <w:color w:val="000000"/>
          <w:sz w:val="28"/>
          <w:szCs w:val="28"/>
        </w:rPr>
        <w:t>Формирование фланца.</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5.</w:t>
      </w:r>
      <w:r w:rsidR="004736AD">
        <w:rPr>
          <w:color w:val="000000"/>
          <w:sz w:val="28"/>
          <w:szCs w:val="28"/>
        </w:rPr>
        <w:t xml:space="preserve"> </w:t>
      </w:r>
      <w:r w:rsidRPr="008546DD">
        <w:rPr>
          <w:color w:val="000000"/>
          <w:sz w:val="28"/>
          <w:szCs w:val="28"/>
        </w:rPr>
        <w:t>Окончательная вырубка.</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Все операции осуществляются одновременно на многопозиционном прессе с грейферной подачей, которая обеспечивает перемещение деталей от предыдущего штампа к следующему. Пресс работает в автоматическом режиме с часовой производительностью около 3600 готовых деталей. Применение метода глубокой вытяжки позволило уйти от составных деталей фокусирующей анодной группы электронной оптической системы, которые применялись в планарных кинескопах первых лет выпуска и внедрить в производство более совершенные конструкции электронных оптических систем.</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Электрод фокусирующий (нижняя часть) является высокоточной деталью, так как геометрия детали оказывает большое влияние на формирование электронного луча и, следовательно, на качество изображения кинескопа. Допуски на все размеры составляют от 5 до 130 мкм. После штамповки детали к ней применяются следующие виды обработки: отмывка (обезжиривание) детали в трихлорэтилене, ультразвуковая обмывка в деионизированной воде для удаления прилипших слабо прикрепленных частиц и вакуумный отжиг для придания требуемых механических и магнитных свойств.</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Вакуумный отжиг является сложным процессом, который осуществляется в специализированных вакуумных печах при температуре 740±20</w:t>
      </w:r>
      <w:r w:rsidR="004736AD">
        <w:rPr>
          <w:color w:val="000000"/>
          <w:sz w:val="28"/>
          <w:szCs w:val="28"/>
        </w:rPr>
        <w:t xml:space="preserve"> </w:t>
      </w:r>
      <w:r w:rsidRPr="008546DD">
        <w:rPr>
          <w:color w:val="000000"/>
          <w:sz w:val="28"/>
          <w:szCs w:val="28"/>
        </w:rPr>
        <w:t>ºС и остаточном давлении 3</w:t>
      </w:r>
      <w:r w:rsidRPr="008546DD">
        <w:rPr>
          <w:color w:val="000000"/>
          <w:sz w:val="28"/>
          <w:szCs w:val="24"/>
        </w:rPr>
        <w:t>·</w:t>
      </w:r>
      <w:r w:rsidRPr="008546DD">
        <w:rPr>
          <w:color w:val="000000"/>
          <w:sz w:val="28"/>
          <w:szCs w:val="28"/>
        </w:rPr>
        <w:t>10</w:t>
      </w:r>
      <w:r w:rsidRPr="008546DD">
        <w:rPr>
          <w:color w:val="000000"/>
          <w:sz w:val="28"/>
          <w:szCs w:val="28"/>
          <w:vertAlign w:val="superscript"/>
        </w:rPr>
        <w:t>-2</w:t>
      </w:r>
      <w:r w:rsidR="004736AD">
        <w:rPr>
          <w:color w:val="000000"/>
          <w:sz w:val="28"/>
          <w:szCs w:val="28"/>
        </w:rPr>
        <w:t xml:space="preserve"> </w:t>
      </w:r>
      <w:r w:rsidRPr="008546DD">
        <w:rPr>
          <w:color w:val="000000"/>
          <w:sz w:val="28"/>
          <w:szCs w:val="28"/>
        </w:rPr>
        <w:t>–</w:t>
      </w:r>
      <w:r w:rsidR="004736AD">
        <w:rPr>
          <w:color w:val="000000"/>
          <w:sz w:val="28"/>
          <w:szCs w:val="28"/>
        </w:rPr>
        <w:t xml:space="preserve"> </w:t>
      </w:r>
      <w:r w:rsidRPr="008546DD">
        <w:rPr>
          <w:color w:val="000000"/>
          <w:sz w:val="28"/>
          <w:szCs w:val="28"/>
        </w:rPr>
        <w:t>3</w:t>
      </w:r>
      <w:r w:rsidRPr="008546DD">
        <w:rPr>
          <w:color w:val="000000"/>
          <w:sz w:val="28"/>
          <w:szCs w:val="24"/>
        </w:rPr>
        <w:t>·</w:t>
      </w:r>
      <w:r w:rsidRPr="008546DD">
        <w:rPr>
          <w:color w:val="000000"/>
          <w:sz w:val="28"/>
          <w:szCs w:val="28"/>
        </w:rPr>
        <w:t>10</w:t>
      </w:r>
      <w:r w:rsidRPr="008546DD">
        <w:rPr>
          <w:color w:val="000000"/>
          <w:sz w:val="28"/>
          <w:szCs w:val="28"/>
          <w:vertAlign w:val="superscript"/>
        </w:rPr>
        <w:t>-3</w:t>
      </w:r>
      <w:r w:rsidR="004736AD">
        <w:rPr>
          <w:color w:val="000000"/>
          <w:sz w:val="28"/>
          <w:szCs w:val="28"/>
          <w:vertAlign w:val="superscript"/>
        </w:rPr>
        <w:t xml:space="preserve"> </w:t>
      </w:r>
      <w:r w:rsidRPr="008546DD">
        <w:rPr>
          <w:color w:val="000000"/>
          <w:sz w:val="28"/>
          <w:szCs w:val="28"/>
        </w:rPr>
        <w:t>Па. При вакуумном отжиге происходит окончательная очистка поверхности детали от неметаллических соединений, а также выжигание твердых соединений углерода, фенола и других.</w:t>
      </w:r>
    </w:p>
    <w:p w:rsidR="008546DD" w:rsidRDefault="00CF70E6" w:rsidP="008546DD">
      <w:pPr>
        <w:widowControl/>
        <w:spacing w:line="360" w:lineRule="auto"/>
        <w:ind w:firstLine="709"/>
        <w:jc w:val="both"/>
        <w:rPr>
          <w:color w:val="000000"/>
          <w:sz w:val="28"/>
          <w:szCs w:val="28"/>
        </w:rPr>
      </w:pPr>
      <w:r w:rsidRPr="008546DD">
        <w:rPr>
          <w:color w:val="000000"/>
          <w:sz w:val="28"/>
          <w:szCs w:val="28"/>
        </w:rPr>
        <w:t>Конструктивно электрод фокусирующий (нижняя часть) представляет собой прямоугольный стакан с фланцем в одной стороны и тремя или пятью отверстиями. Три основных отверстия расположены по оси симметрии детали и формируют каждый из трех электродных лучей: красный, зеленый, синий прожектора (</w:t>
      </w:r>
      <w:r w:rsidRPr="008546DD">
        <w:rPr>
          <w:color w:val="000000"/>
          <w:sz w:val="28"/>
          <w:szCs w:val="28"/>
          <w:lang w:val="en-US"/>
        </w:rPr>
        <w:t>RGB</w:t>
      </w:r>
      <w:r w:rsidRPr="008546DD">
        <w:rPr>
          <w:color w:val="000000"/>
          <w:sz w:val="28"/>
          <w:szCs w:val="28"/>
        </w:rPr>
        <w:t xml:space="preserve"> – </w:t>
      </w:r>
      <w:r w:rsidRPr="008546DD">
        <w:rPr>
          <w:color w:val="000000"/>
          <w:sz w:val="28"/>
          <w:szCs w:val="28"/>
          <w:lang w:val="en-US"/>
        </w:rPr>
        <w:t>red</w:t>
      </w:r>
      <w:r w:rsidRPr="008546DD">
        <w:rPr>
          <w:color w:val="000000"/>
          <w:sz w:val="28"/>
          <w:szCs w:val="28"/>
        </w:rPr>
        <w:t xml:space="preserve">, </w:t>
      </w:r>
      <w:r w:rsidRPr="008546DD">
        <w:rPr>
          <w:color w:val="000000"/>
          <w:sz w:val="28"/>
          <w:szCs w:val="28"/>
          <w:lang w:val="en-US"/>
        </w:rPr>
        <w:t>green</w:t>
      </w:r>
      <w:r w:rsidRPr="008546DD">
        <w:rPr>
          <w:color w:val="000000"/>
          <w:sz w:val="28"/>
          <w:szCs w:val="28"/>
        </w:rPr>
        <w:t xml:space="preserve">, </w:t>
      </w:r>
      <w:r w:rsidRPr="008546DD">
        <w:rPr>
          <w:color w:val="000000"/>
          <w:sz w:val="28"/>
          <w:szCs w:val="28"/>
          <w:lang w:val="en-US"/>
        </w:rPr>
        <w:t>blue</w:t>
      </w:r>
      <w:r w:rsidRPr="008546DD">
        <w:rPr>
          <w:color w:val="000000"/>
          <w:sz w:val="28"/>
          <w:szCs w:val="28"/>
        </w:rPr>
        <w:t>). В зависимости от метода сборки электронной оптической системы в электроде фокусирующем (нижней части) может быть три или пять отверстий. При сборке электронной оптической системы на оправке пробиваются два дополнительных технологических отверстия. Фланец электрода фокусирующего (нижней части) служит для его соединения с верхней частью фокусирующего электрода методом полупроводниковой контактной сварки. Отверстия прожекторов расположены на дне электрода на специальной выштамповке, выполненной с высокой плоскостностью.</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На боковых стенках нижней части электрода фокусирующего имеются реперные отверстия, которые служат для юстировки электронной оптической системы в сборе при заварке ее в горловину кинескопа по углу. Юстировка достигается совпадением светового пятна, образованного при освещении специальной лампой, с меткой на станке для заварки кинескопа.</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В процессе работы электронной оптической системы на нижнюю часть электрода фокусирующего подается напряжение величиной 25</w:t>
      </w:r>
      <w:r w:rsidR="004736AD">
        <w:rPr>
          <w:color w:val="000000"/>
          <w:sz w:val="28"/>
          <w:szCs w:val="28"/>
        </w:rPr>
        <w:t xml:space="preserve"> </w:t>
      </w:r>
      <w:r w:rsidRPr="008546DD">
        <w:rPr>
          <w:color w:val="000000"/>
          <w:sz w:val="28"/>
          <w:szCs w:val="28"/>
        </w:rPr>
        <w:t>–</w:t>
      </w:r>
      <w:r w:rsidR="004736AD">
        <w:rPr>
          <w:color w:val="000000"/>
          <w:sz w:val="28"/>
          <w:szCs w:val="28"/>
        </w:rPr>
        <w:t xml:space="preserve"> </w:t>
      </w:r>
      <w:r w:rsidRPr="008546DD">
        <w:rPr>
          <w:color w:val="000000"/>
          <w:sz w:val="28"/>
          <w:szCs w:val="28"/>
        </w:rPr>
        <w:t>3</w:t>
      </w:r>
      <w:r w:rsidR="008546DD" w:rsidRPr="008546DD">
        <w:rPr>
          <w:color w:val="000000"/>
          <w:sz w:val="28"/>
          <w:szCs w:val="28"/>
        </w:rPr>
        <w:t>0</w:t>
      </w:r>
      <w:r w:rsidR="008546DD">
        <w:rPr>
          <w:color w:val="000000"/>
          <w:sz w:val="28"/>
          <w:szCs w:val="28"/>
        </w:rPr>
        <w:t>%</w:t>
      </w:r>
      <w:r w:rsidRPr="008546DD">
        <w:rPr>
          <w:color w:val="000000"/>
          <w:sz w:val="28"/>
          <w:szCs w:val="28"/>
        </w:rPr>
        <w:t xml:space="preserve"> от напряжения на аноде кинескопа, что составляет 6</w:t>
      </w:r>
      <w:r w:rsidR="004736AD">
        <w:rPr>
          <w:color w:val="000000"/>
          <w:sz w:val="28"/>
          <w:szCs w:val="28"/>
        </w:rPr>
        <w:t xml:space="preserve"> </w:t>
      </w:r>
      <w:r w:rsidRPr="008546DD">
        <w:rPr>
          <w:color w:val="000000"/>
          <w:sz w:val="28"/>
          <w:szCs w:val="28"/>
        </w:rPr>
        <w:t>–</w:t>
      </w:r>
      <w:r w:rsidR="004736AD">
        <w:rPr>
          <w:color w:val="000000"/>
          <w:sz w:val="28"/>
          <w:szCs w:val="28"/>
        </w:rPr>
        <w:t xml:space="preserve"> </w:t>
      </w:r>
      <w:r w:rsidRPr="008546DD">
        <w:rPr>
          <w:color w:val="000000"/>
          <w:sz w:val="28"/>
          <w:szCs w:val="28"/>
        </w:rPr>
        <w:t>8 кВ. Поэтому к качеству поверхности электрода фокусирующего (нижней части) предъявляются высокие требования. Не допускаются микронеровности поверхности, заусенцы в местах пробивки и вырубки, в противном случае падает электропрочность изделия из-за возможности высоковольтных прострелов на другие элементы электронной оптической системы.</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Взаимное расположение электрода и других деталей электронной оптической системы достигается за счет применения при сборке высокоточных сборочных оправок.</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 xml:space="preserve">При изготовлении нижней части электрода фокусирующего особые требования предъявляются к материалу. Прецезионный сплав, используемый для изготовления этой детали, должен отвечать высоким требованиям по химическому составу и по точности проката. Не допускается разнотолщинность ленты более 30 мкм, серповидность не более 20 мкм на </w:t>
      </w:r>
      <w:smartTag w:uri="urn:schemas-microsoft-com:office:smarttags" w:element="metricconverter">
        <w:smartTagPr>
          <w:attr w:name="ProductID" w:val="1 м"/>
        </w:smartTagPr>
        <w:r w:rsidRPr="008546DD">
          <w:rPr>
            <w:color w:val="000000"/>
            <w:sz w:val="28"/>
            <w:szCs w:val="28"/>
          </w:rPr>
          <w:t>1</w:t>
        </w:r>
        <w:r w:rsidR="004736AD">
          <w:rPr>
            <w:color w:val="000000"/>
            <w:sz w:val="28"/>
            <w:szCs w:val="28"/>
          </w:rPr>
          <w:t xml:space="preserve"> </w:t>
        </w:r>
        <w:r w:rsidR="008546DD" w:rsidRPr="008546DD">
          <w:rPr>
            <w:color w:val="000000"/>
            <w:sz w:val="28"/>
            <w:szCs w:val="28"/>
          </w:rPr>
          <w:t>м</w:t>
        </w:r>
      </w:smartTag>
      <w:r w:rsidRPr="008546DD">
        <w:rPr>
          <w:color w:val="000000"/>
          <w:sz w:val="28"/>
          <w:szCs w:val="28"/>
        </w:rPr>
        <w:t xml:space="preserve"> погонный. В случае, если деталь имеет трещины на радиусах изгиба, ленту до штамповки подвергают предварительному вакуумному при температуре 760</w:t>
      </w:r>
      <w:r w:rsidR="004736AD">
        <w:rPr>
          <w:color w:val="000000"/>
          <w:sz w:val="28"/>
          <w:szCs w:val="28"/>
        </w:rPr>
        <w:t xml:space="preserve"> </w:t>
      </w:r>
      <w:r w:rsidRPr="008546DD">
        <w:rPr>
          <w:color w:val="000000"/>
          <w:sz w:val="28"/>
          <w:szCs w:val="28"/>
        </w:rPr>
        <w:t>–</w:t>
      </w:r>
      <w:r w:rsidR="004736AD">
        <w:rPr>
          <w:color w:val="000000"/>
          <w:sz w:val="28"/>
          <w:szCs w:val="28"/>
        </w:rPr>
        <w:t xml:space="preserve"> </w:t>
      </w:r>
      <w:r w:rsidRPr="008546DD">
        <w:rPr>
          <w:color w:val="000000"/>
          <w:sz w:val="28"/>
          <w:szCs w:val="28"/>
        </w:rPr>
        <w:t>800</w:t>
      </w:r>
      <w:r w:rsidR="004736AD">
        <w:rPr>
          <w:color w:val="000000"/>
          <w:sz w:val="28"/>
          <w:szCs w:val="28"/>
        </w:rPr>
        <w:t xml:space="preserve"> </w:t>
      </w:r>
      <w:r w:rsidRPr="008546DD">
        <w:rPr>
          <w:color w:val="000000"/>
          <w:sz w:val="28"/>
          <w:szCs w:val="28"/>
        </w:rPr>
        <w:t>ºС. Оснастку, применяемую при изготовлении детали, подвергают проверке после изготовления каждых 200 тысяч единиц, а также в случае поломок или расхождения фактических размеров детали с чертежными.</w:t>
      </w:r>
    </w:p>
    <w:p w:rsidR="00CF70E6" w:rsidRPr="008546DD" w:rsidRDefault="00CF70E6" w:rsidP="008546DD">
      <w:pPr>
        <w:widowControl/>
        <w:spacing w:line="360" w:lineRule="auto"/>
        <w:ind w:firstLine="709"/>
        <w:jc w:val="both"/>
        <w:rPr>
          <w:color w:val="000000"/>
          <w:sz w:val="28"/>
          <w:szCs w:val="28"/>
        </w:rPr>
      </w:pPr>
      <w:r w:rsidRPr="008546DD">
        <w:rPr>
          <w:color w:val="000000"/>
          <w:sz w:val="28"/>
          <w:szCs w:val="28"/>
        </w:rPr>
        <w:t>Контроль геометрии детали осуществляется с помощью проходных пробок, калибров, трехиндикаторных микрометрических стоек. Также для контроля размеров детали применяются проекторы часовые, которые позволяют сравнить размеры деталей с шаблонами при увеличении 1:20</w:t>
      </w:r>
      <w:r w:rsidR="004736AD">
        <w:rPr>
          <w:color w:val="000000"/>
          <w:sz w:val="28"/>
          <w:szCs w:val="28"/>
        </w:rPr>
        <w:t xml:space="preserve"> </w:t>
      </w:r>
      <w:r w:rsidRPr="008546DD">
        <w:rPr>
          <w:color w:val="000000"/>
          <w:sz w:val="28"/>
          <w:szCs w:val="28"/>
        </w:rPr>
        <w:t>–</w:t>
      </w:r>
      <w:r w:rsidR="004736AD">
        <w:rPr>
          <w:color w:val="000000"/>
          <w:sz w:val="28"/>
          <w:szCs w:val="28"/>
        </w:rPr>
        <w:t xml:space="preserve"> </w:t>
      </w:r>
      <w:r w:rsidRPr="008546DD">
        <w:rPr>
          <w:color w:val="000000"/>
          <w:sz w:val="28"/>
          <w:szCs w:val="28"/>
        </w:rPr>
        <w:t>1:50.</w:t>
      </w:r>
    </w:p>
    <w:p w:rsidR="00CF70E6" w:rsidRPr="008546DD" w:rsidRDefault="00CF70E6" w:rsidP="008546DD">
      <w:pPr>
        <w:widowControl/>
        <w:tabs>
          <w:tab w:val="left" w:pos="3820"/>
        </w:tabs>
        <w:spacing w:line="360" w:lineRule="auto"/>
        <w:ind w:firstLine="709"/>
        <w:jc w:val="both"/>
        <w:rPr>
          <w:color w:val="000000"/>
          <w:sz w:val="28"/>
          <w:szCs w:val="32"/>
        </w:rPr>
      </w:pPr>
    </w:p>
    <w:p w:rsidR="00CF70E6" w:rsidRPr="008546DD" w:rsidRDefault="00CF70E6" w:rsidP="008546DD">
      <w:pPr>
        <w:widowControl/>
        <w:tabs>
          <w:tab w:val="left" w:pos="3820"/>
        </w:tabs>
        <w:spacing w:line="360" w:lineRule="auto"/>
        <w:ind w:firstLine="709"/>
        <w:jc w:val="both"/>
        <w:rPr>
          <w:b/>
          <w:color w:val="000000"/>
          <w:sz w:val="28"/>
          <w:szCs w:val="32"/>
        </w:rPr>
      </w:pPr>
      <w:r w:rsidRPr="008546DD">
        <w:rPr>
          <w:b/>
          <w:color w:val="000000"/>
          <w:sz w:val="28"/>
          <w:szCs w:val="32"/>
        </w:rPr>
        <w:t>4. Экономическая эффективность принятых решений</w:t>
      </w:r>
    </w:p>
    <w:p w:rsidR="00CF70E6" w:rsidRPr="008546DD" w:rsidRDefault="00CF70E6" w:rsidP="008546DD">
      <w:pPr>
        <w:widowControl/>
        <w:tabs>
          <w:tab w:val="left" w:pos="3820"/>
        </w:tabs>
        <w:spacing w:line="360" w:lineRule="auto"/>
        <w:ind w:firstLine="709"/>
        <w:jc w:val="both"/>
        <w:rPr>
          <w:color w:val="000000"/>
          <w:sz w:val="28"/>
          <w:szCs w:val="28"/>
        </w:rPr>
      </w:pPr>
    </w:p>
    <w:p w:rsidR="00CF70E6" w:rsidRPr="008546DD" w:rsidRDefault="00CF70E6" w:rsidP="008546DD">
      <w:pPr>
        <w:widowControl/>
        <w:tabs>
          <w:tab w:val="left" w:pos="3820"/>
        </w:tabs>
        <w:spacing w:line="360" w:lineRule="auto"/>
        <w:ind w:firstLine="709"/>
        <w:jc w:val="both"/>
        <w:rPr>
          <w:color w:val="000000"/>
          <w:sz w:val="28"/>
          <w:szCs w:val="28"/>
        </w:rPr>
      </w:pPr>
      <w:r w:rsidRPr="008546DD">
        <w:rPr>
          <w:color w:val="000000"/>
          <w:sz w:val="28"/>
          <w:szCs w:val="28"/>
        </w:rPr>
        <w:t>Экономический эффект от введения в организационную структуру экономиста представляет собой эффект от принятых им решений за минусом затрат на оборудование его рабочего места и на заработную плату экономиста. Сумма затрат на оборудование рабочего места составит около 2 млн. исходя из стоимости необходимой мебели (стол, стул) и стоимости персонального ЭВМ для работы экономиста. Для расчета расходов на заработную плату необходимо месячный оклад экономиста (установим в размере 296400</w:t>
      </w:r>
      <w:r w:rsidR="004736AD">
        <w:rPr>
          <w:color w:val="000000"/>
          <w:sz w:val="28"/>
          <w:szCs w:val="28"/>
        </w:rPr>
        <w:t xml:space="preserve"> </w:t>
      </w:r>
      <w:r w:rsidR="008546DD" w:rsidRPr="008546DD">
        <w:rPr>
          <w:color w:val="000000"/>
          <w:sz w:val="28"/>
          <w:szCs w:val="28"/>
        </w:rPr>
        <w:t>р</w:t>
      </w:r>
      <w:r w:rsidRPr="008546DD">
        <w:rPr>
          <w:color w:val="000000"/>
          <w:sz w:val="28"/>
          <w:szCs w:val="28"/>
        </w:rPr>
        <w:t>.) умножить на 12 месяцев в году, общая сумма расходов на оборудование рабочего места и на заработную плату</w:t>
      </w:r>
      <w:r w:rsidR="008546DD">
        <w:rPr>
          <w:color w:val="000000"/>
          <w:sz w:val="28"/>
          <w:szCs w:val="28"/>
        </w:rPr>
        <w:t xml:space="preserve"> </w:t>
      </w:r>
      <w:r w:rsidRPr="008546DD">
        <w:rPr>
          <w:color w:val="000000"/>
          <w:sz w:val="28"/>
          <w:szCs w:val="28"/>
        </w:rPr>
        <w:t>экономиста составит:</w:t>
      </w:r>
    </w:p>
    <w:p w:rsidR="00CF70E6" w:rsidRPr="008546DD" w:rsidRDefault="00CF70E6" w:rsidP="008546DD">
      <w:pPr>
        <w:widowControl/>
        <w:tabs>
          <w:tab w:val="left" w:pos="3820"/>
        </w:tabs>
        <w:spacing w:line="360" w:lineRule="auto"/>
        <w:ind w:firstLine="709"/>
        <w:jc w:val="both"/>
        <w:rPr>
          <w:color w:val="000000"/>
          <w:sz w:val="28"/>
          <w:szCs w:val="28"/>
        </w:rPr>
      </w:pPr>
    </w:p>
    <w:p w:rsidR="00CF70E6" w:rsidRPr="008546DD" w:rsidRDefault="00314E52" w:rsidP="008546DD">
      <w:pPr>
        <w:widowControl/>
        <w:tabs>
          <w:tab w:val="left" w:pos="6540"/>
        </w:tabs>
        <w:spacing w:line="360" w:lineRule="auto"/>
        <w:ind w:firstLine="709"/>
        <w:jc w:val="both"/>
        <w:rPr>
          <w:color w:val="000000"/>
          <w:sz w:val="28"/>
          <w:szCs w:val="28"/>
        </w:rPr>
      </w:pPr>
      <w:r>
        <w:rPr>
          <w:noProof/>
        </w:rPr>
        <w:pict>
          <v:shape id="_x0000_s1035" type="#_x0000_t202" style="position:absolute;left:0;text-align:left;margin-left:426.45pt;margin-top:-.45pt;width:61.15pt;height:27pt;z-index:251660800;mso-position-horizontal:right" filled="f" stroked="f">
            <v:textbox style="mso-next-textbox:#_x0000_s1035">
              <w:txbxContent>
                <w:p w:rsidR="00CF70E6" w:rsidRPr="00647B31" w:rsidRDefault="00CF70E6" w:rsidP="00CF70E6">
                  <w:pPr>
                    <w:widowControl/>
                    <w:jc w:val="center"/>
                    <w:rPr>
                      <w:sz w:val="28"/>
                      <w:szCs w:val="28"/>
                    </w:rPr>
                  </w:pPr>
                  <w:r w:rsidRPr="00647B31">
                    <w:rPr>
                      <w:sz w:val="28"/>
                      <w:szCs w:val="28"/>
                    </w:rPr>
                    <w:t>(10)</w:t>
                  </w:r>
                </w:p>
              </w:txbxContent>
            </v:textbox>
          </v:shape>
        </w:pict>
      </w:r>
      <w:r>
        <w:rPr>
          <w:position w:val="-10"/>
          <w:sz w:val="24"/>
          <w:szCs w:val="24"/>
        </w:rPr>
        <w:pict>
          <v:shape id="_x0000_i1034" type="#_x0000_t75" style="width:126pt;height:15.75pt" o:allowoverlap="f">
            <v:imagedata r:id="rId16" o:title=""/>
          </v:shape>
        </w:pict>
      </w:r>
    </w:p>
    <w:p w:rsidR="00CF70E6" w:rsidRPr="008546DD" w:rsidRDefault="00CF70E6" w:rsidP="008546DD">
      <w:pPr>
        <w:widowControl/>
        <w:tabs>
          <w:tab w:val="left" w:pos="3820"/>
        </w:tabs>
        <w:spacing w:line="360" w:lineRule="auto"/>
        <w:ind w:firstLine="709"/>
        <w:jc w:val="both"/>
        <w:rPr>
          <w:color w:val="000000"/>
          <w:sz w:val="28"/>
          <w:szCs w:val="28"/>
        </w:rPr>
      </w:pPr>
    </w:p>
    <w:p w:rsidR="00CF70E6" w:rsidRPr="008546DD" w:rsidRDefault="00CF70E6" w:rsidP="008546DD">
      <w:pPr>
        <w:widowControl/>
        <w:tabs>
          <w:tab w:val="left" w:pos="3820"/>
        </w:tabs>
        <w:spacing w:line="360" w:lineRule="auto"/>
        <w:ind w:firstLine="709"/>
        <w:jc w:val="both"/>
        <w:rPr>
          <w:color w:val="000000"/>
          <w:sz w:val="28"/>
          <w:szCs w:val="28"/>
        </w:rPr>
      </w:pPr>
      <w:r w:rsidRPr="008546DD">
        <w:rPr>
          <w:color w:val="000000"/>
          <w:sz w:val="28"/>
          <w:szCs w:val="28"/>
        </w:rPr>
        <w:t>Эффект от принятых экономистом решений представляет собой эффект от предложенных в пункте 2 мероприятий, поэтому во избежание дублирования расчетов эффект от всех мероприятий сводится к эффекту от внесения в организационную структуру изменений в виде добавления должности экономиста.</w:t>
      </w:r>
    </w:p>
    <w:p w:rsidR="00CF70E6" w:rsidRPr="008546DD" w:rsidRDefault="00CF70E6" w:rsidP="008546DD">
      <w:pPr>
        <w:widowControl/>
        <w:tabs>
          <w:tab w:val="left" w:pos="3820"/>
        </w:tabs>
        <w:spacing w:line="360" w:lineRule="auto"/>
        <w:ind w:firstLine="709"/>
        <w:jc w:val="both"/>
        <w:rPr>
          <w:color w:val="000000"/>
          <w:sz w:val="28"/>
          <w:szCs w:val="28"/>
        </w:rPr>
      </w:pPr>
      <w:r w:rsidRPr="008546DD">
        <w:rPr>
          <w:color w:val="000000"/>
          <w:sz w:val="28"/>
          <w:szCs w:val="28"/>
        </w:rPr>
        <w:t>Необходимо предварительно определить себестоимость единицы продукции каждого вида с учетом внедрения предложенных мероприятий по снижению себестоимости. Для этого необходимо распределить сумму постоянных расходов, установленную на 2007 год, с сохранением структуры постоянных расходов по видам продукции. Расчеты представим в виде таблицы (табл. 1).</w:t>
      </w:r>
    </w:p>
    <w:p w:rsidR="00CF70E6" w:rsidRPr="008546DD" w:rsidRDefault="00CF70E6" w:rsidP="008546DD">
      <w:pPr>
        <w:widowControl/>
        <w:tabs>
          <w:tab w:val="left" w:pos="3820"/>
        </w:tabs>
        <w:spacing w:line="360" w:lineRule="auto"/>
        <w:ind w:firstLine="709"/>
        <w:jc w:val="both"/>
        <w:rPr>
          <w:color w:val="000000"/>
          <w:sz w:val="28"/>
          <w:szCs w:val="28"/>
        </w:rPr>
      </w:pPr>
    </w:p>
    <w:p w:rsidR="00CF70E6" w:rsidRPr="008546DD" w:rsidRDefault="00CF70E6" w:rsidP="008546DD">
      <w:pPr>
        <w:widowControl/>
        <w:tabs>
          <w:tab w:val="left" w:pos="3820"/>
        </w:tabs>
        <w:spacing w:line="360" w:lineRule="auto"/>
        <w:ind w:firstLine="709"/>
        <w:jc w:val="both"/>
        <w:rPr>
          <w:color w:val="000000"/>
          <w:sz w:val="28"/>
          <w:szCs w:val="28"/>
        </w:rPr>
      </w:pPr>
      <w:r w:rsidRPr="008546DD">
        <w:rPr>
          <w:color w:val="000000"/>
          <w:sz w:val="28"/>
          <w:szCs w:val="28"/>
        </w:rPr>
        <w:t>Таблица 1</w:t>
      </w:r>
      <w:r w:rsidR="008546DD">
        <w:rPr>
          <w:color w:val="000000"/>
          <w:sz w:val="28"/>
          <w:szCs w:val="28"/>
        </w:rPr>
        <w:t xml:space="preserve">. </w:t>
      </w:r>
      <w:r w:rsidRPr="008546DD">
        <w:rPr>
          <w:color w:val="000000"/>
          <w:sz w:val="28"/>
          <w:szCs w:val="28"/>
        </w:rPr>
        <w:t>Распределение суммы постоянных расходов по видам продукции в 2007 году</w:t>
      </w:r>
    </w:p>
    <w:tbl>
      <w:tblPr>
        <w:tblW w:w="482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02"/>
        <w:gridCol w:w="1124"/>
        <w:gridCol w:w="1818"/>
        <w:gridCol w:w="1738"/>
        <w:gridCol w:w="1357"/>
      </w:tblGrid>
      <w:tr w:rsidR="00CF70E6" w:rsidRPr="004D07CE" w:rsidTr="004D07CE">
        <w:trPr>
          <w:cantSplit/>
        </w:trPr>
        <w:tc>
          <w:tcPr>
            <w:tcW w:w="1752" w:type="pct"/>
            <w:vMerge w:val="restar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Показатель</w:t>
            </w:r>
          </w:p>
        </w:tc>
        <w:tc>
          <w:tcPr>
            <w:tcW w:w="3248" w:type="pct"/>
            <w:gridSpan w:val="4"/>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Значение</w:t>
            </w:r>
          </w:p>
        </w:tc>
      </w:tr>
      <w:tr w:rsidR="00CF70E6" w:rsidRPr="004D07CE" w:rsidTr="004D07CE">
        <w:trPr>
          <w:cantSplit/>
        </w:trPr>
        <w:tc>
          <w:tcPr>
            <w:tcW w:w="1752" w:type="pct"/>
            <w:vMerge/>
            <w:shd w:val="clear" w:color="auto" w:fill="auto"/>
          </w:tcPr>
          <w:p w:rsidR="00CF70E6" w:rsidRPr="004D07CE" w:rsidRDefault="00CF70E6" w:rsidP="004D07CE">
            <w:pPr>
              <w:widowControl/>
              <w:tabs>
                <w:tab w:val="left" w:pos="3820"/>
              </w:tabs>
              <w:spacing w:line="360" w:lineRule="auto"/>
              <w:jc w:val="both"/>
              <w:rPr>
                <w:color w:val="000000"/>
                <w:szCs w:val="28"/>
              </w:rPr>
            </w:pPr>
          </w:p>
        </w:tc>
        <w:tc>
          <w:tcPr>
            <w:tcW w:w="627" w:type="pct"/>
            <w:vMerge w:val="restar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Всего</w:t>
            </w:r>
          </w:p>
        </w:tc>
        <w:tc>
          <w:tcPr>
            <w:tcW w:w="2621" w:type="pct"/>
            <w:gridSpan w:val="3"/>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По видам продукции</w:t>
            </w:r>
          </w:p>
        </w:tc>
      </w:tr>
      <w:tr w:rsidR="00CF70E6" w:rsidRPr="004D07CE" w:rsidTr="004D07CE">
        <w:trPr>
          <w:cantSplit/>
        </w:trPr>
        <w:tc>
          <w:tcPr>
            <w:tcW w:w="1752" w:type="pct"/>
            <w:vMerge/>
            <w:shd w:val="clear" w:color="auto" w:fill="auto"/>
          </w:tcPr>
          <w:p w:rsidR="00CF70E6" w:rsidRPr="004D07CE" w:rsidRDefault="00CF70E6" w:rsidP="004D07CE">
            <w:pPr>
              <w:widowControl/>
              <w:tabs>
                <w:tab w:val="left" w:pos="3820"/>
              </w:tabs>
              <w:spacing w:line="360" w:lineRule="auto"/>
              <w:jc w:val="both"/>
              <w:rPr>
                <w:color w:val="000000"/>
                <w:szCs w:val="28"/>
              </w:rPr>
            </w:pPr>
          </w:p>
        </w:tc>
        <w:tc>
          <w:tcPr>
            <w:tcW w:w="627" w:type="pct"/>
            <w:vMerge/>
            <w:shd w:val="clear" w:color="auto" w:fill="auto"/>
          </w:tcPr>
          <w:p w:rsidR="00CF70E6" w:rsidRPr="004D07CE" w:rsidRDefault="00CF70E6" w:rsidP="004D07CE">
            <w:pPr>
              <w:widowControl/>
              <w:tabs>
                <w:tab w:val="left" w:pos="3820"/>
              </w:tabs>
              <w:spacing w:line="360" w:lineRule="auto"/>
              <w:jc w:val="both"/>
              <w:rPr>
                <w:color w:val="000000"/>
                <w:szCs w:val="28"/>
              </w:rPr>
            </w:pPr>
          </w:p>
        </w:tc>
        <w:tc>
          <w:tcPr>
            <w:tcW w:w="909" w:type="pct"/>
            <w:shd w:val="clear" w:color="auto" w:fill="auto"/>
          </w:tcPr>
          <w:p w:rsidR="00CF70E6" w:rsidRPr="004D07CE" w:rsidRDefault="004736AD" w:rsidP="004D07CE">
            <w:pPr>
              <w:widowControl/>
              <w:tabs>
                <w:tab w:val="left" w:pos="3820"/>
              </w:tabs>
              <w:spacing w:line="360" w:lineRule="auto"/>
              <w:jc w:val="both"/>
              <w:rPr>
                <w:color w:val="000000"/>
                <w:szCs w:val="28"/>
              </w:rPr>
            </w:pPr>
            <w:r w:rsidRPr="004D07CE">
              <w:rPr>
                <w:color w:val="000000"/>
                <w:szCs w:val="28"/>
              </w:rPr>
              <w:t>кинескоп регенериро</w:t>
            </w:r>
            <w:r w:rsidR="00CF70E6" w:rsidRPr="004D07CE">
              <w:rPr>
                <w:color w:val="000000"/>
                <w:szCs w:val="28"/>
              </w:rPr>
              <w:t>ванный</w:t>
            </w:r>
          </w:p>
        </w:tc>
        <w:tc>
          <w:tcPr>
            <w:tcW w:w="959"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электронная оптическая система</w:t>
            </w:r>
          </w:p>
        </w:tc>
        <w:tc>
          <w:tcPr>
            <w:tcW w:w="753"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широко-форматная печать</w:t>
            </w:r>
          </w:p>
        </w:tc>
      </w:tr>
      <w:tr w:rsidR="00CF70E6" w:rsidRPr="004D07CE" w:rsidTr="004D07CE">
        <w:trPr>
          <w:cantSplit/>
        </w:trPr>
        <w:tc>
          <w:tcPr>
            <w:tcW w:w="1752" w:type="pct"/>
            <w:shd w:val="clear" w:color="auto" w:fill="auto"/>
          </w:tcPr>
          <w:p w:rsidR="00CF70E6" w:rsidRPr="004D07CE" w:rsidRDefault="004736AD" w:rsidP="004D07CE">
            <w:pPr>
              <w:widowControl/>
              <w:tabs>
                <w:tab w:val="left" w:pos="3820"/>
              </w:tabs>
              <w:spacing w:line="360" w:lineRule="auto"/>
              <w:jc w:val="both"/>
              <w:rPr>
                <w:color w:val="000000"/>
                <w:szCs w:val="28"/>
              </w:rPr>
            </w:pPr>
            <w:r w:rsidRPr="004D07CE">
              <w:rPr>
                <w:color w:val="000000"/>
                <w:szCs w:val="28"/>
              </w:rPr>
              <w:t>1. Сумма постоянных рас</w:t>
            </w:r>
            <w:r w:rsidR="00CF70E6" w:rsidRPr="004D07CE">
              <w:rPr>
                <w:color w:val="000000"/>
                <w:szCs w:val="28"/>
              </w:rPr>
              <w:t>ходов в 2008 году, млн. р.</w:t>
            </w:r>
          </w:p>
        </w:tc>
        <w:tc>
          <w:tcPr>
            <w:tcW w:w="627"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127,359</w:t>
            </w:r>
          </w:p>
        </w:tc>
        <w:tc>
          <w:tcPr>
            <w:tcW w:w="909"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13,824</w:t>
            </w:r>
          </w:p>
        </w:tc>
        <w:tc>
          <w:tcPr>
            <w:tcW w:w="959"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19,379</w:t>
            </w:r>
          </w:p>
        </w:tc>
        <w:tc>
          <w:tcPr>
            <w:tcW w:w="753"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94,156</w:t>
            </w:r>
          </w:p>
        </w:tc>
      </w:tr>
      <w:tr w:rsidR="00CF70E6" w:rsidRPr="004D07CE" w:rsidTr="004D07CE">
        <w:trPr>
          <w:cantSplit/>
        </w:trPr>
        <w:tc>
          <w:tcPr>
            <w:tcW w:w="1752" w:type="pct"/>
            <w:shd w:val="clear" w:color="auto" w:fill="auto"/>
          </w:tcPr>
          <w:p w:rsidR="00CF70E6" w:rsidRPr="004D07CE" w:rsidRDefault="004736AD" w:rsidP="004D07CE">
            <w:pPr>
              <w:widowControl/>
              <w:tabs>
                <w:tab w:val="left" w:pos="3820"/>
              </w:tabs>
              <w:spacing w:line="360" w:lineRule="auto"/>
              <w:jc w:val="both"/>
              <w:rPr>
                <w:color w:val="000000"/>
                <w:szCs w:val="28"/>
              </w:rPr>
            </w:pPr>
            <w:r w:rsidRPr="004D07CE">
              <w:rPr>
                <w:color w:val="000000"/>
                <w:szCs w:val="28"/>
              </w:rPr>
              <w:t>2. Удельный вес постоянных расходов по отдель</w:t>
            </w:r>
            <w:r w:rsidR="00CF70E6" w:rsidRPr="004D07CE">
              <w:rPr>
                <w:color w:val="000000"/>
                <w:szCs w:val="28"/>
              </w:rPr>
              <w:t>ным видам продукции в общей сумме постоянных расходов, долей</w:t>
            </w:r>
          </w:p>
        </w:tc>
        <w:tc>
          <w:tcPr>
            <w:tcW w:w="627"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1,000</w:t>
            </w:r>
          </w:p>
        </w:tc>
        <w:tc>
          <w:tcPr>
            <w:tcW w:w="909"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0,109</w:t>
            </w:r>
          </w:p>
        </w:tc>
        <w:tc>
          <w:tcPr>
            <w:tcW w:w="959"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0,152</w:t>
            </w:r>
          </w:p>
        </w:tc>
        <w:tc>
          <w:tcPr>
            <w:tcW w:w="753"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0,739</w:t>
            </w:r>
          </w:p>
        </w:tc>
      </w:tr>
      <w:tr w:rsidR="00CF70E6" w:rsidRPr="004D07CE" w:rsidTr="004D07CE">
        <w:trPr>
          <w:cantSplit/>
        </w:trPr>
        <w:tc>
          <w:tcPr>
            <w:tcW w:w="1752"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3. Сум</w:t>
            </w:r>
            <w:r w:rsidR="004736AD" w:rsidRPr="004D07CE">
              <w:rPr>
                <w:color w:val="000000"/>
                <w:szCs w:val="28"/>
              </w:rPr>
              <w:t>ма постоянных рас</w:t>
            </w:r>
            <w:r w:rsidRPr="004D07CE">
              <w:rPr>
                <w:color w:val="000000"/>
                <w:szCs w:val="28"/>
              </w:rPr>
              <w:t>ходов в 2007 году, млн. р.</w:t>
            </w:r>
          </w:p>
        </w:tc>
        <w:tc>
          <w:tcPr>
            <w:tcW w:w="627"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114,623</w:t>
            </w:r>
          </w:p>
        </w:tc>
        <w:tc>
          <w:tcPr>
            <w:tcW w:w="909"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12,494</w:t>
            </w:r>
          </w:p>
        </w:tc>
        <w:tc>
          <w:tcPr>
            <w:tcW w:w="959"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17,423</w:t>
            </w:r>
          </w:p>
        </w:tc>
        <w:tc>
          <w:tcPr>
            <w:tcW w:w="753"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84,706</w:t>
            </w:r>
          </w:p>
        </w:tc>
      </w:tr>
    </w:tbl>
    <w:p w:rsidR="004736AD" w:rsidRDefault="004736AD" w:rsidP="008546DD">
      <w:pPr>
        <w:widowControl/>
        <w:tabs>
          <w:tab w:val="left" w:pos="3820"/>
        </w:tabs>
        <w:spacing w:line="360" w:lineRule="auto"/>
        <w:ind w:firstLine="709"/>
        <w:jc w:val="both"/>
        <w:rPr>
          <w:color w:val="000000"/>
          <w:sz w:val="28"/>
          <w:szCs w:val="28"/>
        </w:rPr>
      </w:pPr>
    </w:p>
    <w:p w:rsidR="00CF70E6" w:rsidRPr="008546DD" w:rsidRDefault="004736AD" w:rsidP="004736AD">
      <w:pPr>
        <w:widowControl/>
        <w:tabs>
          <w:tab w:val="left" w:pos="3820"/>
        </w:tabs>
        <w:spacing w:line="360" w:lineRule="auto"/>
        <w:ind w:firstLine="709"/>
        <w:jc w:val="both"/>
        <w:rPr>
          <w:color w:val="000000"/>
          <w:sz w:val="28"/>
          <w:szCs w:val="28"/>
        </w:rPr>
      </w:pPr>
      <w:r>
        <w:rPr>
          <w:color w:val="000000"/>
          <w:sz w:val="28"/>
          <w:szCs w:val="28"/>
        </w:rPr>
        <w:br w:type="page"/>
      </w:r>
      <w:r w:rsidR="00CF70E6" w:rsidRPr="008546DD">
        <w:rPr>
          <w:color w:val="000000"/>
          <w:sz w:val="28"/>
          <w:szCs w:val="28"/>
        </w:rPr>
        <w:t>Себестоимость единицы продукции в 2007 году определяется по формуле 2.21 и составляет для кинескопа регенерированного 28307</w:t>
      </w:r>
      <w:r>
        <w:rPr>
          <w:color w:val="000000"/>
          <w:sz w:val="28"/>
          <w:szCs w:val="28"/>
        </w:rPr>
        <w:t xml:space="preserve"> </w:t>
      </w:r>
      <w:r w:rsidR="008546DD" w:rsidRPr="008546DD">
        <w:rPr>
          <w:color w:val="000000"/>
          <w:sz w:val="28"/>
          <w:szCs w:val="28"/>
        </w:rPr>
        <w:t>р</w:t>
      </w:r>
      <w:r w:rsidR="00CF70E6" w:rsidRPr="008546DD">
        <w:rPr>
          <w:color w:val="000000"/>
          <w:sz w:val="28"/>
          <w:szCs w:val="28"/>
        </w:rPr>
        <w:t>., для электронной оптической системы 14199</w:t>
      </w:r>
      <w:r>
        <w:rPr>
          <w:color w:val="000000"/>
          <w:sz w:val="28"/>
          <w:szCs w:val="28"/>
        </w:rPr>
        <w:t xml:space="preserve"> </w:t>
      </w:r>
      <w:r w:rsidR="008546DD" w:rsidRPr="008546DD">
        <w:rPr>
          <w:color w:val="000000"/>
          <w:sz w:val="28"/>
          <w:szCs w:val="28"/>
        </w:rPr>
        <w:t>р</w:t>
      </w:r>
      <w:r w:rsidR="00CF70E6" w:rsidRPr="008546DD">
        <w:rPr>
          <w:color w:val="000000"/>
          <w:sz w:val="28"/>
          <w:szCs w:val="28"/>
        </w:rPr>
        <w:t>., для широкоформатной печати 22959</w:t>
      </w:r>
      <w:r>
        <w:rPr>
          <w:color w:val="000000"/>
          <w:sz w:val="28"/>
          <w:szCs w:val="28"/>
        </w:rPr>
        <w:t xml:space="preserve"> </w:t>
      </w:r>
      <w:r w:rsidR="008546DD" w:rsidRPr="008546DD">
        <w:rPr>
          <w:color w:val="000000"/>
          <w:sz w:val="28"/>
          <w:szCs w:val="28"/>
        </w:rPr>
        <w:t>р</w:t>
      </w:r>
      <w:r w:rsidR="00CF70E6" w:rsidRPr="008546DD">
        <w:rPr>
          <w:color w:val="000000"/>
          <w:sz w:val="28"/>
          <w:szCs w:val="28"/>
        </w:rPr>
        <w:t>. В качестве экономического эффекта выступает чистая прибыль от внедрения мероприятий, определяемая по формуле 5. Экономический эффект от внедрения предложенных мероприятий</w:t>
      </w:r>
      <w:r w:rsidR="008546DD">
        <w:rPr>
          <w:color w:val="000000"/>
          <w:sz w:val="28"/>
          <w:szCs w:val="28"/>
        </w:rPr>
        <w:t xml:space="preserve"> </w:t>
      </w:r>
      <w:r w:rsidR="00CF70E6" w:rsidRPr="008546DD">
        <w:rPr>
          <w:color w:val="000000"/>
          <w:sz w:val="28"/>
          <w:szCs w:val="28"/>
        </w:rPr>
        <w:t>представлен в табл. 2.</w:t>
      </w:r>
    </w:p>
    <w:p w:rsidR="00CF70E6" w:rsidRPr="008546DD" w:rsidRDefault="00CF70E6" w:rsidP="008546DD">
      <w:pPr>
        <w:widowControl/>
        <w:tabs>
          <w:tab w:val="left" w:pos="3820"/>
        </w:tabs>
        <w:spacing w:line="360" w:lineRule="auto"/>
        <w:ind w:firstLine="709"/>
        <w:jc w:val="both"/>
        <w:rPr>
          <w:color w:val="000000"/>
          <w:sz w:val="28"/>
          <w:szCs w:val="28"/>
        </w:rPr>
      </w:pPr>
    </w:p>
    <w:p w:rsidR="00CF70E6" w:rsidRPr="008546DD" w:rsidRDefault="00CF70E6" w:rsidP="008546DD">
      <w:pPr>
        <w:widowControl/>
        <w:tabs>
          <w:tab w:val="left" w:pos="3820"/>
        </w:tabs>
        <w:spacing w:line="360" w:lineRule="auto"/>
        <w:ind w:firstLine="709"/>
        <w:jc w:val="both"/>
        <w:rPr>
          <w:color w:val="000000"/>
          <w:sz w:val="28"/>
          <w:szCs w:val="28"/>
        </w:rPr>
      </w:pPr>
      <w:r w:rsidRPr="008546DD">
        <w:rPr>
          <w:color w:val="000000"/>
          <w:sz w:val="28"/>
          <w:szCs w:val="28"/>
        </w:rPr>
        <w:t>Таблица 2</w:t>
      </w:r>
      <w:r w:rsidR="008546DD">
        <w:rPr>
          <w:color w:val="000000"/>
          <w:sz w:val="28"/>
          <w:szCs w:val="28"/>
        </w:rPr>
        <w:t xml:space="preserve">. </w:t>
      </w:r>
      <w:r w:rsidRPr="008546DD">
        <w:rPr>
          <w:color w:val="000000"/>
          <w:sz w:val="28"/>
          <w:szCs w:val="28"/>
        </w:rPr>
        <w:t>Экономический эффект от внедрения предложенных мероприятий</w:t>
      </w:r>
    </w:p>
    <w:tbl>
      <w:tblPr>
        <w:tblW w:w="483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099"/>
        <w:gridCol w:w="1157"/>
      </w:tblGrid>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Показатель</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Значение</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2</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w:t>
            </w:r>
            <w:r w:rsidR="004736AD" w:rsidRPr="004D07CE">
              <w:rPr>
                <w:color w:val="000000"/>
                <w:szCs w:val="28"/>
              </w:rPr>
              <w:t xml:space="preserve"> </w:t>
            </w:r>
            <w:r w:rsidRPr="004D07CE">
              <w:rPr>
                <w:color w:val="000000"/>
                <w:szCs w:val="28"/>
              </w:rPr>
              <w:t>Изменение прибыли от реализации всего,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50,286</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в том числе:</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1.1.</w:t>
            </w:r>
            <w:r w:rsidR="004736AD" w:rsidRPr="004D07CE">
              <w:rPr>
                <w:color w:val="000000"/>
                <w:szCs w:val="28"/>
              </w:rPr>
              <w:t xml:space="preserve"> </w:t>
            </w:r>
            <w:r w:rsidRPr="004D07CE">
              <w:rPr>
                <w:color w:val="000000"/>
                <w:szCs w:val="28"/>
              </w:rPr>
              <w:t>изменение прибыли от реализации кинескопа регенерированного всего,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-1,374</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в том числе:</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1.1.1.</w:t>
            </w:r>
            <w:r w:rsidR="004736AD" w:rsidRPr="004D07CE">
              <w:rPr>
                <w:color w:val="000000"/>
                <w:szCs w:val="28"/>
              </w:rPr>
              <w:t xml:space="preserve"> </w:t>
            </w:r>
            <w:r w:rsidRPr="004D07CE">
              <w:rPr>
                <w:color w:val="000000"/>
                <w:szCs w:val="28"/>
              </w:rPr>
              <w:t>изменение прибыли от реа</w:t>
            </w:r>
            <w:r w:rsidR="004736AD" w:rsidRPr="004D07CE">
              <w:rPr>
                <w:color w:val="000000"/>
                <w:szCs w:val="28"/>
              </w:rPr>
              <w:t>лизации кинескопа регенерирован</w:t>
            </w:r>
            <w:r w:rsidRPr="004D07CE">
              <w:rPr>
                <w:color w:val="000000"/>
                <w:szCs w:val="28"/>
              </w:rPr>
              <w:t>ного вследствие изменения объема реализации,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-0,486</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1.1.2.</w:t>
            </w:r>
            <w:r w:rsidR="004736AD" w:rsidRPr="004D07CE">
              <w:rPr>
                <w:color w:val="000000"/>
                <w:szCs w:val="28"/>
              </w:rPr>
              <w:t xml:space="preserve"> </w:t>
            </w:r>
            <w:r w:rsidRPr="004D07CE">
              <w:rPr>
                <w:color w:val="000000"/>
                <w:szCs w:val="28"/>
              </w:rPr>
              <w:t>изменение прибыли от реа</w:t>
            </w:r>
            <w:r w:rsidR="004736AD" w:rsidRPr="004D07CE">
              <w:rPr>
                <w:color w:val="000000"/>
                <w:szCs w:val="28"/>
              </w:rPr>
              <w:t>лизации кинескопа регенерирован</w:t>
            </w:r>
            <w:r w:rsidRPr="004D07CE">
              <w:rPr>
                <w:color w:val="000000"/>
                <w:szCs w:val="28"/>
              </w:rPr>
              <w:t>ного вследствие изменения среднереализационной цены,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-1,573</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1.1.3.</w:t>
            </w:r>
            <w:r w:rsidR="004736AD" w:rsidRPr="004D07CE">
              <w:rPr>
                <w:color w:val="000000"/>
                <w:szCs w:val="28"/>
              </w:rPr>
              <w:t xml:space="preserve"> </w:t>
            </w:r>
            <w:r w:rsidRPr="004D07CE">
              <w:rPr>
                <w:color w:val="000000"/>
                <w:szCs w:val="28"/>
              </w:rPr>
              <w:t>изменение прибыли от реа</w:t>
            </w:r>
            <w:r w:rsidR="004736AD" w:rsidRPr="004D07CE">
              <w:rPr>
                <w:color w:val="000000"/>
                <w:szCs w:val="28"/>
              </w:rPr>
              <w:t>лизации кинескопа регенерирован</w:t>
            </w:r>
            <w:r w:rsidRPr="004D07CE">
              <w:rPr>
                <w:color w:val="000000"/>
                <w:szCs w:val="28"/>
              </w:rPr>
              <w:t>ного вследствие изменения средней себестоимости единицы продукции,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0,685</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1.2.</w:t>
            </w:r>
            <w:r w:rsidR="004736AD" w:rsidRPr="004D07CE">
              <w:rPr>
                <w:color w:val="000000"/>
                <w:szCs w:val="28"/>
              </w:rPr>
              <w:t xml:space="preserve"> </w:t>
            </w:r>
            <w:r w:rsidRPr="004D07CE">
              <w:rPr>
                <w:color w:val="000000"/>
                <w:szCs w:val="28"/>
              </w:rPr>
              <w:t>изменение прибыли от реализации электронной оптической системы всего,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6,314</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в том числе:</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1.2.1.</w:t>
            </w:r>
            <w:r w:rsidR="004736AD" w:rsidRPr="004D07CE">
              <w:rPr>
                <w:color w:val="000000"/>
                <w:szCs w:val="28"/>
              </w:rPr>
              <w:t xml:space="preserve"> </w:t>
            </w:r>
            <w:r w:rsidRPr="004D07CE">
              <w:rPr>
                <w:color w:val="000000"/>
                <w:szCs w:val="28"/>
              </w:rPr>
              <w:t>изменение прибыли от реализации электронной оптической системы вследствие изменения объема реализации,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0,707</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1.2.2.</w:t>
            </w:r>
            <w:r w:rsidR="004736AD" w:rsidRPr="004D07CE">
              <w:rPr>
                <w:color w:val="000000"/>
                <w:szCs w:val="28"/>
              </w:rPr>
              <w:t xml:space="preserve"> </w:t>
            </w:r>
            <w:r w:rsidRPr="004D07CE">
              <w:rPr>
                <w:color w:val="000000"/>
                <w:szCs w:val="28"/>
              </w:rPr>
              <w:t>изменение прибыли от реализации электронной оптической системы вследствие изменения среднереализационной цены, млн.</w:t>
            </w:r>
            <w:r w:rsidR="004736AD" w:rsidRPr="004D07CE">
              <w:rPr>
                <w:color w:val="000000"/>
                <w:szCs w:val="28"/>
              </w:rPr>
              <w:t xml:space="preserve"> </w:t>
            </w:r>
            <w:r w:rsidRPr="004D07CE">
              <w:rPr>
                <w:color w:val="000000"/>
                <w:szCs w:val="28"/>
              </w:rPr>
              <w:t>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6,718</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1.2.3.</w:t>
            </w:r>
            <w:r w:rsidR="004736AD" w:rsidRPr="004D07CE">
              <w:rPr>
                <w:color w:val="000000"/>
                <w:szCs w:val="28"/>
              </w:rPr>
              <w:t xml:space="preserve"> </w:t>
            </w:r>
            <w:r w:rsidRPr="004D07CE">
              <w:rPr>
                <w:color w:val="000000"/>
                <w:szCs w:val="28"/>
              </w:rPr>
              <w:t>изменение прибыли от реализации электронной оптической системы вследствие изменения средней себестоимости единицы продукции,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-1,111</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1.3.</w:t>
            </w:r>
            <w:r w:rsidR="004736AD" w:rsidRPr="004D07CE">
              <w:rPr>
                <w:color w:val="000000"/>
                <w:szCs w:val="28"/>
              </w:rPr>
              <w:t xml:space="preserve"> </w:t>
            </w:r>
            <w:r w:rsidRPr="004D07CE">
              <w:rPr>
                <w:color w:val="000000"/>
                <w:szCs w:val="28"/>
              </w:rPr>
              <w:t>изменение прибыли от реализации услуг по широкоформатной печати всего,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45,346</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в том числе:</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1.3.1.</w:t>
            </w:r>
            <w:r w:rsidR="004736AD" w:rsidRPr="004D07CE">
              <w:rPr>
                <w:color w:val="000000"/>
                <w:szCs w:val="28"/>
              </w:rPr>
              <w:t xml:space="preserve"> </w:t>
            </w:r>
            <w:r w:rsidRPr="004D07CE">
              <w:rPr>
                <w:color w:val="000000"/>
                <w:szCs w:val="28"/>
              </w:rPr>
              <w:t>изменение прибыли от р</w:t>
            </w:r>
            <w:r w:rsidR="004736AD" w:rsidRPr="004D07CE">
              <w:rPr>
                <w:color w:val="000000"/>
                <w:szCs w:val="28"/>
              </w:rPr>
              <w:t>еализации услуг по широкоформат</w:t>
            </w:r>
            <w:r w:rsidRPr="004D07CE">
              <w:rPr>
                <w:color w:val="000000"/>
                <w:szCs w:val="28"/>
              </w:rPr>
              <w:t>ной печати вследствие изменения объема реализации,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0,218</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1.3.2.</w:t>
            </w:r>
            <w:r w:rsidR="004736AD" w:rsidRPr="004D07CE">
              <w:rPr>
                <w:color w:val="000000"/>
                <w:szCs w:val="28"/>
              </w:rPr>
              <w:t xml:space="preserve"> </w:t>
            </w:r>
            <w:r w:rsidRPr="004D07CE">
              <w:rPr>
                <w:color w:val="000000"/>
                <w:szCs w:val="28"/>
              </w:rPr>
              <w:t>изменение прибыли от р</w:t>
            </w:r>
            <w:r w:rsidR="004736AD" w:rsidRPr="004D07CE">
              <w:rPr>
                <w:color w:val="000000"/>
                <w:szCs w:val="28"/>
              </w:rPr>
              <w:t>еализации услуг по широкоформат</w:t>
            </w:r>
            <w:r w:rsidRPr="004D07CE">
              <w:rPr>
                <w:color w:val="000000"/>
                <w:szCs w:val="28"/>
              </w:rPr>
              <w:t>ной печати вследствие изменения среднереализационной цены, млн.</w:t>
            </w:r>
            <w:r w:rsidR="004736AD" w:rsidRPr="004D07CE">
              <w:rPr>
                <w:color w:val="000000"/>
                <w:szCs w:val="28"/>
              </w:rPr>
              <w:t xml:space="preserve"> </w:t>
            </w:r>
            <w:r w:rsidRPr="004D07CE">
              <w:rPr>
                <w:color w:val="000000"/>
                <w:szCs w:val="28"/>
              </w:rPr>
              <w:t>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9,037</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1.3.3. изменение прибыли от р</w:t>
            </w:r>
            <w:r w:rsidR="004736AD" w:rsidRPr="004D07CE">
              <w:rPr>
                <w:color w:val="000000"/>
                <w:szCs w:val="28"/>
              </w:rPr>
              <w:t>еализации услуг по широкоформат</w:t>
            </w:r>
            <w:r w:rsidRPr="004D07CE">
              <w:rPr>
                <w:color w:val="000000"/>
                <w:szCs w:val="28"/>
              </w:rPr>
              <w:t>ной печати вследствие изменения средней себестоимости единицы продукции,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36,091</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2.</w:t>
            </w:r>
            <w:r w:rsidR="004736AD" w:rsidRPr="004D07CE">
              <w:rPr>
                <w:color w:val="000000"/>
                <w:szCs w:val="28"/>
              </w:rPr>
              <w:t xml:space="preserve"> </w:t>
            </w:r>
            <w:r w:rsidRPr="004D07CE">
              <w:rPr>
                <w:color w:val="000000"/>
                <w:szCs w:val="28"/>
              </w:rPr>
              <w:t>Затраты на внедрение мероприятий (оборудование рабочего места экономиста и его годовая заработная плата),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5,557</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3.</w:t>
            </w:r>
            <w:r w:rsidR="004736AD" w:rsidRPr="004D07CE">
              <w:rPr>
                <w:color w:val="000000"/>
                <w:szCs w:val="28"/>
              </w:rPr>
              <w:t xml:space="preserve"> </w:t>
            </w:r>
            <w:r w:rsidRPr="004D07CE">
              <w:rPr>
                <w:color w:val="000000"/>
                <w:szCs w:val="28"/>
              </w:rPr>
              <w:t>Экономический эффект от введения в организационную структуру предприятия экономиста,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44,729</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4.</w:t>
            </w:r>
            <w:r w:rsidR="004736AD" w:rsidRPr="004D07CE">
              <w:rPr>
                <w:color w:val="000000"/>
                <w:szCs w:val="28"/>
              </w:rPr>
              <w:t xml:space="preserve"> </w:t>
            </w:r>
            <w:r w:rsidRPr="004D07CE">
              <w:rPr>
                <w:color w:val="000000"/>
                <w:szCs w:val="28"/>
              </w:rPr>
              <w:t>Чистая прибыль от введения в организационную структуру предприятия экономиста,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33,994</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5.</w:t>
            </w:r>
            <w:r w:rsidR="004736AD" w:rsidRPr="004D07CE">
              <w:rPr>
                <w:color w:val="000000"/>
                <w:szCs w:val="28"/>
              </w:rPr>
              <w:t xml:space="preserve"> </w:t>
            </w:r>
            <w:r w:rsidRPr="004D07CE">
              <w:rPr>
                <w:color w:val="000000"/>
                <w:szCs w:val="28"/>
              </w:rPr>
              <w:t>Чистая прибыль от внедрения нового программного обеспечения,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5,584</w:t>
            </w:r>
          </w:p>
        </w:tc>
      </w:tr>
      <w:tr w:rsidR="00CF70E6" w:rsidRPr="004D07CE" w:rsidTr="004D07CE">
        <w:trPr>
          <w:cantSplit/>
        </w:trPr>
        <w:tc>
          <w:tcPr>
            <w:tcW w:w="437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6.</w:t>
            </w:r>
            <w:r w:rsidR="004736AD" w:rsidRPr="004D07CE">
              <w:rPr>
                <w:color w:val="000000"/>
                <w:szCs w:val="28"/>
              </w:rPr>
              <w:t xml:space="preserve"> </w:t>
            </w:r>
            <w:r w:rsidRPr="004D07CE">
              <w:rPr>
                <w:color w:val="000000"/>
                <w:szCs w:val="28"/>
              </w:rPr>
              <w:t>Общая сумма чистой прибыли от внедрения всех мероприятий, млн. р.</w:t>
            </w:r>
          </w:p>
        </w:tc>
        <w:tc>
          <w:tcPr>
            <w:tcW w:w="625" w:type="pct"/>
            <w:shd w:val="clear" w:color="auto" w:fill="auto"/>
          </w:tcPr>
          <w:p w:rsidR="00CF70E6" w:rsidRPr="004D07CE" w:rsidRDefault="00CF70E6" w:rsidP="004D07CE">
            <w:pPr>
              <w:widowControl/>
              <w:tabs>
                <w:tab w:val="left" w:pos="3820"/>
              </w:tabs>
              <w:spacing w:line="360" w:lineRule="auto"/>
              <w:jc w:val="both"/>
              <w:rPr>
                <w:color w:val="000000"/>
                <w:szCs w:val="28"/>
              </w:rPr>
            </w:pPr>
            <w:r w:rsidRPr="004D07CE">
              <w:rPr>
                <w:color w:val="000000"/>
                <w:szCs w:val="28"/>
              </w:rPr>
              <w:t>39,578</w:t>
            </w:r>
          </w:p>
        </w:tc>
      </w:tr>
    </w:tbl>
    <w:p w:rsidR="00CF70E6" w:rsidRPr="008546DD" w:rsidRDefault="00CF70E6" w:rsidP="008546DD">
      <w:pPr>
        <w:widowControl/>
        <w:tabs>
          <w:tab w:val="left" w:pos="3820"/>
        </w:tabs>
        <w:spacing w:line="360" w:lineRule="auto"/>
        <w:ind w:firstLine="709"/>
        <w:jc w:val="both"/>
        <w:rPr>
          <w:color w:val="000000"/>
          <w:sz w:val="28"/>
          <w:szCs w:val="28"/>
        </w:rPr>
      </w:pPr>
    </w:p>
    <w:p w:rsidR="00CF70E6" w:rsidRPr="008546DD" w:rsidRDefault="00CF70E6" w:rsidP="008546DD">
      <w:pPr>
        <w:widowControl/>
        <w:tabs>
          <w:tab w:val="left" w:pos="3820"/>
        </w:tabs>
        <w:spacing w:line="360" w:lineRule="auto"/>
        <w:ind w:firstLine="709"/>
        <w:jc w:val="both"/>
        <w:rPr>
          <w:color w:val="000000"/>
          <w:sz w:val="28"/>
          <w:szCs w:val="28"/>
        </w:rPr>
      </w:pPr>
      <w:r w:rsidRPr="008546DD">
        <w:rPr>
          <w:color w:val="000000"/>
          <w:sz w:val="28"/>
          <w:szCs w:val="28"/>
        </w:rPr>
        <w:t>Сумма переменных расходов определяется как сумма переменных расходов по каждому виду продукцию, которая, в свою очередь, определяется умножением суммы переменных расходов на единицу продукции на объем производства и реализации продукции:</w:t>
      </w:r>
    </w:p>
    <w:p w:rsidR="00CF70E6" w:rsidRPr="008546DD" w:rsidRDefault="00314E52" w:rsidP="008546DD">
      <w:pPr>
        <w:widowControl/>
        <w:tabs>
          <w:tab w:val="left" w:pos="3820"/>
        </w:tabs>
        <w:spacing w:line="360" w:lineRule="auto"/>
        <w:ind w:firstLine="709"/>
        <w:jc w:val="both"/>
        <w:rPr>
          <w:color w:val="000000"/>
          <w:sz w:val="28"/>
          <w:szCs w:val="28"/>
        </w:rPr>
      </w:pPr>
      <w:r>
        <w:rPr>
          <w:noProof/>
        </w:rPr>
        <w:pict>
          <v:shape id="_x0000_s1036" type="#_x0000_t202" style="position:absolute;left:0;text-align:left;margin-left:441.5pt;margin-top:15.3pt;width:61.15pt;height:31.7pt;z-index:251661824;mso-position-horizontal:right" filled="f" stroked="f">
            <v:textbox style="mso-next-textbox:#_x0000_s1036">
              <w:txbxContent>
                <w:p w:rsidR="00CF70E6" w:rsidRPr="00251773" w:rsidRDefault="00CF70E6" w:rsidP="00CF70E6">
                  <w:pPr>
                    <w:widowControl/>
                    <w:jc w:val="center"/>
                    <w:rPr>
                      <w:sz w:val="28"/>
                      <w:szCs w:val="28"/>
                    </w:rPr>
                  </w:pPr>
                  <w:r w:rsidRPr="00251773">
                    <w:rPr>
                      <w:sz w:val="28"/>
                      <w:szCs w:val="28"/>
                    </w:rPr>
                    <w:t>(11)</w:t>
                  </w:r>
                </w:p>
              </w:txbxContent>
            </v:textbox>
          </v:shape>
        </w:pict>
      </w:r>
    </w:p>
    <w:p w:rsidR="00CF70E6" w:rsidRPr="008546DD" w:rsidRDefault="00314E52" w:rsidP="008546DD">
      <w:pPr>
        <w:widowControl/>
        <w:tabs>
          <w:tab w:val="left" w:pos="7740"/>
        </w:tabs>
        <w:spacing w:line="360" w:lineRule="auto"/>
        <w:ind w:firstLine="709"/>
        <w:jc w:val="both"/>
        <w:rPr>
          <w:color w:val="000000"/>
          <w:sz w:val="28"/>
          <w:szCs w:val="28"/>
        </w:rPr>
      </w:pPr>
      <w:r>
        <w:rPr>
          <w:position w:val="-10"/>
          <w:sz w:val="24"/>
          <w:szCs w:val="24"/>
        </w:rPr>
        <w:pict>
          <v:shape id="_x0000_i1035" type="#_x0000_t75" style="width:217.5pt;height:15.75pt" o:allowoverlap="f">
            <v:imagedata r:id="rId17" o:title=""/>
          </v:shape>
        </w:pict>
      </w:r>
    </w:p>
    <w:p w:rsidR="00CF70E6" w:rsidRPr="008546DD" w:rsidRDefault="00CF70E6" w:rsidP="008546DD">
      <w:pPr>
        <w:widowControl/>
        <w:tabs>
          <w:tab w:val="left" w:pos="3820"/>
        </w:tabs>
        <w:spacing w:line="360" w:lineRule="auto"/>
        <w:ind w:firstLine="709"/>
        <w:jc w:val="both"/>
        <w:rPr>
          <w:color w:val="000000"/>
          <w:sz w:val="28"/>
          <w:szCs w:val="28"/>
        </w:rPr>
      </w:pPr>
    </w:p>
    <w:p w:rsidR="00CF70E6" w:rsidRPr="008546DD" w:rsidRDefault="00CF70E6" w:rsidP="008546DD">
      <w:pPr>
        <w:widowControl/>
        <w:tabs>
          <w:tab w:val="left" w:pos="3820"/>
        </w:tabs>
        <w:spacing w:line="360" w:lineRule="auto"/>
        <w:ind w:firstLine="709"/>
        <w:jc w:val="both"/>
        <w:rPr>
          <w:color w:val="000000"/>
          <w:sz w:val="28"/>
          <w:szCs w:val="28"/>
        </w:rPr>
      </w:pPr>
      <w:r w:rsidRPr="008546DD">
        <w:rPr>
          <w:color w:val="000000"/>
          <w:sz w:val="28"/>
          <w:szCs w:val="28"/>
        </w:rPr>
        <w:t>Общая сумма затрат на производство и реализацию продукции в 2007 году составит:</w:t>
      </w:r>
    </w:p>
    <w:p w:rsidR="00CF70E6" w:rsidRPr="008546DD" w:rsidRDefault="00314E52" w:rsidP="008546DD">
      <w:pPr>
        <w:widowControl/>
        <w:tabs>
          <w:tab w:val="left" w:pos="3820"/>
        </w:tabs>
        <w:spacing w:line="360" w:lineRule="auto"/>
        <w:ind w:firstLine="709"/>
        <w:jc w:val="both"/>
        <w:rPr>
          <w:color w:val="000000"/>
          <w:sz w:val="28"/>
          <w:szCs w:val="28"/>
        </w:rPr>
      </w:pPr>
      <w:r>
        <w:rPr>
          <w:noProof/>
        </w:rPr>
        <w:pict>
          <v:shape id="_x0000_s1037" type="#_x0000_t202" style="position:absolute;left:0;text-align:left;margin-left:442.85pt;margin-top:11.5pt;width:61.15pt;height:28pt;z-index:251662848;mso-position-horizontal:right" filled="f" stroked="f">
            <v:textbox style="mso-next-textbox:#_x0000_s1037">
              <w:txbxContent>
                <w:p w:rsidR="00CF70E6" w:rsidRPr="00251773" w:rsidRDefault="00CF70E6" w:rsidP="00CF70E6">
                  <w:pPr>
                    <w:widowControl/>
                    <w:jc w:val="center"/>
                    <w:rPr>
                      <w:sz w:val="28"/>
                      <w:szCs w:val="28"/>
                    </w:rPr>
                  </w:pPr>
                  <w:r w:rsidRPr="00251773">
                    <w:rPr>
                      <w:sz w:val="28"/>
                      <w:szCs w:val="28"/>
                    </w:rPr>
                    <w:t>(12)</w:t>
                  </w:r>
                </w:p>
              </w:txbxContent>
            </v:textbox>
          </v:shape>
        </w:pict>
      </w:r>
    </w:p>
    <w:p w:rsidR="00CF70E6" w:rsidRPr="008546DD" w:rsidRDefault="00314E52" w:rsidP="008546DD">
      <w:pPr>
        <w:widowControl/>
        <w:tabs>
          <w:tab w:val="left" w:pos="6620"/>
        </w:tabs>
        <w:spacing w:line="360" w:lineRule="auto"/>
        <w:ind w:firstLine="709"/>
        <w:jc w:val="both"/>
        <w:rPr>
          <w:color w:val="000000"/>
          <w:sz w:val="28"/>
          <w:szCs w:val="28"/>
        </w:rPr>
      </w:pPr>
      <w:r>
        <w:rPr>
          <w:position w:val="-10"/>
          <w:sz w:val="24"/>
          <w:szCs w:val="24"/>
        </w:rPr>
        <w:pict>
          <v:shape id="_x0000_i1036" type="#_x0000_t75" style="width:126pt;height:15.75pt" o:allowoverlap="f">
            <v:imagedata r:id="rId18" o:title=""/>
          </v:shape>
        </w:pict>
      </w:r>
    </w:p>
    <w:p w:rsidR="00CF70E6" w:rsidRPr="008546DD" w:rsidRDefault="00CF70E6" w:rsidP="008546DD">
      <w:pPr>
        <w:widowControl/>
        <w:tabs>
          <w:tab w:val="left" w:pos="3820"/>
        </w:tabs>
        <w:spacing w:line="360" w:lineRule="auto"/>
        <w:ind w:firstLine="709"/>
        <w:jc w:val="both"/>
        <w:rPr>
          <w:color w:val="000000"/>
          <w:sz w:val="28"/>
          <w:szCs w:val="28"/>
        </w:rPr>
      </w:pPr>
    </w:p>
    <w:p w:rsidR="00CF70E6" w:rsidRPr="008546DD" w:rsidRDefault="00CF70E6" w:rsidP="008546DD">
      <w:pPr>
        <w:widowControl/>
        <w:tabs>
          <w:tab w:val="left" w:pos="3820"/>
        </w:tabs>
        <w:spacing w:line="360" w:lineRule="auto"/>
        <w:ind w:firstLine="709"/>
        <w:jc w:val="both"/>
        <w:rPr>
          <w:color w:val="000000"/>
          <w:sz w:val="28"/>
          <w:szCs w:val="28"/>
        </w:rPr>
      </w:pPr>
      <w:r w:rsidRPr="008546DD">
        <w:rPr>
          <w:color w:val="000000"/>
          <w:sz w:val="28"/>
          <w:szCs w:val="28"/>
        </w:rPr>
        <w:t>Удельный вес постоянных расходов в общей сумме затрат на производство и реализацию продукции составит:</w:t>
      </w:r>
    </w:p>
    <w:p w:rsidR="00CF70E6" w:rsidRPr="008546DD" w:rsidRDefault="00CF70E6" w:rsidP="008546DD">
      <w:pPr>
        <w:widowControl/>
        <w:tabs>
          <w:tab w:val="left" w:pos="3820"/>
        </w:tabs>
        <w:spacing w:line="360" w:lineRule="auto"/>
        <w:ind w:firstLine="709"/>
        <w:jc w:val="both"/>
        <w:rPr>
          <w:color w:val="000000"/>
          <w:sz w:val="28"/>
          <w:szCs w:val="28"/>
        </w:rPr>
      </w:pPr>
    </w:p>
    <w:p w:rsidR="00CF70E6" w:rsidRPr="008546DD" w:rsidRDefault="00314E52" w:rsidP="008546DD">
      <w:pPr>
        <w:widowControl/>
        <w:tabs>
          <w:tab w:val="left" w:pos="3820"/>
        </w:tabs>
        <w:spacing w:line="360" w:lineRule="auto"/>
        <w:ind w:firstLine="709"/>
        <w:jc w:val="both"/>
        <w:rPr>
          <w:color w:val="000000"/>
          <w:sz w:val="28"/>
          <w:szCs w:val="28"/>
        </w:rPr>
      </w:pPr>
      <w:r>
        <w:rPr>
          <w:noProof/>
        </w:rPr>
        <w:pict>
          <v:shape id="_x0000_s1038" type="#_x0000_t202" style="position:absolute;left:0;text-align:left;margin-left:439.95pt;margin-top:2pt;width:61.15pt;height:31.85pt;z-index:251663872;mso-position-horizontal:right" filled="f" stroked="f">
            <v:textbox style="mso-next-textbox:#_x0000_s1038">
              <w:txbxContent>
                <w:p w:rsidR="00CF70E6" w:rsidRPr="00251773" w:rsidRDefault="00CF70E6" w:rsidP="00CF70E6">
                  <w:pPr>
                    <w:widowControl/>
                    <w:jc w:val="center"/>
                    <w:rPr>
                      <w:sz w:val="28"/>
                      <w:szCs w:val="28"/>
                    </w:rPr>
                  </w:pPr>
                  <w:r w:rsidRPr="00251773">
                    <w:rPr>
                      <w:sz w:val="28"/>
                      <w:szCs w:val="28"/>
                    </w:rPr>
                    <w:t>(13)</w:t>
                  </w:r>
                </w:p>
              </w:txbxContent>
            </v:textbox>
          </v:shape>
        </w:pict>
      </w:r>
      <w:r>
        <w:rPr>
          <w:position w:val="-28"/>
          <w:sz w:val="24"/>
          <w:szCs w:val="24"/>
        </w:rPr>
        <w:pict>
          <v:shape id="_x0000_i1037" type="#_x0000_t75" style="width:113.25pt;height:33pt" o:allowoverlap="f">
            <v:imagedata r:id="rId19" o:title=""/>
          </v:shape>
        </w:pict>
      </w:r>
    </w:p>
    <w:p w:rsidR="00CF70E6" w:rsidRPr="008546DD" w:rsidRDefault="00CF70E6" w:rsidP="008546DD">
      <w:pPr>
        <w:widowControl/>
        <w:tabs>
          <w:tab w:val="left" w:pos="6180"/>
        </w:tabs>
        <w:spacing w:line="360" w:lineRule="auto"/>
        <w:ind w:firstLine="709"/>
        <w:jc w:val="both"/>
        <w:rPr>
          <w:color w:val="000000"/>
          <w:sz w:val="28"/>
          <w:szCs w:val="28"/>
        </w:rPr>
      </w:pPr>
    </w:p>
    <w:p w:rsidR="00CF70E6" w:rsidRPr="008546DD" w:rsidRDefault="00CF70E6" w:rsidP="008546DD">
      <w:pPr>
        <w:widowControl/>
        <w:tabs>
          <w:tab w:val="left" w:pos="6180"/>
        </w:tabs>
        <w:spacing w:line="360" w:lineRule="auto"/>
        <w:ind w:firstLine="709"/>
        <w:jc w:val="both"/>
        <w:rPr>
          <w:color w:val="000000"/>
          <w:sz w:val="28"/>
          <w:szCs w:val="28"/>
        </w:rPr>
      </w:pPr>
      <w:r w:rsidRPr="008546DD">
        <w:rPr>
          <w:color w:val="000000"/>
          <w:sz w:val="28"/>
          <w:szCs w:val="28"/>
        </w:rPr>
        <w:t>Таким образом, предложенные мероприятия позволили снизить удельный вес постоянных расходов в их общей сумме с 63,1</w:t>
      </w:r>
      <w:r w:rsidR="008546DD" w:rsidRPr="008546DD">
        <w:rPr>
          <w:color w:val="000000"/>
          <w:sz w:val="28"/>
          <w:szCs w:val="28"/>
        </w:rPr>
        <w:t>8</w:t>
      </w:r>
      <w:r w:rsidR="008546DD">
        <w:rPr>
          <w:color w:val="000000"/>
          <w:sz w:val="28"/>
          <w:szCs w:val="28"/>
        </w:rPr>
        <w:t>%</w:t>
      </w:r>
      <w:r w:rsidRPr="008546DD">
        <w:rPr>
          <w:color w:val="000000"/>
          <w:sz w:val="28"/>
          <w:szCs w:val="28"/>
        </w:rPr>
        <w:t xml:space="preserve"> до 59,1</w:t>
      </w:r>
      <w:r w:rsidR="008546DD" w:rsidRPr="008546DD">
        <w:rPr>
          <w:color w:val="000000"/>
          <w:sz w:val="28"/>
          <w:szCs w:val="28"/>
        </w:rPr>
        <w:t>7</w:t>
      </w:r>
      <w:r w:rsidR="008546DD">
        <w:rPr>
          <w:color w:val="000000"/>
          <w:sz w:val="28"/>
          <w:szCs w:val="28"/>
        </w:rPr>
        <w:t>%</w:t>
      </w:r>
      <w:r w:rsidRPr="008546DD">
        <w:rPr>
          <w:color w:val="000000"/>
          <w:sz w:val="28"/>
          <w:szCs w:val="28"/>
        </w:rPr>
        <w:t>, благодаря этому сумма расходов на производство и реализацию продукции является величиной, более тесно связанной с объемом производства. Общая сумма затрат на производство и реализацию продукции уменьшилась на 7,52 млн. р.</w:t>
      </w:r>
    </w:p>
    <w:p w:rsidR="00CF70E6" w:rsidRPr="008546DD" w:rsidRDefault="00CF70E6" w:rsidP="008546DD">
      <w:pPr>
        <w:widowControl/>
        <w:tabs>
          <w:tab w:val="left" w:pos="6180"/>
        </w:tabs>
        <w:spacing w:line="360" w:lineRule="auto"/>
        <w:ind w:firstLine="709"/>
        <w:jc w:val="both"/>
        <w:rPr>
          <w:color w:val="000000"/>
          <w:sz w:val="28"/>
          <w:szCs w:val="28"/>
        </w:rPr>
      </w:pPr>
      <w:r w:rsidRPr="008546DD">
        <w:rPr>
          <w:color w:val="000000"/>
          <w:sz w:val="28"/>
          <w:szCs w:val="28"/>
        </w:rPr>
        <w:t>Затраты на рубль товарной продукции в 2007 году составят 0,788</w:t>
      </w:r>
      <w:r w:rsidR="004736AD">
        <w:rPr>
          <w:color w:val="000000"/>
          <w:sz w:val="28"/>
          <w:szCs w:val="28"/>
        </w:rPr>
        <w:t xml:space="preserve"> </w:t>
      </w:r>
      <w:r w:rsidR="008546DD" w:rsidRPr="008546DD">
        <w:rPr>
          <w:color w:val="000000"/>
          <w:sz w:val="28"/>
          <w:szCs w:val="28"/>
        </w:rPr>
        <w:t>р</w:t>
      </w:r>
      <w:r w:rsidRPr="008546DD">
        <w:rPr>
          <w:color w:val="000000"/>
          <w:sz w:val="28"/>
          <w:szCs w:val="28"/>
        </w:rPr>
        <w:t>., что на 0,203</w:t>
      </w:r>
      <w:r w:rsidR="004736AD">
        <w:rPr>
          <w:color w:val="000000"/>
          <w:sz w:val="28"/>
          <w:szCs w:val="28"/>
        </w:rPr>
        <w:t xml:space="preserve"> </w:t>
      </w:r>
      <w:r w:rsidR="008546DD" w:rsidRPr="008546DD">
        <w:rPr>
          <w:color w:val="000000"/>
          <w:sz w:val="28"/>
          <w:szCs w:val="28"/>
        </w:rPr>
        <w:t>р</w:t>
      </w:r>
      <w:r w:rsidRPr="008546DD">
        <w:rPr>
          <w:color w:val="000000"/>
          <w:sz w:val="28"/>
          <w:szCs w:val="28"/>
        </w:rPr>
        <w:t>. меньше, чем в 2008 году. Себестоимость кинескопа регенерированного снизится на 735</w:t>
      </w:r>
      <w:r w:rsidR="004736AD">
        <w:rPr>
          <w:color w:val="000000"/>
          <w:sz w:val="28"/>
          <w:szCs w:val="28"/>
        </w:rPr>
        <w:t xml:space="preserve"> </w:t>
      </w:r>
      <w:r w:rsidR="008546DD" w:rsidRPr="008546DD">
        <w:rPr>
          <w:color w:val="000000"/>
          <w:sz w:val="28"/>
          <w:szCs w:val="28"/>
        </w:rPr>
        <w:t>р</w:t>
      </w:r>
      <w:r w:rsidRPr="008546DD">
        <w:rPr>
          <w:color w:val="000000"/>
          <w:sz w:val="28"/>
          <w:szCs w:val="28"/>
        </w:rPr>
        <w:t>., себестоимость электронной оптической системы увеличится на 665</w:t>
      </w:r>
      <w:r w:rsidR="004736AD">
        <w:rPr>
          <w:color w:val="000000"/>
          <w:sz w:val="28"/>
          <w:szCs w:val="28"/>
        </w:rPr>
        <w:t xml:space="preserve"> </w:t>
      </w:r>
      <w:r w:rsidR="008546DD" w:rsidRPr="008546DD">
        <w:rPr>
          <w:color w:val="000000"/>
          <w:sz w:val="28"/>
          <w:szCs w:val="28"/>
        </w:rPr>
        <w:t>р</w:t>
      </w:r>
      <w:r w:rsidRPr="008546DD">
        <w:rPr>
          <w:color w:val="000000"/>
          <w:sz w:val="28"/>
          <w:szCs w:val="28"/>
        </w:rPr>
        <w:t>. вследствие снижения объема производства и увеличения из-за этого удельных постоянных расходов, себестоимость широкоформатной печати снизится на 5770</w:t>
      </w:r>
      <w:r w:rsidR="004736AD">
        <w:rPr>
          <w:color w:val="000000"/>
          <w:sz w:val="28"/>
          <w:szCs w:val="28"/>
        </w:rPr>
        <w:t xml:space="preserve"> </w:t>
      </w:r>
      <w:r w:rsidR="008546DD" w:rsidRPr="008546DD">
        <w:rPr>
          <w:color w:val="000000"/>
          <w:sz w:val="28"/>
          <w:szCs w:val="28"/>
        </w:rPr>
        <w:t>р</w:t>
      </w:r>
      <w:r w:rsidRPr="008546DD">
        <w:rPr>
          <w:color w:val="000000"/>
          <w:sz w:val="28"/>
          <w:szCs w:val="28"/>
        </w:rPr>
        <w:t>. благодаря общему снижению постоянных расходов и одновременно увеличением объема производства услуг по широкоформатной печати, а значит, удельных постоянных расходов на единицу продукции.</w:t>
      </w:r>
    </w:p>
    <w:p w:rsidR="00CF70E6" w:rsidRPr="008546DD" w:rsidRDefault="00CF70E6" w:rsidP="008546DD">
      <w:pPr>
        <w:widowControl/>
        <w:tabs>
          <w:tab w:val="left" w:pos="6180"/>
        </w:tabs>
        <w:spacing w:line="360" w:lineRule="auto"/>
        <w:ind w:firstLine="709"/>
        <w:jc w:val="both"/>
        <w:rPr>
          <w:color w:val="000000"/>
          <w:sz w:val="28"/>
          <w:szCs w:val="28"/>
        </w:rPr>
      </w:pPr>
      <w:r w:rsidRPr="008546DD">
        <w:rPr>
          <w:color w:val="000000"/>
          <w:sz w:val="28"/>
          <w:szCs w:val="28"/>
        </w:rPr>
        <w:t>Рентабельность реализованной продукции составит в 2007 году 26,8</w:t>
      </w:r>
      <w:r w:rsidR="008546DD" w:rsidRPr="008546DD">
        <w:rPr>
          <w:color w:val="000000"/>
          <w:sz w:val="28"/>
          <w:szCs w:val="28"/>
        </w:rPr>
        <w:t>5</w:t>
      </w:r>
      <w:r w:rsidR="008546DD">
        <w:rPr>
          <w:color w:val="000000"/>
          <w:sz w:val="28"/>
          <w:szCs w:val="28"/>
        </w:rPr>
        <w:t>%</w:t>
      </w:r>
      <w:r w:rsidRPr="008546DD">
        <w:rPr>
          <w:color w:val="000000"/>
          <w:sz w:val="28"/>
          <w:szCs w:val="28"/>
        </w:rPr>
        <w:t>, что на 2</w:t>
      </w:r>
      <w:r w:rsidR="008546DD" w:rsidRPr="008546DD">
        <w:rPr>
          <w:color w:val="000000"/>
          <w:sz w:val="28"/>
          <w:szCs w:val="28"/>
        </w:rPr>
        <w:t>6</w:t>
      </w:r>
      <w:r w:rsidR="008546DD">
        <w:rPr>
          <w:color w:val="000000"/>
          <w:sz w:val="28"/>
          <w:szCs w:val="28"/>
        </w:rPr>
        <w:t>%</w:t>
      </w:r>
      <w:r w:rsidRPr="008546DD">
        <w:rPr>
          <w:color w:val="000000"/>
          <w:sz w:val="28"/>
          <w:szCs w:val="28"/>
        </w:rPr>
        <w:t xml:space="preserve"> выше, чем в 2008 году. Такое изменение рентабельности вызвано изменением объема реализации на 0,0</w:t>
      </w:r>
      <w:r w:rsidR="008546DD" w:rsidRPr="008546DD">
        <w:rPr>
          <w:color w:val="000000"/>
          <w:sz w:val="28"/>
          <w:szCs w:val="28"/>
        </w:rPr>
        <w:t>9</w:t>
      </w:r>
      <w:r w:rsidR="008546DD">
        <w:rPr>
          <w:color w:val="000000"/>
          <w:sz w:val="28"/>
          <w:szCs w:val="28"/>
        </w:rPr>
        <w:t>%</w:t>
      </w:r>
      <w:r w:rsidRPr="008546DD">
        <w:rPr>
          <w:color w:val="000000"/>
          <w:sz w:val="28"/>
          <w:szCs w:val="28"/>
        </w:rPr>
        <w:t>, изменением структуры и ассортимента реализованной продукции на 0,8</w:t>
      </w:r>
      <w:r w:rsidR="008546DD" w:rsidRPr="008546DD">
        <w:rPr>
          <w:color w:val="000000"/>
          <w:sz w:val="28"/>
          <w:szCs w:val="28"/>
        </w:rPr>
        <w:t>1</w:t>
      </w:r>
      <w:r w:rsidR="008546DD">
        <w:rPr>
          <w:color w:val="000000"/>
          <w:sz w:val="28"/>
          <w:szCs w:val="28"/>
        </w:rPr>
        <w:t>%</w:t>
      </w:r>
      <w:r w:rsidRPr="008546DD">
        <w:rPr>
          <w:color w:val="000000"/>
          <w:sz w:val="28"/>
          <w:szCs w:val="28"/>
        </w:rPr>
        <w:t>, изменением средних цен реализации продукции на 61,7</w:t>
      </w:r>
      <w:r w:rsidR="008546DD" w:rsidRPr="008546DD">
        <w:rPr>
          <w:color w:val="000000"/>
          <w:sz w:val="28"/>
          <w:szCs w:val="28"/>
        </w:rPr>
        <w:t>2</w:t>
      </w:r>
      <w:r w:rsidR="008546DD">
        <w:rPr>
          <w:color w:val="000000"/>
          <w:sz w:val="28"/>
          <w:szCs w:val="28"/>
        </w:rPr>
        <w:t>%</w:t>
      </w:r>
      <w:r w:rsidRPr="008546DD">
        <w:rPr>
          <w:color w:val="000000"/>
          <w:sz w:val="28"/>
          <w:szCs w:val="28"/>
        </w:rPr>
        <w:t>, изменением себестоимости реализованной продукции на -36,6</w:t>
      </w:r>
      <w:r w:rsidR="008546DD" w:rsidRPr="008546DD">
        <w:rPr>
          <w:color w:val="000000"/>
          <w:sz w:val="28"/>
          <w:szCs w:val="28"/>
        </w:rPr>
        <w:t>2</w:t>
      </w:r>
      <w:r w:rsidR="008546DD">
        <w:rPr>
          <w:color w:val="000000"/>
          <w:sz w:val="28"/>
          <w:szCs w:val="28"/>
        </w:rPr>
        <w:t>%</w:t>
      </w:r>
      <w:r w:rsidRPr="008546DD">
        <w:rPr>
          <w:color w:val="000000"/>
          <w:sz w:val="28"/>
          <w:szCs w:val="28"/>
        </w:rPr>
        <w:t>.</w:t>
      </w:r>
    </w:p>
    <w:p w:rsidR="00CF70E6" w:rsidRPr="008546DD" w:rsidRDefault="00CF70E6" w:rsidP="008546DD">
      <w:pPr>
        <w:widowControl/>
        <w:tabs>
          <w:tab w:val="left" w:pos="6180"/>
        </w:tabs>
        <w:spacing w:line="360" w:lineRule="auto"/>
        <w:ind w:firstLine="709"/>
        <w:jc w:val="both"/>
        <w:rPr>
          <w:color w:val="000000"/>
          <w:sz w:val="28"/>
          <w:szCs w:val="28"/>
        </w:rPr>
      </w:pPr>
      <w:r w:rsidRPr="008546DD">
        <w:rPr>
          <w:color w:val="000000"/>
          <w:sz w:val="28"/>
          <w:szCs w:val="28"/>
        </w:rPr>
        <w:t>Рентабельность кинескопа регенерированного уменьшилась с 16,2</w:t>
      </w:r>
      <w:r w:rsidR="008546DD" w:rsidRPr="008546DD">
        <w:rPr>
          <w:color w:val="000000"/>
          <w:sz w:val="28"/>
          <w:szCs w:val="28"/>
        </w:rPr>
        <w:t>2</w:t>
      </w:r>
      <w:r w:rsidR="008546DD">
        <w:rPr>
          <w:color w:val="000000"/>
          <w:sz w:val="28"/>
          <w:szCs w:val="28"/>
        </w:rPr>
        <w:t>%</w:t>
      </w:r>
      <w:r w:rsidRPr="008546DD">
        <w:rPr>
          <w:color w:val="000000"/>
          <w:sz w:val="28"/>
          <w:szCs w:val="28"/>
        </w:rPr>
        <w:t xml:space="preserve"> до 13,2</w:t>
      </w:r>
      <w:r w:rsidR="008546DD" w:rsidRPr="008546DD">
        <w:rPr>
          <w:color w:val="000000"/>
          <w:sz w:val="28"/>
          <w:szCs w:val="28"/>
        </w:rPr>
        <w:t>8</w:t>
      </w:r>
      <w:r w:rsidR="008546DD">
        <w:rPr>
          <w:color w:val="000000"/>
          <w:sz w:val="28"/>
          <w:szCs w:val="28"/>
        </w:rPr>
        <w:t>%</w:t>
      </w:r>
      <w:r w:rsidRPr="008546DD">
        <w:rPr>
          <w:color w:val="000000"/>
          <w:sz w:val="28"/>
          <w:szCs w:val="28"/>
        </w:rPr>
        <w:t>. При этом снижение цены на этот вид продукции вызвало снижение рентабельности ее реализации на 5,8</w:t>
      </w:r>
      <w:r w:rsidR="008546DD" w:rsidRPr="008546DD">
        <w:rPr>
          <w:color w:val="000000"/>
          <w:sz w:val="28"/>
          <w:szCs w:val="28"/>
        </w:rPr>
        <w:t>1</w:t>
      </w:r>
      <w:r w:rsidR="008546DD">
        <w:rPr>
          <w:color w:val="000000"/>
          <w:sz w:val="28"/>
          <w:szCs w:val="28"/>
        </w:rPr>
        <w:t>%</w:t>
      </w:r>
      <w:r w:rsidRPr="008546DD">
        <w:rPr>
          <w:color w:val="000000"/>
          <w:sz w:val="28"/>
          <w:szCs w:val="28"/>
        </w:rPr>
        <w:t>, а снижение себестоимости единицы продукции повысило рентабельность всего на 2,8</w:t>
      </w:r>
      <w:r w:rsidR="008546DD" w:rsidRPr="008546DD">
        <w:rPr>
          <w:color w:val="000000"/>
          <w:sz w:val="28"/>
          <w:szCs w:val="28"/>
        </w:rPr>
        <w:t>7</w:t>
      </w:r>
      <w:r w:rsidR="008546DD">
        <w:rPr>
          <w:color w:val="000000"/>
          <w:sz w:val="28"/>
          <w:szCs w:val="28"/>
        </w:rPr>
        <w:t>%</w:t>
      </w:r>
      <w:r w:rsidRPr="008546DD">
        <w:rPr>
          <w:color w:val="000000"/>
          <w:sz w:val="28"/>
          <w:szCs w:val="28"/>
        </w:rPr>
        <w:t>, общее изменение рентабельности кинескопа регенерированного составило -2,9</w:t>
      </w:r>
      <w:r w:rsidR="008546DD" w:rsidRPr="008546DD">
        <w:rPr>
          <w:color w:val="000000"/>
          <w:sz w:val="28"/>
          <w:szCs w:val="28"/>
        </w:rPr>
        <w:t>4</w:t>
      </w:r>
      <w:r w:rsidR="008546DD">
        <w:rPr>
          <w:color w:val="000000"/>
          <w:sz w:val="28"/>
          <w:szCs w:val="28"/>
        </w:rPr>
        <w:t>%</w:t>
      </w:r>
      <w:r w:rsidRPr="008546DD">
        <w:rPr>
          <w:color w:val="000000"/>
          <w:sz w:val="28"/>
          <w:szCs w:val="28"/>
        </w:rPr>
        <w:t>.</w:t>
      </w:r>
    </w:p>
    <w:p w:rsidR="00CF70E6" w:rsidRPr="008546DD" w:rsidRDefault="00CF70E6" w:rsidP="008546DD">
      <w:pPr>
        <w:widowControl/>
        <w:tabs>
          <w:tab w:val="left" w:pos="6180"/>
        </w:tabs>
        <w:spacing w:line="360" w:lineRule="auto"/>
        <w:ind w:firstLine="709"/>
        <w:jc w:val="both"/>
        <w:rPr>
          <w:color w:val="000000"/>
          <w:sz w:val="28"/>
          <w:szCs w:val="28"/>
        </w:rPr>
      </w:pPr>
      <w:r w:rsidRPr="008546DD">
        <w:rPr>
          <w:color w:val="000000"/>
          <w:sz w:val="28"/>
          <w:szCs w:val="28"/>
        </w:rPr>
        <w:t>Рентабельность электронной оптической системы увеличилась на 24,3</w:t>
      </w:r>
      <w:r w:rsidR="008546DD" w:rsidRPr="008546DD">
        <w:rPr>
          <w:color w:val="000000"/>
          <w:sz w:val="28"/>
          <w:szCs w:val="28"/>
        </w:rPr>
        <w:t>3</w:t>
      </w:r>
      <w:r w:rsidR="008546DD">
        <w:rPr>
          <w:color w:val="000000"/>
          <w:sz w:val="28"/>
          <w:szCs w:val="28"/>
        </w:rPr>
        <w:t>%</w:t>
      </w:r>
      <w:r w:rsidRPr="008546DD">
        <w:rPr>
          <w:color w:val="000000"/>
          <w:sz w:val="28"/>
          <w:szCs w:val="28"/>
        </w:rPr>
        <w:t xml:space="preserve"> со значения -14,7</w:t>
      </w:r>
      <w:r w:rsidR="008546DD" w:rsidRPr="008546DD">
        <w:rPr>
          <w:color w:val="000000"/>
          <w:sz w:val="28"/>
          <w:szCs w:val="28"/>
        </w:rPr>
        <w:t>2</w:t>
      </w:r>
      <w:r w:rsidR="008546DD">
        <w:rPr>
          <w:color w:val="000000"/>
          <w:sz w:val="28"/>
          <w:szCs w:val="28"/>
        </w:rPr>
        <w:t>%</w:t>
      </w:r>
      <w:r w:rsidRPr="008546DD">
        <w:rPr>
          <w:color w:val="000000"/>
          <w:sz w:val="28"/>
          <w:szCs w:val="28"/>
        </w:rPr>
        <w:t xml:space="preserve"> в 2008 году до значения 9,6</w:t>
      </w:r>
      <w:r w:rsidR="008546DD" w:rsidRPr="008546DD">
        <w:rPr>
          <w:color w:val="000000"/>
          <w:sz w:val="28"/>
          <w:szCs w:val="28"/>
        </w:rPr>
        <w:t>1</w:t>
      </w:r>
      <w:r w:rsidR="008546DD">
        <w:rPr>
          <w:color w:val="000000"/>
          <w:sz w:val="28"/>
          <w:szCs w:val="28"/>
        </w:rPr>
        <w:t>%</w:t>
      </w:r>
      <w:r w:rsidRPr="008546DD">
        <w:rPr>
          <w:color w:val="000000"/>
          <w:sz w:val="28"/>
          <w:szCs w:val="28"/>
        </w:rPr>
        <w:t xml:space="preserve"> в 2007 году, в том числе за счет роста цен на 29,7</w:t>
      </w:r>
      <w:r w:rsidR="008546DD" w:rsidRPr="008546DD">
        <w:rPr>
          <w:color w:val="000000"/>
          <w:sz w:val="28"/>
          <w:szCs w:val="28"/>
        </w:rPr>
        <w:t>2</w:t>
      </w:r>
      <w:r w:rsidR="008546DD">
        <w:rPr>
          <w:color w:val="000000"/>
          <w:sz w:val="28"/>
          <w:szCs w:val="28"/>
        </w:rPr>
        <w:t>%</w:t>
      </w:r>
      <w:r w:rsidRPr="008546DD">
        <w:rPr>
          <w:color w:val="000000"/>
          <w:sz w:val="28"/>
          <w:szCs w:val="28"/>
        </w:rPr>
        <w:t>, за счет роста себестоимости на -5,3</w:t>
      </w:r>
      <w:r w:rsidR="008546DD" w:rsidRPr="008546DD">
        <w:rPr>
          <w:color w:val="000000"/>
          <w:sz w:val="28"/>
          <w:szCs w:val="28"/>
        </w:rPr>
        <w:t>9</w:t>
      </w:r>
      <w:r w:rsidR="008546DD">
        <w:rPr>
          <w:color w:val="000000"/>
          <w:sz w:val="28"/>
          <w:szCs w:val="28"/>
        </w:rPr>
        <w:t>%</w:t>
      </w:r>
      <w:r w:rsidRPr="008546DD">
        <w:rPr>
          <w:color w:val="000000"/>
          <w:sz w:val="28"/>
          <w:szCs w:val="28"/>
        </w:rPr>
        <w:t>.</w:t>
      </w:r>
    </w:p>
    <w:p w:rsidR="00CF70E6" w:rsidRPr="008546DD" w:rsidRDefault="00CF70E6" w:rsidP="008546DD">
      <w:pPr>
        <w:widowControl/>
        <w:tabs>
          <w:tab w:val="left" w:pos="6180"/>
        </w:tabs>
        <w:spacing w:line="360" w:lineRule="auto"/>
        <w:ind w:firstLine="709"/>
        <w:jc w:val="both"/>
        <w:rPr>
          <w:color w:val="000000"/>
          <w:sz w:val="28"/>
          <w:szCs w:val="28"/>
        </w:rPr>
      </w:pPr>
      <w:r w:rsidRPr="008546DD">
        <w:rPr>
          <w:color w:val="000000"/>
          <w:sz w:val="28"/>
          <w:szCs w:val="28"/>
        </w:rPr>
        <w:t>Рост цен на широкоформатную печать позволил повысить рентабельность реализации продукции этого вида на 5,0</w:t>
      </w:r>
      <w:r w:rsidR="008546DD" w:rsidRPr="008546DD">
        <w:rPr>
          <w:color w:val="000000"/>
          <w:sz w:val="28"/>
          <w:szCs w:val="28"/>
        </w:rPr>
        <w:t>3</w:t>
      </w:r>
      <w:r w:rsidR="008546DD">
        <w:rPr>
          <w:color w:val="000000"/>
          <w:sz w:val="28"/>
          <w:szCs w:val="28"/>
        </w:rPr>
        <w:t>%</w:t>
      </w:r>
      <w:r w:rsidRPr="008546DD">
        <w:rPr>
          <w:color w:val="000000"/>
          <w:sz w:val="28"/>
          <w:szCs w:val="28"/>
        </w:rPr>
        <w:t>, а снижение себестоимости позволило повысить этот показатель на 26,5</w:t>
      </w:r>
      <w:r w:rsidR="008546DD" w:rsidRPr="008546DD">
        <w:rPr>
          <w:color w:val="000000"/>
          <w:sz w:val="28"/>
          <w:szCs w:val="28"/>
        </w:rPr>
        <w:t>4</w:t>
      </w:r>
      <w:r w:rsidR="008546DD">
        <w:rPr>
          <w:color w:val="000000"/>
          <w:sz w:val="28"/>
          <w:szCs w:val="28"/>
        </w:rPr>
        <w:t>%</w:t>
      </w:r>
      <w:r w:rsidRPr="008546DD">
        <w:rPr>
          <w:color w:val="000000"/>
          <w:sz w:val="28"/>
          <w:szCs w:val="28"/>
        </w:rPr>
        <w:t>. Общее повышение рентабельности реализации услуг по широкоформатной печати составило 31,5</w:t>
      </w:r>
      <w:r w:rsidR="008546DD" w:rsidRPr="008546DD">
        <w:rPr>
          <w:color w:val="000000"/>
          <w:sz w:val="28"/>
          <w:szCs w:val="28"/>
        </w:rPr>
        <w:t>7</w:t>
      </w:r>
      <w:r w:rsidR="008546DD">
        <w:rPr>
          <w:color w:val="000000"/>
          <w:sz w:val="28"/>
          <w:szCs w:val="28"/>
        </w:rPr>
        <w:t>%</w:t>
      </w:r>
      <w:r w:rsidRPr="008546DD">
        <w:rPr>
          <w:color w:val="000000"/>
          <w:sz w:val="28"/>
          <w:szCs w:val="28"/>
        </w:rPr>
        <w:t>, теперь значение этого показателя равно 32,1</w:t>
      </w:r>
      <w:r w:rsidR="008546DD" w:rsidRPr="008546DD">
        <w:rPr>
          <w:color w:val="000000"/>
          <w:sz w:val="28"/>
          <w:szCs w:val="28"/>
        </w:rPr>
        <w:t>8</w:t>
      </w:r>
      <w:r w:rsidR="008546DD">
        <w:rPr>
          <w:color w:val="000000"/>
          <w:sz w:val="28"/>
          <w:szCs w:val="28"/>
        </w:rPr>
        <w:t>%</w:t>
      </w:r>
      <w:r w:rsidRPr="008546DD">
        <w:rPr>
          <w:color w:val="000000"/>
          <w:sz w:val="28"/>
          <w:szCs w:val="28"/>
        </w:rPr>
        <w:t>.</w:t>
      </w:r>
    </w:p>
    <w:p w:rsidR="00CF70E6" w:rsidRPr="008546DD" w:rsidRDefault="00CF70E6" w:rsidP="008546DD">
      <w:pPr>
        <w:widowControl/>
        <w:tabs>
          <w:tab w:val="left" w:pos="6180"/>
        </w:tabs>
        <w:spacing w:line="360" w:lineRule="auto"/>
        <w:ind w:firstLine="709"/>
        <w:jc w:val="both"/>
        <w:rPr>
          <w:color w:val="000000"/>
          <w:sz w:val="28"/>
          <w:szCs w:val="28"/>
        </w:rPr>
      </w:pPr>
      <w:r w:rsidRPr="008546DD">
        <w:rPr>
          <w:color w:val="000000"/>
          <w:sz w:val="28"/>
          <w:szCs w:val="28"/>
        </w:rPr>
        <w:t>Увеличение прибыли от реализации продукции вызовет также повышение рентабельности инвестированного капитала на 30,1</w:t>
      </w:r>
      <w:r w:rsidR="008546DD" w:rsidRPr="008546DD">
        <w:rPr>
          <w:color w:val="000000"/>
          <w:sz w:val="28"/>
          <w:szCs w:val="28"/>
        </w:rPr>
        <w:t>4</w:t>
      </w:r>
      <w:r w:rsidR="008546DD">
        <w:rPr>
          <w:color w:val="000000"/>
          <w:sz w:val="28"/>
          <w:szCs w:val="28"/>
        </w:rPr>
        <w:t>%</w:t>
      </w:r>
      <w:r w:rsidRPr="008546DD">
        <w:rPr>
          <w:color w:val="000000"/>
          <w:sz w:val="28"/>
          <w:szCs w:val="28"/>
        </w:rPr>
        <w:t>. Кроме того, полученная после внедрения предложенных мероприятий прибыль позволит повысить показатели финансовой устойчивости предприятия. Полученную прибыль можно направить на ликвидацию дефицита оборотных средств, выявленного в ходе анализа экономической устойчивости предприятия, для погашения кредиторской задолженности. Таким образом, увеличится доля собственных средств: с одной стороны за счет увеличения суммы собственных средств на сумму дополнительно полученной прибыли, с другой стороны за счет погашения кредиторской задолженности, а значит уменьшения суммы заемных средств. В результате увеличится коэффициент автономии (в 2008 году он принимает значение 0,2 ниже нормативного 0,3</w:t>
      </w:r>
      <w:r w:rsidR="004736AD">
        <w:rPr>
          <w:color w:val="000000"/>
          <w:sz w:val="28"/>
          <w:szCs w:val="28"/>
        </w:rPr>
        <w:t xml:space="preserve"> </w:t>
      </w:r>
      <w:r w:rsidRPr="008546DD">
        <w:rPr>
          <w:color w:val="000000"/>
          <w:sz w:val="28"/>
          <w:szCs w:val="28"/>
        </w:rPr>
        <w:t>–</w:t>
      </w:r>
      <w:r w:rsidR="004736AD">
        <w:rPr>
          <w:color w:val="000000"/>
          <w:sz w:val="28"/>
          <w:szCs w:val="28"/>
        </w:rPr>
        <w:t xml:space="preserve"> </w:t>
      </w:r>
      <w:r w:rsidRPr="008546DD">
        <w:rPr>
          <w:color w:val="000000"/>
          <w:sz w:val="28"/>
          <w:szCs w:val="28"/>
        </w:rPr>
        <w:t>0,6), снизится доля заемного капитала в собственном. А такие изменения позволяют говорить о снижении зависимости предприятия от своих кредиторов, о его финансовой независимости.</w:t>
      </w:r>
    </w:p>
    <w:p w:rsidR="00370E64" w:rsidRPr="008546DD" w:rsidRDefault="00370E64" w:rsidP="008546DD">
      <w:pPr>
        <w:widowControl/>
        <w:shd w:val="clear" w:color="auto" w:fill="FFFFFF"/>
        <w:spacing w:line="360" w:lineRule="auto"/>
        <w:ind w:firstLine="709"/>
        <w:jc w:val="both"/>
        <w:rPr>
          <w:color w:val="000000"/>
          <w:sz w:val="28"/>
          <w:szCs w:val="28"/>
        </w:rPr>
      </w:pPr>
    </w:p>
    <w:p w:rsidR="00370E64" w:rsidRPr="008546DD" w:rsidRDefault="00370E64" w:rsidP="008546DD">
      <w:pPr>
        <w:widowControl/>
        <w:shd w:val="clear" w:color="auto" w:fill="FFFFFF"/>
        <w:spacing w:line="360" w:lineRule="auto"/>
        <w:ind w:firstLine="709"/>
        <w:jc w:val="both"/>
        <w:rPr>
          <w:color w:val="000000"/>
          <w:sz w:val="28"/>
          <w:szCs w:val="28"/>
        </w:rPr>
      </w:pPr>
    </w:p>
    <w:p w:rsidR="00DD664B" w:rsidRDefault="00F1268D" w:rsidP="008546DD">
      <w:pPr>
        <w:widowControl/>
        <w:spacing w:line="360" w:lineRule="auto"/>
        <w:ind w:firstLine="709"/>
        <w:jc w:val="both"/>
        <w:rPr>
          <w:b/>
          <w:sz w:val="28"/>
          <w:szCs w:val="28"/>
        </w:rPr>
      </w:pPr>
      <w:r w:rsidRPr="008546DD">
        <w:rPr>
          <w:sz w:val="24"/>
          <w:szCs w:val="24"/>
        </w:rPr>
        <w:br w:type="page"/>
      </w:r>
      <w:r w:rsidR="008546DD" w:rsidRPr="008546DD">
        <w:rPr>
          <w:b/>
          <w:sz w:val="28"/>
          <w:szCs w:val="28"/>
        </w:rPr>
        <w:t>Литература</w:t>
      </w:r>
    </w:p>
    <w:p w:rsidR="008546DD" w:rsidRPr="008546DD" w:rsidRDefault="008546DD" w:rsidP="008546DD">
      <w:pPr>
        <w:widowControl/>
        <w:spacing w:line="360" w:lineRule="auto"/>
        <w:ind w:firstLine="709"/>
        <w:jc w:val="both"/>
        <w:rPr>
          <w:sz w:val="24"/>
          <w:szCs w:val="24"/>
        </w:rPr>
      </w:pPr>
    </w:p>
    <w:p w:rsidR="00FA16F0" w:rsidRPr="008546DD" w:rsidRDefault="00FA16F0" w:rsidP="008546DD">
      <w:pPr>
        <w:pStyle w:val="a3"/>
        <w:spacing w:line="360" w:lineRule="auto"/>
        <w:ind w:left="0"/>
        <w:jc w:val="both"/>
        <w:rPr>
          <w:bCs/>
          <w:color w:val="000000"/>
          <w:sz w:val="28"/>
          <w:szCs w:val="28"/>
        </w:rPr>
      </w:pPr>
      <w:r w:rsidRPr="008546DD">
        <w:rPr>
          <w:color w:val="000000"/>
          <w:sz w:val="28"/>
          <w:szCs w:val="28"/>
        </w:rPr>
        <w:t>1.</w:t>
      </w:r>
      <w:r w:rsidR="004736AD">
        <w:rPr>
          <w:color w:val="000000"/>
          <w:sz w:val="28"/>
          <w:szCs w:val="28"/>
        </w:rPr>
        <w:t xml:space="preserve"> </w:t>
      </w:r>
      <w:r w:rsidRPr="008546DD">
        <w:rPr>
          <w:color w:val="000000"/>
          <w:sz w:val="28"/>
          <w:szCs w:val="28"/>
        </w:rPr>
        <w:t xml:space="preserve">Ковалева, </w:t>
      </w:r>
      <w:r w:rsidR="008546DD" w:rsidRPr="008546DD">
        <w:rPr>
          <w:color w:val="000000"/>
          <w:sz w:val="28"/>
          <w:szCs w:val="28"/>
        </w:rPr>
        <w:t>А.М.</w:t>
      </w:r>
      <w:r w:rsidR="004736AD">
        <w:rPr>
          <w:color w:val="000000"/>
          <w:sz w:val="28"/>
          <w:szCs w:val="28"/>
        </w:rPr>
        <w:t xml:space="preserve"> </w:t>
      </w:r>
      <w:r w:rsidR="008546DD" w:rsidRPr="008546DD">
        <w:rPr>
          <w:color w:val="000000"/>
          <w:sz w:val="28"/>
          <w:szCs w:val="28"/>
        </w:rPr>
        <w:t>Финансы</w:t>
      </w:r>
      <w:r w:rsidRPr="008546DD">
        <w:rPr>
          <w:color w:val="000000"/>
          <w:sz w:val="28"/>
          <w:szCs w:val="28"/>
        </w:rPr>
        <w:t xml:space="preserve"> фирмы. – М.: ИНФРА</w:t>
      </w:r>
      <w:r w:rsidR="008546DD">
        <w:rPr>
          <w:color w:val="000000"/>
          <w:sz w:val="28"/>
          <w:szCs w:val="28"/>
        </w:rPr>
        <w:noBreakHyphen/>
      </w:r>
      <w:r w:rsidR="008546DD" w:rsidRPr="008546DD">
        <w:rPr>
          <w:color w:val="000000"/>
          <w:sz w:val="28"/>
          <w:szCs w:val="28"/>
        </w:rPr>
        <w:t>М,</w:t>
      </w:r>
      <w:r w:rsidRPr="008546DD">
        <w:rPr>
          <w:color w:val="000000"/>
          <w:sz w:val="28"/>
          <w:szCs w:val="28"/>
        </w:rPr>
        <w:t xml:space="preserve"> 2002.</w:t>
      </w:r>
    </w:p>
    <w:p w:rsidR="00FA16F0" w:rsidRPr="008546DD" w:rsidRDefault="00FA16F0" w:rsidP="008546DD">
      <w:pPr>
        <w:pStyle w:val="a3"/>
        <w:spacing w:line="360" w:lineRule="auto"/>
        <w:ind w:left="0"/>
        <w:jc w:val="both"/>
        <w:rPr>
          <w:bCs/>
          <w:color w:val="000000"/>
          <w:sz w:val="28"/>
          <w:szCs w:val="28"/>
        </w:rPr>
      </w:pPr>
      <w:r w:rsidRPr="008546DD">
        <w:rPr>
          <w:bCs/>
          <w:color w:val="000000"/>
          <w:sz w:val="28"/>
          <w:szCs w:val="28"/>
        </w:rPr>
        <w:t>2.</w:t>
      </w:r>
      <w:r w:rsidR="004736AD">
        <w:rPr>
          <w:bCs/>
          <w:color w:val="000000"/>
          <w:sz w:val="28"/>
          <w:szCs w:val="28"/>
        </w:rPr>
        <w:t xml:space="preserve"> </w:t>
      </w:r>
      <w:r w:rsidRPr="008546DD">
        <w:rPr>
          <w:bCs/>
          <w:color w:val="000000"/>
          <w:sz w:val="28"/>
          <w:szCs w:val="28"/>
        </w:rPr>
        <w:t xml:space="preserve">Крейнина, </w:t>
      </w:r>
      <w:r w:rsidR="008546DD" w:rsidRPr="008546DD">
        <w:rPr>
          <w:bCs/>
          <w:color w:val="000000"/>
          <w:sz w:val="28"/>
          <w:szCs w:val="28"/>
        </w:rPr>
        <w:t>М.Н.</w:t>
      </w:r>
      <w:r w:rsidR="004736AD">
        <w:rPr>
          <w:bCs/>
          <w:color w:val="000000"/>
          <w:sz w:val="28"/>
          <w:szCs w:val="28"/>
        </w:rPr>
        <w:t xml:space="preserve"> </w:t>
      </w:r>
      <w:r w:rsidR="008546DD" w:rsidRPr="008546DD">
        <w:rPr>
          <w:bCs/>
          <w:color w:val="000000"/>
          <w:sz w:val="28"/>
          <w:szCs w:val="28"/>
        </w:rPr>
        <w:t>Анализ</w:t>
      </w:r>
      <w:r w:rsidRPr="008546DD">
        <w:rPr>
          <w:bCs/>
          <w:color w:val="000000"/>
          <w:sz w:val="28"/>
          <w:szCs w:val="28"/>
        </w:rPr>
        <w:t xml:space="preserve"> финансового состояния и инвестиционной привлекательности акционерных обществ в промышленности, строительстве, торговле. – М.: Экономика, </w:t>
      </w:r>
      <w:r w:rsidR="00CF70E6" w:rsidRPr="008546DD">
        <w:rPr>
          <w:bCs/>
          <w:color w:val="000000"/>
          <w:sz w:val="28"/>
          <w:szCs w:val="28"/>
        </w:rPr>
        <w:t>2008</w:t>
      </w:r>
      <w:r w:rsidRPr="008546DD">
        <w:rPr>
          <w:bCs/>
          <w:color w:val="000000"/>
          <w:sz w:val="28"/>
          <w:szCs w:val="28"/>
        </w:rPr>
        <w:t>.</w:t>
      </w:r>
    </w:p>
    <w:p w:rsidR="00FA16F0" w:rsidRPr="008546DD" w:rsidRDefault="00FA16F0" w:rsidP="008546DD">
      <w:pPr>
        <w:pStyle w:val="a3"/>
        <w:spacing w:line="360" w:lineRule="auto"/>
        <w:ind w:left="0"/>
        <w:jc w:val="both"/>
        <w:rPr>
          <w:bCs/>
          <w:color w:val="000000"/>
          <w:sz w:val="28"/>
          <w:szCs w:val="28"/>
        </w:rPr>
      </w:pPr>
      <w:r w:rsidRPr="008546DD">
        <w:rPr>
          <w:color w:val="000000"/>
          <w:sz w:val="28"/>
          <w:szCs w:val="28"/>
        </w:rPr>
        <w:t>3.</w:t>
      </w:r>
      <w:r w:rsidR="004736AD">
        <w:rPr>
          <w:color w:val="000000"/>
          <w:sz w:val="28"/>
          <w:szCs w:val="28"/>
        </w:rPr>
        <w:t xml:space="preserve"> </w:t>
      </w:r>
      <w:r w:rsidRPr="008546DD">
        <w:rPr>
          <w:color w:val="000000"/>
          <w:sz w:val="28"/>
          <w:szCs w:val="28"/>
        </w:rPr>
        <w:t xml:space="preserve">Управление организацией: Учебник / Под ред. </w:t>
      </w:r>
      <w:r w:rsidR="008546DD" w:rsidRPr="008546DD">
        <w:rPr>
          <w:color w:val="000000"/>
          <w:sz w:val="28"/>
          <w:szCs w:val="28"/>
        </w:rPr>
        <w:t>А.Г.</w:t>
      </w:r>
      <w:r w:rsidR="004736AD">
        <w:rPr>
          <w:color w:val="000000"/>
          <w:sz w:val="28"/>
          <w:szCs w:val="28"/>
        </w:rPr>
        <w:t xml:space="preserve"> </w:t>
      </w:r>
      <w:r w:rsidR="008546DD" w:rsidRPr="008546DD">
        <w:rPr>
          <w:color w:val="000000"/>
          <w:sz w:val="28"/>
          <w:szCs w:val="28"/>
        </w:rPr>
        <w:t>Поршнева</w:t>
      </w:r>
      <w:r w:rsidRPr="008546DD">
        <w:rPr>
          <w:color w:val="000000"/>
          <w:sz w:val="28"/>
          <w:szCs w:val="28"/>
        </w:rPr>
        <w:t xml:space="preserve">, </w:t>
      </w:r>
      <w:r w:rsidR="008546DD" w:rsidRPr="008546DD">
        <w:rPr>
          <w:color w:val="000000"/>
          <w:sz w:val="28"/>
          <w:szCs w:val="28"/>
        </w:rPr>
        <w:t>З.П.</w:t>
      </w:r>
      <w:r w:rsidR="004736AD">
        <w:rPr>
          <w:color w:val="000000"/>
          <w:sz w:val="28"/>
          <w:szCs w:val="28"/>
        </w:rPr>
        <w:t xml:space="preserve"> </w:t>
      </w:r>
      <w:r w:rsidRPr="008546DD">
        <w:rPr>
          <w:color w:val="000000"/>
          <w:sz w:val="28"/>
          <w:szCs w:val="28"/>
        </w:rPr>
        <w:t xml:space="preserve">Румянцевой, </w:t>
      </w:r>
      <w:r w:rsidR="008546DD" w:rsidRPr="008546DD">
        <w:rPr>
          <w:color w:val="000000"/>
          <w:sz w:val="28"/>
          <w:szCs w:val="28"/>
        </w:rPr>
        <w:t>Н.А.</w:t>
      </w:r>
      <w:r w:rsidR="004736AD">
        <w:rPr>
          <w:color w:val="000000"/>
          <w:sz w:val="28"/>
          <w:szCs w:val="28"/>
        </w:rPr>
        <w:t xml:space="preserve"> </w:t>
      </w:r>
      <w:r w:rsidR="008546DD" w:rsidRPr="008546DD">
        <w:rPr>
          <w:color w:val="000000"/>
          <w:sz w:val="28"/>
          <w:szCs w:val="28"/>
        </w:rPr>
        <w:t>Саломатина</w:t>
      </w:r>
      <w:r w:rsidRPr="008546DD">
        <w:rPr>
          <w:color w:val="000000"/>
          <w:sz w:val="28"/>
          <w:szCs w:val="28"/>
        </w:rPr>
        <w:t>. 2</w:t>
      </w:r>
      <w:r w:rsidR="008546DD">
        <w:rPr>
          <w:color w:val="000000"/>
          <w:sz w:val="28"/>
          <w:szCs w:val="28"/>
        </w:rPr>
        <w:noBreakHyphen/>
      </w:r>
      <w:r w:rsidR="008546DD" w:rsidRPr="008546DD">
        <w:rPr>
          <w:color w:val="000000"/>
          <w:sz w:val="28"/>
          <w:szCs w:val="28"/>
        </w:rPr>
        <w:t>е</w:t>
      </w:r>
      <w:r w:rsidRPr="008546DD">
        <w:rPr>
          <w:color w:val="000000"/>
          <w:sz w:val="28"/>
          <w:szCs w:val="28"/>
        </w:rPr>
        <w:t xml:space="preserve"> изд., перераб. и доп. – Минск: ИНФРА</w:t>
      </w:r>
      <w:r w:rsidRPr="008546DD">
        <w:rPr>
          <w:color w:val="000000"/>
          <w:sz w:val="28"/>
          <w:szCs w:val="28"/>
        </w:rPr>
        <w:noBreakHyphen/>
        <w:t xml:space="preserve">М, </w:t>
      </w:r>
      <w:r w:rsidR="007D0FD3" w:rsidRPr="008546DD">
        <w:rPr>
          <w:color w:val="000000"/>
          <w:sz w:val="28"/>
          <w:szCs w:val="28"/>
        </w:rPr>
        <w:t>2007</w:t>
      </w:r>
      <w:r w:rsidRPr="008546DD">
        <w:rPr>
          <w:color w:val="000000"/>
          <w:sz w:val="28"/>
          <w:szCs w:val="28"/>
        </w:rPr>
        <w:t>.</w:t>
      </w:r>
    </w:p>
    <w:p w:rsidR="00FA16F0" w:rsidRPr="008546DD" w:rsidRDefault="00FA16F0" w:rsidP="008546DD">
      <w:pPr>
        <w:pStyle w:val="a3"/>
        <w:spacing w:line="360" w:lineRule="auto"/>
        <w:ind w:left="0"/>
        <w:jc w:val="both"/>
        <w:rPr>
          <w:bCs/>
          <w:color w:val="000000"/>
          <w:sz w:val="28"/>
          <w:szCs w:val="28"/>
        </w:rPr>
      </w:pPr>
      <w:r w:rsidRPr="008546DD">
        <w:rPr>
          <w:bCs/>
          <w:color w:val="000000"/>
          <w:sz w:val="28"/>
          <w:szCs w:val="28"/>
        </w:rPr>
        <w:t>4.</w:t>
      </w:r>
      <w:r w:rsidR="004736AD">
        <w:rPr>
          <w:bCs/>
          <w:color w:val="000000"/>
          <w:sz w:val="28"/>
          <w:szCs w:val="28"/>
        </w:rPr>
        <w:t xml:space="preserve"> </w:t>
      </w:r>
      <w:r w:rsidRPr="008546DD">
        <w:rPr>
          <w:bCs/>
          <w:color w:val="000000"/>
          <w:sz w:val="28"/>
          <w:szCs w:val="28"/>
        </w:rPr>
        <w:t xml:space="preserve">Уткин, </w:t>
      </w:r>
      <w:r w:rsidR="008546DD" w:rsidRPr="008546DD">
        <w:rPr>
          <w:bCs/>
          <w:color w:val="000000"/>
          <w:sz w:val="28"/>
          <w:szCs w:val="28"/>
        </w:rPr>
        <w:t>Э.И.</w:t>
      </w:r>
      <w:r w:rsidR="004736AD">
        <w:rPr>
          <w:bCs/>
          <w:color w:val="000000"/>
          <w:sz w:val="28"/>
          <w:szCs w:val="28"/>
        </w:rPr>
        <w:t xml:space="preserve"> </w:t>
      </w:r>
      <w:r w:rsidR="008546DD" w:rsidRPr="008546DD">
        <w:rPr>
          <w:bCs/>
          <w:color w:val="000000"/>
          <w:sz w:val="28"/>
          <w:szCs w:val="28"/>
        </w:rPr>
        <w:t>Финансовый</w:t>
      </w:r>
      <w:r w:rsidRPr="008546DD">
        <w:rPr>
          <w:bCs/>
          <w:color w:val="000000"/>
          <w:sz w:val="28"/>
          <w:szCs w:val="28"/>
        </w:rPr>
        <w:t xml:space="preserve"> менеджмент: Учебник для вузов. – М.: Издательство «Зерцало», </w:t>
      </w:r>
      <w:r w:rsidR="007D0FD3" w:rsidRPr="008546DD">
        <w:rPr>
          <w:bCs/>
          <w:color w:val="000000"/>
          <w:sz w:val="28"/>
          <w:szCs w:val="28"/>
        </w:rPr>
        <w:t>2007</w:t>
      </w:r>
      <w:r w:rsidRPr="008546DD">
        <w:rPr>
          <w:bCs/>
          <w:color w:val="000000"/>
          <w:sz w:val="28"/>
          <w:szCs w:val="28"/>
        </w:rPr>
        <w:t>.</w:t>
      </w:r>
      <w:bookmarkStart w:id="0" w:name="_GoBack"/>
      <w:bookmarkEnd w:id="0"/>
    </w:p>
    <w:sectPr w:rsidR="00FA16F0" w:rsidRPr="008546DD" w:rsidSect="004736AD">
      <w:headerReference w:type="even" r:id="rId20"/>
      <w:headerReference w:type="default" r:id="rId21"/>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7CE" w:rsidRDefault="004D07CE">
      <w:pPr>
        <w:widowControl/>
        <w:rPr>
          <w:sz w:val="24"/>
          <w:szCs w:val="24"/>
        </w:rPr>
      </w:pPr>
      <w:r>
        <w:rPr>
          <w:sz w:val="24"/>
          <w:szCs w:val="24"/>
        </w:rPr>
        <w:separator/>
      </w:r>
    </w:p>
  </w:endnote>
  <w:endnote w:type="continuationSeparator" w:id="0">
    <w:p w:rsidR="004D07CE" w:rsidRDefault="004D07CE">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7CE" w:rsidRDefault="004D07CE">
      <w:pPr>
        <w:widowControl/>
        <w:rPr>
          <w:sz w:val="24"/>
          <w:szCs w:val="24"/>
        </w:rPr>
      </w:pPr>
      <w:r>
        <w:rPr>
          <w:sz w:val="24"/>
          <w:szCs w:val="24"/>
        </w:rPr>
        <w:separator/>
      </w:r>
    </w:p>
  </w:footnote>
  <w:footnote w:type="continuationSeparator" w:id="0">
    <w:p w:rsidR="004D07CE" w:rsidRDefault="004D07CE">
      <w:pPr>
        <w:widowControl/>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4BA" w:rsidRDefault="00CB24BA" w:rsidP="00CB24BA">
    <w:pPr>
      <w:pStyle w:val="a7"/>
      <w:framePr w:wrap="around" w:vAnchor="text" w:hAnchor="margin" w:xAlign="right" w:y="1"/>
      <w:rPr>
        <w:rStyle w:val="a9"/>
      </w:rPr>
    </w:pPr>
  </w:p>
  <w:p w:rsidR="00CB24BA" w:rsidRDefault="00CB24BA" w:rsidP="00CB24B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4BA" w:rsidRDefault="00320984" w:rsidP="00CB24BA">
    <w:pPr>
      <w:pStyle w:val="a7"/>
      <w:framePr w:wrap="around" w:vAnchor="text" w:hAnchor="margin" w:xAlign="right" w:y="1"/>
      <w:rPr>
        <w:rStyle w:val="a9"/>
      </w:rPr>
    </w:pPr>
    <w:r>
      <w:rPr>
        <w:rStyle w:val="a9"/>
        <w:noProof/>
      </w:rPr>
      <w:t>2</w:t>
    </w:r>
  </w:p>
  <w:p w:rsidR="00CB24BA" w:rsidRDefault="00CB24BA" w:rsidP="00CB24B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10C1E68"/>
    <w:lvl w:ilvl="0">
      <w:start w:val="1"/>
      <w:numFmt w:val="bullet"/>
      <w:pStyle w:val="2"/>
      <w:lvlText w:val=""/>
      <w:lvlJc w:val="left"/>
      <w:pPr>
        <w:tabs>
          <w:tab w:val="num" w:pos="643"/>
        </w:tabs>
        <w:ind w:left="643" w:hanging="360"/>
      </w:pPr>
      <w:rPr>
        <w:rFonts w:ascii="Symbol" w:hAnsi="Symbol" w:hint="default"/>
      </w:rPr>
    </w:lvl>
  </w:abstractNum>
  <w:abstractNum w:abstractNumId="1">
    <w:nsid w:val="02687975"/>
    <w:multiLevelType w:val="hybridMultilevel"/>
    <w:tmpl w:val="AA389ABE"/>
    <w:lvl w:ilvl="0" w:tplc="1A885016">
      <w:start w:val="1"/>
      <w:numFmt w:val="decimal"/>
      <w:lvlText w:val="%1."/>
      <w:lvlJc w:val="left"/>
      <w:pPr>
        <w:tabs>
          <w:tab w:val="num" w:pos="1211"/>
        </w:tabs>
        <w:ind w:left="1211" w:hanging="360"/>
      </w:pPr>
      <w:rPr>
        <w:rFonts w:cs="Times New Roman" w:hint="default"/>
      </w:rPr>
    </w:lvl>
    <w:lvl w:ilvl="1" w:tplc="F66C3D40">
      <w:numFmt w:val="none"/>
      <w:lvlText w:val=""/>
      <w:lvlJc w:val="left"/>
      <w:pPr>
        <w:tabs>
          <w:tab w:val="num" w:pos="360"/>
        </w:tabs>
      </w:pPr>
      <w:rPr>
        <w:rFonts w:cs="Times New Roman"/>
      </w:rPr>
    </w:lvl>
    <w:lvl w:ilvl="2" w:tplc="275442C6">
      <w:numFmt w:val="none"/>
      <w:lvlText w:val=""/>
      <w:lvlJc w:val="left"/>
      <w:pPr>
        <w:tabs>
          <w:tab w:val="num" w:pos="360"/>
        </w:tabs>
      </w:pPr>
      <w:rPr>
        <w:rFonts w:cs="Times New Roman"/>
      </w:rPr>
    </w:lvl>
    <w:lvl w:ilvl="3" w:tplc="34D41228">
      <w:numFmt w:val="none"/>
      <w:lvlText w:val=""/>
      <w:lvlJc w:val="left"/>
      <w:pPr>
        <w:tabs>
          <w:tab w:val="num" w:pos="360"/>
        </w:tabs>
      </w:pPr>
      <w:rPr>
        <w:rFonts w:cs="Times New Roman"/>
      </w:rPr>
    </w:lvl>
    <w:lvl w:ilvl="4" w:tplc="0F5478C8">
      <w:numFmt w:val="none"/>
      <w:lvlText w:val=""/>
      <w:lvlJc w:val="left"/>
      <w:pPr>
        <w:tabs>
          <w:tab w:val="num" w:pos="360"/>
        </w:tabs>
      </w:pPr>
      <w:rPr>
        <w:rFonts w:cs="Times New Roman"/>
      </w:rPr>
    </w:lvl>
    <w:lvl w:ilvl="5" w:tplc="EEBE8388">
      <w:numFmt w:val="none"/>
      <w:lvlText w:val=""/>
      <w:lvlJc w:val="left"/>
      <w:pPr>
        <w:tabs>
          <w:tab w:val="num" w:pos="360"/>
        </w:tabs>
      </w:pPr>
      <w:rPr>
        <w:rFonts w:cs="Times New Roman"/>
      </w:rPr>
    </w:lvl>
    <w:lvl w:ilvl="6" w:tplc="5C28EFEA">
      <w:numFmt w:val="none"/>
      <w:lvlText w:val=""/>
      <w:lvlJc w:val="left"/>
      <w:pPr>
        <w:tabs>
          <w:tab w:val="num" w:pos="360"/>
        </w:tabs>
      </w:pPr>
      <w:rPr>
        <w:rFonts w:cs="Times New Roman"/>
      </w:rPr>
    </w:lvl>
    <w:lvl w:ilvl="7" w:tplc="80CEE3BA">
      <w:numFmt w:val="none"/>
      <w:lvlText w:val=""/>
      <w:lvlJc w:val="left"/>
      <w:pPr>
        <w:tabs>
          <w:tab w:val="num" w:pos="360"/>
        </w:tabs>
      </w:pPr>
      <w:rPr>
        <w:rFonts w:cs="Times New Roman"/>
      </w:rPr>
    </w:lvl>
    <w:lvl w:ilvl="8" w:tplc="1D12944C">
      <w:numFmt w:val="none"/>
      <w:lvlText w:val=""/>
      <w:lvlJc w:val="left"/>
      <w:pPr>
        <w:tabs>
          <w:tab w:val="num" w:pos="360"/>
        </w:tabs>
      </w:pPr>
      <w:rPr>
        <w:rFonts w:cs="Times New Roman"/>
      </w:rPr>
    </w:lvl>
  </w:abstractNum>
  <w:abstractNum w:abstractNumId="2">
    <w:nsid w:val="0613283A"/>
    <w:multiLevelType w:val="multilevel"/>
    <w:tmpl w:val="66EE53C8"/>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3">
    <w:nsid w:val="092A4C77"/>
    <w:multiLevelType w:val="hybridMultilevel"/>
    <w:tmpl w:val="32BCC648"/>
    <w:lvl w:ilvl="0" w:tplc="246EF9F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4E18A1"/>
    <w:multiLevelType w:val="multilevel"/>
    <w:tmpl w:val="66EE53C8"/>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5">
    <w:nsid w:val="158963A7"/>
    <w:multiLevelType w:val="hybridMultilevel"/>
    <w:tmpl w:val="F70065BC"/>
    <w:lvl w:ilvl="0" w:tplc="0419000F">
      <w:start w:val="1"/>
      <w:numFmt w:val="decimal"/>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6">
    <w:nsid w:val="1A6C641F"/>
    <w:multiLevelType w:val="multilevel"/>
    <w:tmpl w:val="0419001F"/>
    <w:lvl w:ilvl="0">
      <w:start w:val="1"/>
      <w:numFmt w:val="decimal"/>
      <w:lvlText w:val="%1."/>
      <w:lvlJc w:val="left"/>
      <w:pPr>
        <w:tabs>
          <w:tab w:val="num" w:pos="1211"/>
        </w:tabs>
        <w:ind w:left="1211" w:hanging="360"/>
      </w:pPr>
      <w:rPr>
        <w:rFonts w:cs="Times New Roman"/>
      </w:rPr>
    </w:lvl>
    <w:lvl w:ilvl="1">
      <w:start w:val="1"/>
      <w:numFmt w:val="decimal"/>
      <w:lvlText w:val="%1.%2."/>
      <w:lvlJc w:val="left"/>
      <w:pPr>
        <w:tabs>
          <w:tab w:val="num" w:pos="1643"/>
        </w:tabs>
        <w:ind w:left="1643" w:hanging="432"/>
      </w:pPr>
      <w:rPr>
        <w:rFonts w:cs="Times New Roman"/>
      </w:rPr>
    </w:lvl>
    <w:lvl w:ilvl="2">
      <w:start w:val="1"/>
      <w:numFmt w:val="decimal"/>
      <w:lvlText w:val="%1.%2.%3."/>
      <w:lvlJc w:val="left"/>
      <w:pPr>
        <w:tabs>
          <w:tab w:val="num" w:pos="2291"/>
        </w:tabs>
        <w:ind w:left="2075" w:hanging="504"/>
      </w:pPr>
      <w:rPr>
        <w:rFonts w:cs="Times New Roman"/>
      </w:rPr>
    </w:lvl>
    <w:lvl w:ilvl="3">
      <w:start w:val="1"/>
      <w:numFmt w:val="decimal"/>
      <w:lvlText w:val="%1.%2.%3.%4."/>
      <w:lvlJc w:val="left"/>
      <w:pPr>
        <w:tabs>
          <w:tab w:val="num" w:pos="3011"/>
        </w:tabs>
        <w:ind w:left="2579" w:hanging="648"/>
      </w:pPr>
      <w:rPr>
        <w:rFonts w:cs="Times New Roman"/>
      </w:rPr>
    </w:lvl>
    <w:lvl w:ilvl="4">
      <w:start w:val="1"/>
      <w:numFmt w:val="decimal"/>
      <w:lvlText w:val="%1.%2.%3.%4.%5."/>
      <w:lvlJc w:val="left"/>
      <w:pPr>
        <w:tabs>
          <w:tab w:val="num" w:pos="3371"/>
        </w:tabs>
        <w:ind w:left="3083" w:hanging="792"/>
      </w:pPr>
      <w:rPr>
        <w:rFonts w:cs="Times New Roman"/>
      </w:rPr>
    </w:lvl>
    <w:lvl w:ilvl="5">
      <w:start w:val="1"/>
      <w:numFmt w:val="decimal"/>
      <w:lvlText w:val="%1.%2.%3.%4.%5.%6."/>
      <w:lvlJc w:val="left"/>
      <w:pPr>
        <w:tabs>
          <w:tab w:val="num" w:pos="4091"/>
        </w:tabs>
        <w:ind w:left="3587" w:hanging="936"/>
      </w:pPr>
      <w:rPr>
        <w:rFonts w:cs="Times New Roman"/>
      </w:rPr>
    </w:lvl>
    <w:lvl w:ilvl="6">
      <w:start w:val="1"/>
      <w:numFmt w:val="decimal"/>
      <w:lvlText w:val="%1.%2.%3.%4.%5.%6.%7."/>
      <w:lvlJc w:val="left"/>
      <w:pPr>
        <w:tabs>
          <w:tab w:val="num" w:pos="4811"/>
        </w:tabs>
        <w:ind w:left="4091" w:hanging="1080"/>
      </w:pPr>
      <w:rPr>
        <w:rFonts w:cs="Times New Roman"/>
      </w:rPr>
    </w:lvl>
    <w:lvl w:ilvl="7">
      <w:start w:val="1"/>
      <w:numFmt w:val="decimal"/>
      <w:lvlText w:val="%1.%2.%3.%4.%5.%6.%7.%8."/>
      <w:lvlJc w:val="left"/>
      <w:pPr>
        <w:tabs>
          <w:tab w:val="num" w:pos="5171"/>
        </w:tabs>
        <w:ind w:left="4595" w:hanging="1224"/>
      </w:pPr>
      <w:rPr>
        <w:rFonts w:cs="Times New Roman"/>
      </w:rPr>
    </w:lvl>
    <w:lvl w:ilvl="8">
      <w:start w:val="1"/>
      <w:numFmt w:val="decimal"/>
      <w:lvlText w:val="%1.%2.%3.%4.%5.%6.%7.%8.%9."/>
      <w:lvlJc w:val="left"/>
      <w:pPr>
        <w:tabs>
          <w:tab w:val="num" w:pos="5891"/>
        </w:tabs>
        <w:ind w:left="5171" w:hanging="1440"/>
      </w:pPr>
      <w:rPr>
        <w:rFonts w:cs="Times New Roman"/>
      </w:rPr>
    </w:lvl>
  </w:abstractNum>
  <w:abstractNum w:abstractNumId="7">
    <w:nsid w:val="22C769A6"/>
    <w:multiLevelType w:val="hybridMultilevel"/>
    <w:tmpl w:val="8E8E86AA"/>
    <w:lvl w:ilvl="0" w:tplc="BC1C15AA">
      <w:start w:val="1"/>
      <w:numFmt w:val="decimal"/>
      <w:lvlText w:val="%1"/>
      <w:lvlJc w:val="left"/>
      <w:pPr>
        <w:tabs>
          <w:tab w:val="num" w:pos="1069"/>
        </w:tabs>
        <w:ind w:left="1069" w:hanging="360"/>
      </w:pPr>
      <w:rPr>
        <w:rFonts w:cs="Times New Roman" w:hint="default"/>
      </w:rPr>
    </w:lvl>
    <w:lvl w:ilvl="1" w:tplc="95182EBE">
      <w:numFmt w:val="none"/>
      <w:lvlText w:val=""/>
      <w:lvlJc w:val="left"/>
      <w:pPr>
        <w:tabs>
          <w:tab w:val="num" w:pos="360"/>
        </w:tabs>
      </w:pPr>
      <w:rPr>
        <w:rFonts w:cs="Times New Roman"/>
      </w:rPr>
    </w:lvl>
    <w:lvl w:ilvl="2" w:tplc="B03EE436">
      <w:numFmt w:val="none"/>
      <w:lvlText w:val=""/>
      <w:lvlJc w:val="left"/>
      <w:pPr>
        <w:tabs>
          <w:tab w:val="num" w:pos="360"/>
        </w:tabs>
      </w:pPr>
      <w:rPr>
        <w:rFonts w:cs="Times New Roman"/>
      </w:rPr>
    </w:lvl>
    <w:lvl w:ilvl="3" w:tplc="6A08554A">
      <w:numFmt w:val="none"/>
      <w:lvlText w:val=""/>
      <w:lvlJc w:val="left"/>
      <w:pPr>
        <w:tabs>
          <w:tab w:val="num" w:pos="360"/>
        </w:tabs>
      </w:pPr>
      <w:rPr>
        <w:rFonts w:cs="Times New Roman"/>
      </w:rPr>
    </w:lvl>
    <w:lvl w:ilvl="4" w:tplc="5704CA68">
      <w:numFmt w:val="none"/>
      <w:lvlText w:val=""/>
      <w:lvlJc w:val="left"/>
      <w:pPr>
        <w:tabs>
          <w:tab w:val="num" w:pos="360"/>
        </w:tabs>
      </w:pPr>
      <w:rPr>
        <w:rFonts w:cs="Times New Roman"/>
      </w:rPr>
    </w:lvl>
    <w:lvl w:ilvl="5" w:tplc="866C6A5E">
      <w:numFmt w:val="none"/>
      <w:lvlText w:val=""/>
      <w:lvlJc w:val="left"/>
      <w:pPr>
        <w:tabs>
          <w:tab w:val="num" w:pos="360"/>
        </w:tabs>
      </w:pPr>
      <w:rPr>
        <w:rFonts w:cs="Times New Roman"/>
      </w:rPr>
    </w:lvl>
    <w:lvl w:ilvl="6" w:tplc="33E893A8">
      <w:numFmt w:val="none"/>
      <w:lvlText w:val=""/>
      <w:lvlJc w:val="left"/>
      <w:pPr>
        <w:tabs>
          <w:tab w:val="num" w:pos="360"/>
        </w:tabs>
      </w:pPr>
      <w:rPr>
        <w:rFonts w:cs="Times New Roman"/>
      </w:rPr>
    </w:lvl>
    <w:lvl w:ilvl="7" w:tplc="FDF676BE">
      <w:numFmt w:val="none"/>
      <w:lvlText w:val=""/>
      <w:lvlJc w:val="left"/>
      <w:pPr>
        <w:tabs>
          <w:tab w:val="num" w:pos="360"/>
        </w:tabs>
      </w:pPr>
      <w:rPr>
        <w:rFonts w:cs="Times New Roman"/>
      </w:rPr>
    </w:lvl>
    <w:lvl w:ilvl="8" w:tplc="B246BB7C">
      <w:numFmt w:val="none"/>
      <w:lvlText w:val=""/>
      <w:lvlJc w:val="left"/>
      <w:pPr>
        <w:tabs>
          <w:tab w:val="num" w:pos="360"/>
        </w:tabs>
      </w:pPr>
      <w:rPr>
        <w:rFonts w:cs="Times New Roman"/>
      </w:rPr>
    </w:lvl>
  </w:abstractNum>
  <w:abstractNum w:abstractNumId="8">
    <w:nsid w:val="231E79F6"/>
    <w:multiLevelType w:val="multilevel"/>
    <w:tmpl w:val="66EE53C8"/>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9">
    <w:nsid w:val="27B343A7"/>
    <w:multiLevelType w:val="multilevel"/>
    <w:tmpl w:val="66EE53C8"/>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0">
    <w:nsid w:val="36621CC3"/>
    <w:multiLevelType w:val="hybridMultilevel"/>
    <w:tmpl w:val="3CB0775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98B3752"/>
    <w:multiLevelType w:val="hybridMultilevel"/>
    <w:tmpl w:val="AC3AC836"/>
    <w:lvl w:ilvl="0" w:tplc="AAB437A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479D233E"/>
    <w:multiLevelType w:val="hybridMultilevel"/>
    <w:tmpl w:val="FE8A9412"/>
    <w:lvl w:ilvl="0" w:tplc="027CAB5C">
      <w:start w:val="1"/>
      <w:numFmt w:val="decimal"/>
      <w:lvlText w:val="%1."/>
      <w:lvlJc w:val="left"/>
      <w:pPr>
        <w:tabs>
          <w:tab w:val="num" w:pos="1211"/>
        </w:tabs>
        <w:ind w:left="1211" w:hanging="360"/>
      </w:pPr>
      <w:rPr>
        <w:rFonts w:cs="Times New Roman" w:hint="default"/>
      </w:rPr>
    </w:lvl>
    <w:lvl w:ilvl="1" w:tplc="92E00D1C">
      <w:numFmt w:val="none"/>
      <w:lvlText w:val=""/>
      <w:lvlJc w:val="left"/>
      <w:pPr>
        <w:tabs>
          <w:tab w:val="num" w:pos="360"/>
        </w:tabs>
      </w:pPr>
      <w:rPr>
        <w:rFonts w:cs="Times New Roman"/>
      </w:rPr>
    </w:lvl>
    <w:lvl w:ilvl="2" w:tplc="6004F6D4">
      <w:numFmt w:val="none"/>
      <w:lvlText w:val=""/>
      <w:lvlJc w:val="left"/>
      <w:pPr>
        <w:tabs>
          <w:tab w:val="num" w:pos="360"/>
        </w:tabs>
      </w:pPr>
      <w:rPr>
        <w:rFonts w:cs="Times New Roman"/>
      </w:rPr>
    </w:lvl>
    <w:lvl w:ilvl="3" w:tplc="C5C0D2F2">
      <w:numFmt w:val="none"/>
      <w:lvlText w:val=""/>
      <w:lvlJc w:val="left"/>
      <w:pPr>
        <w:tabs>
          <w:tab w:val="num" w:pos="360"/>
        </w:tabs>
      </w:pPr>
      <w:rPr>
        <w:rFonts w:cs="Times New Roman"/>
      </w:rPr>
    </w:lvl>
    <w:lvl w:ilvl="4" w:tplc="462EB35E">
      <w:numFmt w:val="none"/>
      <w:lvlText w:val=""/>
      <w:lvlJc w:val="left"/>
      <w:pPr>
        <w:tabs>
          <w:tab w:val="num" w:pos="360"/>
        </w:tabs>
      </w:pPr>
      <w:rPr>
        <w:rFonts w:cs="Times New Roman"/>
      </w:rPr>
    </w:lvl>
    <w:lvl w:ilvl="5" w:tplc="9DDC6BCC">
      <w:numFmt w:val="none"/>
      <w:lvlText w:val=""/>
      <w:lvlJc w:val="left"/>
      <w:pPr>
        <w:tabs>
          <w:tab w:val="num" w:pos="360"/>
        </w:tabs>
      </w:pPr>
      <w:rPr>
        <w:rFonts w:cs="Times New Roman"/>
      </w:rPr>
    </w:lvl>
    <w:lvl w:ilvl="6" w:tplc="F766BD60">
      <w:numFmt w:val="none"/>
      <w:lvlText w:val=""/>
      <w:lvlJc w:val="left"/>
      <w:pPr>
        <w:tabs>
          <w:tab w:val="num" w:pos="360"/>
        </w:tabs>
      </w:pPr>
      <w:rPr>
        <w:rFonts w:cs="Times New Roman"/>
      </w:rPr>
    </w:lvl>
    <w:lvl w:ilvl="7" w:tplc="C2167BBC">
      <w:numFmt w:val="none"/>
      <w:lvlText w:val=""/>
      <w:lvlJc w:val="left"/>
      <w:pPr>
        <w:tabs>
          <w:tab w:val="num" w:pos="360"/>
        </w:tabs>
      </w:pPr>
      <w:rPr>
        <w:rFonts w:cs="Times New Roman"/>
      </w:rPr>
    </w:lvl>
    <w:lvl w:ilvl="8" w:tplc="6756E3B4">
      <w:numFmt w:val="none"/>
      <w:lvlText w:val=""/>
      <w:lvlJc w:val="left"/>
      <w:pPr>
        <w:tabs>
          <w:tab w:val="num" w:pos="360"/>
        </w:tabs>
      </w:pPr>
      <w:rPr>
        <w:rFonts w:cs="Times New Roman"/>
      </w:rPr>
    </w:lvl>
  </w:abstractNum>
  <w:abstractNum w:abstractNumId="13">
    <w:nsid w:val="53E36A6E"/>
    <w:multiLevelType w:val="singleLevel"/>
    <w:tmpl w:val="B3F41B88"/>
    <w:lvl w:ilvl="0">
      <w:start w:val="1"/>
      <w:numFmt w:val="decimal"/>
      <w:lvlText w:val="%1."/>
      <w:lvlJc w:val="left"/>
      <w:pPr>
        <w:tabs>
          <w:tab w:val="num" w:pos="1080"/>
        </w:tabs>
        <w:ind w:left="1080" w:hanging="360"/>
      </w:pPr>
      <w:rPr>
        <w:rFonts w:cs="Times New Roman" w:hint="default"/>
      </w:rPr>
    </w:lvl>
  </w:abstractNum>
  <w:abstractNum w:abstractNumId="14">
    <w:nsid w:val="58102437"/>
    <w:multiLevelType w:val="multilevel"/>
    <w:tmpl w:val="66EE53C8"/>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5">
    <w:nsid w:val="69DE259C"/>
    <w:multiLevelType w:val="multilevel"/>
    <w:tmpl w:val="469E80F6"/>
    <w:lvl w:ilvl="0">
      <w:start w:val="1"/>
      <w:numFmt w:val="decimal"/>
      <w:lvlText w:val="%1."/>
      <w:lvlJc w:val="left"/>
      <w:pPr>
        <w:tabs>
          <w:tab w:val="num" w:pos="1428"/>
        </w:tabs>
        <w:ind w:left="1428" w:hanging="360"/>
      </w:pPr>
      <w:rPr>
        <w:rFonts w:cs="Times New Roman"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6">
    <w:nsid w:val="76306CFE"/>
    <w:multiLevelType w:val="hybridMultilevel"/>
    <w:tmpl w:val="54D0134C"/>
    <w:lvl w:ilvl="0" w:tplc="3F2275CA">
      <w:start w:val="4"/>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0"/>
  </w:num>
  <w:num w:numId="3">
    <w:abstractNumId w:val="0"/>
  </w:num>
  <w:num w:numId="4">
    <w:abstractNumId w:val="15"/>
  </w:num>
  <w:num w:numId="5">
    <w:abstractNumId w:val="6"/>
  </w:num>
  <w:num w:numId="6">
    <w:abstractNumId w:val="1"/>
  </w:num>
  <w:num w:numId="7">
    <w:abstractNumId w:val="5"/>
  </w:num>
  <w:num w:numId="8">
    <w:abstractNumId w:val="13"/>
  </w:num>
  <w:num w:numId="9">
    <w:abstractNumId w:val="11"/>
  </w:num>
  <w:num w:numId="10">
    <w:abstractNumId w:val="7"/>
  </w:num>
  <w:num w:numId="11">
    <w:abstractNumId w:val="3"/>
  </w:num>
  <w:num w:numId="12">
    <w:abstractNumId w:val="16"/>
  </w:num>
  <w:num w:numId="13">
    <w:abstractNumId w:val="10"/>
  </w:num>
  <w:num w:numId="14">
    <w:abstractNumId w:val="12"/>
  </w:num>
  <w:num w:numId="15">
    <w:abstractNumId w:val="2"/>
  </w:num>
  <w:num w:numId="16">
    <w:abstractNumId w:val="14"/>
  </w:num>
  <w:num w:numId="17">
    <w:abstractNumId w:val="4"/>
  </w:num>
  <w:num w:numId="18">
    <w:abstractNumId w:val="8"/>
  </w:num>
  <w:num w:numId="19">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64B"/>
    <w:rsid w:val="000D378F"/>
    <w:rsid w:val="000F5760"/>
    <w:rsid w:val="0018222C"/>
    <w:rsid w:val="00184CF3"/>
    <w:rsid w:val="00193AF5"/>
    <w:rsid w:val="001F200F"/>
    <w:rsid w:val="00251773"/>
    <w:rsid w:val="002C336F"/>
    <w:rsid w:val="002D714D"/>
    <w:rsid w:val="002E5005"/>
    <w:rsid w:val="00314E52"/>
    <w:rsid w:val="00320984"/>
    <w:rsid w:val="00365697"/>
    <w:rsid w:val="00370E64"/>
    <w:rsid w:val="003A269D"/>
    <w:rsid w:val="003E0B57"/>
    <w:rsid w:val="003F11BA"/>
    <w:rsid w:val="00410F47"/>
    <w:rsid w:val="00445543"/>
    <w:rsid w:val="004736AD"/>
    <w:rsid w:val="004967EB"/>
    <w:rsid w:val="004D07CE"/>
    <w:rsid w:val="0059488E"/>
    <w:rsid w:val="005A15F9"/>
    <w:rsid w:val="005B4592"/>
    <w:rsid w:val="005D4C0C"/>
    <w:rsid w:val="006133A3"/>
    <w:rsid w:val="00647B31"/>
    <w:rsid w:val="00690B7F"/>
    <w:rsid w:val="006D0FFA"/>
    <w:rsid w:val="006D1ECD"/>
    <w:rsid w:val="006E6764"/>
    <w:rsid w:val="00722667"/>
    <w:rsid w:val="00725100"/>
    <w:rsid w:val="007319B4"/>
    <w:rsid w:val="00786933"/>
    <w:rsid w:val="007B7732"/>
    <w:rsid w:val="007C2313"/>
    <w:rsid w:val="007D0FD3"/>
    <w:rsid w:val="008546DD"/>
    <w:rsid w:val="0086462C"/>
    <w:rsid w:val="008A249A"/>
    <w:rsid w:val="008A6A32"/>
    <w:rsid w:val="008C1879"/>
    <w:rsid w:val="00996FB5"/>
    <w:rsid w:val="00A25D8A"/>
    <w:rsid w:val="00A821EE"/>
    <w:rsid w:val="00A85C33"/>
    <w:rsid w:val="00B2645F"/>
    <w:rsid w:val="00B52B39"/>
    <w:rsid w:val="00B84F65"/>
    <w:rsid w:val="00BC3535"/>
    <w:rsid w:val="00BD0690"/>
    <w:rsid w:val="00C1581A"/>
    <w:rsid w:val="00C53281"/>
    <w:rsid w:val="00C75F52"/>
    <w:rsid w:val="00CA2928"/>
    <w:rsid w:val="00CB24BA"/>
    <w:rsid w:val="00CD6FC8"/>
    <w:rsid w:val="00CF58BE"/>
    <w:rsid w:val="00CF70E6"/>
    <w:rsid w:val="00D15316"/>
    <w:rsid w:val="00D34242"/>
    <w:rsid w:val="00D351F2"/>
    <w:rsid w:val="00D96497"/>
    <w:rsid w:val="00D9782A"/>
    <w:rsid w:val="00DA0FD5"/>
    <w:rsid w:val="00DB490A"/>
    <w:rsid w:val="00DD664B"/>
    <w:rsid w:val="00DF2AAF"/>
    <w:rsid w:val="00E24D4F"/>
    <w:rsid w:val="00E737E6"/>
    <w:rsid w:val="00ED6906"/>
    <w:rsid w:val="00F1268D"/>
    <w:rsid w:val="00F62CDB"/>
    <w:rsid w:val="00F7661C"/>
    <w:rsid w:val="00FA002D"/>
    <w:rsid w:val="00FA16F0"/>
    <w:rsid w:val="00FE7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3"/>
    <o:shapelayout v:ext="edit">
      <o:idmap v:ext="edit" data="1"/>
    </o:shapelayout>
  </w:shapeDefaults>
  <w:decimalSymbol w:val=","/>
  <w:listSeparator w:val=";"/>
  <w14:defaultImageDpi w14:val="0"/>
  <w15:chartTrackingRefBased/>
  <w15:docId w15:val="{8C4387A0-5D67-41C3-A46C-D29BF4027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6F0"/>
    <w:pPr>
      <w:widowControl w:val="0"/>
    </w:pPr>
  </w:style>
  <w:style w:type="paragraph" w:styleId="1">
    <w:name w:val="heading 1"/>
    <w:basedOn w:val="a"/>
    <w:next w:val="a"/>
    <w:link w:val="10"/>
    <w:uiPriority w:val="99"/>
    <w:qFormat/>
    <w:rsid w:val="00365697"/>
    <w:pPr>
      <w:keepNext/>
      <w:widowControl/>
      <w:tabs>
        <w:tab w:val="num" w:pos="0"/>
      </w:tabs>
      <w:outlineLvl w:val="0"/>
    </w:pPr>
    <w:rPr>
      <w:sz w:val="24"/>
    </w:rPr>
  </w:style>
  <w:style w:type="paragraph" w:styleId="20">
    <w:name w:val="heading 2"/>
    <w:basedOn w:val="a"/>
    <w:next w:val="a"/>
    <w:link w:val="21"/>
    <w:uiPriority w:val="99"/>
    <w:qFormat/>
    <w:rsid w:val="00365697"/>
    <w:pPr>
      <w:keepNext/>
      <w:widowControl/>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D664B"/>
    <w:pPr>
      <w:keepNext/>
      <w:widowControl/>
      <w:ind w:left="3600"/>
      <w:outlineLvl w:val="2"/>
    </w:pPr>
    <w:rPr>
      <w:b/>
      <w:bCs/>
      <w:sz w:val="24"/>
      <w:szCs w:val="24"/>
    </w:rPr>
  </w:style>
  <w:style w:type="paragraph" w:styleId="4">
    <w:name w:val="heading 4"/>
    <w:basedOn w:val="a"/>
    <w:next w:val="a"/>
    <w:link w:val="40"/>
    <w:uiPriority w:val="99"/>
    <w:qFormat/>
    <w:rsid w:val="00DD664B"/>
    <w:pPr>
      <w:keepNext/>
      <w:widowControl/>
      <w:spacing w:before="240" w:after="60"/>
      <w:outlineLvl w:val="3"/>
    </w:pPr>
    <w:rPr>
      <w:b/>
      <w:bCs/>
      <w:sz w:val="28"/>
      <w:szCs w:val="28"/>
    </w:rPr>
  </w:style>
  <w:style w:type="paragraph" w:styleId="5">
    <w:name w:val="heading 5"/>
    <w:basedOn w:val="a"/>
    <w:next w:val="a"/>
    <w:link w:val="50"/>
    <w:uiPriority w:val="99"/>
    <w:qFormat/>
    <w:rsid w:val="00DD664B"/>
    <w:pPr>
      <w:keepNext/>
      <w:jc w:val="center"/>
      <w:outlineLvl w:val="4"/>
    </w:pPr>
    <w:rPr>
      <w:b/>
      <w:sz w:val="32"/>
    </w:rPr>
  </w:style>
  <w:style w:type="paragraph" w:styleId="6">
    <w:name w:val="heading 6"/>
    <w:basedOn w:val="a"/>
    <w:next w:val="a"/>
    <w:link w:val="60"/>
    <w:uiPriority w:val="99"/>
    <w:qFormat/>
    <w:rsid w:val="005D4C0C"/>
    <w:pPr>
      <w:widowControl/>
      <w:spacing w:before="240" w:after="60"/>
      <w:outlineLvl w:val="5"/>
    </w:pPr>
    <w:rPr>
      <w:b/>
      <w:bCs/>
      <w:sz w:val="22"/>
      <w:szCs w:val="22"/>
    </w:rPr>
  </w:style>
  <w:style w:type="paragraph" w:styleId="7">
    <w:name w:val="heading 7"/>
    <w:basedOn w:val="a"/>
    <w:next w:val="a"/>
    <w:link w:val="70"/>
    <w:uiPriority w:val="99"/>
    <w:qFormat/>
    <w:rsid w:val="005D4C0C"/>
    <w:pPr>
      <w:widowControl/>
      <w:spacing w:before="240" w:after="60"/>
      <w:outlineLvl w:val="6"/>
    </w:pPr>
    <w:rPr>
      <w:sz w:val="24"/>
      <w:szCs w:val="24"/>
    </w:rPr>
  </w:style>
  <w:style w:type="paragraph" w:styleId="8">
    <w:name w:val="heading 8"/>
    <w:basedOn w:val="a"/>
    <w:next w:val="a"/>
    <w:link w:val="80"/>
    <w:uiPriority w:val="99"/>
    <w:qFormat/>
    <w:rsid w:val="00A85C33"/>
    <w:pPr>
      <w:keepNext/>
      <w:ind w:firstLine="900"/>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22">
    <w:name w:val="Основной текст с отступом 2.Знак"/>
    <w:basedOn w:val="a"/>
    <w:uiPriority w:val="99"/>
    <w:rsid w:val="00DD664B"/>
    <w:pPr>
      <w:widowControl/>
      <w:ind w:firstLine="573"/>
    </w:pPr>
    <w:rPr>
      <w:sz w:val="24"/>
    </w:rPr>
  </w:style>
  <w:style w:type="paragraph" w:styleId="a3">
    <w:name w:val="Body Text Indent"/>
    <w:basedOn w:val="a"/>
    <w:link w:val="a4"/>
    <w:uiPriority w:val="99"/>
    <w:rsid w:val="00DD664B"/>
    <w:pPr>
      <w:widowControl/>
      <w:ind w:left="-360"/>
    </w:pPr>
    <w:rPr>
      <w:sz w:val="24"/>
      <w:szCs w:val="24"/>
    </w:rPr>
  </w:style>
  <w:style w:type="character" w:customStyle="1" w:styleId="a4">
    <w:name w:val="Основной текст с отступом Знак"/>
    <w:link w:val="a3"/>
    <w:uiPriority w:val="99"/>
    <w:semiHidden/>
    <w:rPr>
      <w:sz w:val="20"/>
      <w:szCs w:val="20"/>
    </w:rPr>
  </w:style>
  <w:style w:type="paragraph" w:styleId="23">
    <w:name w:val="Body Text Indent 2"/>
    <w:basedOn w:val="a"/>
    <w:link w:val="24"/>
    <w:uiPriority w:val="99"/>
    <w:rsid w:val="00DD664B"/>
    <w:pPr>
      <w:widowControl/>
      <w:spacing w:after="120" w:line="480" w:lineRule="auto"/>
      <w:ind w:left="283"/>
    </w:pPr>
    <w:rPr>
      <w:sz w:val="28"/>
      <w:szCs w:val="28"/>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rsid w:val="00DD664B"/>
    <w:pPr>
      <w:widowControl/>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5">
    <w:name w:val="Body Text"/>
    <w:basedOn w:val="a"/>
    <w:link w:val="a6"/>
    <w:uiPriority w:val="99"/>
    <w:rsid w:val="00DD664B"/>
    <w:pPr>
      <w:widowControl/>
      <w:spacing w:after="120"/>
    </w:pPr>
    <w:rPr>
      <w:sz w:val="24"/>
      <w:szCs w:val="24"/>
    </w:rPr>
  </w:style>
  <w:style w:type="character" w:customStyle="1" w:styleId="a6">
    <w:name w:val="Основной текст Знак"/>
    <w:link w:val="a5"/>
    <w:uiPriority w:val="99"/>
    <w:semiHidden/>
    <w:rPr>
      <w:sz w:val="20"/>
      <w:szCs w:val="20"/>
    </w:rPr>
  </w:style>
  <w:style w:type="paragraph" w:styleId="a7">
    <w:name w:val="header"/>
    <w:basedOn w:val="a"/>
    <w:link w:val="a8"/>
    <w:uiPriority w:val="99"/>
    <w:rsid w:val="00D96497"/>
    <w:pPr>
      <w:widowControl/>
      <w:tabs>
        <w:tab w:val="center" w:pos="4677"/>
        <w:tab w:val="right" w:pos="9355"/>
      </w:tabs>
    </w:pPr>
    <w:rPr>
      <w:sz w:val="24"/>
      <w:szCs w:val="24"/>
    </w:rPr>
  </w:style>
  <w:style w:type="character" w:customStyle="1" w:styleId="a8">
    <w:name w:val="Верхний колонтитул Знак"/>
    <w:link w:val="a7"/>
    <w:uiPriority w:val="99"/>
    <w:semiHidden/>
    <w:rPr>
      <w:sz w:val="20"/>
      <w:szCs w:val="20"/>
    </w:rPr>
  </w:style>
  <w:style w:type="character" w:styleId="a9">
    <w:name w:val="page number"/>
    <w:uiPriority w:val="99"/>
    <w:rsid w:val="00D96497"/>
    <w:rPr>
      <w:rFonts w:cs="Times New Roman"/>
    </w:rPr>
  </w:style>
  <w:style w:type="paragraph" w:customStyle="1" w:styleId="BodyText21">
    <w:name w:val="Body Text 21"/>
    <w:basedOn w:val="a"/>
    <w:uiPriority w:val="99"/>
    <w:rsid w:val="00D96497"/>
    <w:pPr>
      <w:widowControl/>
      <w:jc w:val="both"/>
    </w:pPr>
    <w:rPr>
      <w:sz w:val="28"/>
    </w:rPr>
  </w:style>
  <w:style w:type="paragraph" w:styleId="HTML">
    <w:name w:val="HTML Preformatted"/>
    <w:basedOn w:val="a"/>
    <w:link w:val="HTML0"/>
    <w:uiPriority w:val="99"/>
    <w:rsid w:val="00D964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a">
    <w:name w:val="footer"/>
    <w:basedOn w:val="a"/>
    <w:link w:val="ab"/>
    <w:uiPriority w:val="99"/>
    <w:rsid w:val="00D96497"/>
    <w:pPr>
      <w:widowControl/>
      <w:tabs>
        <w:tab w:val="center" w:pos="4677"/>
        <w:tab w:val="right" w:pos="9355"/>
      </w:tabs>
    </w:pPr>
    <w:rPr>
      <w:sz w:val="24"/>
      <w:szCs w:val="24"/>
    </w:rPr>
  </w:style>
  <w:style w:type="character" w:customStyle="1" w:styleId="ab">
    <w:name w:val="Нижний колонтитул Знак"/>
    <w:link w:val="aa"/>
    <w:uiPriority w:val="99"/>
    <w:semiHidden/>
    <w:rPr>
      <w:sz w:val="20"/>
      <w:szCs w:val="20"/>
    </w:rPr>
  </w:style>
  <w:style w:type="table" w:styleId="ac">
    <w:name w:val="Table Grid"/>
    <w:basedOn w:val="a1"/>
    <w:uiPriority w:val="99"/>
    <w:rsid w:val="002D71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rsid w:val="005D4C0C"/>
    <w:pPr>
      <w:widowControl/>
      <w:spacing w:before="100" w:beforeAutospacing="1" w:after="100" w:afterAutospacing="1"/>
    </w:pPr>
    <w:rPr>
      <w:sz w:val="24"/>
      <w:szCs w:val="24"/>
    </w:rPr>
  </w:style>
  <w:style w:type="paragraph" w:customStyle="1" w:styleId="ConsNormal">
    <w:name w:val="ConsNormal"/>
    <w:uiPriority w:val="99"/>
    <w:rsid w:val="005D4C0C"/>
    <w:pPr>
      <w:autoSpaceDE w:val="0"/>
      <w:autoSpaceDN w:val="0"/>
      <w:adjustRightInd w:val="0"/>
      <w:ind w:right="19772" w:firstLine="720"/>
    </w:pPr>
    <w:rPr>
      <w:rFonts w:ascii="Arial" w:hAnsi="Arial" w:cs="Arial"/>
    </w:rPr>
  </w:style>
  <w:style w:type="paragraph" w:styleId="25">
    <w:name w:val="Body Text 2"/>
    <w:basedOn w:val="a"/>
    <w:link w:val="26"/>
    <w:uiPriority w:val="99"/>
    <w:rsid w:val="005D4C0C"/>
    <w:pPr>
      <w:widowControl/>
      <w:spacing w:after="120" w:line="480" w:lineRule="auto"/>
    </w:pPr>
    <w:rPr>
      <w:sz w:val="28"/>
    </w:rPr>
  </w:style>
  <w:style w:type="character" w:customStyle="1" w:styleId="26">
    <w:name w:val="Основной текст 2 Знак"/>
    <w:link w:val="25"/>
    <w:uiPriority w:val="99"/>
    <w:semiHidden/>
    <w:rPr>
      <w:sz w:val="20"/>
      <w:szCs w:val="20"/>
    </w:rPr>
  </w:style>
  <w:style w:type="paragraph" w:customStyle="1" w:styleId="ae">
    <w:name w:val="Лицевая"/>
    <w:basedOn w:val="a"/>
    <w:uiPriority w:val="99"/>
    <w:rsid w:val="005D4C0C"/>
    <w:pPr>
      <w:widowControl/>
      <w:spacing w:before="40" w:after="300" w:line="320" w:lineRule="exact"/>
      <w:ind w:firstLine="284"/>
      <w:jc w:val="center"/>
    </w:pPr>
    <w:rPr>
      <w:rFonts w:ascii="Arial" w:hAnsi="Arial"/>
      <w:b/>
      <w:sz w:val="36"/>
    </w:rPr>
  </w:style>
  <w:style w:type="paragraph" w:styleId="11">
    <w:name w:val="toc 1"/>
    <w:basedOn w:val="a"/>
    <w:next w:val="a"/>
    <w:autoRedefine/>
    <w:uiPriority w:val="99"/>
    <w:semiHidden/>
    <w:rsid w:val="005D4C0C"/>
    <w:pPr>
      <w:widowControl/>
      <w:tabs>
        <w:tab w:val="right" w:leader="dot" w:pos="9628"/>
      </w:tabs>
    </w:pPr>
    <w:rPr>
      <w:noProof/>
      <w:sz w:val="28"/>
      <w:szCs w:val="28"/>
    </w:rPr>
  </w:style>
  <w:style w:type="character" w:styleId="af">
    <w:name w:val="Hyperlink"/>
    <w:uiPriority w:val="99"/>
    <w:rsid w:val="005D4C0C"/>
    <w:rPr>
      <w:rFonts w:cs="Times New Roman"/>
      <w:color w:val="0000FF"/>
      <w:u w:val="single"/>
    </w:rPr>
  </w:style>
  <w:style w:type="paragraph" w:styleId="af0">
    <w:name w:val="footnote text"/>
    <w:basedOn w:val="a"/>
    <w:link w:val="af1"/>
    <w:uiPriority w:val="99"/>
    <w:semiHidden/>
    <w:rsid w:val="005D4C0C"/>
    <w:pPr>
      <w:widowControl/>
    </w:pPr>
  </w:style>
  <w:style w:type="character" w:customStyle="1" w:styleId="af1">
    <w:name w:val="Текст сноски Знак"/>
    <w:link w:val="af0"/>
    <w:uiPriority w:val="99"/>
    <w:semiHidden/>
    <w:rPr>
      <w:sz w:val="20"/>
      <w:szCs w:val="20"/>
    </w:rPr>
  </w:style>
  <w:style w:type="paragraph" w:customStyle="1" w:styleId="newncpi">
    <w:name w:val="newncpi"/>
    <w:basedOn w:val="a"/>
    <w:uiPriority w:val="99"/>
    <w:rsid w:val="005D4C0C"/>
    <w:pPr>
      <w:widowControl/>
      <w:ind w:firstLine="567"/>
      <w:jc w:val="both"/>
    </w:pPr>
    <w:rPr>
      <w:sz w:val="24"/>
      <w:szCs w:val="24"/>
    </w:rPr>
  </w:style>
  <w:style w:type="paragraph" w:styleId="27">
    <w:name w:val="List 2"/>
    <w:basedOn w:val="a"/>
    <w:uiPriority w:val="99"/>
    <w:rsid w:val="005D4C0C"/>
    <w:pPr>
      <w:widowControl/>
      <w:ind w:left="566" w:hanging="283"/>
    </w:pPr>
    <w:rPr>
      <w:sz w:val="28"/>
    </w:rPr>
  </w:style>
  <w:style w:type="paragraph" w:styleId="2">
    <w:name w:val="List Bullet 2"/>
    <w:basedOn w:val="a"/>
    <w:autoRedefine/>
    <w:uiPriority w:val="99"/>
    <w:rsid w:val="005D4C0C"/>
    <w:pPr>
      <w:widowControl/>
      <w:numPr>
        <w:numId w:val="2"/>
      </w:numPr>
    </w:pPr>
    <w:rPr>
      <w:sz w:val="28"/>
    </w:rPr>
  </w:style>
  <w:style w:type="paragraph" w:styleId="28">
    <w:name w:val="List Continue 2"/>
    <w:basedOn w:val="a"/>
    <w:uiPriority w:val="99"/>
    <w:rsid w:val="005D4C0C"/>
    <w:pPr>
      <w:widowControl/>
      <w:spacing w:after="120"/>
      <w:ind w:left="566"/>
    </w:pPr>
    <w:rPr>
      <w:sz w:val="28"/>
    </w:rPr>
  </w:style>
  <w:style w:type="paragraph" w:styleId="33">
    <w:name w:val="Body Text 3"/>
    <w:basedOn w:val="a"/>
    <w:link w:val="34"/>
    <w:uiPriority w:val="99"/>
    <w:rsid w:val="0018222C"/>
    <w:pPr>
      <w:widowControl/>
      <w:spacing w:after="120"/>
    </w:pPr>
    <w:rPr>
      <w:sz w:val="16"/>
      <w:szCs w:val="16"/>
    </w:rPr>
  </w:style>
  <w:style w:type="character" w:customStyle="1" w:styleId="34">
    <w:name w:val="Основной текст 3 Знак"/>
    <w:link w:val="33"/>
    <w:uiPriority w:val="99"/>
    <w:semiHidden/>
    <w:rPr>
      <w:sz w:val="16"/>
      <w:szCs w:val="16"/>
    </w:rPr>
  </w:style>
  <w:style w:type="paragraph" w:customStyle="1" w:styleId="12">
    <w:name w:val="заголовок 1"/>
    <w:basedOn w:val="a"/>
    <w:next w:val="a"/>
    <w:uiPriority w:val="99"/>
    <w:rsid w:val="00A85C33"/>
    <w:pPr>
      <w:keepNext/>
      <w:widowControl/>
      <w:autoSpaceDE w:val="0"/>
      <w:autoSpaceDN w:val="0"/>
      <w:jc w:val="center"/>
      <w:outlineLvl w:val="0"/>
    </w:pPr>
    <w:rPr>
      <w:rFonts w:ascii="Courier New" w:hAnsi="Courier New" w:cs="Courier New"/>
      <w:b/>
      <w:bCs/>
      <w:sz w:val="44"/>
      <w:szCs w:val="44"/>
    </w:rPr>
  </w:style>
  <w:style w:type="paragraph" w:styleId="af2">
    <w:name w:val="Title"/>
    <w:basedOn w:val="a"/>
    <w:link w:val="af3"/>
    <w:uiPriority w:val="99"/>
    <w:qFormat/>
    <w:rsid w:val="00A85C33"/>
    <w:pPr>
      <w:widowControl/>
      <w:jc w:val="center"/>
    </w:pPr>
    <w:rPr>
      <w:sz w:val="40"/>
      <w:szCs w:val="40"/>
    </w:rPr>
  </w:style>
  <w:style w:type="character" w:customStyle="1" w:styleId="af3">
    <w:name w:val="Название Знак"/>
    <w:link w:val="af2"/>
    <w:uiPriority w:val="10"/>
    <w:rPr>
      <w:rFonts w:ascii="Cambria" w:eastAsia="Times New Roman" w:hAnsi="Cambria" w:cs="Times New Roman"/>
      <w:b/>
      <w:bCs/>
      <w:kern w:val="28"/>
      <w:sz w:val="32"/>
      <w:szCs w:val="32"/>
    </w:rPr>
  </w:style>
  <w:style w:type="paragraph" w:customStyle="1" w:styleId="af4">
    <w:name w:val="Подраздел пояснительной записки"/>
    <w:basedOn w:val="a"/>
    <w:next w:val="af5"/>
    <w:uiPriority w:val="99"/>
    <w:rsid w:val="00786933"/>
    <w:pPr>
      <w:widowControl/>
      <w:spacing w:line="360" w:lineRule="auto"/>
      <w:ind w:left="851"/>
    </w:pPr>
    <w:rPr>
      <w:rFonts w:ascii="Garamond" w:hAnsi="Garamond"/>
      <w:b/>
      <w:sz w:val="28"/>
    </w:rPr>
  </w:style>
  <w:style w:type="paragraph" w:customStyle="1" w:styleId="af5">
    <w:name w:val="Текст пояснительной записки"/>
    <w:basedOn w:val="a"/>
    <w:uiPriority w:val="99"/>
    <w:rsid w:val="00786933"/>
    <w:pPr>
      <w:widowControl/>
      <w:spacing w:line="360" w:lineRule="auto"/>
      <w:ind w:firstLine="851"/>
      <w:jc w:val="both"/>
    </w:pPr>
    <w:rPr>
      <w:rFonts w:ascii="Garamond" w:hAnsi="Garamond"/>
      <w:sz w:val="24"/>
    </w:rPr>
  </w:style>
  <w:style w:type="character" w:styleId="af6">
    <w:name w:val="Strong"/>
    <w:uiPriority w:val="99"/>
    <w:qFormat/>
    <w:rsid w:val="00D15316"/>
    <w:rPr>
      <w:rFonts w:cs="Times New Roman"/>
      <w:b/>
      <w:bCs/>
    </w:rPr>
  </w:style>
  <w:style w:type="paragraph" w:customStyle="1" w:styleId="af7">
    <w:name w:val="......."/>
    <w:basedOn w:val="a"/>
    <w:next w:val="a"/>
    <w:uiPriority w:val="99"/>
    <w:rsid w:val="00FE7B10"/>
    <w:pPr>
      <w:widowControl/>
      <w:autoSpaceDE w:val="0"/>
      <w:autoSpaceDN w:val="0"/>
      <w:adjustRightInd w:val="0"/>
    </w:pPr>
    <w:rPr>
      <w:sz w:val="24"/>
      <w:szCs w:val="24"/>
    </w:rPr>
  </w:style>
  <w:style w:type="paragraph" w:customStyle="1" w:styleId="Default">
    <w:name w:val="Default"/>
    <w:uiPriority w:val="99"/>
    <w:rsid w:val="00FE7B10"/>
    <w:pPr>
      <w:autoSpaceDE w:val="0"/>
      <w:autoSpaceDN w:val="0"/>
      <w:adjustRightInd w:val="0"/>
    </w:pPr>
    <w:rPr>
      <w:color w:val="000000"/>
      <w:sz w:val="24"/>
      <w:szCs w:val="24"/>
    </w:rPr>
  </w:style>
  <w:style w:type="character" w:customStyle="1" w:styleId="13">
    <w:name w:val=".......1"/>
    <w:uiPriority w:val="99"/>
    <w:rsid w:val="00FE7B10"/>
    <w:rPr>
      <w:color w:val="000000"/>
      <w:sz w:val="28"/>
    </w:rPr>
  </w:style>
  <w:style w:type="paragraph" w:customStyle="1" w:styleId="Web">
    <w:name w:val="....... (Web)"/>
    <w:basedOn w:val="Default"/>
    <w:next w:val="Default"/>
    <w:uiPriority w:val="99"/>
    <w:rsid w:val="00FE7B10"/>
    <w:rPr>
      <w:color w:val="auto"/>
    </w:rPr>
  </w:style>
  <w:style w:type="paragraph" w:customStyle="1" w:styleId="120">
    <w:name w:val="Обычный №12"/>
    <w:basedOn w:val="a"/>
    <w:uiPriority w:val="99"/>
    <w:rsid w:val="00FA16F0"/>
    <w:pPr>
      <w:widowControl/>
      <w:ind w:firstLine="284"/>
      <w:jc w:val="both"/>
    </w:pPr>
    <w:rPr>
      <w:sz w:val="24"/>
    </w:rPr>
  </w:style>
  <w:style w:type="paragraph" w:customStyle="1" w:styleId="a60">
    <w:name w:val="a6"/>
    <w:basedOn w:val="a"/>
    <w:uiPriority w:val="99"/>
    <w:rsid w:val="00FA16F0"/>
    <w:pPr>
      <w:widowControl/>
      <w:spacing w:before="100" w:beforeAutospacing="1" w:after="100" w:afterAutospacing="1"/>
    </w:pPr>
    <w:rPr>
      <w:sz w:val="24"/>
      <w:szCs w:val="24"/>
    </w:rPr>
  </w:style>
  <w:style w:type="paragraph" w:customStyle="1" w:styleId="a70">
    <w:name w:val="a7"/>
    <w:basedOn w:val="a"/>
    <w:uiPriority w:val="99"/>
    <w:rsid w:val="00FA16F0"/>
    <w:pPr>
      <w:widowControl/>
      <w:spacing w:before="100" w:beforeAutospacing="1" w:after="100" w:afterAutospacing="1"/>
    </w:pPr>
    <w:rPr>
      <w:sz w:val="24"/>
      <w:szCs w:val="24"/>
    </w:rPr>
  </w:style>
  <w:style w:type="paragraph" w:customStyle="1" w:styleId="ConsNonformat">
    <w:name w:val="ConsNonformat"/>
    <w:uiPriority w:val="99"/>
    <w:rsid w:val="007D0FD3"/>
    <w:pPr>
      <w:widowControl w:val="0"/>
      <w:autoSpaceDE w:val="0"/>
      <w:autoSpaceDN w:val="0"/>
      <w:adjustRightInd w:val="0"/>
      <w:ind w:right="19772"/>
    </w:pPr>
    <w:rPr>
      <w:rFonts w:ascii="Courier New" w:hAnsi="Courier New" w:cs="Courier New"/>
    </w:rPr>
  </w:style>
  <w:style w:type="table" w:styleId="14">
    <w:name w:val="Table Grid 1"/>
    <w:basedOn w:val="a1"/>
    <w:uiPriority w:val="99"/>
    <w:rsid w:val="008546D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3553</Words>
  <Characters>20254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23760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2014-03-01T06:42:00Z</dcterms:created>
  <dcterms:modified xsi:type="dcterms:W3CDTF">2014-03-01T06:42:00Z</dcterms:modified>
</cp:coreProperties>
</file>