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7C" w:rsidRPr="004D6EB1" w:rsidRDefault="004D6EB1" w:rsidP="004D6EB1">
      <w:pPr>
        <w:suppressAutoHyphens/>
        <w:spacing w:after="0" w:line="360" w:lineRule="auto"/>
        <w:ind w:firstLine="709"/>
        <w:jc w:val="both"/>
        <w:rPr>
          <w:rFonts w:ascii="Times New Roman" w:hAnsi="Times New Roman"/>
          <w:caps/>
          <w:sz w:val="28"/>
          <w:szCs w:val="28"/>
        </w:rPr>
      </w:pPr>
      <w:r w:rsidRPr="004D6EB1">
        <w:rPr>
          <w:rFonts w:ascii="Times New Roman" w:hAnsi="Times New Roman"/>
          <w:sz w:val="28"/>
          <w:szCs w:val="28"/>
        </w:rPr>
        <w:t>Содержание</w:t>
      </w:r>
    </w:p>
    <w:p w:rsidR="00574E9E" w:rsidRPr="004D6EB1" w:rsidRDefault="00574E9E" w:rsidP="004D6EB1">
      <w:pPr>
        <w:suppressAutoHyphens/>
        <w:spacing w:after="0" w:line="360" w:lineRule="auto"/>
        <w:rPr>
          <w:rFonts w:ascii="Times New Roman" w:hAnsi="Times New Roman"/>
          <w:caps/>
          <w:sz w:val="28"/>
          <w:szCs w:val="28"/>
        </w:rPr>
      </w:pPr>
    </w:p>
    <w:p w:rsidR="004D6EB1" w:rsidRPr="004D6EB1" w:rsidRDefault="004D6EB1" w:rsidP="004D6EB1">
      <w:pPr>
        <w:tabs>
          <w:tab w:val="left" w:pos="8457"/>
        </w:tabs>
        <w:suppressAutoHyphens/>
        <w:spacing w:after="0" w:line="360" w:lineRule="auto"/>
        <w:rPr>
          <w:rFonts w:ascii="Times New Roman" w:hAnsi="Times New Roman"/>
          <w:sz w:val="28"/>
          <w:szCs w:val="28"/>
        </w:rPr>
      </w:pPr>
      <w:r w:rsidRPr="004D6EB1">
        <w:rPr>
          <w:rFonts w:ascii="Times New Roman" w:hAnsi="Times New Roman"/>
          <w:sz w:val="28"/>
          <w:szCs w:val="28"/>
        </w:rPr>
        <w:t>Введение</w:t>
      </w:r>
    </w:p>
    <w:p w:rsidR="004D6EB1" w:rsidRPr="004D6EB1" w:rsidRDefault="004D6EB1" w:rsidP="004D6EB1">
      <w:pPr>
        <w:tabs>
          <w:tab w:val="left" w:pos="8457"/>
        </w:tabs>
        <w:suppressAutoHyphens/>
        <w:spacing w:after="0" w:line="360" w:lineRule="auto"/>
        <w:rPr>
          <w:rFonts w:ascii="Times New Roman" w:hAnsi="Times New Roman"/>
          <w:sz w:val="28"/>
          <w:szCs w:val="28"/>
        </w:rPr>
      </w:pPr>
      <w:r w:rsidRPr="004D6EB1">
        <w:rPr>
          <w:rFonts w:ascii="Times New Roman" w:hAnsi="Times New Roman"/>
          <w:sz w:val="28"/>
          <w:szCs w:val="28"/>
        </w:rPr>
        <w:t>1. Сущность и механизмы реинжениринга</w:t>
      </w:r>
    </w:p>
    <w:p w:rsidR="004D6EB1" w:rsidRPr="004D6EB1" w:rsidRDefault="004D6EB1" w:rsidP="004D6EB1">
      <w:pPr>
        <w:tabs>
          <w:tab w:val="left" w:pos="8457"/>
        </w:tabs>
        <w:suppressAutoHyphens/>
        <w:spacing w:after="0" w:line="360" w:lineRule="auto"/>
        <w:rPr>
          <w:rFonts w:ascii="Times New Roman" w:hAnsi="Times New Roman"/>
          <w:sz w:val="28"/>
          <w:szCs w:val="28"/>
        </w:rPr>
      </w:pPr>
      <w:r w:rsidRPr="004D6EB1">
        <w:rPr>
          <w:rFonts w:ascii="Times New Roman" w:hAnsi="Times New Roman"/>
          <w:sz w:val="28"/>
          <w:szCs w:val="28"/>
        </w:rPr>
        <w:t>2. Управление риском организации</w:t>
      </w:r>
    </w:p>
    <w:p w:rsidR="004D6EB1" w:rsidRPr="004D6EB1" w:rsidRDefault="004D6EB1" w:rsidP="004D6EB1">
      <w:pPr>
        <w:tabs>
          <w:tab w:val="left" w:pos="8457"/>
        </w:tabs>
        <w:suppressAutoHyphens/>
        <w:spacing w:after="0" w:line="360" w:lineRule="auto"/>
        <w:rPr>
          <w:rFonts w:ascii="Times New Roman" w:hAnsi="Times New Roman"/>
          <w:sz w:val="28"/>
          <w:szCs w:val="28"/>
        </w:rPr>
      </w:pPr>
      <w:r w:rsidRPr="004D6EB1">
        <w:rPr>
          <w:rFonts w:ascii="Times New Roman" w:hAnsi="Times New Roman"/>
          <w:sz w:val="28"/>
          <w:szCs w:val="28"/>
        </w:rPr>
        <w:t>Заключение</w:t>
      </w:r>
    </w:p>
    <w:p w:rsidR="004D6EB1" w:rsidRPr="004D6EB1" w:rsidRDefault="004D6EB1" w:rsidP="004D6EB1">
      <w:pPr>
        <w:tabs>
          <w:tab w:val="left" w:pos="8457"/>
        </w:tabs>
        <w:suppressAutoHyphens/>
        <w:spacing w:after="0" w:line="360" w:lineRule="auto"/>
        <w:rPr>
          <w:rFonts w:ascii="Times New Roman" w:hAnsi="Times New Roman"/>
          <w:sz w:val="28"/>
          <w:szCs w:val="28"/>
        </w:rPr>
      </w:pPr>
      <w:r w:rsidRPr="004D6EB1">
        <w:rPr>
          <w:rFonts w:ascii="Times New Roman" w:hAnsi="Times New Roman"/>
          <w:sz w:val="28"/>
          <w:szCs w:val="28"/>
        </w:rPr>
        <w:t>Библиографический список</w:t>
      </w:r>
    </w:p>
    <w:p w:rsidR="0063647C" w:rsidRPr="004D6EB1" w:rsidRDefault="0063647C" w:rsidP="004D6EB1">
      <w:pPr>
        <w:suppressAutoHyphens/>
        <w:spacing w:after="0" w:line="360" w:lineRule="auto"/>
        <w:rPr>
          <w:rFonts w:ascii="Times New Roman" w:hAnsi="Times New Roman"/>
          <w:caps/>
          <w:sz w:val="28"/>
          <w:szCs w:val="28"/>
        </w:rPr>
      </w:pPr>
    </w:p>
    <w:p w:rsidR="0063647C" w:rsidRPr="004D6EB1" w:rsidRDefault="004D6EB1" w:rsidP="004D6EB1">
      <w:pPr>
        <w:suppressAutoHyphens/>
        <w:spacing w:after="0" w:line="360" w:lineRule="auto"/>
        <w:ind w:firstLine="709"/>
        <w:jc w:val="both"/>
        <w:rPr>
          <w:rFonts w:ascii="Times New Roman" w:hAnsi="Times New Roman"/>
          <w:caps/>
          <w:sz w:val="28"/>
          <w:szCs w:val="28"/>
        </w:rPr>
      </w:pPr>
      <w:r w:rsidRPr="004D6EB1">
        <w:rPr>
          <w:rFonts w:ascii="Times New Roman" w:hAnsi="Times New Roman"/>
          <w:caps/>
          <w:sz w:val="28"/>
          <w:szCs w:val="28"/>
        </w:rPr>
        <w:br w:type="page"/>
      </w:r>
      <w:r w:rsidRPr="004D6EB1">
        <w:rPr>
          <w:rFonts w:ascii="Times New Roman" w:hAnsi="Times New Roman"/>
          <w:sz w:val="28"/>
          <w:szCs w:val="28"/>
        </w:rPr>
        <w:t>Введение</w:t>
      </w:r>
    </w:p>
    <w:p w:rsidR="00574E9E" w:rsidRPr="004D6EB1" w:rsidRDefault="00574E9E" w:rsidP="004D6EB1">
      <w:pPr>
        <w:suppressAutoHyphens/>
        <w:spacing w:after="0" w:line="360" w:lineRule="auto"/>
        <w:ind w:firstLine="709"/>
        <w:jc w:val="both"/>
        <w:rPr>
          <w:rFonts w:ascii="Times New Roman" w:hAnsi="Times New Roman"/>
          <w:caps/>
          <w:sz w:val="28"/>
          <w:szCs w:val="28"/>
        </w:rPr>
      </w:pPr>
    </w:p>
    <w:p w:rsidR="00574E9E" w:rsidRPr="004D6EB1" w:rsidRDefault="00574E9E"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Современные к</w:t>
      </w:r>
      <w:r w:rsidR="00883D2E" w:rsidRPr="004D6EB1">
        <w:rPr>
          <w:rFonts w:ascii="Times New Roman" w:hAnsi="Times New Roman"/>
          <w:sz w:val="28"/>
          <w:szCs w:val="28"/>
        </w:rPr>
        <w:t>омпании в России имеют сложную организационную структуру своего управления</w:t>
      </w:r>
      <w:r w:rsidRPr="004D6EB1">
        <w:rPr>
          <w:rFonts w:ascii="Times New Roman" w:hAnsi="Times New Roman"/>
          <w:sz w:val="28"/>
          <w:szCs w:val="28"/>
        </w:rPr>
        <w:t>.</w:t>
      </w:r>
      <w:r w:rsidR="00883D2E" w:rsidRPr="004D6EB1">
        <w:rPr>
          <w:rFonts w:ascii="Times New Roman" w:hAnsi="Times New Roman"/>
          <w:sz w:val="28"/>
          <w:szCs w:val="28"/>
        </w:rPr>
        <w:t xml:space="preserve"> Руководители данных компаний ищут различные методы и способы не только </w:t>
      </w:r>
      <w:r w:rsidR="004D6EB1" w:rsidRPr="004D6EB1">
        <w:rPr>
          <w:rFonts w:ascii="Times New Roman" w:hAnsi="Times New Roman"/>
          <w:sz w:val="28"/>
          <w:szCs w:val="28"/>
        </w:rPr>
        <w:t>"</w:t>
      </w:r>
      <w:r w:rsidR="00883D2E" w:rsidRPr="004D6EB1">
        <w:rPr>
          <w:rFonts w:ascii="Times New Roman" w:hAnsi="Times New Roman"/>
          <w:sz w:val="28"/>
          <w:szCs w:val="28"/>
        </w:rPr>
        <w:t>выживать</w:t>
      </w:r>
      <w:r w:rsidR="004D6EB1" w:rsidRPr="004D6EB1">
        <w:rPr>
          <w:rFonts w:ascii="Times New Roman" w:hAnsi="Times New Roman"/>
          <w:sz w:val="28"/>
          <w:szCs w:val="28"/>
        </w:rPr>
        <w:t>"</w:t>
      </w:r>
      <w:r w:rsidR="00883D2E" w:rsidRPr="004D6EB1">
        <w:rPr>
          <w:rFonts w:ascii="Times New Roman" w:hAnsi="Times New Roman"/>
          <w:sz w:val="28"/>
          <w:szCs w:val="28"/>
        </w:rPr>
        <w:t xml:space="preserve"> в современных условиях, но и расти и развиваться по своим направлениям деятельности. В</w:t>
      </w:r>
      <w:r w:rsidRPr="004D6EB1">
        <w:rPr>
          <w:rFonts w:ascii="Times New Roman" w:hAnsi="Times New Roman"/>
          <w:sz w:val="28"/>
          <w:szCs w:val="28"/>
        </w:rPr>
        <w:t>озрастает динамичность бизнес-процессов, вызванная изменяющимися потребностями рынка, ориентацией производства товаров и услуг на индивидуальные вкусы потребителя, постоянным технологическим совершенствованием, высокой конкуренцией.</w:t>
      </w:r>
    </w:p>
    <w:p w:rsidR="00574E9E" w:rsidRPr="004D6EB1" w:rsidRDefault="00574E9E"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В итоге менеджмент предприятий переходит от управления отдельными ресурсами и функциональными подразделениями к управлению бизнес-процессами, связывающими воедино деятельность всех структур предприятия.</w:t>
      </w:r>
      <w:r w:rsidR="00883D2E" w:rsidRPr="004D6EB1">
        <w:rPr>
          <w:rFonts w:ascii="Times New Roman" w:hAnsi="Times New Roman"/>
          <w:sz w:val="28"/>
          <w:szCs w:val="28"/>
        </w:rPr>
        <w:t xml:space="preserve"> К примеру можно отобразить что уходит в прошлое прямое подчинение, а совершенствуется комбинированное (смешанное) подчинение</w:t>
      </w:r>
      <w:r w:rsidR="004D6EB1" w:rsidRPr="004D6EB1">
        <w:rPr>
          <w:rFonts w:ascii="Times New Roman" w:hAnsi="Times New Roman"/>
          <w:sz w:val="28"/>
          <w:szCs w:val="28"/>
        </w:rPr>
        <w:t xml:space="preserve"> </w:t>
      </w:r>
      <w:r w:rsidR="00883D2E" w:rsidRPr="004D6EB1">
        <w:rPr>
          <w:rFonts w:ascii="Times New Roman" w:hAnsi="Times New Roman"/>
          <w:sz w:val="28"/>
          <w:szCs w:val="28"/>
        </w:rPr>
        <w:t>работников, кроме обычной рутинной работы, в компании развивается система принятия решений.</w:t>
      </w:r>
    </w:p>
    <w:p w:rsidR="00574E9E" w:rsidRPr="004D6EB1" w:rsidRDefault="00574E9E"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Для совершенствования и развития компаний в настоящее время используются разнообразные методы.</w:t>
      </w:r>
    </w:p>
    <w:p w:rsidR="004D6EB1" w:rsidRPr="004D6EB1" w:rsidRDefault="00883D2E"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Кроме того, п</w:t>
      </w:r>
      <w:r w:rsidR="00792ABD" w:rsidRPr="004D6EB1">
        <w:rPr>
          <w:rFonts w:ascii="Times New Roman" w:hAnsi="Times New Roman"/>
          <w:sz w:val="28"/>
          <w:szCs w:val="28"/>
        </w:rPr>
        <w:t>редпринимательская деятельность тесно связана с понятием риск. Для успешного существования в условиях рыночной экономики предпринимателю необходимо решаться на внедрение технических новшеств и на смелые действия, а это усиливает риск. Поэтому необходимо правильно оценивать степень риска и уметь управлять риском, чтобы добиваться более эффективных результатов на рынке.</w:t>
      </w:r>
    </w:p>
    <w:p w:rsidR="004D6EB1"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В предпринимательской деятельности под "риском" принято понимать вероятность (угрозу) потери предприятием части своих ресурсов, недополучения доходов или появления дополнительных расходов в результате осуществления определенной производственной и финансовой деятельности.</w:t>
      </w:r>
    </w:p>
    <w:p w:rsidR="00792ABD"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Цель работы состоит в рассмотрении понятия и механизме </w:t>
      </w:r>
      <w:r w:rsidR="00072AB9" w:rsidRPr="004D6EB1">
        <w:rPr>
          <w:rFonts w:ascii="Times New Roman" w:hAnsi="Times New Roman"/>
          <w:sz w:val="28"/>
          <w:szCs w:val="28"/>
        </w:rPr>
        <w:t>реинжениринга</w:t>
      </w:r>
      <w:r w:rsidRPr="004D6EB1">
        <w:rPr>
          <w:rFonts w:ascii="Times New Roman" w:hAnsi="Times New Roman"/>
          <w:sz w:val="28"/>
          <w:szCs w:val="28"/>
        </w:rPr>
        <w:t>, а также раскрытие основных положений об управлении рисками в организации</w:t>
      </w:r>
    </w:p>
    <w:p w:rsidR="00792ABD"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Цель позволила сформулировать задачи, которые</w:t>
      </w:r>
      <w:r w:rsidR="00883D2E" w:rsidRPr="004D6EB1">
        <w:rPr>
          <w:rFonts w:ascii="Times New Roman" w:hAnsi="Times New Roman"/>
          <w:sz w:val="28"/>
          <w:szCs w:val="28"/>
        </w:rPr>
        <w:t xml:space="preserve"> будут</w:t>
      </w:r>
      <w:r w:rsidRPr="004D6EB1">
        <w:rPr>
          <w:rFonts w:ascii="Times New Roman" w:hAnsi="Times New Roman"/>
          <w:sz w:val="28"/>
          <w:szCs w:val="28"/>
        </w:rPr>
        <w:t xml:space="preserve"> реша</w:t>
      </w:r>
      <w:r w:rsidR="00883D2E" w:rsidRPr="004D6EB1">
        <w:rPr>
          <w:rFonts w:ascii="Times New Roman" w:hAnsi="Times New Roman"/>
          <w:sz w:val="28"/>
          <w:szCs w:val="28"/>
        </w:rPr>
        <w:t>ться</w:t>
      </w:r>
      <w:r w:rsidRPr="004D6EB1">
        <w:rPr>
          <w:rFonts w:ascii="Times New Roman" w:hAnsi="Times New Roman"/>
          <w:sz w:val="28"/>
          <w:szCs w:val="28"/>
        </w:rPr>
        <w:t xml:space="preserve"> в работе:</w:t>
      </w:r>
    </w:p>
    <w:p w:rsidR="004D6EB1"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1. Понятие реинжиниринга;</w:t>
      </w:r>
    </w:p>
    <w:p w:rsidR="004D6EB1"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2.</w:t>
      </w:r>
      <w:r w:rsidR="00883D2E" w:rsidRPr="004D6EB1">
        <w:rPr>
          <w:rFonts w:ascii="Times New Roman" w:hAnsi="Times New Roman"/>
          <w:sz w:val="28"/>
          <w:szCs w:val="28"/>
        </w:rPr>
        <w:t xml:space="preserve"> М</w:t>
      </w:r>
      <w:r w:rsidRPr="004D6EB1">
        <w:rPr>
          <w:rFonts w:ascii="Times New Roman" w:hAnsi="Times New Roman"/>
          <w:sz w:val="28"/>
          <w:szCs w:val="28"/>
        </w:rPr>
        <w:t>еханизмы реинжиниринга.</w:t>
      </w:r>
    </w:p>
    <w:p w:rsidR="004D6EB1"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3. Понятие рисков</w:t>
      </w:r>
    </w:p>
    <w:p w:rsidR="00792ABD" w:rsidRPr="004D6EB1" w:rsidRDefault="00792AB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4. Раскрытие методов и способов управления рисками</w:t>
      </w:r>
    </w:p>
    <w:p w:rsidR="00792ABD" w:rsidRPr="004D6EB1" w:rsidRDefault="00792ABD" w:rsidP="004D6EB1">
      <w:pPr>
        <w:suppressAutoHyphens/>
        <w:spacing w:after="0" w:line="360" w:lineRule="auto"/>
        <w:ind w:firstLine="709"/>
        <w:jc w:val="both"/>
        <w:rPr>
          <w:rFonts w:ascii="Times New Roman" w:hAnsi="Times New Roman"/>
          <w:sz w:val="28"/>
          <w:szCs w:val="28"/>
        </w:rPr>
      </w:pPr>
    </w:p>
    <w:p w:rsidR="00F86DEC" w:rsidRPr="004D6EB1" w:rsidRDefault="004D6EB1" w:rsidP="004D6EB1">
      <w:pPr>
        <w:suppressAutoHyphens/>
        <w:spacing w:after="0" w:line="360" w:lineRule="auto"/>
        <w:ind w:firstLine="709"/>
        <w:jc w:val="both"/>
        <w:rPr>
          <w:rFonts w:ascii="Times New Roman" w:hAnsi="Times New Roman"/>
          <w:caps/>
          <w:sz w:val="28"/>
          <w:szCs w:val="28"/>
        </w:rPr>
      </w:pPr>
      <w:r w:rsidRPr="004D6EB1">
        <w:rPr>
          <w:rFonts w:ascii="Times New Roman" w:hAnsi="Times New Roman"/>
          <w:caps/>
          <w:sz w:val="28"/>
          <w:szCs w:val="28"/>
        </w:rPr>
        <w:br w:type="page"/>
      </w:r>
      <w:r w:rsidR="00F86DEC" w:rsidRPr="004D6EB1">
        <w:rPr>
          <w:rFonts w:ascii="Times New Roman" w:hAnsi="Times New Roman"/>
          <w:caps/>
          <w:sz w:val="28"/>
          <w:szCs w:val="28"/>
        </w:rPr>
        <w:t>1</w:t>
      </w:r>
      <w:r w:rsidRPr="004D6EB1">
        <w:rPr>
          <w:rFonts w:ascii="Times New Roman" w:hAnsi="Times New Roman"/>
          <w:caps/>
          <w:sz w:val="28"/>
          <w:szCs w:val="28"/>
        </w:rPr>
        <w:t>.</w:t>
      </w:r>
      <w:r w:rsidR="00F86DEC" w:rsidRPr="004D6EB1">
        <w:rPr>
          <w:rFonts w:ascii="Times New Roman" w:hAnsi="Times New Roman"/>
          <w:caps/>
          <w:sz w:val="28"/>
          <w:szCs w:val="28"/>
        </w:rPr>
        <w:t xml:space="preserve"> </w:t>
      </w:r>
      <w:r w:rsidRPr="004D6EB1">
        <w:rPr>
          <w:rFonts w:ascii="Times New Roman" w:hAnsi="Times New Roman"/>
          <w:sz w:val="28"/>
          <w:szCs w:val="28"/>
        </w:rPr>
        <w:t>Сущность и механизмы реинжениринга</w:t>
      </w:r>
    </w:p>
    <w:p w:rsidR="00B75C73" w:rsidRPr="004D6EB1" w:rsidRDefault="00B75C73" w:rsidP="004D6EB1">
      <w:pPr>
        <w:suppressAutoHyphens/>
        <w:spacing w:after="0" w:line="360" w:lineRule="auto"/>
        <w:ind w:firstLine="709"/>
        <w:jc w:val="both"/>
        <w:rPr>
          <w:rFonts w:ascii="Times New Roman" w:hAnsi="Times New Roman"/>
          <w:sz w:val="28"/>
          <w:szCs w:val="28"/>
        </w:rPr>
      </w:pPr>
    </w:p>
    <w:p w:rsidR="004D6EB1"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Реинжиниринг </w:t>
      </w:r>
      <w:r w:rsidR="004B3EA6" w:rsidRPr="004D6EB1">
        <w:rPr>
          <w:rFonts w:ascii="Times New Roman" w:hAnsi="Times New Roman"/>
          <w:sz w:val="28"/>
          <w:szCs w:val="28"/>
        </w:rPr>
        <w:t>это своего рода</w:t>
      </w:r>
      <w:r w:rsidRPr="004D6EB1">
        <w:rPr>
          <w:rFonts w:ascii="Times New Roman" w:hAnsi="Times New Roman"/>
          <w:sz w:val="28"/>
          <w:szCs w:val="28"/>
        </w:rPr>
        <w:t xml:space="preserve"> процесс оздоровления предприятий, фирм, компаний посредством подъема технических</w:t>
      </w:r>
      <w:r w:rsidR="004B3EA6" w:rsidRPr="004D6EB1">
        <w:rPr>
          <w:rFonts w:ascii="Times New Roman" w:hAnsi="Times New Roman"/>
          <w:sz w:val="28"/>
          <w:szCs w:val="28"/>
        </w:rPr>
        <w:t xml:space="preserve"> и интеллектуальных решений на новый уровень. Кром</w:t>
      </w:r>
      <w:r w:rsidRPr="004D6EB1">
        <w:rPr>
          <w:rFonts w:ascii="Times New Roman" w:hAnsi="Times New Roman"/>
          <w:sz w:val="28"/>
          <w:szCs w:val="28"/>
        </w:rPr>
        <w:t>е того в других источниках под реинжинирингом понимают создание принципиально новых эффективных бизнес-процессов в управлении, которых прежде не было в организации, на предприятии</w:t>
      </w:r>
      <w:r w:rsidR="004B3EA6" w:rsidRPr="004D6EB1">
        <w:rPr>
          <w:rFonts w:ascii="Times New Roman" w:hAnsi="Times New Roman"/>
          <w:sz w:val="28"/>
          <w:szCs w:val="28"/>
        </w:rPr>
        <w:t>. [8]</w:t>
      </w:r>
      <w:r w:rsidRPr="004D6EB1">
        <w:rPr>
          <w:rFonts w:ascii="Times New Roman" w:hAnsi="Times New Roman"/>
          <w:sz w:val="28"/>
          <w:szCs w:val="28"/>
        </w:rPr>
        <w:t xml:space="preserve"> В любых представленных случаях реинжиниринг определяют как фундаментальное переосмысление и радикальное перепроектирование бизнес-процессов для достижения существенных улучшений в таких ключевых для современного бизнеса показателях результативности, как затраты, качество, уровень обслуживания и оперативность.</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Объектом реинжиниринга являются не организации, а процессы</w:t>
      </w:r>
      <w:r w:rsidR="004B3EA6" w:rsidRPr="004D6EB1">
        <w:rPr>
          <w:rFonts w:ascii="Times New Roman" w:hAnsi="Times New Roman"/>
          <w:sz w:val="28"/>
          <w:szCs w:val="28"/>
        </w:rPr>
        <w:t xml:space="preserve"> (бизнес процессы)</w:t>
      </w:r>
      <w:r w:rsidRPr="004D6EB1">
        <w:rPr>
          <w:rFonts w:ascii="Times New Roman" w:hAnsi="Times New Roman"/>
          <w:sz w:val="28"/>
          <w:szCs w:val="28"/>
        </w:rPr>
        <w:t>. Предприятия подвергаю</w:t>
      </w:r>
      <w:r w:rsidR="00883D2E" w:rsidRPr="004D6EB1">
        <w:rPr>
          <w:rFonts w:ascii="Times New Roman" w:hAnsi="Times New Roman"/>
          <w:sz w:val="28"/>
          <w:szCs w:val="28"/>
        </w:rPr>
        <w:t>т</w:t>
      </w:r>
      <w:r w:rsidRPr="004D6EB1">
        <w:rPr>
          <w:rFonts w:ascii="Times New Roman" w:hAnsi="Times New Roman"/>
          <w:sz w:val="28"/>
          <w:szCs w:val="28"/>
        </w:rPr>
        <w:t xml:space="preserve"> реинжинирингу не свои отделы продаж или производства, а работу, выполняемую персоналом этих отделов</w:t>
      </w:r>
      <w:r w:rsidR="00206481" w:rsidRPr="004D6EB1">
        <w:rPr>
          <w:rFonts w:ascii="Times New Roman" w:hAnsi="Times New Roman"/>
          <w:sz w:val="28"/>
          <w:szCs w:val="28"/>
        </w:rPr>
        <w:t>. [7]</w:t>
      </w:r>
    </w:p>
    <w:p w:rsidR="002B2920" w:rsidRPr="004D6EB1" w:rsidRDefault="00883D2E"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Организация бизнес процессов является важным процессов в современной компании. В данном случае все отделы компании не просто выполняют поставленные перед ними задачи общего характера, а выполняют задачи присущи общей цели.</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Реинжиниринг представляет собой фундаментальное переосмысление и переориентирование всего существующего способа выполнения работы предприятия для получения резких улучшений важнейших показателей. В этом смысле процесс реинжиниринга бизнес-процессов не является </w:t>
      </w:r>
      <w:r w:rsidR="002B2920" w:rsidRPr="004D6EB1">
        <w:rPr>
          <w:rFonts w:ascii="Times New Roman" w:hAnsi="Times New Roman"/>
          <w:sz w:val="28"/>
          <w:szCs w:val="28"/>
        </w:rPr>
        <w:t>ни автоматизацией производства</w:t>
      </w:r>
      <w:r w:rsidRPr="004D6EB1">
        <w:rPr>
          <w:rFonts w:ascii="Times New Roman" w:hAnsi="Times New Roman"/>
          <w:sz w:val="28"/>
          <w:szCs w:val="28"/>
        </w:rPr>
        <w:t>, а имеет уникальный статус и предназначение.</w:t>
      </w:r>
      <w:r w:rsidR="00206481" w:rsidRPr="004D6EB1">
        <w:rPr>
          <w:rFonts w:ascii="Times New Roman" w:hAnsi="Times New Roman"/>
          <w:sz w:val="28"/>
          <w:szCs w:val="28"/>
        </w:rPr>
        <w:t xml:space="preserve"> [6]</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Реинжиниринг предусматривает новый способ мышления и новый взгляд производителя на построение предприятия как на инженерную деятельность. На первом этапе реинжиниринг бизнес-процессов осуществляется создани</w:t>
      </w:r>
      <w:r w:rsidR="002B2920" w:rsidRPr="004D6EB1">
        <w:rPr>
          <w:rFonts w:ascii="Times New Roman" w:hAnsi="Times New Roman"/>
          <w:sz w:val="28"/>
          <w:szCs w:val="28"/>
        </w:rPr>
        <w:t>е</w:t>
      </w:r>
      <w:r w:rsidRPr="004D6EB1">
        <w:rPr>
          <w:rFonts w:ascii="Times New Roman" w:hAnsi="Times New Roman"/>
          <w:sz w:val="28"/>
          <w:szCs w:val="28"/>
        </w:rPr>
        <w:t xml:space="preserve"> имитационной модели существующего бизнеса, на втором этапе-прямой построение модели нового бизнеса предприятия</w:t>
      </w:r>
      <w:r w:rsidR="00574E9E" w:rsidRPr="004D6EB1">
        <w:rPr>
          <w:rFonts w:ascii="Times New Roman" w:hAnsi="Times New Roman"/>
          <w:sz w:val="28"/>
          <w:szCs w:val="28"/>
        </w:rPr>
        <w:t>.</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Можно выделить три типа компаний, для которых реинжиниринг необходим и целесообразен:</w:t>
      </w:r>
    </w:p>
    <w:p w:rsidR="004D6EB1"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1. Компании, находящиеся на грани</w:t>
      </w:r>
      <w:r w:rsidR="004D6EB1" w:rsidRPr="004D6EB1">
        <w:rPr>
          <w:rFonts w:ascii="Times New Roman" w:hAnsi="Times New Roman"/>
          <w:sz w:val="28"/>
          <w:szCs w:val="28"/>
        </w:rPr>
        <w:t xml:space="preserve"> </w:t>
      </w:r>
      <w:r w:rsidR="004B3EA6" w:rsidRPr="004D6EB1">
        <w:rPr>
          <w:rFonts w:ascii="Times New Roman" w:hAnsi="Times New Roman"/>
          <w:sz w:val="28"/>
          <w:szCs w:val="28"/>
        </w:rPr>
        <w:t>банкротства</w:t>
      </w:r>
      <w:r w:rsidRPr="004D6EB1">
        <w:rPr>
          <w:rFonts w:ascii="Times New Roman" w:hAnsi="Times New Roman"/>
          <w:sz w:val="28"/>
          <w:szCs w:val="28"/>
        </w:rPr>
        <w:t xml:space="preserve"> в связи с тем, что цены на товары заметно выше и (или) их качество</w:t>
      </w:r>
      <w:r w:rsidR="004B3EA6" w:rsidRPr="004D6EB1">
        <w:rPr>
          <w:rFonts w:ascii="Times New Roman" w:hAnsi="Times New Roman"/>
          <w:sz w:val="28"/>
          <w:szCs w:val="28"/>
        </w:rPr>
        <w:t xml:space="preserve"> </w:t>
      </w:r>
      <w:r w:rsidRPr="004D6EB1">
        <w:rPr>
          <w:rFonts w:ascii="Times New Roman" w:hAnsi="Times New Roman"/>
          <w:sz w:val="28"/>
          <w:szCs w:val="28"/>
        </w:rPr>
        <w:t>заметно ниже, чем у конкурентов.</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2. Компании, не имеющие в текущий момент затруднений, но предвидящие неизбежность возникновения трудноразрешимых проблем, связанных, например, с появлением новых конкурентов, изменением требований клиентов, изменением экономического окружения и пр.</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3. Компании, не имеющие проблем сейчас, не прогнозирующие их в обозримом будущем. Это компании-лидеры, проводящие агрессивную маркетинговую политику, не удовлетворяющиеся хорошим текущим состоянием и желающие с помощью реинжиниринга добиться лучшего.</w:t>
      </w:r>
    </w:p>
    <w:p w:rsidR="00F86DEC"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Риск реинжиниринга достаточно велик, однако причины неудач заключаются не в загадочности реинжиниринга, а в нарушении правил его проведения. </w:t>
      </w:r>
      <w:r w:rsidR="002B2920" w:rsidRPr="004D6EB1">
        <w:rPr>
          <w:rFonts w:ascii="Times New Roman" w:hAnsi="Times New Roman"/>
          <w:sz w:val="28"/>
          <w:szCs w:val="28"/>
        </w:rPr>
        <w:t xml:space="preserve">То есть </w:t>
      </w:r>
      <w:r w:rsidRPr="004D6EB1">
        <w:rPr>
          <w:rFonts w:ascii="Times New Roman" w:hAnsi="Times New Roman"/>
          <w:sz w:val="28"/>
          <w:szCs w:val="28"/>
        </w:rPr>
        <w:t>величину результата невозможно гарантировать. Главное в стратегии управления реинжинирингом — избегать глобальных ошибок.</w:t>
      </w:r>
    </w:p>
    <w:p w:rsidR="00E715ED" w:rsidRPr="004D6EB1" w:rsidRDefault="00E715E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При проведении реинжиниринга встречаются следующие характерные ошибки.</w:t>
      </w:r>
    </w:p>
    <w:p w:rsidR="00E715ED" w:rsidRPr="004D6EB1" w:rsidRDefault="00E715ED" w:rsidP="004D6EB1">
      <w:pPr>
        <w:pStyle w:val="a3"/>
        <w:numPr>
          <w:ilvl w:val="0"/>
          <w:numId w:val="2"/>
        </w:numPr>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 xml:space="preserve">Компания пытается улучшить существующий процесс вместо того чтобы </w:t>
      </w:r>
      <w:r w:rsidR="004B3EA6" w:rsidRPr="004D6EB1">
        <w:rPr>
          <w:rFonts w:ascii="Times New Roman" w:hAnsi="Times New Roman"/>
          <w:sz w:val="28"/>
          <w:szCs w:val="28"/>
        </w:rPr>
        <w:t>переработать</w:t>
      </w:r>
      <w:r w:rsidRPr="004D6EB1">
        <w:rPr>
          <w:rFonts w:ascii="Times New Roman" w:hAnsi="Times New Roman"/>
          <w:sz w:val="28"/>
          <w:szCs w:val="28"/>
        </w:rPr>
        <w:t xml:space="preserve"> его.</w:t>
      </w:r>
    </w:p>
    <w:p w:rsidR="004D6EB1" w:rsidRPr="004D6EB1" w:rsidRDefault="00E715ED" w:rsidP="004D6EB1">
      <w:pPr>
        <w:pStyle w:val="a3"/>
        <w:numPr>
          <w:ilvl w:val="0"/>
          <w:numId w:val="2"/>
        </w:numPr>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 xml:space="preserve">Несистемный подход к обновлению. Компании концентрируются только на </w:t>
      </w:r>
      <w:r w:rsidR="004B3EA6" w:rsidRPr="004D6EB1">
        <w:rPr>
          <w:rFonts w:ascii="Times New Roman" w:hAnsi="Times New Roman"/>
          <w:sz w:val="28"/>
          <w:szCs w:val="28"/>
        </w:rPr>
        <w:t>переработке</w:t>
      </w:r>
      <w:r w:rsidRPr="004D6EB1">
        <w:rPr>
          <w:rFonts w:ascii="Times New Roman" w:hAnsi="Times New Roman"/>
          <w:sz w:val="28"/>
          <w:szCs w:val="28"/>
        </w:rPr>
        <w:t xml:space="preserve"> процессов, игнорируя все остальное.</w:t>
      </w:r>
    </w:p>
    <w:p w:rsidR="004D6EB1" w:rsidRPr="004D6EB1" w:rsidRDefault="00E715ED" w:rsidP="004D6EB1">
      <w:pPr>
        <w:pStyle w:val="a3"/>
        <w:numPr>
          <w:ilvl w:val="0"/>
          <w:numId w:val="2"/>
        </w:numPr>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Неправильная оценка уровня культуры компании.</w:t>
      </w:r>
    </w:p>
    <w:p w:rsidR="00E715ED" w:rsidRPr="004D6EB1" w:rsidRDefault="00E715ED" w:rsidP="004D6EB1">
      <w:pPr>
        <w:pStyle w:val="a3"/>
        <w:numPr>
          <w:ilvl w:val="0"/>
          <w:numId w:val="2"/>
        </w:numPr>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и др.</w:t>
      </w:r>
    </w:p>
    <w:p w:rsidR="004D6EB1"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Для успешного реинжиниринга необходимы</w:t>
      </w:r>
      <w:r w:rsidR="00E715ED" w:rsidRPr="004D6EB1">
        <w:rPr>
          <w:rFonts w:ascii="Times New Roman" w:hAnsi="Times New Roman"/>
          <w:sz w:val="28"/>
          <w:szCs w:val="28"/>
        </w:rPr>
        <w:t xml:space="preserve"> соответствующие современной экономики механизмы реинжиниринга, а в частности: </w:t>
      </w:r>
      <w:r w:rsidRPr="004D6EB1">
        <w:rPr>
          <w:rFonts w:ascii="Times New Roman" w:hAnsi="Times New Roman"/>
          <w:sz w:val="28"/>
          <w:szCs w:val="28"/>
        </w:rPr>
        <w:t>уверенность руководства предприятия в его необходимости; умелое управление бизнес-пр</w:t>
      </w:r>
      <w:r w:rsidR="004B3EA6" w:rsidRPr="004D6EB1">
        <w:rPr>
          <w:rFonts w:ascii="Times New Roman" w:hAnsi="Times New Roman"/>
          <w:sz w:val="28"/>
          <w:szCs w:val="28"/>
        </w:rPr>
        <w:t>о</w:t>
      </w:r>
      <w:r w:rsidRPr="004D6EB1">
        <w:rPr>
          <w:rFonts w:ascii="Times New Roman" w:hAnsi="Times New Roman"/>
          <w:sz w:val="28"/>
          <w:szCs w:val="28"/>
        </w:rPr>
        <w:t>цесса</w:t>
      </w:r>
      <w:r w:rsidR="002B2920" w:rsidRPr="004D6EB1">
        <w:rPr>
          <w:rFonts w:ascii="Times New Roman" w:hAnsi="Times New Roman"/>
          <w:sz w:val="28"/>
          <w:szCs w:val="28"/>
        </w:rPr>
        <w:t>ми</w:t>
      </w:r>
      <w:r w:rsidRPr="004D6EB1">
        <w:rPr>
          <w:rFonts w:ascii="Times New Roman" w:hAnsi="Times New Roman"/>
          <w:sz w:val="28"/>
          <w:szCs w:val="28"/>
        </w:rPr>
        <w:t>; понимание коллективом предприятия, почему проект приведён в действие и как будут достигнуты его стратегические цели; собственный бюджет на проведение реинжиниринга бизнес-процессов; концентрация сил и средств на достижение наиболее приоритетных, но реальных целей; получение конкретных положительных результатов; технологическая поддержка проекта реинжиниринга бизнес-процессов; отсутствие внешнего управляющего воздействия на ход реинжиниринга бизнес-процессов; готовность предприятия пойти на риск</w:t>
      </w:r>
      <w:r w:rsidR="002B2920" w:rsidRPr="004D6EB1">
        <w:rPr>
          <w:rFonts w:ascii="Times New Roman" w:hAnsi="Times New Roman"/>
          <w:sz w:val="28"/>
          <w:szCs w:val="28"/>
        </w:rPr>
        <w:t>.</w:t>
      </w:r>
      <w:r w:rsidR="00206481" w:rsidRPr="004D6EB1">
        <w:rPr>
          <w:rFonts w:ascii="Times New Roman" w:hAnsi="Times New Roman"/>
          <w:sz w:val="28"/>
          <w:szCs w:val="28"/>
        </w:rPr>
        <w:t xml:space="preserve"> [2]</w:t>
      </w:r>
    </w:p>
    <w:p w:rsidR="004D6EB1" w:rsidRPr="004D6EB1" w:rsidRDefault="00206481"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При проведении исследований в регионах, выявлено, что более половины бизнес процессов, которые организованы в компаниях закончились неудачей. С целью выявления причин неудач были проведены дополнительные исследования в нескольких компаниях, и было выяснено, что на неудачи сказываются основные факторы такие как мотивация, непосредственно само руководство и в конечном счете сами сотрудники</w:t>
      </w:r>
      <w:r w:rsidR="00F86DEC" w:rsidRPr="004D6EB1">
        <w:rPr>
          <w:rFonts w:ascii="Times New Roman" w:hAnsi="Times New Roman"/>
          <w:sz w:val="28"/>
          <w:szCs w:val="28"/>
        </w:rPr>
        <w:t>.</w:t>
      </w:r>
    </w:p>
    <w:p w:rsidR="00206481" w:rsidRPr="004D6EB1" w:rsidRDefault="00206481"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Для того что бы преодолеть эти проблемы, необходимо чтобы мотив был четко определен, при этом само руководство должно быть уверено, что проект</w:t>
      </w:r>
      <w:r w:rsidR="004D6EB1" w:rsidRPr="004D6EB1">
        <w:rPr>
          <w:rFonts w:ascii="Times New Roman" w:hAnsi="Times New Roman"/>
          <w:sz w:val="28"/>
          <w:szCs w:val="28"/>
        </w:rPr>
        <w:t xml:space="preserve"> </w:t>
      </w:r>
      <w:r w:rsidRPr="004D6EB1">
        <w:rPr>
          <w:rFonts w:ascii="Times New Roman" w:hAnsi="Times New Roman"/>
          <w:sz w:val="28"/>
          <w:szCs w:val="28"/>
        </w:rPr>
        <w:t>даст нужный результат.</w:t>
      </w:r>
    </w:p>
    <w:p w:rsidR="004D6EB1" w:rsidRPr="004D6EB1" w:rsidRDefault="00206481"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Кроме того бизнес-п</w:t>
      </w:r>
      <w:r w:rsidR="00F86DEC" w:rsidRPr="004D6EB1">
        <w:rPr>
          <w:rFonts w:ascii="Times New Roman" w:hAnsi="Times New Roman"/>
          <w:sz w:val="28"/>
          <w:szCs w:val="28"/>
        </w:rPr>
        <w:t>роект должен выполняться под управлением руководителей компании; руководитель, возглавляющий проект, должен иметь большой авторитет и нести за него ответственность. Для успеха проекта очень ва</w:t>
      </w:r>
      <w:r w:rsidRPr="004D6EB1">
        <w:rPr>
          <w:rFonts w:ascii="Times New Roman" w:hAnsi="Times New Roman"/>
          <w:sz w:val="28"/>
          <w:szCs w:val="28"/>
        </w:rPr>
        <w:t>жно твердое и умелое управление, это означает, что руководитель должен постоянно укреплять и обновлять свои знания. При возникновении определенных трудностей руководитель компании или непосредственно руководитель проекта</w:t>
      </w:r>
      <w:r w:rsidR="004D6EB1" w:rsidRPr="004D6EB1">
        <w:rPr>
          <w:rFonts w:ascii="Times New Roman" w:hAnsi="Times New Roman"/>
          <w:sz w:val="28"/>
          <w:szCs w:val="28"/>
        </w:rPr>
        <w:t xml:space="preserve"> </w:t>
      </w:r>
      <w:r w:rsidRPr="004D6EB1">
        <w:rPr>
          <w:rFonts w:ascii="Times New Roman" w:hAnsi="Times New Roman"/>
          <w:sz w:val="28"/>
          <w:szCs w:val="28"/>
        </w:rPr>
        <w:t>долж</w:t>
      </w:r>
      <w:r w:rsidR="00F86DEC" w:rsidRPr="004D6EB1">
        <w:rPr>
          <w:rFonts w:ascii="Times New Roman" w:hAnsi="Times New Roman"/>
          <w:sz w:val="28"/>
          <w:szCs w:val="28"/>
        </w:rPr>
        <w:t>н</w:t>
      </w:r>
      <w:r w:rsidRPr="004D6EB1">
        <w:rPr>
          <w:rFonts w:ascii="Times New Roman" w:hAnsi="Times New Roman"/>
          <w:sz w:val="28"/>
          <w:szCs w:val="28"/>
        </w:rPr>
        <w:t>ы</w:t>
      </w:r>
      <w:r w:rsidR="00F86DEC" w:rsidRPr="004D6EB1">
        <w:rPr>
          <w:rFonts w:ascii="Times New Roman" w:hAnsi="Times New Roman"/>
          <w:sz w:val="28"/>
          <w:szCs w:val="28"/>
        </w:rPr>
        <w:t xml:space="preserve"> понимать, что возникнут трудности, неизбежные при построении новой компании: он должен сопротивляться </w:t>
      </w:r>
      <w:r w:rsidR="004D6EB1" w:rsidRPr="004D6EB1">
        <w:rPr>
          <w:rFonts w:ascii="Times New Roman" w:hAnsi="Times New Roman"/>
          <w:sz w:val="28"/>
          <w:szCs w:val="28"/>
        </w:rPr>
        <w:t>"</w:t>
      </w:r>
      <w:r w:rsidR="00F86DEC" w:rsidRPr="004D6EB1">
        <w:rPr>
          <w:rFonts w:ascii="Times New Roman" w:hAnsi="Times New Roman"/>
          <w:sz w:val="28"/>
          <w:szCs w:val="28"/>
        </w:rPr>
        <w:t>давлению</w:t>
      </w:r>
      <w:r w:rsidR="004D6EB1" w:rsidRPr="004D6EB1">
        <w:rPr>
          <w:rFonts w:ascii="Times New Roman" w:hAnsi="Times New Roman"/>
          <w:sz w:val="28"/>
          <w:szCs w:val="28"/>
        </w:rPr>
        <w:t>"</w:t>
      </w:r>
      <w:r w:rsidR="00F86DEC" w:rsidRPr="004D6EB1">
        <w:rPr>
          <w:rFonts w:ascii="Times New Roman" w:hAnsi="Times New Roman"/>
          <w:sz w:val="28"/>
          <w:szCs w:val="28"/>
        </w:rPr>
        <w:t xml:space="preserve"> старых порядков и убедить своих сотрудников в том, что проект не только выполним, но и необходим для выживания компании. Он обязан прилагать все усилия для продвижения проекта и своевременного его завершения.</w:t>
      </w:r>
    </w:p>
    <w:p w:rsidR="004D6EB1" w:rsidRPr="004D6EB1" w:rsidRDefault="00206481"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Самое главное, что бы преодолеть все возникающие трудности должна быть организована слаженная команда, без команды нельзя построить ни один проект, ни организовать ни одну систему.</w:t>
      </w:r>
    </w:p>
    <w:p w:rsidR="004D6EB1" w:rsidRPr="004D6EB1" w:rsidRDefault="00F86DEC"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Сотрудники должны оценивать п</w:t>
      </w:r>
      <w:r w:rsidR="004B3EA6" w:rsidRPr="004D6EB1">
        <w:rPr>
          <w:rFonts w:ascii="Times New Roman" w:hAnsi="Times New Roman"/>
          <w:sz w:val="28"/>
          <w:szCs w:val="28"/>
        </w:rPr>
        <w:t>роблемы, которые мешают бизнесу</w:t>
      </w:r>
      <w:r w:rsidRPr="004D6EB1">
        <w:rPr>
          <w:rFonts w:ascii="Times New Roman" w:hAnsi="Times New Roman"/>
          <w:sz w:val="28"/>
          <w:szCs w:val="28"/>
        </w:rPr>
        <w:t>, принимать свои новые обязанное быть способными выполнять их, посвящать реинжинирингу необходим время и обоснованно двигаться к успеху.</w:t>
      </w:r>
    </w:p>
    <w:p w:rsidR="00F86DEC" w:rsidRPr="004D6EB1" w:rsidRDefault="004B3EA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Чтобы команда слаженно и активно работала над действующими проектами</w:t>
      </w:r>
      <w:r w:rsidR="004D6EB1" w:rsidRPr="004D6EB1">
        <w:rPr>
          <w:rFonts w:ascii="Times New Roman" w:hAnsi="Times New Roman"/>
          <w:sz w:val="28"/>
          <w:szCs w:val="28"/>
        </w:rPr>
        <w:t xml:space="preserve"> </w:t>
      </w:r>
      <w:r w:rsidRPr="004D6EB1">
        <w:rPr>
          <w:rFonts w:ascii="Times New Roman" w:hAnsi="Times New Roman"/>
          <w:sz w:val="28"/>
          <w:szCs w:val="28"/>
        </w:rPr>
        <w:t>требуются как обучение сотрудников в соответствующей сфере, так и естественно методы поощрения сотрудников, чтобы у сотрудников был стимул к выполнению поставленных задач.</w:t>
      </w:r>
      <w:r w:rsidR="004D6EB1" w:rsidRPr="004D6EB1">
        <w:rPr>
          <w:rFonts w:ascii="Times New Roman" w:hAnsi="Times New Roman"/>
          <w:sz w:val="28"/>
          <w:szCs w:val="28"/>
        </w:rPr>
        <w:t xml:space="preserve"> </w:t>
      </w:r>
      <w:r w:rsidR="00F86DEC" w:rsidRPr="004D6EB1">
        <w:rPr>
          <w:rFonts w:ascii="Times New Roman" w:hAnsi="Times New Roman"/>
          <w:sz w:val="28"/>
          <w:szCs w:val="28"/>
        </w:rPr>
        <w:t>Опыт</w:t>
      </w:r>
      <w:r w:rsidRPr="004D6EB1">
        <w:rPr>
          <w:rFonts w:ascii="Times New Roman" w:hAnsi="Times New Roman"/>
          <w:sz w:val="28"/>
          <w:szCs w:val="28"/>
        </w:rPr>
        <w:t xml:space="preserve"> многих компаний</w:t>
      </w:r>
      <w:r w:rsidR="00F86DEC" w:rsidRPr="004D6EB1">
        <w:rPr>
          <w:rFonts w:ascii="Times New Roman" w:hAnsi="Times New Roman"/>
          <w:sz w:val="28"/>
          <w:szCs w:val="28"/>
        </w:rPr>
        <w:t xml:space="preserve"> показывает, что относительно просто объяснить новый способ работы персоналу нижнего уровня, но людям, занимающим должности менеджеров, намного труднее понять то, что предлагает новая компания. Группа, на которую следует обратить особое внимание специалистов,— менеджеры среднего уровня.</w:t>
      </w:r>
      <w:r w:rsidR="004D6EB1" w:rsidRPr="004D6EB1">
        <w:rPr>
          <w:rFonts w:ascii="Times New Roman" w:hAnsi="Times New Roman"/>
          <w:sz w:val="28"/>
          <w:szCs w:val="28"/>
        </w:rPr>
        <w:t xml:space="preserve"> </w:t>
      </w:r>
      <w:r w:rsidRPr="004D6EB1">
        <w:rPr>
          <w:rFonts w:ascii="Times New Roman" w:hAnsi="Times New Roman"/>
          <w:sz w:val="28"/>
          <w:szCs w:val="28"/>
        </w:rPr>
        <w:t>Именно специалисты среднего уровня выполняют большую часть проекта, а уже руководство оценивает результат.</w:t>
      </w:r>
    </w:p>
    <w:p w:rsidR="00F86DEC" w:rsidRPr="004D6EB1" w:rsidRDefault="00F86DEC" w:rsidP="004D6EB1">
      <w:pPr>
        <w:suppressAutoHyphens/>
        <w:spacing w:after="0" w:line="360" w:lineRule="auto"/>
        <w:ind w:firstLine="709"/>
        <w:jc w:val="both"/>
        <w:rPr>
          <w:rFonts w:ascii="Times New Roman" w:hAnsi="Times New Roman"/>
          <w:sz w:val="28"/>
          <w:szCs w:val="28"/>
          <w:u w:val="single"/>
        </w:rPr>
      </w:pPr>
    </w:p>
    <w:p w:rsidR="00E715ED" w:rsidRPr="004D6EB1" w:rsidRDefault="00E715ED" w:rsidP="004D6EB1">
      <w:pPr>
        <w:suppressAutoHyphens/>
        <w:spacing w:after="0" w:line="360" w:lineRule="auto"/>
        <w:ind w:firstLine="709"/>
        <w:jc w:val="both"/>
        <w:rPr>
          <w:rFonts w:ascii="Times New Roman" w:hAnsi="Times New Roman"/>
          <w:caps/>
          <w:sz w:val="28"/>
          <w:szCs w:val="28"/>
          <w:u w:val="single"/>
        </w:rPr>
      </w:pPr>
      <w:r w:rsidRPr="004D6EB1">
        <w:rPr>
          <w:rFonts w:ascii="Times New Roman" w:hAnsi="Times New Roman"/>
          <w:caps/>
          <w:sz w:val="28"/>
          <w:szCs w:val="28"/>
        </w:rPr>
        <w:t>2</w:t>
      </w:r>
      <w:r w:rsidR="004D6EB1" w:rsidRPr="004D6EB1">
        <w:rPr>
          <w:rFonts w:ascii="Times New Roman" w:hAnsi="Times New Roman"/>
          <w:caps/>
          <w:sz w:val="28"/>
          <w:szCs w:val="28"/>
        </w:rPr>
        <w:t>.</w:t>
      </w:r>
      <w:r w:rsidR="004D6EB1" w:rsidRPr="004D6EB1">
        <w:rPr>
          <w:rFonts w:ascii="Times New Roman" w:hAnsi="Times New Roman"/>
          <w:sz w:val="28"/>
          <w:szCs w:val="28"/>
        </w:rPr>
        <w:t xml:space="preserve"> Управление риском организации</w:t>
      </w:r>
    </w:p>
    <w:p w:rsidR="00680960" w:rsidRPr="004D6EB1" w:rsidRDefault="00680960" w:rsidP="004D6EB1">
      <w:pPr>
        <w:suppressAutoHyphens/>
        <w:spacing w:after="0" w:line="360" w:lineRule="auto"/>
        <w:ind w:firstLine="709"/>
        <w:jc w:val="both"/>
        <w:rPr>
          <w:rFonts w:ascii="Times New Roman" w:hAnsi="Times New Roman"/>
          <w:sz w:val="28"/>
          <w:szCs w:val="28"/>
        </w:rPr>
      </w:pPr>
    </w:p>
    <w:p w:rsidR="00E715ED" w:rsidRPr="004D6EB1" w:rsidRDefault="00E715ED"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Деятельность любого предприятия неразрывно связана с понятием </w:t>
      </w:r>
      <w:r w:rsidR="004D6EB1" w:rsidRPr="004D6EB1">
        <w:rPr>
          <w:rFonts w:ascii="Times New Roman" w:hAnsi="Times New Roman"/>
          <w:sz w:val="28"/>
          <w:szCs w:val="28"/>
        </w:rPr>
        <w:t>"</w:t>
      </w:r>
      <w:r w:rsidRPr="004D6EB1">
        <w:rPr>
          <w:rFonts w:ascii="Times New Roman" w:hAnsi="Times New Roman"/>
          <w:sz w:val="28"/>
          <w:szCs w:val="28"/>
        </w:rPr>
        <w:t>риск</w:t>
      </w:r>
      <w:r w:rsidR="004D6EB1" w:rsidRPr="004D6EB1">
        <w:rPr>
          <w:rFonts w:ascii="Times New Roman" w:hAnsi="Times New Roman"/>
          <w:sz w:val="28"/>
          <w:szCs w:val="28"/>
        </w:rPr>
        <w:t>"</w:t>
      </w:r>
      <w:r w:rsidRPr="004D6EB1">
        <w:rPr>
          <w:rFonts w:ascii="Times New Roman" w:hAnsi="Times New Roman"/>
          <w:sz w:val="28"/>
          <w:szCs w:val="28"/>
        </w:rPr>
        <w:t>:</w:t>
      </w:r>
      <w:r w:rsidR="002B2920" w:rsidRPr="004D6EB1">
        <w:rPr>
          <w:rFonts w:ascii="Times New Roman" w:hAnsi="Times New Roman"/>
          <w:sz w:val="28"/>
          <w:szCs w:val="28"/>
        </w:rPr>
        <w:t xml:space="preserve"> любая предпринимательская деятельность подразумевает под собой риск, это и указано в Гражданском Кодексе Российской Федерации. </w:t>
      </w:r>
      <w:r w:rsidRPr="004D6EB1">
        <w:rPr>
          <w:rFonts w:ascii="Times New Roman" w:hAnsi="Times New Roman"/>
          <w:sz w:val="28"/>
          <w:szCs w:val="28"/>
        </w:rPr>
        <w:t>Вместе с тем рисками можно управлять.</w:t>
      </w:r>
    </w:p>
    <w:p w:rsidR="00EF7626"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Риск (risk) - это деятельность, связанная с преодолением неопределенности в ситуации неизбежного выбора, в процессе которой имеется возможность количественно и качественно оценить вероятность достижения предполагаемого результата, неудачи и отклонения от цели. </w:t>
      </w:r>
      <w:r w:rsidR="004B3EA6" w:rsidRPr="004D6EB1">
        <w:rPr>
          <w:rFonts w:ascii="Times New Roman" w:hAnsi="Times New Roman"/>
          <w:sz w:val="28"/>
          <w:szCs w:val="28"/>
        </w:rPr>
        <w:t>[2]</w:t>
      </w:r>
    </w:p>
    <w:p w:rsidR="00EF7626"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Управление рисками </w:t>
      </w:r>
      <w:r w:rsidR="004B3EA6" w:rsidRPr="004D6EB1">
        <w:rPr>
          <w:rFonts w:ascii="Times New Roman" w:hAnsi="Times New Roman"/>
          <w:sz w:val="28"/>
          <w:szCs w:val="28"/>
        </w:rPr>
        <w:t>–</w:t>
      </w:r>
      <w:r w:rsidRPr="004D6EB1">
        <w:rPr>
          <w:rFonts w:ascii="Times New Roman" w:hAnsi="Times New Roman"/>
          <w:sz w:val="28"/>
          <w:szCs w:val="28"/>
        </w:rPr>
        <w:t xml:space="preserve"> это</w:t>
      </w:r>
      <w:r w:rsidR="004B3EA6" w:rsidRPr="004D6EB1">
        <w:rPr>
          <w:rFonts w:ascii="Times New Roman" w:hAnsi="Times New Roman"/>
          <w:sz w:val="28"/>
          <w:szCs w:val="28"/>
        </w:rPr>
        <w:t xml:space="preserve"> актуальные</w:t>
      </w:r>
      <w:r w:rsidRPr="004D6EB1">
        <w:rPr>
          <w:rFonts w:ascii="Times New Roman" w:hAnsi="Times New Roman"/>
          <w:sz w:val="28"/>
          <w:szCs w:val="28"/>
        </w:rPr>
        <w:t xml:space="preserve"> процессы, связанные с анализом </w:t>
      </w:r>
      <w:r w:rsidR="004B3EA6" w:rsidRPr="004D6EB1">
        <w:rPr>
          <w:rFonts w:ascii="Times New Roman" w:hAnsi="Times New Roman"/>
          <w:sz w:val="28"/>
          <w:szCs w:val="28"/>
        </w:rPr>
        <w:t xml:space="preserve">всех существующих </w:t>
      </w:r>
      <w:r w:rsidRPr="004D6EB1">
        <w:rPr>
          <w:rFonts w:ascii="Times New Roman" w:hAnsi="Times New Roman"/>
          <w:sz w:val="28"/>
          <w:szCs w:val="28"/>
        </w:rPr>
        <w:t xml:space="preserve">рисков и принятием решений, </w:t>
      </w:r>
      <w:r w:rsidR="004B3EA6" w:rsidRPr="004D6EB1">
        <w:rPr>
          <w:rFonts w:ascii="Times New Roman" w:hAnsi="Times New Roman"/>
          <w:sz w:val="28"/>
          <w:szCs w:val="28"/>
        </w:rPr>
        <w:t>для оптимизации рисков, возможными методами и организационными способами</w:t>
      </w:r>
      <w:r w:rsidR="00574E9E" w:rsidRPr="004D6EB1">
        <w:rPr>
          <w:rFonts w:ascii="Times New Roman" w:hAnsi="Times New Roman"/>
          <w:sz w:val="28"/>
          <w:szCs w:val="28"/>
        </w:rPr>
        <w:t>.</w:t>
      </w:r>
    </w:p>
    <w:p w:rsidR="004B3EA6" w:rsidRPr="004D6EB1" w:rsidRDefault="004B3EA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Иначе можно отразить, что под рисками понимается наступление неблагоприятного события, которое в свою очередь влечет различного рода потери, будь это потери уровня производства, потери клиента (заказчика)</w:t>
      </w:r>
      <w:r w:rsidR="00D979B4" w:rsidRPr="004D6EB1">
        <w:rPr>
          <w:rFonts w:ascii="Times New Roman" w:hAnsi="Times New Roman"/>
          <w:sz w:val="28"/>
          <w:szCs w:val="28"/>
        </w:rPr>
        <w:t>, в том числе и болезни (травме) работника.</w:t>
      </w:r>
    </w:p>
    <w:p w:rsidR="004D6EB1" w:rsidRPr="004D6EB1" w:rsidRDefault="002B2920"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Как было отмечено выше п</w:t>
      </w:r>
      <w:r w:rsidR="00EF7626" w:rsidRPr="004D6EB1">
        <w:rPr>
          <w:rFonts w:ascii="Times New Roman" w:hAnsi="Times New Roman"/>
          <w:sz w:val="28"/>
          <w:szCs w:val="28"/>
        </w:rPr>
        <w:t>редпринимательская деятельность содержит определенную долю риска, которую должен взять на себя предприниматель, определив характер и масштабы этого риска. Закон РФ "О предприятиях и предпринимательской деятельности" определяет предпринимательство как "инициативную, самостоятельную деятельность граждан и их объединений, осуществляемую на свой страх и риск, под свою имущественную ответственность и, направленную на получение прибыли". Таким образом, законодательно установлено, что осуществление предпринимательской деятельности в любом виде связано с риском.</w:t>
      </w:r>
    </w:p>
    <w:p w:rsidR="00D979B4" w:rsidRPr="004D6EB1" w:rsidRDefault="00D979B4"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В связи с тем, что в стране экономический кризис немного стих, но всё таки имеет место быть неопределенности, то и существует риск предпринимательской деятельности.</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Для того чтобы </w:t>
      </w:r>
      <w:r w:rsidR="00D979B4" w:rsidRPr="004D6EB1">
        <w:rPr>
          <w:rFonts w:ascii="Times New Roman" w:hAnsi="Times New Roman"/>
          <w:sz w:val="28"/>
          <w:szCs w:val="28"/>
        </w:rPr>
        <w:t>предприниматель</w:t>
      </w:r>
      <w:r w:rsidRPr="004D6EB1">
        <w:rPr>
          <w:rFonts w:ascii="Times New Roman" w:hAnsi="Times New Roman"/>
          <w:sz w:val="28"/>
          <w:szCs w:val="28"/>
        </w:rPr>
        <w:t xml:space="preserve"> мог принимать решения в условиях</w:t>
      </w:r>
      <w:r w:rsidR="00D979B4" w:rsidRPr="004D6EB1">
        <w:rPr>
          <w:rFonts w:ascii="Times New Roman" w:hAnsi="Times New Roman"/>
          <w:sz w:val="28"/>
          <w:szCs w:val="28"/>
        </w:rPr>
        <w:t xml:space="preserve"> неопределенности, он</w:t>
      </w:r>
      <w:r w:rsidRPr="004D6EB1">
        <w:rPr>
          <w:rFonts w:ascii="Times New Roman" w:hAnsi="Times New Roman"/>
          <w:sz w:val="28"/>
          <w:szCs w:val="28"/>
        </w:rPr>
        <w:t xml:space="preserve"> долж</w:t>
      </w:r>
      <w:r w:rsidR="00D979B4" w:rsidRPr="004D6EB1">
        <w:rPr>
          <w:rFonts w:ascii="Times New Roman" w:hAnsi="Times New Roman"/>
          <w:sz w:val="28"/>
          <w:szCs w:val="28"/>
        </w:rPr>
        <w:t>ен</w:t>
      </w:r>
      <w:r w:rsidRPr="004D6EB1">
        <w:rPr>
          <w:rFonts w:ascii="Times New Roman" w:hAnsi="Times New Roman"/>
          <w:sz w:val="28"/>
          <w:szCs w:val="28"/>
        </w:rPr>
        <w:t xml:space="preserve"> выработать политику по управлению рисками.</w:t>
      </w:r>
      <w:r w:rsidR="004D6EB1" w:rsidRPr="004D6EB1">
        <w:rPr>
          <w:rFonts w:ascii="Times New Roman" w:hAnsi="Times New Roman"/>
          <w:sz w:val="28"/>
          <w:szCs w:val="28"/>
        </w:rPr>
        <w:t xml:space="preserve"> </w:t>
      </w:r>
      <w:r w:rsidR="00D979B4" w:rsidRPr="004D6EB1">
        <w:rPr>
          <w:rFonts w:ascii="Times New Roman" w:hAnsi="Times New Roman"/>
          <w:sz w:val="28"/>
          <w:szCs w:val="28"/>
        </w:rPr>
        <w:t>В скорее всего в нынешнее время это должна быть целая комплексная программа по принятию решения в условиях кризиса</w:t>
      </w:r>
      <w:r w:rsidRPr="004D6EB1">
        <w:rPr>
          <w:rFonts w:ascii="Times New Roman" w:hAnsi="Times New Roman"/>
          <w:sz w:val="28"/>
          <w:szCs w:val="28"/>
        </w:rPr>
        <w:t>,</w:t>
      </w:r>
      <w:r w:rsidR="00D979B4" w:rsidRPr="004D6EB1">
        <w:rPr>
          <w:rFonts w:ascii="Times New Roman" w:hAnsi="Times New Roman"/>
          <w:sz w:val="28"/>
          <w:szCs w:val="28"/>
        </w:rPr>
        <w:t xml:space="preserve"> которая безусловно</w:t>
      </w:r>
      <w:r w:rsidRPr="004D6EB1">
        <w:rPr>
          <w:rFonts w:ascii="Times New Roman" w:hAnsi="Times New Roman"/>
          <w:sz w:val="28"/>
          <w:szCs w:val="28"/>
        </w:rPr>
        <w:t xml:space="preserve"> </w:t>
      </w:r>
      <w:r w:rsidR="00D979B4" w:rsidRPr="004D6EB1">
        <w:rPr>
          <w:rFonts w:ascii="Times New Roman" w:hAnsi="Times New Roman"/>
          <w:sz w:val="28"/>
          <w:szCs w:val="28"/>
        </w:rPr>
        <w:t>должна</w:t>
      </w:r>
      <w:r w:rsidRPr="004D6EB1">
        <w:rPr>
          <w:rFonts w:ascii="Times New Roman" w:hAnsi="Times New Roman"/>
          <w:sz w:val="28"/>
          <w:szCs w:val="28"/>
        </w:rPr>
        <w:t xml:space="preserve"> включ</w:t>
      </w:r>
      <w:r w:rsidR="00D979B4" w:rsidRPr="004D6EB1">
        <w:rPr>
          <w:rFonts w:ascii="Times New Roman" w:hAnsi="Times New Roman"/>
          <w:sz w:val="28"/>
          <w:szCs w:val="28"/>
        </w:rPr>
        <w:t>ать</w:t>
      </w:r>
      <w:r w:rsidRPr="004D6EB1">
        <w:rPr>
          <w:rFonts w:ascii="Times New Roman" w:hAnsi="Times New Roman"/>
          <w:sz w:val="28"/>
          <w:szCs w:val="28"/>
        </w:rPr>
        <w:t xml:space="preserve"> следующие разделы:</w:t>
      </w:r>
    </w:p>
    <w:p w:rsidR="004D6EB1" w:rsidRPr="004D6EB1" w:rsidRDefault="00D979B4"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Нормативно- правовые источники, которыми руководствуется определенная компания</w:t>
      </w:r>
      <w:r w:rsidR="00EF7626" w:rsidRPr="004D6EB1">
        <w:rPr>
          <w:rFonts w:ascii="Times New Roman" w:hAnsi="Times New Roman"/>
          <w:sz w:val="28"/>
          <w:szCs w:val="28"/>
        </w:rPr>
        <w:t>;</w:t>
      </w:r>
    </w:p>
    <w:p w:rsidR="004D6EB1" w:rsidRPr="004D6EB1" w:rsidRDefault="00D979B4"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цели управления рисками. Для чего необходимо управлять рисками;</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классификация и подробное описание основных видов рисков, с которыми может столкнуться</w:t>
      </w:r>
      <w:r w:rsidR="00D979B4" w:rsidRPr="004D6EB1">
        <w:rPr>
          <w:rFonts w:ascii="Times New Roman" w:hAnsi="Times New Roman"/>
          <w:sz w:val="28"/>
          <w:szCs w:val="28"/>
        </w:rPr>
        <w:t xml:space="preserve"> непосредственно данная</w:t>
      </w:r>
      <w:r w:rsidRPr="004D6EB1">
        <w:rPr>
          <w:rFonts w:ascii="Times New Roman" w:hAnsi="Times New Roman"/>
          <w:sz w:val="28"/>
          <w:szCs w:val="28"/>
        </w:rPr>
        <w:t xml:space="preserve"> компания;</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принципы управления различными видами рисков;</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организация управления рисками.</w:t>
      </w:r>
      <w:r w:rsidR="00D979B4" w:rsidRPr="004D6EB1">
        <w:rPr>
          <w:rFonts w:ascii="Times New Roman" w:hAnsi="Times New Roman"/>
          <w:sz w:val="28"/>
          <w:szCs w:val="28"/>
        </w:rPr>
        <w:t xml:space="preserve"> Должна быть определена и утверждена приказом руководителя постоянно действующая комиссия.</w:t>
      </w:r>
    </w:p>
    <w:p w:rsidR="004D6EB1" w:rsidRPr="004D6EB1" w:rsidRDefault="00D979B4"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Программа</w:t>
      </w:r>
      <w:r w:rsidR="00EF7626" w:rsidRPr="004D6EB1">
        <w:rPr>
          <w:rFonts w:ascii="Times New Roman" w:hAnsi="Times New Roman"/>
          <w:sz w:val="28"/>
          <w:szCs w:val="28"/>
        </w:rPr>
        <w:t xml:space="preserve"> по управлению рисками должна быть одобрена и принята руководством компании.</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Для достижения вышеуказанных целей необходимо подробно раскрыть суть основных видов риска, с которыми сталкивается компания. </w:t>
      </w:r>
      <w:r w:rsidR="00D979B4" w:rsidRPr="004D6EB1">
        <w:rPr>
          <w:rFonts w:ascii="Times New Roman" w:hAnsi="Times New Roman"/>
          <w:sz w:val="28"/>
          <w:szCs w:val="28"/>
        </w:rPr>
        <w:t>Можно дать</w:t>
      </w:r>
      <w:r w:rsidR="004D6EB1" w:rsidRPr="004D6EB1">
        <w:rPr>
          <w:rFonts w:ascii="Times New Roman" w:hAnsi="Times New Roman"/>
          <w:sz w:val="28"/>
          <w:szCs w:val="28"/>
        </w:rPr>
        <w:t xml:space="preserve"> </w:t>
      </w:r>
      <w:r w:rsidRPr="004D6EB1">
        <w:rPr>
          <w:rFonts w:ascii="Times New Roman" w:hAnsi="Times New Roman"/>
          <w:sz w:val="28"/>
          <w:szCs w:val="28"/>
        </w:rPr>
        <w:t>следующую классификацию рисков: кредитные, рыночные, риски ликвидности, операционные, юридические.</w:t>
      </w:r>
    </w:p>
    <w:p w:rsidR="00EF7626"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Кредитный риск. Под кредитными рисками подразумевают вероятные потери, связанные с отказом или неспособностью контрагента полностью или частично выполнить свои кредитные обязательства. </w:t>
      </w:r>
      <w:r w:rsidR="00D979B4" w:rsidRPr="004D6EB1">
        <w:rPr>
          <w:rFonts w:ascii="Times New Roman" w:hAnsi="Times New Roman"/>
          <w:sz w:val="28"/>
          <w:szCs w:val="28"/>
        </w:rPr>
        <w:t>В период кризиса в полнее возможно в полнее возможны такого рода потери, так не каждая компания может провести страхования своего бизнеса или части сделки, так как это достаточно затратное мероприятия, но тем не менее это может быть одним из способов управления рисками.</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Рыночные риски. Рыночные риски характеризуют возможные потери, возникающие в результате изменения конъюнктуры рынка. Они связаны с колебаниями цен на товарных рынках и обменных курсов валют, курсов на фондовых рынках и т. д.</w:t>
      </w:r>
      <w:r w:rsidR="00951B91" w:rsidRPr="004D6EB1">
        <w:rPr>
          <w:rFonts w:ascii="Times New Roman" w:hAnsi="Times New Roman"/>
          <w:sz w:val="28"/>
          <w:szCs w:val="28"/>
        </w:rPr>
        <w:t xml:space="preserve"> [4]</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Риски ликвидности. Риски ликвидности — вероятность получения убытка из-за нехватки денежных средств в требуемые сроки и, как следствие, неспособность компании выполнить свои обязательства.</w:t>
      </w:r>
      <w:r w:rsidR="00951B91" w:rsidRPr="004D6EB1">
        <w:rPr>
          <w:rFonts w:ascii="Times New Roman" w:hAnsi="Times New Roman"/>
          <w:sz w:val="28"/>
          <w:szCs w:val="28"/>
        </w:rPr>
        <w:t xml:space="preserve"> Данный вид риска может наблюдать к примеру на любом крупном предприятие, у которая в случае аварии останавливается все производство, при этом своими</w:t>
      </w:r>
      <w:r w:rsidR="004D6EB1" w:rsidRPr="004D6EB1">
        <w:rPr>
          <w:rFonts w:ascii="Times New Roman" w:hAnsi="Times New Roman"/>
          <w:sz w:val="28"/>
          <w:szCs w:val="28"/>
        </w:rPr>
        <w:t xml:space="preserve"> </w:t>
      </w:r>
      <w:r w:rsidR="00951B91" w:rsidRPr="004D6EB1">
        <w:rPr>
          <w:rFonts w:ascii="Times New Roman" w:hAnsi="Times New Roman"/>
          <w:sz w:val="28"/>
          <w:szCs w:val="28"/>
        </w:rPr>
        <w:t>силами устранить аварию не возможно, и приходится нанимать стороннюю организацию, а в компании не предусмотрена статья расходов именно на данный тип работ.</w:t>
      </w:r>
      <w:r w:rsidRPr="004D6EB1">
        <w:rPr>
          <w:rFonts w:ascii="Times New Roman" w:hAnsi="Times New Roman"/>
          <w:sz w:val="28"/>
          <w:szCs w:val="28"/>
        </w:rPr>
        <w:t xml:space="preserve"> Как правило, риск ликвидности наступает по причине </w:t>
      </w:r>
      <w:r w:rsidR="00951B91" w:rsidRPr="004D6EB1">
        <w:rPr>
          <w:rFonts w:ascii="Times New Roman" w:hAnsi="Times New Roman"/>
          <w:sz w:val="28"/>
          <w:szCs w:val="28"/>
        </w:rPr>
        <w:t>неэффективного управления денежными потоками</w:t>
      </w:r>
      <w:r w:rsidRPr="004D6EB1">
        <w:rPr>
          <w:rFonts w:ascii="Times New Roman" w:hAnsi="Times New Roman"/>
          <w:sz w:val="28"/>
          <w:szCs w:val="28"/>
        </w:rPr>
        <w:t>.</w:t>
      </w:r>
    </w:p>
    <w:p w:rsidR="00EF7626"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Операционные риски. Под операционными рисками подразумеваются потенциальные потери компании, вызванные ошибками либо непрофессиональными (противоправными) действиями персонала компании, а также сбоями в работе оборудования. </w:t>
      </w:r>
      <w:r w:rsidR="00951B91" w:rsidRPr="004D6EB1">
        <w:rPr>
          <w:rFonts w:ascii="Times New Roman" w:hAnsi="Times New Roman"/>
          <w:sz w:val="28"/>
          <w:szCs w:val="28"/>
        </w:rPr>
        <w:t>Например при начислении заработной платы и отправке реестров в банк неожиданно произошел скачек напряжения и реестры не дошли до банка, в свою очередь работник не получил свою заработную плату.</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Юридические риски. Юридические риски представляют собой возможные потери в результате изменения законодательства, налоговой системы и т. д.</w:t>
      </w:r>
    </w:p>
    <w:p w:rsidR="004D6EB1" w:rsidRPr="004D6EB1" w:rsidRDefault="00EF7626" w:rsidP="004D6EB1">
      <w:pPr>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При этом любыми рисками можно управлять, если компания хочет устоять на рынке, то она просто должна найти способы и механизмы управления рисками.</w:t>
      </w:r>
    </w:p>
    <w:p w:rsidR="004D6EB1" w:rsidRPr="004D6EB1" w:rsidRDefault="00680960" w:rsidP="004D6EB1">
      <w:pPr>
        <w:tabs>
          <w:tab w:val="left" w:pos="1080"/>
        </w:tabs>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Процесс управления рисками проекта обычно включает выполнение следующих процедур:</w:t>
      </w:r>
    </w:p>
    <w:p w:rsidR="00680960"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 xml:space="preserve">Планирование управления рисками - выбор подходов и планирование деятельности по управлению рисками проекта. </w:t>
      </w:r>
      <w:r w:rsidR="00951B91" w:rsidRPr="004D6EB1">
        <w:rPr>
          <w:rFonts w:ascii="Times New Roman" w:hAnsi="Times New Roman"/>
          <w:sz w:val="28"/>
          <w:szCs w:val="28"/>
        </w:rPr>
        <w:t>При разработке бизнес планов на следующий год, компания должна предусмотреть условия рисков проекта и пути выхода из данного риска, для того чтобы избежать потери.</w:t>
      </w:r>
    </w:p>
    <w:p w:rsidR="00680960"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Идентификация рисков - определение риско</w:t>
      </w:r>
      <w:r w:rsidR="00951B91" w:rsidRPr="004D6EB1">
        <w:rPr>
          <w:rFonts w:ascii="Times New Roman" w:hAnsi="Times New Roman"/>
          <w:sz w:val="28"/>
          <w:szCs w:val="28"/>
        </w:rPr>
        <w:t>в, способных повлиять на проект</w:t>
      </w:r>
      <w:r w:rsidRPr="004D6EB1">
        <w:rPr>
          <w:rFonts w:ascii="Times New Roman" w:hAnsi="Times New Roman"/>
          <w:sz w:val="28"/>
          <w:szCs w:val="28"/>
        </w:rPr>
        <w:t>.</w:t>
      </w:r>
    </w:p>
    <w:p w:rsidR="00680960"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Качественная оценка рисков - качественный анализ рисков и условий их возникновения с целью определения их влияния на успех проекта.</w:t>
      </w:r>
      <w:r w:rsidR="00951B91" w:rsidRPr="004D6EB1">
        <w:rPr>
          <w:rFonts w:ascii="Times New Roman" w:hAnsi="Times New Roman"/>
          <w:sz w:val="28"/>
          <w:szCs w:val="28"/>
        </w:rPr>
        <w:t xml:space="preserve"> Качество рисков может определить только профессионально обученный персонал.</w:t>
      </w:r>
    </w:p>
    <w:p w:rsidR="00680960"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Количественная оценка - количественный анализ вероятности возникновения и влияния последствий рисков на проект.</w:t>
      </w:r>
      <w:r w:rsidR="00951B91" w:rsidRPr="004D6EB1">
        <w:rPr>
          <w:rFonts w:ascii="Times New Roman" w:hAnsi="Times New Roman"/>
          <w:sz w:val="28"/>
          <w:szCs w:val="28"/>
        </w:rPr>
        <w:t xml:space="preserve"> При количественной оценки рисков должна быть совместно проведена работа аналитического и планового отдела предприятия, но это возможно только на крупных предприятиях, где такие отделы существует, на малых предприятиях этим должен заниматься экономист или непосредственно руководитель</w:t>
      </w:r>
    </w:p>
    <w:p w:rsidR="004D6EB1"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 xml:space="preserve">Планирование реагирования на риски </w:t>
      </w:r>
      <w:r w:rsidR="00951B91" w:rsidRPr="004D6EB1">
        <w:rPr>
          <w:rFonts w:ascii="Times New Roman" w:hAnsi="Times New Roman"/>
          <w:sz w:val="28"/>
          <w:szCs w:val="28"/>
        </w:rPr>
        <w:t>–</w:t>
      </w:r>
      <w:r w:rsidRPr="004D6EB1">
        <w:rPr>
          <w:rFonts w:ascii="Times New Roman" w:hAnsi="Times New Roman"/>
          <w:sz w:val="28"/>
          <w:szCs w:val="28"/>
        </w:rPr>
        <w:t xml:space="preserve"> </w:t>
      </w:r>
      <w:r w:rsidR="00951B91" w:rsidRPr="004D6EB1">
        <w:rPr>
          <w:rFonts w:ascii="Times New Roman" w:hAnsi="Times New Roman"/>
          <w:sz w:val="28"/>
          <w:szCs w:val="28"/>
        </w:rPr>
        <w:t>при наступлении риска специализированный отдели или непосредственно руководитель должны своевременно отреагировать на риск и принять соответствующее решение</w:t>
      </w:r>
      <w:r w:rsidRPr="004D6EB1">
        <w:rPr>
          <w:rFonts w:ascii="Times New Roman" w:hAnsi="Times New Roman"/>
          <w:sz w:val="28"/>
          <w:szCs w:val="28"/>
        </w:rPr>
        <w:t>.</w:t>
      </w:r>
    </w:p>
    <w:p w:rsidR="004D6EB1" w:rsidRPr="004D6EB1" w:rsidRDefault="00680960" w:rsidP="004D6EB1">
      <w:pPr>
        <w:numPr>
          <w:ilvl w:val="0"/>
          <w:numId w:val="3"/>
        </w:numPr>
        <w:tabs>
          <w:tab w:val="clear" w:pos="360"/>
          <w:tab w:val="num" w:pos="720"/>
          <w:tab w:val="left" w:pos="1080"/>
        </w:tabs>
        <w:suppressAutoHyphens/>
        <w:spacing w:after="0" w:line="360" w:lineRule="auto"/>
        <w:ind w:left="0" w:firstLine="709"/>
        <w:jc w:val="both"/>
        <w:rPr>
          <w:rFonts w:ascii="Times New Roman" w:hAnsi="Times New Roman"/>
          <w:sz w:val="28"/>
          <w:szCs w:val="28"/>
        </w:rPr>
      </w:pPr>
      <w:r w:rsidRPr="004D6EB1">
        <w:rPr>
          <w:rFonts w:ascii="Times New Roman" w:hAnsi="Times New Roman"/>
          <w:sz w:val="28"/>
          <w:szCs w:val="28"/>
        </w:rPr>
        <w:t xml:space="preserve">Мониторинг и контроль рисков </w:t>
      </w:r>
      <w:r w:rsidR="003F66C0" w:rsidRPr="004D6EB1">
        <w:rPr>
          <w:rFonts w:ascii="Times New Roman" w:hAnsi="Times New Roman"/>
          <w:sz w:val="28"/>
          <w:szCs w:val="28"/>
        </w:rPr>
        <w:t>–</w:t>
      </w:r>
      <w:r w:rsidRPr="004D6EB1">
        <w:rPr>
          <w:rFonts w:ascii="Times New Roman" w:hAnsi="Times New Roman"/>
          <w:sz w:val="28"/>
          <w:szCs w:val="28"/>
        </w:rPr>
        <w:t xml:space="preserve"> </w:t>
      </w:r>
      <w:r w:rsidR="003F66C0" w:rsidRPr="004D6EB1">
        <w:rPr>
          <w:rFonts w:ascii="Times New Roman" w:hAnsi="Times New Roman"/>
          <w:sz w:val="28"/>
          <w:szCs w:val="28"/>
        </w:rPr>
        <w:t>в момент планирования рисков, необходимо провести мониторинг существующих рисков в данном регионе в определенной сфере деятельности.</w:t>
      </w:r>
    </w:p>
    <w:p w:rsidR="00E715ED" w:rsidRPr="004D6EB1" w:rsidRDefault="00E715ED" w:rsidP="004D6EB1">
      <w:pPr>
        <w:suppressAutoHyphens/>
        <w:spacing w:after="0" w:line="360" w:lineRule="auto"/>
        <w:ind w:firstLine="709"/>
        <w:jc w:val="both"/>
        <w:rPr>
          <w:rFonts w:ascii="Times New Roman" w:hAnsi="Times New Roman"/>
          <w:sz w:val="28"/>
          <w:szCs w:val="28"/>
          <w:u w:val="single"/>
        </w:rPr>
      </w:pPr>
    </w:p>
    <w:p w:rsidR="00792ABD" w:rsidRPr="004D6EB1" w:rsidRDefault="004D6EB1" w:rsidP="004D6EB1">
      <w:pPr>
        <w:suppressAutoHyphens/>
        <w:spacing w:after="0" w:line="360" w:lineRule="auto"/>
        <w:ind w:firstLine="709"/>
        <w:jc w:val="both"/>
        <w:rPr>
          <w:rFonts w:ascii="Times New Roman" w:hAnsi="Times New Roman"/>
          <w:caps/>
          <w:kern w:val="28"/>
          <w:sz w:val="28"/>
          <w:szCs w:val="28"/>
        </w:rPr>
      </w:pPr>
      <w:r w:rsidRPr="004D6EB1">
        <w:rPr>
          <w:rFonts w:ascii="Times New Roman" w:hAnsi="Times New Roman"/>
          <w:sz w:val="28"/>
          <w:szCs w:val="28"/>
          <w:u w:val="single"/>
        </w:rPr>
        <w:br w:type="page"/>
      </w:r>
      <w:r w:rsidR="003F66C0" w:rsidRPr="004D6EB1">
        <w:rPr>
          <w:rFonts w:ascii="Times New Roman" w:hAnsi="Times New Roman"/>
          <w:caps/>
          <w:kern w:val="28"/>
          <w:sz w:val="28"/>
          <w:szCs w:val="28"/>
        </w:rPr>
        <w:t>З</w:t>
      </w:r>
      <w:r w:rsidRPr="004D6EB1">
        <w:rPr>
          <w:rFonts w:ascii="Times New Roman" w:hAnsi="Times New Roman"/>
          <w:kern w:val="28"/>
          <w:sz w:val="28"/>
          <w:szCs w:val="28"/>
        </w:rPr>
        <w:t>аключение</w:t>
      </w:r>
    </w:p>
    <w:p w:rsidR="00792ABD" w:rsidRPr="004D6EB1" w:rsidRDefault="00792ABD" w:rsidP="004D6EB1">
      <w:pPr>
        <w:shd w:val="clear" w:color="auto" w:fill="FFFFFF"/>
        <w:suppressAutoHyphens/>
        <w:spacing w:after="0" w:line="360" w:lineRule="auto"/>
        <w:ind w:firstLine="709"/>
        <w:jc w:val="both"/>
        <w:rPr>
          <w:rFonts w:ascii="Times New Roman" w:hAnsi="Times New Roman"/>
          <w:sz w:val="28"/>
          <w:szCs w:val="28"/>
        </w:rPr>
      </w:pPr>
    </w:p>
    <w:p w:rsidR="00792ABD" w:rsidRPr="004D6EB1" w:rsidRDefault="003F66C0" w:rsidP="004D6EB1">
      <w:pPr>
        <w:shd w:val="clear" w:color="auto" w:fill="FFFFFF"/>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В период современной экономики и в целом в период экономического глобального кризиса</w:t>
      </w:r>
      <w:r w:rsidR="004D6EB1" w:rsidRPr="004D6EB1">
        <w:rPr>
          <w:rFonts w:ascii="Times New Roman" w:hAnsi="Times New Roman"/>
          <w:sz w:val="28"/>
          <w:szCs w:val="28"/>
        </w:rPr>
        <w:t xml:space="preserve"> </w:t>
      </w:r>
      <w:r w:rsidRPr="004D6EB1">
        <w:rPr>
          <w:rFonts w:ascii="Times New Roman" w:hAnsi="Times New Roman"/>
          <w:sz w:val="28"/>
          <w:szCs w:val="28"/>
        </w:rPr>
        <w:t>н</w:t>
      </w:r>
      <w:r w:rsidR="00792ABD" w:rsidRPr="004D6EB1">
        <w:rPr>
          <w:rFonts w:ascii="Times New Roman" w:hAnsi="Times New Roman"/>
          <w:sz w:val="28"/>
          <w:szCs w:val="28"/>
        </w:rPr>
        <w:t>еобходимо умелое управление переменами.</w:t>
      </w:r>
    </w:p>
    <w:p w:rsidR="00792ABD" w:rsidRPr="004D6EB1" w:rsidRDefault="00792ABD" w:rsidP="004D6EB1">
      <w:pPr>
        <w:shd w:val="clear" w:color="auto" w:fill="FFFFFF"/>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В настоящей работе было дано понятие </w:t>
      </w:r>
      <w:r w:rsidR="00072AB9" w:rsidRPr="004D6EB1">
        <w:rPr>
          <w:rFonts w:ascii="Times New Roman" w:hAnsi="Times New Roman"/>
          <w:sz w:val="28"/>
          <w:szCs w:val="28"/>
        </w:rPr>
        <w:t>реинжениринга. Реинжиниринг представляет собой фундаментальное переориентирование существующего способа выполнения работы предприятия для получения резких улучшений важнейших показателей.</w:t>
      </w:r>
    </w:p>
    <w:p w:rsidR="00072AB9" w:rsidRPr="004D6EB1" w:rsidRDefault="00072AB9" w:rsidP="004D6EB1">
      <w:pPr>
        <w:tabs>
          <w:tab w:val="num" w:pos="540"/>
        </w:tabs>
        <w:suppressAutoHyphens/>
        <w:spacing w:after="0" w:line="360" w:lineRule="auto"/>
        <w:ind w:firstLine="709"/>
        <w:jc w:val="both"/>
        <w:rPr>
          <w:rFonts w:ascii="Times New Roman" w:hAnsi="Times New Roman"/>
          <w:sz w:val="28"/>
          <w:szCs w:val="18"/>
        </w:rPr>
      </w:pPr>
      <w:r w:rsidRPr="004D6EB1">
        <w:rPr>
          <w:rFonts w:ascii="Times New Roman" w:hAnsi="Times New Roman"/>
          <w:sz w:val="28"/>
          <w:szCs w:val="18"/>
        </w:rPr>
        <w:t>Проведение реинжиниринга должно быть четко увязано с действующей деловой, рыночной и организационной стратегией. Если эта связь не прослеживается, никакие совместные заседания уже не помогут.</w:t>
      </w:r>
    </w:p>
    <w:p w:rsidR="00072AB9" w:rsidRPr="004D6EB1" w:rsidRDefault="00072AB9" w:rsidP="004D6EB1">
      <w:pPr>
        <w:tabs>
          <w:tab w:val="num" w:pos="540"/>
        </w:tabs>
        <w:suppressAutoHyphens/>
        <w:spacing w:after="0" w:line="360" w:lineRule="auto"/>
        <w:ind w:firstLine="709"/>
        <w:jc w:val="both"/>
        <w:rPr>
          <w:rFonts w:ascii="Times New Roman" w:hAnsi="Times New Roman"/>
          <w:sz w:val="28"/>
          <w:szCs w:val="18"/>
        </w:rPr>
      </w:pPr>
      <w:r w:rsidRPr="004D6EB1">
        <w:rPr>
          <w:rFonts w:ascii="Times New Roman" w:hAnsi="Times New Roman"/>
          <w:sz w:val="28"/>
          <w:szCs w:val="18"/>
        </w:rPr>
        <w:t>В число отвечающих за проведение реинжиниринга должны быть включены руководители отдела кадров, которые заняты осуществлением собственных программ обновления</w:t>
      </w:r>
      <w:r w:rsidR="003F66C0" w:rsidRPr="004D6EB1">
        <w:rPr>
          <w:rFonts w:ascii="Times New Roman" w:hAnsi="Times New Roman"/>
          <w:sz w:val="28"/>
          <w:szCs w:val="18"/>
        </w:rPr>
        <w:t>, на крупных предприятиях должны быть созданы специализированные отделы, например аналитический и плановый отдел, отдел бизнес планирования.</w:t>
      </w:r>
    </w:p>
    <w:p w:rsidR="00072AB9" w:rsidRPr="004D6EB1" w:rsidRDefault="00072AB9" w:rsidP="004D6EB1">
      <w:pPr>
        <w:tabs>
          <w:tab w:val="num" w:pos="540"/>
        </w:tabs>
        <w:suppressAutoHyphens/>
        <w:spacing w:after="0" w:line="360" w:lineRule="auto"/>
        <w:ind w:firstLine="709"/>
        <w:jc w:val="both"/>
        <w:rPr>
          <w:rFonts w:ascii="Times New Roman" w:hAnsi="Times New Roman"/>
          <w:sz w:val="28"/>
          <w:szCs w:val="18"/>
        </w:rPr>
      </w:pPr>
      <w:r w:rsidRPr="004D6EB1">
        <w:rPr>
          <w:rFonts w:ascii="Times New Roman" w:hAnsi="Times New Roman"/>
          <w:sz w:val="28"/>
          <w:szCs w:val="18"/>
        </w:rPr>
        <w:t>Существует несколько эффективных способов стимулировать мотивацию служащих в связи с проведением реинжиниринга. Один из них - эт</w:t>
      </w:r>
      <w:r w:rsidR="003F66C0" w:rsidRPr="004D6EB1">
        <w:rPr>
          <w:rFonts w:ascii="Times New Roman" w:hAnsi="Times New Roman"/>
          <w:sz w:val="28"/>
          <w:szCs w:val="18"/>
        </w:rPr>
        <w:t>о повышение уровня образования, повышение квалификации работников.</w:t>
      </w:r>
    </w:p>
    <w:p w:rsidR="004D6EB1" w:rsidRPr="004D6EB1" w:rsidRDefault="00072AB9" w:rsidP="004D6EB1">
      <w:pPr>
        <w:tabs>
          <w:tab w:val="num" w:pos="540"/>
        </w:tabs>
        <w:suppressAutoHyphens/>
        <w:spacing w:after="0" w:line="360" w:lineRule="auto"/>
        <w:ind w:firstLine="709"/>
        <w:jc w:val="both"/>
        <w:rPr>
          <w:rFonts w:ascii="Times New Roman" w:hAnsi="Times New Roman"/>
          <w:sz w:val="28"/>
          <w:szCs w:val="18"/>
        </w:rPr>
      </w:pPr>
      <w:r w:rsidRPr="004D6EB1">
        <w:rPr>
          <w:rFonts w:ascii="Times New Roman" w:hAnsi="Times New Roman"/>
          <w:sz w:val="28"/>
          <w:szCs w:val="18"/>
        </w:rPr>
        <w:t xml:space="preserve">Реинжиниринг должен самым решительным образом продемонстрировать свою способность оказывать влияние на предприятие в целом, а не только на отдельные функции. Иначе реинжиниринг будет рассматриваться как еще один инструмент, при помощи которого администрация может </w:t>
      </w:r>
      <w:r w:rsidR="003F66C0" w:rsidRPr="004D6EB1">
        <w:rPr>
          <w:rFonts w:ascii="Times New Roman" w:hAnsi="Times New Roman"/>
          <w:sz w:val="28"/>
          <w:szCs w:val="18"/>
        </w:rPr>
        <w:t>исправить</w:t>
      </w:r>
      <w:r w:rsidRPr="004D6EB1">
        <w:rPr>
          <w:rFonts w:ascii="Times New Roman" w:hAnsi="Times New Roman"/>
          <w:sz w:val="28"/>
          <w:szCs w:val="18"/>
        </w:rPr>
        <w:t xml:space="preserve"> свои текущие результаты, забыв про возложенные на нее важнейшие задачи по созданию нового, формированию рынка и достижению роста.</w:t>
      </w:r>
    </w:p>
    <w:p w:rsidR="00792ABD" w:rsidRPr="004D6EB1" w:rsidRDefault="00072AB9" w:rsidP="004D6EB1">
      <w:pPr>
        <w:shd w:val="clear" w:color="auto" w:fill="FFFFFF"/>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 xml:space="preserve">В условиях современной экономики ущерб от рисков любого характера так или иначе влияет на социально-экономический потенциал </w:t>
      </w:r>
      <w:r w:rsidR="003F66C0" w:rsidRPr="004D6EB1">
        <w:rPr>
          <w:rFonts w:ascii="Times New Roman" w:hAnsi="Times New Roman"/>
          <w:sz w:val="28"/>
          <w:szCs w:val="28"/>
        </w:rPr>
        <w:t>компании</w:t>
      </w:r>
      <w:r w:rsidRPr="004D6EB1">
        <w:rPr>
          <w:rFonts w:ascii="Times New Roman" w:hAnsi="Times New Roman"/>
          <w:sz w:val="28"/>
          <w:szCs w:val="28"/>
        </w:rPr>
        <w:t xml:space="preserve">. В связи с этим </w:t>
      </w:r>
      <w:r w:rsidR="004D6EB1" w:rsidRPr="004D6EB1">
        <w:rPr>
          <w:rFonts w:ascii="Times New Roman" w:hAnsi="Times New Roman"/>
          <w:sz w:val="28"/>
          <w:szCs w:val="28"/>
        </w:rPr>
        <w:t>"</w:t>
      </w:r>
      <w:r w:rsidRPr="004D6EB1">
        <w:rPr>
          <w:rFonts w:ascii="Times New Roman" w:hAnsi="Times New Roman"/>
          <w:sz w:val="28"/>
          <w:szCs w:val="28"/>
        </w:rPr>
        <w:t>набор</w:t>
      </w:r>
      <w:r w:rsidR="004D6EB1" w:rsidRPr="004D6EB1">
        <w:rPr>
          <w:rFonts w:ascii="Times New Roman" w:hAnsi="Times New Roman"/>
          <w:sz w:val="28"/>
          <w:szCs w:val="28"/>
        </w:rPr>
        <w:t>"</w:t>
      </w:r>
      <w:r w:rsidRPr="004D6EB1">
        <w:rPr>
          <w:rFonts w:ascii="Times New Roman" w:hAnsi="Times New Roman"/>
          <w:sz w:val="28"/>
          <w:szCs w:val="28"/>
        </w:rPr>
        <w:t xml:space="preserve"> рисков учитывается различными субъектами в своей жизнедеятельности. Особенно важен процесс определения и минимизации риска в предпринимательской деятельности, которая является основой для достижения качественных сдвигов, в частности в экономике России.</w:t>
      </w:r>
    </w:p>
    <w:p w:rsidR="004D6EB1" w:rsidRPr="004D6EB1" w:rsidRDefault="00072AB9" w:rsidP="004D6EB1">
      <w:pPr>
        <w:tabs>
          <w:tab w:val="left" w:pos="1080"/>
        </w:tabs>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Риск - это деятельность, связанная с преодолением неопределенности в ситуации неизбежного выбора, в процессе которой имеется возможность количественно и качественно оценить вероятность достижения предполагаемого результата, неудачи и отклонения от цели.</w:t>
      </w:r>
    </w:p>
    <w:p w:rsidR="00072AB9" w:rsidRPr="004D6EB1" w:rsidRDefault="00072AB9" w:rsidP="004D6EB1">
      <w:pPr>
        <w:tabs>
          <w:tab w:val="left" w:pos="1080"/>
        </w:tabs>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Управлять рисками – значит</w:t>
      </w:r>
      <w:r w:rsidR="003F66C0" w:rsidRPr="004D6EB1">
        <w:rPr>
          <w:rFonts w:ascii="Times New Roman" w:hAnsi="Times New Roman"/>
          <w:sz w:val="28"/>
          <w:szCs w:val="28"/>
        </w:rPr>
        <w:t xml:space="preserve"> выполнять действия, связанные с</w:t>
      </w:r>
      <w:r w:rsidR="004D6EB1" w:rsidRPr="004D6EB1">
        <w:rPr>
          <w:rFonts w:ascii="Times New Roman" w:hAnsi="Times New Roman"/>
          <w:sz w:val="28"/>
          <w:szCs w:val="28"/>
        </w:rPr>
        <w:t xml:space="preserve"> </w:t>
      </w:r>
      <w:r w:rsidRPr="004D6EB1">
        <w:rPr>
          <w:rFonts w:ascii="Times New Roman" w:hAnsi="Times New Roman"/>
          <w:sz w:val="28"/>
          <w:szCs w:val="28"/>
        </w:rPr>
        <w:t xml:space="preserve">анализом рисков и принятием решений, которые включают </w:t>
      </w:r>
      <w:r w:rsidR="003F66C0" w:rsidRPr="004D6EB1">
        <w:rPr>
          <w:rFonts w:ascii="Times New Roman" w:hAnsi="Times New Roman"/>
          <w:sz w:val="28"/>
          <w:szCs w:val="28"/>
        </w:rPr>
        <w:t>оперативного принятия решений.</w:t>
      </w:r>
    </w:p>
    <w:p w:rsidR="004D6EB1" w:rsidRPr="004D6EB1" w:rsidRDefault="00072AB9" w:rsidP="004D6EB1">
      <w:pPr>
        <w:tabs>
          <w:tab w:val="left" w:pos="1080"/>
        </w:tabs>
        <w:suppressAutoHyphens/>
        <w:spacing w:after="0" w:line="360" w:lineRule="auto"/>
        <w:ind w:firstLine="709"/>
        <w:jc w:val="both"/>
        <w:rPr>
          <w:rFonts w:ascii="Times New Roman" w:hAnsi="Times New Roman"/>
          <w:sz w:val="28"/>
          <w:szCs w:val="28"/>
        </w:rPr>
      </w:pPr>
      <w:r w:rsidRPr="004D6EB1">
        <w:rPr>
          <w:rFonts w:ascii="Times New Roman" w:hAnsi="Times New Roman"/>
          <w:sz w:val="28"/>
          <w:szCs w:val="28"/>
        </w:rPr>
        <w:t>Система управления риском может обеспечивать выполнение целого ряда управленческих целей организации. Она может выступать в качестве основы всей управленческой деятельности, на ее базе строится управленческая стратегия и система контроля.</w:t>
      </w:r>
    </w:p>
    <w:p w:rsidR="00792ABD" w:rsidRPr="004D6EB1" w:rsidRDefault="00792ABD" w:rsidP="004D6EB1">
      <w:pPr>
        <w:suppressAutoHyphens/>
        <w:spacing w:after="0" w:line="360" w:lineRule="auto"/>
        <w:ind w:firstLine="709"/>
        <w:jc w:val="both"/>
        <w:rPr>
          <w:rFonts w:ascii="Times New Roman" w:hAnsi="Times New Roman"/>
          <w:sz w:val="28"/>
          <w:szCs w:val="28"/>
          <w:u w:val="single"/>
        </w:rPr>
      </w:pPr>
    </w:p>
    <w:p w:rsidR="00F86DEC" w:rsidRPr="004D6EB1" w:rsidRDefault="004D6EB1" w:rsidP="004D6EB1">
      <w:pPr>
        <w:suppressAutoHyphens/>
        <w:spacing w:after="0" w:line="360" w:lineRule="auto"/>
        <w:ind w:firstLine="709"/>
        <w:jc w:val="both"/>
        <w:rPr>
          <w:rFonts w:ascii="Times New Roman" w:hAnsi="Times New Roman"/>
          <w:caps/>
          <w:sz w:val="28"/>
          <w:szCs w:val="28"/>
        </w:rPr>
      </w:pPr>
      <w:r w:rsidRPr="004D6EB1">
        <w:rPr>
          <w:rFonts w:ascii="Times New Roman" w:hAnsi="Times New Roman"/>
          <w:sz w:val="28"/>
          <w:szCs w:val="28"/>
          <w:u w:val="single"/>
        </w:rPr>
        <w:br w:type="page"/>
      </w:r>
      <w:r w:rsidR="00206481" w:rsidRPr="004D6EB1">
        <w:rPr>
          <w:rFonts w:ascii="Times New Roman" w:hAnsi="Times New Roman"/>
          <w:caps/>
          <w:sz w:val="28"/>
          <w:szCs w:val="28"/>
        </w:rPr>
        <w:t>Б</w:t>
      </w:r>
      <w:r w:rsidRPr="004D6EB1">
        <w:rPr>
          <w:rFonts w:ascii="Times New Roman" w:hAnsi="Times New Roman"/>
          <w:sz w:val="28"/>
          <w:szCs w:val="28"/>
        </w:rPr>
        <w:t>иблиографический список</w:t>
      </w:r>
    </w:p>
    <w:p w:rsidR="00F86DEC" w:rsidRPr="004D6EB1" w:rsidRDefault="00F86DEC" w:rsidP="00D87493">
      <w:pPr>
        <w:suppressAutoHyphens/>
        <w:spacing w:after="0" w:line="360" w:lineRule="auto"/>
        <w:rPr>
          <w:rFonts w:ascii="Times New Roman" w:hAnsi="Times New Roman"/>
          <w:caps/>
          <w:sz w:val="28"/>
          <w:szCs w:val="28"/>
        </w:rPr>
      </w:pPr>
    </w:p>
    <w:p w:rsidR="00574E9E" w:rsidRPr="004D6EB1" w:rsidRDefault="00574E9E"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Закон РСФСР от 25.12.1990 N 445-1 (ред. от 20.07.1993, с изм. от 24.12.1993) "О предприятиях и предпринимательской деятельности".</w:t>
      </w:r>
    </w:p>
    <w:p w:rsidR="00680960" w:rsidRPr="004D6EB1" w:rsidRDefault="00680960" w:rsidP="00D87493">
      <w:pPr>
        <w:numPr>
          <w:ilvl w:val="0"/>
          <w:numId w:val="1"/>
        </w:numPr>
        <w:shd w:val="clear" w:color="auto" w:fill="FFFFFF"/>
        <w:tabs>
          <w:tab w:val="left" w:pos="360"/>
          <w:tab w:val="left" w:pos="1080"/>
        </w:tabs>
        <w:suppressAutoHyphens/>
        <w:autoSpaceDE w:val="0"/>
        <w:autoSpaceDN w:val="0"/>
        <w:adjustRightInd w:val="0"/>
        <w:spacing w:after="0" w:line="360" w:lineRule="auto"/>
        <w:ind w:left="0" w:firstLine="0"/>
        <w:rPr>
          <w:rFonts w:ascii="Times New Roman" w:hAnsi="Times New Roman"/>
          <w:sz w:val="28"/>
          <w:szCs w:val="28"/>
        </w:rPr>
      </w:pPr>
      <w:r w:rsidRPr="004D6EB1">
        <w:rPr>
          <w:rFonts w:ascii="Times New Roman" w:hAnsi="Times New Roman"/>
          <w:sz w:val="28"/>
          <w:szCs w:val="28"/>
        </w:rPr>
        <w:t>Информация и риск в маркетинге/ Под ред. М. Р. Ефимовой. М.: ИНФРА-М, 2009. 159 с.</w:t>
      </w:r>
    </w:p>
    <w:p w:rsidR="004D6EB1" w:rsidRPr="004D6EB1" w:rsidRDefault="00F86DEC"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Балдин И.В., Беляцкий Н.П., Дорошек Л.В. и др. Основы менеджмента: учебно-практическое пособие.- Мн.: БГЭУ, 2008.- 247 с.</w:t>
      </w:r>
    </w:p>
    <w:p w:rsidR="00680960" w:rsidRPr="004D6EB1" w:rsidRDefault="00680960" w:rsidP="00D87493">
      <w:pPr>
        <w:numPr>
          <w:ilvl w:val="0"/>
          <w:numId w:val="1"/>
        </w:numPr>
        <w:shd w:val="clear" w:color="auto" w:fill="FFFFFF"/>
        <w:tabs>
          <w:tab w:val="left" w:pos="360"/>
          <w:tab w:val="left" w:pos="1080"/>
        </w:tabs>
        <w:suppressAutoHyphens/>
        <w:autoSpaceDE w:val="0"/>
        <w:autoSpaceDN w:val="0"/>
        <w:adjustRightInd w:val="0"/>
        <w:spacing w:after="0" w:line="360" w:lineRule="auto"/>
        <w:ind w:left="0" w:firstLine="0"/>
        <w:rPr>
          <w:rFonts w:ascii="Times New Roman" w:hAnsi="Times New Roman"/>
          <w:sz w:val="28"/>
          <w:szCs w:val="28"/>
        </w:rPr>
      </w:pPr>
      <w:r w:rsidRPr="004D6EB1">
        <w:rPr>
          <w:rFonts w:ascii="Times New Roman" w:hAnsi="Times New Roman"/>
          <w:sz w:val="28"/>
          <w:szCs w:val="28"/>
        </w:rPr>
        <w:t>Грантуров В. М. Экономический риск, сущность, методы измерения, пути снижения. Методическое пособие. М.: Дело и Сервис, 2008.</w:t>
      </w:r>
    </w:p>
    <w:p w:rsidR="00680960" w:rsidRPr="004D6EB1" w:rsidRDefault="00680960" w:rsidP="00D87493">
      <w:pPr>
        <w:numPr>
          <w:ilvl w:val="0"/>
          <w:numId w:val="1"/>
        </w:numPr>
        <w:shd w:val="clear" w:color="auto" w:fill="FFFFFF"/>
        <w:tabs>
          <w:tab w:val="left" w:pos="360"/>
          <w:tab w:val="left" w:pos="1080"/>
        </w:tabs>
        <w:suppressAutoHyphens/>
        <w:autoSpaceDE w:val="0"/>
        <w:autoSpaceDN w:val="0"/>
        <w:adjustRightInd w:val="0"/>
        <w:spacing w:after="0" w:line="360" w:lineRule="auto"/>
        <w:ind w:left="0" w:firstLine="0"/>
        <w:rPr>
          <w:rFonts w:ascii="Times New Roman" w:hAnsi="Times New Roman"/>
          <w:sz w:val="28"/>
          <w:szCs w:val="28"/>
        </w:rPr>
      </w:pPr>
      <w:r w:rsidRPr="004D6EB1">
        <w:rPr>
          <w:rFonts w:ascii="Times New Roman" w:hAnsi="Times New Roman"/>
          <w:sz w:val="28"/>
          <w:szCs w:val="28"/>
        </w:rPr>
        <w:t>Корнилова Т. В. Психология риска и принятия решений: Учеб. пособие для вузов. М.: Аспект Пресс, 2007. 281 с.</w:t>
      </w:r>
    </w:p>
    <w:p w:rsidR="00F86DEC" w:rsidRPr="004D6EB1" w:rsidRDefault="00F86DEC"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Менеджмент / под общ.ред.проф. Переверзева М.П.-М.: ИНФРА-М, 2009. – 195 с.</w:t>
      </w:r>
    </w:p>
    <w:p w:rsidR="00F86DEC" w:rsidRPr="004D6EB1" w:rsidRDefault="00F86DEC"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Поршнев А.Г. и др. Управление организацией.: Уч. пособ.- М.: ИНФРА-М, 2007. – 68 с.</w:t>
      </w:r>
    </w:p>
    <w:p w:rsidR="00EF7626" w:rsidRPr="004D6EB1" w:rsidRDefault="00EF7626"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Производственный менеджмент: Учебник для вузов / С.Д. Ильенкова, А.В. Бандурин, Г.Я. Горобцов и др.; Под ред. С.Д. Ильенковой.- М.: ЮНИТИ-ДАНА, 2008-583 с.</w:t>
      </w:r>
    </w:p>
    <w:p w:rsidR="00F86DEC" w:rsidRPr="004D6EB1" w:rsidRDefault="00EF7626" w:rsidP="00D87493">
      <w:pPr>
        <w:numPr>
          <w:ilvl w:val="0"/>
          <w:numId w:val="1"/>
        </w:numPr>
        <w:tabs>
          <w:tab w:val="clear" w:pos="1429"/>
          <w:tab w:val="num" w:pos="360"/>
          <w:tab w:val="left" w:pos="1260"/>
        </w:tabs>
        <w:suppressAutoHyphens/>
        <w:spacing w:after="0" w:line="360" w:lineRule="auto"/>
        <w:ind w:left="0" w:firstLine="0"/>
        <w:rPr>
          <w:rFonts w:ascii="Times New Roman" w:hAnsi="Times New Roman"/>
          <w:sz w:val="28"/>
          <w:szCs w:val="28"/>
        </w:rPr>
      </w:pPr>
      <w:r w:rsidRPr="004D6EB1">
        <w:rPr>
          <w:rFonts w:ascii="Times New Roman" w:hAnsi="Times New Roman"/>
          <w:sz w:val="28"/>
          <w:szCs w:val="28"/>
        </w:rPr>
        <w:t>Хохлов Н.В. Управление риском: Учебное пособие для вузов.- М.: ЮНИТИ-ДАНА, 2009 - 239 с.</w:t>
      </w:r>
      <w:bookmarkStart w:id="0" w:name="_GoBack"/>
      <w:bookmarkEnd w:id="0"/>
    </w:p>
    <w:sectPr w:rsidR="00F86DEC" w:rsidRPr="004D6EB1" w:rsidSect="004D6EB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F32" w:rsidRDefault="00F53F32" w:rsidP="00E715ED">
      <w:pPr>
        <w:spacing w:after="0" w:line="240" w:lineRule="auto"/>
      </w:pPr>
      <w:r>
        <w:separator/>
      </w:r>
    </w:p>
  </w:endnote>
  <w:endnote w:type="continuationSeparator" w:id="0">
    <w:p w:rsidR="00F53F32" w:rsidRDefault="00F53F32" w:rsidP="00E7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F32" w:rsidRDefault="00F53F32" w:rsidP="00E715ED">
      <w:pPr>
        <w:spacing w:after="0" w:line="240" w:lineRule="auto"/>
      </w:pPr>
      <w:r>
        <w:separator/>
      </w:r>
    </w:p>
  </w:footnote>
  <w:footnote w:type="continuationSeparator" w:id="0">
    <w:p w:rsidR="00F53F32" w:rsidRDefault="00F53F32" w:rsidP="00E715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26B065A7"/>
    <w:multiLevelType w:val="hybridMultilevel"/>
    <w:tmpl w:val="0B761AC0"/>
    <w:lvl w:ilvl="0" w:tplc="9502D840">
      <w:start w:val="1"/>
      <w:numFmt w:val="bullet"/>
      <w:lvlText w:val=""/>
      <w:lvlJc w:val="left"/>
      <w:pPr>
        <w:tabs>
          <w:tab w:val="num" w:pos="720"/>
        </w:tabs>
        <w:ind w:left="720" w:hanging="360"/>
      </w:pPr>
      <w:rPr>
        <w:rFonts w:ascii="Wingdings" w:hAnsi="Wingdings" w:hint="default"/>
      </w:rPr>
    </w:lvl>
    <w:lvl w:ilvl="1" w:tplc="CEBC9FCC" w:tentative="1">
      <w:start w:val="1"/>
      <w:numFmt w:val="bullet"/>
      <w:lvlText w:val="o"/>
      <w:lvlJc w:val="left"/>
      <w:pPr>
        <w:tabs>
          <w:tab w:val="num" w:pos="1440"/>
        </w:tabs>
        <w:ind w:left="1440" w:hanging="360"/>
      </w:pPr>
      <w:rPr>
        <w:rFonts w:ascii="Courier New" w:hAnsi="Courier New" w:hint="default"/>
        <w:sz w:val="20"/>
      </w:rPr>
    </w:lvl>
    <w:lvl w:ilvl="2" w:tplc="E02EDCE0" w:tentative="1">
      <w:start w:val="1"/>
      <w:numFmt w:val="bullet"/>
      <w:lvlText w:val=""/>
      <w:lvlJc w:val="left"/>
      <w:pPr>
        <w:tabs>
          <w:tab w:val="num" w:pos="2160"/>
        </w:tabs>
        <w:ind w:left="2160" w:hanging="360"/>
      </w:pPr>
      <w:rPr>
        <w:rFonts w:ascii="Wingdings" w:hAnsi="Wingdings" w:hint="default"/>
        <w:sz w:val="20"/>
      </w:rPr>
    </w:lvl>
    <w:lvl w:ilvl="3" w:tplc="38546274" w:tentative="1">
      <w:start w:val="1"/>
      <w:numFmt w:val="bullet"/>
      <w:lvlText w:val=""/>
      <w:lvlJc w:val="left"/>
      <w:pPr>
        <w:tabs>
          <w:tab w:val="num" w:pos="2880"/>
        </w:tabs>
        <w:ind w:left="2880" w:hanging="360"/>
      </w:pPr>
      <w:rPr>
        <w:rFonts w:ascii="Wingdings" w:hAnsi="Wingdings" w:hint="default"/>
        <w:sz w:val="20"/>
      </w:rPr>
    </w:lvl>
    <w:lvl w:ilvl="4" w:tplc="65C6C8C8" w:tentative="1">
      <w:start w:val="1"/>
      <w:numFmt w:val="bullet"/>
      <w:lvlText w:val=""/>
      <w:lvlJc w:val="left"/>
      <w:pPr>
        <w:tabs>
          <w:tab w:val="num" w:pos="3600"/>
        </w:tabs>
        <w:ind w:left="3600" w:hanging="360"/>
      </w:pPr>
      <w:rPr>
        <w:rFonts w:ascii="Wingdings" w:hAnsi="Wingdings" w:hint="default"/>
        <w:sz w:val="20"/>
      </w:rPr>
    </w:lvl>
    <w:lvl w:ilvl="5" w:tplc="1902C014" w:tentative="1">
      <w:start w:val="1"/>
      <w:numFmt w:val="bullet"/>
      <w:lvlText w:val=""/>
      <w:lvlJc w:val="left"/>
      <w:pPr>
        <w:tabs>
          <w:tab w:val="num" w:pos="4320"/>
        </w:tabs>
        <w:ind w:left="4320" w:hanging="360"/>
      </w:pPr>
      <w:rPr>
        <w:rFonts w:ascii="Wingdings" w:hAnsi="Wingdings" w:hint="default"/>
        <w:sz w:val="20"/>
      </w:rPr>
    </w:lvl>
    <w:lvl w:ilvl="6" w:tplc="4CFCADBA" w:tentative="1">
      <w:start w:val="1"/>
      <w:numFmt w:val="bullet"/>
      <w:lvlText w:val=""/>
      <w:lvlJc w:val="left"/>
      <w:pPr>
        <w:tabs>
          <w:tab w:val="num" w:pos="5040"/>
        </w:tabs>
        <w:ind w:left="5040" w:hanging="360"/>
      </w:pPr>
      <w:rPr>
        <w:rFonts w:ascii="Wingdings" w:hAnsi="Wingdings" w:hint="default"/>
        <w:sz w:val="20"/>
      </w:rPr>
    </w:lvl>
    <w:lvl w:ilvl="7" w:tplc="6DEA2B82" w:tentative="1">
      <w:start w:val="1"/>
      <w:numFmt w:val="bullet"/>
      <w:lvlText w:val=""/>
      <w:lvlJc w:val="left"/>
      <w:pPr>
        <w:tabs>
          <w:tab w:val="num" w:pos="5760"/>
        </w:tabs>
        <w:ind w:left="5760" w:hanging="360"/>
      </w:pPr>
      <w:rPr>
        <w:rFonts w:ascii="Wingdings" w:hAnsi="Wingdings" w:hint="default"/>
        <w:sz w:val="20"/>
      </w:rPr>
    </w:lvl>
    <w:lvl w:ilvl="8" w:tplc="9D80AAAA" w:tentative="1">
      <w:start w:val="1"/>
      <w:numFmt w:val="bullet"/>
      <w:lvlText w:val=""/>
      <w:lvlJc w:val="left"/>
      <w:pPr>
        <w:tabs>
          <w:tab w:val="num" w:pos="6480"/>
        </w:tabs>
        <w:ind w:left="6480" w:hanging="360"/>
      </w:pPr>
      <w:rPr>
        <w:rFonts w:ascii="Wingdings" w:hAnsi="Wingdings" w:hint="default"/>
        <w:sz w:val="20"/>
      </w:rPr>
    </w:lvl>
  </w:abstractNum>
  <w:abstractNum w:abstractNumId="2">
    <w:nsid w:val="35640DDD"/>
    <w:multiLevelType w:val="hybridMultilevel"/>
    <w:tmpl w:val="04E8B61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5D43109E"/>
    <w:multiLevelType w:val="hybridMultilevel"/>
    <w:tmpl w:val="6FBCEEB8"/>
    <w:lvl w:ilvl="0" w:tplc="F8880538">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32F5251"/>
    <w:multiLevelType w:val="hybridMultilevel"/>
    <w:tmpl w:val="4B600B6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64A2636F"/>
    <w:multiLevelType w:val="hybridMultilevel"/>
    <w:tmpl w:val="BF906D5A"/>
    <w:lvl w:ilvl="0" w:tplc="0419000F">
      <w:start w:val="1"/>
      <w:numFmt w:val="decimal"/>
      <w:pStyle w:val="1"/>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DEC"/>
    <w:rsid w:val="00072AB9"/>
    <w:rsid w:val="001F6FEF"/>
    <w:rsid w:val="00206481"/>
    <w:rsid w:val="002B2920"/>
    <w:rsid w:val="003F66C0"/>
    <w:rsid w:val="004B3EA6"/>
    <w:rsid w:val="004D6EB1"/>
    <w:rsid w:val="00574E9E"/>
    <w:rsid w:val="0063647C"/>
    <w:rsid w:val="00680960"/>
    <w:rsid w:val="00734483"/>
    <w:rsid w:val="00792ABD"/>
    <w:rsid w:val="00883D2E"/>
    <w:rsid w:val="00951B91"/>
    <w:rsid w:val="009C1681"/>
    <w:rsid w:val="00B75C73"/>
    <w:rsid w:val="00B85D0E"/>
    <w:rsid w:val="00BC66F5"/>
    <w:rsid w:val="00CC1678"/>
    <w:rsid w:val="00D51234"/>
    <w:rsid w:val="00D87493"/>
    <w:rsid w:val="00D979B4"/>
    <w:rsid w:val="00E715ED"/>
    <w:rsid w:val="00EF7626"/>
    <w:rsid w:val="00F509AB"/>
    <w:rsid w:val="00F53F32"/>
    <w:rsid w:val="00F725F6"/>
    <w:rsid w:val="00F86DEC"/>
    <w:rsid w:val="00FC1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D7196D-F866-430F-8411-AE5F5ED1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DEC"/>
    <w:pPr>
      <w:spacing w:after="200" w:line="276" w:lineRule="auto"/>
    </w:pPr>
    <w:rPr>
      <w:rFonts w:cs="Times New Roman"/>
      <w:sz w:val="22"/>
      <w:szCs w:val="22"/>
      <w:lang w:eastAsia="en-US"/>
    </w:rPr>
  </w:style>
  <w:style w:type="paragraph" w:styleId="1">
    <w:name w:val="heading 1"/>
    <w:basedOn w:val="a"/>
    <w:next w:val="a"/>
    <w:link w:val="10"/>
    <w:uiPriority w:val="9"/>
    <w:qFormat/>
    <w:rsid w:val="00792ABD"/>
    <w:pPr>
      <w:keepNext/>
      <w:numPr>
        <w:numId w:val="1"/>
      </w:numPr>
      <w:suppressAutoHyphens/>
      <w:spacing w:before="240" w:after="60" w:line="240" w:lineRule="auto"/>
      <w:outlineLvl w:val="0"/>
    </w:pPr>
    <w:rPr>
      <w:rFonts w:ascii="Arial" w:hAnsi="Arial" w:cs="Arial"/>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92ABD"/>
    <w:rPr>
      <w:rFonts w:ascii="Arial" w:hAnsi="Arial" w:cs="Arial"/>
      <w:b/>
      <w:bCs/>
      <w:kern w:val="1"/>
      <w:sz w:val="32"/>
      <w:szCs w:val="32"/>
      <w:lang w:val="x-none" w:eastAsia="ar-SA" w:bidi="ar-SA"/>
    </w:rPr>
  </w:style>
  <w:style w:type="paragraph" w:styleId="a3">
    <w:name w:val="List Paragraph"/>
    <w:basedOn w:val="a"/>
    <w:uiPriority w:val="34"/>
    <w:qFormat/>
    <w:rsid w:val="00E715ED"/>
    <w:pPr>
      <w:ind w:left="720"/>
      <w:contextualSpacing/>
    </w:pPr>
  </w:style>
  <w:style w:type="paragraph" w:styleId="a4">
    <w:name w:val="footnote text"/>
    <w:basedOn w:val="a"/>
    <w:link w:val="a5"/>
    <w:uiPriority w:val="99"/>
    <w:semiHidden/>
    <w:unhideWhenUsed/>
    <w:rsid w:val="00E715ED"/>
    <w:pPr>
      <w:spacing w:after="0" w:line="240" w:lineRule="auto"/>
    </w:pPr>
    <w:rPr>
      <w:sz w:val="20"/>
      <w:szCs w:val="20"/>
    </w:rPr>
  </w:style>
  <w:style w:type="character" w:customStyle="1" w:styleId="a5">
    <w:name w:val="Текст виноски Знак"/>
    <w:link w:val="a4"/>
    <w:uiPriority w:val="99"/>
    <w:semiHidden/>
    <w:locked/>
    <w:rsid w:val="00E715ED"/>
    <w:rPr>
      <w:rFonts w:ascii="Calibri" w:hAnsi="Calibri" w:cs="Times New Roman"/>
      <w:sz w:val="20"/>
      <w:szCs w:val="20"/>
    </w:rPr>
  </w:style>
  <w:style w:type="character" w:styleId="a6">
    <w:name w:val="footnote reference"/>
    <w:uiPriority w:val="99"/>
    <w:semiHidden/>
    <w:unhideWhenUsed/>
    <w:rsid w:val="00E715ED"/>
    <w:rPr>
      <w:rFonts w:cs="Times New Roman"/>
      <w:vertAlign w:val="superscript"/>
    </w:rPr>
  </w:style>
  <w:style w:type="paragraph" w:styleId="a7">
    <w:name w:val="header"/>
    <w:basedOn w:val="a"/>
    <w:link w:val="a8"/>
    <w:uiPriority w:val="99"/>
    <w:unhideWhenUsed/>
    <w:rsid w:val="00072AB9"/>
    <w:pPr>
      <w:tabs>
        <w:tab w:val="center" w:pos="4677"/>
        <w:tab w:val="right" w:pos="9355"/>
      </w:tabs>
    </w:pPr>
  </w:style>
  <w:style w:type="character" w:customStyle="1" w:styleId="a8">
    <w:name w:val="Верхній колонтитул Знак"/>
    <w:link w:val="a7"/>
    <w:uiPriority w:val="99"/>
    <w:locked/>
    <w:rsid w:val="00072AB9"/>
    <w:rPr>
      <w:rFonts w:cs="Times New Roman"/>
      <w:sz w:val="22"/>
      <w:szCs w:val="22"/>
      <w:lang w:val="x-none" w:eastAsia="en-US"/>
    </w:rPr>
  </w:style>
  <w:style w:type="paragraph" w:styleId="a9">
    <w:name w:val="footer"/>
    <w:basedOn w:val="a"/>
    <w:link w:val="aa"/>
    <w:uiPriority w:val="99"/>
    <w:semiHidden/>
    <w:unhideWhenUsed/>
    <w:rsid w:val="00072AB9"/>
    <w:pPr>
      <w:tabs>
        <w:tab w:val="center" w:pos="4677"/>
        <w:tab w:val="right" w:pos="9355"/>
      </w:tabs>
    </w:pPr>
  </w:style>
  <w:style w:type="character" w:customStyle="1" w:styleId="aa">
    <w:name w:val="Нижній колонтитул Знак"/>
    <w:link w:val="a9"/>
    <w:uiPriority w:val="99"/>
    <w:semiHidden/>
    <w:locked/>
    <w:rsid w:val="00072AB9"/>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2682</Words>
  <Characters>15289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2014-08-09T11:14:00Z</dcterms:created>
  <dcterms:modified xsi:type="dcterms:W3CDTF">2014-08-09T11:14:00Z</dcterms:modified>
</cp:coreProperties>
</file>