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13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</w:rPr>
      </w:pPr>
      <w:r w:rsidRPr="00D20423">
        <w:rPr>
          <w:b/>
          <w:color w:val="auto"/>
          <w:sz w:val="28"/>
          <w:szCs w:val="28"/>
          <w:lang w:val="uk-UA"/>
        </w:rPr>
        <w:t>З</w:t>
      </w:r>
      <w:r w:rsidRPr="00D20423">
        <w:rPr>
          <w:b/>
          <w:color w:val="auto"/>
          <w:sz w:val="28"/>
          <w:szCs w:val="28"/>
        </w:rPr>
        <w:t>міст:</w:t>
      </w:r>
    </w:p>
    <w:p w:rsidR="00A96E5B" w:rsidRPr="00D20423" w:rsidRDefault="00A96E5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484E13" w:rsidRPr="00D20423" w:rsidRDefault="00154D1B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В</w:t>
      </w:r>
      <w:r w:rsidRPr="00D20423">
        <w:rPr>
          <w:color w:val="auto"/>
          <w:sz w:val="28"/>
          <w:szCs w:val="28"/>
          <w:lang w:val="uk-UA"/>
        </w:rPr>
        <w:t>ступ</w:t>
      </w:r>
    </w:p>
    <w:p w:rsidR="0089275C" w:rsidRPr="00D20423" w:rsidRDefault="0089275C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1. </w:t>
      </w:r>
      <w:r w:rsidR="00154D1B" w:rsidRPr="00D20423">
        <w:rPr>
          <w:color w:val="auto"/>
          <w:sz w:val="28"/>
          <w:szCs w:val="28"/>
        </w:rPr>
        <w:t>Визначення мотивации</w:t>
      </w:r>
    </w:p>
    <w:p w:rsidR="00241CA6" w:rsidRPr="00D20423" w:rsidRDefault="00241CA6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2. </w:t>
      </w:r>
      <w:r w:rsidR="00154D1B" w:rsidRPr="00D20423">
        <w:rPr>
          <w:color w:val="auto"/>
          <w:sz w:val="28"/>
          <w:szCs w:val="28"/>
        </w:rPr>
        <w:t>Теорії мотивации</w:t>
      </w:r>
    </w:p>
    <w:p w:rsidR="008416B1" w:rsidRPr="00D20423" w:rsidRDefault="008416B1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3. </w:t>
      </w:r>
      <w:r w:rsidR="00154D1B" w:rsidRPr="00D20423">
        <w:rPr>
          <w:color w:val="auto"/>
          <w:sz w:val="28"/>
          <w:szCs w:val="28"/>
        </w:rPr>
        <w:t>Сучасні методи мотивации</w:t>
      </w:r>
    </w:p>
    <w:p w:rsidR="00794620" w:rsidRPr="00D20423" w:rsidRDefault="00794620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4. </w:t>
      </w:r>
      <w:r w:rsidR="00154D1B" w:rsidRPr="00D20423">
        <w:rPr>
          <w:color w:val="auto"/>
          <w:sz w:val="28"/>
          <w:szCs w:val="28"/>
        </w:rPr>
        <w:t>Чинники мотивации</w:t>
      </w:r>
    </w:p>
    <w:p w:rsidR="00484E13" w:rsidRPr="00D20423" w:rsidRDefault="00154D1B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  <w:lang w:val="uk-UA"/>
        </w:rPr>
        <w:t>Висновок</w:t>
      </w:r>
    </w:p>
    <w:p w:rsidR="00484E13" w:rsidRPr="00D20423" w:rsidRDefault="00154D1B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Л</w:t>
      </w:r>
      <w:r w:rsidRPr="00D20423">
        <w:rPr>
          <w:color w:val="auto"/>
          <w:sz w:val="28"/>
          <w:szCs w:val="28"/>
          <w:lang w:val="uk-UA"/>
        </w:rPr>
        <w:t>і</w:t>
      </w:r>
      <w:r w:rsidRPr="00D20423">
        <w:rPr>
          <w:color w:val="auto"/>
          <w:sz w:val="28"/>
          <w:szCs w:val="28"/>
        </w:rPr>
        <w:t>тература</w:t>
      </w:r>
    </w:p>
    <w:p w:rsidR="00484E13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  <w:r w:rsidRPr="00D20423">
        <w:rPr>
          <w:color w:val="auto"/>
          <w:sz w:val="28"/>
          <w:szCs w:val="28"/>
        </w:rPr>
        <w:br w:type="page"/>
      </w:r>
      <w:r w:rsidRPr="00D20423">
        <w:rPr>
          <w:b/>
          <w:color w:val="auto"/>
          <w:sz w:val="28"/>
          <w:szCs w:val="28"/>
        </w:rPr>
        <w:t>В</w:t>
      </w:r>
      <w:r w:rsidRPr="00D20423">
        <w:rPr>
          <w:b/>
          <w:color w:val="auto"/>
          <w:sz w:val="28"/>
          <w:szCs w:val="28"/>
          <w:lang w:val="uk-UA"/>
        </w:rPr>
        <w:t>ступ</w:t>
      </w:r>
    </w:p>
    <w:p w:rsidR="00A96E5B" w:rsidRPr="00D20423" w:rsidRDefault="00A96E5B" w:rsidP="00D20423">
      <w:pPr>
        <w:spacing w:line="360" w:lineRule="auto"/>
        <w:ind w:firstLine="709"/>
        <w:jc w:val="both"/>
        <w:rPr>
          <w:sz w:val="28"/>
          <w:szCs w:val="28"/>
        </w:rPr>
      </w:pPr>
    </w:p>
    <w:p w:rsidR="00A47AC9" w:rsidRPr="00D20423" w:rsidRDefault="00154D1B" w:rsidP="00D20423">
      <w:pPr>
        <w:spacing w:line="360" w:lineRule="auto"/>
        <w:ind w:firstLine="709"/>
        <w:jc w:val="both"/>
        <w:rPr>
          <w:sz w:val="28"/>
          <w:szCs w:val="28"/>
        </w:rPr>
      </w:pPr>
      <w:r w:rsidRPr="00D20423">
        <w:rPr>
          <w:sz w:val="28"/>
          <w:szCs w:val="28"/>
        </w:rPr>
        <w:t>У останні десятиліття сталися крупні зміни в управлінні бізнесом. Зокрема, на перше місце по впливу на довгостроковий успіх організації виходить так званий "людський чинник". Добре виучений, правильно організований персонал визначає долю будь-якої організації. Сьогодні неможливо ефективно управляти організацією, не добившись залученості всього персоналу, яка, у свою чергу недосяжна без мотивації. Це усвідомлено і в США, і в Європі, і в Японії. Успіх підприємства безпосередньо залежить від якості роботи кожного окремого співробітника. І цілком природно, що розумні керівники зацікавлені в створенні для своїх працівників таких умов, в яких вони могли б викладатися цілком і повністю. Але питання успішної мотивації персоналу на підприємстві до цих пір остается відкритим і залишається актуальним і в даний час. Які ж причини актуальності цієї проблеми?</w:t>
      </w:r>
    </w:p>
    <w:p w:rsidR="0089275C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Звичайно, кожен підприємець зацікавлений в тому, аби його співробітники працювали з найбільш високою продуктивністю праці. В той же час кожен працівник по-своєму визначає свої цілі і завдання, сенс життя. В одного на першому місці гроші, в іншого - кар'єра, в третього - інші переваги. Серйозною проблемою, яка стоїть перед кожним керівником (особливо актуальна вона для малих фірм), є те, як зацікавити своїх працівників. Проте, як показує практика вітчизняних підприємців, арсенал їх методів і способів мотивації персоналу, як правило, не рясніє різноманітністю. Це, безумовно, зв'язано, з одного боку, з тим, що вельми важко здійснити швидкий перехід від методів централізованого управління економікою до ринкових. З іншого боку, багато підприємців не знайомі з сучасною теорією мотивації і досвідом вживання її прогресивних методів і способів. Тому пошук </w:t>
      </w:r>
      <w:r w:rsidR="00382328">
        <w:rPr>
          <w:color w:val="auto"/>
          <w:sz w:val="28"/>
          <w:szCs w:val="28"/>
        </w:rPr>
        <w:t>шлях</w:t>
      </w:r>
      <w:r w:rsidR="00382328">
        <w:rPr>
          <w:color w:val="auto"/>
          <w:sz w:val="28"/>
          <w:szCs w:val="28"/>
          <w:lang w:val="uk-UA"/>
        </w:rPr>
        <w:t xml:space="preserve">ів </w:t>
      </w:r>
      <w:r w:rsidRPr="00D20423">
        <w:rPr>
          <w:color w:val="auto"/>
          <w:sz w:val="28"/>
          <w:szCs w:val="28"/>
        </w:rPr>
        <w:t>ефективної мотивації у багатьох підприємців йде вельми повільно і частенько дідівським методом проб і помилок. Що ж є мотивація?</w:t>
      </w:r>
    </w:p>
    <w:p w:rsidR="0089275C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br w:type="page"/>
      </w:r>
      <w:r w:rsidRPr="00D20423">
        <w:rPr>
          <w:b/>
          <w:color w:val="auto"/>
          <w:sz w:val="28"/>
          <w:szCs w:val="28"/>
        </w:rPr>
        <w:t>1. Визначення мотивації</w:t>
      </w:r>
    </w:p>
    <w:p w:rsidR="00A96E5B" w:rsidRPr="00D20423" w:rsidRDefault="00A96E5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3C6008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Мотивацію можна визначити як сукупність чинників, що визначають поведінку, а також як сукупність причин психологічного характеру, що пояснюють поведінку людини.</w:t>
      </w:r>
      <w:r w:rsidR="00382328">
        <w:rPr>
          <w:color w:val="auto"/>
          <w:sz w:val="28"/>
          <w:szCs w:val="28"/>
          <w:lang w:val="uk-UA"/>
        </w:rPr>
        <w:t xml:space="preserve"> </w:t>
      </w:r>
      <w:r w:rsidRPr="00D20423">
        <w:rPr>
          <w:color w:val="auto"/>
          <w:sz w:val="28"/>
          <w:szCs w:val="28"/>
        </w:rPr>
        <w:t>Відносно управління персоналом мотивацію можна визначити як процес спонуки себе і інших до діяльності для досягнення особистих цілей або цілей організації. Менеджер повинен запропонувати щось таке, що, на думку працівників, буде достатньою метою і навіть коштувати додаткових зусиль. Іншими словами, і сама необхідність, і очікуване задоволення мають бути досить сильними, аби з'явитися гідною компенсацією за важку роботу.</w:t>
      </w:r>
    </w:p>
    <w:p w:rsidR="00902BCE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Можна дати інше визначення мотивації. Мотивація - це дія на працівників компанії з метою направити і інтенсифікувати їх дії на користь організації.[ ]</w:t>
      </w:r>
    </w:p>
    <w:p w:rsidR="00902BCE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Мотивація до якісної праці є одним з головних питань менеджменту для будь-якої організації. Особливо гостро ця проблема стоїть перед російськими компаніями, де персонал (за рідким виключенням) не залучений в процеси управління і поліпшення якості. </w:t>
      </w:r>
    </w:p>
    <w:p w:rsidR="00897744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Систематичне вивчення мотивації з психологічної точки зору не дозволяє визначити точно, що ж спонукав людину до праці. Проте багаточисельні дослідження в цій області дозволяють створити деякі моделі мотивації співробітника на робочому місці.</w:t>
      </w:r>
    </w:p>
    <w:p w:rsidR="00F30295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Політика в області мотивації і стимулювання співробітників в більшості випадків переслідує дві мети:</w:t>
      </w:r>
    </w:p>
    <w:p w:rsidR="00F30295" w:rsidRPr="00D20423" w:rsidRDefault="00F30295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1) </w:t>
      </w:r>
      <w:r w:rsidR="00154D1B" w:rsidRPr="00D20423">
        <w:rPr>
          <w:color w:val="auto"/>
          <w:sz w:val="28"/>
          <w:szCs w:val="28"/>
        </w:rPr>
        <w:t>виробити у співробітника бажання найбільш ефективним способом добиватися поставлених перед ним цілей і завдань;</w:t>
      </w:r>
    </w:p>
    <w:p w:rsidR="00F30295" w:rsidRPr="00D20423" w:rsidRDefault="00F30295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2) </w:t>
      </w:r>
      <w:r w:rsidR="00154D1B" w:rsidRPr="00D20423">
        <w:rPr>
          <w:color w:val="auto"/>
          <w:sz w:val="28"/>
          <w:szCs w:val="28"/>
        </w:rPr>
        <w:t>підвищити лояльність, прихильність співробітника компанії.</w:t>
      </w:r>
    </w:p>
    <w:p w:rsidR="00F30295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Менеджерові по персоналу (керівництву компанії) слід постійно пам'ятати, що висококваліфіковані фахівці відрізняються високою мобільністю. Вони можуть звільнитися у будь-який момент, оскільки у них є власні «засоби виробництва» (їх знання, компетенція, здібності, досвід), власні цілі, яких вони хочуть досягти (і не лише професійні), і їх із задоволенням візьмуть конкуренти.</w:t>
      </w:r>
    </w:p>
    <w:p w:rsidR="00F30295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Низька мотивація співробітників може привести до негативних наслідків в компанії: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падінню продуктивності праці;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 xml:space="preserve">погіршенню соціально-психологічного клімату в колективі; зниженню якості праці; погіршенню іміджу компанії на ринку. </w:t>
      </w:r>
    </w:p>
    <w:p w:rsidR="00B9574E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Знання механізму мотивації дозволяє керівникові різноманітити форми визнання і оцінки праці працівників і ефективно їх використовувати в різних ситуаціях. </w:t>
      </w:r>
    </w:p>
    <w:p w:rsidR="00BD53EE" w:rsidRPr="00D20423" w:rsidRDefault="00BD53EE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241CA6" w:rsidRPr="00D20423" w:rsidRDefault="00241CA6" w:rsidP="00D2042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</w:rPr>
      </w:pPr>
      <w:r w:rsidRPr="00D20423">
        <w:rPr>
          <w:b/>
          <w:color w:val="auto"/>
          <w:sz w:val="28"/>
          <w:szCs w:val="28"/>
        </w:rPr>
        <w:t xml:space="preserve">2. </w:t>
      </w:r>
      <w:r w:rsidR="00154D1B" w:rsidRPr="00D20423">
        <w:rPr>
          <w:b/>
          <w:color w:val="auto"/>
          <w:sz w:val="28"/>
          <w:szCs w:val="28"/>
        </w:rPr>
        <w:t>Теорії мотивації</w:t>
      </w:r>
    </w:p>
    <w:p w:rsidR="00A96E5B" w:rsidRPr="00D20423" w:rsidRDefault="00A96E5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1575FC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За останню сотню років світова наука виробила близько десяти теорій мотивації, відомих сьогодні кожному кваліфікованому менеджерові. На підприємствах, що практикують науковий підхід до цього завдання, застосовують принципи однієї з них. Саме одній, оскільки погляди авторитетних теоретиків розрізняються в корені, і кожна з десяти концепцій закликає керівника або менеджера по персоналу в одній і тій же ситуації поводитися по-різному. Деколи автори теорій дають нам абсолютно суперечливі поради, причому сповна докладно обгрунтовувавши їх, спираючись на результати тих або інших експериментів. </w:t>
      </w:r>
    </w:p>
    <w:p w:rsidR="00A96E5B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Розрізняють змістовні і процесуальні теорії мотивації.</w:t>
      </w:r>
    </w:p>
    <w:p w:rsidR="0040345F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Змістовні теорії мотивації прагнуть визначити (ідентифікувати) ті потреби, які спонукали людей до дії, особливо при визначенні об'єму і вмісту роботи. Вони представлені в роботах Абрама Маслоу, Фредеріка Герцберга, Девіда Мак Клелланда.</w:t>
      </w:r>
    </w:p>
    <w:p w:rsidR="0040345F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Одним з найкрупніших авторитетів в області розробок по проблемах мотивації до цього дня рахують засновника так званої гуманістичної школи психології Абрама Маслоу. Його концепція базується на виділенні в кожній людині п'яти груп потреб, причому розташованих в певному ієрархічному порядку. Коли задоволені «низовинні» потреби, стають актуальними «високі» — так свідчить теорія. Послідовність зростання їх така: на самому нижчому рівні стоять фізіологічні (тепло, їжа, секс і ін.), вище — потреба в безпеці, ще вище — бажання коханню і пошана. Якщо і воно задоволене, то пробуджується жадання самоповаги. Вінцем же людських потреб Маслоу вважає самоактуализацию. Лише активація цього вищого рівня, на думку ученого, може збудити в людині здатність мислити творчо і відноситися до роботи з повною самовіддачею.</w:t>
      </w:r>
    </w:p>
    <w:p w:rsidR="0039689B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Цікавий погляд на проблему запропонував свого часу Девід Мак Клеланд — учений, що витратив близько двадцяти років на вивчення людських потреб як інструменту для мотивації. На відміну від Маслоу він запропонував до розгляду всього лише трьох їх типів: потреба досягнення, що дозволяє людині вирішувати непосильні для інших завдання, потреба приєднання, що штовхає його на мирне врегулювання міжособових стосунків, і потребу влади, яка, переважаючи в людині, визначає будь-якого лідера.</w:t>
      </w:r>
    </w:p>
    <w:p w:rsidR="0039689B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Згідно теорії кожна з цих груп потреб закладена в будь-якому з нас генетично, але розвинутися за повною програмою може лише одна з них. А яка саме, залежить від того, як прошло наше дитинство. Так, дитя, привчене бути самостійним і незалежним, отримує «у винагороду» домінуючу потребу в досягненнях. Якщо батьки привчають дитяти встановлювати теплі і дружні стосунки з іншими людьми, в нім особливо яскраво розвивається потреба в приєднанні. Ну, а якщо людина ще в дитинстві спіткає задоволення від контролю над довколишніми людьми, то потреба у владі візьме в нім верх над останніми. </w:t>
      </w:r>
    </w:p>
    <w:p w:rsidR="0039689B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Менеджер по персоналу і керівник зобов'язані виявляти, яка з потреб в співробітнику домінує, і залежно від цього призначати його на ту або іншу посаду.</w:t>
      </w:r>
    </w:p>
    <w:p w:rsidR="00C16B49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Процесуальні теорії мотивації аналізують те, як саме людина розподіляє свої зусилля для досягнення різних цілей і як вибирає конкретний вигляд поведінки. Вони не оспорюють існування потреб, але вважають, що поведінка людей визначається не лише ними. Згідно процесуальним теоріям поведінка особи є також функцією його сприйняття і чекань, зв'язаних зданою ситуацією, і можливих наслідків вибраного ним типа поведінки. До цих моделей відносять теорію справедливості, модель Портера-Лоулер,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теорію чекання, що набула за останні роки великого поширення. Вона базується на тому, що наявність активної потреби не є єдиною необхідною умовою мотивації людини на досягнення певної мети. Людина повинна також сподіватися на те, що вибраний ним тип поведінки дійсно приведе до задоволення або придбання бажаного.</w:t>
      </w:r>
    </w:p>
    <w:p w:rsidR="00C16B49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Більшість людей чекають, наприклад, що закінчення інституту дозволить їм отримати кращу роботу і що, якщо працювати з повною віддачею, можна просунутися по службі.</w:t>
      </w:r>
    </w:p>
    <w:p w:rsidR="00C16B49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При аналізі мотивації до праці теорія чекання підкреслює важливість трьох взаємозв'язків: витрати праці - результати; результати - винагорода і валентність (задоволеність винагородою).</w:t>
      </w:r>
    </w:p>
    <w:p w:rsidR="00C16B49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Чекання відносно витрат праці - результатів (3 - Р) - це співвідношення між витраченими зусиллями і отриманими результатами. Так, наприклад, торгівельний агент може чекати, що, якщо він відвідає на 10 чоловік більше в тиждень, чим зазвичай, об'єм продажів зросте на 15%.</w:t>
      </w:r>
    </w:p>
    <w:p w:rsidR="00C16B49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Чекання відносно результатів - винагород (Р - В) є чекання певної винагороди або заохочення у відповідь на досягнутий рівень результатів. Той же торгівельний агент може чекати, що при підвищенні об'єму продажів на 15% він отримає премію 10% або буде підвищений на посаді.</w:t>
      </w:r>
    </w:p>
    <w:p w:rsidR="00C16B49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Третій чинник, що визначає мотивацію в теорії чекання, - це валентність або цінність заохочення або винагороди. Валентність - це передбачувана міра відносного задоволення або незадоволення, що виникає унаслідок здобуття певної винагороди.</w:t>
      </w:r>
    </w:p>
    <w:p w:rsidR="00C16B49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Якщо значення будь-яке з цих три критично важливих для визначення мотивації чинників буде мало, то будуть слабкими мотивація і низькими результати праці.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Всі перераховані вище теорії – це не взаємовиключні моделі мотивації. Розвивалися вони еволюційно і паралельно.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Вони були створені в часи, коли промислова технологія, включаючи конвеєр, прагнула звести до мінімуму можливості втручання людини в технологічні процеси, зробити їх незалежними від кваліфікації, майстерності і навиків персоналу. Стандартизація виробничих процесів давала можливість широко застосовувати працю низької кваліфікації, що дозволяє економити на витратах, пов'язаних з наймом, навчанням і оплатою робочої сили. Мав місце безумовний розподіл праці на управлінський і виконавський, переважали подетальная спеціалізація і суворий післяопераційний контроль.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Науково-технічний прогрес став причиною крупних змін в трудовій діяльності. Традиційна технологія поступилася місцем гнучким виробничим комплексам, робототехнике, комп'ютерній техніці і сучасним засобам зв'язку, біо - і лазерній технології. Унаслідок їх впровадження істотно скорочується чисельність виробничого персоналу, підвищується питома вага фахівців, - керівників і робітників високої кваліфікації.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Зростає вартісною об'єм капіталу, що наводиться в рух одним працівником. На окремих підприємствах відношення чисельності адміністративно-управлінського персоналу і ІТР до чисельності виробничих робітників сьогодні вже перевищує 100%.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Витрати на вміст управлінського персоналу часом наближаються до витрат на виробничий персонал.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Змінився і вміст трудової діяльності. В цілому падає роль навиків фізичного маніпулювання предметами і засобами праці і зростає значення концептуальних навиків в персоналу - уміння в цілісній системі представляти складні процеси, вести діалог з комп'ютером, розуміти статистичні величини. Набувають особливого значення уважність і відповідальність, навики спілкування, усній і письмовій комунікації.</w:t>
      </w:r>
    </w:p>
    <w:p w:rsidR="00514D98" w:rsidRPr="00D20423" w:rsidRDefault="008416B1" w:rsidP="00D2042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</w:rPr>
      </w:pPr>
      <w:r w:rsidRPr="00D20423">
        <w:rPr>
          <w:b/>
          <w:color w:val="auto"/>
          <w:sz w:val="28"/>
          <w:szCs w:val="28"/>
        </w:rPr>
        <w:t xml:space="preserve">3. </w:t>
      </w:r>
      <w:r w:rsidR="00154D1B" w:rsidRPr="00D20423">
        <w:rPr>
          <w:b/>
          <w:color w:val="auto"/>
          <w:sz w:val="28"/>
          <w:szCs w:val="28"/>
        </w:rPr>
        <w:t>Сучасні методи мотивації</w:t>
      </w:r>
    </w:p>
    <w:p w:rsidR="00A96E5B" w:rsidRPr="00D20423" w:rsidRDefault="00A96E5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Серед безлічі сучасних методів мотивації виділимо чотири основні: примус; винагорода; солідарність (ототожнення); пристосування.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Примус заснований на страху каратися і випробувати при цьому негативні емоції. У матеріальній сфері примус пов'язаний з штрафами, звільненнями, перекладом на іншу, низькооплачувану посаду або роботу. У соціально-психологічній сфері управління метод примусу найчастіше використовує форми, пов'язані із страхом прилюдного приниження, образи і стресу. Людина, боячись бути ображеним або турбуючись за своє здоров'я, стає покірною.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Метод примусу веде не до узгодження цілей і інтересів організації і її працівників, а лише до посилення їх покірливості. Але покірливість - це не те, що потрібне для ефективності. Майже всі передові країни відмовляються від використання такого роду примусу. Проте американські і європейські компанії і зараз застосовують загрозу звільнення співробітників, тоді як Японія прагне не використовувати методів примусу.</w:t>
      </w:r>
    </w:p>
    <w:p w:rsidR="007F7A5D" w:rsidRPr="00382328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20423">
        <w:rPr>
          <w:color w:val="auto"/>
          <w:sz w:val="28"/>
          <w:szCs w:val="28"/>
        </w:rPr>
        <w:t>У філософії Загальної якості (TQM) до методу примусу, заснованому на страху, грубості, хамстві украй негативне відношення. Проте коректне вживання методів примусу, характерних для адміністративних систем, заснованих на наказах і розпорядженнях, необхідне. Методи примусу повинні носити "пограничний" характер, тобто встановлювати зони дій, переступати які не допускається. Це схоже на роль закону в звичайному житті людей. Не переступаючи кордону закону, людина може бути упевнена, що методи примусу до нього непридатні. Вони можуть стосуватися виробничої дисципліни, у тому числі розпорядку роботи, дотримання вимог нормативних актів (наказів, розпоряджень) і тому подібне</w:t>
      </w:r>
      <w:r w:rsidR="00382328">
        <w:rPr>
          <w:color w:val="auto"/>
          <w:sz w:val="28"/>
          <w:szCs w:val="28"/>
          <w:lang w:val="uk-UA"/>
        </w:rPr>
        <w:t>.</w:t>
      </w:r>
    </w:p>
    <w:p w:rsidR="003C6008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Винагорода може здійснюватися як в грошовій формі, так і у формі дарунку, додаткової відпустки, а також в нематеріальній формі - винагорода, вдячність, популяризація працівника через публікацію матеріалів про нього в газетах, радіо. Зрозуміло, ситуація в кожному бізнесі (виробничому, сфері послуг або торгівельному) унікальна. Це означає, що будь-яка схема винагород працівників буде унікальна для кожного бізнесу. При цьому слід уявляти, що винагорода - це все, що людина вважає коштовною для себе і ради чого готовий працювати. Винагорода завжди має бути пов'язана з приємними емоціями і відчуттями працівника.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Проте при цьому не слід забувати про обмежені можливості матеріального стимулювання, зокрема, враховувати поняття, відоме в економіці як функція корисності грошей. Суть його в тому, що із збільшенням суми грошей, що є у людини, приріст корисності грошової одиниці зменшується.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При одних формах винагороди праці (наприклад, відрядною і преміальною) стимулюється підвищення ефективності індивідуальної праці, при інших - (пайова участь в прибутки і преміювання цілих груп працівників), колективної праці. Проте найбільш прогресивні системи матеріального стимулювання праці виходять з того, що до підвищення ефективності праці повинна прагнути більшість працівників, незалежно від того, який вклад кожного з них.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Системи стимулювання результатів праці використовуються не лише в господарському, але і в державному секторі. Так, в 1993 р. за ініціативою уряду Великобританії по цій системі стала оплачуватися праця 15 млн. державних службовців.</w:t>
      </w:r>
    </w:p>
    <w:p w:rsidR="007F7A5D" w:rsidRPr="0012146A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20423">
        <w:rPr>
          <w:color w:val="auto"/>
          <w:sz w:val="28"/>
          <w:szCs w:val="28"/>
        </w:rPr>
        <w:t>Тим часом, деякі фахівці в області менеджменту оспорюють ефективність систем матеріального стимулювання за результатами праці, наводячи наступні основні аргументи: результати праці, важко піддаються оцінці, грошова винагорода не є ідеальною стимул-реакцією, системи матеріального стимулювання результатів праці незрідка знижують ефективність управління, системи матеріального стимулювання результатів праці поглинають значні засоби на їх супровід</w:t>
      </w:r>
      <w:r w:rsidR="0012146A">
        <w:rPr>
          <w:color w:val="auto"/>
          <w:sz w:val="28"/>
          <w:szCs w:val="28"/>
          <w:lang w:val="uk-UA"/>
        </w:rPr>
        <w:t>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Прибічники матеріального стимулювання результатів праці визнають, що багато хто з цих критичних зауважень вірний, але при цьому стверджують, що виною тому - невміле вживання систем матеріального стимулювання, а не сама концепція.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У основі цих протиріч - об'єктивна зміна ситуації. Організації поступово відходять від жорсткої формули 80-х рр., коли цілі галузі застосовували один і той же метод кількісної оцінки результатів праці. В даний час вони все частіше упроваджують методи, що спеціально розробляються для кожної з них.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Використовуючи метод солідарності або ототожнення, через переконання, виховання, навчання, а також шляхом створення певного морально-психологічного клімату в організації у працівників розвивають устремління, співпадаючі або близькі до цілей фірми. При цьому мотиви відчуваються працівниками як внутрішні. В результаті працівники починають розглядати благополуччя організації як основу свого благополуччя, а її успіхи і невдачі - як свої особисті.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Це дуже ефективний сучасний метод мотивації, в основі якого - знання соціальної психології, створення атмосфери єдиної команди, родинного стилю менеджменту і тому подібне</w:t>
      </w:r>
      <w:r w:rsidR="00D20423">
        <w:rPr>
          <w:color w:val="auto"/>
          <w:sz w:val="28"/>
          <w:szCs w:val="28"/>
        </w:rPr>
        <w:t>.</w:t>
      </w:r>
      <w:r w:rsidRPr="00D20423">
        <w:rPr>
          <w:color w:val="auto"/>
          <w:sz w:val="28"/>
          <w:szCs w:val="28"/>
        </w:rPr>
        <w:t xml:space="preserve"> Він особливо поширений в Японії (у тому числі, завдяки кухлям якості).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Солідарність, взаємовиручка, дружні взаємини між робітниками, керівництвом, відділами і колективами різних рівнів є одним з основних методів мотивації.</w:t>
      </w: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Пристосування, як метод мотивації, найбільш застосуємо для менеджерів середнього і навіть верхнього рівнів управління. Він дозволяє співробітникам впливати на цілі і завдання самої організації, пристосовувавши їх частково до своїх цілей. Люди більш охоче слідують своїм установкам, чим чужим. Сила цього методу мотивації, перш за все в тому, що у працівників, що роблять вплив на цілі і завдання організації, з'являється відчуття співвласника, співучасника в найважливіших стратегічних питаннях існування організації або свого підрозділу. Цей метод супроводиться широким делегуванням повноважень, що сприяє полегшенню вибору цілей і завдань організації все великим числом співробітників. Це є потужним мотивом для внутрішнього об'єднання цілей фірми з індивідуальними цілями окремих співробітників і підрозділів.</w:t>
      </w:r>
    </w:p>
    <w:p w:rsidR="00D044B7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Слід підкреслити, що сучасні методи мотивації розраховані, з одного боку, на добре освічений персонал, що володіє високою самосвідомістю і свободою вибору. З іншого боку, навчання і самонавчання стає постійному складовому життю компаній, працівники яких мають бути мотивовані до навчання. Всі разом це наводить до створення нового клімату і зміни корпоративної культури організацій у напрямі формування виробничих стосунків на основі принципів загальної якості (TQM).</w:t>
      </w:r>
    </w:p>
    <w:p w:rsidR="00A96E5B" w:rsidRPr="00D20423" w:rsidRDefault="00A96E5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794620" w:rsidRPr="00D20423" w:rsidRDefault="00794620" w:rsidP="00D2042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</w:rPr>
      </w:pPr>
      <w:r w:rsidRPr="00D20423">
        <w:rPr>
          <w:b/>
          <w:color w:val="auto"/>
          <w:sz w:val="28"/>
          <w:szCs w:val="28"/>
        </w:rPr>
        <w:t xml:space="preserve">4. </w:t>
      </w:r>
      <w:r w:rsidR="00154D1B" w:rsidRPr="00D20423">
        <w:rPr>
          <w:b/>
          <w:color w:val="auto"/>
          <w:sz w:val="28"/>
          <w:szCs w:val="28"/>
        </w:rPr>
        <w:t>Чинники мотивації</w:t>
      </w:r>
    </w:p>
    <w:p w:rsidR="00A96E5B" w:rsidRPr="00D20423" w:rsidRDefault="00A96E5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7F7A5D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Всі чинники, що впливають на спрямованість і енергійність дій працівників, можна розділити на три групи: зовнішні, внутрішні,</w:t>
      </w:r>
      <w:r w:rsidR="00CB74E0">
        <w:rPr>
          <w:color w:val="auto"/>
          <w:sz w:val="28"/>
          <w:szCs w:val="28"/>
          <w:lang w:val="uk-UA"/>
        </w:rPr>
        <w:t xml:space="preserve"> </w:t>
      </w:r>
      <w:r w:rsidRPr="00D20423">
        <w:rPr>
          <w:color w:val="auto"/>
          <w:sz w:val="28"/>
          <w:szCs w:val="28"/>
        </w:rPr>
        <w:t>соціально-страхові.</w:t>
      </w:r>
    </w:p>
    <w:p w:rsidR="003C6008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При використанні зовнішніх по відношенню до організації чинників мотивації працівник розглядається як продавець своєї праці, особисті інтереси якої лежать поза організацією: у сім'ї, в реалізації фізіологічних потреб і потреб (живлення, одяг, житло), в розвагах і задоволеннях, що отримуються в обмін за свою працю. Звичайно, це головне, ради чого людина приходить на роботу. Але тут закладено і головне протиріччя - працівника-організацію. Працівник спочатку зацікавлений віддати поменше, узяти більше. Організація ж через умови оплати, надбавок, преміювання і інших матеріальних еквівалентів витраченої праці, а також методів примусу, прагне направити інтереси працівника у бік інтересів організації.</w:t>
      </w:r>
    </w:p>
    <w:p w:rsidR="00794620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До зовнішніх чинників мотивації можна віднести: стабільність роботи; комфортність і безпека умов роботи; контрактні умови;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кар'єру, як спосіб поліпшення матеріального положення; розмір зарплати;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розмір надбавок, премій;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адміністративні покарання (зауваження, вимови і тому подібне); загрозу звільнення;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розмір і умови штрафування.</w:t>
      </w:r>
    </w:p>
    <w:p w:rsidR="00992FF7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Керівництво компанії постійно шукає баланс між інтересами організації і персоналу, оскільки головне протиріччя залишається - компанія дає більше лише тому, хто віддав більше їй. Неміцність, неповороткість, а інколи антиефективність такої мотивації добре відома. Наприклад, відрядна платня праці наводить до того, що якість продукції не цікавить працівника, і аби він працював якісно, потрібні додаткові умови і дії: платити лише за правильно зроблену роботу, віднімати за брак. Але навіть в цьому випадку протиріччя не усуваються. </w:t>
      </w:r>
    </w:p>
    <w:p w:rsidR="00992FF7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Внутріфірмові чинники мотивації (чинники внутрішнього характеру по відношенню до організації) враховують, що робота - це частина життя будь-якого співробітника, що вона пов'язана з його емоціями і відчуттями, що працівник починає себе відчувати членом команди. (Команда - окремий випадок колективу, об'єднаного загальними цілями, інтересами, використовуючого взаимоподдержку, взаємозамінюваність і групові добровільні форми роботи). Дані чинники названі внутрішніми по відношенню до інтересів організації, оскільки вони пов'язані з мотивами життя, існування працівника усередині фірми. Його емоційно-психологічне сприйняття життя зміщується у бік трудової діяльності. І тут на перший план виходять такі чинники мотивації як: можливість самовираження;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можливість роботи в команді;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кар'єра як прагнення до лідерства;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оцінка керівництва;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оцінка (увага і захоплення) колег;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отримання задоволення від роботи і її результатів;</w:t>
      </w:r>
      <w:r w:rsidR="00CB74E0">
        <w:rPr>
          <w:color w:val="auto"/>
          <w:sz w:val="28"/>
          <w:szCs w:val="28"/>
        </w:rPr>
        <w:t xml:space="preserve"> </w:t>
      </w:r>
      <w:r w:rsidRPr="00D20423">
        <w:rPr>
          <w:color w:val="auto"/>
          <w:sz w:val="28"/>
          <w:szCs w:val="28"/>
        </w:rPr>
        <w:t>гордість за приналежність до даної організації.</w:t>
      </w:r>
    </w:p>
    <w:p w:rsidR="00992FF7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В умовах ринкових стосунків, для яких характерна хвилеподібна зміна кон'юнктури ринку, конкурентна боротьба, гонка за утриманням частки ринку, вірогідність зміни профілю діяльності організації, друга група чинників мотивації стає особливо важливою.</w:t>
      </w:r>
    </w:p>
    <w:p w:rsidR="003C6008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Соціально-страхові чинники мотивації пов'язані з ситуаціями, коли працівник втрачає повністю або частково, тимчасово або постійно працездатність, або виникають зовнішні обставини, що впливають на його життя або умови життя. Хвороба або смерть близьких, Пожежі, стихійні лиха - у всіх цих випадках організація може узяти на себе витрати по певній компенсації втрат. Це: оплата лікарняних; страхування від нещасних випадків; розмір вихідної допомоги; пенсійне забезпечення; резервний стан (чекання роботи) і тому подібне</w:t>
      </w:r>
    </w:p>
    <w:p w:rsidR="00992FF7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Якщо всі перераховані групи чинників погоджені з інтересами організації, тобто тривалість і якість роботи службовців, їх кваліфікація, старанність наводять до збільшення пенсій, посібників, страховок, то все це є сильними мотивами до поліпшення роботи службовців, особливо людей середнього віку.</w:t>
      </w:r>
    </w:p>
    <w:p w:rsidR="003C6008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При створенні і розвитку систем мотивації організації слід враховувати, що "швидкість" включення перерахованих груп чинників різна: найшвидше вступають в дію внешнефирменные чинники, значно повільніше "включаються" внутріфірмові чинники, пов'язані із створенням нової корпоративної культури, бо це вимагає зміни психології і менталітету працівників, створення атмосфери довіри до керівництва, до його компетентності. Для цього філософія і політика керівництва підприємства повинні базуватися на відмові від принципу пошуку винних, на викорінюванні страху і грубості з методів менеджменту, на розвитку гуманістичних цінностей менеджменту, заснованих на розумінні факту, що головна цінність організації - це добре виучений, ініціативний, творчо працюючий персонал.</w:t>
      </w:r>
    </w:p>
    <w:p w:rsidR="003C6008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На кожному етапі проектування системи мотивації необхідно передбачити зміну співвідношення між базисною зарплатою, визначуваною посадою працівника, його кваліфікацією і відповідальністю; надбавками, визначуваними якістю виконання роботи, що доручається, і премією за якість, визначуваної результатами роботи всього колективу над поліпшенням якості продукції і процесів.</w:t>
      </w:r>
    </w:p>
    <w:p w:rsidR="00C052C5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У певні періоди розвитку організації дуже ефективні методи матеріального стимулювання, але воно може зруйнувати атмосферу командної роботи. Система мотивації має бути логічною і зрозумілою персоналу, інакше він її відкине.</w:t>
      </w:r>
    </w:p>
    <w:p w:rsidR="00794620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  <w:r w:rsidRPr="00D20423">
        <w:rPr>
          <w:color w:val="auto"/>
          <w:sz w:val="28"/>
          <w:szCs w:val="28"/>
        </w:rPr>
        <w:br w:type="page"/>
      </w:r>
      <w:r w:rsidRPr="00D20423">
        <w:rPr>
          <w:b/>
          <w:color w:val="auto"/>
          <w:sz w:val="28"/>
          <w:szCs w:val="28"/>
          <w:lang w:val="uk-UA"/>
        </w:rPr>
        <w:t>Висновок</w:t>
      </w:r>
    </w:p>
    <w:p w:rsidR="00A96E5B" w:rsidRPr="00D20423" w:rsidRDefault="00A96E5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C24694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Підведемо підсумки у вигляді узагальнювальних виводів. Сьогодні неможливо ефективно управляти організацією, не добившись залученості всього персоналу, яка, у свою чергу недосяжна без мотивації. </w:t>
      </w:r>
    </w:p>
    <w:p w:rsidR="00C24694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Мотивація до якісної праці є одним з головних питань менеджменту для будь-якої організації. Особливо гостро ця проблема стоїть перед російськими компаніями, де персонал (за рідким виключенням) не залучений в процеси управління і поліпшення якості. Знання механізму мотивації дозволяє керівникові різноманітити форми визнання і оцінки праці працівників і ефективно їх використовувати в різних ситуаціях.</w:t>
      </w:r>
    </w:p>
    <w:p w:rsid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За останню сотню років світова наука виробила близько десяти теорій мотивації, відомих сьогодні кожному кваліфікованому менеджерові. Розрізняють змістовні і процесуальні теорії мотивації.</w:t>
      </w:r>
    </w:p>
    <w:p w:rsidR="00C24694" w:rsidRPr="00D20423" w:rsidRDefault="00D20423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</w:t>
      </w:r>
      <w:r w:rsidR="00154D1B" w:rsidRPr="00D20423">
        <w:rPr>
          <w:color w:val="auto"/>
          <w:sz w:val="28"/>
          <w:szCs w:val="28"/>
        </w:rPr>
        <w:t>еорії мотивації прагнуть визначити (ідентифікувати) ті потреби, які спонукали людей до дії, особливо при визначенні об'єму і вмісту роботи. Вони представлені в роботах Абрама Маслоу, Фредеріка Герцберга, Девіда Макклелланда.</w:t>
      </w:r>
    </w:p>
    <w:p w:rsidR="00C24694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Процесуальні теорії мотивації аналізують те, як саме людина розподіляє свої зусилля для досягнення різних цілей і як вибирає конкретний вигляд поведінки. Вони не оспорюють існування потреб, але вважають, що поведінка людей визначається не лише ними. Згідно процесуальним теоріям поведінка особи є також функцією його сприйняття і чекань, зв'язаних зданою ситуацією, і можливих наслідків вибраного ним типа поведінки. До цих моделей відносять теорію справедливості, модель Портера-Лоулер, теорію чекання.</w:t>
      </w:r>
    </w:p>
    <w:p w:rsidR="00C24694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Серед безлічі сучасних методів мотивації виділимо чотири основні: примус; винагорода; солідарність (ототожнення); пристосування.</w:t>
      </w:r>
    </w:p>
    <w:p w:rsidR="00C24694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Всі чинники, що впливають на спрямованість і енергійність дій працівників, можна розділити на три групи: зовнішні, внутрішні, соціально-страхові.</w:t>
      </w:r>
    </w:p>
    <w:p w:rsidR="00794620" w:rsidRPr="00D20423" w:rsidRDefault="00154D1B" w:rsidP="00D2042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br w:type="page"/>
      </w:r>
      <w:r w:rsidRPr="00D20423">
        <w:rPr>
          <w:b/>
          <w:color w:val="auto"/>
          <w:sz w:val="28"/>
          <w:szCs w:val="28"/>
        </w:rPr>
        <w:t>Л</w:t>
      </w:r>
      <w:r w:rsidRPr="00D20423">
        <w:rPr>
          <w:b/>
          <w:color w:val="auto"/>
          <w:sz w:val="28"/>
          <w:szCs w:val="28"/>
          <w:lang w:val="uk-UA"/>
        </w:rPr>
        <w:t>і</w:t>
      </w:r>
      <w:r w:rsidRPr="00D20423">
        <w:rPr>
          <w:b/>
          <w:color w:val="auto"/>
          <w:sz w:val="28"/>
          <w:szCs w:val="28"/>
        </w:rPr>
        <w:t>тература</w:t>
      </w:r>
    </w:p>
    <w:p w:rsidR="00A96E5B" w:rsidRPr="00D20423" w:rsidRDefault="00A96E5B" w:rsidP="00D20423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78116C" w:rsidRPr="00D20423" w:rsidRDefault="0078116C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1. </w:t>
      </w:r>
      <w:r w:rsidR="00154D1B" w:rsidRPr="00D20423">
        <w:rPr>
          <w:color w:val="auto"/>
          <w:sz w:val="28"/>
          <w:szCs w:val="28"/>
        </w:rPr>
        <w:t xml:space="preserve">Віханський </w:t>
      </w:r>
      <w:r w:rsidR="00D20423" w:rsidRPr="00D20423">
        <w:rPr>
          <w:color w:val="auto"/>
          <w:sz w:val="28"/>
          <w:szCs w:val="28"/>
        </w:rPr>
        <w:t xml:space="preserve">О.С., </w:t>
      </w:r>
      <w:r w:rsidR="00154D1B" w:rsidRPr="00D20423">
        <w:rPr>
          <w:color w:val="auto"/>
          <w:sz w:val="28"/>
          <w:szCs w:val="28"/>
        </w:rPr>
        <w:t>Наумов А.І. Менеджмент, 3-е видавництво М.: Гардаріка, 1998.</w:t>
      </w:r>
    </w:p>
    <w:p w:rsidR="00EF5720" w:rsidRPr="00D20423" w:rsidRDefault="0078116C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2.</w:t>
      </w:r>
      <w:r w:rsidR="00EF5720" w:rsidRPr="00D20423">
        <w:rPr>
          <w:color w:val="auto"/>
          <w:sz w:val="28"/>
          <w:szCs w:val="28"/>
        </w:rPr>
        <w:t xml:space="preserve"> </w:t>
      </w:r>
      <w:r w:rsidR="00154D1B" w:rsidRPr="00D20423">
        <w:rPr>
          <w:color w:val="auto"/>
          <w:sz w:val="28"/>
          <w:szCs w:val="28"/>
        </w:rPr>
        <w:t xml:space="preserve">Махорт Н. Проблема мотивації в трудовій діяльності. Управління персоналом 2002. № 7 </w:t>
      </w:r>
    </w:p>
    <w:p w:rsidR="0078116C" w:rsidRPr="00D20423" w:rsidRDefault="00856676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 xml:space="preserve">3. </w:t>
      </w:r>
      <w:r w:rsidR="00154D1B" w:rsidRPr="00D20423">
        <w:rPr>
          <w:color w:val="auto"/>
          <w:sz w:val="28"/>
          <w:szCs w:val="28"/>
        </w:rPr>
        <w:t>Управління організацією: Підру</w:t>
      </w:r>
      <w:r w:rsidR="00D20423">
        <w:rPr>
          <w:color w:val="auto"/>
          <w:sz w:val="28"/>
          <w:szCs w:val="28"/>
        </w:rPr>
        <w:t>чник / Під ред. А.Г. Поршнева, З</w:t>
      </w:r>
      <w:r w:rsidR="00154D1B" w:rsidRPr="00D20423">
        <w:rPr>
          <w:color w:val="auto"/>
          <w:sz w:val="28"/>
          <w:szCs w:val="28"/>
        </w:rPr>
        <w:t xml:space="preserve">.П. Румянцевой, Н.А. Соломатіна. М.: Инфра-м, 1998. </w:t>
      </w:r>
    </w:p>
    <w:p w:rsidR="0078116C" w:rsidRPr="00D20423" w:rsidRDefault="00856676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4</w:t>
      </w:r>
      <w:r w:rsidR="0078116C" w:rsidRPr="00D20423">
        <w:rPr>
          <w:color w:val="auto"/>
          <w:sz w:val="28"/>
          <w:szCs w:val="28"/>
        </w:rPr>
        <w:t xml:space="preserve">. </w:t>
      </w:r>
      <w:r w:rsidR="00154D1B" w:rsidRPr="00D20423">
        <w:rPr>
          <w:color w:val="auto"/>
          <w:sz w:val="28"/>
          <w:szCs w:val="28"/>
        </w:rPr>
        <w:t xml:space="preserve">Управління персоналом організації: Підручник / Під ред. А.Я. Кибанова. М.: Инфра-м. 1997. </w:t>
      </w:r>
    </w:p>
    <w:p w:rsidR="0078116C" w:rsidRPr="00D20423" w:rsidRDefault="00856676" w:rsidP="00D20423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D20423">
        <w:rPr>
          <w:color w:val="auto"/>
          <w:sz w:val="28"/>
          <w:szCs w:val="28"/>
        </w:rPr>
        <w:t>5</w:t>
      </w:r>
      <w:r w:rsidR="0078116C" w:rsidRPr="00D20423">
        <w:rPr>
          <w:color w:val="auto"/>
          <w:sz w:val="28"/>
          <w:szCs w:val="28"/>
        </w:rPr>
        <w:t xml:space="preserve">. </w:t>
      </w:r>
      <w:r w:rsidR="00154D1B" w:rsidRPr="00D20423">
        <w:rPr>
          <w:color w:val="auto"/>
          <w:sz w:val="28"/>
          <w:szCs w:val="28"/>
        </w:rPr>
        <w:t>Устінкин С.В., Лапідус В.А., Шуніна А.А. Основи менеджменту (Проблеми вдосконалення менеджменту в державних організаціях): Навчальний посібник. - Н. Новгород, 2000.</w:t>
      </w:r>
      <w:bookmarkStart w:id="0" w:name="_GoBack"/>
      <w:bookmarkEnd w:id="0"/>
    </w:p>
    <w:sectPr w:rsidR="0078116C" w:rsidRPr="00D20423" w:rsidSect="00D2042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CA6" w:rsidRDefault="00B65CA6">
      <w:r>
        <w:separator/>
      </w:r>
    </w:p>
  </w:endnote>
  <w:endnote w:type="continuationSeparator" w:id="0">
    <w:p w:rsidR="00B65CA6" w:rsidRDefault="00B6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272" w:rsidRDefault="006E1272" w:rsidP="00484E13">
    <w:pPr>
      <w:pStyle w:val="a4"/>
      <w:framePr w:wrap="around" w:vAnchor="text" w:hAnchor="margin" w:xAlign="right" w:y="1"/>
      <w:rPr>
        <w:rStyle w:val="a6"/>
      </w:rPr>
    </w:pPr>
  </w:p>
  <w:p w:rsidR="006E1272" w:rsidRDefault="006E1272" w:rsidP="00484E1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272" w:rsidRDefault="00A25D87" w:rsidP="00484E13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6E1272" w:rsidRDefault="006E1272" w:rsidP="00484E1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CA6" w:rsidRDefault="00B65CA6">
      <w:r>
        <w:separator/>
      </w:r>
    </w:p>
  </w:footnote>
  <w:footnote w:type="continuationSeparator" w:id="0">
    <w:p w:rsidR="00B65CA6" w:rsidRDefault="00B65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E612B"/>
    <w:multiLevelType w:val="hybridMultilevel"/>
    <w:tmpl w:val="12B05A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3A201B8F"/>
    <w:multiLevelType w:val="multilevel"/>
    <w:tmpl w:val="48568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FD3B86"/>
    <w:multiLevelType w:val="multilevel"/>
    <w:tmpl w:val="48568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F1201D"/>
    <w:multiLevelType w:val="multilevel"/>
    <w:tmpl w:val="48568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2067"/>
    <w:rsid w:val="00000EAF"/>
    <w:rsid w:val="00094348"/>
    <w:rsid w:val="0012146A"/>
    <w:rsid w:val="00154D1B"/>
    <w:rsid w:val="001575FC"/>
    <w:rsid w:val="001F2B5C"/>
    <w:rsid w:val="00241CA6"/>
    <w:rsid w:val="00260C1E"/>
    <w:rsid w:val="00263C99"/>
    <w:rsid w:val="0026445F"/>
    <w:rsid w:val="002C6DEF"/>
    <w:rsid w:val="002E78D1"/>
    <w:rsid w:val="00314A28"/>
    <w:rsid w:val="00382328"/>
    <w:rsid w:val="0039689B"/>
    <w:rsid w:val="003C6008"/>
    <w:rsid w:val="0040345F"/>
    <w:rsid w:val="00484E13"/>
    <w:rsid w:val="004C5986"/>
    <w:rsid w:val="00514D98"/>
    <w:rsid w:val="00534E9F"/>
    <w:rsid w:val="00582067"/>
    <w:rsid w:val="005D3F80"/>
    <w:rsid w:val="005E6D44"/>
    <w:rsid w:val="005F184C"/>
    <w:rsid w:val="006A1B50"/>
    <w:rsid w:val="006E1272"/>
    <w:rsid w:val="006F2D31"/>
    <w:rsid w:val="0078116C"/>
    <w:rsid w:val="00794620"/>
    <w:rsid w:val="007F5E44"/>
    <w:rsid w:val="007F7A5D"/>
    <w:rsid w:val="008416B1"/>
    <w:rsid w:val="00856676"/>
    <w:rsid w:val="0089275C"/>
    <w:rsid w:val="00897744"/>
    <w:rsid w:val="00902BCE"/>
    <w:rsid w:val="009733BD"/>
    <w:rsid w:val="00992FF7"/>
    <w:rsid w:val="009A031B"/>
    <w:rsid w:val="009C57AE"/>
    <w:rsid w:val="00A25D87"/>
    <w:rsid w:val="00A47AC9"/>
    <w:rsid w:val="00A96E5B"/>
    <w:rsid w:val="00AA7E32"/>
    <w:rsid w:val="00B65CA6"/>
    <w:rsid w:val="00B82875"/>
    <w:rsid w:val="00B83F54"/>
    <w:rsid w:val="00B9574E"/>
    <w:rsid w:val="00BC7DD4"/>
    <w:rsid w:val="00BD53EE"/>
    <w:rsid w:val="00BF7C62"/>
    <w:rsid w:val="00C052C5"/>
    <w:rsid w:val="00C16B49"/>
    <w:rsid w:val="00C24694"/>
    <w:rsid w:val="00C446F7"/>
    <w:rsid w:val="00CB74E0"/>
    <w:rsid w:val="00CC381F"/>
    <w:rsid w:val="00CC46CC"/>
    <w:rsid w:val="00CE165C"/>
    <w:rsid w:val="00D044B7"/>
    <w:rsid w:val="00D20423"/>
    <w:rsid w:val="00D932DB"/>
    <w:rsid w:val="00DE0BEE"/>
    <w:rsid w:val="00E82E47"/>
    <w:rsid w:val="00EC1FC6"/>
    <w:rsid w:val="00ED3DBA"/>
    <w:rsid w:val="00EF5720"/>
    <w:rsid w:val="00F25CBD"/>
    <w:rsid w:val="00F30295"/>
    <w:rsid w:val="00FC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5F8BAF-3F67-46EB-BBB7-86946E4F4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052C5"/>
    <w:pPr>
      <w:spacing w:before="100" w:beforeAutospacing="1" w:after="100" w:afterAutospacing="1"/>
    </w:pPr>
    <w:rPr>
      <w:color w:val="000000"/>
    </w:rPr>
  </w:style>
  <w:style w:type="paragraph" w:styleId="a4">
    <w:name w:val="footer"/>
    <w:basedOn w:val="a"/>
    <w:link w:val="a5"/>
    <w:uiPriority w:val="99"/>
    <w:rsid w:val="00484E13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84E13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534E9F"/>
    <w:rPr>
      <w:sz w:val="20"/>
      <w:szCs w:val="20"/>
    </w:rPr>
  </w:style>
  <w:style w:type="character" w:customStyle="1" w:styleId="a8">
    <w:name w:val="Текст ви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534E9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6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2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953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3722</Words>
  <Characters>21217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Сегодня невозможно эффективно управлять организацией, не добив-шись вовлеченности всего персонала, которая, в свою очередь нед</vt:lpstr>
    </vt:vector>
  </TitlesOfParts>
  <Company>дом</Company>
  <LinksUpToDate>false</LinksUpToDate>
  <CharactersWithSpaces>24890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Сегодня невозможно эффективно управлять организацией, не добив-шись вовлеченности всего персонала, которая, в свою очередь нед</dc:title>
  <dc:subject/>
  <dc:creator>Надежда</dc:creator>
  <cp:keywords/>
  <dc:description/>
  <cp:lastModifiedBy>Irina</cp:lastModifiedBy>
  <cp:revision>2</cp:revision>
  <dcterms:created xsi:type="dcterms:W3CDTF">2014-08-09T11:14:00Z</dcterms:created>
  <dcterms:modified xsi:type="dcterms:W3CDTF">2014-08-09T11:14:00Z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