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D14" w:rsidRPr="00A44CAB" w:rsidRDefault="00BF1D14" w:rsidP="00A44CAB">
      <w:pPr>
        <w:pStyle w:val="a4"/>
        <w:keepNext w:val="0"/>
        <w:keepLines w:val="0"/>
        <w:spacing w:before="0" w:after="0" w:line="360" w:lineRule="auto"/>
        <w:ind w:firstLine="709"/>
        <w:jc w:val="both"/>
        <w:outlineLvl w:val="9"/>
        <w:rPr>
          <w:rFonts w:ascii="Times New Roman" w:hAnsi="Times New Roman"/>
          <w:b w:val="0"/>
          <w:caps w:val="0"/>
          <w:color w:val="000000"/>
          <w:szCs w:val="28"/>
        </w:rPr>
      </w:pPr>
      <w:r w:rsidRPr="00A44CAB">
        <w:rPr>
          <w:rFonts w:ascii="Times New Roman" w:hAnsi="Times New Roman"/>
          <w:caps w:val="0"/>
          <w:color w:val="000000"/>
          <w:szCs w:val="28"/>
        </w:rPr>
        <w:t>План</w:t>
      </w:r>
    </w:p>
    <w:p w:rsidR="00A44CAB" w:rsidRDefault="00A44CAB" w:rsidP="00A44CAB">
      <w:pPr>
        <w:pStyle w:val="aa"/>
        <w:spacing w:line="360" w:lineRule="auto"/>
        <w:ind w:firstLine="709"/>
        <w:rPr>
          <w:rFonts w:ascii="Times New Roman" w:hAnsi="Times New Roman"/>
          <w:color w:val="000000"/>
          <w:sz w:val="28"/>
          <w:szCs w:val="28"/>
        </w:rPr>
      </w:pPr>
    </w:p>
    <w:p w:rsidR="00A44CAB" w:rsidRDefault="00BF1D14" w:rsidP="00A44CAB">
      <w:pPr>
        <w:pStyle w:val="aa"/>
        <w:tabs>
          <w:tab w:val="clear" w:pos="9639"/>
          <w:tab w:val="right" w:leader="dot" w:pos="9240"/>
        </w:tabs>
        <w:spacing w:line="360" w:lineRule="auto"/>
        <w:rPr>
          <w:rFonts w:ascii="Times New Roman" w:hAnsi="Times New Roman"/>
          <w:color w:val="000000"/>
          <w:sz w:val="28"/>
          <w:szCs w:val="28"/>
        </w:rPr>
      </w:pPr>
      <w:r w:rsidRPr="00A44CAB">
        <w:rPr>
          <w:rFonts w:ascii="Times New Roman" w:hAnsi="Times New Roman"/>
          <w:color w:val="000000"/>
          <w:sz w:val="28"/>
          <w:szCs w:val="28"/>
        </w:rPr>
        <w:t>Введение</w:t>
      </w:r>
    </w:p>
    <w:p w:rsidR="00BF1D14" w:rsidRPr="00A44CAB" w:rsidRDefault="00BF1D14" w:rsidP="00A44CAB">
      <w:pPr>
        <w:pStyle w:val="aa"/>
        <w:tabs>
          <w:tab w:val="clear" w:pos="9639"/>
          <w:tab w:val="right" w:leader="dot" w:pos="9240"/>
        </w:tabs>
        <w:spacing w:line="360" w:lineRule="auto"/>
        <w:rPr>
          <w:rFonts w:ascii="Times New Roman" w:hAnsi="Times New Roman"/>
          <w:color w:val="000000"/>
          <w:sz w:val="28"/>
          <w:szCs w:val="28"/>
        </w:rPr>
      </w:pPr>
      <w:r w:rsidRPr="00A44CAB">
        <w:rPr>
          <w:rFonts w:ascii="Times New Roman" w:hAnsi="Times New Roman"/>
          <w:color w:val="000000"/>
          <w:sz w:val="28"/>
          <w:szCs w:val="28"/>
        </w:rPr>
        <w:t>1.</w:t>
      </w:r>
      <w:r w:rsidR="00A44CAB">
        <w:rPr>
          <w:rFonts w:ascii="Times New Roman" w:hAnsi="Times New Roman"/>
          <w:color w:val="000000"/>
          <w:sz w:val="28"/>
          <w:szCs w:val="28"/>
        </w:rPr>
        <w:t xml:space="preserve"> </w:t>
      </w:r>
      <w:r w:rsidRPr="00A44CAB">
        <w:rPr>
          <w:rFonts w:ascii="Times New Roman" w:hAnsi="Times New Roman"/>
          <w:color w:val="000000"/>
          <w:sz w:val="28"/>
          <w:szCs w:val="28"/>
        </w:rPr>
        <w:t>Понятие основных фондов</w:t>
      </w:r>
    </w:p>
    <w:p w:rsidR="00BF1D14" w:rsidRPr="00A44CAB" w:rsidRDefault="00BF1D14" w:rsidP="00A44CAB">
      <w:pPr>
        <w:pStyle w:val="ab"/>
        <w:tabs>
          <w:tab w:val="clear" w:pos="9639"/>
          <w:tab w:val="right" w:leader="dot" w:pos="9240"/>
        </w:tabs>
        <w:spacing w:line="360" w:lineRule="auto"/>
        <w:ind w:left="0"/>
        <w:rPr>
          <w:rFonts w:ascii="Times New Roman" w:hAnsi="Times New Roman"/>
          <w:color w:val="000000"/>
          <w:sz w:val="28"/>
          <w:szCs w:val="28"/>
        </w:rPr>
      </w:pPr>
      <w:r w:rsidRPr="00A44CAB">
        <w:rPr>
          <w:rFonts w:ascii="Times New Roman" w:hAnsi="Times New Roman"/>
          <w:color w:val="000000"/>
          <w:sz w:val="28"/>
          <w:szCs w:val="28"/>
        </w:rPr>
        <w:t>1.2 Методы оценки, переоценка основных фондов.</w:t>
      </w:r>
    </w:p>
    <w:p w:rsidR="00BF1D14" w:rsidRPr="00A44CAB" w:rsidRDefault="00BF1D14" w:rsidP="00A44CAB">
      <w:pPr>
        <w:pStyle w:val="ab"/>
        <w:tabs>
          <w:tab w:val="clear" w:pos="9639"/>
          <w:tab w:val="right" w:leader="dot" w:pos="9240"/>
        </w:tabs>
        <w:spacing w:line="360" w:lineRule="auto"/>
        <w:ind w:left="0"/>
        <w:rPr>
          <w:rFonts w:ascii="Times New Roman" w:hAnsi="Times New Roman"/>
          <w:color w:val="000000"/>
          <w:sz w:val="28"/>
          <w:szCs w:val="28"/>
        </w:rPr>
      </w:pPr>
      <w:r w:rsidRPr="00A44CAB">
        <w:rPr>
          <w:rFonts w:ascii="Times New Roman" w:hAnsi="Times New Roman"/>
          <w:color w:val="000000"/>
          <w:sz w:val="28"/>
          <w:szCs w:val="28"/>
        </w:rPr>
        <w:t>1.3 Износ и амортизация основных фондов.</w:t>
      </w:r>
    </w:p>
    <w:p w:rsidR="00A44CAB" w:rsidRDefault="00BF1D14" w:rsidP="00A44CAB">
      <w:pPr>
        <w:pStyle w:val="aa"/>
        <w:tabs>
          <w:tab w:val="clear" w:pos="9639"/>
          <w:tab w:val="right" w:leader="dot" w:pos="9240"/>
        </w:tabs>
        <w:spacing w:line="360" w:lineRule="auto"/>
        <w:rPr>
          <w:rFonts w:ascii="Times New Roman" w:hAnsi="Times New Roman"/>
          <w:color w:val="000000"/>
          <w:sz w:val="28"/>
          <w:szCs w:val="28"/>
        </w:rPr>
      </w:pPr>
      <w:r w:rsidRPr="00A44CAB">
        <w:rPr>
          <w:rFonts w:ascii="Times New Roman" w:hAnsi="Times New Roman"/>
          <w:color w:val="000000"/>
          <w:sz w:val="28"/>
          <w:szCs w:val="28"/>
        </w:rPr>
        <w:t>2. Показатели, пути улучшения использован</w:t>
      </w:r>
      <w:r w:rsidR="00BF2003" w:rsidRPr="00A44CAB">
        <w:rPr>
          <w:rFonts w:ascii="Times New Roman" w:hAnsi="Times New Roman"/>
          <w:color w:val="000000"/>
          <w:sz w:val="28"/>
          <w:szCs w:val="28"/>
        </w:rPr>
        <w:t>ия основных фондов</w:t>
      </w:r>
    </w:p>
    <w:p w:rsidR="00A44CAB" w:rsidRDefault="00BF1D14" w:rsidP="00A44CAB">
      <w:pPr>
        <w:pStyle w:val="ab"/>
        <w:tabs>
          <w:tab w:val="clear" w:pos="9639"/>
          <w:tab w:val="right" w:leader="dot" w:pos="9240"/>
        </w:tabs>
        <w:spacing w:line="360" w:lineRule="auto"/>
        <w:ind w:left="0"/>
        <w:rPr>
          <w:rFonts w:ascii="Times New Roman" w:hAnsi="Times New Roman"/>
          <w:color w:val="000000"/>
          <w:sz w:val="28"/>
          <w:szCs w:val="28"/>
        </w:rPr>
      </w:pPr>
      <w:r w:rsidRPr="00A44CAB">
        <w:rPr>
          <w:rFonts w:ascii="Times New Roman" w:hAnsi="Times New Roman"/>
          <w:color w:val="000000"/>
          <w:sz w:val="28"/>
          <w:szCs w:val="28"/>
        </w:rPr>
        <w:t xml:space="preserve">2.1 Анализ состояния </w:t>
      </w:r>
      <w:r w:rsidR="00A44CAB">
        <w:rPr>
          <w:rFonts w:ascii="Times New Roman" w:hAnsi="Times New Roman"/>
          <w:color w:val="000000"/>
          <w:sz w:val="28"/>
          <w:szCs w:val="28"/>
        </w:rPr>
        <w:t>и использования основных фондов</w:t>
      </w:r>
    </w:p>
    <w:p w:rsidR="00A44CAB" w:rsidRDefault="00BF1D14" w:rsidP="00A44CAB">
      <w:pPr>
        <w:pStyle w:val="ab"/>
        <w:tabs>
          <w:tab w:val="clear" w:pos="9639"/>
          <w:tab w:val="right" w:leader="dot" w:pos="9240"/>
        </w:tabs>
        <w:spacing w:line="360" w:lineRule="auto"/>
        <w:ind w:left="0"/>
        <w:rPr>
          <w:rFonts w:ascii="Times New Roman" w:hAnsi="Times New Roman"/>
          <w:color w:val="000000"/>
          <w:sz w:val="28"/>
          <w:szCs w:val="28"/>
        </w:rPr>
      </w:pPr>
      <w:r w:rsidRPr="00A44CAB">
        <w:rPr>
          <w:rFonts w:ascii="Times New Roman" w:hAnsi="Times New Roman"/>
          <w:color w:val="000000"/>
          <w:sz w:val="28"/>
          <w:szCs w:val="28"/>
        </w:rPr>
        <w:t>2.2 Цели, задачи и источники анализа основных фондов</w:t>
      </w:r>
    </w:p>
    <w:p w:rsidR="00A44CAB" w:rsidRDefault="00BF1D14" w:rsidP="00A44CAB">
      <w:pPr>
        <w:pStyle w:val="ab"/>
        <w:tabs>
          <w:tab w:val="clear" w:pos="9639"/>
          <w:tab w:val="right" w:leader="dot" w:pos="9240"/>
        </w:tabs>
        <w:spacing w:line="360" w:lineRule="auto"/>
        <w:ind w:left="0"/>
        <w:rPr>
          <w:rFonts w:ascii="Times New Roman" w:hAnsi="Times New Roman"/>
          <w:color w:val="000000"/>
          <w:sz w:val="28"/>
          <w:szCs w:val="28"/>
        </w:rPr>
      </w:pPr>
      <w:r w:rsidRPr="00A44CAB">
        <w:rPr>
          <w:rFonts w:ascii="Times New Roman" w:hAnsi="Times New Roman"/>
          <w:color w:val="000000"/>
          <w:sz w:val="28"/>
          <w:szCs w:val="28"/>
        </w:rPr>
        <w:t>2.3 Анализ обеспеченности основными фондами хозяйствующих субъектов. Анализ объема, структуры и динамики основных фондов</w:t>
      </w:r>
    </w:p>
    <w:p w:rsidR="00A44CAB" w:rsidRDefault="00BF1D14" w:rsidP="00A44CAB">
      <w:pPr>
        <w:pStyle w:val="ab"/>
        <w:tabs>
          <w:tab w:val="clear" w:pos="9639"/>
          <w:tab w:val="right" w:leader="dot" w:pos="9240"/>
        </w:tabs>
        <w:spacing w:line="360" w:lineRule="auto"/>
        <w:ind w:left="0"/>
        <w:rPr>
          <w:rFonts w:ascii="Times New Roman" w:hAnsi="Times New Roman"/>
          <w:color w:val="000000"/>
          <w:sz w:val="28"/>
          <w:szCs w:val="28"/>
        </w:rPr>
      </w:pPr>
      <w:r w:rsidRPr="00A44CAB">
        <w:rPr>
          <w:rFonts w:ascii="Times New Roman" w:hAnsi="Times New Roman"/>
          <w:color w:val="000000"/>
          <w:sz w:val="28"/>
          <w:szCs w:val="28"/>
        </w:rPr>
        <w:t>2.4 Анализ качественного состояния основных фондов</w:t>
      </w:r>
    </w:p>
    <w:p w:rsidR="003341B4" w:rsidRPr="00A44CAB" w:rsidRDefault="003341B4" w:rsidP="00A44CAB">
      <w:pPr>
        <w:pStyle w:val="ab"/>
        <w:tabs>
          <w:tab w:val="clear" w:pos="9639"/>
          <w:tab w:val="right" w:leader="dot" w:pos="9240"/>
        </w:tabs>
        <w:spacing w:line="360" w:lineRule="auto"/>
        <w:ind w:left="0"/>
        <w:rPr>
          <w:rFonts w:ascii="Times New Roman" w:hAnsi="Times New Roman"/>
          <w:color w:val="000000"/>
          <w:sz w:val="28"/>
          <w:szCs w:val="28"/>
        </w:rPr>
      </w:pPr>
      <w:r w:rsidRPr="00A44CAB">
        <w:rPr>
          <w:rFonts w:ascii="Times New Roman" w:hAnsi="Times New Roman"/>
          <w:color w:val="000000"/>
          <w:sz w:val="28"/>
          <w:szCs w:val="28"/>
        </w:rPr>
        <w:t>2.5 Анализ эффективности использования основных фондов</w:t>
      </w:r>
    </w:p>
    <w:p w:rsidR="00BF1D14" w:rsidRPr="00A44CAB" w:rsidRDefault="00BF2003" w:rsidP="00A44CAB">
      <w:pPr>
        <w:pStyle w:val="aa"/>
        <w:tabs>
          <w:tab w:val="clear" w:pos="9639"/>
          <w:tab w:val="right" w:leader="dot" w:pos="9240"/>
        </w:tabs>
        <w:spacing w:line="360" w:lineRule="auto"/>
        <w:rPr>
          <w:rFonts w:ascii="Times New Roman" w:hAnsi="Times New Roman"/>
          <w:color w:val="000000"/>
          <w:sz w:val="28"/>
          <w:szCs w:val="28"/>
        </w:rPr>
      </w:pPr>
      <w:r w:rsidRPr="00A44CAB">
        <w:rPr>
          <w:rFonts w:ascii="Times New Roman" w:hAnsi="Times New Roman"/>
          <w:color w:val="000000"/>
          <w:sz w:val="28"/>
          <w:szCs w:val="28"/>
        </w:rPr>
        <w:t>Заключение</w:t>
      </w:r>
    </w:p>
    <w:p w:rsidR="003341B4" w:rsidRPr="00A44CAB" w:rsidRDefault="00BF1D14" w:rsidP="00A44CAB">
      <w:pPr>
        <w:pStyle w:val="aa"/>
        <w:tabs>
          <w:tab w:val="clear" w:pos="9639"/>
          <w:tab w:val="right" w:leader="dot" w:pos="9240"/>
        </w:tabs>
        <w:spacing w:line="360" w:lineRule="auto"/>
        <w:rPr>
          <w:rFonts w:ascii="Times New Roman" w:hAnsi="Times New Roman"/>
          <w:color w:val="000000"/>
          <w:sz w:val="28"/>
          <w:szCs w:val="28"/>
        </w:rPr>
      </w:pPr>
      <w:r w:rsidRPr="00A44CAB">
        <w:rPr>
          <w:rFonts w:ascii="Times New Roman" w:hAnsi="Times New Roman"/>
          <w:sz w:val="28"/>
          <w:szCs w:val="28"/>
        </w:rPr>
        <w:t>Список литературы</w:t>
      </w:r>
    </w:p>
    <w:p w:rsidR="003341B4" w:rsidRPr="00A44CAB" w:rsidRDefault="003341B4" w:rsidP="00A44CAB">
      <w:pPr>
        <w:pStyle w:val="a3"/>
        <w:spacing w:line="360" w:lineRule="auto"/>
        <w:ind w:firstLine="709"/>
        <w:rPr>
          <w:rFonts w:ascii="Times New Roman" w:hAnsi="Times New Roman"/>
          <w:color w:val="000000"/>
          <w:sz w:val="28"/>
          <w:szCs w:val="28"/>
        </w:rPr>
      </w:pPr>
    </w:p>
    <w:p w:rsidR="003341B4" w:rsidRPr="00A44CAB" w:rsidRDefault="003341B4" w:rsidP="00A44CAB">
      <w:pPr>
        <w:pStyle w:val="a3"/>
        <w:spacing w:line="360" w:lineRule="auto"/>
        <w:ind w:firstLine="709"/>
        <w:rPr>
          <w:rFonts w:ascii="Times New Roman" w:hAnsi="Times New Roman"/>
          <w:color w:val="000000"/>
          <w:sz w:val="28"/>
          <w:szCs w:val="28"/>
        </w:rPr>
      </w:pPr>
    </w:p>
    <w:p w:rsidR="003341B4" w:rsidRPr="00A44CAB" w:rsidRDefault="00A44CAB" w:rsidP="00A44CAB">
      <w:pPr>
        <w:pStyle w:val="a3"/>
        <w:spacing w:line="360" w:lineRule="auto"/>
        <w:ind w:firstLine="709"/>
      </w:pPr>
      <w:r>
        <w:br w:type="page"/>
      </w:r>
      <w:r w:rsidRPr="00A44CAB">
        <w:rPr>
          <w:rFonts w:ascii="Times New Roman" w:hAnsi="Times New Roman"/>
          <w:b/>
          <w:sz w:val="28"/>
          <w:szCs w:val="28"/>
        </w:rPr>
        <w:t>Введение</w:t>
      </w:r>
    </w:p>
    <w:p w:rsidR="00A44CAB" w:rsidRDefault="00A44CAB" w:rsidP="00A44CAB">
      <w:pPr>
        <w:spacing w:line="360" w:lineRule="auto"/>
        <w:ind w:firstLine="709"/>
        <w:jc w:val="both"/>
        <w:rPr>
          <w:color w:val="000000"/>
          <w:sz w:val="28"/>
          <w:szCs w:val="28"/>
        </w:rPr>
      </w:pPr>
    </w:p>
    <w:p w:rsidR="003341B4" w:rsidRPr="00A44CAB" w:rsidRDefault="003341B4" w:rsidP="00A44CAB">
      <w:pPr>
        <w:spacing w:line="360" w:lineRule="auto"/>
        <w:ind w:firstLine="709"/>
        <w:jc w:val="both"/>
        <w:rPr>
          <w:color w:val="000000"/>
          <w:sz w:val="28"/>
          <w:szCs w:val="28"/>
        </w:rPr>
      </w:pPr>
      <w:r w:rsidRPr="00A44CAB">
        <w:rPr>
          <w:color w:val="000000"/>
          <w:sz w:val="28"/>
          <w:szCs w:val="28"/>
        </w:rPr>
        <w:t>Предметом</w:t>
      </w:r>
      <w:r w:rsidR="00A44CAB">
        <w:rPr>
          <w:color w:val="000000"/>
          <w:sz w:val="28"/>
          <w:szCs w:val="28"/>
        </w:rPr>
        <w:t xml:space="preserve"> </w:t>
      </w:r>
      <w:r w:rsidRPr="00A44CAB">
        <w:rPr>
          <w:color w:val="000000"/>
          <w:sz w:val="28"/>
          <w:szCs w:val="28"/>
        </w:rPr>
        <w:t>нашего исследования являются основные фонды предприятия, они представляют собой совокупность материально-вещественных ценностей, созданных общественным трудом, длительно участвующих в процессе производства в неизменной натуральной форме и переносящие свою стоимость на изготовленную продукцию по частям по мере износа.</w:t>
      </w:r>
    </w:p>
    <w:p w:rsidR="003341B4" w:rsidRPr="00A44CAB" w:rsidRDefault="003341B4" w:rsidP="00A44CAB">
      <w:pPr>
        <w:spacing w:line="360" w:lineRule="auto"/>
        <w:ind w:firstLine="709"/>
        <w:jc w:val="both"/>
        <w:rPr>
          <w:color w:val="000000"/>
          <w:sz w:val="28"/>
          <w:szCs w:val="28"/>
        </w:rPr>
      </w:pPr>
      <w:r w:rsidRPr="00A44CAB">
        <w:rPr>
          <w:color w:val="000000"/>
          <w:sz w:val="28"/>
          <w:szCs w:val="28"/>
        </w:rPr>
        <w:t>Эта тема актуальна, так как основные производственные фонды, состоящие из зданий, сооружений, машин, оборудования и других средств труда, которые участвуют в процессе производства, являются самой главной основой деятельности фирмы. Безусловно, чтобы происходило нормальное функционирование предприятия, необходимо наличие определённых средств и источников. Без их наличия вряд ли могло что-либо осуществиться. Рациональное и экономное использование основных фондов является первоочередной задачей предприятия.</w:t>
      </w:r>
    </w:p>
    <w:p w:rsidR="003341B4" w:rsidRPr="00A44CAB" w:rsidRDefault="003341B4" w:rsidP="00A44CAB">
      <w:pPr>
        <w:spacing w:line="360" w:lineRule="auto"/>
        <w:ind w:firstLine="709"/>
        <w:jc w:val="both"/>
        <w:rPr>
          <w:color w:val="000000"/>
          <w:sz w:val="28"/>
          <w:szCs w:val="28"/>
        </w:rPr>
      </w:pPr>
      <w:r w:rsidRPr="00A44CAB">
        <w:rPr>
          <w:color w:val="000000"/>
          <w:sz w:val="28"/>
          <w:szCs w:val="28"/>
        </w:rPr>
        <w:t>Целью нашей курсовой работы является изучение</w:t>
      </w:r>
      <w:r w:rsidR="00A44CAB">
        <w:rPr>
          <w:color w:val="000000"/>
          <w:sz w:val="28"/>
          <w:szCs w:val="28"/>
        </w:rPr>
        <w:t xml:space="preserve"> </w:t>
      </w:r>
      <w:r w:rsidRPr="00A44CAB">
        <w:rPr>
          <w:color w:val="000000"/>
          <w:sz w:val="28"/>
          <w:szCs w:val="28"/>
        </w:rPr>
        <w:t>всех элементов основных фондов, так как, имея ясное представление о каждом элементе основных фондов в производственном процессе, об их физическом и моральном износе, о факторах, которые влияют на использование основных фондов, можно выявить методы, при помощи которых повышается эффективность использования основных фондов и производственных мощностей предприятия, обеспечивающая снижение издержек производства и, конечно, рост производительности труда.</w:t>
      </w:r>
    </w:p>
    <w:p w:rsidR="00BF1D14" w:rsidRPr="00A44CAB" w:rsidRDefault="003341B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данной курсовой</w:t>
      </w:r>
      <w:r w:rsidR="00A44CAB">
        <w:rPr>
          <w:rFonts w:ascii="Times New Roman" w:hAnsi="Times New Roman"/>
          <w:color w:val="000000"/>
          <w:sz w:val="28"/>
          <w:szCs w:val="28"/>
        </w:rPr>
        <w:t xml:space="preserve"> </w:t>
      </w:r>
      <w:r w:rsidRPr="00A44CAB">
        <w:rPr>
          <w:rFonts w:ascii="Times New Roman" w:hAnsi="Times New Roman"/>
          <w:color w:val="000000"/>
          <w:sz w:val="28"/>
          <w:szCs w:val="28"/>
        </w:rPr>
        <w:t>работе мы рассматривали такие темы как понятие основных фондов, методы оценки и переоценка основных фондов, показатели и пути улучшения основных фондов, так как повышение эффективности использования основных фондов в настоящее время, когда в стране наблюдается повсеместный и глобальный спад производства, имеет огромное значение, так же нашему изучению подверглись такие темы как анализ состояния и использование основных средств, цели, задачи и источники анализа основных фондов, анализ обеспеченности основных фондов хозяйствующих субъектов, анализ объема, структуры и динамики основных фондов, анализ качественного состояния основных фондов, анализ эффективности использования о</w:t>
      </w:r>
      <w:r w:rsidR="00BF2003" w:rsidRPr="00A44CAB">
        <w:rPr>
          <w:rFonts w:ascii="Times New Roman" w:hAnsi="Times New Roman"/>
          <w:color w:val="000000"/>
          <w:sz w:val="28"/>
          <w:szCs w:val="28"/>
        </w:rPr>
        <w:t>сновных фондов</w:t>
      </w:r>
    </w:p>
    <w:p w:rsidR="00A44CAB" w:rsidRDefault="00A44CAB" w:rsidP="00A44CAB">
      <w:pPr>
        <w:pStyle w:val="a3"/>
        <w:spacing w:line="360" w:lineRule="auto"/>
        <w:ind w:firstLine="709"/>
        <w:rPr>
          <w:rFonts w:ascii="Times New Roman" w:hAnsi="Times New Roman"/>
          <w:color w:val="000000"/>
          <w:sz w:val="28"/>
          <w:szCs w:val="28"/>
        </w:rPr>
      </w:pPr>
    </w:p>
    <w:p w:rsidR="00A44CAB" w:rsidRDefault="00A44CAB" w:rsidP="00A44CAB">
      <w:pPr>
        <w:pStyle w:val="a3"/>
        <w:spacing w:line="360" w:lineRule="auto"/>
        <w:ind w:firstLine="709"/>
        <w:rPr>
          <w:rFonts w:ascii="Times New Roman" w:hAnsi="Times New Roman"/>
          <w:color w:val="000000"/>
          <w:sz w:val="28"/>
          <w:szCs w:val="28"/>
        </w:rPr>
      </w:pPr>
    </w:p>
    <w:p w:rsidR="00A44CAB" w:rsidRPr="00A44CAB" w:rsidRDefault="00A44CAB" w:rsidP="00A44CAB">
      <w:pPr>
        <w:pStyle w:val="a3"/>
        <w:spacing w:line="360" w:lineRule="auto"/>
        <w:ind w:firstLine="709"/>
        <w:rPr>
          <w:rFonts w:ascii="Times New Roman" w:hAnsi="Times New Roman"/>
          <w:b/>
          <w:color w:val="000000"/>
          <w:sz w:val="28"/>
          <w:szCs w:val="28"/>
        </w:rPr>
      </w:pPr>
      <w:r>
        <w:rPr>
          <w:rFonts w:ascii="Times New Roman" w:hAnsi="Times New Roman"/>
          <w:color w:val="000000"/>
          <w:sz w:val="28"/>
          <w:szCs w:val="28"/>
        </w:rPr>
        <w:br w:type="page"/>
      </w:r>
      <w:r w:rsidR="003341B4" w:rsidRPr="00A44CAB">
        <w:rPr>
          <w:rFonts w:ascii="Times New Roman" w:hAnsi="Times New Roman"/>
          <w:b/>
          <w:color w:val="000000"/>
          <w:sz w:val="28"/>
          <w:szCs w:val="28"/>
        </w:rPr>
        <w:t>1.</w:t>
      </w:r>
      <w:r w:rsidRPr="00A44CAB">
        <w:rPr>
          <w:rFonts w:ascii="Times New Roman" w:hAnsi="Times New Roman"/>
          <w:b/>
          <w:color w:val="000000"/>
          <w:sz w:val="28"/>
          <w:szCs w:val="28"/>
        </w:rPr>
        <w:t xml:space="preserve"> Понятие основных фондов</w:t>
      </w:r>
    </w:p>
    <w:p w:rsidR="00A44CAB" w:rsidRDefault="00A44CAB" w:rsidP="00A44CAB">
      <w:pPr>
        <w:pStyle w:val="a3"/>
        <w:spacing w:line="360" w:lineRule="auto"/>
        <w:ind w:firstLine="709"/>
        <w:rPr>
          <w:rFonts w:ascii="Times New Roman" w:hAnsi="Times New Roman"/>
          <w:color w:val="000000"/>
          <w:sz w:val="28"/>
          <w:szCs w:val="28"/>
        </w:rPr>
      </w:pP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Основные средства, фонды (</w:t>
      </w:r>
      <w:r w:rsidRPr="00A44CAB">
        <w:rPr>
          <w:rFonts w:ascii="Times New Roman" w:hAnsi="Times New Roman"/>
          <w:color w:val="000000"/>
          <w:sz w:val="28"/>
          <w:szCs w:val="28"/>
          <w:lang w:val="en-US"/>
        </w:rPr>
        <w:t>capital</w:t>
      </w:r>
      <w:r w:rsidRPr="00A44CAB">
        <w:rPr>
          <w:rFonts w:ascii="Times New Roman" w:hAnsi="Times New Roman"/>
          <w:color w:val="000000"/>
          <w:sz w:val="28"/>
          <w:szCs w:val="28"/>
        </w:rPr>
        <w:t xml:space="preserve"> </w:t>
      </w:r>
      <w:r w:rsidRPr="00A44CAB">
        <w:rPr>
          <w:rFonts w:ascii="Times New Roman" w:hAnsi="Times New Roman"/>
          <w:color w:val="000000"/>
          <w:sz w:val="28"/>
          <w:szCs w:val="28"/>
          <w:lang w:val="en-US"/>
        </w:rPr>
        <w:t>assets</w:t>
      </w:r>
      <w:r w:rsidRPr="00A44CAB">
        <w:rPr>
          <w:rFonts w:ascii="Times New Roman" w:hAnsi="Times New Roman"/>
          <w:color w:val="000000"/>
          <w:sz w:val="28"/>
          <w:szCs w:val="28"/>
        </w:rPr>
        <w:t>) –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операционного цикла, если он превышает 12 месяцев. Основные фонды различают по многим признакам, но, прежде всего в зависимости от характера участия основных фондов в сфере материального производства. Основные фонды делятся на:</w:t>
      </w:r>
    </w:p>
    <w:p w:rsidR="00B84B31" w:rsidRPr="00A44CAB" w:rsidRDefault="00B84B31" w:rsidP="00A44CAB">
      <w:pPr>
        <w:pStyle w:val="a3"/>
        <w:numPr>
          <w:ilvl w:val="0"/>
          <w:numId w:val="1"/>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фонды функционируют в процессе производства, постоянно участвуют в нем, изнашиваются постепенно, перенося свою стоимость на готовый продукт, пополняются они за счет капитальных вложений;</w:t>
      </w:r>
    </w:p>
    <w:p w:rsidR="00A44CAB" w:rsidRDefault="00B84B31" w:rsidP="00A44CAB">
      <w:pPr>
        <w:pStyle w:val="a3"/>
        <w:numPr>
          <w:ilvl w:val="0"/>
          <w:numId w:val="1"/>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непроизводственные основные фонды предназначены для обслуживания процесса производства, и поэтому в нем непосредственно не участвуют, и не переносят своей стоимости на продукт, потому что он производственные основные не производится; воспроизводятся они за счет национального дохода.</w:t>
      </w:r>
    </w:p>
    <w:p w:rsid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Несмотря на то, что непроизводственные основные фонды не оказывают какого либо непосредственного влияния на объем производства, рост производительности труда, постоянное увеличение этих фондов связано с улучшением благосостояния работников предприятия, повышением материального и культурного уровня их жизни, что, в конечном счете, сказывается на результате деятельности предприятия.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 xml:space="preserve">Производственные основные фонды в зависимости от того, к какой отрасли экономики относится предприятие, например основные средства на промышленном предприятии делятся на промышленно-производственные и непромышленные. В свою очередь непромышленные основные фонды могут быть производственные (сельское хозяйство, строительство </w:t>
      </w:r>
      <w:r w:rsidR="00A44CAB">
        <w:rPr>
          <w:rFonts w:ascii="Times New Roman" w:hAnsi="Times New Roman"/>
          <w:color w:val="000000"/>
          <w:sz w:val="28"/>
          <w:szCs w:val="28"/>
        </w:rPr>
        <w:t>и т.д.</w:t>
      </w:r>
      <w:r w:rsidRPr="00A44CAB">
        <w:rPr>
          <w:rFonts w:ascii="Times New Roman" w:hAnsi="Times New Roman"/>
          <w:color w:val="000000"/>
          <w:sz w:val="28"/>
          <w:szCs w:val="28"/>
        </w:rPr>
        <w:t xml:space="preserve">) и непроизводственные (жилищное хозяйство, здравоохранение </w:t>
      </w:r>
      <w:r w:rsidR="00A44CAB">
        <w:rPr>
          <w:rFonts w:ascii="Times New Roman" w:hAnsi="Times New Roman"/>
          <w:color w:val="000000"/>
          <w:sz w:val="28"/>
          <w:szCs w:val="28"/>
        </w:rPr>
        <w:t>и т.д.</w:t>
      </w:r>
      <w:r w:rsidRPr="00A44CAB">
        <w:rPr>
          <w:rFonts w:ascii="Times New Roman" w:hAnsi="Times New Roman"/>
          <w:color w:val="000000"/>
          <w:sz w:val="28"/>
          <w:szCs w:val="28"/>
        </w:rPr>
        <w:t>).</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Процесс производства продукции состоит из большого числа различных этапов, требует определенных усилий, поэтому классификация основных фондов производственного назначения строится с учетом их функций в производстве. Основные фонды по их назначению подразделяют на следующие виды:</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Здания. К этой группе относятся здания основных, вспомогательных и обслуживающих цехов, а также административные здания предприятий.</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Сооружения. Сюда входят подземные и открытые горные выработки, нефтяные и газовые скважины, гидротехнические и другие сооружения.</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Передаточные устройства. Это устройства, с помощью которых происходит передача, например, электрической или другой энергии к местам ее потребления.</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Машины и оборудование. В эту группу входят все виды технологического оборудования, а также первичные и вторичные двигатели. В данной группе выделяются подгруппы:</w:t>
      </w:r>
    </w:p>
    <w:p w:rsidR="00B84B31" w:rsidRPr="00A44CAB" w:rsidRDefault="00B84B31" w:rsidP="00A44CAB">
      <w:pPr>
        <w:pStyle w:val="a3"/>
        <w:numPr>
          <w:ilvl w:val="0"/>
          <w:numId w:val="3"/>
        </w:numPr>
        <w:tabs>
          <w:tab w:val="clear" w:pos="360"/>
          <w:tab w:val="left" w:pos="1080"/>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силовые машины и оборудование (паровые и гидравлические турбины, трансформаторы, ветродвигатели, электромоторы, двигатели внутреннего сгорания и другие, первичные и вторичные двигатели);</w:t>
      </w:r>
    </w:p>
    <w:p w:rsidR="00B84B31" w:rsidRPr="00A44CAB" w:rsidRDefault="00B84B31" w:rsidP="00A44CAB">
      <w:pPr>
        <w:pStyle w:val="a3"/>
        <w:numPr>
          <w:ilvl w:val="0"/>
          <w:numId w:val="3"/>
        </w:numPr>
        <w:tabs>
          <w:tab w:val="clear" w:pos="360"/>
          <w:tab w:val="left" w:pos="1080"/>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рабочие машины и оборудование (станки, прессы, молоты, химическая аппаратура, доменные и мартеновские печи, прокатные станы и другие машины, и оборудование);</w:t>
      </w:r>
    </w:p>
    <w:p w:rsidR="00B84B31" w:rsidRPr="00A44CAB" w:rsidRDefault="00B84B31" w:rsidP="00A44CAB">
      <w:pPr>
        <w:pStyle w:val="a3"/>
        <w:numPr>
          <w:ilvl w:val="0"/>
          <w:numId w:val="3"/>
        </w:numPr>
        <w:tabs>
          <w:tab w:val="clear" w:pos="360"/>
          <w:tab w:val="left" w:pos="1080"/>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измерительные и регулирующие предметы;</w:t>
      </w:r>
    </w:p>
    <w:p w:rsidR="00B84B31" w:rsidRPr="00A44CAB" w:rsidRDefault="00B84B31" w:rsidP="00A44CAB">
      <w:pPr>
        <w:pStyle w:val="a3"/>
        <w:numPr>
          <w:ilvl w:val="0"/>
          <w:numId w:val="3"/>
        </w:numPr>
        <w:tabs>
          <w:tab w:val="clear" w:pos="360"/>
          <w:tab w:val="left" w:pos="1080"/>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вычислительная техника;</w:t>
      </w:r>
    </w:p>
    <w:p w:rsidR="00B84B31" w:rsidRPr="00A44CAB" w:rsidRDefault="00B84B31" w:rsidP="00A44CAB">
      <w:pPr>
        <w:pStyle w:val="a3"/>
        <w:numPr>
          <w:ilvl w:val="0"/>
          <w:numId w:val="3"/>
        </w:numPr>
        <w:tabs>
          <w:tab w:val="clear" w:pos="360"/>
          <w:tab w:val="left" w:pos="1080"/>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прочие.</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 xml:space="preserve">Транспортные средства. В их состав входят все виды транспортных средств, в том числе: внутрицеховой, межцеховой и межзаводской транспорт, речной и морской флот рыбной промышленности, трубопроводный магистральный транспорт </w:t>
      </w:r>
      <w:r w:rsidR="00A44CAB">
        <w:rPr>
          <w:rFonts w:ascii="Times New Roman" w:hAnsi="Times New Roman"/>
          <w:color w:val="000000"/>
          <w:sz w:val="28"/>
          <w:szCs w:val="28"/>
        </w:rPr>
        <w:t>и т.д.</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Инструмент. Сюда относятся инструменты режущие, давящие, ударные и другие.</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Производственный и хозяйственный инвентарь и принадлежности. Инвентарь производственного и хозяйственного назначения, способствующий облегчению и созданию нормальных условий труда (оборудование контор, верстаки, контейнеры, инвентарная тара, предметы противопожарного назначения и др.).</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Многолетние насаждения.</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Рабочий репродуктивный скот.</w:t>
      </w:r>
    </w:p>
    <w:p w:rsidR="00B84B31" w:rsidRPr="00A44CAB" w:rsidRDefault="00B84B31" w:rsidP="00A44CAB">
      <w:pPr>
        <w:pStyle w:val="a3"/>
        <w:numPr>
          <w:ilvl w:val="0"/>
          <w:numId w:val="4"/>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Капитальные затраты на улучшение земель и прочие основные средства.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Для простоты учета в состав основных фондов, входящих в 6 и 7 группу, включаются лишь инструменты, производственный и хозяйственный инвентарь со сроком службы свыше одного года и стоимостью более 15 необлагаемых налогом минимумов за единицу. Остальной инструмент, инвентарь, а также другие принадлежности (несмотря на то, что теоретически они по всем экономическим признакам должны относиться к основным фондам) в хозяйственной практике принято считать оборотными фондами.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Не все элементы основных фондов играют одинаковую роль в процессе производства. В зависимости от непосредственного участия в производственном процессе производственные основные фонды подразделяются на:</w:t>
      </w:r>
    </w:p>
    <w:p w:rsidR="00B84B31" w:rsidRPr="00A44CAB" w:rsidRDefault="00B84B31" w:rsidP="00A44CAB">
      <w:pPr>
        <w:pStyle w:val="a3"/>
        <w:numPr>
          <w:ilvl w:val="0"/>
          <w:numId w:val="5"/>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активные – рабочие машины и оборудование, инструменты, измерительные и регулирующие приборы и устройства, технические сооружения (горные выработки шахт и разрезов, нефтяные и газовые скважины) принимают непосредственное участие в производственном процессе, способствуют увеличению выпуска продукции;</w:t>
      </w:r>
    </w:p>
    <w:p w:rsidR="00B84B31" w:rsidRPr="00A44CAB" w:rsidRDefault="00B84B31" w:rsidP="00A44CAB">
      <w:pPr>
        <w:pStyle w:val="a3"/>
        <w:numPr>
          <w:ilvl w:val="0"/>
          <w:numId w:val="5"/>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пассивные – другие элементы основных фондов (производственные здания, инвентарь) оказывают лишь косвенное влияние на производство продукции.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основном, масса производственных основных фондов в промышленности сосредоточена в активной части.</w:t>
      </w:r>
    </w:p>
    <w:p w:rsid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Видовая структура основных фондов различна в отраслях промышленности. Состав и структура основных фондов в среднем по промышленности и машиностроению приведены в табл.</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Структура основных фондов зависят от особенностей специализации отрасли, технологии и организации производства, технической оснащенности. Структура основных фондов может быть различна по отраслям промышленности и внутри отдельной отрасли в связи с теми же причинами.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Прогрессивной считается такая структура основных производственных фондов, в которой возрастает удельный вес ее активной части.</w:t>
      </w:r>
    </w:p>
    <w:p w:rsidR="00BF2003" w:rsidRPr="00A44CAB" w:rsidRDefault="00BF2003" w:rsidP="00A44CAB">
      <w:pPr>
        <w:pStyle w:val="a4"/>
        <w:keepNext w:val="0"/>
        <w:keepLines w:val="0"/>
        <w:spacing w:before="0" w:after="0" w:line="360" w:lineRule="auto"/>
        <w:ind w:firstLine="709"/>
        <w:jc w:val="both"/>
        <w:outlineLvl w:val="9"/>
        <w:rPr>
          <w:rFonts w:ascii="Times New Roman" w:hAnsi="Times New Roman"/>
          <w:b w:val="0"/>
          <w:caps w:val="0"/>
          <w:color w:val="000000"/>
          <w:szCs w:val="28"/>
        </w:rPr>
      </w:pPr>
    </w:p>
    <w:p w:rsidR="00BF2003" w:rsidRPr="00F257CC" w:rsidRDefault="00F257CC" w:rsidP="00A44CAB">
      <w:pPr>
        <w:pStyle w:val="1"/>
        <w:keepNext w:val="0"/>
        <w:keepLines w:val="0"/>
        <w:spacing w:before="0" w:after="0" w:line="360" w:lineRule="auto"/>
        <w:ind w:firstLine="709"/>
        <w:jc w:val="both"/>
        <w:outlineLvl w:val="9"/>
        <w:rPr>
          <w:rFonts w:ascii="Times New Roman" w:hAnsi="Times New Roman"/>
          <w:color w:val="000000"/>
          <w:sz w:val="28"/>
          <w:szCs w:val="28"/>
        </w:rPr>
      </w:pPr>
      <w:r w:rsidRPr="00F257CC">
        <w:rPr>
          <w:rFonts w:ascii="Times New Roman" w:hAnsi="Times New Roman"/>
          <w:color w:val="000000"/>
          <w:sz w:val="28"/>
          <w:szCs w:val="28"/>
        </w:rPr>
        <w:t>1.2</w:t>
      </w:r>
      <w:r w:rsidR="00BF2003" w:rsidRPr="00F257CC">
        <w:rPr>
          <w:rFonts w:ascii="Times New Roman" w:hAnsi="Times New Roman"/>
          <w:color w:val="000000"/>
          <w:sz w:val="28"/>
          <w:szCs w:val="28"/>
        </w:rPr>
        <w:t xml:space="preserve"> </w:t>
      </w:r>
      <w:r w:rsidRPr="00F257CC">
        <w:rPr>
          <w:rFonts w:ascii="Times New Roman" w:hAnsi="Times New Roman"/>
          <w:color w:val="000000"/>
          <w:sz w:val="28"/>
          <w:szCs w:val="28"/>
        </w:rPr>
        <w:t>Методы оценки, переоценка основных фондов</w:t>
      </w:r>
    </w:p>
    <w:p w:rsidR="00BF2003" w:rsidRPr="00A44CAB" w:rsidRDefault="00BF2003" w:rsidP="00A44CAB">
      <w:pPr>
        <w:pStyle w:val="1"/>
        <w:keepNext w:val="0"/>
        <w:keepLines w:val="0"/>
        <w:spacing w:before="0" w:after="0" w:line="360" w:lineRule="auto"/>
        <w:ind w:firstLine="709"/>
        <w:jc w:val="both"/>
        <w:outlineLvl w:val="9"/>
        <w:rPr>
          <w:rFonts w:ascii="Times New Roman" w:hAnsi="Times New Roman"/>
          <w:b w:val="0"/>
          <w:color w:val="000000"/>
          <w:sz w:val="28"/>
          <w:szCs w:val="28"/>
        </w:rPr>
      </w:pPr>
    </w:p>
    <w:p w:rsidR="00BF2003" w:rsidRPr="00A44CAB" w:rsidRDefault="00BF2003"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практике учета и планирования воспроизводства основных фондов промышленности используются как денежные, так и натуральные показатели, поскольку основные фонды в производственном процессе выступают не только как носители стоимости, но и как совокупность определенных средств труда.</w:t>
      </w:r>
    </w:p>
    <w:p w:rsidR="00BF2003" w:rsidRPr="00A44CAB" w:rsidRDefault="00BF2003"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Денежная оценка основных фондов необходима для учета их динамики, планирования расширенного воспроизводства, установления снашиваемости, начисления амортизации, определения себестоимости продукции и рентабельности предприятий, а также для осуществления хозяйственного расчета.</w:t>
      </w:r>
    </w:p>
    <w:p w:rsidR="00BF2003" w:rsidRPr="00A44CAB" w:rsidRDefault="00BF2003"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связи с длительным участием основных фондов в процессе производства, их постепенным снашиванием, а также с изменением за этот период условий воспроизводства существует несколько видов денежной оценки основных фондов.</w:t>
      </w:r>
    </w:p>
    <w:p w:rsidR="00BF2003" w:rsidRPr="00A44CAB" w:rsidRDefault="00BF2003"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Первоначальная стоимость.</w:t>
      </w:r>
    </w:p>
    <w:p w:rsidR="00BF2003" w:rsidRPr="00A44CAB" w:rsidRDefault="00BF2003"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Первоначальная стоимость – представляет собой фактическую стоимость приобретения оборудования (включая затраты на доставку и монтаж) или строительства основных фондов.</w:t>
      </w:r>
    </w:p>
    <w:p w:rsidR="00BF2003" w:rsidRPr="00A44CAB" w:rsidRDefault="00BF2003"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Затраты на приобретение разных объектов основных фондов произведенных в разное время, обуславливает то, что одинаковые по своим свойствам объекты имеют различную первоначальную стоимость, поэтому такая оценка не позволяет достоверно анализировать динамику объема основных фондов.</w:t>
      </w:r>
    </w:p>
    <w:p w:rsidR="00BF2003" w:rsidRPr="00A44CAB" w:rsidRDefault="00BF2003"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Остаточная стоимость.</w:t>
      </w:r>
    </w:p>
    <w:p w:rsidR="00BF2003" w:rsidRPr="00A44CAB" w:rsidRDefault="00BF2003"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Остаточная стоимость – соответствует первоначальной стоимости за вычетом суммы износа, образовавшемуся к этому периоду времени. Выражает стоимость основных фондов, еще не перенесенную на изготовленную продукцию (величину недоамортизированной части стоимости основных фондов).</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Восстановительная стоимость.</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Восстановительная стоимость – это стоимость воспроизводства основных фондов в новых производственных условиях (данного года), она определяется в процессе переоценки. Переоценка основных фондов осуществляется периодически (последняя переоценка основных фондов была проведена по состоянию на 1 января 2009 года путем индексации). Переоценки основных фондов осуществляется с помощью двух основных методов:</w:t>
      </w:r>
    </w:p>
    <w:p w:rsidR="00B84B31" w:rsidRPr="00A44CAB" w:rsidRDefault="00B84B31" w:rsidP="00A44CAB">
      <w:pPr>
        <w:pStyle w:val="a3"/>
        <w:numPr>
          <w:ilvl w:val="0"/>
          <w:numId w:val="6"/>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путем индексации их балансовой стоимости;</w:t>
      </w:r>
    </w:p>
    <w:p w:rsidR="00B84B31" w:rsidRPr="00A44CAB" w:rsidRDefault="00B84B31" w:rsidP="00A44CAB">
      <w:pPr>
        <w:pStyle w:val="a3"/>
        <w:numPr>
          <w:ilvl w:val="0"/>
          <w:numId w:val="6"/>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путем прямого пересчета балансовой стоимости применительно к ценам, складывающимся на 1 января очередного года.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 помощью этих методов можно достигнуть единообразной оценки основных фондов промышленности в соответствии с современной стоимостью их восстановления, что позволяет точнее установить оптовые цены на средства производства, и кредитования капитальных вложений.</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Ликвидационная стоимость.</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Ликвидационная стоимость – это та цена, которую предприятие рассчитывает получить вследствие реализации данной части капитала по истечении срока его службы. Под сроком службы понимается период, на протяжении которого предприятие планирует использовать данную часть капитала.</w:t>
      </w:r>
      <w:bookmarkStart w:id="0" w:name="_Toc67321588"/>
      <w:bookmarkStart w:id="1" w:name="_Toc67321655"/>
      <w:bookmarkStart w:id="2" w:name="_Toc67322006"/>
      <w:bookmarkStart w:id="3" w:name="_Toc66802504"/>
    </w:p>
    <w:bookmarkEnd w:id="0"/>
    <w:bookmarkEnd w:id="1"/>
    <w:bookmarkEnd w:id="2"/>
    <w:bookmarkEnd w:id="3"/>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Особенностью переоценки основных средств 2009 года явилось то, что переоценка перестала быть обязательностью, а стала правом предприятий.</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Как известно, с 1 января 2009 года вступило в силу Положение по бухгалтерскому учету «Учет основных средств», утвержденное приказом Республики Казахстан от 3 сентября 2009 года. Согласно этому положению, организация имеет право не чаще одного раза в год (на начало отчетного года) переоценивать объекты основных средств по восстановительной стоимости путем индексации или прямого пересчета по документально подтвержденным рыночным ценам.</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Результаты переоценки балансовой стоимости основных фондов отражаются в бухгалтерской и статистической отчетности, начиная с квартала, следующего за кварталом, в котором завершена переоценка основных фондов, и учитываются при начислении амортизационных отчислений и налогообложении.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Переоценку целесообразно проводить только тогда, когда балансовая стоимость основных фондов превышает текущие рыночные цены. Особенностью переоценки будет снижение балансовой стоимости основных фондов и уменьшение величины добавочного капитала. Что в свою очередь приведет к снижению налогооблагаемой базы по налогу на имущество, так как стоимость основных фондов включается в расчет среднегодовой стоимости имущества предприятия.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Представляется, что вышеуказанное постановление сыграло важную роль для многих организаций. Так, на балансе предприятия могут числиться основные фонды (например, устаревшие модели компьютеров), стоимость которых необоснованно завышена, а реальная рыночная цена значительно ниже этой стоимости. Данное постановление дает предприятиям возможность довести стоимость таких основных фондов до разумной величины, исключив тем самым неоправданное завышение налога на имущество.</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Как уже отмечалось, переоценка основных фондов может проводиться путем прямого пересчета, то есть путем приведения балансовой стоимости основных фондов к уровню документально подтвержденной рыночной стоимости.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августе 2008 года вступил в силу закон от 29 июля 2008 года «Об оценочной деятельности в Республике Казахста</w:t>
      </w:r>
      <w:r w:rsidR="00A44CAB" w:rsidRPr="00A44CAB">
        <w:rPr>
          <w:rFonts w:ascii="Times New Roman" w:hAnsi="Times New Roman"/>
          <w:color w:val="000000"/>
          <w:sz w:val="28"/>
          <w:szCs w:val="28"/>
        </w:rPr>
        <w:t>н».</w:t>
      </w:r>
      <w:r w:rsidRPr="00A44CAB">
        <w:rPr>
          <w:rFonts w:ascii="Times New Roman" w:hAnsi="Times New Roman"/>
          <w:color w:val="000000"/>
          <w:sz w:val="28"/>
          <w:szCs w:val="28"/>
        </w:rPr>
        <w:t xml:space="preserve"> В соответствии с этим законом под рыночной стоимостью объекта понимается наиболее вероятная цена, по которой данный объект может быть отчужден на открытом рынке в условиях рыночной конкуренции.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Предприятие, проводящее переоценку основных фондов методом прямого пересчета, может определять их рыночную стоимость как самостоятельно (например, путем изучения прайс-листов на аналогичные виды основных фондов), так и привлекая для этой цели независимого оценщика.</w:t>
      </w:r>
      <w:bookmarkStart w:id="4" w:name="_Hlt128530761"/>
      <w:bookmarkStart w:id="5" w:name="_Toc66802505"/>
      <w:bookmarkStart w:id="6" w:name="_Toc67321589"/>
      <w:bookmarkStart w:id="7" w:name="_Toc67321656"/>
      <w:bookmarkStart w:id="8" w:name="_Toc67322007"/>
      <w:bookmarkEnd w:id="4"/>
    </w:p>
    <w:p w:rsidR="00F257CC" w:rsidRDefault="00F257CC" w:rsidP="00A44CAB">
      <w:pPr>
        <w:pStyle w:val="1"/>
        <w:keepNext w:val="0"/>
        <w:keepLines w:val="0"/>
        <w:spacing w:before="0" w:after="0" w:line="360" w:lineRule="auto"/>
        <w:ind w:firstLine="709"/>
        <w:jc w:val="both"/>
        <w:outlineLvl w:val="9"/>
        <w:rPr>
          <w:rFonts w:ascii="Times New Roman" w:hAnsi="Times New Roman"/>
          <w:b w:val="0"/>
          <w:color w:val="000000"/>
          <w:sz w:val="28"/>
          <w:szCs w:val="28"/>
        </w:rPr>
      </w:pPr>
    </w:p>
    <w:p w:rsidR="00B84B31" w:rsidRPr="00F257CC" w:rsidRDefault="00F257CC" w:rsidP="00A44CAB">
      <w:pPr>
        <w:pStyle w:val="1"/>
        <w:keepNext w:val="0"/>
        <w:keepLines w:val="0"/>
        <w:spacing w:before="0" w:after="0" w:line="360" w:lineRule="auto"/>
        <w:ind w:firstLine="709"/>
        <w:jc w:val="both"/>
        <w:outlineLvl w:val="9"/>
        <w:rPr>
          <w:rFonts w:ascii="Times New Roman" w:hAnsi="Times New Roman"/>
          <w:color w:val="000000"/>
          <w:sz w:val="28"/>
          <w:szCs w:val="28"/>
        </w:rPr>
      </w:pPr>
      <w:r w:rsidRPr="00F257CC">
        <w:rPr>
          <w:rFonts w:ascii="Times New Roman" w:hAnsi="Times New Roman"/>
          <w:color w:val="000000"/>
          <w:sz w:val="28"/>
          <w:szCs w:val="28"/>
        </w:rPr>
        <w:t>1.3</w:t>
      </w:r>
      <w:r w:rsidR="00B84B31" w:rsidRPr="00F257CC">
        <w:rPr>
          <w:rFonts w:ascii="Times New Roman" w:hAnsi="Times New Roman"/>
          <w:color w:val="000000"/>
          <w:sz w:val="28"/>
          <w:szCs w:val="28"/>
        </w:rPr>
        <w:t xml:space="preserve"> </w:t>
      </w:r>
      <w:r w:rsidRPr="00F257CC">
        <w:rPr>
          <w:rFonts w:ascii="Times New Roman" w:hAnsi="Times New Roman"/>
          <w:color w:val="000000"/>
          <w:sz w:val="28"/>
          <w:szCs w:val="28"/>
        </w:rPr>
        <w:t xml:space="preserve">Износ и амортизации основных </w:t>
      </w:r>
      <w:bookmarkEnd w:id="5"/>
      <w:bookmarkEnd w:id="6"/>
      <w:bookmarkEnd w:id="7"/>
      <w:bookmarkEnd w:id="8"/>
      <w:r w:rsidRPr="00F257CC">
        <w:rPr>
          <w:rFonts w:ascii="Times New Roman" w:hAnsi="Times New Roman"/>
          <w:color w:val="000000"/>
          <w:sz w:val="28"/>
          <w:szCs w:val="28"/>
        </w:rPr>
        <w:t>фондов</w:t>
      </w:r>
    </w:p>
    <w:p w:rsidR="00B84B31" w:rsidRPr="00A44CAB" w:rsidRDefault="00B84B31" w:rsidP="00A44CAB">
      <w:pPr>
        <w:pStyle w:val="1"/>
        <w:keepNext w:val="0"/>
        <w:keepLines w:val="0"/>
        <w:spacing w:before="0" w:after="0" w:line="360" w:lineRule="auto"/>
        <w:ind w:firstLine="709"/>
        <w:jc w:val="both"/>
        <w:outlineLvl w:val="9"/>
        <w:rPr>
          <w:rFonts w:ascii="Times New Roman" w:hAnsi="Times New Roman"/>
          <w:b w:val="0"/>
          <w:color w:val="000000"/>
          <w:sz w:val="28"/>
          <w:szCs w:val="28"/>
        </w:rPr>
      </w:pP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Находящиеся на предприятиях основные фонды постепенно изнашиваются.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Физический износ основных фондов наступает как в результате их использования в процессе производства, так и в период их бездействия. Бездействующие основные фонды изнашиваются, если подвергаются воздействию естественных процессов (атмосферных явлений, внутренних процессов, происходящих в строении металлов и других материалов, из которых изготовлены основные фонды). В результате такого износа обществу наносятся большие убытки. Что касается действующих основных фондов, то их физический износ зависит от ряда факторов, в том числе от качества основных фондов (материалов, из которых они изготовлены, от технического совершенства конструкций, от качества постройки и монтажа), от степени нагрузки (количество смен и часов работы в сутки, продолжительность работы в году, интенсивность использования в каждую единицу рабочего времени), от особенностей технологического процесса и степени защиты основных фондов от влияния внешних условий, в том числе агрессивных сред (температура, влажность и др.), от качества ухода (своевременность чистки, смазки покраски, регулярность и качество ремонта), от квалификации рабочих и их отношения к основным фондам.</w:t>
      </w:r>
    </w:p>
    <w:p w:rsidR="00B84B31"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Основные фонды, подвергаясь в процессе производства физическому износу, ежегодно теряют часть своей стоимости, равную той ее величине, которая перенесена на изготовленную в течение этого года продукцию. Например, при сроке службы машины восемь лет после второго года ее эксплуатации величина износа составит 2</w:t>
      </w:r>
      <w:r w:rsidR="00A44CAB" w:rsidRPr="00A44CAB">
        <w:rPr>
          <w:rFonts w:ascii="Times New Roman" w:hAnsi="Times New Roman"/>
          <w:color w:val="000000"/>
          <w:sz w:val="28"/>
          <w:szCs w:val="28"/>
        </w:rPr>
        <w:t>5</w:t>
      </w:r>
      <w:r w:rsidR="00A44CAB">
        <w:rPr>
          <w:rFonts w:ascii="Times New Roman" w:hAnsi="Times New Roman"/>
          <w:color w:val="000000"/>
          <w:sz w:val="28"/>
          <w:szCs w:val="28"/>
        </w:rPr>
        <w:t>%</w:t>
      </w:r>
      <w:r w:rsidRPr="00A44CAB">
        <w:rPr>
          <w:rFonts w:ascii="Times New Roman" w:hAnsi="Times New Roman"/>
          <w:color w:val="000000"/>
          <w:sz w:val="28"/>
          <w:szCs w:val="28"/>
        </w:rPr>
        <w:t>. Эта величина определяется по следующей формуле:</w:t>
      </w:r>
    </w:p>
    <w:p w:rsidR="00F257CC" w:rsidRPr="00A44CAB" w:rsidRDefault="00F257CC" w:rsidP="00A44CAB">
      <w:pPr>
        <w:pStyle w:val="a3"/>
        <w:spacing w:line="360" w:lineRule="auto"/>
        <w:ind w:firstLine="709"/>
        <w:rPr>
          <w:rFonts w:ascii="Times New Roman" w:hAnsi="Times New Roman"/>
          <w:color w:val="000000"/>
          <w:sz w:val="28"/>
          <w:szCs w:val="28"/>
        </w:rPr>
      </w:pPr>
    </w:p>
    <w:p w:rsidR="00B84B31" w:rsidRPr="00A44CAB" w:rsidRDefault="0010263A" w:rsidP="00A44CAB">
      <w:pPr>
        <w:pStyle w:val="a8"/>
        <w:spacing w:before="0" w:after="0" w:line="360" w:lineRule="auto"/>
        <w:ind w:firstLine="709"/>
        <w:jc w:val="both"/>
        <w:rPr>
          <w:rFonts w:ascii="Times New Roman" w:hAnsi="Times New Roman"/>
          <w:color w:val="000000"/>
          <w:sz w:val="28"/>
          <w:szCs w:val="28"/>
        </w:rPr>
      </w:pPr>
      <w:r>
        <w:rPr>
          <w:rFonts w:ascii="Times New Roman" w:hAnsi="Times New Roman"/>
          <w:color w:val="000000"/>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6pt" fillcolor="window">
            <v:imagedata r:id="rId7" o:title=""/>
          </v:shape>
        </w:pict>
      </w:r>
      <w:r w:rsidR="00B84B31" w:rsidRPr="00A44CAB">
        <w:rPr>
          <w:rFonts w:ascii="Times New Roman" w:hAnsi="Times New Roman"/>
          <w:color w:val="000000"/>
          <w:sz w:val="28"/>
          <w:szCs w:val="28"/>
        </w:rPr>
        <w:t>, где</w:t>
      </w:r>
      <w:r w:rsidR="00B84B31" w:rsidRPr="00A44CAB">
        <w:rPr>
          <w:rFonts w:ascii="Times New Roman" w:hAnsi="Times New Roman"/>
          <w:color w:val="000000"/>
          <w:sz w:val="28"/>
          <w:szCs w:val="28"/>
        </w:rPr>
        <w:tab/>
      </w:r>
      <w:r w:rsidR="00B84B31" w:rsidRPr="00A44CAB">
        <w:rPr>
          <w:rFonts w:ascii="Times New Roman" w:hAnsi="Times New Roman"/>
          <w:color w:val="000000"/>
          <w:sz w:val="28"/>
          <w:szCs w:val="28"/>
        </w:rPr>
        <w:tab/>
      </w:r>
    </w:p>
    <w:p w:rsidR="00F257CC" w:rsidRDefault="00F257CC" w:rsidP="00A44CAB">
      <w:pPr>
        <w:pStyle w:val="a3"/>
        <w:spacing w:line="360" w:lineRule="auto"/>
        <w:ind w:firstLine="709"/>
        <w:rPr>
          <w:rFonts w:ascii="Times New Roman" w:hAnsi="Times New Roman"/>
          <w:color w:val="000000"/>
          <w:sz w:val="28"/>
          <w:szCs w:val="28"/>
        </w:rPr>
      </w:pP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К</w:t>
      </w:r>
      <w:r w:rsidRPr="00A44CAB">
        <w:rPr>
          <w:rFonts w:ascii="Times New Roman" w:hAnsi="Times New Roman"/>
          <w:color w:val="000000"/>
          <w:sz w:val="28"/>
          <w:szCs w:val="28"/>
          <w:vertAlign w:val="subscript"/>
        </w:rPr>
        <w:t xml:space="preserve">ф.н. </w:t>
      </w:r>
      <w:r w:rsidRPr="00A44CAB">
        <w:rPr>
          <w:rFonts w:ascii="Times New Roman" w:hAnsi="Times New Roman"/>
          <w:color w:val="000000"/>
          <w:sz w:val="28"/>
          <w:szCs w:val="28"/>
        </w:rPr>
        <w:t>– износ основных фондов, выраженный в процентах;</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Т</w:t>
      </w:r>
      <w:r w:rsidRPr="00A44CAB">
        <w:rPr>
          <w:rFonts w:ascii="Times New Roman" w:hAnsi="Times New Roman"/>
          <w:color w:val="000000"/>
          <w:sz w:val="28"/>
          <w:szCs w:val="28"/>
          <w:vertAlign w:val="subscript"/>
        </w:rPr>
        <w:t>ф</w:t>
      </w:r>
      <w:r w:rsidRPr="00A44CAB">
        <w:rPr>
          <w:rFonts w:ascii="Times New Roman" w:hAnsi="Times New Roman"/>
          <w:color w:val="000000"/>
          <w:sz w:val="28"/>
          <w:szCs w:val="28"/>
        </w:rPr>
        <w:t xml:space="preserve"> – фактический срок эксплуатации основных фондов (лет);</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Т</w:t>
      </w:r>
      <w:r w:rsidRPr="00A44CAB">
        <w:rPr>
          <w:rFonts w:ascii="Times New Roman" w:hAnsi="Times New Roman"/>
          <w:color w:val="000000"/>
          <w:sz w:val="28"/>
          <w:szCs w:val="28"/>
          <w:vertAlign w:val="subscript"/>
        </w:rPr>
        <w:t>н</w:t>
      </w:r>
      <w:r w:rsidRPr="00A44CAB">
        <w:rPr>
          <w:rFonts w:ascii="Times New Roman" w:hAnsi="Times New Roman"/>
          <w:color w:val="000000"/>
          <w:sz w:val="28"/>
          <w:szCs w:val="28"/>
        </w:rPr>
        <w:t xml:space="preserve"> – нормативный срок службы (амортизационный период) основных фондов (лет).</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Находящиеся на предприятиях основные фонды подвергаются не только физическому, но и моральному износу.</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Моральный (функциональный) износ связан с изменением стандартов. Объект основных фондов (машины, оборудование и др.) может нормально функционировать, но не соответствовать современным стандартам.</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Сущность морального износа состоит в уменьшении стоимости основных фондов (машин, оборудования) в результате появления современных, производительных и экономичных их видов. Использование морально устаревшей таким образом техники становится неэффективным, и она должна быть до наступления срока ее физического износа заменена новой или подвергнута модернизации.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Величину функционального износа определяют по формуле:</w:t>
      </w:r>
    </w:p>
    <w:p w:rsidR="00F257CC" w:rsidRDefault="00F257CC" w:rsidP="00A44CAB">
      <w:pPr>
        <w:pStyle w:val="a8"/>
        <w:spacing w:before="0" w:after="0" w:line="360" w:lineRule="auto"/>
        <w:ind w:firstLine="709"/>
        <w:jc w:val="both"/>
        <w:rPr>
          <w:rFonts w:ascii="Times New Roman" w:hAnsi="Times New Roman"/>
          <w:color w:val="000000"/>
          <w:sz w:val="28"/>
          <w:szCs w:val="28"/>
        </w:rPr>
      </w:pPr>
    </w:p>
    <w:p w:rsidR="00B84B31" w:rsidRPr="00A44CAB" w:rsidRDefault="0010263A" w:rsidP="00A44CAB">
      <w:pPr>
        <w:pStyle w:val="a8"/>
        <w:spacing w:before="0" w:after="0" w:line="360" w:lineRule="auto"/>
        <w:ind w:firstLine="709"/>
        <w:jc w:val="both"/>
        <w:rPr>
          <w:rFonts w:ascii="Times New Roman" w:hAnsi="Times New Roman"/>
          <w:color w:val="000000"/>
          <w:sz w:val="28"/>
          <w:szCs w:val="28"/>
        </w:rPr>
      </w:pPr>
      <w:r>
        <w:rPr>
          <w:rFonts w:ascii="Times New Roman" w:hAnsi="Times New Roman"/>
          <w:color w:val="000000"/>
          <w:position w:val="-30"/>
          <w:sz w:val="28"/>
          <w:szCs w:val="28"/>
        </w:rPr>
        <w:pict>
          <v:shape id="_x0000_i1026" type="#_x0000_t75" style="width:134.25pt;height:35.25pt" fillcolor="window">
            <v:imagedata r:id="rId8" o:title=""/>
          </v:shape>
        </w:pict>
      </w:r>
      <w:r w:rsidR="00B84B31" w:rsidRPr="00A44CAB">
        <w:rPr>
          <w:rFonts w:ascii="Times New Roman" w:hAnsi="Times New Roman"/>
          <w:color w:val="000000"/>
          <w:sz w:val="28"/>
          <w:szCs w:val="28"/>
        </w:rPr>
        <w:t>,</w:t>
      </w:r>
      <w:r w:rsidR="00B84B31" w:rsidRPr="00A44CAB">
        <w:rPr>
          <w:rFonts w:ascii="Times New Roman" w:hAnsi="Times New Roman"/>
          <w:color w:val="000000"/>
          <w:sz w:val="28"/>
          <w:szCs w:val="28"/>
        </w:rPr>
        <w:tab/>
      </w:r>
      <w:r w:rsidR="00B84B31" w:rsidRPr="00A44CAB">
        <w:rPr>
          <w:rFonts w:ascii="Times New Roman" w:hAnsi="Times New Roman"/>
          <w:color w:val="000000"/>
          <w:sz w:val="28"/>
          <w:szCs w:val="28"/>
        </w:rPr>
        <w:tab/>
      </w:r>
    </w:p>
    <w:p w:rsidR="00F257CC" w:rsidRDefault="00F257CC" w:rsidP="00A44CAB">
      <w:pPr>
        <w:pStyle w:val="a3"/>
        <w:spacing w:line="360" w:lineRule="auto"/>
        <w:ind w:firstLine="709"/>
        <w:rPr>
          <w:rFonts w:ascii="Times New Roman" w:hAnsi="Times New Roman"/>
          <w:color w:val="000000"/>
          <w:sz w:val="28"/>
          <w:szCs w:val="28"/>
        </w:rPr>
      </w:pP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где Ф</w:t>
      </w:r>
      <w:r w:rsidRPr="00A44CAB">
        <w:rPr>
          <w:rFonts w:ascii="Times New Roman" w:hAnsi="Times New Roman"/>
          <w:color w:val="000000"/>
          <w:sz w:val="28"/>
          <w:szCs w:val="28"/>
          <w:vertAlign w:val="subscript"/>
        </w:rPr>
        <w:t>пс</w:t>
      </w:r>
      <w:r w:rsidRPr="00A44CAB">
        <w:rPr>
          <w:rFonts w:ascii="Times New Roman" w:hAnsi="Times New Roman"/>
          <w:color w:val="000000"/>
          <w:sz w:val="28"/>
          <w:szCs w:val="28"/>
        </w:rPr>
        <w:t>, Ф</w:t>
      </w:r>
      <w:r w:rsidRPr="00A44CAB">
        <w:rPr>
          <w:rFonts w:ascii="Times New Roman" w:hAnsi="Times New Roman"/>
          <w:color w:val="000000"/>
          <w:sz w:val="28"/>
          <w:szCs w:val="28"/>
          <w:vertAlign w:val="subscript"/>
        </w:rPr>
        <w:t>пн</w:t>
      </w:r>
      <w:r w:rsidRPr="00A44CAB">
        <w:rPr>
          <w:rFonts w:ascii="Times New Roman" w:hAnsi="Times New Roman"/>
          <w:color w:val="000000"/>
          <w:sz w:val="28"/>
          <w:szCs w:val="28"/>
        </w:rPr>
        <w:t xml:space="preserve"> – соответственно полная первоначальная стоимость морально устаревшего (старого) и нового оборудования, руб.;</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lang w:val="en-US"/>
        </w:rPr>
        <w:t>W</w:t>
      </w:r>
      <w:r w:rsidRPr="00A44CAB">
        <w:rPr>
          <w:rFonts w:ascii="Times New Roman" w:hAnsi="Times New Roman"/>
          <w:color w:val="000000"/>
          <w:sz w:val="28"/>
          <w:szCs w:val="28"/>
          <w:vertAlign w:val="subscript"/>
        </w:rPr>
        <w:t>ст</w:t>
      </w:r>
      <w:r w:rsidRPr="00A44CAB">
        <w:rPr>
          <w:rFonts w:ascii="Times New Roman" w:hAnsi="Times New Roman"/>
          <w:color w:val="000000"/>
          <w:sz w:val="28"/>
          <w:szCs w:val="28"/>
        </w:rPr>
        <w:t xml:space="preserve">, </w:t>
      </w:r>
      <w:r w:rsidRPr="00A44CAB">
        <w:rPr>
          <w:rFonts w:ascii="Times New Roman" w:hAnsi="Times New Roman"/>
          <w:color w:val="000000"/>
          <w:sz w:val="28"/>
          <w:szCs w:val="28"/>
          <w:lang w:val="en-US"/>
        </w:rPr>
        <w:t>W</w:t>
      </w:r>
      <w:r w:rsidRPr="00A44CAB">
        <w:rPr>
          <w:rFonts w:ascii="Times New Roman" w:hAnsi="Times New Roman"/>
          <w:color w:val="000000"/>
          <w:sz w:val="28"/>
          <w:szCs w:val="28"/>
          <w:vertAlign w:val="subscript"/>
        </w:rPr>
        <w:t>н</w:t>
      </w:r>
      <w:r w:rsidRPr="00A44CAB">
        <w:rPr>
          <w:rFonts w:ascii="Times New Roman" w:hAnsi="Times New Roman"/>
          <w:color w:val="000000"/>
          <w:sz w:val="28"/>
          <w:szCs w:val="28"/>
        </w:rPr>
        <w:t xml:space="preserve"> </w:t>
      </w:r>
      <w:r w:rsidR="00A44CAB">
        <w:rPr>
          <w:rFonts w:ascii="Times New Roman" w:hAnsi="Times New Roman"/>
          <w:color w:val="000000"/>
          <w:sz w:val="28"/>
          <w:szCs w:val="28"/>
        </w:rPr>
        <w:t>–</w:t>
      </w:r>
      <w:r w:rsidR="00A44CAB" w:rsidRPr="00A44CAB">
        <w:rPr>
          <w:rFonts w:ascii="Times New Roman" w:hAnsi="Times New Roman"/>
          <w:color w:val="000000"/>
          <w:sz w:val="28"/>
          <w:szCs w:val="28"/>
        </w:rPr>
        <w:t xml:space="preserve"> </w:t>
      </w:r>
      <w:r w:rsidRPr="00A44CAB">
        <w:rPr>
          <w:rFonts w:ascii="Times New Roman" w:hAnsi="Times New Roman"/>
          <w:color w:val="000000"/>
          <w:sz w:val="28"/>
          <w:szCs w:val="28"/>
        </w:rPr>
        <w:t>годовая производительность морально устаревшего и нового оборудования;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Т</w:t>
      </w:r>
      <w:r w:rsidRPr="00A44CAB">
        <w:rPr>
          <w:rFonts w:ascii="Times New Roman" w:hAnsi="Times New Roman"/>
          <w:color w:val="000000"/>
          <w:sz w:val="28"/>
          <w:szCs w:val="28"/>
          <w:vertAlign w:val="subscript"/>
        </w:rPr>
        <w:t>ст</w:t>
      </w:r>
      <w:r w:rsidRPr="00A44CAB">
        <w:rPr>
          <w:rFonts w:ascii="Times New Roman" w:hAnsi="Times New Roman"/>
          <w:color w:val="000000"/>
          <w:sz w:val="28"/>
          <w:szCs w:val="28"/>
        </w:rPr>
        <w:t>, Т</w:t>
      </w:r>
      <w:r w:rsidRPr="00A44CAB">
        <w:rPr>
          <w:rFonts w:ascii="Times New Roman" w:hAnsi="Times New Roman"/>
          <w:color w:val="000000"/>
          <w:sz w:val="28"/>
          <w:szCs w:val="28"/>
          <w:vertAlign w:val="subscript"/>
        </w:rPr>
        <w:t>н</w:t>
      </w:r>
      <w:r w:rsidRPr="00A44CAB">
        <w:rPr>
          <w:rFonts w:ascii="Times New Roman" w:hAnsi="Times New Roman"/>
          <w:color w:val="000000"/>
          <w:sz w:val="28"/>
          <w:szCs w:val="28"/>
        </w:rPr>
        <w:t xml:space="preserve"> </w:t>
      </w:r>
      <w:r w:rsidR="00A44CAB">
        <w:rPr>
          <w:rFonts w:ascii="Times New Roman" w:hAnsi="Times New Roman"/>
          <w:color w:val="000000"/>
          <w:sz w:val="28"/>
          <w:szCs w:val="28"/>
        </w:rPr>
        <w:t>–</w:t>
      </w:r>
      <w:r w:rsidR="00A44CAB" w:rsidRPr="00A44CAB">
        <w:rPr>
          <w:rFonts w:ascii="Times New Roman" w:hAnsi="Times New Roman"/>
          <w:color w:val="000000"/>
          <w:sz w:val="28"/>
          <w:szCs w:val="28"/>
        </w:rPr>
        <w:t xml:space="preserve"> </w:t>
      </w:r>
      <w:r w:rsidRPr="00A44CAB">
        <w:rPr>
          <w:rFonts w:ascii="Times New Roman" w:hAnsi="Times New Roman"/>
          <w:color w:val="000000"/>
          <w:sz w:val="28"/>
          <w:szCs w:val="28"/>
        </w:rPr>
        <w:t>срок службы морально устаревшего и нового оборудования, лет.</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Следует отметить, что в условиях конкурентной борьбы ускорились темпы морального износа современных машин и оборудования. Отсюда необходимость их постоянной замены.</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 xml:space="preserve">Внешний износ обусловлен факторами, которые являются внешними по отношению к оцениваемому объекту основных фондов предприятия. Данный вид износа присущ только недвижимости, </w:t>
      </w:r>
      <w:r w:rsidR="00A44CAB">
        <w:rPr>
          <w:rFonts w:ascii="Times New Roman" w:hAnsi="Times New Roman"/>
          <w:color w:val="000000"/>
          <w:sz w:val="28"/>
          <w:szCs w:val="28"/>
        </w:rPr>
        <w:t>т.е.</w:t>
      </w:r>
      <w:r w:rsidRPr="00A44CAB">
        <w:rPr>
          <w:rFonts w:ascii="Times New Roman" w:hAnsi="Times New Roman"/>
          <w:color w:val="000000"/>
          <w:sz w:val="28"/>
          <w:szCs w:val="28"/>
        </w:rPr>
        <w:t xml:space="preserve"> первой категории основных фондов </w:t>
      </w:r>
      <w:r w:rsidR="00A44CAB">
        <w:rPr>
          <w:rFonts w:ascii="Times New Roman" w:hAnsi="Times New Roman"/>
          <w:color w:val="000000"/>
          <w:sz w:val="28"/>
          <w:szCs w:val="28"/>
        </w:rPr>
        <w:t>–</w:t>
      </w:r>
      <w:r w:rsidR="00A44CAB" w:rsidRPr="00A44CAB">
        <w:rPr>
          <w:rFonts w:ascii="Times New Roman" w:hAnsi="Times New Roman"/>
          <w:color w:val="000000"/>
          <w:sz w:val="28"/>
          <w:szCs w:val="28"/>
        </w:rPr>
        <w:t xml:space="preserve"> </w:t>
      </w:r>
      <w:r w:rsidRPr="00A44CAB">
        <w:rPr>
          <w:rFonts w:ascii="Times New Roman" w:hAnsi="Times New Roman"/>
          <w:color w:val="000000"/>
          <w:sz w:val="28"/>
          <w:szCs w:val="28"/>
        </w:rPr>
        <w:t>зданиям, сооружениям и их структурным компонентам. На их стоимость могут влиять такие факторы, как перегруженные улицы, местоположение вблизи малопривлекательных природных объектов, таких, как болото или загрязненный водоем, неубранный мусор на соседних участках.</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Известно, что во время эксплуатации основных фондов наступает период, когда их необходимо ремонтировать, усовершенствовать или заменять новыми. Для ремонта старой или покупки новой машины нужны денежные средства. Они создаются и накапливаются при эксплуатации машины, так как в процессе труда часть стоимости ее переносится на вновь созданный продукт. Указанная часть стоимости машины включается в затраты на производство продукции в виде амортизации.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Износ и амортизация не являются тождественными понятиями. Амортизация в денежной форме выражает износ основных фондов. Она может не совпадать с размером износа в отдельные промежутки года, так как основные фонды изнашиваются неравномерно, а амортизация начисляется равными долями в течение года.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Амортизация в промышленности – это плановое погашение стоимости основных фондов (по мере их износа) путем ее перенесения на изготовляемую продукцию. Она выполняет следующие основные задачи:</w:t>
      </w:r>
    </w:p>
    <w:p w:rsidR="00B84B31" w:rsidRPr="00A44CAB" w:rsidRDefault="00B84B31" w:rsidP="00A44CAB">
      <w:pPr>
        <w:pStyle w:val="a3"/>
        <w:numPr>
          <w:ilvl w:val="0"/>
          <w:numId w:val="7"/>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позволяет определить совокупные общественные издержки производства. В этой роли амортизация необходима для исчисления объема и динамики национального дохода в стране</w:t>
      </w:r>
    </w:p>
    <w:p w:rsidR="00B84B31" w:rsidRPr="00A44CAB" w:rsidRDefault="00B84B31" w:rsidP="00A44CAB">
      <w:pPr>
        <w:pStyle w:val="a3"/>
        <w:numPr>
          <w:ilvl w:val="0"/>
          <w:numId w:val="7"/>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характеризует в обобщенной форме степень износа основных фондов, что необходимо для планирования процесса их воспроизводства</w:t>
      </w:r>
    </w:p>
    <w:p w:rsidR="00B84B31" w:rsidRPr="00A44CAB" w:rsidRDefault="00B84B31" w:rsidP="00A44CAB">
      <w:pPr>
        <w:pStyle w:val="a3"/>
        <w:numPr>
          <w:ilvl w:val="0"/>
          <w:numId w:val="7"/>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создает денежный фонд для замены износившихся средств труда и их капитального ремонта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Отсюда видно, что амортизация направлена как в прошлое (благодаря ей исчисляется себестоимость продукции и степень износа основных фондов), так и в будущее (создает фонд возмещения). Первая ее сторона расчетная, пассивная, а вторая – активная, влияющая на процесс воспроизводства технической базы.</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этой связи отметим, что амортизация тесно связана с осуществлением научно-технического прогресса посредством установления научно обоснованных норм амортизации основных фондов. Поэтому одной из задач в области научно-технического прогресса является разработка и постепенное введение новых, более коротких сроков амортизации производственного оборудования с ограничением объемов малоэффективного капитального ремонта и увеличением доли амортизационных отчислений, выделяемых на замену изношенного и морально устаревшего оборудования.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Величина стоимости, включаемая посредством амортизации в издержки производства, представляет собой амортизационные отчисления.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 xml:space="preserve">Амортизационные отчисления производятся на основе норм </w:t>
      </w:r>
      <w:r w:rsidR="003341B4" w:rsidRPr="00A44CAB">
        <w:rPr>
          <w:rFonts w:ascii="Times New Roman" w:hAnsi="Times New Roman"/>
          <w:color w:val="000000"/>
          <w:sz w:val="28"/>
          <w:szCs w:val="28"/>
        </w:rPr>
        <w:t>амортизации,</w:t>
      </w:r>
      <w:r w:rsidRPr="00A44CAB">
        <w:rPr>
          <w:rFonts w:ascii="Times New Roman" w:hAnsi="Times New Roman"/>
          <w:color w:val="000000"/>
          <w:sz w:val="28"/>
          <w:szCs w:val="28"/>
        </w:rPr>
        <w:t xml:space="preserve"> которые устанавливаются по каждому виду основных фондов.</w:t>
      </w:r>
    </w:p>
    <w:p w:rsidR="003341B4" w:rsidRPr="00A44CAB" w:rsidRDefault="003341B4" w:rsidP="00A44CAB">
      <w:pPr>
        <w:pStyle w:val="a7"/>
        <w:spacing w:before="0" w:after="0" w:line="360" w:lineRule="auto"/>
        <w:ind w:firstLine="709"/>
        <w:jc w:val="both"/>
        <w:rPr>
          <w:rFonts w:ascii="Times New Roman" w:hAnsi="Times New Roman"/>
          <w:b w:val="0"/>
          <w:i w:val="0"/>
          <w:color w:val="000000"/>
          <w:sz w:val="28"/>
          <w:szCs w:val="28"/>
        </w:rPr>
      </w:pPr>
    </w:p>
    <w:p w:rsidR="00B84B31" w:rsidRPr="00A44CAB" w:rsidRDefault="00B84B31" w:rsidP="00A44CAB">
      <w:pPr>
        <w:pStyle w:val="a7"/>
        <w:spacing w:before="0" w:after="0" w:line="360" w:lineRule="auto"/>
        <w:ind w:firstLine="709"/>
        <w:jc w:val="both"/>
        <w:rPr>
          <w:rFonts w:ascii="Times New Roman" w:hAnsi="Times New Roman"/>
          <w:b w:val="0"/>
          <w:i w:val="0"/>
          <w:color w:val="000000"/>
          <w:sz w:val="28"/>
          <w:szCs w:val="28"/>
        </w:rPr>
      </w:pPr>
      <w:r w:rsidRPr="00A44CAB">
        <w:rPr>
          <w:rFonts w:ascii="Times New Roman" w:hAnsi="Times New Roman"/>
          <w:b w:val="0"/>
          <w:i w:val="0"/>
          <w:color w:val="000000"/>
          <w:sz w:val="28"/>
          <w:szCs w:val="28"/>
        </w:rPr>
        <w:t>Таблица</w:t>
      </w:r>
      <w:r w:rsidR="00F257CC">
        <w:rPr>
          <w:rFonts w:ascii="Times New Roman" w:hAnsi="Times New Roman"/>
          <w:b w:val="0"/>
          <w:i w:val="0"/>
          <w:color w:val="000000"/>
          <w:sz w:val="28"/>
          <w:szCs w:val="28"/>
        </w:rPr>
        <w:t xml:space="preserve"> </w:t>
      </w:r>
      <w:r w:rsidR="00F10C86" w:rsidRPr="00A44CAB">
        <w:rPr>
          <w:rFonts w:ascii="Times New Roman" w:hAnsi="Times New Roman"/>
          <w:b w:val="0"/>
          <w:i w:val="0"/>
          <w:color w:val="000000"/>
          <w:sz w:val="28"/>
          <w:szCs w:val="28"/>
        </w:rPr>
        <w:t>1</w:t>
      </w:r>
      <w:r w:rsidRPr="00A44CAB">
        <w:rPr>
          <w:rFonts w:ascii="Times New Roman" w:hAnsi="Times New Roman"/>
          <w:b w:val="0"/>
          <w:i w:val="0"/>
          <w:color w:val="000000"/>
          <w:sz w:val="28"/>
          <w:szCs w:val="28"/>
        </w:rPr>
        <w:t>. Единые нормы амортизационных отчислений некоторых видов основных фондов, в процентах к балансовой стоимости</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83"/>
        <w:gridCol w:w="1537"/>
        <w:gridCol w:w="1999"/>
      </w:tblGrid>
      <w:tr w:rsidR="00B84B31" w:rsidRPr="00EC15BD" w:rsidTr="00EC15BD">
        <w:trPr>
          <w:cantSplit/>
          <w:trHeight w:val="216"/>
        </w:trPr>
        <w:tc>
          <w:tcPr>
            <w:tcW w:w="3061" w:type="pct"/>
            <w:shd w:val="clear" w:color="auto" w:fill="auto"/>
          </w:tcPr>
          <w:p w:rsidR="00B84B31" w:rsidRPr="00EC15BD" w:rsidRDefault="00B84B31" w:rsidP="00EC15BD">
            <w:pPr>
              <w:pStyle w:val="a6"/>
              <w:spacing w:before="0" w:after="0" w:line="360" w:lineRule="auto"/>
              <w:jc w:val="both"/>
              <w:rPr>
                <w:rFonts w:ascii="Times New Roman" w:hAnsi="Times New Roman"/>
                <w:b w:val="0"/>
                <w:color w:val="000000"/>
                <w:sz w:val="20"/>
                <w:szCs w:val="28"/>
              </w:rPr>
            </w:pPr>
            <w:r w:rsidRPr="00EC15BD">
              <w:rPr>
                <w:rFonts w:ascii="Times New Roman" w:hAnsi="Times New Roman"/>
                <w:b w:val="0"/>
                <w:color w:val="000000"/>
                <w:sz w:val="20"/>
                <w:szCs w:val="28"/>
              </w:rPr>
              <w:t>Группы и виды основных фондов</w:t>
            </w:r>
          </w:p>
        </w:tc>
        <w:tc>
          <w:tcPr>
            <w:tcW w:w="843" w:type="pct"/>
            <w:shd w:val="clear" w:color="auto" w:fill="auto"/>
          </w:tcPr>
          <w:p w:rsidR="00B84B31" w:rsidRPr="00EC15BD" w:rsidRDefault="00B84B31" w:rsidP="00EC15BD">
            <w:pPr>
              <w:pStyle w:val="a6"/>
              <w:spacing w:before="0" w:after="0" w:line="360" w:lineRule="auto"/>
              <w:jc w:val="both"/>
              <w:rPr>
                <w:rFonts w:ascii="Times New Roman" w:hAnsi="Times New Roman"/>
                <w:b w:val="0"/>
                <w:color w:val="000000"/>
                <w:sz w:val="20"/>
                <w:szCs w:val="28"/>
              </w:rPr>
            </w:pPr>
            <w:r w:rsidRPr="00EC15BD">
              <w:rPr>
                <w:rFonts w:ascii="Times New Roman" w:hAnsi="Times New Roman"/>
                <w:b w:val="0"/>
                <w:color w:val="000000"/>
                <w:sz w:val="20"/>
                <w:szCs w:val="28"/>
              </w:rPr>
              <w:t>Шифр</w:t>
            </w:r>
          </w:p>
        </w:tc>
        <w:tc>
          <w:tcPr>
            <w:tcW w:w="1096" w:type="pct"/>
            <w:shd w:val="clear" w:color="auto" w:fill="auto"/>
          </w:tcPr>
          <w:p w:rsidR="00B84B31" w:rsidRPr="00EC15BD" w:rsidRDefault="00B84B31" w:rsidP="00EC15BD">
            <w:pPr>
              <w:pStyle w:val="a6"/>
              <w:spacing w:before="0" w:after="0" w:line="360" w:lineRule="auto"/>
              <w:jc w:val="both"/>
              <w:rPr>
                <w:rFonts w:ascii="Times New Roman" w:hAnsi="Times New Roman"/>
                <w:b w:val="0"/>
                <w:color w:val="000000"/>
                <w:sz w:val="20"/>
                <w:szCs w:val="28"/>
              </w:rPr>
            </w:pPr>
            <w:r w:rsidRPr="00EC15BD">
              <w:rPr>
                <w:rFonts w:ascii="Times New Roman" w:hAnsi="Times New Roman"/>
                <w:b w:val="0"/>
                <w:color w:val="000000"/>
                <w:sz w:val="20"/>
                <w:szCs w:val="28"/>
              </w:rPr>
              <w:t>Норма амортизационных отчислений</w:t>
            </w:r>
            <w:r w:rsidR="00A44CAB" w:rsidRPr="00EC15BD">
              <w:rPr>
                <w:rFonts w:ascii="Times New Roman" w:hAnsi="Times New Roman"/>
                <w:b w:val="0"/>
                <w:color w:val="000000"/>
                <w:sz w:val="20"/>
                <w:szCs w:val="28"/>
              </w:rPr>
              <w:t>, %</w:t>
            </w:r>
          </w:p>
        </w:tc>
      </w:tr>
      <w:tr w:rsidR="00B84B31" w:rsidRPr="00EC15BD" w:rsidTr="00EC15BD">
        <w:trPr>
          <w:cantSplit/>
          <w:trHeight w:val="216"/>
        </w:trPr>
        <w:tc>
          <w:tcPr>
            <w:tcW w:w="3061"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Здания многоэтажные (более 2 этажей), здания одноэтажные с железобетонными и металлическими каркасами</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10001</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1,0</w:t>
            </w:r>
          </w:p>
        </w:tc>
      </w:tr>
      <w:tr w:rsidR="00B84B31" w:rsidRPr="00EC15BD" w:rsidTr="00EC15BD">
        <w:trPr>
          <w:cantSplit/>
          <w:trHeight w:val="216"/>
        </w:trPr>
        <w:tc>
          <w:tcPr>
            <w:tcW w:w="3061"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Гидротехнические сооружения деревянные</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20103</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3,0</w:t>
            </w:r>
          </w:p>
        </w:tc>
      </w:tr>
      <w:tr w:rsidR="00B84B31" w:rsidRPr="00EC15BD" w:rsidTr="00EC15BD">
        <w:trPr>
          <w:cantSplit/>
          <w:trHeight w:val="216"/>
        </w:trPr>
        <w:tc>
          <w:tcPr>
            <w:tcW w:w="3061"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Воздушные линии электропередачи напряжением 35–220, 330 кВ и выше на металлических железобетонных опорах</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30009</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2,0</w:t>
            </w:r>
          </w:p>
        </w:tc>
      </w:tr>
      <w:tr w:rsidR="00B84B31" w:rsidRPr="00EC15BD" w:rsidTr="00EC15BD">
        <w:trPr>
          <w:cantSplit/>
          <w:trHeight w:val="216"/>
        </w:trPr>
        <w:tc>
          <w:tcPr>
            <w:tcW w:w="3061"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Стационарные водогрейные котлы</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40002</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5,0</w:t>
            </w:r>
          </w:p>
        </w:tc>
      </w:tr>
      <w:tr w:rsidR="00B84B31" w:rsidRPr="00EC15BD" w:rsidTr="00EC15BD">
        <w:trPr>
          <w:cantSplit/>
          <w:trHeight w:val="216"/>
        </w:trPr>
        <w:tc>
          <w:tcPr>
            <w:tcW w:w="5000" w:type="pct"/>
            <w:gridSpan w:val="3"/>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Электродвигатели:</w:t>
            </w:r>
          </w:p>
        </w:tc>
      </w:tr>
      <w:tr w:rsidR="00B84B31" w:rsidRPr="00EC15BD" w:rsidTr="00EC15BD">
        <w:trPr>
          <w:cantSplit/>
          <w:trHeight w:val="216"/>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1.</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с высотой оси вращения 63–450</w:t>
            </w:r>
            <w:r w:rsidR="00A44CAB" w:rsidRPr="00EC15BD">
              <w:rPr>
                <w:rFonts w:ascii="Times New Roman" w:hAnsi="Times New Roman"/>
                <w:color w:val="000000"/>
                <w:sz w:val="20"/>
                <w:szCs w:val="28"/>
              </w:rPr>
              <w:t> мм</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40200</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6,6</w:t>
            </w:r>
          </w:p>
        </w:tc>
      </w:tr>
      <w:tr w:rsidR="00B84B31" w:rsidRPr="00EC15BD" w:rsidTr="00EC15BD">
        <w:trPr>
          <w:cantSplit/>
          <w:trHeight w:val="216"/>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2.</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с высотой оси вращения свыше 450</w:t>
            </w:r>
            <w:r w:rsidR="00A44CAB" w:rsidRPr="00EC15BD">
              <w:rPr>
                <w:rFonts w:ascii="Times New Roman" w:hAnsi="Times New Roman"/>
                <w:color w:val="000000"/>
                <w:sz w:val="20"/>
                <w:szCs w:val="28"/>
              </w:rPr>
              <w:t> мм</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40201</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5,6</w:t>
            </w:r>
          </w:p>
        </w:tc>
      </w:tr>
      <w:tr w:rsidR="00B84B31" w:rsidRPr="00EC15BD" w:rsidTr="00EC15BD">
        <w:trPr>
          <w:cantSplit/>
          <w:trHeight w:val="216"/>
        </w:trPr>
        <w:tc>
          <w:tcPr>
            <w:tcW w:w="5000" w:type="pct"/>
            <w:gridSpan w:val="3"/>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Аккумуляторы</w:t>
            </w:r>
          </w:p>
        </w:tc>
      </w:tr>
      <w:tr w:rsidR="00B84B31" w:rsidRPr="00EC15BD" w:rsidTr="00EC15BD">
        <w:trPr>
          <w:cantSplit/>
          <w:trHeight w:val="216"/>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1.</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стационарные кислотные</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40709</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5,9</w:t>
            </w:r>
          </w:p>
        </w:tc>
      </w:tr>
      <w:tr w:rsidR="00B84B31" w:rsidRPr="00EC15BD" w:rsidTr="00EC15BD">
        <w:trPr>
          <w:cantSplit/>
          <w:trHeight w:val="216"/>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2.</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стационарные щелочные</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40710</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12,5</w:t>
            </w:r>
          </w:p>
        </w:tc>
      </w:tr>
      <w:tr w:rsidR="00B84B31" w:rsidRPr="00EC15BD" w:rsidTr="00EC15BD">
        <w:trPr>
          <w:cantSplit/>
          <w:trHeight w:val="216"/>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3.</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переносные кислотные</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40711</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33,3</w:t>
            </w:r>
          </w:p>
        </w:tc>
      </w:tr>
      <w:tr w:rsidR="00B84B31" w:rsidRPr="00EC15BD" w:rsidTr="00EC15BD">
        <w:trPr>
          <w:cantSplit/>
          <w:trHeight w:val="216"/>
        </w:trPr>
        <w:tc>
          <w:tcPr>
            <w:tcW w:w="5000" w:type="pct"/>
            <w:gridSpan w:val="3"/>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Металлорежущее оборудование массой до 10 т отраслей машиностроения и металлообработки:</w:t>
            </w:r>
          </w:p>
        </w:tc>
      </w:tr>
      <w:tr w:rsidR="00B84B31" w:rsidRPr="00EC15BD" w:rsidTr="00EC15BD">
        <w:trPr>
          <w:cantSplit/>
          <w:trHeight w:val="216"/>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1.</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станки с ручным управлением, включая прецизионные, классов А, В, С, Н, П (универсальные, специализированные, специальные)</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41100</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11,1</w:t>
            </w:r>
          </w:p>
        </w:tc>
      </w:tr>
      <w:tr w:rsidR="00B84B31" w:rsidRPr="00EC15BD" w:rsidTr="00EC15BD">
        <w:trPr>
          <w:cantSplit/>
          <w:trHeight w:val="592"/>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2.</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станки металлорежущие с ЧПУ, в том числе обрабатывающие центры, автоматы и полуавтоматы без ЧПУ</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41100</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5,0</w:t>
            </w:r>
          </w:p>
        </w:tc>
      </w:tr>
      <w:tr w:rsidR="00B84B31" w:rsidRPr="00EC15BD" w:rsidTr="00EC15BD">
        <w:trPr>
          <w:cantSplit/>
          <w:trHeight w:val="598"/>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3.</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гибкие производственные модули, роботизированные технологические комплексы</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41100</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6,7</w:t>
            </w:r>
          </w:p>
        </w:tc>
      </w:tr>
      <w:tr w:rsidR="00B84B31" w:rsidRPr="00EC15BD" w:rsidTr="00EC15BD">
        <w:trPr>
          <w:cantSplit/>
          <w:trHeight w:val="618"/>
        </w:trPr>
        <w:tc>
          <w:tcPr>
            <w:tcW w:w="3061" w:type="pct"/>
            <w:shd w:val="clear" w:color="auto" w:fill="auto"/>
          </w:tcPr>
          <w:p w:rsidR="00B84B31" w:rsidRPr="00EC15BD" w:rsidRDefault="00F10C86"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w:t>
            </w:r>
            <w:r w:rsidR="00F257CC" w:rsidRPr="00EC15BD">
              <w:rPr>
                <w:rFonts w:ascii="Times New Roman" w:hAnsi="Times New Roman"/>
                <w:color w:val="000000"/>
                <w:sz w:val="20"/>
                <w:szCs w:val="28"/>
              </w:rPr>
              <w:t xml:space="preserve"> </w:t>
            </w:r>
            <w:r w:rsidR="00B84B31" w:rsidRPr="00EC15BD">
              <w:rPr>
                <w:rFonts w:ascii="Times New Roman" w:hAnsi="Times New Roman"/>
                <w:color w:val="000000"/>
                <w:sz w:val="20"/>
                <w:szCs w:val="28"/>
              </w:rPr>
              <w:t>гибкие производственные системы, включая сборочное, регулировочное и окрасочное оборудование</w:t>
            </w:r>
          </w:p>
        </w:tc>
        <w:tc>
          <w:tcPr>
            <w:tcW w:w="843" w:type="pct"/>
            <w:shd w:val="clear" w:color="auto" w:fill="auto"/>
          </w:tcPr>
          <w:p w:rsidR="00B84B31" w:rsidRPr="00EC15BD" w:rsidRDefault="00B84B31" w:rsidP="00EC15BD">
            <w:pPr>
              <w:pStyle w:val="a5"/>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41002</w:t>
            </w:r>
          </w:p>
        </w:tc>
        <w:tc>
          <w:tcPr>
            <w:tcW w:w="1096" w:type="pct"/>
            <w:shd w:val="clear" w:color="auto" w:fill="auto"/>
          </w:tcPr>
          <w:p w:rsidR="00B84B31" w:rsidRPr="00EC15BD" w:rsidRDefault="00B84B31" w:rsidP="00EC15BD">
            <w:pPr>
              <w:pStyle w:val="a5"/>
              <w:tabs>
                <w:tab w:val="decimal" w:pos="851"/>
              </w:tabs>
              <w:spacing w:before="0" w:after="0" w:line="360" w:lineRule="auto"/>
              <w:jc w:val="both"/>
              <w:rPr>
                <w:rFonts w:ascii="Times New Roman" w:hAnsi="Times New Roman"/>
                <w:color w:val="000000"/>
                <w:sz w:val="20"/>
                <w:szCs w:val="28"/>
              </w:rPr>
            </w:pPr>
            <w:r w:rsidRPr="00EC15BD">
              <w:rPr>
                <w:rFonts w:ascii="Times New Roman" w:hAnsi="Times New Roman"/>
                <w:color w:val="000000"/>
                <w:sz w:val="20"/>
                <w:szCs w:val="28"/>
              </w:rPr>
              <w:t>8,3</w:t>
            </w:r>
          </w:p>
        </w:tc>
      </w:tr>
    </w:tbl>
    <w:p w:rsidR="00B84B31" w:rsidRPr="00A44CAB" w:rsidRDefault="00B84B31" w:rsidP="00A44CAB">
      <w:pPr>
        <w:pStyle w:val="a3"/>
        <w:spacing w:line="360" w:lineRule="auto"/>
        <w:ind w:firstLine="709"/>
        <w:rPr>
          <w:rFonts w:ascii="Times New Roman" w:hAnsi="Times New Roman"/>
          <w:color w:val="000000"/>
          <w:sz w:val="28"/>
          <w:szCs w:val="28"/>
        </w:rPr>
      </w:pP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По таким видам основных фондов, как здания, сооружения и передаточные устройства, имеющим длительный срок службы, нормы амортизации значительно ниже, чем, например, на машины и оборудование, транспортные средства, являющиеся более активной частью основных фондов. В общей норме амортизации основных фондов промышленности довольно велик удельный вес амортизационных отчислений, направляемых на капитальный ремонт (около 2</w:t>
      </w:r>
      <w:r w:rsidR="00A44CAB" w:rsidRPr="00A44CAB">
        <w:rPr>
          <w:rFonts w:ascii="Times New Roman" w:hAnsi="Times New Roman"/>
          <w:color w:val="000000"/>
          <w:sz w:val="28"/>
          <w:szCs w:val="28"/>
        </w:rPr>
        <w:t>7</w:t>
      </w:r>
      <w:r w:rsidR="00A44CAB">
        <w:rPr>
          <w:rFonts w:ascii="Times New Roman" w:hAnsi="Times New Roman"/>
          <w:color w:val="000000"/>
          <w:sz w:val="28"/>
          <w:szCs w:val="28"/>
        </w:rPr>
        <w:t>%</w:t>
      </w:r>
      <w:r w:rsidRPr="00A44CAB">
        <w:rPr>
          <w:rFonts w:ascii="Times New Roman" w:hAnsi="Times New Roman"/>
          <w:color w:val="000000"/>
          <w:sz w:val="28"/>
          <w:szCs w:val="28"/>
        </w:rPr>
        <w:t>). По отдельным видам основных фондов (здания, силовые, а также рабочие машины и оборудование, транспортные средства) он достигает 50–5</w:t>
      </w:r>
      <w:r w:rsidR="00A44CAB" w:rsidRPr="00A44CAB">
        <w:rPr>
          <w:rFonts w:ascii="Times New Roman" w:hAnsi="Times New Roman"/>
          <w:color w:val="000000"/>
          <w:sz w:val="28"/>
          <w:szCs w:val="28"/>
        </w:rPr>
        <w:t>4</w:t>
      </w:r>
      <w:r w:rsidR="00A44CAB">
        <w:rPr>
          <w:rFonts w:ascii="Times New Roman" w:hAnsi="Times New Roman"/>
          <w:color w:val="000000"/>
          <w:sz w:val="28"/>
          <w:szCs w:val="28"/>
        </w:rPr>
        <w:t>%</w:t>
      </w:r>
      <w:r w:rsidRPr="00A44CAB">
        <w:rPr>
          <w:rFonts w:ascii="Times New Roman" w:hAnsi="Times New Roman"/>
          <w:color w:val="000000"/>
          <w:sz w:val="28"/>
          <w:szCs w:val="28"/>
        </w:rPr>
        <w:t>. Та часть амортизационных отчислений, которая предназначена для капитального ремонта основных фондов находится в распоряжении предприятий и расходуется по их усмотрению в соответствии с принятыми планами осуществления ремонтных работ.</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Итоги работы предприятий показывают, что многие из них, используя средства фонда развития производства, среди которых амортизационные отчисления весьма значительны, заменяют устаревшее оборудование, внедряют новую технику совершенствуют организацию производства и труда, добиваясь значительных успехи в повышении производительности труда, снижении себестоимости и улучшении качества продукции и рентабельности производства.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На некоторых производствах (в частности на малых предприятиях) применяют метод ускоренной амортизации. Он заключается в том, что устанавливается норма амортизации, увеличенная в два раза, кроме того, малые предприятия в первый год эксплуатации основных средств могут списываться до 5</w:t>
      </w:r>
      <w:r w:rsidR="00A44CAB" w:rsidRPr="00A44CAB">
        <w:rPr>
          <w:rFonts w:ascii="Times New Roman" w:hAnsi="Times New Roman"/>
          <w:color w:val="000000"/>
          <w:sz w:val="28"/>
          <w:szCs w:val="28"/>
        </w:rPr>
        <w:t>0</w:t>
      </w:r>
      <w:r w:rsidR="00A44CAB">
        <w:rPr>
          <w:rFonts w:ascii="Times New Roman" w:hAnsi="Times New Roman"/>
          <w:color w:val="000000"/>
          <w:sz w:val="28"/>
          <w:szCs w:val="28"/>
        </w:rPr>
        <w:t>%</w:t>
      </w:r>
      <w:r w:rsidRPr="00A44CAB">
        <w:rPr>
          <w:rFonts w:ascii="Times New Roman" w:hAnsi="Times New Roman"/>
          <w:color w:val="000000"/>
          <w:sz w:val="28"/>
          <w:szCs w:val="28"/>
        </w:rPr>
        <w:t xml:space="preserve"> первоначальной стоимости основных средств со сроком службы свыше трех лет, а так же проводить ускоренную амортизацию активной части основных производственных фондов.</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3 сентября 2008 года приказом Министерства Финансов было утверждено положение «Учет основных средств» и вступило в действие с 1 января 2009 года. В положении предусматривается несколько способов начисления амортизации: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«…18. Начисление амортизационных объектов основных средств производится одним из следующих способов:</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линейный способ;</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способ уменьшаемого остатка;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способ списания стоимости по сумме чисел лет срока полезного использования;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способ списания стоимости пропорционально объему продукции (работ).</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Применение одного из способов начисления амортизации по группе однородных объектов основных средств производится в течение всего срока полезного использования объектов, входящих в эту группу.</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 xml:space="preserve">Объекты основных средств стоимостью не более 10000 тенге за единицу, а также приобретенные книги, брошюры </w:t>
      </w:r>
      <w:r w:rsidR="00A44CAB">
        <w:rPr>
          <w:rFonts w:ascii="Times New Roman" w:hAnsi="Times New Roman"/>
          <w:color w:val="000000"/>
          <w:sz w:val="28"/>
          <w:szCs w:val="28"/>
        </w:rPr>
        <w:t>и т.п.</w:t>
      </w:r>
      <w:r w:rsidRPr="00A44CAB">
        <w:rPr>
          <w:rFonts w:ascii="Times New Roman" w:hAnsi="Times New Roman"/>
          <w:color w:val="000000"/>
          <w:sz w:val="28"/>
          <w:szCs w:val="28"/>
        </w:rPr>
        <w:t xml:space="preserve"> издания разрешается списывать на затраты на производство (расходы на продажу) по мере отпуска их в производство или эксплуатацию. В целях обеспечения сохранности этих объектов в производстве или при эксплуатации в организации должен быть организован надлежащий контроль за их движением.</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19. Годовая сумма амортизационных отчислений определяется: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при линейном способе – исходя из первоначальной стоимости или (текущей (восстановительной) стоимости (в случае проведения переоценки) объекта основных средств и нормы амортизации, исчисленной исходя из срока полезного использования этого объекта;</w:t>
      </w:r>
    </w:p>
    <w:p w:rsidR="00B84B31" w:rsidRPr="00A44CAB" w:rsidRDefault="00A44CAB" w:rsidP="00A44CAB">
      <w:pPr>
        <w:pStyle w:val="a3"/>
        <w:spacing w:line="360" w:lineRule="auto"/>
        <w:ind w:firstLine="709"/>
        <w:rPr>
          <w:rFonts w:ascii="Times New Roman" w:hAnsi="Times New Roman"/>
          <w:color w:val="000000"/>
          <w:sz w:val="28"/>
          <w:szCs w:val="28"/>
        </w:rPr>
      </w:pPr>
      <w:r>
        <w:rPr>
          <w:rFonts w:ascii="Times New Roman" w:hAnsi="Times New Roman"/>
          <w:color w:val="000000"/>
          <w:sz w:val="28"/>
          <w:szCs w:val="28"/>
        </w:rPr>
        <w:t xml:space="preserve">– </w:t>
      </w:r>
      <w:r w:rsidRPr="00A44CAB">
        <w:rPr>
          <w:rFonts w:ascii="Times New Roman" w:hAnsi="Times New Roman"/>
          <w:color w:val="000000"/>
          <w:sz w:val="28"/>
          <w:szCs w:val="28"/>
        </w:rPr>
        <w:t>п</w:t>
      </w:r>
      <w:r w:rsidR="00B84B31" w:rsidRPr="00A44CAB">
        <w:rPr>
          <w:rFonts w:ascii="Times New Roman" w:hAnsi="Times New Roman"/>
          <w:color w:val="000000"/>
          <w:sz w:val="28"/>
          <w:szCs w:val="28"/>
        </w:rPr>
        <w:t>ри способе уменьшаемого остатка –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 и коэффициента ускорения, установленного в соответствии с законодательством Республики Казахстан;</w:t>
      </w:r>
    </w:p>
    <w:p w:rsidR="00B84B31" w:rsidRPr="00A44CAB" w:rsidRDefault="00A44CAB" w:rsidP="00A44CAB">
      <w:pPr>
        <w:pStyle w:val="a3"/>
        <w:spacing w:line="360" w:lineRule="auto"/>
        <w:ind w:firstLine="709"/>
        <w:rPr>
          <w:rFonts w:ascii="Times New Roman" w:hAnsi="Times New Roman"/>
          <w:color w:val="000000"/>
          <w:sz w:val="28"/>
          <w:szCs w:val="28"/>
        </w:rPr>
      </w:pPr>
      <w:r>
        <w:rPr>
          <w:rFonts w:ascii="Times New Roman" w:hAnsi="Times New Roman"/>
          <w:color w:val="000000"/>
          <w:sz w:val="28"/>
          <w:szCs w:val="28"/>
        </w:rPr>
        <w:t xml:space="preserve">– </w:t>
      </w:r>
      <w:r w:rsidRPr="00A44CAB">
        <w:rPr>
          <w:rFonts w:ascii="Times New Roman" w:hAnsi="Times New Roman"/>
          <w:color w:val="000000"/>
          <w:sz w:val="28"/>
          <w:szCs w:val="28"/>
        </w:rPr>
        <w:t>п</w:t>
      </w:r>
      <w:r w:rsidR="00B84B31" w:rsidRPr="00A44CAB">
        <w:rPr>
          <w:rFonts w:ascii="Times New Roman" w:hAnsi="Times New Roman"/>
          <w:color w:val="000000"/>
          <w:sz w:val="28"/>
          <w:szCs w:val="28"/>
        </w:rPr>
        <w:t>ри способе списания стоимости по сумме чисел лет срока полезного использования – исходя из первоначальной стоимости или (текущей (восстановительной) стоимости (в случае проведения переоценки) объекта основных средств и соотношения, в числителе которого число лет, остающихся до конца срока полезного использования объекта, а в знаменателе – сумма чисел лет срока полезного использования объекта.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течение отчетного года амортизационные отчисления по объектам основных средств начисляются ежемесячно независимо от применяемого способа начисления в размере 1/12 годовой суммы.</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По основным средствам, используемым в организациях с сезонным характером производства, годовая сумма амортизационных отчислений по основным средствам начисляется равномерно в течение периода работы организации в отчетном году.</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При способе списания стоимости пропорционально объему продукции (работ) начисление амортизационных отчислений производится исходя из натурального показателя объема продукции (работ) в отчетном периоде и соотношения первоначальной стоимости объекта основных средств и предполагаемого объема продукции (работ) за весь срок полезного использования объекта основных средств.</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20. Срок полезного использования объекта основных средств определяется организацией при принятии объекта к бухгалтерскому учету.</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Определение срока полезного использования объекта основных средств производится исходя из:</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ожидаемого срока использования этого объекта в соответствии с ожидаемой производительностью или мощностью;</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нормативно-правовых и других ограничений использования этого объекта (например, срок аренды).</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случаях улучшения (повышения) первоначально принятых нормативных показателей функционирования объекта основных средств в результате проведенной реконструкции или модернизации, организацией пересматривается срок полезного использования по этому объекту.</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21. Начисление амортизационных отчислений по объекту основных средств начинается с первого числа месяца, следующего за месяцем принятия этого объекта к бухгалтерскому учету и производится до полного погашения стоимости этого объекта либо списания этого объекта с бухгалтерского учета.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22. Начисление амортизационных отчислений по объекту основных средств прекращается с первого числа месяца, следующего за месяцем полного погашения стоимости этого объекта либо списания этого объекта с бухгалтерского учета.</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23. В течение срока полезного использования объекта основных средств начисленных амортизационных отчислений не приостанавливается, кроме случаев перевода его по решению руководителя организации на консервацию на срок более трех месяцев, а также в период восстановления объекта, продолжительность которого превышает 12 месяцев.</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24. Начисление амортизационных отчислений по объектам основных средств производится независимо от результатов деятельности организации в отчетном периоде и отражается в бухгалтерском учете отчетного периода, к которому оно относится.</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25. Суммы начисленной амортизации по объектам основных средств отражаются в бухгалтерском учете путем накопления соответствующих сумм на отдельном счете.</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При способе уменьшения остатка возможности его применения должны быть связаны с ускоренными методами начисления амортизации. Это позволит увеличить норму амортизации в первые годы эксплуатации…».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Для всех способов амортизации сохраняется условие – амортизация начисляется с месяца, следующего за месяцем ввода в эксплуатацию основных средств.</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целях создания инвестиционных условий для ускорения внедрения в производство научно-технических достижений и повышения заинтересованности в ускорении обновления и техническом развитии активной части основных фондов предприятия имеют право применять метод ускоренной амортизации.</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Ускоренная амортизация является целевым методом более быстрого по сравнению с нормативными сроками службы основных фондов полного перенесения их балансовой стоимости на издержки производства и обращения и бывает:</w:t>
      </w:r>
    </w:p>
    <w:p w:rsidR="00B84B31" w:rsidRPr="00A44CAB" w:rsidRDefault="00B84B31" w:rsidP="00A44CAB">
      <w:pPr>
        <w:pStyle w:val="a3"/>
        <w:numPr>
          <w:ilvl w:val="0"/>
          <w:numId w:val="11"/>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равномерно-прямолинейной;</w:t>
      </w:r>
    </w:p>
    <w:p w:rsidR="00B84B31" w:rsidRPr="00A44CAB" w:rsidRDefault="00B84B31" w:rsidP="00A44CAB">
      <w:pPr>
        <w:pStyle w:val="a3"/>
        <w:numPr>
          <w:ilvl w:val="0"/>
          <w:numId w:val="11"/>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регрессивной;</w:t>
      </w:r>
    </w:p>
    <w:p w:rsidR="00B84B31" w:rsidRPr="00A44CAB" w:rsidRDefault="00B84B31" w:rsidP="00A44CAB">
      <w:pPr>
        <w:pStyle w:val="a3"/>
        <w:numPr>
          <w:ilvl w:val="0"/>
          <w:numId w:val="11"/>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прогрессивной;</w:t>
      </w:r>
    </w:p>
    <w:p w:rsidR="00B84B31" w:rsidRPr="00A44CAB" w:rsidRDefault="00B84B31" w:rsidP="00A44CAB">
      <w:pPr>
        <w:pStyle w:val="a3"/>
        <w:numPr>
          <w:ilvl w:val="0"/>
          <w:numId w:val="11"/>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прогрессивно-регрессивной.</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Регрессивные методы можно подразделить на метод уменьшающегося остатка и кумулятивный метод. Суть кумулятивного метода в том, что ежегодные суммы амортизационных отчислений определяются от постоянно уменьшающейся не амортизированной стоимости, годовые суммы амортизации также уменьшаются с увеличением срока службы. По кумулятивному методу за первые три года списывается 8</w:t>
      </w:r>
      <w:r w:rsidR="00A44CAB" w:rsidRPr="00A44CAB">
        <w:rPr>
          <w:rFonts w:ascii="Times New Roman" w:hAnsi="Times New Roman"/>
          <w:color w:val="000000"/>
          <w:sz w:val="28"/>
          <w:szCs w:val="28"/>
        </w:rPr>
        <w:t>0</w:t>
      </w:r>
      <w:r w:rsidR="00A44CAB">
        <w:rPr>
          <w:rFonts w:ascii="Times New Roman" w:hAnsi="Times New Roman"/>
          <w:color w:val="000000"/>
          <w:sz w:val="28"/>
          <w:szCs w:val="28"/>
        </w:rPr>
        <w:t>%</w:t>
      </w:r>
      <w:r w:rsidRPr="00A44CAB">
        <w:rPr>
          <w:rFonts w:ascii="Times New Roman" w:hAnsi="Times New Roman"/>
          <w:color w:val="000000"/>
          <w:sz w:val="28"/>
          <w:szCs w:val="28"/>
        </w:rPr>
        <w:t xml:space="preserve"> стоимости и происходит полное списание балансовой стоимости в течение нормативного срока службы.</w:t>
      </w:r>
    </w:p>
    <w:p w:rsidR="00B84B31"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основе прогрессивного метода лежит постоянное возрастание из года в год среднего уровня амортизации, исчисляемой по отношению к первоначальной стоимости основных фондов.</w:t>
      </w:r>
    </w:p>
    <w:p w:rsidR="006240DF" w:rsidRPr="00A44CAB" w:rsidRDefault="00B84B31"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При использовании прогрессивно-регрессивного метода впервые два года освоения новой техники практикуется низкая норма амортизации, но затем она быстро возрастает и в последующие годы осуществляется по регрессивной шкале.</w:t>
      </w:r>
    </w:p>
    <w:p w:rsidR="003341B4" w:rsidRPr="00A44CAB" w:rsidRDefault="003341B4" w:rsidP="00A44CAB">
      <w:pPr>
        <w:pStyle w:val="a3"/>
        <w:spacing w:line="360" w:lineRule="auto"/>
        <w:ind w:firstLine="709"/>
        <w:rPr>
          <w:rFonts w:ascii="Times New Roman" w:hAnsi="Times New Roman"/>
          <w:color w:val="000000"/>
          <w:sz w:val="28"/>
          <w:szCs w:val="28"/>
        </w:rPr>
      </w:pPr>
    </w:p>
    <w:p w:rsidR="003341B4" w:rsidRPr="00A44CAB" w:rsidRDefault="003341B4" w:rsidP="00A44CAB">
      <w:pPr>
        <w:pStyle w:val="a3"/>
        <w:spacing w:line="360" w:lineRule="auto"/>
        <w:ind w:firstLine="709"/>
        <w:rPr>
          <w:rFonts w:ascii="Times New Roman" w:hAnsi="Times New Roman"/>
          <w:color w:val="000000"/>
          <w:sz w:val="28"/>
          <w:szCs w:val="28"/>
        </w:rPr>
      </w:pPr>
    </w:p>
    <w:p w:rsidR="00CC452C" w:rsidRPr="00F257CC" w:rsidRDefault="00F257CC" w:rsidP="00F257CC">
      <w:pPr>
        <w:pStyle w:val="a3"/>
        <w:spacing w:line="360" w:lineRule="auto"/>
        <w:ind w:firstLine="709"/>
        <w:rPr>
          <w:rFonts w:ascii="Times New Roman" w:hAnsi="Times New Roman"/>
          <w:b/>
          <w:sz w:val="28"/>
          <w:szCs w:val="28"/>
        </w:rPr>
      </w:pPr>
      <w:r>
        <w:br w:type="page"/>
      </w:r>
      <w:r w:rsidRPr="00F257CC">
        <w:rPr>
          <w:rFonts w:ascii="Times New Roman" w:hAnsi="Times New Roman"/>
          <w:b/>
          <w:sz w:val="28"/>
          <w:szCs w:val="28"/>
        </w:rPr>
        <w:t>2. Показатели, пути улучшения использования основных фондов</w:t>
      </w:r>
    </w:p>
    <w:p w:rsidR="00F257CC" w:rsidRDefault="00F257CC" w:rsidP="00A44CAB">
      <w:pPr>
        <w:pStyle w:val="a3"/>
        <w:spacing w:line="360" w:lineRule="auto"/>
        <w:ind w:firstLine="709"/>
        <w:rPr>
          <w:rFonts w:ascii="Times New Roman" w:hAnsi="Times New Roman"/>
          <w:color w:val="000000"/>
          <w:sz w:val="28"/>
          <w:szCs w:val="28"/>
        </w:rPr>
      </w:pP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Все показатели использования основных фондов могут быть объединены в три группы:</w:t>
      </w:r>
    </w:p>
    <w:p w:rsidR="00CC452C" w:rsidRPr="00A44CAB" w:rsidRDefault="00CC452C" w:rsidP="00A44CAB">
      <w:pPr>
        <w:pStyle w:val="a3"/>
        <w:numPr>
          <w:ilvl w:val="0"/>
          <w:numId w:val="17"/>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показатели экстенсивного использования основных фондов, отражающие уровень использования их по времени, рассчитываются по формуле:</w:t>
      </w:r>
    </w:p>
    <w:p w:rsidR="00F257CC" w:rsidRDefault="00F257CC" w:rsidP="00A44CAB">
      <w:pPr>
        <w:pStyle w:val="a8"/>
        <w:spacing w:before="0" w:after="0" w:line="360" w:lineRule="auto"/>
        <w:ind w:firstLine="709"/>
        <w:jc w:val="both"/>
        <w:rPr>
          <w:rFonts w:ascii="Times New Roman" w:hAnsi="Times New Roman"/>
          <w:color w:val="000000"/>
          <w:sz w:val="28"/>
          <w:szCs w:val="28"/>
        </w:rPr>
      </w:pPr>
    </w:p>
    <w:p w:rsidR="00CC452C" w:rsidRPr="00A44CAB" w:rsidRDefault="0010263A" w:rsidP="00A44CAB">
      <w:pPr>
        <w:pStyle w:val="a8"/>
        <w:spacing w:before="0" w:after="0" w:line="360" w:lineRule="auto"/>
        <w:ind w:firstLine="709"/>
        <w:jc w:val="both"/>
        <w:rPr>
          <w:rFonts w:ascii="Times New Roman" w:hAnsi="Times New Roman"/>
          <w:color w:val="000000"/>
          <w:sz w:val="28"/>
          <w:szCs w:val="28"/>
        </w:rPr>
      </w:pPr>
      <w:r>
        <w:rPr>
          <w:rFonts w:ascii="Times New Roman" w:hAnsi="Times New Roman"/>
          <w:color w:val="000000"/>
          <w:position w:val="-32"/>
          <w:sz w:val="28"/>
          <w:szCs w:val="28"/>
        </w:rPr>
        <w:pict>
          <v:shape id="_x0000_i1027" type="#_x0000_t75" style="width:54pt;height:36.75pt" fillcolor="window">
            <v:imagedata r:id="rId9" o:title=""/>
          </v:shape>
        </w:pict>
      </w:r>
      <w:r w:rsidR="00F257CC">
        <w:rPr>
          <w:rFonts w:ascii="Times New Roman" w:hAnsi="Times New Roman"/>
          <w:color w:val="000000"/>
          <w:sz w:val="28"/>
          <w:szCs w:val="28"/>
        </w:rPr>
        <w:t xml:space="preserve">, где </w:t>
      </w:r>
    </w:p>
    <w:p w:rsidR="00F257CC" w:rsidRDefault="00F257CC" w:rsidP="00A44CAB">
      <w:pPr>
        <w:pStyle w:val="a3"/>
        <w:spacing w:line="360" w:lineRule="auto"/>
        <w:ind w:firstLine="709"/>
        <w:rPr>
          <w:rFonts w:ascii="Times New Roman" w:hAnsi="Times New Roman"/>
          <w:color w:val="000000"/>
          <w:sz w:val="28"/>
          <w:szCs w:val="28"/>
        </w:rPr>
      </w:pP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Т</w:t>
      </w:r>
      <w:r w:rsidRPr="00A44CAB">
        <w:rPr>
          <w:rFonts w:ascii="Times New Roman" w:hAnsi="Times New Roman"/>
          <w:color w:val="000000"/>
          <w:sz w:val="28"/>
          <w:szCs w:val="28"/>
          <w:vertAlign w:val="subscript"/>
        </w:rPr>
        <w:t>ф</w:t>
      </w:r>
      <w:r w:rsidRPr="00A44CAB">
        <w:rPr>
          <w:rFonts w:ascii="Times New Roman" w:hAnsi="Times New Roman"/>
          <w:color w:val="000000"/>
          <w:sz w:val="28"/>
          <w:szCs w:val="28"/>
        </w:rPr>
        <w:t xml:space="preserve"> – фактическое время работы оборудования и машин;</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Ф</w:t>
      </w:r>
      <w:r w:rsidRPr="00A44CAB">
        <w:rPr>
          <w:rFonts w:ascii="Times New Roman" w:hAnsi="Times New Roman"/>
          <w:color w:val="000000"/>
          <w:sz w:val="28"/>
          <w:szCs w:val="28"/>
          <w:vertAlign w:val="subscript"/>
        </w:rPr>
        <w:t>реж</w:t>
      </w:r>
      <w:r w:rsidRPr="00A44CAB">
        <w:rPr>
          <w:rFonts w:ascii="Times New Roman" w:hAnsi="Times New Roman"/>
          <w:color w:val="000000"/>
          <w:sz w:val="28"/>
          <w:szCs w:val="28"/>
        </w:rPr>
        <w:t xml:space="preserve"> – режимный фонд времени работы оборудования и машин.</w:t>
      </w:r>
    </w:p>
    <w:p w:rsidR="00CC452C" w:rsidRPr="00A44CAB" w:rsidRDefault="00CC452C" w:rsidP="00A44CAB">
      <w:pPr>
        <w:pStyle w:val="a3"/>
        <w:numPr>
          <w:ilvl w:val="0"/>
          <w:numId w:val="17"/>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показатели интенсивного использования основных фондов, отражающие уровень их использования по мощности (производительности), определяются с использованием следующей формулы:</w:t>
      </w:r>
    </w:p>
    <w:p w:rsidR="00F257CC" w:rsidRDefault="00F257CC" w:rsidP="00A44CAB">
      <w:pPr>
        <w:pStyle w:val="a8"/>
        <w:spacing w:before="0" w:after="0" w:line="360" w:lineRule="auto"/>
        <w:ind w:firstLine="709"/>
        <w:jc w:val="both"/>
        <w:rPr>
          <w:rFonts w:ascii="Times New Roman" w:hAnsi="Times New Roman"/>
          <w:color w:val="000000"/>
          <w:sz w:val="28"/>
          <w:szCs w:val="28"/>
        </w:rPr>
      </w:pPr>
    </w:p>
    <w:p w:rsidR="00CC452C" w:rsidRPr="00A44CAB" w:rsidRDefault="0010263A" w:rsidP="00A44CAB">
      <w:pPr>
        <w:pStyle w:val="a8"/>
        <w:spacing w:before="0" w:after="0" w:line="360" w:lineRule="auto"/>
        <w:ind w:firstLine="709"/>
        <w:jc w:val="both"/>
        <w:rPr>
          <w:rFonts w:ascii="Times New Roman" w:hAnsi="Times New Roman"/>
          <w:color w:val="000000"/>
          <w:sz w:val="28"/>
          <w:szCs w:val="28"/>
        </w:rPr>
      </w:pPr>
      <w:r>
        <w:rPr>
          <w:rFonts w:ascii="Times New Roman" w:hAnsi="Times New Roman"/>
          <w:color w:val="000000"/>
          <w:position w:val="-30"/>
          <w:sz w:val="28"/>
          <w:szCs w:val="28"/>
        </w:rPr>
        <w:pict>
          <v:shape id="_x0000_i1028" type="#_x0000_t75" style="width:47.25pt;height:36pt" fillcolor="window">
            <v:imagedata r:id="rId10" o:title=""/>
          </v:shape>
        </w:pict>
      </w:r>
      <w:r w:rsidR="00F257CC">
        <w:rPr>
          <w:rFonts w:ascii="Times New Roman" w:hAnsi="Times New Roman"/>
          <w:color w:val="000000"/>
          <w:sz w:val="28"/>
          <w:szCs w:val="28"/>
        </w:rPr>
        <w:t>, где</w:t>
      </w:r>
    </w:p>
    <w:p w:rsidR="00F257CC" w:rsidRDefault="00F257CC" w:rsidP="00A44CAB">
      <w:pPr>
        <w:pStyle w:val="a3"/>
        <w:spacing w:line="360" w:lineRule="auto"/>
        <w:ind w:firstLine="709"/>
        <w:rPr>
          <w:rFonts w:ascii="Times New Roman" w:hAnsi="Times New Roman"/>
          <w:color w:val="000000"/>
          <w:sz w:val="28"/>
          <w:szCs w:val="28"/>
        </w:rPr>
      </w:pP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w:t>
      </w:r>
      <w:r w:rsidRPr="00A44CAB">
        <w:rPr>
          <w:rFonts w:ascii="Times New Roman" w:hAnsi="Times New Roman"/>
          <w:color w:val="000000"/>
          <w:sz w:val="28"/>
          <w:szCs w:val="28"/>
          <w:vertAlign w:val="subscript"/>
        </w:rPr>
        <w:t>ф</w:t>
      </w:r>
      <w:r w:rsidRPr="00A44CAB">
        <w:rPr>
          <w:rFonts w:ascii="Times New Roman" w:hAnsi="Times New Roman"/>
          <w:color w:val="000000"/>
          <w:sz w:val="28"/>
          <w:szCs w:val="28"/>
        </w:rPr>
        <w:t xml:space="preserve"> – фактическая производительность машин и оборудования;</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w:t>
      </w:r>
      <w:r w:rsidRPr="00A44CAB">
        <w:rPr>
          <w:rFonts w:ascii="Times New Roman" w:hAnsi="Times New Roman"/>
          <w:color w:val="000000"/>
          <w:sz w:val="28"/>
          <w:szCs w:val="28"/>
          <w:vertAlign w:val="subscript"/>
        </w:rPr>
        <w:t>в</w:t>
      </w:r>
      <w:r w:rsidRPr="00A44CAB">
        <w:rPr>
          <w:rFonts w:ascii="Times New Roman" w:hAnsi="Times New Roman"/>
          <w:color w:val="000000"/>
          <w:sz w:val="28"/>
          <w:szCs w:val="28"/>
        </w:rPr>
        <w:t xml:space="preserve"> – возможная производительность машин и оборудования.</w:t>
      </w:r>
    </w:p>
    <w:p w:rsidR="00CC452C" w:rsidRPr="00A44CAB" w:rsidRDefault="00CC452C" w:rsidP="00A44CAB">
      <w:pPr>
        <w:pStyle w:val="a3"/>
        <w:numPr>
          <w:ilvl w:val="0"/>
          <w:numId w:val="17"/>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показатели интегрального использования, учитывающие совокупное влияние всех факторов, как экстенсивных, так и интенсивных:</w:t>
      </w:r>
    </w:p>
    <w:p w:rsidR="00F257CC" w:rsidRDefault="00F257CC" w:rsidP="00A44CAB">
      <w:pPr>
        <w:pStyle w:val="a8"/>
        <w:spacing w:before="0" w:after="0" w:line="360" w:lineRule="auto"/>
        <w:ind w:firstLine="709"/>
        <w:jc w:val="both"/>
        <w:rPr>
          <w:rFonts w:ascii="Times New Roman" w:hAnsi="Times New Roman"/>
          <w:color w:val="000000"/>
          <w:sz w:val="28"/>
          <w:szCs w:val="28"/>
        </w:rPr>
      </w:pPr>
    </w:p>
    <w:p w:rsidR="00CC452C" w:rsidRPr="00A44CAB" w:rsidRDefault="0010263A" w:rsidP="00A44CAB">
      <w:pPr>
        <w:pStyle w:val="a8"/>
        <w:spacing w:before="0" w:after="0" w:line="360" w:lineRule="auto"/>
        <w:ind w:firstLine="709"/>
        <w:jc w:val="both"/>
        <w:rPr>
          <w:rFonts w:ascii="Times New Roman" w:hAnsi="Times New Roman"/>
          <w:color w:val="000000"/>
          <w:sz w:val="28"/>
          <w:szCs w:val="28"/>
        </w:rPr>
      </w:pPr>
      <w:r>
        <w:rPr>
          <w:rFonts w:ascii="Times New Roman" w:hAnsi="Times New Roman"/>
          <w:color w:val="000000"/>
          <w:position w:val="-12"/>
          <w:sz w:val="28"/>
          <w:szCs w:val="28"/>
        </w:rPr>
        <w:pict>
          <v:shape id="_x0000_i1029" type="#_x0000_t75" style="width:74.25pt;height:17.25pt" fillcolor="window">
            <v:imagedata r:id="rId11" o:title=""/>
          </v:shape>
        </w:pict>
      </w:r>
    </w:p>
    <w:p w:rsidR="00F257CC" w:rsidRDefault="00F257CC" w:rsidP="00A44CAB">
      <w:pPr>
        <w:pStyle w:val="a3"/>
        <w:spacing w:line="360" w:lineRule="auto"/>
        <w:ind w:firstLine="709"/>
        <w:rPr>
          <w:rFonts w:ascii="Times New Roman" w:hAnsi="Times New Roman"/>
          <w:color w:val="000000"/>
          <w:sz w:val="28"/>
          <w:szCs w:val="28"/>
        </w:rPr>
      </w:pP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Роль обобщающего показателя использования основных фондов может в определенной степени выполнять показатель выпуска продукции на единицу производственной площади. Этот показатель выражается, как правило, в натуральных единицах.</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Одним из наиболее общих показателей использования производственной мощности является коэффициент ее фактического использования, который рассчитывается путем деления продукции, изготовленной за определенный промежуток времени (обычно за год), на величину производственной мощности. Для предприятий, вновь введенных в эксплуатацию, обычно определяется коэффициент использования проектной мощности, представляющий собой частное от деления фактического выпуска продукции на величину мощности предприятия по проекту. Этот показатель характеризует уровень освоения проектной мощности.</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Показатель фондоотдачи (как обобщающий стоимостный показатель использования всей совокупности основных фондов предприятия) определяется путем деления продукции на среднегодовую стоимость производственных фондов. При этом валовая продукция учитывается в неизменных ценах, а основные фонды – по полной первоначальной (или восстановительной) оценке:</w:t>
      </w:r>
    </w:p>
    <w:p w:rsidR="00F257CC" w:rsidRDefault="00F257CC" w:rsidP="00A44CAB">
      <w:pPr>
        <w:pStyle w:val="a8"/>
        <w:spacing w:before="0" w:after="0" w:line="360" w:lineRule="auto"/>
        <w:ind w:firstLine="709"/>
        <w:jc w:val="both"/>
        <w:rPr>
          <w:rFonts w:ascii="Times New Roman" w:hAnsi="Times New Roman"/>
          <w:color w:val="000000"/>
          <w:sz w:val="28"/>
          <w:szCs w:val="28"/>
        </w:rPr>
      </w:pPr>
    </w:p>
    <w:p w:rsidR="00CC452C" w:rsidRPr="00A44CAB" w:rsidRDefault="0010263A" w:rsidP="00A44CAB">
      <w:pPr>
        <w:pStyle w:val="a8"/>
        <w:spacing w:before="0" w:after="0" w:line="360" w:lineRule="auto"/>
        <w:ind w:firstLine="709"/>
        <w:jc w:val="both"/>
        <w:rPr>
          <w:rFonts w:ascii="Times New Roman" w:hAnsi="Times New Roman"/>
          <w:color w:val="000000"/>
          <w:sz w:val="28"/>
          <w:szCs w:val="28"/>
        </w:rPr>
      </w:pPr>
      <w:r>
        <w:rPr>
          <w:rFonts w:ascii="Times New Roman" w:hAnsi="Times New Roman"/>
          <w:color w:val="000000"/>
          <w:position w:val="-32"/>
          <w:sz w:val="28"/>
          <w:szCs w:val="28"/>
        </w:rPr>
        <w:pict>
          <v:shape id="_x0000_i1030" type="#_x0000_t75" style="width:75.75pt;height:36.75pt" fillcolor="window">
            <v:imagedata r:id="rId12" o:title=""/>
          </v:shape>
        </w:pict>
      </w:r>
      <w:r w:rsidR="00F257CC">
        <w:rPr>
          <w:rFonts w:ascii="Times New Roman" w:hAnsi="Times New Roman"/>
          <w:color w:val="000000"/>
          <w:sz w:val="28"/>
          <w:szCs w:val="28"/>
        </w:rPr>
        <w:t xml:space="preserve"> (общая фондоотдача), где</w:t>
      </w:r>
    </w:p>
    <w:p w:rsidR="00F257CC" w:rsidRDefault="00F257CC" w:rsidP="00A44CAB">
      <w:pPr>
        <w:pStyle w:val="a3"/>
        <w:spacing w:line="360" w:lineRule="auto"/>
        <w:ind w:firstLine="709"/>
        <w:rPr>
          <w:rFonts w:ascii="Times New Roman" w:hAnsi="Times New Roman"/>
          <w:color w:val="000000"/>
          <w:sz w:val="28"/>
          <w:szCs w:val="28"/>
        </w:rPr>
      </w:pP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lang w:val="en-US"/>
        </w:rPr>
        <w:t>S</w:t>
      </w:r>
      <w:r w:rsidRPr="00A44CAB">
        <w:rPr>
          <w:rFonts w:ascii="Times New Roman" w:hAnsi="Times New Roman"/>
          <w:color w:val="000000"/>
          <w:sz w:val="28"/>
          <w:szCs w:val="28"/>
          <w:vertAlign w:val="subscript"/>
        </w:rPr>
        <w:t>реал</w:t>
      </w:r>
      <w:r w:rsidRPr="00A44CAB">
        <w:rPr>
          <w:rFonts w:ascii="Times New Roman" w:hAnsi="Times New Roman"/>
          <w:color w:val="000000"/>
          <w:sz w:val="28"/>
          <w:szCs w:val="28"/>
        </w:rPr>
        <w:t xml:space="preserve"> – стоимость произведенной продукции в натуральном или стоимостном выражении;</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ОФ</w:t>
      </w:r>
      <w:r w:rsidRPr="00A44CAB">
        <w:rPr>
          <w:rFonts w:ascii="Times New Roman" w:hAnsi="Times New Roman"/>
          <w:color w:val="000000"/>
          <w:sz w:val="28"/>
          <w:szCs w:val="28"/>
          <w:vertAlign w:val="subscript"/>
        </w:rPr>
        <w:t>общ</w:t>
      </w:r>
      <w:r w:rsidRPr="00A44CAB">
        <w:rPr>
          <w:rFonts w:ascii="Times New Roman" w:hAnsi="Times New Roman"/>
          <w:color w:val="000000"/>
          <w:sz w:val="28"/>
          <w:szCs w:val="28"/>
        </w:rPr>
        <w:t xml:space="preserve"> – среднегодовая стоимость основных производственных фондов.</w:t>
      </w:r>
    </w:p>
    <w:p w:rsidR="00F257CC" w:rsidRDefault="00F257CC" w:rsidP="00A44CAB">
      <w:pPr>
        <w:pStyle w:val="a8"/>
        <w:spacing w:before="0" w:after="0" w:line="360" w:lineRule="auto"/>
        <w:ind w:firstLine="709"/>
        <w:jc w:val="both"/>
        <w:rPr>
          <w:rFonts w:ascii="Times New Roman" w:hAnsi="Times New Roman"/>
          <w:color w:val="000000"/>
          <w:sz w:val="28"/>
          <w:szCs w:val="28"/>
        </w:rPr>
      </w:pPr>
    </w:p>
    <w:p w:rsidR="00CC452C" w:rsidRPr="00A44CAB" w:rsidRDefault="0010263A" w:rsidP="00A44CAB">
      <w:pPr>
        <w:pStyle w:val="a8"/>
        <w:spacing w:before="0" w:after="0" w:line="360" w:lineRule="auto"/>
        <w:ind w:firstLine="709"/>
        <w:jc w:val="both"/>
        <w:rPr>
          <w:rFonts w:ascii="Times New Roman" w:hAnsi="Times New Roman"/>
          <w:color w:val="000000"/>
          <w:sz w:val="28"/>
          <w:szCs w:val="28"/>
        </w:rPr>
      </w:pPr>
      <w:r>
        <w:rPr>
          <w:rFonts w:ascii="Times New Roman" w:hAnsi="Times New Roman"/>
          <w:color w:val="000000"/>
          <w:position w:val="-32"/>
          <w:sz w:val="28"/>
          <w:szCs w:val="28"/>
        </w:rPr>
        <w:pict>
          <v:shape id="_x0000_i1031" type="#_x0000_t75" style="width:75pt;height:36.75pt" fillcolor="window">
            <v:imagedata r:id="rId13" o:title=""/>
          </v:shape>
        </w:pict>
      </w:r>
      <w:r w:rsidR="00CC452C" w:rsidRPr="00A44CAB">
        <w:rPr>
          <w:rFonts w:ascii="Times New Roman" w:hAnsi="Times New Roman"/>
          <w:color w:val="000000"/>
          <w:sz w:val="28"/>
          <w:szCs w:val="28"/>
        </w:rPr>
        <w:t xml:space="preserve"> (фондоотдача ак</w:t>
      </w:r>
      <w:r w:rsidR="00F257CC">
        <w:rPr>
          <w:rFonts w:ascii="Times New Roman" w:hAnsi="Times New Roman"/>
          <w:color w:val="000000"/>
          <w:sz w:val="28"/>
          <w:szCs w:val="28"/>
        </w:rPr>
        <w:t>тивов), где</w:t>
      </w:r>
    </w:p>
    <w:p w:rsidR="00F257CC" w:rsidRDefault="00F257CC" w:rsidP="00A44CAB">
      <w:pPr>
        <w:pStyle w:val="a3"/>
        <w:spacing w:line="360" w:lineRule="auto"/>
        <w:ind w:firstLine="709"/>
        <w:rPr>
          <w:rFonts w:ascii="Times New Roman" w:hAnsi="Times New Roman"/>
          <w:color w:val="000000"/>
          <w:sz w:val="28"/>
          <w:szCs w:val="28"/>
        </w:rPr>
      </w:pP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lang w:val="en-US"/>
        </w:rPr>
        <w:t>S</w:t>
      </w:r>
      <w:r w:rsidRPr="00A44CAB">
        <w:rPr>
          <w:rFonts w:ascii="Times New Roman" w:hAnsi="Times New Roman"/>
          <w:color w:val="000000"/>
          <w:sz w:val="28"/>
          <w:szCs w:val="28"/>
          <w:vertAlign w:val="subscript"/>
        </w:rPr>
        <w:t>реал</w:t>
      </w:r>
      <w:r w:rsidRPr="00A44CAB">
        <w:rPr>
          <w:rFonts w:ascii="Times New Roman" w:hAnsi="Times New Roman"/>
          <w:color w:val="000000"/>
          <w:sz w:val="28"/>
          <w:szCs w:val="28"/>
        </w:rPr>
        <w:t xml:space="preserve"> – стоимость произведенной продукции в натуральном или стоимостном выражении;</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ОФ</w:t>
      </w:r>
      <w:r w:rsidRPr="00A44CAB">
        <w:rPr>
          <w:rFonts w:ascii="Times New Roman" w:hAnsi="Times New Roman"/>
          <w:color w:val="000000"/>
          <w:sz w:val="28"/>
          <w:szCs w:val="28"/>
          <w:vertAlign w:val="subscript"/>
        </w:rPr>
        <w:t>обор</w:t>
      </w:r>
      <w:r w:rsidRPr="00A44CAB">
        <w:rPr>
          <w:rFonts w:ascii="Times New Roman" w:hAnsi="Times New Roman"/>
          <w:color w:val="000000"/>
          <w:sz w:val="28"/>
          <w:szCs w:val="28"/>
        </w:rPr>
        <w:t xml:space="preserve"> – среднегодовая стоимость машинно-оборудования.</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Показатель фондоемкости определяется делением среднегодовой стоимости на продукцию и показывает, сколько основных фондов приходится на каждую единицу вырученой продукции.</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Третий показатель – фондовооруженность, характеризующий техническую вооруженность и показывающий, сколько основных средств приходится на каждого работающего. Определяется делением среднегодовой численности на среднесписочную численность работающих.</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Для более детального анализа использования основных производственных фондов используется следующая формула, показывающая взаимосвязь между выработкой и фондовооруженностью труда:</w:t>
      </w:r>
    </w:p>
    <w:p w:rsidR="00F257CC" w:rsidRDefault="00F257CC" w:rsidP="00A44CAB">
      <w:pPr>
        <w:pStyle w:val="a8"/>
        <w:spacing w:before="0" w:after="0" w:line="360" w:lineRule="auto"/>
        <w:ind w:firstLine="709"/>
        <w:jc w:val="both"/>
        <w:rPr>
          <w:rFonts w:ascii="Times New Roman" w:hAnsi="Times New Roman"/>
          <w:color w:val="000000"/>
          <w:sz w:val="28"/>
          <w:szCs w:val="28"/>
        </w:rPr>
      </w:pPr>
    </w:p>
    <w:p w:rsidR="00CC452C" w:rsidRPr="00A44CAB" w:rsidRDefault="0010263A" w:rsidP="00A44CAB">
      <w:pPr>
        <w:pStyle w:val="a8"/>
        <w:spacing w:before="0" w:after="0" w:line="360" w:lineRule="auto"/>
        <w:ind w:firstLine="709"/>
        <w:jc w:val="both"/>
        <w:rPr>
          <w:rFonts w:ascii="Times New Roman" w:hAnsi="Times New Roman"/>
          <w:color w:val="000000"/>
          <w:sz w:val="28"/>
          <w:szCs w:val="28"/>
        </w:rPr>
      </w:pPr>
      <w:r>
        <w:rPr>
          <w:rFonts w:ascii="Times New Roman" w:hAnsi="Times New Roman"/>
          <w:color w:val="000000"/>
          <w:position w:val="-24"/>
          <w:sz w:val="28"/>
          <w:szCs w:val="28"/>
        </w:rPr>
        <w:pict>
          <v:shape id="_x0000_i1032" type="#_x0000_t75" style="width:56.25pt;height:30.75pt" fillcolor="window">
            <v:imagedata r:id="rId14" o:title=""/>
          </v:shape>
        </w:pict>
      </w:r>
      <w:r w:rsidR="00F257CC">
        <w:rPr>
          <w:rFonts w:ascii="Times New Roman" w:hAnsi="Times New Roman"/>
          <w:color w:val="000000"/>
          <w:sz w:val="28"/>
          <w:szCs w:val="28"/>
        </w:rPr>
        <w:t>, где</w:t>
      </w:r>
    </w:p>
    <w:p w:rsidR="00F257CC" w:rsidRDefault="00F257CC" w:rsidP="00A44CAB">
      <w:pPr>
        <w:pStyle w:val="a3"/>
        <w:spacing w:line="360" w:lineRule="auto"/>
        <w:ind w:firstLine="709"/>
        <w:rPr>
          <w:rFonts w:ascii="Times New Roman" w:hAnsi="Times New Roman"/>
          <w:color w:val="000000"/>
          <w:sz w:val="28"/>
          <w:szCs w:val="28"/>
        </w:rPr>
      </w:pP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ПТ – производительность труда (выработка) на предприятии;</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lang w:val="en-US"/>
        </w:rPr>
        <w:t>W</w:t>
      </w:r>
      <w:r w:rsidRPr="00A44CAB">
        <w:rPr>
          <w:rFonts w:ascii="Times New Roman" w:hAnsi="Times New Roman"/>
          <w:color w:val="000000"/>
          <w:sz w:val="28"/>
          <w:szCs w:val="28"/>
        </w:rPr>
        <w:t xml:space="preserve"> – фондовооруженность труда.</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Идеальным вариантом считается вариант, когда выработка на предприятии растет более быстрыми темпами, чем фондовооруженность труда, т</w:t>
      </w:r>
      <w:r w:rsidR="00A44CAB">
        <w:rPr>
          <w:rFonts w:ascii="Times New Roman" w:hAnsi="Times New Roman"/>
          <w:color w:val="000000"/>
          <w:sz w:val="28"/>
          <w:szCs w:val="28"/>
        </w:rPr>
        <w:t>.</w:t>
      </w:r>
      <w:r w:rsidR="00A44CAB" w:rsidRPr="00A44CAB">
        <w:rPr>
          <w:rFonts w:ascii="Times New Roman" w:hAnsi="Times New Roman"/>
          <w:color w:val="000000"/>
          <w:sz w:val="28"/>
          <w:szCs w:val="28"/>
        </w:rPr>
        <w:t>к</w:t>
      </w:r>
      <w:r w:rsidRPr="00A44CAB">
        <w:rPr>
          <w:rFonts w:ascii="Times New Roman" w:hAnsi="Times New Roman"/>
          <w:color w:val="000000"/>
          <w:sz w:val="28"/>
          <w:szCs w:val="28"/>
        </w:rPr>
        <w:t>. в этом случае достигается максимальная эффективность производства.</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Одной из наиболее важных задач развития промышленности является обеспечение производства, прежде всего за счет повышения его эффективности и более полного использования внутрихозяйственных резервов. Для этого необходимо рациональнее использовать основные фонды. Увеличение объемов производства промышленной продукции достигается за счет:</w:t>
      </w:r>
    </w:p>
    <w:p w:rsidR="00CC452C" w:rsidRPr="00A44CAB" w:rsidRDefault="00CC452C" w:rsidP="00A44CAB">
      <w:pPr>
        <w:pStyle w:val="a3"/>
        <w:numPr>
          <w:ilvl w:val="0"/>
          <w:numId w:val="18"/>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ввода в действие основных фондов</w:t>
      </w:r>
    </w:p>
    <w:p w:rsidR="00CC452C" w:rsidRPr="00A44CAB" w:rsidRDefault="00CC452C" w:rsidP="00A44CAB">
      <w:pPr>
        <w:pStyle w:val="a3"/>
        <w:numPr>
          <w:ilvl w:val="0"/>
          <w:numId w:val="18"/>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улучшения использования действующих основных фондов</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Прирост основных фондов промышленности, ее отраслей и предприятий достигается благодаря новому строительству, а также реконструкции и расширению действующих предприятий.</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Одной из главных причин, ухудшающих показатель фондоотдачи, является медленное освоение вводимых в действие предприятий.</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Одной из важнейших задач повышения эффективности использования капитальных вложений и основных фондов является своевременный ввод в эксплуатацию новых основных фондов и производственных мощностей, быстрое их освоение. Сокращение сроков ввода в эксплуатацию новых фабрик и заводов позволяет быстрее получить нужную для народного хозяйства продукцию с технически более совершенных основных фондов, ускорить их оборот и тем самым замедлить наступление морального износа основных фондов предприятий, повысить эффективность общественного производства в целом.</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Улучшение использования действующих основных фондов и производственных мощностей промышленных предприятий, в том числе вновь введенных в эксплуатацию, может быть достигнуто благодаря:</w:t>
      </w:r>
    </w:p>
    <w:p w:rsidR="00CC452C" w:rsidRPr="00A44CAB" w:rsidRDefault="00CC452C" w:rsidP="00A44CAB">
      <w:pPr>
        <w:pStyle w:val="a3"/>
        <w:numPr>
          <w:ilvl w:val="0"/>
          <w:numId w:val="19"/>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повышению интенсивности использования производственных мощностей и основных фондов;</w:t>
      </w:r>
    </w:p>
    <w:p w:rsidR="00CC452C" w:rsidRPr="00A44CAB" w:rsidRDefault="00CC452C" w:rsidP="00A44CAB">
      <w:pPr>
        <w:pStyle w:val="a3"/>
        <w:numPr>
          <w:ilvl w:val="0"/>
          <w:numId w:val="19"/>
        </w:numPr>
        <w:tabs>
          <w:tab w:val="clear" w:pos="360"/>
          <w:tab w:val="num" w:pos="927"/>
        </w:tabs>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повышению экстенсивности их нагрузки. Более интенсивное использование производственных мощностей и основных фондов достигается, прежде всего, за счет технического совершенствования последних.</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Интенсивный путь использования основных фондов действующих предприятий включает техническое их перевооружение, повышение темпов обновления основных фондов. Опыт работы ряда отраслей промышленности показывает, что быстрое техническое переоснащение действующих фабрик и заводов особенно важно для тех предприятий, где имеет место более значительный износ основных фондов.</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Улучшение экстенсивного использования основных фондов предполагает, с одной стороны, увеличение времени работы действующего оборудования в календарный период (в течение смены, суток, месяца, квартала, года) и с другой стороны, увеличение количества и удельного веса действующего оборудования в составе всего оборудования, имеющегося на предприятии и в его производственном звене. Увеличение времени работы оборудования достигается за счет:</w:t>
      </w:r>
    </w:p>
    <w:p w:rsidR="00CC452C" w:rsidRPr="00A44CAB" w:rsidRDefault="00CC452C" w:rsidP="00A44CAB">
      <w:pPr>
        <w:pStyle w:val="a3"/>
        <w:numPr>
          <w:ilvl w:val="0"/>
          <w:numId w:val="20"/>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постоянного поддержания пропорциональности между производственными мощностями отдельных групп оборудования на каждом производственном участке, между цехами предприятия в целом, между отдельными производствами внутри каждой отрасли промышленности, между темпами и пропорциями развития отраслей промышленности и всего народного хозяйства.</w:t>
      </w:r>
    </w:p>
    <w:p w:rsidR="00CC452C" w:rsidRPr="00A44CAB" w:rsidRDefault="00CC452C" w:rsidP="00A44CAB">
      <w:pPr>
        <w:pStyle w:val="a3"/>
        <w:numPr>
          <w:ilvl w:val="0"/>
          <w:numId w:val="20"/>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улучшения ухода за основными фондами, соблюдения предусмотренной технологии производства, совершенствования организации производства и труда, что способствует правильной эксплуатации оборудования, недопущению простоев и аварий, осуществлению своевременного и качественного ремонта, сокращающего простои оборудования в ремонте и увеличивающего межремонтный период.</w:t>
      </w:r>
    </w:p>
    <w:p w:rsidR="00CC452C" w:rsidRPr="00A44CAB" w:rsidRDefault="00CC452C" w:rsidP="00A44CAB">
      <w:pPr>
        <w:pStyle w:val="a3"/>
        <w:numPr>
          <w:ilvl w:val="0"/>
          <w:numId w:val="20"/>
        </w:numPr>
        <w:spacing w:line="360" w:lineRule="auto"/>
        <w:ind w:left="0" w:firstLine="709"/>
        <w:rPr>
          <w:rFonts w:ascii="Times New Roman" w:hAnsi="Times New Roman"/>
          <w:color w:val="000000"/>
          <w:sz w:val="28"/>
          <w:szCs w:val="28"/>
        </w:rPr>
      </w:pPr>
      <w:r w:rsidRPr="00A44CAB">
        <w:rPr>
          <w:rFonts w:ascii="Times New Roman" w:hAnsi="Times New Roman"/>
          <w:color w:val="000000"/>
          <w:sz w:val="28"/>
          <w:szCs w:val="28"/>
        </w:rPr>
        <w:t>проведения мероприятий, повышающих удельный вес основных производственных операций в затратах рабочего времени, сокращения сезонности в работе предприятий ряда отраслей промышленности, повышения сменности работы предприятий.</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Известно, что на предприятиях кроме действующих станков, машин и агрегатов часть оборудования находится в ремонте и резерве, а часть – на складе. Своевременный монтаж не установленного оборудования, а также ввод в действие всего установленного оборудования за исключением части, находящейся в плановом резерве и ремонте, значительно улучшает использование основных фондов.</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Решая задачу повышения коэффициента сменности работы оборудования, необходимо, прежде всего, иметь в виду, что основное оборудование на многих предприятиях используется не полностью главным образом из-за дефицита рабочей силы.</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На успешное решение проблемы улучшения использования основных фондов, производственных мощностей и роста производительности труда оказывает значительное влияние создание крупных производственных объединений. Вместе с этим необходимо больше внимания обратить на развитие специализации производства и технического перевооружения действующих предприятий, вывод с этих предприятий несвойственной их профилю продукции, создание специализированных промышленных объектов в тяготеющих к крупным индустриальным центрам небольших и средних городах, где имеются резервы рабочей силы.</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Важный резерв повышения эффективности использования основных фондов действующих предприятий заключен в сокращении времени внутрисменных простоев оборудования, которые на ряде промышленных предприятий достигают 15–2</w:t>
      </w:r>
      <w:r w:rsidR="00A44CAB" w:rsidRPr="00A44CAB">
        <w:rPr>
          <w:rFonts w:ascii="Times New Roman" w:hAnsi="Times New Roman"/>
          <w:color w:val="000000"/>
          <w:sz w:val="28"/>
          <w:szCs w:val="28"/>
        </w:rPr>
        <w:t>0</w:t>
      </w:r>
      <w:r w:rsidR="00A44CAB">
        <w:rPr>
          <w:rFonts w:ascii="Times New Roman" w:hAnsi="Times New Roman"/>
          <w:color w:val="000000"/>
          <w:sz w:val="28"/>
          <w:szCs w:val="28"/>
        </w:rPr>
        <w:t>%</w:t>
      </w:r>
      <w:r w:rsidRPr="00A44CAB">
        <w:rPr>
          <w:rFonts w:ascii="Times New Roman" w:hAnsi="Times New Roman"/>
          <w:color w:val="000000"/>
          <w:sz w:val="28"/>
          <w:szCs w:val="28"/>
        </w:rPr>
        <w:t xml:space="preserve"> всего рабочего времени.</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Улучшение использования основных фондов зависит в значительной степени от квалификации кадров, особенно от мастерства рабочих, обслуживающих машины, механизмы, агрегаты и другие виды производственного оборудования.</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Творческое и добросовестное отношение работников к труду является важным условием улучшения использования основных фондов.</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Известно, что от совершенства системы морального и материального стимулирования в значительной степени зависит уровень использования основных фондов. Анализ технико-экономических показателей промышленных предприятий, работающих в новых условиях планирования и экономического стимулирования, свидетельствует, что новый экономический механизм, в том числе введение платы за производственные фонды, пересмотр оптовых цен, применение нового показателя для определения уровня рентабельности, создание на предприятиях поощрительных фондов, способствуют улучшению использования основных производственных фондов.</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Любой комплекс мероприятий по улучшению использования основных фондов, разрабатываемый во всех звеньях управления промышленностью, должен предусматривать обеспечение роста объемов производства продукции прежде всего за счет более полного и эффективного использования внутрихозяйственных резервов и путем более полного использования машин и оборудования, повышения коэффициента сменности, ликвидации простоев, сокращения сроков освоения вновь вводимых в действие мощностей, дальнейшей интенсификации производственных процессов.</w:t>
      </w:r>
    </w:p>
    <w:p w:rsidR="00CC452C" w:rsidRPr="00A44CAB" w:rsidRDefault="00CC452C"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Огромное значение в улучшении использования основных фондов имеет материальное стимулирование рабочих.</w:t>
      </w:r>
    </w:p>
    <w:p w:rsidR="00F257CC" w:rsidRDefault="00F257CC" w:rsidP="00A44CAB">
      <w:pPr>
        <w:spacing w:line="360" w:lineRule="auto"/>
        <w:ind w:firstLine="709"/>
        <w:jc w:val="both"/>
        <w:rPr>
          <w:b/>
          <w:color w:val="000000"/>
          <w:sz w:val="28"/>
          <w:szCs w:val="28"/>
        </w:rPr>
      </w:pPr>
    </w:p>
    <w:p w:rsidR="00CC452C" w:rsidRPr="00F257CC" w:rsidRDefault="00F257CC" w:rsidP="00A44CAB">
      <w:pPr>
        <w:spacing w:line="360" w:lineRule="auto"/>
        <w:ind w:firstLine="709"/>
        <w:jc w:val="both"/>
        <w:rPr>
          <w:b/>
          <w:color w:val="000000"/>
          <w:sz w:val="28"/>
          <w:szCs w:val="28"/>
        </w:rPr>
      </w:pPr>
      <w:r w:rsidRPr="00F257CC">
        <w:rPr>
          <w:b/>
          <w:color w:val="000000"/>
          <w:sz w:val="28"/>
          <w:szCs w:val="28"/>
        </w:rPr>
        <w:t>2.1 Анализ состояния и использования основных фондов</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В условиях формирования рыночных отношений и обострения конкурентной борьбы побеждают те товаропроизводители, которые могут эффективно использовать все виды имеющихся ресурсов. Формирование рынка поставило в хозяйствующих субъектов в жесткие экономические условия, которые объективно обусловливают проведения ими сбалансированной политики по поддержанию и укреплению финансового состояния, его платежеспособность и финансовую устойчивость.</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Финансовое состояние хозяйствующих субъектов определяется эффективностью использования всех элементов процесса труда: средств труда, предметов труда и самого труда. Эффективность применения находит отражение в уровне затрат на один тенге товарной продукции, а следовательно, и в уровне рентабельности производства, что определяет финансовую устойчивость хозяйствующего субъекта.</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Состояние производственного потенциала – важнейший фактор эффективности основной деятельности хозяйствующих субъектов, а следовательно, и финансовой устойчивости. Формирование рыночных отношений, в условиях перехода к рынку побуждают трудовые коллективы к постоянному поиску резервов повышения эффективности использования всех факторов производства. Выявить и практически использовать эти резервы можно только на основе аналитических исследований.</w:t>
      </w:r>
    </w:p>
    <w:p w:rsidR="00CC452C" w:rsidRPr="00A44CAB" w:rsidRDefault="00CC452C" w:rsidP="00A44CAB">
      <w:pPr>
        <w:spacing w:line="360" w:lineRule="auto"/>
        <w:ind w:firstLine="709"/>
        <w:jc w:val="both"/>
        <w:rPr>
          <w:color w:val="000000"/>
          <w:sz w:val="28"/>
          <w:szCs w:val="28"/>
        </w:rPr>
      </w:pPr>
    </w:p>
    <w:p w:rsidR="00CC452C" w:rsidRPr="00F257CC" w:rsidRDefault="00F257CC" w:rsidP="00A44CAB">
      <w:pPr>
        <w:spacing w:line="360" w:lineRule="auto"/>
        <w:ind w:firstLine="709"/>
        <w:jc w:val="both"/>
        <w:rPr>
          <w:b/>
          <w:color w:val="000000"/>
          <w:sz w:val="28"/>
          <w:szCs w:val="28"/>
        </w:rPr>
      </w:pPr>
      <w:r w:rsidRPr="00F257CC">
        <w:rPr>
          <w:b/>
          <w:color w:val="000000"/>
          <w:sz w:val="28"/>
          <w:szCs w:val="28"/>
        </w:rPr>
        <w:t>2.2 Цели, задачи и источники анализа основных фондов</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Состояние и использование основных фондов – один из важнейших аспектов аналитической работы, так как именно они являются материальным воплощением научно-технического прогресса – главного фактора повышения эффективности производства.</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Объекты основных фондов составляют основу любого производства, в процессе которого создается продукция, оказываются услуги и выполняются работы. Основные фонды занимают основной удельный вес в общей сумме основного капитала хозяйствующего субъекта.</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Основной целью анализа основных фондов является определение путей повышения эффективности использования основных фондов.</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Задачами анализа состояния и эффективного использования средств труда являются:</w:t>
      </w:r>
    </w:p>
    <w:p w:rsidR="00CC452C" w:rsidRPr="00A44CAB" w:rsidRDefault="00CC452C" w:rsidP="00A44CAB">
      <w:pPr>
        <w:numPr>
          <w:ilvl w:val="0"/>
          <w:numId w:val="12"/>
        </w:numPr>
        <w:spacing w:line="360" w:lineRule="auto"/>
        <w:ind w:left="0" w:firstLine="709"/>
        <w:jc w:val="both"/>
        <w:rPr>
          <w:color w:val="000000"/>
          <w:sz w:val="28"/>
          <w:szCs w:val="28"/>
        </w:rPr>
      </w:pPr>
      <w:r w:rsidRPr="00A44CAB">
        <w:rPr>
          <w:color w:val="000000"/>
          <w:sz w:val="28"/>
          <w:szCs w:val="28"/>
        </w:rPr>
        <w:t>установление обеспеченности предприятия и его структурных подразделений основными фондами – соответствие величины состава и технического уровня фондов потребности в них;</w:t>
      </w:r>
    </w:p>
    <w:p w:rsidR="00CC452C" w:rsidRPr="00A44CAB" w:rsidRDefault="00CC452C" w:rsidP="00A44CAB">
      <w:pPr>
        <w:numPr>
          <w:ilvl w:val="0"/>
          <w:numId w:val="12"/>
        </w:numPr>
        <w:spacing w:line="360" w:lineRule="auto"/>
        <w:ind w:left="0" w:firstLine="709"/>
        <w:jc w:val="both"/>
        <w:rPr>
          <w:color w:val="000000"/>
          <w:sz w:val="28"/>
          <w:szCs w:val="28"/>
        </w:rPr>
      </w:pPr>
      <w:r w:rsidRPr="00A44CAB">
        <w:rPr>
          <w:color w:val="000000"/>
          <w:sz w:val="28"/>
          <w:szCs w:val="28"/>
        </w:rPr>
        <w:t>определение степени использования основных фондов и факторов, на них повлиявших;</w:t>
      </w:r>
    </w:p>
    <w:p w:rsidR="00CC452C" w:rsidRPr="00A44CAB" w:rsidRDefault="00CC452C" w:rsidP="00A44CAB">
      <w:pPr>
        <w:numPr>
          <w:ilvl w:val="0"/>
          <w:numId w:val="12"/>
        </w:numPr>
        <w:spacing w:line="360" w:lineRule="auto"/>
        <w:ind w:left="0" w:firstLine="709"/>
        <w:jc w:val="both"/>
        <w:rPr>
          <w:color w:val="000000"/>
          <w:sz w:val="28"/>
          <w:szCs w:val="28"/>
        </w:rPr>
      </w:pPr>
      <w:r w:rsidRPr="00A44CAB">
        <w:rPr>
          <w:color w:val="000000"/>
          <w:sz w:val="28"/>
          <w:szCs w:val="28"/>
        </w:rPr>
        <w:t>изучение состава динамики основных средств, темпов обновления активной части;</w:t>
      </w:r>
    </w:p>
    <w:p w:rsidR="00CC452C" w:rsidRPr="00A44CAB" w:rsidRDefault="00CC452C" w:rsidP="00A44CAB">
      <w:pPr>
        <w:numPr>
          <w:ilvl w:val="0"/>
          <w:numId w:val="12"/>
        </w:numPr>
        <w:spacing w:line="360" w:lineRule="auto"/>
        <w:ind w:left="0" w:firstLine="709"/>
        <w:jc w:val="both"/>
        <w:rPr>
          <w:color w:val="000000"/>
          <w:sz w:val="28"/>
          <w:szCs w:val="28"/>
        </w:rPr>
      </w:pPr>
      <w:r w:rsidRPr="00A44CAB">
        <w:rPr>
          <w:color w:val="000000"/>
          <w:sz w:val="28"/>
          <w:szCs w:val="28"/>
        </w:rPr>
        <w:t>установление полноты применение парка машин и оборудования и его комплексности;</w:t>
      </w:r>
    </w:p>
    <w:p w:rsidR="00CC452C" w:rsidRPr="00A44CAB" w:rsidRDefault="00CC452C" w:rsidP="00A44CAB">
      <w:pPr>
        <w:numPr>
          <w:ilvl w:val="0"/>
          <w:numId w:val="12"/>
        </w:numPr>
        <w:spacing w:line="360" w:lineRule="auto"/>
        <w:ind w:left="0" w:firstLine="709"/>
        <w:jc w:val="both"/>
        <w:rPr>
          <w:color w:val="000000"/>
          <w:sz w:val="28"/>
          <w:szCs w:val="28"/>
        </w:rPr>
      </w:pPr>
      <w:r w:rsidRPr="00A44CAB">
        <w:rPr>
          <w:color w:val="000000"/>
          <w:sz w:val="28"/>
          <w:szCs w:val="28"/>
        </w:rPr>
        <w:t>определение влияния использования основных фондов на объем продукции и другие экономические показатели работы хозяйствующего субъекта;</w:t>
      </w:r>
    </w:p>
    <w:p w:rsidR="00CC452C" w:rsidRPr="00A44CAB" w:rsidRDefault="00CC452C" w:rsidP="00A44CAB">
      <w:pPr>
        <w:numPr>
          <w:ilvl w:val="0"/>
          <w:numId w:val="12"/>
        </w:numPr>
        <w:spacing w:line="360" w:lineRule="auto"/>
        <w:ind w:left="0" w:firstLine="709"/>
        <w:jc w:val="both"/>
        <w:rPr>
          <w:color w:val="000000"/>
          <w:sz w:val="28"/>
          <w:szCs w:val="28"/>
        </w:rPr>
      </w:pPr>
      <w:r w:rsidRPr="00A44CAB">
        <w:rPr>
          <w:color w:val="000000"/>
          <w:sz w:val="28"/>
          <w:szCs w:val="28"/>
        </w:rPr>
        <w:t>выявление резервов роста фондоотдачи, увеличение объема продукции и прибыли за счет улучшения использования основных фондов.</w:t>
      </w:r>
    </w:p>
    <w:p w:rsidR="00CC452C" w:rsidRPr="00A44CAB" w:rsidRDefault="00CC452C" w:rsidP="00A44CAB">
      <w:pPr>
        <w:spacing w:line="360" w:lineRule="auto"/>
        <w:ind w:firstLine="709"/>
        <w:jc w:val="both"/>
        <w:rPr>
          <w:color w:val="000000"/>
          <w:sz w:val="28"/>
          <w:szCs w:val="28"/>
        </w:rPr>
      </w:pPr>
    </w:p>
    <w:p w:rsidR="00CC452C" w:rsidRPr="00F257CC" w:rsidRDefault="00F257CC" w:rsidP="00A44CAB">
      <w:pPr>
        <w:spacing w:line="360" w:lineRule="auto"/>
        <w:ind w:firstLine="709"/>
        <w:jc w:val="both"/>
        <w:rPr>
          <w:b/>
          <w:color w:val="000000"/>
          <w:sz w:val="28"/>
          <w:szCs w:val="28"/>
        </w:rPr>
      </w:pPr>
      <w:r w:rsidRPr="00F257CC">
        <w:rPr>
          <w:b/>
          <w:color w:val="000000"/>
          <w:sz w:val="28"/>
          <w:szCs w:val="28"/>
        </w:rPr>
        <w:t>2.3</w:t>
      </w:r>
      <w:r w:rsidR="00CC452C" w:rsidRPr="00F257CC">
        <w:rPr>
          <w:b/>
          <w:color w:val="000000"/>
          <w:sz w:val="28"/>
          <w:szCs w:val="28"/>
        </w:rPr>
        <w:t xml:space="preserve"> </w:t>
      </w:r>
      <w:r w:rsidRPr="00F257CC">
        <w:rPr>
          <w:b/>
          <w:color w:val="000000"/>
          <w:sz w:val="28"/>
          <w:szCs w:val="28"/>
        </w:rPr>
        <w:t>Анализ обеспеченности основными фондами хозяйствующих субъектов. Анализ объема, структуры и динамики основных фондов</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При проведении анализов обеспеченности хозяйствующих субъектов основными фондами необходимо изучить, достаточно ли у предприятия основных фондов, каковы их наличие, состав, динамика, структура, качественное состояние, уровень производства и его организация.</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По своему</w:t>
      </w:r>
      <w:r w:rsidR="00A44CAB">
        <w:rPr>
          <w:color w:val="000000"/>
          <w:sz w:val="28"/>
          <w:szCs w:val="28"/>
        </w:rPr>
        <w:t xml:space="preserve"> </w:t>
      </w:r>
      <w:r w:rsidRPr="00A44CAB">
        <w:rPr>
          <w:color w:val="000000"/>
          <w:sz w:val="28"/>
          <w:szCs w:val="28"/>
        </w:rPr>
        <w:t>функциональному назначению основные фонды промышленных предприятий подразделяются на три группы: промышленно – производственные основные фонды, производственные основные фонды других отраслей, не производственные основные фонды. Наибольший удельный вес</w:t>
      </w:r>
      <w:r w:rsidR="00A44CAB">
        <w:rPr>
          <w:color w:val="000000"/>
          <w:sz w:val="28"/>
          <w:szCs w:val="28"/>
        </w:rPr>
        <w:t xml:space="preserve"> </w:t>
      </w:r>
      <w:r w:rsidRPr="00A44CAB">
        <w:rPr>
          <w:color w:val="000000"/>
          <w:sz w:val="28"/>
          <w:szCs w:val="28"/>
        </w:rPr>
        <w:t>в составе основных фондов приходится на промышленно – производственные основные фонды, которые непосредственно связанны с производством продукции.</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При определении наличия фондов необходимо учитывать ввод и выбытие основных фондов по их группам (таблица 1)</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Анализ основных фондов начинается с определения абсолютной величины стоимости основных фондов на начало и конец периода. Изменение размера основных фондов определяются составлением наличия их на конец года с наличием на начало года, с отчетными данными за предыдущий год.</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 xml:space="preserve">Из приведенных выше данных видно. Что промышленно – производственные основные фонды увеличились за год на </w:t>
      </w:r>
      <w:r w:rsidR="00A44CAB" w:rsidRPr="00A44CAB">
        <w:rPr>
          <w:color w:val="000000"/>
          <w:sz w:val="28"/>
          <w:szCs w:val="28"/>
        </w:rPr>
        <w:t>2895000</w:t>
      </w:r>
      <w:r w:rsidR="00A44CAB">
        <w:rPr>
          <w:color w:val="000000"/>
          <w:sz w:val="28"/>
          <w:szCs w:val="28"/>
        </w:rPr>
        <w:t xml:space="preserve"> </w:t>
      </w:r>
      <w:r w:rsidR="00A44CAB" w:rsidRPr="00A44CAB">
        <w:rPr>
          <w:color w:val="000000"/>
          <w:sz w:val="28"/>
          <w:szCs w:val="28"/>
        </w:rPr>
        <w:t>тг</w:t>
      </w:r>
      <w:r w:rsidRPr="00A44CAB">
        <w:rPr>
          <w:color w:val="000000"/>
          <w:sz w:val="28"/>
          <w:szCs w:val="28"/>
        </w:rPr>
        <w:t>., или 15,6</w:t>
      </w:r>
      <w:r w:rsidR="00A44CAB" w:rsidRPr="00A44CAB">
        <w:rPr>
          <w:color w:val="000000"/>
          <w:sz w:val="28"/>
          <w:szCs w:val="28"/>
        </w:rPr>
        <w:t>8</w:t>
      </w:r>
      <w:r w:rsidR="00A44CAB">
        <w:rPr>
          <w:color w:val="000000"/>
          <w:sz w:val="28"/>
          <w:szCs w:val="28"/>
        </w:rPr>
        <w:t>%</w:t>
      </w:r>
      <w:r w:rsidRPr="00A44CAB">
        <w:rPr>
          <w:color w:val="000000"/>
          <w:sz w:val="28"/>
          <w:szCs w:val="28"/>
        </w:rPr>
        <w:t>. Расчеты произведены следующим образом 21345000</w:t>
      </w:r>
      <w:r w:rsidR="00A44CAB">
        <w:rPr>
          <w:color w:val="000000"/>
          <w:sz w:val="28"/>
          <w:szCs w:val="28"/>
        </w:rPr>
        <w:t>–</w:t>
      </w:r>
      <w:r w:rsidR="00A44CAB" w:rsidRPr="00A44CAB">
        <w:rPr>
          <w:color w:val="000000"/>
          <w:sz w:val="28"/>
          <w:szCs w:val="28"/>
        </w:rPr>
        <w:t>1</w:t>
      </w:r>
      <w:r w:rsidRPr="00A44CAB">
        <w:rPr>
          <w:color w:val="000000"/>
          <w:sz w:val="28"/>
          <w:szCs w:val="28"/>
        </w:rPr>
        <w:t>8450000=</w:t>
      </w:r>
      <w:r w:rsidR="00A44CAB" w:rsidRPr="00A44CAB">
        <w:rPr>
          <w:color w:val="000000"/>
          <w:sz w:val="28"/>
          <w:szCs w:val="28"/>
        </w:rPr>
        <w:t>2895000</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тг. и 2895000/18450000х10</w:t>
      </w:r>
      <w:r w:rsidR="00A44CAB" w:rsidRPr="00A44CAB">
        <w:rPr>
          <w:color w:val="000000"/>
          <w:sz w:val="28"/>
          <w:szCs w:val="28"/>
        </w:rPr>
        <w:t>0</w:t>
      </w:r>
      <w:r w:rsidR="00A44CAB">
        <w:rPr>
          <w:color w:val="000000"/>
          <w:sz w:val="28"/>
          <w:szCs w:val="28"/>
        </w:rPr>
        <w:t>%</w:t>
      </w:r>
      <w:r w:rsidRPr="00A44CAB">
        <w:rPr>
          <w:color w:val="000000"/>
          <w:sz w:val="28"/>
          <w:szCs w:val="28"/>
        </w:rPr>
        <w:t>=15,6</w:t>
      </w:r>
      <w:r w:rsidR="00A44CAB" w:rsidRPr="00A44CAB">
        <w:rPr>
          <w:color w:val="000000"/>
          <w:sz w:val="28"/>
          <w:szCs w:val="28"/>
        </w:rPr>
        <w:t>8</w:t>
      </w:r>
      <w:r w:rsidR="00A44CAB">
        <w:rPr>
          <w:color w:val="000000"/>
          <w:sz w:val="28"/>
          <w:szCs w:val="28"/>
        </w:rPr>
        <w:t>%</w:t>
      </w:r>
      <w:r w:rsidRPr="00A44CAB">
        <w:rPr>
          <w:color w:val="000000"/>
          <w:sz w:val="28"/>
          <w:szCs w:val="28"/>
        </w:rPr>
        <w:t>.</w:t>
      </w:r>
      <w:r w:rsidR="00F257CC">
        <w:rPr>
          <w:color w:val="000000"/>
          <w:sz w:val="28"/>
          <w:szCs w:val="28"/>
        </w:rPr>
        <w:t xml:space="preserve"> </w:t>
      </w:r>
      <w:r w:rsidRPr="00A44CAB">
        <w:rPr>
          <w:color w:val="000000"/>
          <w:sz w:val="28"/>
          <w:szCs w:val="28"/>
        </w:rPr>
        <w:t>Удельный вес их в составе всех фондов на начало года составлял 93,1</w:t>
      </w:r>
      <w:r w:rsidR="00A44CAB" w:rsidRPr="00A44CAB">
        <w:rPr>
          <w:color w:val="000000"/>
          <w:sz w:val="28"/>
          <w:szCs w:val="28"/>
        </w:rPr>
        <w:t>3</w:t>
      </w:r>
      <w:r w:rsidR="00A44CAB">
        <w:rPr>
          <w:color w:val="000000"/>
          <w:sz w:val="28"/>
          <w:szCs w:val="28"/>
        </w:rPr>
        <w:t>%</w:t>
      </w:r>
      <w:r w:rsidRPr="00A44CAB">
        <w:rPr>
          <w:color w:val="000000"/>
          <w:sz w:val="28"/>
          <w:szCs w:val="28"/>
        </w:rPr>
        <w:t>, на конец года 93,6</w:t>
      </w:r>
      <w:r w:rsidR="00A44CAB" w:rsidRPr="00A44CAB">
        <w:rPr>
          <w:color w:val="000000"/>
          <w:sz w:val="28"/>
          <w:szCs w:val="28"/>
        </w:rPr>
        <w:t>3</w:t>
      </w:r>
      <w:r w:rsidR="00A44CAB">
        <w:rPr>
          <w:color w:val="000000"/>
          <w:sz w:val="28"/>
          <w:szCs w:val="28"/>
        </w:rPr>
        <w:t>%</w:t>
      </w:r>
      <w:r w:rsidRPr="00A44CAB">
        <w:rPr>
          <w:color w:val="000000"/>
          <w:sz w:val="28"/>
          <w:szCs w:val="28"/>
        </w:rPr>
        <w:t>.</w:t>
      </w:r>
      <w:r w:rsidR="00F257CC">
        <w:rPr>
          <w:color w:val="000000"/>
          <w:sz w:val="28"/>
          <w:szCs w:val="28"/>
        </w:rPr>
        <w:t xml:space="preserve"> </w:t>
      </w:r>
      <w:r w:rsidRPr="00A44CAB">
        <w:rPr>
          <w:color w:val="000000"/>
          <w:sz w:val="28"/>
          <w:szCs w:val="28"/>
        </w:rPr>
        <w:t>Увеличение составило за год 0,</w:t>
      </w:r>
      <w:r w:rsidR="00A44CAB" w:rsidRPr="00A44CAB">
        <w:rPr>
          <w:color w:val="000000"/>
          <w:sz w:val="28"/>
          <w:szCs w:val="28"/>
        </w:rPr>
        <w:t>5</w:t>
      </w:r>
      <w:r w:rsidR="00A44CAB">
        <w:rPr>
          <w:color w:val="000000"/>
          <w:sz w:val="28"/>
          <w:szCs w:val="28"/>
        </w:rPr>
        <w:t>%</w:t>
      </w:r>
      <w:r w:rsidRPr="00A44CAB">
        <w:rPr>
          <w:color w:val="000000"/>
          <w:sz w:val="28"/>
          <w:szCs w:val="28"/>
        </w:rPr>
        <w:t>.</w:t>
      </w:r>
    </w:p>
    <w:p w:rsidR="003341B4" w:rsidRPr="00A44CAB" w:rsidRDefault="003341B4"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Таблица 2.</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46"/>
        <w:gridCol w:w="1157"/>
        <w:gridCol w:w="898"/>
        <w:gridCol w:w="898"/>
        <w:gridCol w:w="821"/>
        <w:gridCol w:w="821"/>
        <w:gridCol w:w="1161"/>
        <w:gridCol w:w="1338"/>
      </w:tblGrid>
      <w:tr w:rsidR="00F257CC" w:rsidRPr="00EC15BD" w:rsidTr="00EC15BD">
        <w:trPr>
          <w:cantSplit/>
        </w:trPr>
        <w:tc>
          <w:tcPr>
            <w:tcW w:w="1162"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 xml:space="preserve">Группы ОФ </w:t>
            </w:r>
            <w:r w:rsidR="00A44CAB" w:rsidRPr="00EC15BD">
              <w:rPr>
                <w:color w:val="000000"/>
                <w:sz w:val="20"/>
                <w:szCs w:val="28"/>
              </w:rPr>
              <w:t>пром. п</w:t>
            </w:r>
            <w:r w:rsidRPr="00EC15BD">
              <w:rPr>
                <w:color w:val="000000"/>
                <w:sz w:val="20"/>
                <w:szCs w:val="28"/>
              </w:rPr>
              <w:t>ред-тия</w:t>
            </w:r>
          </w:p>
        </w:tc>
        <w:tc>
          <w:tcPr>
            <w:tcW w:w="62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Наличие на начало года</w:t>
            </w:r>
            <w:r w:rsidR="00A44CAB" w:rsidRPr="00EC15BD">
              <w:rPr>
                <w:color w:val="000000"/>
                <w:sz w:val="20"/>
                <w:szCs w:val="28"/>
              </w:rPr>
              <w:t>, тыс. т</w:t>
            </w:r>
            <w:r w:rsidRPr="00EC15BD">
              <w:rPr>
                <w:color w:val="000000"/>
                <w:sz w:val="20"/>
                <w:szCs w:val="28"/>
              </w:rPr>
              <w:t>г</w:t>
            </w:r>
          </w:p>
        </w:tc>
        <w:tc>
          <w:tcPr>
            <w:tcW w:w="972" w:type="pct"/>
            <w:gridSpan w:val="2"/>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 xml:space="preserve">Поступление за год, </w:t>
            </w:r>
            <w:r w:rsidR="00A44CAB" w:rsidRPr="00EC15BD">
              <w:rPr>
                <w:color w:val="000000"/>
                <w:sz w:val="20"/>
                <w:szCs w:val="28"/>
              </w:rPr>
              <w:t>тыс. т</w:t>
            </w:r>
            <w:r w:rsidRPr="00EC15BD">
              <w:rPr>
                <w:color w:val="000000"/>
                <w:sz w:val="20"/>
                <w:szCs w:val="28"/>
              </w:rPr>
              <w:t>г</w:t>
            </w:r>
          </w:p>
        </w:tc>
        <w:tc>
          <w:tcPr>
            <w:tcW w:w="887" w:type="pct"/>
            <w:gridSpan w:val="2"/>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 xml:space="preserve">Выбыло за год, </w:t>
            </w:r>
            <w:r w:rsidR="00A44CAB" w:rsidRPr="00EC15BD">
              <w:rPr>
                <w:color w:val="000000"/>
                <w:sz w:val="20"/>
                <w:szCs w:val="28"/>
              </w:rPr>
              <w:t>тыс. т</w:t>
            </w:r>
            <w:r w:rsidRPr="00EC15BD">
              <w:rPr>
                <w:color w:val="000000"/>
                <w:sz w:val="20"/>
                <w:szCs w:val="28"/>
              </w:rPr>
              <w:t>г</w:t>
            </w:r>
          </w:p>
        </w:tc>
        <w:tc>
          <w:tcPr>
            <w:tcW w:w="628"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Наличие на конец года</w:t>
            </w:r>
          </w:p>
        </w:tc>
        <w:tc>
          <w:tcPr>
            <w:tcW w:w="72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Превыш.</w:t>
            </w:r>
          </w:p>
          <w:p w:rsidR="00CC452C" w:rsidRPr="00EC15BD" w:rsidRDefault="00CC452C" w:rsidP="00EC15BD">
            <w:pPr>
              <w:spacing w:line="360" w:lineRule="auto"/>
              <w:jc w:val="both"/>
              <w:rPr>
                <w:color w:val="000000"/>
                <w:sz w:val="20"/>
                <w:szCs w:val="28"/>
              </w:rPr>
            </w:pPr>
            <w:r w:rsidRPr="00EC15BD">
              <w:rPr>
                <w:color w:val="000000"/>
                <w:sz w:val="20"/>
                <w:szCs w:val="28"/>
              </w:rPr>
              <w:t>поступлений на выбыт.</w:t>
            </w:r>
            <w:r w:rsidR="00A44CAB" w:rsidRPr="00EC15BD">
              <w:rPr>
                <w:color w:val="000000"/>
                <w:sz w:val="20"/>
                <w:szCs w:val="28"/>
              </w:rPr>
              <w:t>, тыс. т</w:t>
            </w:r>
            <w:r w:rsidRPr="00EC15BD">
              <w:rPr>
                <w:color w:val="000000"/>
                <w:sz w:val="20"/>
                <w:szCs w:val="28"/>
              </w:rPr>
              <w:t>г</w:t>
            </w:r>
          </w:p>
        </w:tc>
      </w:tr>
      <w:tr w:rsidR="00F257CC" w:rsidRPr="00EC15BD" w:rsidTr="00EC15BD">
        <w:trPr>
          <w:cantSplit/>
        </w:trPr>
        <w:tc>
          <w:tcPr>
            <w:tcW w:w="1162"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w:t>
            </w:r>
            <w:r w:rsidR="00F257CC" w:rsidRPr="00EC15BD">
              <w:rPr>
                <w:color w:val="000000"/>
                <w:sz w:val="20"/>
                <w:szCs w:val="28"/>
              </w:rPr>
              <w:t xml:space="preserve"> </w:t>
            </w:r>
            <w:r w:rsidRPr="00EC15BD">
              <w:rPr>
                <w:color w:val="000000"/>
                <w:sz w:val="20"/>
                <w:szCs w:val="28"/>
              </w:rPr>
              <w:t>промышленно-производственные основные фонды(ППОФ)</w:t>
            </w:r>
          </w:p>
        </w:tc>
        <w:tc>
          <w:tcPr>
            <w:tcW w:w="62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18450</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3450</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3450</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555</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460</w:t>
            </w:r>
          </w:p>
        </w:tc>
        <w:tc>
          <w:tcPr>
            <w:tcW w:w="628"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21345</w:t>
            </w:r>
          </w:p>
        </w:tc>
        <w:tc>
          <w:tcPr>
            <w:tcW w:w="72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2895</w:t>
            </w:r>
          </w:p>
        </w:tc>
      </w:tr>
      <w:tr w:rsidR="00F257CC" w:rsidRPr="00EC15BD" w:rsidTr="00EC15BD">
        <w:trPr>
          <w:cantSplit/>
        </w:trPr>
        <w:tc>
          <w:tcPr>
            <w:tcW w:w="1162"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В т.ч.</w:t>
            </w:r>
            <w:r w:rsidR="00A44CAB" w:rsidRPr="00EC15BD">
              <w:rPr>
                <w:color w:val="000000"/>
                <w:sz w:val="20"/>
                <w:szCs w:val="28"/>
              </w:rPr>
              <w:t> 1</w:t>
            </w:r>
            <w:r w:rsidRPr="00EC15BD">
              <w:rPr>
                <w:color w:val="000000"/>
                <w:sz w:val="20"/>
                <w:szCs w:val="28"/>
              </w:rPr>
              <w:t>.1 активная часть ППОФ</w:t>
            </w:r>
          </w:p>
        </w:tc>
        <w:tc>
          <w:tcPr>
            <w:tcW w:w="62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10980</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3015</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2780</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495</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450</w:t>
            </w:r>
          </w:p>
        </w:tc>
        <w:tc>
          <w:tcPr>
            <w:tcW w:w="628"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13500</w:t>
            </w:r>
          </w:p>
        </w:tc>
        <w:tc>
          <w:tcPr>
            <w:tcW w:w="72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25020</w:t>
            </w:r>
          </w:p>
        </w:tc>
      </w:tr>
      <w:tr w:rsidR="00F257CC" w:rsidRPr="00EC15BD" w:rsidTr="00EC15BD">
        <w:trPr>
          <w:cantSplit/>
        </w:trPr>
        <w:tc>
          <w:tcPr>
            <w:tcW w:w="1162"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w:t>
            </w:r>
            <w:r w:rsidR="00F257CC" w:rsidRPr="00EC15BD">
              <w:rPr>
                <w:color w:val="000000"/>
                <w:sz w:val="20"/>
                <w:szCs w:val="28"/>
              </w:rPr>
              <w:t xml:space="preserve"> </w:t>
            </w:r>
            <w:r w:rsidRPr="00EC15BD">
              <w:rPr>
                <w:color w:val="000000"/>
                <w:sz w:val="20"/>
                <w:szCs w:val="28"/>
              </w:rPr>
              <w:t xml:space="preserve">производственные ОФ </w:t>
            </w:r>
            <w:r w:rsidR="00A44CAB" w:rsidRPr="00EC15BD">
              <w:rPr>
                <w:color w:val="000000"/>
                <w:sz w:val="20"/>
                <w:szCs w:val="28"/>
              </w:rPr>
              <w:t>др. о</w:t>
            </w:r>
            <w:r w:rsidRPr="00EC15BD">
              <w:rPr>
                <w:color w:val="000000"/>
                <w:sz w:val="20"/>
                <w:szCs w:val="28"/>
              </w:rPr>
              <w:t>траслей</w:t>
            </w:r>
          </w:p>
        </w:tc>
        <w:tc>
          <w:tcPr>
            <w:tcW w:w="62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628"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72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r>
      <w:tr w:rsidR="00F257CC" w:rsidRPr="00EC15BD" w:rsidTr="00EC15BD">
        <w:trPr>
          <w:cantSplit/>
        </w:trPr>
        <w:tc>
          <w:tcPr>
            <w:tcW w:w="1162"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w:t>
            </w:r>
            <w:r w:rsidR="00F257CC" w:rsidRPr="00EC15BD">
              <w:rPr>
                <w:color w:val="000000"/>
                <w:sz w:val="20"/>
                <w:szCs w:val="28"/>
              </w:rPr>
              <w:t xml:space="preserve"> </w:t>
            </w:r>
            <w:r w:rsidRPr="00EC15BD">
              <w:rPr>
                <w:color w:val="000000"/>
                <w:sz w:val="20"/>
                <w:szCs w:val="28"/>
              </w:rPr>
              <w:t>непроизводственные ОФ</w:t>
            </w:r>
          </w:p>
        </w:tc>
        <w:tc>
          <w:tcPr>
            <w:tcW w:w="62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1350</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160</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160</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60</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60</w:t>
            </w:r>
          </w:p>
        </w:tc>
        <w:tc>
          <w:tcPr>
            <w:tcW w:w="628"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1450</w:t>
            </w:r>
          </w:p>
        </w:tc>
        <w:tc>
          <w:tcPr>
            <w:tcW w:w="72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100</w:t>
            </w:r>
          </w:p>
        </w:tc>
      </w:tr>
      <w:tr w:rsidR="00F257CC" w:rsidRPr="00EC15BD" w:rsidTr="00EC15BD">
        <w:trPr>
          <w:cantSplit/>
        </w:trPr>
        <w:tc>
          <w:tcPr>
            <w:tcW w:w="1162"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Всего</w:t>
            </w:r>
          </w:p>
        </w:tc>
        <w:tc>
          <w:tcPr>
            <w:tcW w:w="62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19800</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3610</w:t>
            </w:r>
          </w:p>
        </w:tc>
        <w:tc>
          <w:tcPr>
            <w:tcW w:w="4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3610</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615</w:t>
            </w:r>
          </w:p>
        </w:tc>
        <w:tc>
          <w:tcPr>
            <w:tcW w:w="444"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520</w:t>
            </w:r>
          </w:p>
        </w:tc>
        <w:tc>
          <w:tcPr>
            <w:tcW w:w="628"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22790</w:t>
            </w:r>
          </w:p>
        </w:tc>
        <w:tc>
          <w:tcPr>
            <w:tcW w:w="72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29550</w:t>
            </w:r>
          </w:p>
        </w:tc>
      </w:tr>
    </w:tbl>
    <w:p w:rsidR="00CC452C" w:rsidRPr="00A44CAB" w:rsidRDefault="00CC452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На ряду с</w:t>
      </w:r>
      <w:r w:rsidR="00A44CAB">
        <w:rPr>
          <w:color w:val="000000"/>
          <w:sz w:val="28"/>
          <w:szCs w:val="28"/>
        </w:rPr>
        <w:t xml:space="preserve"> </w:t>
      </w:r>
      <w:r w:rsidRPr="00A44CAB">
        <w:rPr>
          <w:color w:val="000000"/>
          <w:sz w:val="28"/>
          <w:szCs w:val="28"/>
        </w:rPr>
        <w:t>промышленно – производственными основными фондами в составе фондов хозяйствующего субъекта имеются непроизводственные основные фонды. Это свидетельствует о том, что на балансе предприятия имеются объекты специально – культурного и бытового</w:t>
      </w:r>
      <w:r w:rsidR="00A44CAB">
        <w:rPr>
          <w:color w:val="000000"/>
          <w:sz w:val="28"/>
          <w:szCs w:val="28"/>
        </w:rPr>
        <w:t xml:space="preserve"> </w:t>
      </w:r>
      <w:r w:rsidRPr="00A44CAB">
        <w:rPr>
          <w:color w:val="000000"/>
          <w:sz w:val="28"/>
          <w:szCs w:val="28"/>
        </w:rPr>
        <w:t xml:space="preserve">назначения, которые содержатся за счет доходов хозяйствующего субъекта, что является положительным моментом, так как подтверждает достаточную доходную базу. Непроизводственные основные фонды выросли на </w:t>
      </w:r>
      <w:r w:rsidR="00A44CAB" w:rsidRPr="00A44CAB">
        <w:rPr>
          <w:color w:val="000000"/>
          <w:sz w:val="28"/>
          <w:szCs w:val="28"/>
        </w:rPr>
        <w:t>100</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тг. или на 7,</w:t>
      </w:r>
      <w:r w:rsidR="00A44CAB" w:rsidRPr="00A44CAB">
        <w:rPr>
          <w:color w:val="000000"/>
          <w:sz w:val="28"/>
          <w:szCs w:val="28"/>
        </w:rPr>
        <w:t>4</w:t>
      </w:r>
      <w:r w:rsidR="00A44CAB">
        <w:rPr>
          <w:color w:val="000000"/>
          <w:sz w:val="28"/>
          <w:szCs w:val="28"/>
        </w:rPr>
        <w:t>%</w:t>
      </w:r>
      <w:r w:rsidR="00F257CC">
        <w:rPr>
          <w:color w:val="000000"/>
          <w:sz w:val="28"/>
          <w:szCs w:val="28"/>
        </w:rPr>
        <w:t>.</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 xml:space="preserve">Увеличение основных промышленно – производственных фондов сложилось в следствие их поступления их на </w:t>
      </w:r>
      <w:r w:rsidR="00A44CAB" w:rsidRPr="00A44CAB">
        <w:rPr>
          <w:color w:val="000000"/>
          <w:sz w:val="28"/>
          <w:szCs w:val="28"/>
        </w:rPr>
        <w:t>3450</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тг</w:t>
      </w:r>
      <w:r w:rsidR="00A44CAB" w:rsidRPr="00A44CAB">
        <w:rPr>
          <w:color w:val="000000"/>
          <w:sz w:val="28"/>
          <w:szCs w:val="28"/>
        </w:rPr>
        <w:t>.</w:t>
      </w:r>
      <w:r w:rsidR="00A44CAB">
        <w:rPr>
          <w:color w:val="000000"/>
          <w:sz w:val="28"/>
          <w:szCs w:val="28"/>
        </w:rPr>
        <w:t xml:space="preserve"> </w:t>
      </w:r>
      <w:r w:rsidR="00A44CAB" w:rsidRPr="00A44CAB">
        <w:rPr>
          <w:color w:val="000000"/>
          <w:sz w:val="28"/>
          <w:szCs w:val="28"/>
        </w:rPr>
        <w:t>(и</w:t>
      </w:r>
      <w:r w:rsidRPr="00A44CAB">
        <w:rPr>
          <w:color w:val="000000"/>
          <w:sz w:val="28"/>
          <w:szCs w:val="28"/>
        </w:rPr>
        <w:t xml:space="preserve"> введения на такую же сумму) и выбытия на </w:t>
      </w:r>
      <w:r w:rsidR="00A44CAB" w:rsidRPr="00A44CAB">
        <w:rPr>
          <w:color w:val="000000"/>
          <w:sz w:val="28"/>
          <w:szCs w:val="28"/>
        </w:rPr>
        <w:t>555</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 xml:space="preserve">тг., в том числе за счет ликвидации на </w:t>
      </w:r>
      <w:r w:rsidR="00A44CAB" w:rsidRPr="00A44CAB">
        <w:rPr>
          <w:color w:val="000000"/>
          <w:sz w:val="28"/>
          <w:szCs w:val="28"/>
        </w:rPr>
        <w:t>460</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тг.</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Наибольший уделенный все в структуре промышленно-производственных основных фондов занимает активная часть основных фондов, машин, оборудования, инструментов. Доля активной части на начало года составляла 59,</w:t>
      </w:r>
      <w:r w:rsidR="00A44CAB" w:rsidRPr="00A44CAB">
        <w:rPr>
          <w:color w:val="000000"/>
          <w:sz w:val="28"/>
          <w:szCs w:val="28"/>
        </w:rPr>
        <w:t>5</w:t>
      </w:r>
      <w:r w:rsidR="00A44CAB">
        <w:rPr>
          <w:color w:val="000000"/>
          <w:sz w:val="28"/>
          <w:szCs w:val="28"/>
        </w:rPr>
        <w:t>%</w:t>
      </w:r>
      <w:r w:rsidRPr="00A44CAB">
        <w:rPr>
          <w:color w:val="000000"/>
          <w:sz w:val="28"/>
          <w:szCs w:val="28"/>
        </w:rPr>
        <w:t>, а на конец года 63,2</w:t>
      </w:r>
      <w:r w:rsidR="00A44CAB" w:rsidRPr="00A44CAB">
        <w:rPr>
          <w:color w:val="000000"/>
          <w:sz w:val="28"/>
          <w:szCs w:val="28"/>
        </w:rPr>
        <w:t>5</w:t>
      </w:r>
      <w:r w:rsidR="00A44CAB">
        <w:rPr>
          <w:color w:val="000000"/>
          <w:sz w:val="28"/>
          <w:szCs w:val="28"/>
        </w:rPr>
        <w:t>%</w:t>
      </w:r>
      <w:r w:rsidRPr="00A44CAB">
        <w:rPr>
          <w:color w:val="000000"/>
          <w:sz w:val="28"/>
          <w:szCs w:val="28"/>
        </w:rPr>
        <w:t>. Увеличение доли активной части составил 3,7</w:t>
      </w:r>
      <w:r w:rsidR="00A44CAB" w:rsidRPr="00A44CAB">
        <w:rPr>
          <w:color w:val="000000"/>
          <w:sz w:val="28"/>
          <w:szCs w:val="28"/>
        </w:rPr>
        <w:t>5</w:t>
      </w:r>
      <w:r w:rsidR="00A44CAB">
        <w:rPr>
          <w:color w:val="000000"/>
          <w:sz w:val="28"/>
          <w:szCs w:val="28"/>
        </w:rPr>
        <w:t>%</w:t>
      </w:r>
      <w:r w:rsidRPr="00A44CAB">
        <w:rPr>
          <w:color w:val="000000"/>
          <w:sz w:val="28"/>
          <w:szCs w:val="28"/>
        </w:rPr>
        <w:t xml:space="preserve">. В абсолютном выражении рост активной части за счет поступления составил </w:t>
      </w:r>
      <w:r w:rsidR="00A44CAB" w:rsidRPr="00A44CAB">
        <w:rPr>
          <w:color w:val="000000"/>
          <w:sz w:val="28"/>
          <w:szCs w:val="28"/>
        </w:rPr>
        <w:t>3015</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 xml:space="preserve">тг. в том числе введено в действие </w:t>
      </w:r>
      <w:r w:rsidR="00A44CAB" w:rsidRPr="00A44CAB">
        <w:rPr>
          <w:color w:val="000000"/>
          <w:sz w:val="28"/>
          <w:szCs w:val="28"/>
        </w:rPr>
        <w:t>2780</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 xml:space="preserve">тг., выбытие составило </w:t>
      </w:r>
      <w:r w:rsidR="00A44CAB" w:rsidRPr="00A44CAB">
        <w:rPr>
          <w:color w:val="000000"/>
          <w:sz w:val="28"/>
          <w:szCs w:val="28"/>
        </w:rPr>
        <w:t>45</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 xml:space="preserve">тг. в том числе за счет ликвидации </w:t>
      </w:r>
      <w:r w:rsidR="00A44CAB" w:rsidRPr="00A44CAB">
        <w:rPr>
          <w:color w:val="000000"/>
          <w:sz w:val="28"/>
          <w:szCs w:val="28"/>
        </w:rPr>
        <w:t>450</w:t>
      </w:r>
      <w:r w:rsidR="00A44CAB">
        <w:rPr>
          <w:color w:val="000000"/>
          <w:sz w:val="28"/>
          <w:szCs w:val="28"/>
        </w:rPr>
        <w:t xml:space="preserve"> </w:t>
      </w:r>
      <w:r w:rsidR="00A44CAB" w:rsidRPr="00A44CAB">
        <w:rPr>
          <w:color w:val="000000"/>
          <w:sz w:val="28"/>
          <w:szCs w:val="28"/>
        </w:rPr>
        <w:t>тыс</w:t>
      </w:r>
      <w:r w:rsidRPr="00A44CAB">
        <w:rPr>
          <w:color w:val="000000"/>
          <w:sz w:val="28"/>
          <w:szCs w:val="28"/>
        </w:rPr>
        <w:t>.</w:t>
      </w:r>
      <w:r w:rsidR="00F257CC">
        <w:rPr>
          <w:color w:val="000000"/>
          <w:sz w:val="28"/>
          <w:szCs w:val="28"/>
        </w:rPr>
        <w:t xml:space="preserve"> </w:t>
      </w:r>
      <w:r w:rsidRPr="00A44CAB">
        <w:rPr>
          <w:color w:val="000000"/>
          <w:sz w:val="28"/>
          <w:szCs w:val="28"/>
        </w:rPr>
        <w:t>тг.</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Повышение удельного веса активной части основных фондов является свидетельство технической оснащенности, увеличение производственной мощности хозяйствующего субъекта, способствует возрастанию фондоотдачи. Однако роль пассивной части основных фондов нельзя умалять, так как отсутствие нормальных условий труда приводит к болезни, травматизму, текучести кадров, снижению производительности, увеличению затрат и снижению прибыли и платежеспособности.</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Наличие непроизводственных фондов является свидетельством расширения сферы услуг, оказываемых работникам предприятия, что способствует улучшению их благосостояния и влияет на повышение эффективности производства.</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Для определения изменений, наблюдаемых в составе основных фондов, необходимо проанализировать структуру основных фондов. Для этого надо определить удельный вес каждого вида основных производственных фондов на начало и конец периода (года). Определить отклонение абсолютное и по удельному весу. Анализ конкретных причин изменения состава промышленно-производственных основных фондов требует углубленного анализа. Целесообразно использовать не только регистры синтетического учета по основным фондам, но и аналитического учета, а так же оперативно – технического учета.</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Изменение величины основных фондов определяется величиной их поступления и выбытия.</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Прирост основных производственных фондов в стоимостном выражении может происходить за счет</w:t>
      </w:r>
      <w:r w:rsidR="00A44CAB">
        <w:rPr>
          <w:color w:val="000000"/>
          <w:sz w:val="28"/>
          <w:szCs w:val="28"/>
        </w:rPr>
        <w:t>:</w:t>
      </w:r>
    </w:p>
    <w:p w:rsidR="00CC452C" w:rsidRPr="00A44CAB" w:rsidRDefault="00CC452C" w:rsidP="00A44CAB">
      <w:pPr>
        <w:numPr>
          <w:ilvl w:val="0"/>
          <w:numId w:val="13"/>
        </w:numPr>
        <w:spacing w:line="360" w:lineRule="auto"/>
        <w:ind w:left="0" w:firstLine="709"/>
        <w:jc w:val="both"/>
        <w:rPr>
          <w:color w:val="000000"/>
          <w:sz w:val="28"/>
          <w:szCs w:val="28"/>
        </w:rPr>
      </w:pPr>
      <w:r w:rsidRPr="00A44CAB">
        <w:rPr>
          <w:color w:val="000000"/>
          <w:sz w:val="28"/>
          <w:szCs w:val="28"/>
        </w:rPr>
        <w:t>ввода в эксплуатацию новых объектов основных фондов;</w:t>
      </w:r>
    </w:p>
    <w:p w:rsidR="00CC452C" w:rsidRPr="00A44CAB" w:rsidRDefault="00CC452C" w:rsidP="00A44CAB">
      <w:pPr>
        <w:numPr>
          <w:ilvl w:val="0"/>
          <w:numId w:val="13"/>
        </w:numPr>
        <w:spacing w:line="360" w:lineRule="auto"/>
        <w:ind w:left="0" w:firstLine="709"/>
        <w:jc w:val="both"/>
        <w:rPr>
          <w:color w:val="000000"/>
          <w:sz w:val="28"/>
          <w:szCs w:val="28"/>
        </w:rPr>
      </w:pPr>
      <w:r w:rsidRPr="00A44CAB">
        <w:rPr>
          <w:color w:val="000000"/>
          <w:sz w:val="28"/>
          <w:szCs w:val="28"/>
        </w:rPr>
        <w:t>приобретение бывших в эксплуатации основных фондов;</w:t>
      </w:r>
    </w:p>
    <w:p w:rsidR="00CC452C" w:rsidRPr="00A44CAB" w:rsidRDefault="00CC452C" w:rsidP="00A44CAB">
      <w:pPr>
        <w:numPr>
          <w:ilvl w:val="0"/>
          <w:numId w:val="13"/>
        </w:numPr>
        <w:spacing w:line="360" w:lineRule="auto"/>
        <w:ind w:left="0" w:firstLine="709"/>
        <w:jc w:val="both"/>
        <w:rPr>
          <w:color w:val="000000"/>
          <w:sz w:val="28"/>
          <w:szCs w:val="28"/>
        </w:rPr>
      </w:pPr>
      <w:r w:rsidRPr="00A44CAB">
        <w:rPr>
          <w:color w:val="000000"/>
          <w:sz w:val="28"/>
          <w:szCs w:val="28"/>
        </w:rPr>
        <w:t>аренды;</w:t>
      </w:r>
    </w:p>
    <w:p w:rsidR="00CC452C" w:rsidRPr="00A44CAB" w:rsidRDefault="00CC452C" w:rsidP="00A44CAB">
      <w:pPr>
        <w:numPr>
          <w:ilvl w:val="0"/>
          <w:numId w:val="13"/>
        </w:numPr>
        <w:spacing w:line="360" w:lineRule="auto"/>
        <w:ind w:left="0" w:firstLine="709"/>
        <w:jc w:val="both"/>
        <w:rPr>
          <w:color w:val="000000"/>
          <w:sz w:val="28"/>
          <w:szCs w:val="28"/>
        </w:rPr>
      </w:pPr>
      <w:r w:rsidRPr="00A44CAB">
        <w:rPr>
          <w:color w:val="000000"/>
          <w:sz w:val="28"/>
          <w:szCs w:val="28"/>
        </w:rPr>
        <w:t>переоценки.</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Уменьшение стоимости основных производственных фондов может происходить в результате:</w:t>
      </w:r>
    </w:p>
    <w:p w:rsidR="00CC452C" w:rsidRPr="00A44CAB" w:rsidRDefault="00CC452C" w:rsidP="00A44CAB">
      <w:pPr>
        <w:numPr>
          <w:ilvl w:val="0"/>
          <w:numId w:val="14"/>
        </w:numPr>
        <w:spacing w:line="360" w:lineRule="auto"/>
        <w:ind w:left="0" w:firstLine="709"/>
        <w:jc w:val="both"/>
        <w:rPr>
          <w:color w:val="000000"/>
          <w:sz w:val="28"/>
          <w:szCs w:val="28"/>
        </w:rPr>
      </w:pPr>
      <w:r w:rsidRPr="00A44CAB">
        <w:rPr>
          <w:color w:val="000000"/>
          <w:sz w:val="28"/>
          <w:szCs w:val="28"/>
        </w:rPr>
        <w:t>выбытие в следствие ветхости и износа;</w:t>
      </w:r>
    </w:p>
    <w:p w:rsidR="00CC452C" w:rsidRPr="00A44CAB" w:rsidRDefault="00CC452C" w:rsidP="00A44CAB">
      <w:pPr>
        <w:numPr>
          <w:ilvl w:val="0"/>
          <w:numId w:val="14"/>
        </w:numPr>
        <w:spacing w:line="360" w:lineRule="auto"/>
        <w:ind w:left="0" w:firstLine="709"/>
        <w:jc w:val="both"/>
        <w:rPr>
          <w:color w:val="000000"/>
          <w:sz w:val="28"/>
          <w:szCs w:val="28"/>
        </w:rPr>
      </w:pPr>
      <w:r w:rsidRPr="00A44CAB">
        <w:rPr>
          <w:color w:val="000000"/>
          <w:sz w:val="28"/>
          <w:szCs w:val="28"/>
        </w:rPr>
        <w:t>продажи;</w:t>
      </w:r>
    </w:p>
    <w:p w:rsidR="00CC452C" w:rsidRPr="00A44CAB" w:rsidRDefault="00CC452C" w:rsidP="00A44CAB">
      <w:pPr>
        <w:numPr>
          <w:ilvl w:val="0"/>
          <w:numId w:val="14"/>
        </w:numPr>
        <w:spacing w:line="360" w:lineRule="auto"/>
        <w:ind w:left="0" w:firstLine="709"/>
        <w:jc w:val="both"/>
        <w:rPr>
          <w:color w:val="000000"/>
          <w:sz w:val="28"/>
          <w:szCs w:val="28"/>
        </w:rPr>
      </w:pPr>
      <w:r w:rsidRPr="00A44CAB">
        <w:rPr>
          <w:color w:val="000000"/>
          <w:sz w:val="28"/>
          <w:szCs w:val="28"/>
        </w:rPr>
        <w:t>безвозмездная передача на баланс других предприятий;</w:t>
      </w:r>
    </w:p>
    <w:p w:rsidR="00CC452C" w:rsidRPr="00A44CAB" w:rsidRDefault="00CC452C" w:rsidP="00A44CAB">
      <w:pPr>
        <w:numPr>
          <w:ilvl w:val="0"/>
          <w:numId w:val="14"/>
        </w:numPr>
        <w:spacing w:line="360" w:lineRule="auto"/>
        <w:ind w:left="0" w:firstLine="709"/>
        <w:jc w:val="both"/>
        <w:rPr>
          <w:color w:val="000000"/>
          <w:sz w:val="28"/>
          <w:szCs w:val="28"/>
        </w:rPr>
      </w:pPr>
      <w:r w:rsidRPr="00A44CAB">
        <w:rPr>
          <w:color w:val="000000"/>
          <w:sz w:val="28"/>
          <w:szCs w:val="28"/>
        </w:rPr>
        <w:t>переоценки;</w:t>
      </w:r>
    </w:p>
    <w:p w:rsidR="00CC452C" w:rsidRPr="00A44CAB" w:rsidRDefault="00CC452C" w:rsidP="00A44CAB">
      <w:pPr>
        <w:numPr>
          <w:ilvl w:val="0"/>
          <w:numId w:val="14"/>
        </w:numPr>
        <w:spacing w:line="360" w:lineRule="auto"/>
        <w:ind w:left="0" w:firstLine="709"/>
        <w:jc w:val="both"/>
        <w:rPr>
          <w:color w:val="000000"/>
          <w:sz w:val="28"/>
          <w:szCs w:val="28"/>
        </w:rPr>
      </w:pPr>
      <w:r w:rsidRPr="00A44CAB">
        <w:rPr>
          <w:color w:val="000000"/>
          <w:sz w:val="28"/>
          <w:szCs w:val="28"/>
        </w:rPr>
        <w:t>передача основных фондов в долгосрочную аренду</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Анализ обеспеченности, объема, структуры и движения является исходной информацией для анализа технического состояния, фондоотдачи, производственной мощности и изменения объема выпуска продукции. В заключении составляется баланс основных фондов. Балансы основных фондов показывают динамику за год. Они строятся либо по балансовой стоимости, либо по их остаточной стоимости.</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Баланс основных фондов, составляемый по балансовой стоимости, является исходным для составления баланса</w:t>
      </w:r>
      <w:r w:rsidR="00A44CAB">
        <w:rPr>
          <w:color w:val="000000"/>
          <w:sz w:val="28"/>
          <w:szCs w:val="28"/>
        </w:rPr>
        <w:t xml:space="preserve"> </w:t>
      </w:r>
      <w:r w:rsidRPr="00A44CAB">
        <w:rPr>
          <w:color w:val="000000"/>
          <w:sz w:val="28"/>
          <w:szCs w:val="28"/>
        </w:rPr>
        <w:t>постоянных, среднегодовых и других ценах.</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Баланс основных фондов, составляемый по остаточной стоимости, составляется за вычетом износа за год. В данном балансе основные фонды на начало года показываются по восстановительной стоимости за вычетом износа по данным переоценки; ввод в действие новых основных фондов – по полной первоначальной стоимости; стоимость купленных и проданных основных фондов – по рыночной стоимости основных фондов, которая может быть больше или меньше или равна восстановительной стоимости основных фондов за вычетом износа; полученные основные фонды от других предприятий и организаций и фондов, переданные безвозмездно другим организациям, предприятиям – по остаточной стоимости; фонды списываются из-за ветхости и износа по ликвидационной стоимости.</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На основе данных балансов, как по балансовой, так и по остаточной стоимости за вычетом износа, можно рассчитать и проанализировать ряд показателей, характеризующих качественное состояние и производство основных фондов.</w:t>
      </w:r>
    </w:p>
    <w:p w:rsidR="00CC452C" w:rsidRPr="00A44CAB" w:rsidRDefault="00CC452C" w:rsidP="00A44CAB">
      <w:pPr>
        <w:spacing w:line="360" w:lineRule="auto"/>
        <w:ind w:firstLine="709"/>
        <w:jc w:val="both"/>
        <w:rPr>
          <w:color w:val="000000"/>
          <w:sz w:val="28"/>
          <w:szCs w:val="28"/>
        </w:rPr>
      </w:pPr>
    </w:p>
    <w:p w:rsidR="00CC452C" w:rsidRPr="00F257CC" w:rsidRDefault="00F257CC" w:rsidP="00A44CAB">
      <w:pPr>
        <w:spacing w:line="360" w:lineRule="auto"/>
        <w:ind w:firstLine="709"/>
        <w:jc w:val="both"/>
        <w:rPr>
          <w:b/>
          <w:color w:val="000000"/>
          <w:sz w:val="28"/>
          <w:szCs w:val="28"/>
        </w:rPr>
      </w:pPr>
      <w:r w:rsidRPr="00F257CC">
        <w:rPr>
          <w:b/>
          <w:color w:val="000000"/>
          <w:sz w:val="28"/>
          <w:szCs w:val="28"/>
        </w:rPr>
        <w:t>2.4 Анализ качественного состояния основных фондов</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Анализ качественного (технического) состояния основных фондов начинают с определения уровня их физического износа. Физический износ основных фондов неизбежен. Однако размер его можно сократить путем ухода за основными фондами</w:t>
      </w:r>
      <w:r w:rsidR="00A44CAB">
        <w:rPr>
          <w:color w:val="000000"/>
          <w:sz w:val="28"/>
          <w:szCs w:val="28"/>
        </w:rPr>
        <w:t>,</w:t>
      </w:r>
      <w:r w:rsidRPr="00A44CAB">
        <w:rPr>
          <w:color w:val="000000"/>
          <w:sz w:val="28"/>
          <w:szCs w:val="28"/>
        </w:rPr>
        <w:t xml:space="preserve"> профилактического осмотра и ремонта и рационального использования основных средств. Уровень физического износа определяется через коэффициент износа (К</w:t>
      </w:r>
      <w:r w:rsidRPr="00A44CAB">
        <w:rPr>
          <w:color w:val="000000"/>
          <w:sz w:val="28"/>
          <w:szCs w:val="28"/>
          <w:vertAlign w:val="subscript"/>
        </w:rPr>
        <w:t>и</w:t>
      </w:r>
      <w:r w:rsidRPr="00A44CAB">
        <w:rPr>
          <w:color w:val="000000"/>
          <w:sz w:val="28"/>
          <w:szCs w:val="28"/>
        </w:rPr>
        <w:t>). Коэффициент износа определяется формулой:</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К</w:t>
      </w:r>
      <w:r w:rsidRPr="00A44CAB">
        <w:rPr>
          <w:color w:val="000000"/>
          <w:sz w:val="28"/>
          <w:szCs w:val="28"/>
          <w:vertAlign w:val="subscript"/>
        </w:rPr>
        <w:t>и</w:t>
      </w:r>
      <w:r w:rsidRPr="00A44CAB">
        <w:rPr>
          <w:color w:val="000000"/>
          <w:sz w:val="28"/>
          <w:szCs w:val="28"/>
        </w:rPr>
        <w:t>=Сумма износа / первоначальная ст-ть ОФ</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Коэффициент износа можно определить через натуральные показатели:</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К</w:t>
      </w:r>
      <w:r w:rsidRPr="00A44CAB">
        <w:rPr>
          <w:color w:val="000000"/>
          <w:sz w:val="28"/>
          <w:szCs w:val="28"/>
          <w:vertAlign w:val="subscript"/>
        </w:rPr>
        <w:t>и</w:t>
      </w:r>
      <w:r w:rsidRPr="00A44CAB">
        <w:rPr>
          <w:color w:val="000000"/>
          <w:sz w:val="28"/>
          <w:szCs w:val="28"/>
        </w:rPr>
        <w:t>=</w:t>
      </w:r>
      <w:r w:rsidRPr="00A44CAB">
        <w:rPr>
          <w:color w:val="000000"/>
          <w:sz w:val="28"/>
          <w:szCs w:val="28"/>
          <w:lang w:val="en-US"/>
        </w:rPr>
        <w:t>V</w:t>
      </w:r>
      <w:r w:rsidRPr="00A44CAB">
        <w:rPr>
          <w:color w:val="000000"/>
          <w:sz w:val="28"/>
          <w:szCs w:val="28"/>
          <w:vertAlign w:val="subscript"/>
        </w:rPr>
        <w:t>ф</w:t>
      </w:r>
      <w:r w:rsidRPr="00A44CAB">
        <w:rPr>
          <w:color w:val="000000"/>
          <w:sz w:val="28"/>
          <w:szCs w:val="28"/>
        </w:rPr>
        <w:t>хТ</w:t>
      </w:r>
      <w:r w:rsidRPr="00A44CAB">
        <w:rPr>
          <w:color w:val="000000"/>
          <w:sz w:val="28"/>
          <w:szCs w:val="28"/>
          <w:vertAlign w:val="subscript"/>
        </w:rPr>
        <w:t>ф</w:t>
      </w:r>
      <w:r w:rsidRPr="00A44CAB">
        <w:rPr>
          <w:color w:val="000000"/>
          <w:sz w:val="28"/>
          <w:szCs w:val="28"/>
        </w:rPr>
        <w:t xml:space="preserve"> / В</w:t>
      </w:r>
      <w:r w:rsidRPr="00A44CAB">
        <w:rPr>
          <w:color w:val="000000"/>
          <w:sz w:val="28"/>
          <w:szCs w:val="28"/>
          <w:vertAlign w:val="subscript"/>
        </w:rPr>
        <w:t>мг</w:t>
      </w:r>
      <w:r w:rsidRPr="00A44CAB">
        <w:rPr>
          <w:color w:val="000000"/>
          <w:sz w:val="28"/>
          <w:szCs w:val="28"/>
        </w:rPr>
        <w:t>хТ</w:t>
      </w:r>
      <w:r w:rsidRPr="00A44CAB">
        <w:rPr>
          <w:color w:val="000000"/>
          <w:sz w:val="28"/>
          <w:szCs w:val="28"/>
          <w:vertAlign w:val="subscript"/>
        </w:rPr>
        <w:t>пл</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Где Т</w:t>
      </w:r>
      <w:r w:rsidRPr="00A44CAB">
        <w:rPr>
          <w:color w:val="000000"/>
          <w:sz w:val="28"/>
          <w:szCs w:val="28"/>
          <w:vertAlign w:val="subscript"/>
        </w:rPr>
        <w:t>пл</w:t>
      </w:r>
      <w:r w:rsidR="00A44CAB" w:rsidRPr="00A44CAB">
        <w:rPr>
          <w:color w:val="000000"/>
          <w:sz w:val="28"/>
          <w:szCs w:val="28"/>
        </w:rPr>
        <w:t>,</w:t>
      </w:r>
      <w:r w:rsidR="00A44CAB">
        <w:rPr>
          <w:color w:val="000000"/>
          <w:sz w:val="28"/>
          <w:szCs w:val="28"/>
        </w:rPr>
        <w:t xml:space="preserve"> </w:t>
      </w:r>
      <w:r w:rsidR="00A44CAB" w:rsidRPr="00A44CAB">
        <w:rPr>
          <w:color w:val="000000"/>
          <w:sz w:val="28"/>
          <w:szCs w:val="28"/>
        </w:rPr>
        <w:t>Т</w:t>
      </w:r>
      <w:r w:rsidRPr="00A44CAB">
        <w:rPr>
          <w:color w:val="000000"/>
          <w:sz w:val="28"/>
          <w:szCs w:val="28"/>
          <w:vertAlign w:val="subscript"/>
        </w:rPr>
        <w:t>ф</w:t>
      </w:r>
      <w:r w:rsidR="00A44CAB">
        <w:rPr>
          <w:color w:val="000000"/>
          <w:sz w:val="28"/>
          <w:szCs w:val="28"/>
        </w:rPr>
        <w:t xml:space="preserve"> –</w:t>
      </w:r>
      <w:r w:rsidR="00A44CAB" w:rsidRPr="00A44CAB">
        <w:rPr>
          <w:color w:val="000000"/>
          <w:sz w:val="28"/>
          <w:szCs w:val="28"/>
        </w:rPr>
        <w:t xml:space="preserve"> ср</w:t>
      </w:r>
      <w:r w:rsidRPr="00A44CAB">
        <w:rPr>
          <w:color w:val="000000"/>
          <w:sz w:val="28"/>
          <w:szCs w:val="28"/>
        </w:rPr>
        <w:t>ок эксплуатации плановый и фактический; В</w:t>
      </w:r>
      <w:r w:rsidRPr="00A44CAB">
        <w:rPr>
          <w:color w:val="000000"/>
          <w:sz w:val="28"/>
          <w:szCs w:val="28"/>
          <w:vertAlign w:val="subscript"/>
        </w:rPr>
        <w:t>мг</w:t>
      </w:r>
      <w:r w:rsidR="00A44CAB">
        <w:rPr>
          <w:color w:val="000000"/>
          <w:sz w:val="28"/>
          <w:szCs w:val="28"/>
        </w:rPr>
        <w:t xml:space="preserve"> –</w:t>
      </w:r>
      <w:r w:rsidR="00A44CAB" w:rsidRPr="00A44CAB">
        <w:rPr>
          <w:color w:val="000000"/>
          <w:sz w:val="28"/>
          <w:szCs w:val="28"/>
        </w:rPr>
        <w:t xml:space="preserve"> го</w:t>
      </w:r>
      <w:r w:rsidRPr="00A44CAB">
        <w:rPr>
          <w:color w:val="000000"/>
          <w:sz w:val="28"/>
          <w:szCs w:val="28"/>
        </w:rPr>
        <w:t>довая производительность машин.</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С показателем, характеризующим степень износа, тесно связан показатель годности (К</w:t>
      </w:r>
      <w:r w:rsidRPr="00A44CAB">
        <w:rPr>
          <w:color w:val="000000"/>
          <w:sz w:val="28"/>
          <w:szCs w:val="28"/>
          <w:vertAlign w:val="subscript"/>
        </w:rPr>
        <w:t>г</w:t>
      </w:r>
      <w:r w:rsidRPr="00A44CAB">
        <w:rPr>
          <w:color w:val="000000"/>
          <w:sz w:val="28"/>
          <w:szCs w:val="28"/>
        </w:rPr>
        <w:t>):</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К</w:t>
      </w:r>
      <w:r w:rsidRPr="00A44CAB">
        <w:rPr>
          <w:color w:val="000000"/>
          <w:sz w:val="28"/>
          <w:szCs w:val="28"/>
          <w:vertAlign w:val="subscript"/>
        </w:rPr>
        <w:t>г</w:t>
      </w:r>
      <w:r w:rsidRPr="00A44CAB">
        <w:rPr>
          <w:color w:val="000000"/>
          <w:sz w:val="28"/>
          <w:szCs w:val="28"/>
        </w:rPr>
        <w:t>=Остаточная ст-сть ОФ / первоначальная ст-сть ОФ</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Чем выше коэффициент (процент) износа, тем хуже качественное состояние основных фондов, а следовательно, ниже коэффициент годности. Коэффициент годности характеризует удельный вес неизношенной части основных фондов в общей стоимости основных фондов.</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Анализ осуществляется в определенной последовательности:</w:t>
      </w:r>
    </w:p>
    <w:p w:rsidR="00CC452C" w:rsidRPr="00A44CAB" w:rsidRDefault="00CC452C" w:rsidP="00A44CAB">
      <w:pPr>
        <w:numPr>
          <w:ilvl w:val="0"/>
          <w:numId w:val="15"/>
        </w:numPr>
        <w:spacing w:line="360" w:lineRule="auto"/>
        <w:ind w:left="0" w:firstLine="709"/>
        <w:jc w:val="both"/>
        <w:rPr>
          <w:color w:val="000000"/>
          <w:sz w:val="28"/>
          <w:szCs w:val="28"/>
        </w:rPr>
      </w:pPr>
      <w:r w:rsidRPr="00A44CAB">
        <w:rPr>
          <w:color w:val="000000"/>
          <w:sz w:val="28"/>
          <w:szCs w:val="28"/>
        </w:rPr>
        <w:t>Выявляются коэффициенты износа и соответственно годности на начало и конец отчетного периода, а так же за предыдущий год.</w:t>
      </w:r>
    </w:p>
    <w:p w:rsidR="00CC452C" w:rsidRPr="00A44CAB" w:rsidRDefault="00CC452C" w:rsidP="00A44CAB">
      <w:pPr>
        <w:numPr>
          <w:ilvl w:val="0"/>
          <w:numId w:val="15"/>
        </w:numPr>
        <w:spacing w:line="360" w:lineRule="auto"/>
        <w:ind w:left="0" w:firstLine="709"/>
        <w:jc w:val="both"/>
        <w:rPr>
          <w:color w:val="000000"/>
          <w:sz w:val="28"/>
          <w:szCs w:val="28"/>
        </w:rPr>
      </w:pPr>
      <w:r w:rsidRPr="00A44CAB">
        <w:rPr>
          <w:color w:val="000000"/>
          <w:sz w:val="28"/>
          <w:szCs w:val="28"/>
        </w:rPr>
        <w:t>Определяется изменение этих показателей соответственно по периодам.</w:t>
      </w:r>
    </w:p>
    <w:p w:rsidR="00CC452C" w:rsidRPr="00A44CAB" w:rsidRDefault="00CC452C" w:rsidP="00A44CAB">
      <w:pPr>
        <w:numPr>
          <w:ilvl w:val="0"/>
          <w:numId w:val="15"/>
        </w:numPr>
        <w:spacing w:line="360" w:lineRule="auto"/>
        <w:ind w:left="0" w:firstLine="709"/>
        <w:jc w:val="both"/>
        <w:rPr>
          <w:color w:val="000000"/>
          <w:sz w:val="28"/>
          <w:szCs w:val="28"/>
        </w:rPr>
      </w:pPr>
      <w:r w:rsidRPr="00A44CAB">
        <w:rPr>
          <w:color w:val="000000"/>
          <w:sz w:val="28"/>
          <w:szCs w:val="28"/>
        </w:rPr>
        <w:t>Дается оценка изменения показателей по периодам.</w:t>
      </w:r>
    </w:p>
    <w:p w:rsidR="00CC452C" w:rsidRPr="00A44CAB" w:rsidRDefault="00CC452C" w:rsidP="00A44CAB">
      <w:pPr>
        <w:numPr>
          <w:ilvl w:val="0"/>
          <w:numId w:val="15"/>
        </w:numPr>
        <w:spacing w:line="360" w:lineRule="auto"/>
        <w:ind w:left="0" w:firstLine="709"/>
        <w:jc w:val="both"/>
        <w:rPr>
          <w:color w:val="000000"/>
          <w:sz w:val="28"/>
          <w:szCs w:val="28"/>
        </w:rPr>
      </w:pPr>
      <w:r w:rsidRPr="00A44CAB">
        <w:rPr>
          <w:color w:val="000000"/>
          <w:sz w:val="28"/>
          <w:szCs w:val="28"/>
        </w:rPr>
        <w:t>Выявляются причины изменения данных показателей.</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Сопоставление показателей позволяет проследить изменения уровня изношенности</w:t>
      </w:r>
      <w:r w:rsidR="00A44CAB">
        <w:rPr>
          <w:color w:val="000000"/>
          <w:sz w:val="28"/>
          <w:szCs w:val="28"/>
        </w:rPr>
        <w:t xml:space="preserve"> </w:t>
      </w:r>
      <w:r w:rsidRPr="00A44CAB">
        <w:rPr>
          <w:color w:val="000000"/>
          <w:sz w:val="28"/>
          <w:szCs w:val="28"/>
        </w:rPr>
        <w:t>(соответственно и годности) основных фондов за анализируемый период.</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Возрастание коэффициента износа (соответственно снижение коэффициента годности) может быть обусловлено:</w:t>
      </w:r>
    </w:p>
    <w:p w:rsidR="00CC452C" w:rsidRPr="00A44CAB" w:rsidRDefault="00A44CAB" w:rsidP="00A44CAB">
      <w:pPr>
        <w:spacing w:line="360" w:lineRule="auto"/>
        <w:ind w:firstLine="709"/>
        <w:jc w:val="both"/>
        <w:rPr>
          <w:color w:val="000000"/>
          <w:sz w:val="28"/>
          <w:szCs w:val="28"/>
        </w:rPr>
      </w:pPr>
      <w:r>
        <w:rPr>
          <w:color w:val="000000"/>
          <w:sz w:val="28"/>
          <w:szCs w:val="28"/>
        </w:rPr>
        <w:t xml:space="preserve">– </w:t>
      </w:r>
      <w:r w:rsidRPr="00A44CAB">
        <w:rPr>
          <w:color w:val="000000"/>
          <w:sz w:val="28"/>
          <w:szCs w:val="28"/>
        </w:rPr>
        <w:t>и</w:t>
      </w:r>
      <w:r w:rsidR="00CC452C" w:rsidRPr="00A44CAB">
        <w:rPr>
          <w:color w:val="000000"/>
          <w:sz w:val="28"/>
          <w:szCs w:val="28"/>
        </w:rPr>
        <w:t>спользованием метода начисления износа;</w:t>
      </w:r>
    </w:p>
    <w:p w:rsidR="00CC452C" w:rsidRPr="00A44CAB" w:rsidRDefault="00A44CAB" w:rsidP="00A44CAB">
      <w:pPr>
        <w:spacing w:line="360" w:lineRule="auto"/>
        <w:ind w:firstLine="709"/>
        <w:jc w:val="both"/>
        <w:rPr>
          <w:color w:val="000000"/>
          <w:sz w:val="28"/>
          <w:szCs w:val="28"/>
        </w:rPr>
      </w:pPr>
      <w:r>
        <w:rPr>
          <w:color w:val="000000"/>
          <w:sz w:val="28"/>
          <w:szCs w:val="28"/>
        </w:rPr>
        <w:t xml:space="preserve">– </w:t>
      </w:r>
      <w:r w:rsidRPr="00A44CAB">
        <w:rPr>
          <w:color w:val="000000"/>
          <w:sz w:val="28"/>
          <w:szCs w:val="28"/>
        </w:rPr>
        <w:t>п</w:t>
      </w:r>
      <w:r w:rsidR="00CC452C" w:rsidRPr="00A44CAB">
        <w:rPr>
          <w:color w:val="000000"/>
          <w:sz w:val="28"/>
          <w:szCs w:val="28"/>
        </w:rPr>
        <w:t>риобретением или получением</w:t>
      </w:r>
      <w:r>
        <w:rPr>
          <w:color w:val="000000"/>
          <w:sz w:val="28"/>
          <w:szCs w:val="28"/>
        </w:rPr>
        <w:t xml:space="preserve"> </w:t>
      </w:r>
      <w:r w:rsidR="00CC452C" w:rsidRPr="00A44CAB">
        <w:rPr>
          <w:color w:val="000000"/>
          <w:sz w:val="28"/>
          <w:szCs w:val="28"/>
        </w:rPr>
        <w:t>от других хозяйствующих субъектов основных фондов</w:t>
      </w:r>
      <w:r>
        <w:rPr>
          <w:color w:val="000000"/>
          <w:sz w:val="28"/>
          <w:szCs w:val="28"/>
        </w:rPr>
        <w:t xml:space="preserve"> </w:t>
      </w:r>
      <w:r w:rsidR="00CC452C" w:rsidRPr="00A44CAB">
        <w:rPr>
          <w:color w:val="000000"/>
          <w:sz w:val="28"/>
          <w:szCs w:val="28"/>
        </w:rPr>
        <w:t>с уровнем износа больше, чем в среднем по предприятию;</w:t>
      </w:r>
    </w:p>
    <w:p w:rsidR="00CC452C" w:rsidRPr="00A44CAB" w:rsidRDefault="00A44CAB" w:rsidP="00A44CAB">
      <w:pPr>
        <w:spacing w:line="360" w:lineRule="auto"/>
        <w:ind w:firstLine="709"/>
        <w:jc w:val="both"/>
        <w:rPr>
          <w:color w:val="000000"/>
          <w:sz w:val="28"/>
          <w:szCs w:val="28"/>
        </w:rPr>
      </w:pPr>
      <w:r>
        <w:rPr>
          <w:color w:val="000000"/>
          <w:sz w:val="28"/>
          <w:szCs w:val="28"/>
        </w:rPr>
        <w:t xml:space="preserve">– </w:t>
      </w:r>
      <w:r w:rsidRPr="00A44CAB">
        <w:rPr>
          <w:color w:val="000000"/>
          <w:sz w:val="28"/>
          <w:szCs w:val="28"/>
        </w:rPr>
        <w:t>н</w:t>
      </w:r>
      <w:r w:rsidR="00CC452C" w:rsidRPr="00A44CAB">
        <w:rPr>
          <w:color w:val="000000"/>
          <w:sz w:val="28"/>
          <w:szCs w:val="28"/>
        </w:rPr>
        <w:t>изкими темпами обновления основных фондов;</w:t>
      </w:r>
    </w:p>
    <w:p w:rsidR="00CC452C" w:rsidRPr="00A44CAB" w:rsidRDefault="00A44CAB" w:rsidP="00A44CAB">
      <w:pPr>
        <w:spacing w:line="360" w:lineRule="auto"/>
        <w:ind w:firstLine="709"/>
        <w:jc w:val="both"/>
        <w:rPr>
          <w:color w:val="000000"/>
          <w:sz w:val="28"/>
          <w:szCs w:val="28"/>
        </w:rPr>
      </w:pPr>
      <w:r>
        <w:rPr>
          <w:color w:val="000000"/>
          <w:sz w:val="28"/>
          <w:szCs w:val="28"/>
        </w:rPr>
        <w:t xml:space="preserve">– </w:t>
      </w:r>
      <w:r w:rsidRPr="00A44CAB">
        <w:rPr>
          <w:color w:val="000000"/>
          <w:sz w:val="28"/>
          <w:szCs w:val="28"/>
        </w:rPr>
        <w:t>н</w:t>
      </w:r>
      <w:r w:rsidR="00CC452C" w:rsidRPr="00A44CAB">
        <w:rPr>
          <w:color w:val="000000"/>
          <w:sz w:val="28"/>
          <w:szCs w:val="28"/>
        </w:rPr>
        <w:t>евыполнением задания по вводу в действие основных фондов и модернизации.</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На практике коэффициент износа не отражает фактической изношенности основных фондов, а коэффициент годности не дает точной оценки их текущей стоимости. Это происходит по ряду причин:</w:t>
      </w:r>
    </w:p>
    <w:p w:rsidR="00CC452C" w:rsidRPr="00A44CAB" w:rsidRDefault="00CC452C" w:rsidP="00A44CAB">
      <w:pPr>
        <w:numPr>
          <w:ilvl w:val="0"/>
          <w:numId w:val="16"/>
        </w:numPr>
        <w:spacing w:line="360" w:lineRule="auto"/>
        <w:ind w:left="0" w:firstLine="709"/>
        <w:jc w:val="both"/>
        <w:rPr>
          <w:color w:val="000000"/>
          <w:sz w:val="28"/>
          <w:szCs w:val="28"/>
        </w:rPr>
      </w:pPr>
      <w:r w:rsidRPr="00A44CAB">
        <w:rPr>
          <w:color w:val="000000"/>
          <w:sz w:val="28"/>
          <w:szCs w:val="28"/>
        </w:rPr>
        <w:t>на сумму износа основных фондов большое влияние оказывает принятый на предприятии метод начисления износа.</w:t>
      </w:r>
    </w:p>
    <w:p w:rsidR="00CC452C" w:rsidRPr="00A44CAB" w:rsidRDefault="00CC452C" w:rsidP="00A44CAB">
      <w:pPr>
        <w:numPr>
          <w:ilvl w:val="0"/>
          <w:numId w:val="16"/>
        </w:numPr>
        <w:spacing w:line="360" w:lineRule="auto"/>
        <w:ind w:left="0" w:firstLine="709"/>
        <w:jc w:val="both"/>
        <w:rPr>
          <w:color w:val="000000"/>
          <w:sz w:val="28"/>
          <w:szCs w:val="28"/>
        </w:rPr>
      </w:pPr>
      <w:r w:rsidRPr="00A44CAB">
        <w:rPr>
          <w:color w:val="000000"/>
          <w:sz w:val="28"/>
          <w:szCs w:val="28"/>
        </w:rPr>
        <w:t>стоимостная оценка основных фондов зависит от состояния коньюктуры спроса, а следовательно, может отличатся от оценки, полученной при помощи коэффициента годности.</w:t>
      </w:r>
    </w:p>
    <w:p w:rsidR="00CC452C" w:rsidRPr="00A44CAB" w:rsidRDefault="00CC452C" w:rsidP="00A44CAB">
      <w:pPr>
        <w:numPr>
          <w:ilvl w:val="0"/>
          <w:numId w:val="16"/>
        </w:numPr>
        <w:spacing w:line="360" w:lineRule="auto"/>
        <w:ind w:left="0" w:firstLine="709"/>
        <w:jc w:val="both"/>
        <w:rPr>
          <w:color w:val="000000"/>
          <w:sz w:val="28"/>
          <w:szCs w:val="28"/>
        </w:rPr>
      </w:pPr>
      <w:r w:rsidRPr="00A44CAB">
        <w:rPr>
          <w:color w:val="000000"/>
          <w:sz w:val="28"/>
          <w:szCs w:val="28"/>
        </w:rPr>
        <w:t>на законсервированное оборудование начисляется амортизация на полное восстановление, однако физически эти основные фонды не снашиваются, а общая сумма износа увеличивается.</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Одним из обобщающих показателей, характеризующих техническое состояние основных фондов, является коэффициент обновления. Он отражает интенсивность обновления основных фондов и рассчитывается следующим образом (К</w:t>
      </w:r>
      <w:r w:rsidRPr="00A44CAB">
        <w:rPr>
          <w:color w:val="000000"/>
          <w:sz w:val="28"/>
          <w:szCs w:val="28"/>
          <w:vertAlign w:val="subscript"/>
        </w:rPr>
        <w:t>обн</w:t>
      </w:r>
      <w:r w:rsidRPr="00A44CAB">
        <w:rPr>
          <w:color w:val="000000"/>
          <w:sz w:val="28"/>
          <w:szCs w:val="28"/>
        </w:rPr>
        <w:t>):</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К</w:t>
      </w:r>
      <w:r w:rsidRPr="00A44CAB">
        <w:rPr>
          <w:color w:val="000000"/>
          <w:sz w:val="28"/>
          <w:szCs w:val="28"/>
          <w:vertAlign w:val="subscript"/>
        </w:rPr>
        <w:t>обн</w:t>
      </w:r>
      <w:r w:rsidRPr="00A44CAB">
        <w:rPr>
          <w:color w:val="000000"/>
          <w:sz w:val="28"/>
          <w:szCs w:val="28"/>
        </w:rPr>
        <w:t>=Стоимость поступивших ОФ / ст-сть обновления фондов на конец года</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Коэффициент обновления рассчитывается по всем основным фондам и по активной части основных фондов по периодам. Полученные показатели сравниваются, что позволяет выяснить, за счет какой части основных фондов в большей части происходит обновление. Если коэффициент обновления по активной части выше, чем в целом по основным фондам, то обновление на предприятии осуществляется за счет активной части, которая определяет выпуск и качество продукции, что является положительным моментом, а следовательно влияет на величину фондоотдачи. Обновление основных фондов может происходить как за счет приобретения новых, так и за счет модернизации имеющихся, что более предпочтительно, так как сохраняется овеществленный труд в конструктивных элементах и узлах, не подлежащих замене.</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Обновление техники характеризует коэффициент автоматизации(К</w:t>
      </w:r>
      <w:r w:rsidRPr="00A44CAB">
        <w:rPr>
          <w:color w:val="000000"/>
          <w:sz w:val="28"/>
          <w:szCs w:val="28"/>
          <w:vertAlign w:val="subscript"/>
        </w:rPr>
        <w:t>авт</w:t>
      </w:r>
      <w:r w:rsidRPr="00A44CAB">
        <w:rPr>
          <w:color w:val="000000"/>
          <w:sz w:val="28"/>
          <w:szCs w:val="28"/>
        </w:rPr>
        <w:t>):</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К</w:t>
      </w:r>
      <w:r w:rsidRPr="00A44CAB">
        <w:rPr>
          <w:color w:val="000000"/>
          <w:sz w:val="28"/>
          <w:szCs w:val="28"/>
          <w:vertAlign w:val="subscript"/>
        </w:rPr>
        <w:t>авт</w:t>
      </w:r>
      <w:r w:rsidRPr="00A44CAB">
        <w:rPr>
          <w:color w:val="000000"/>
          <w:sz w:val="28"/>
          <w:szCs w:val="28"/>
        </w:rPr>
        <w:t>= ст-сть автоматизированных ОФ / общая ст-ть машин и оборудования</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Коэффициент выбытия (К</w:t>
      </w:r>
      <w:r w:rsidRPr="00A44CAB">
        <w:rPr>
          <w:color w:val="000000"/>
          <w:sz w:val="28"/>
          <w:szCs w:val="28"/>
          <w:vertAlign w:val="subscript"/>
        </w:rPr>
        <w:t>выб</w:t>
      </w:r>
      <w:r w:rsidRPr="00A44CAB">
        <w:rPr>
          <w:color w:val="000000"/>
          <w:sz w:val="28"/>
          <w:szCs w:val="28"/>
        </w:rPr>
        <w:t>) характеризует степень интенсивности выбытия основных фондов из производства. Коэффициент выбытия определяется в целом по всем основным фондам, активной части и отдельным видам по периодам. Определяется изменение данного показателя за анализируемый период, выясняются причины выбытия</w:t>
      </w:r>
      <w:r w:rsidR="00A44CAB">
        <w:rPr>
          <w:color w:val="000000"/>
          <w:sz w:val="28"/>
          <w:szCs w:val="28"/>
        </w:rPr>
        <w:t xml:space="preserve"> </w:t>
      </w:r>
      <w:r w:rsidRPr="00A44CAB">
        <w:rPr>
          <w:color w:val="000000"/>
          <w:sz w:val="28"/>
          <w:szCs w:val="28"/>
        </w:rPr>
        <w:t>за счет которой оно происходит. При прочих равных условиях высокий коэффициент выбытия по активной части по сравнению со всеми основными фондами свидетельствуют об отрицательном влиянии на фондоотдачу.</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Аналогично коэффициентам обновления и выбытия осуществляется анализ коэффициента прироста. Указанные показатели следует рассматривать взаимосвязано:</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Технический уровень и степень морального износа основных фондов характеризует возрастной состав основных фондов. Для этого необходимо величину среднего возраста по видам оборудования определить по формуле средней арифметической взвешенной. На начало и конец периода определяются показатели возрастного состава, отклонения (изменения), показатель в динамике.</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Такой анализ дает возможность судить о работоспособности оборудования, выявить устаревшее оборудование, которое требует замены. Действующее оборудование группируется по продолжительности его использования. Затем по возрастным группам узнают удельный вес каждой группы в общем составе оборудования. Средний возраст оборудования определяется по формуле</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lang w:val="en-US"/>
        </w:rPr>
        <w:t>X</w:t>
      </w:r>
      <w:r w:rsidRPr="00A44CAB">
        <w:rPr>
          <w:color w:val="000000"/>
          <w:sz w:val="28"/>
          <w:szCs w:val="28"/>
        </w:rPr>
        <w:t>=∑</w:t>
      </w:r>
      <w:r w:rsidRPr="00A44CAB">
        <w:rPr>
          <w:color w:val="000000"/>
          <w:sz w:val="28"/>
          <w:szCs w:val="28"/>
          <w:lang w:val="en-US"/>
        </w:rPr>
        <w:t>X</w:t>
      </w:r>
      <w:r w:rsidRPr="00A44CAB">
        <w:rPr>
          <w:color w:val="000000"/>
          <w:sz w:val="28"/>
          <w:szCs w:val="28"/>
          <w:vertAlign w:val="subscript"/>
          <w:lang w:val="en-US"/>
        </w:rPr>
        <w:t>cxji</w:t>
      </w:r>
      <w:r w:rsidRPr="00A44CAB">
        <w:rPr>
          <w:color w:val="000000"/>
          <w:sz w:val="28"/>
          <w:szCs w:val="28"/>
        </w:rPr>
        <w:t>,</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 xml:space="preserve">Где </w:t>
      </w:r>
      <w:r w:rsidRPr="00A44CAB">
        <w:rPr>
          <w:color w:val="000000"/>
          <w:sz w:val="28"/>
          <w:szCs w:val="28"/>
          <w:lang w:val="en-US"/>
        </w:rPr>
        <w:t>x</w:t>
      </w:r>
      <w:r w:rsidR="00A44CAB">
        <w:rPr>
          <w:color w:val="000000"/>
          <w:sz w:val="28"/>
          <w:szCs w:val="28"/>
        </w:rPr>
        <w:noBreakHyphen/>
      </w:r>
      <w:r w:rsidR="00A44CAB" w:rsidRPr="00A44CAB">
        <w:rPr>
          <w:color w:val="000000"/>
          <w:sz w:val="28"/>
          <w:szCs w:val="28"/>
        </w:rPr>
        <w:t>с</w:t>
      </w:r>
      <w:r w:rsidRPr="00A44CAB">
        <w:rPr>
          <w:color w:val="000000"/>
          <w:sz w:val="28"/>
          <w:szCs w:val="28"/>
        </w:rPr>
        <w:t>редний возраст оборудования;</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х</w:t>
      </w:r>
      <w:r w:rsidRPr="00A44CAB">
        <w:rPr>
          <w:color w:val="000000"/>
          <w:sz w:val="28"/>
          <w:szCs w:val="28"/>
          <w:vertAlign w:val="subscript"/>
        </w:rPr>
        <w:t>с</w:t>
      </w:r>
      <w:r w:rsidRPr="00A44CAB">
        <w:rPr>
          <w:color w:val="000000"/>
          <w:sz w:val="28"/>
          <w:szCs w:val="28"/>
        </w:rPr>
        <w:t xml:space="preserve">-середина интервала </w:t>
      </w:r>
      <w:r w:rsidRPr="00A44CAB">
        <w:rPr>
          <w:color w:val="000000"/>
          <w:sz w:val="28"/>
          <w:szCs w:val="28"/>
          <w:lang w:val="en-US"/>
        </w:rPr>
        <w:t>i</w:t>
      </w:r>
      <w:r w:rsidR="00A44CAB">
        <w:rPr>
          <w:color w:val="000000"/>
          <w:sz w:val="28"/>
          <w:szCs w:val="28"/>
        </w:rPr>
        <w:noBreakHyphen/>
      </w:r>
      <w:r w:rsidR="00A44CAB" w:rsidRPr="00A44CAB">
        <w:rPr>
          <w:color w:val="000000"/>
          <w:sz w:val="28"/>
          <w:szCs w:val="28"/>
        </w:rPr>
        <w:t>й</w:t>
      </w:r>
      <w:r w:rsidRPr="00A44CAB">
        <w:rPr>
          <w:color w:val="000000"/>
          <w:sz w:val="28"/>
          <w:szCs w:val="28"/>
        </w:rPr>
        <w:t xml:space="preserve"> группы оборудования;</w:t>
      </w:r>
    </w:p>
    <w:p w:rsidR="00CC452C" w:rsidRPr="00A44CAB" w:rsidRDefault="00CC452C" w:rsidP="00A44CAB">
      <w:pPr>
        <w:spacing w:line="360" w:lineRule="auto"/>
        <w:ind w:firstLine="709"/>
        <w:jc w:val="both"/>
        <w:rPr>
          <w:color w:val="000000"/>
          <w:sz w:val="28"/>
          <w:szCs w:val="28"/>
        </w:rPr>
      </w:pPr>
      <w:r w:rsidRPr="00A44CAB">
        <w:rPr>
          <w:color w:val="000000"/>
          <w:sz w:val="28"/>
          <w:szCs w:val="28"/>
          <w:lang w:val="en-US"/>
        </w:rPr>
        <w:t>ji</w:t>
      </w:r>
      <w:r w:rsidR="00A44CAB">
        <w:rPr>
          <w:color w:val="000000"/>
          <w:sz w:val="28"/>
          <w:szCs w:val="28"/>
        </w:rPr>
        <w:t xml:space="preserve"> –</w:t>
      </w:r>
      <w:r w:rsidR="00A44CAB" w:rsidRPr="00A44CAB">
        <w:rPr>
          <w:color w:val="000000"/>
          <w:sz w:val="28"/>
          <w:szCs w:val="28"/>
        </w:rPr>
        <w:t xml:space="preserve"> уд</w:t>
      </w:r>
      <w:r w:rsidRPr="00A44CAB">
        <w:rPr>
          <w:color w:val="000000"/>
          <w:sz w:val="28"/>
          <w:szCs w:val="28"/>
        </w:rPr>
        <w:t>ельный вес оборудования каждой интервальной группы в общем составе.</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Х</w:t>
      </w:r>
      <w:r w:rsidRPr="00A44CAB">
        <w:rPr>
          <w:color w:val="000000"/>
          <w:sz w:val="28"/>
          <w:szCs w:val="28"/>
          <w:vertAlign w:val="subscript"/>
        </w:rPr>
        <w:t>с</w:t>
      </w:r>
      <w:r w:rsidRPr="00A44CAB">
        <w:rPr>
          <w:color w:val="000000"/>
          <w:sz w:val="28"/>
          <w:szCs w:val="28"/>
        </w:rPr>
        <w:t>=Х</w:t>
      </w:r>
      <w:r w:rsidRPr="00A44CAB">
        <w:rPr>
          <w:color w:val="000000"/>
          <w:sz w:val="28"/>
          <w:szCs w:val="28"/>
          <w:vertAlign w:val="subscript"/>
        </w:rPr>
        <w:t>н</w:t>
      </w:r>
      <w:r w:rsidRPr="00A44CAB">
        <w:rPr>
          <w:color w:val="000000"/>
          <w:sz w:val="28"/>
          <w:szCs w:val="28"/>
        </w:rPr>
        <w:t>+Х</w:t>
      </w:r>
      <w:r w:rsidRPr="00A44CAB">
        <w:rPr>
          <w:color w:val="000000"/>
          <w:sz w:val="28"/>
          <w:szCs w:val="28"/>
          <w:vertAlign w:val="subscript"/>
        </w:rPr>
        <w:t>в</w:t>
      </w:r>
      <w:r w:rsidRPr="00A44CAB">
        <w:rPr>
          <w:color w:val="000000"/>
          <w:sz w:val="28"/>
          <w:szCs w:val="28"/>
        </w:rPr>
        <w:t xml:space="preserve"> / 2</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Где Х</w:t>
      </w:r>
      <w:r w:rsidRPr="00A44CAB">
        <w:rPr>
          <w:color w:val="000000"/>
          <w:sz w:val="28"/>
          <w:szCs w:val="28"/>
          <w:vertAlign w:val="subscript"/>
        </w:rPr>
        <w:t>и</w:t>
      </w:r>
      <w:r w:rsidR="00A44CAB" w:rsidRPr="00A44CAB">
        <w:rPr>
          <w:color w:val="000000"/>
          <w:sz w:val="28"/>
          <w:szCs w:val="28"/>
        </w:rPr>
        <w:t>,</w:t>
      </w:r>
      <w:r w:rsidR="00A44CAB">
        <w:rPr>
          <w:color w:val="000000"/>
          <w:sz w:val="28"/>
          <w:szCs w:val="28"/>
        </w:rPr>
        <w:t xml:space="preserve"> </w:t>
      </w:r>
      <w:r w:rsidR="00A44CAB" w:rsidRPr="00A44CAB">
        <w:rPr>
          <w:color w:val="000000"/>
          <w:sz w:val="28"/>
          <w:szCs w:val="28"/>
        </w:rPr>
        <w:t>Х</w:t>
      </w:r>
      <w:r w:rsidRPr="00A44CAB">
        <w:rPr>
          <w:color w:val="000000"/>
          <w:sz w:val="28"/>
          <w:szCs w:val="28"/>
          <w:vertAlign w:val="subscript"/>
        </w:rPr>
        <w:t>в</w:t>
      </w:r>
      <w:r w:rsidRPr="00A44CAB">
        <w:rPr>
          <w:color w:val="000000"/>
          <w:sz w:val="28"/>
          <w:szCs w:val="28"/>
        </w:rPr>
        <w:t xml:space="preserve"> – нижнее и верхние значение интервала группы</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Техническое состояние основных фондов зависит от своевременности качественного ремонта основных средств;</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Необходимо определить абсолютное отклонение затрат на ремонт в целом по предприятию, производственным основным фондам, машинам и оборудованию; причины отклонений сроков и смет затрат на ремонт и их качество (отсутствие запчастей, рост цен на материалы, рост расценок за ремонт и так далее).</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Расчетные показатели свидетельствуют о том, что степень обновления основных фондов в отчетном периоде невысока – 3,3</w:t>
      </w:r>
      <w:r w:rsidR="00A44CAB" w:rsidRPr="00A44CAB">
        <w:rPr>
          <w:color w:val="000000"/>
          <w:sz w:val="28"/>
          <w:szCs w:val="28"/>
        </w:rPr>
        <w:t>5</w:t>
      </w:r>
      <w:r w:rsidR="00A44CAB">
        <w:rPr>
          <w:color w:val="000000"/>
          <w:sz w:val="28"/>
          <w:szCs w:val="28"/>
        </w:rPr>
        <w:t>%</w:t>
      </w:r>
      <w:r w:rsidRPr="00A44CAB">
        <w:rPr>
          <w:color w:val="000000"/>
          <w:sz w:val="28"/>
          <w:szCs w:val="28"/>
        </w:rPr>
        <w:t>, в том числе по промышленно</w:t>
      </w:r>
      <w:r w:rsidR="00A44CAB">
        <w:rPr>
          <w:color w:val="000000"/>
          <w:sz w:val="28"/>
          <w:szCs w:val="28"/>
        </w:rPr>
        <w:t xml:space="preserve"> –</w:t>
      </w:r>
      <w:r w:rsidR="00A44CAB" w:rsidRPr="00A44CAB">
        <w:rPr>
          <w:color w:val="000000"/>
          <w:sz w:val="28"/>
          <w:szCs w:val="28"/>
        </w:rPr>
        <w:t xml:space="preserve"> пр</w:t>
      </w:r>
      <w:r w:rsidRPr="00A44CAB">
        <w:rPr>
          <w:color w:val="000000"/>
          <w:sz w:val="28"/>
          <w:szCs w:val="28"/>
        </w:rPr>
        <w:t>оизводственным основным фондам – 4,0</w:t>
      </w:r>
      <w:r w:rsidR="00A44CAB" w:rsidRPr="00A44CAB">
        <w:rPr>
          <w:color w:val="000000"/>
          <w:sz w:val="28"/>
          <w:szCs w:val="28"/>
        </w:rPr>
        <w:t>1</w:t>
      </w:r>
      <w:r w:rsidR="00A44CAB">
        <w:rPr>
          <w:color w:val="000000"/>
          <w:sz w:val="28"/>
          <w:szCs w:val="28"/>
        </w:rPr>
        <w:t>%</w:t>
      </w:r>
      <w:r w:rsidRPr="00A44CAB">
        <w:rPr>
          <w:color w:val="000000"/>
          <w:sz w:val="28"/>
          <w:szCs w:val="28"/>
        </w:rPr>
        <w:t>. Наиболее высокий уровень обновления активной части основных фондов – 5,7</w:t>
      </w:r>
      <w:r w:rsidR="00A44CAB" w:rsidRPr="00A44CAB">
        <w:rPr>
          <w:color w:val="000000"/>
          <w:sz w:val="28"/>
          <w:szCs w:val="28"/>
        </w:rPr>
        <w:t>8</w:t>
      </w:r>
      <w:r w:rsidR="00A44CAB">
        <w:rPr>
          <w:color w:val="000000"/>
          <w:sz w:val="28"/>
          <w:szCs w:val="28"/>
        </w:rPr>
        <w:t>%</w:t>
      </w:r>
      <w:r w:rsidRPr="00A44CAB">
        <w:rPr>
          <w:color w:val="000000"/>
          <w:sz w:val="28"/>
          <w:szCs w:val="28"/>
        </w:rPr>
        <w:t>. Отсюда следует, то более высокими темпами обновляются орудия труда, это способствует росту фондоотдачи и повышению эффективности производства. Коэффициент обновления всех основных фондов и отдельных групп опережает коэффициент выбытия, свидетельствуя о том, что обновление осуществляется за счет нового строительства, приобритения новых основных фондов, а не за счет замены старых, изношенных фондов, что приводит к накоплению устаревшего оборудования.</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Степень изношенности основных фондов высока, она составляет на конец года – 43,</w:t>
      </w:r>
      <w:r w:rsidR="00A44CAB" w:rsidRPr="00A44CAB">
        <w:rPr>
          <w:color w:val="000000"/>
          <w:sz w:val="28"/>
          <w:szCs w:val="28"/>
        </w:rPr>
        <w:t>8</w:t>
      </w:r>
      <w:r w:rsidR="00A44CAB">
        <w:rPr>
          <w:color w:val="000000"/>
          <w:sz w:val="28"/>
          <w:szCs w:val="28"/>
        </w:rPr>
        <w:t>%</w:t>
      </w:r>
      <w:r w:rsidRPr="00A44CAB">
        <w:rPr>
          <w:color w:val="000000"/>
          <w:sz w:val="28"/>
          <w:szCs w:val="28"/>
        </w:rPr>
        <w:t xml:space="preserve">, за отчетный год увеличилась на </w:t>
      </w:r>
      <w:r w:rsidR="00A44CAB" w:rsidRPr="00A44CAB">
        <w:rPr>
          <w:color w:val="000000"/>
          <w:sz w:val="28"/>
          <w:szCs w:val="28"/>
        </w:rPr>
        <w:t>2</w:t>
      </w:r>
      <w:r w:rsidR="00A44CAB">
        <w:rPr>
          <w:color w:val="000000"/>
          <w:sz w:val="28"/>
          <w:szCs w:val="28"/>
        </w:rPr>
        <w:t>%</w:t>
      </w:r>
      <w:r w:rsidRPr="00A44CAB">
        <w:rPr>
          <w:color w:val="000000"/>
          <w:sz w:val="28"/>
          <w:szCs w:val="28"/>
        </w:rPr>
        <w:t>. Степень физического износа промышленно-производственных основных фондов на конец года составило – 36,</w:t>
      </w:r>
      <w:r w:rsidR="00A44CAB" w:rsidRPr="00A44CAB">
        <w:rPr>
          <w:color w:val="000000"/>
          <w:sz w:val="28"/>
          <w:szCs w:val="28"/>
        </w:rPr>
        <w:t>7</w:t>
      </w:r>
      <w:r w:rsidR="00A44CAB">
        <w:rPr>
          <w:color w:val="000000"/>
          <w:sz w:val="28"/>
          <w:szCs w:val="28"/>
        </w:rPr>
        <w:t>%</w:t>
      </w:r>
      <w:r w:rsidRPr="00A44CAB">
        <w:rPr>
          <w:color w:val="000000"/>
          <w:sz w:val="28"/>
          <w:szCs w:val="28"/>
        </w:rPr>
        <w:t>, увеличение составило 1,5 пункта.</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Анализ возрастного состава осуществлен на основе данных группировки оборудования по продолжительности использования в эксплуатации (таблица 2). Наиболее оптимальный срок замены действующего оборудования 7 лет, максимальный – 10 лет (таблица 3).</w:t>
      </w:r>
    </w:p>
    <w:p w:rsidR="00CC452C" w:rsidRPr="00A44CAB" w:rsidRDefault="00CC452C" w:rsidP="00A44CAB">
      <w:pPr>
        <w:tabs>
          <w:tab w:val="left" w:pos="960"/>
        </w:tabs>
        <w:spacing w:line="360" w:lineRule="auto"/>
        <w:ind w:firstLine="709"/>
        <w:jc w:val="both"/>
        <w:rPr>
          <w:color w:val="000000"/>
          <w:sz w:val="28"/>
          <w:szCs w:val="28"/>
        </w:rPr>
      </w:pPr>
      <w:r w:rsidRPr="00A44CAB">
        <w:rPr>
          <w:color w:val="000000"/>
          <w:sz w:val="28"/>
          <w:szCs w:val="28"/>
        </w:rPr>
        <w:t xml:space="preserve">Анализ показывает, что около 1/3 установленного оборудования </w:t>
      </w:r>
      <w:r w:rsidR="00A44CAB">
        <w:rPr>
          <w:color w:val="000000"/>
          <w:sz w:val="28"/>
          <w:szCs w:val="28"/>
        </w:rPr>
        <w:t>(</w:t>
      </w:r>
      <w:r w:rsidRPr="00A44CAB">
        <w:rPr>
          <w:color w:val="000000"/>
          <w:sz w:val="28"/>
          <w:szCs w:val="28"/>
        </w:rPr>
        <w:t>28,</w:t>
      </w:r>
      <w:r w:rsidR="00A44CAB" w:rsidRPr="00A44CAB">
        <w:rPr>
          <w:color w:val="000000"/>
          <w:sz w:val="28"/>
          <w:szCs w:val="28"/>
        </w:rPr>
        <w:t>4</w:t>
      </w:r>
      <w:r w:rsidR="00A44CAB">
        <w:rPr>
          <w:color w:val="000000"/>
          <w:sz w:val="28"/>
          <w:szCs w:val="28"/>
        </w:rPr>
        <w:t>%</w:t>
      </w:r>
      <w:r w:rsidRPr="00A44CAB">
        <w:rPr>
          <w:color w:val="000000"/>
          <w:sz w:val="28"/>
          <w:szCs w:val="28"/>
        </w:rPr>
        <w:t>) имеет срок службы 20 лет и более и свидетельствует о том, что оборудование является явно устаревшем и не может обеспечить должного уровня фондоотдачи</w:t>
      </w:r>
    </w:p>
    <w:p w:rsidR="00F257CC" w:rsidRDefault="00F257CC" w:rsidP="00A44CAB">
      <w:pPr>
        <w:tabs>
          <w:tab w:val="left" w:pos="960"/>
        </w:tabs>
        <w:spacing w:line="360" w:lineRule="auto"/>
        <w:ind w:firstLine="709"/>
        <w:jc w:val="both"/>
        <w:rPr>
          <w:color w:val="000000"/>
          <w:sz w:val="28"/>
          <w:szCs w:val="28"/>
        </w:rPr>
      </w:pPr>
    </w:p>
    <w:p w:rsidR="00CC452C" w:rsidRPr="00A44CAB" w:rsidRDefault="00CC452C" w:rsidP="00A44CAB">
      <w:pPr>
        <w:tabs>
          <w:tab w:val="left" w:pos="960"/>
        </w:tabs>
        <w:spacing w:line="360" w:lineRule="auto"/>
        <w:ind w:firstLine="709"/>
        <w:jc w:val="both"/>
        <w:rPr>
          <w:color w:val="000000"/>
          <w:sz w:val="28"/>
          <w:szCs w:val="28"/>
        </w:rPr>
      </w:pPr>
      <w:r w:rsidRPr="00A44CAB">
        <w:rPr>
          <w:color w:val="000000"/>
          <w:sz w:val="28"/>
          <w:szCs w:val="28"/>
        </w:rPr>
        <w:t>Таблица</w:t>
      </w:r>
      <w:r w:rsidR="00F257CC">
        <w:rPr>
          <w:color w:val="000000"/>
          <w:sz w:val="28"/>
          <w:szCs w:val="28"/>
        </w:rPr>
        <w:t xml:space="preserve"> </w:t>
      </w:r>
      <w:r w:rsidRPr="00A44CAB">
        <w:rPr>
          <w:color w:val="000000"/>
          <w:sz w:val="28"/>
          <w:szCs w:val="28"/>
        </w:rPr>
        <w:t>3.</w:t>
      </w:r>
      <w:r w:rsidR="00F257CC">
        <w:rPr>
          <w:color w:val="000000"/>
          <w:sz w:val="28"/>
          <w:szCs w:val="28"/>
        </w:rPr>
        <w:t xml:space="preserve"> </w:t>
      </w:r>
      <w:r w:rsidRPr="00A44CAB">
        <w:rPr>
          <w:color w:val="000000"/>
          <w:sz w:val="28"/>
          <w:szCs w:val="28"/>
        </w:rPr>
        <w:t>Анализ степени обновления, выбытия, прироста</w:t>
      </w:r>
      <w:r w:rsidR="00F257CC">
        <w:rPr>
          <w:color w:val="000000"/>
          <w:sz w:val="28"/>
          <w:szCs w:val="28"/>
        </w:rPr>
        <w:t xml:space="preserve"> и изношенности основных фондов</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32"/>
        <w:gridCol w:w="1486"/>
        <w:gridCol w:w="1486"/>
        <w:gridCol w:w="2015"/>
      </w:tblGrid>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Показатели</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На нач. года</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На конец года</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Изменения</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w:t>
            </w:r>
            <w:r w:rsidR="00F257CC" w:rsidRPr="00EC15BD">
              <w:rPr>
                <w:color w:val="000000"/>
                <w:sz w:val="20"/>
                <w:szCs w:val="28"/>
              </w:rPr>
              <w:t xml:space="preserve"> </w:t>
            </w:r>
            <w:r w:rsidRPr="00EC15BD">
              <w:rPr>
                <w:color w:val="000000"/>
                <w:sz w:val="20"/>
                <w:szCs w:val="28"/>
              </w:rPr>
              <w:t xml:space="preserve">первонач. (восстанов) стоим-ть ОФ, </w:t>
            </w:r>
            <w:r w:rsidR="00A44CAB" w:rsidRPr="00EC15BD">
              <w:rPr>
                <w:color w:val="000000"/>
                <w:sz w:val="20"/>
                <w:szCs w:val="28"/>
              </w:rPr>
              <w:t>тыс. т</w:t>
            </w:r>
            <w:r w:rsidRPr="00EC15BD">
              <w:rPr>
                <w:color w:val="000000"/>
                <w:sz w:val="20"/>
                <w:szCs w:val="28"/>
              </w:rPr>
              <w:t>г.</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4617</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5289</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+672</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В т.ч. ППОФ</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3690</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4269</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+579</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 xml:space="preserve">Из </w:t>
            </w:r>
            <w:r w:rsidR="00A44CAB" w:rsidRPr="00EC15BD">
              <w:rPr>
                <w:color w:val="000000"/>
                <w:sz w:val="20"/>
                <w:szCs w:val="28"/>
              </w:rPr>
              <w:t>них: м</w:t>
            </w:r>
            <w:r w:rsidRPr="00EC15BD">
              <w:rPr>
                <w:color w:val="000000"/>
                <w:sz w:val="20"/>
                <w:szCs w:val="28"/>
              </w:rPr>
              <w:t>ашины и оборуд.</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2196</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2700</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+504</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2.</w:t>
            </w:r>
            <w:r w:rsidR="00F257CC" w:rsidRPr="00EC15BD">
              <w:rPr>
                <w:color w:val="000000"/>
                <w:sz w:val="20"/>
                <w:szCs w:val="28"/>
              </w:rPr>
              <w:t xml:space="preserve"> </w:t>
            </w:r>
            <w:r w:rsidRPr="00EC15BD">
              <w:rPr>
                <w:color w:val="000000"/>
                <w:sz w:val="20"/>
                <w:szCs w:val="28"/>
              </w:rPr>
              <w:t xml:space="preserve">ввод в действие ОФ, </w:t>
            </w:r>
            <w:r w:rsidR="00A44CAB" w:rsidRPr="00EC15BD">
              <w:rPr>
                <w:color w:val="000000"/>
                <w:sz w:val="20"/>
                <w:szCs w:val="28"/>
              </w:rPr>
              <w:t>тыс. т</w:t>
            </w:r>
            <w:r w:rsidRPr="00EC15BD">
              <w:rPr>
                <w:color w:val="000000"/>
                <w:sz w:val="20"/>
                <w:szCs w:val="28"/>
              </w:rPr>
              <w:t>г.</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177</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+177</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В т.ч. ППОФ</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171</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+171</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 xml:space="preserve">Из </w:t>
            </w:r>
            <w:r w:rsidR="00A44CAB" w:rsidRPr="00EC15BD">
              <w:rPr>
                <w:color w:val="000000"/>
                <w:sz w:val="20"/>
                <w:szCs w:val="28"/>
              </w:rPr>
              <w:t>них: м</w:t>
            </w:r>
            <w:r w:rsidRPr="00EC15BD">
              <w:rPr>
                <w:color w:val="000000"/>
                <w:sz w:val="20"/>
                <w:szCs w:val="28"/>
              </w:rPr>
              <w:t>ашины и оборуд.</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156</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+156</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w:t>
            </w:r>
            <w:r w:rsidR="00F257CC" w:rsidRPr="00EC15BD">
              <w:rPr>
                <w:color w:val="000000"/>
                <w:sz w:val="20"/>
                <w:szCs w:val="28"/>
              </w:rPr>
              <w:t xml:space="preserve"> </w:t>
            </w:r>
            <w:r w:rsidRPr="00EC15BD">
              <w:rPr>
                <w:color w:val="000000"/>
                <w:sz w:val="20"/>
                <w:szCs w:val="28"/>
              </w:rPr>
              <w:t xml:space="preserve">выбыло в </w:t>
            </w:r>
            <w:r w:rsidR="00A44CAB" w:rsidRPr="00EC15BD">
              <w:rPr>
                <w:color w:val="000000"/>
                <w:sz w:val="20"/>
                <w:szCs w:val="28"/>
              </w:rPr>
              <w:t>отчет. г</w:t>
            </w:r>
            <w:r w:rsidRPr="00EC15BD">
              <w:rPr>
                <w:color w:val="000000"/>
                <w:sz w:val="20"/>
                <w:szCs w:val="28"/>
              </w:rPr>
              <w:t xml:space="preserve">оду ОФ, </w:t>
            </w:r>
            <w:r w:rsidR="00A44CAB" w:rsidRPr="00EC15BD">
              <w:rPr>
                <w:color w:val="000000"/>
                <w:sz w:val="20"/>
                <w:szCs w:val="28"/>
              </w:rPr>
              <w:t>тыс. т</w:t>
            </w:r>
            <w:r w:rsidRPr="00EC15BD">
              <w:rPr>
                <w:color w:val="000000"/>
                <w:sz w:val="20"/>
                <w:szCs w:val="28"/>
              </w:rPr>
              <w:t>г.</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135</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+135</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В т.ч. ППОФ</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111</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+111</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 xml:space="preserve">Из </w:t>
            </w:r>
            <w:r w:rsidR="00A44CAB" w:rsidRPr="00EC15BD">
              <w:rPr>
                <w:color w:val="000000"/>
                <w:sz w:val="20"/>
                <w:szCs w:val="28"/>
              </w:rPr>
              <w:t>них: м</w:t>
            </w:r>
            <w:r w:rsidRPr="00EC15BD">
              <w:rPr>
                <w:color w:val="000000"/>
                <w:sz w:val="20"/>
                <w:szCs w:val="28"/>
              </w:rPr>
              <w:t>ашины и оборуд.</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99</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+99</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w:t>
            </w:r>
            <w:r w:rsidR="00A44CAB" w:rsidRPr="00EC15BD">
              <w:rPr>
                <w:color w:val="000000"/>
                <w:sz w:val="20"/>
                <w:szCs w:val="28"/>
              </w:rPr>
              <w:t>. Из</w:t>
            </w:r>
            <w:r w:rsidRPr="00EC15BD">
              <w:rPr>
                <w:color w:val="000000"/>
                <w:sz w:val="20"/>
                <w:szCs w:val="28"/>
              </w:rPr>
              <w:t xml:space="preserve">нос основных фондов, </w:t>
            </w:r>
            <w:r w:rsidR="00A44CAB" w:rsidRPr="00EC15BD">
              <w:rPr>
                <w:color w:val="000000"/>
                <w:sz w:val="20"/>
                <w:szCs w:val="28"/>
              </w:rPr>
              <w:t>тыс. т</w:t>
            </w:r>
            <w:r w:rsidRPr="00EC15BD">
              <w:rPr>
                <w:color w:val="000000"/>
                <w:sz w:val="20"/>
                <w:szCs w:val="28"/>
              </w:rPr>
              <w:t>г.</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1992</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2316</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+324</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В т.ч. ППОФ</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1299</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1569</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+270</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5</w:t>
            </w:r>
            <w:r w:rsidR="00A44CAB" w:rsidRPr="00EC15BD">
              <w:rPr>
                <w:color w:val="000000"/>
                <w:sz w:val="20"/>
                <w:szCs w:val="28"/>
              </w:rPr>
              <w:t>. Ко</w:t>
            </w:r>
            <w:r w:rsidRPr="00EC15BD">
              <w:rPr>
                <w:color w:val="000000"/>
                <w:sz w:val="20"/>
                <w:szCs w:val="28"/>
              </w:rPr>
              <w:t>эф.</w:t>
            </w:r>
            <w:r w:rsidR="00A44CAB" w:rsidRPr="00EC15BD">
              <w:rPr>
                <w:color w:val="000000"/>
                <w:sz w:val="20"/>
                <w:szCs w:val="28"/>
              </w:rPr>
              <w:t>обновл. в</w:t>
            </w:r>
            <w:r w:rsidRPr="00EC15BD">
              <w:rPr>
                <w:color w:val="000000"/>
                <w:sz w:val="20"/>
                <w:szCs w:val="28"/>
              </w:rPr>
              <w:t>сех ОФ</w:t>
            </w:r>
            <w:r w:rsidR="00A44CAB" w:rsidRPr="00EC15BD">
              <w:rPr>
                <w:color w:val="000000"/>
                <w:sz w:val="20"/>
                <w:szCs w:val="28"/>
              </w:rPr>
              <w:t>, %</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3,35</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+3,35</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В т.ч. ППОФ</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4,01</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+4,01</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 xml:space="preserve">Из </w:t>
            </w:r>
            <w:r w:rsidR="00A44CAB" w:rsidRPr="00EC15BD">
              <w:rPr>
                <w:color w:val="000000"/>
                <w:sz w:val="20"/>
                <w:szCs w:val="28"/>
              </w:rPr>
              <w:t>них: м</w:t>
            </w:r>
            <w:r w:rsidRPr="00EC15BD">
              <w:rPr>
                <w:color w:val="000000"/>
                <w:sz w:val="20"/>
                <w:szCs w:val="28"/>
              </w:rPr>
              <w:t>ашины и оборуд.</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5,78</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+5,78</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 xml:space="preserve">6. </w:t>
            </w:r>
            <w:r w:rsidR="00A44CAB" w:rsidRPr="00EC15BD">
              <w:rPr>
                <w:color w:val="000000"/>
                <w:sz w:val="20"/>
                <w:szCs w:val="28"/>
              </w:rPr>
              <w:t>коэф. в</w:t>
            </w:r>
            <w:r w:rsidRPr="00EC15BD">
              <w:rPr>
                <w:color w:val="000000"/>
                <w:sz w:val="20"/>
                <w:szCs w:val="28"/>
              </w:rPr>
              <w:t>ыбытия всех ОФ</w:t>
            </w:r>
            <w:r w:rsidR="00A44CAB" w:rsidRPr="00EC15BD">
              <w:rPr>
                <w:color w:val="000000"/>
                <w:sz w:val="20"/>
                <w:szCs w:val="28"/>
              </w:rPr>
              <w:t>, %</w:t>
            </w:r>
            <w:r w:rsidRPr="00EC15BD">
              <w:rPr>
                <w:color w:val="000000"/>
                <w:sz w:val="20"/>
                <w:szCs w:val="28"/>
              </w:rPr>
              <w:t xml:space="preserve"> на нач. года</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2,92</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+2,92</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В т.ч. ППОФ</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3,01</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+3,01</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 xml:space="preserve">Из </w:t>
            </w:r>
            <w:r w:rsidR="00A44CAB" w:rsidRPr="00EC15BD">
              <w:rPr>
                <w:color w:val="000000"/>
                <w:sz w:val="20"/>
                <w:szCs w:val="28"/>
              </w:rPr>
              <w:t>них: м</w:t>
            </w:r>
            <w:r w:rsidRPr="00EC15BD">
              <w:rPr>
                <w:color w:val="000000"/>
                <w:sz w:val="20"/>
                <w:szCs w:val="28"/>
              </w:rPr>
              <w:t>ашины и оборуд.</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4,51</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+4,51</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 xml:space="preserve">7. </w:t>
            </w:r>
            <w:r w:rsidR="00A44CAB" w:rsidRPr="00EC15BD">
              <w:rPr>
                <w:color w:val="000000"/>
                <w:sz w:val="20"/>
                <w:szCs w:val="28"/>
              </w:rPr>
              <w:t>коэф. к</w:t>
            </w:r>
            <w:r w:rsidRPr="00EC15BD">
              <w:rPr>
                <w:color w:val="000000"/>
                <w:sz w:val="20"/>
                <w:szCs w:val="28"/>
              </w:rPr>
              <w:t>омпенсации выбытия О</w:t>
            </w:r>
            <w:r w:rsidR="00A44CAB" w:rsidRPr="00EC15BD">
              <w:rPr>
                <w:color w:val="000000"/>
                <w:sz w:val="20"/>
                <w:szCs w:val="28"/>
              </w:rPr>
              <w:t>Ф (5/</w:t>
            </w:r>
            <w:r w:rsidRPr="00EC15BD">
              <w:rPr>
                <w:color w:val="000000"/>
                <w:sz w:val="20"/>
                <w:szCs w:val="28"/>
              </w:rPr>
              <w:t>6)</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1,15</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+1,15</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В т.ч. ППОФ</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1,33</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+1,33</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 xml:space="preserve">Из </w:t>
            </w:r>
            <w:r w:rsidR="00A44CAB" w:rsidRPr="00EC15BD">
              <w:rPr>
                <w:color w:val="000000"/>
                <w:sz w:val="20"/>
                <w:szCs w:val="28"/>
              </w:rPr>
              <w:t>них: м</w:t>
            </w:r>
            <w:r w:rsidRPr="00EC15BD">
              <w:rPr>
                <w:color w:val="000000"/>
                <w:sz w:val="20"/>
                <w:szCs w:val="28"/>
              </w:rPr>
              <w:t>ашины и оборуд.</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1,28</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+1,28</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8. Коэф.износа ОФ</w:t>
            </w:r>
            <w:r w:rsidR="00A44CAB" w:rsidRPr="00EC15BD">
              <w:rPr>
                <w:color w:val="000000"/>
                <w:sz w:val="20"/>
                <w:szCs w:val="28"/>
              </w:rPr>
              <w:t>, %</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41,8</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43,8</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+2</w:t>
            </w:r>
          </w:p>
        </w:tc>
      </w:tr>
      <w:tr w:rsidR="00CC452C" w:rsidRPr="00EC15BD" w:rsidTr="00EC15BD">
        <w:trPr>
          <w:cantSplit/>
        </w:trPr>
        <w:tc>
          <w:tcPr>
            <w:tcW w:w="226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В т.ч. ППОФ</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35,2</w:t>
            </w:r>
          </w:p>
        </w:tc>
        <w:tc>
          <w:tcPr>
            <w:tcW w:w="815"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36,7</w:t>
            </w:r>
          </w:p>
        </w:tc>
        <w:tc>
          <w:tcPr>
            <w:tcW w:w="1106" w:type="pct"/>
            <w:shd w:val="clear" w:color="auto" w:fill="auto"/>
          </w:tcPr>
          <w:p w:rsidR="00CC452C" w:rsidRPr="00EC15BD" w:rsidRDefault="00CC452C" w:rsidP="00EC15BD">
            <w:pPr>
              <w:tabs>
                <w:tab w:val="left" w:pos="960"/>
              </w:tabs>
              <w:spacing w:line="360" w:lineRule="auto"/>
              <w:jc w:val="both"/>
              <w:rPr>
                <w:color w:val="000000"/>
                <w:sz w:val="20"/>
                <w:szCs w:val="28"/>
              </w:rPr>
            </w:pPr>
            <w:r w:rsidRPr="00EC15BD">
              <w:rPr>
                <w:color w:val="000000"/>
                <w:sz w:val="20"/>
                <w:szCs w:val="28"/>
              </w:rPr>
              <w:t>+1,5</w:t>
            </w:r>
          </w:p>
        </w:tc>
      </w:tr>
    </w:tbl>
    <w:p w:rsidR="00CC452C" w:rsidRPr="00A44CAB" w:rsidRDefault="00CC452C" w:rsidP="00A44CAB">
      <w:pPr>
        <w:spacing w:line="360" w:lineRule="auto"/>
        <w:ind w:firstLine="709"/>
        <w:jc w:val="both"/>
        <w:rPr>
          <w:color w:val="000000"/>
          <w:sz w:val="28"/>
          <w:szCs w:val="28"/>
        </w:rPr>
      </w:pPr>
    </w:p>
    <w:p w:rsidR="00CC452C" w:rsidRPr="00A44CAB" w:rsidRDefault="00F257CC" w:rsidP="00A44CAB">
      <w:pPr>
        <w:spacing w:line="360" w:lineRule="auto"/>
        <w:ind w:firstLine="709"/>
        <w:jc w:val="both"/>
        <w:rPr>
          <w:color w:val="000000"/>
          <w:sz w:val="28"/>
          <w:szCs w:val="28"/>
        </w:rPr>
      </w:pPr>
      <w:r>
        <w:rPr>
          <w:color w:val="000000"/>
          <w:sz w:val="28"/>
          <w:szCs w:val="28"/>
        </w:rPr>
        <w:br w:type="page"/>
      </w:r>
      <w:r w:rsidR="00CC452C" w:rsidRPr="00A44CAB">
        <w:rPr>
          <w:color w:val="000000"/>
          <w:sz w:val="28"/>
          <w:szCs w:val="28"/>
        </w:rPr>
        <w:t>Таблица 4.</w:t>
      </w:r>
      <w:r>
        <w:rPr>
          <w:color w:val="000000"/>
          <w:sz w:val="28"/>
          <w:szCs w:val="28"/>
        </w:rPr>
        <w:t xml:space="preserve"> </w:t>
      </w:r>
      <w:r w:rsidR="00CC452C" w:rsidRPr="00A44CAB">
        <w:rPr>
          <w:color w:val="000000"/>
          <w:sz w:val="28"/>
          <w:szCs w:val="28"/>
        </w:rPr>
        <w:t>Анализ в</w:t>
      </w:r>
      <w:r>
        <w:rPr>
          <w:color w:val="000000"/>
          <w:sz w:val="28"/>
          <w:szCs w:val="28"/>
        </w:rPr>
        <w:t>озрастного состава оборудования</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224"/>
        <w:gridCol w:w="870"/>
        <w:gridCol w:w="833"/>
        <w:gridCol w:w="833"/>
        <w:gridCol w:w="795"/>
        <w:gridCol w:w="761"/>
        <w:gridCol w:w="761"/>
        <w:gridCol w:w="1032"/>
        <w:gridCol w:w="939"/>
        <w:gridCol w:w="1071"/>
      </w:tblGrid>
      <w:tr w:rsidR="00CC452C" w:rsidRPr="00EC15BD" w:rsidTr="00EC15BD">
        <w:trPr>
          <w:cantSplit/>
        </w:trPr>
        <w:tc>
          <w:tcPr>
            <w:tcW w:w="671" w:type="pct"/>
            <w:vMerge w:val="restar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Возрастные группы, лет</w:t>
            </w:r>
          </w:p>
        </w:tc>
        <w:tc>
          <w:tcPr>
            <w:tcW w:w="4329" w:type="pct"/>
            <w:gridSpan w:val="9"/>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Виды оборудования, ед.</w:t>
            </w:r>
          </w:p>
        </w:tc>
      </w:tr>
      <w:tr w:rsidR="00F257CC" w:rsidRPr="00EC15BD" w:rsidTr="00EC15BD">
        <w:trPr>
          <w:cantSplit/>
        </w:trPr>
        <w:tc>
          <w:tcPr>
            <w:tcW w:w="671" w:type="pct"/>
            <w:vMerge/>
            <w:shd w:val="clear" w:color="auto" w:fill="auto"/>
          </w:tcPr>
          <w:p w:rsidR="00CC452C" w:rsidRPr="00EC15BD" w:rsidRDefault="00CC452C" w:rsidP="00EC15BD">
            <w:pPr>
              <w:spacing w:line="360" w:lineRule="auto"/>
              <w:jc w:val="both"/>
              <w:rPr>
                <w:color w:val="000000"/>
                <w:sz w:val="20"/>
                <w:szCs w:val="28"/>
              </w:rPr>
            </w:pPr>
          </w:p>
        </w:tc>
        <w:tc>
          <w:tcPr>
            <w:tcW w:w="47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w:t>
            </w:r>
          </w:p>
        </w:tc>
        <w:tc>
          <w:tcPr>
            <w:tcW w:w="43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5</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6</w:t>
            </w:r>
          </w:p>
        </w:tc>
        <w:tc>
          <w:tcPr>
            <w:tcW w:w="56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Прочее</w:t>
            </w:r>
          </w:p>
        </w:tc>
        <w:tc>
          <w:tcPr>
            <w:tcW w:w="51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Всего</w:t>
            </w:r>
          </w:p>
        </w:tc>
        <w:tc>
          <w:tcPr>
            <w:tcW w:w="5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Удел.вес</w:t>
            </w:r>
            <w:r w:rsidR="00A44CAB" w:rsidRPr="00EC15BD">
              <w:rPr>
                <w:color w:val="000000"/>
                <w:sz w:val="20"/>
                <w:szCs w:val="28"/>
              </w:rPr>
              <w:t>, %</w:t>
            </w:r>
          </w:p>
        </w:tc>
      </w:tr>
      <w:tr w:rsidR="00F257CC" w:rsidRPr="00EC15BD" w:rsidTr="00EC15BD">
        <w:trPr>
          <w:cantSplit/>
        </w:trPr>
        <w:tc>
          <w:tcPr>
            <w:tcW w:w="671"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До 5 лет</w:t>
            </w:r>
          </w:p>
        </w:tc>
        <w:tc>
          <w:tcPr>
            <w:tcW w:w="47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490</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108</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122</w:t>
            </w:r>
          </w:p>
        </w:tc>
        <w:tc>
          <w:tcPr>
            <w:tcW w:w="43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24</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46</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53</w:t>
            </w:r>
          </w:p>
        </w:tc>
        <w:tc>
          <w:tcPr>
            <w:tcW w:w="56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6</w:t>
            </w:r>
          </w:p>
        </w:tc>
        <w:tc>
          <w:tcPr>
            <w:tcW w:w="51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849</w:t>
            </w:r>
          </w:p>
        </w:tc>
        <w:tc>
          <w:tcPr>
            <w:tcW w:w="5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27</w:t>
            </w:r>
          </w:p>
        </w:tc>
      </w:tr>
      <w:tr w:rsidR="00F257CC" w:rsidRPr="00EC15BD" w:rsidTr="00EC15BD">
        <w:trPr>
          <w:cantSplit/>
        </w:trPr>
        <w:tc>
          <w:tcPr>
            <w:tcW w:w="671"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От 5 до 10 лет</w:t>
            </w:r>
          </w:p>
        </w:tc>
        <w:tc>
          <w:tcPr>
            <w:tcW w:w="47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240</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45</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26</w:t>
            </w:r>
          </w:p>
        </w:tc>
        <w:tc>
          <w:tcPr>
            <w:tcW w:w="43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22</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8</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56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12</w:t>
            </w:r>
          </w:p>
        </w:tc>
        <w:tc>
          <w:tcPr>
            <w:tcW w:w="51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353</w:t>
            </w:r>
          </w:p>
        </w:tc>
        <w:tc>
          <w:tcPr>
            <w:tcW w:w="5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11,2</w:t>
            </w:r>
          </w:p>
        </w:tc>
      </w:tr>
      <w:tr w:rsidR="00F257CC" w:rsidRPr="00EC15BD" w:rsidTr="00EC15BD">
        <w:trPr>
          <w:cantSplit/>
        </w:trPr>
        <w:tc>
          <w:tcPr>
            <w:tcW w:w="671"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От 10 до 20 лет</w:t>
            </w:r>
          </w:p>
        </w:tc>
        <w:tc>
          <w:tcPr>
            <w:tcW w:w="47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667</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160</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148</w:t>
            </w:r>
          </w:p>
        </w:tc>
        <w:tc>
          <w:tcPr>
            <w:tcW w:w="43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42</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56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35</w:t>
            </w:r>
          </w:p>
        </w:tc>
        <w:tc>
          <w:tcPr>
            <w:tcW w:w="51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1052</w:t>
            </w:r>
          </w:p>
        </w:tc>
        <w:tc>
          <w:tcPr>
            <w:tcW w:w="5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33,4</w:t>
            </w:r>
          </w:p>
        </w:tc>
      </w:tr>
      <w:tr w:rsidR="00F257CC" w:rsidRPr="00EC15BD" w:rsidTr="00EC15BD">
        <w:trPr>
          <w:cantSplit/>
        </w:trPr>
        <w:tc>
          <w:tcPr>
            <w:tcW w:w="671"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От 20 и более лет</w:t>
            </w:r>
          </w:p>
        </w:tc>
        <w:tc>
          <w:tcPr>
            <w:tcW w:w="47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565</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89</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167</w:t>
            </w:r>
          </w:p>
        </w:tc>
        <w:tc>
          <w:tcPr>
            <w:tcW w:w="43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32</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w:t>
            </w:r>
          </w:p>
        </w:tc>
        <w:tc>
          <w:tcPr>
            <w:tcW w:w="56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46</w:t>
            </w:r>
          </w:p>
        </w:tc>
        <w:tc>
          <w:tcPr>
            <w:tcW w:w="51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896</w:t>
            </w:r>
          </w:p>
        </w:tc>
        <w:tc>
          <w:tcPr>
            <w:tcW w:w="5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28,4</w:t>
            </w:r>
          </w:p>
        </w:tc>
      </w:tr>
      <w:tr w:rsidR="00F257CC" w:rsidRPr="00EC15BD" w:rsidTr="00EC15BD">
        <w:trPr>
          <w:cantSplit/>
        </w:trPr>
        <w:tc>
          <w:tcPr>
            <w:tcW w:w="671"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Всего</w:t>
            </w:r>
          </w:p>
        </w:tc>
        <w:tc>
          <w:tcPr>
            <w:tcW w:w="47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1962</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399</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463</w:t>
            </w:r>
          </w:p>
        </w:tc>
        <w:tc>
          <w:tcPr>
            <w:tcW w:w="43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120</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54</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53</w:t>
            </w:r>
          </w:p>
        </w:tc>
        <w:tc>
          <w:tcPr>
            <w:tcW w:w="56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99</w:t>
            </w:r>
          </w:p>
        </w:tc>
        <w:tc>
          <w:tcPr>
            <w:tcW w:w="51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3150</w:t>
            </w:r>
          </w:p>
        </w:tc>
        <w:tc>
          <w:tcPr>
            <w:tcW w:w="58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100</w:t>
            </w:r>
          </w:p>
        </w:tc>
      </w:tr>
      <w:tr w:rsidR="00F257CC" w:rsidRPr="00EC15BD" w:rsidTr="00EC15BD">
        <w:trPr>
          <w:cantSplit/>
        </w:trPr>
        <w:tc>
          <w:tcPr>
            <w:tcW w:w="671"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Удельный вес</w:t>
            </w:r>
            <w:r w:rsidR="00A44CAB" w:rsidRPr="00EC15BD">
              <w:rPr>
                <w:color w:val="000000"/>
                <w:sz w:val="20"/>
                <w:szCs w:val="28"/>
              </w:rPr>
              <w:t>, %</w:t>
            </w:r>
          </w:p>
        </w:tc>
        <w:tc>
          <w:tcPr>
            <w:tcW w:w="47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62,3</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12,7</w:t>
            </w:r>
          </w:p>
        </w:tc>
        <w:tc>
          <w:tcPr>
            <w:tcW w:w="45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14,7</w:t>
            </w:r>
          </w:p>
        </w:tc>
        <w:tc>
          <w:tcPr>
            <w:tcW w:w="43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3,8</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1,7</w:t>
            </w:r>
          </w:p>
        </w:tc>
        <w:tc>
          <w:tcPr>
            <w:tcW w:w="417"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1,7</w:t>
            </w:r>
          </w:p>
        </w:tc>
        <w:tc>
          <w:tcPr>
            <w:tcW w:w="566"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3,1</w:t>
            </w:r>
          </w:p>
        </w:tc>
        <w:tc>
          <w:tcPr>
            <w:tcW w:w="515" w:type="pct"/>
            <w:shd w:val="clear" w:color="auto" w:fill="auto"/>
          </w:tcPr>
          <w:p w:rsidR="00CC452C" w:rsidRPr="00EC15BD" w:rsidRDefault="00CC452C" w:rsidP="00EC15BD">
            <w:pPr>
              <w:spacing w:line="360" w:lineRule="auto"/>
              <w:jc w:val="both"/>
              <w:rPr>
                <w:color w:val="000000"/>
                <w:sz w:val="20"/>
                <w:szCs w:val="28"/>
              </w:rPr>
            </w:pPr>
            <w:r w:rsidRPr="00EC15BD">
              <w:rPr>
                <w:color w:val="000000"/>
                <w:sz w:val="20"/>
                <w:szCs w:val="28"/>
              </w:rPr>
              <w:t>100</w:t>
            </w:r>
          </w:p>
        </w:tc>
        <w:tc>
          <w:tcPr>
            <w:tcW w:w="586" w:type="pct"/>
            <w:shd w:val="clear" w:color="auto" w:fill="auto"/>
          </w:tcPr>
          <w:p w:rsidR="00CC452C" w:rsidRPr="00EC15BD" w:rsidRDefault="00CC452C" w:rsidP="00EC15BD">
            <w:pPr>
              <w:spacing w:line="360" w:lineRule="auto"/>
              <w:jc w:val="both"/>
              <w:rPr>
                <w:color w:val="000000"/>
                <w:sz w:val="20"/>
                <w:szCs w:val="28"/>
              </w:rPr>
            </w:pPr>
          </w:p>
        </w:tc>
      </w:tr>
    </w:tbl>
    <w:p w:rsidR="00CC452C" w:rsidRPr="00A44CAB" w:rsidRDefault="00CC452C" w:rsidP="00A44CAB">
      <w:pPr>
        <w:spacing w:line="360" w:lineRule="auto"/>
        <w:ind w:firstLine="709"/>
        <w:jc w:val="both"/>
        <w:rPr>
          <w:color w:val="000000"/>
          <w:sz w:val="28"/>
          <w:szCs w:val="28"/>
        </w:rPr>
      </w:pPr>
    </w:p>
    <w:p w:rsidR="003341B4" w:rsidRPr="00A44CAB" w:rsidRDefault="00CC452C" w:rsidP="00A44CAB">
      <w:pPr>
        <w:spacing w:line="360" w:lineRule="auto"/>
        <w:ind w:firstLine="709"/>
        <w:jc w:val="both"/>
        <w:rPr>
          <w:color w:val="000000"/>
          <w:sz w:val="28"/>
          <w:szCs w:val="28"/>
        </w:rPr>
      </w:pPr>
      <w:r w:rsidRPr="00A44CAB">
        <w:rPr>
          <w:color w:val="000000"/>
          <w:sz w:val="28"/>
          <w:szCs w:val="28"/>
        </w:rPr>
        <w:t>Эффективность использования основных фондов характеризуется показателем амортизационноемкости, то есть доли амортизации в стоимости продукции. С ростом и совершенствованием техники сумма ежегодной амортизации возрастает, увеличивается доля себестоимости продукции, но поскольку увеличивается и выпуск продукции, изготовленной на более производительном оборудовании, то сумма амортизации в стоимости единицы изделия обычно уменьшается. Экономия на амортизации особенно ощутима при перевыполнении планов выпуска продукции при постоянной величине основных производственных фондов. В условиях НТП доля растет в себестоимости. Однако величина</w:t>
      </w:r>
      <w:r w:rsidR="00A44CAB">
        <w:rPr>
          <w:color w:val="000000"/>
          <w:sz w:val="28"/>
          <w:szCs w:val="28"/>
        </w:rPr>
        <w:t xml:space="preserve"> </w:t>
      </w:r>
      <w:r w:rsidRPr="00A44CAB">
        <w:rPr>
          <w:color w:val="000000"/>
          <w:sz w:val="28"/>
          <w:szCs w:val="28"/>
        </w:rPr>
        <w:t xml:space="preserve">амортизации снижается </w:t>
      </w:r>
      <w:r w:rsidR="00BF2003" w:rsidRPr="00A44CAB">
        <w:rPr>
          <w:color w:val="000000"/>
          <w:sz w:val="28"/>
          <w:szCs w:val="28"/>
        </w:rPr>
        <w:t>за счет других элементов затрат.</w:t>
      </w:r>
    </w:p>
    <w:p w:rsidR="00F257CC" w:rsidRDefault="00F257CC" w:rsidP="00A44CAB">
      <w:pPr>
        <w:spacing w:line="360" w:lineRule="auto"/>
        <w:ind w:firstLine="709"/>
        <w:jc w:val="both"/>
        <w:rPr>
          <w:color w:val="000000"/>
          <w:sz w:val="28"/>
          <w:szCs w:val="28"/>
        </w:rPr>
      </w:pPr>
    </w:p>
    <w:p w:rsidR="003341B4" w:rsidRPr="00F257CC" w:rsidRDefault="003341B4" w:rsidP="00A44CAB">
      <w:pPr>
        <w:spacing w:line="360" w:lineRule="auto"/>
        <w:ind w:firstLine="709"/>
        <w:jc w:val="both"/>
        <w:rPr>
          <w:b/>
          <w:color w:val="000000"/>
          <w:sz w:val="28"/>
          <w:szCs w:val="28"/>
        </w:rPr>
      </w:pPr>
      <w:r w:rsidRPr="00F257CC">
        <w:rPr>
          <w:b/>
          <w:color w:val="000000"/>
          <w:sz w:val="28"/>
          <w:szCs w:val="28"/>
        </w:rPr>
        <w:t xml:space="preserve">1.5 </w:t>
      </w:r>
      <w:r w:rsidR="00F257CC" w:rsidRPr="00F257CC">
        <w:rPr>
          <w:b/>
          <w:color w:val="000000"/>
          <w:sz w:val="28"/>
          <w:szCs w:val="28"/>
        </w:rPr>
        <w:t>Анализ эффективности использования основных средств</w:t>
      </w:r>
    </w:p>
    <w:p w:rsidR="00F257CC" w:rsidRDefault="00F257CC" w:rsidP="00A44CAB">
      <w:pPr>
        <w:spacing w:line="360" w:lineRule="auto"/>
        <w:ind w:firstLine="709"/>
        <w:jc w:val="both"/>
        <w:rPr>
          <w:color w:val="000000"/>
          <w:sz w:val="28"/>
          <w:szCs w:val="28"/>
        </w:rPr>
      </w:pPr>
    </w:p>
    <w:p w:rsidR="00CC452C" w:rsidRPr="00A44CAB" w:rsidRDefault="00CC452C" w:rsidP="00A44CAB">
      <w:pPr>
        <w:spacing w:line="360" w:lineRule="auto"/>
        <w:ind w:firstLine="709"/>
        <w:jc w:val="both"/>
        <w:rPr>
          <w:color w:val="000000"/>
          <w:sz w:val="28"/>
          <w:szCs w:val="28"/>
        </w:rPr>
      </w:pPr>
      <w:r w:rsidRPr="00A44CAB">
        <w:rPr>
          <w:color w:val="000000"/>
          <w:sz w:val="28"/>
          <w:szCs w:val="28"/>
        </w:rPr>
        <w:t>Использование</w:t>
      </w:r>
      <w:r w:rsidR="00F257CC">
        <w:rPr>
          <w:color w:val="000000"/>
          <w:sz w:val="28"/>
          <w:szCs w:val="28"/>
        </w:rPr>
        <w:t xml:space="preserve"> </w:t>
      </w:r>
      <w:r w:rsidRPr="00A44CAB">
        <w:rPr>
          <w:color w:val="000000"/>
          <w:sz w:val="28"/>
          <w:szCs w:val="28"/>
        </w:rPr>
        <w:t>(потребление) основных фондов в производстве характеризуется показателями фондоотдачи, снижением себестоимости, увеличением срока службы средств труда.</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На величину и динамику фондоотдачи и фондоемкости влияют различные факторы зависящие и независящие от предприятия, величина фондоотдачи зависит от объема выпуска или реализации, удельного веса машины и оборудования в общей стоимости основных фондов. В итоге на одну денежную единицу стоимости действующего оборудования и коэффициента использование наличного оборудования, зависящего от неустановленного оборудования и установленного, но бездействующего.</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На уровень и динамику фондоотдачи оказывают влияния многие факторы:</w:t>
      </w:r>
    </w:p>
    <w:p w:rsidR="00CC452C" w:rsidRPr="00A44CAB" w:rsidRDefault="00CC452C" w:rsidP="00A44CAB">
      <w:pPr>
        <w:numPr>
          <w:ilvl w:val="0"/>
          <w:numId w:val="21"/>
        </w:numPr>
        <w:spacing w:line="360" w:lineRule="auto"/>
        <w:ind w:left="0" w:firstLine="709"/>
        <w:jc w:val="both"/>
        <w:rPr>
          <w:color w:val="000000"/>
          <w:sz w:val="28"/>
          <w:szCs w:val="28"/>
        </w:rPr>
      </w:pPr>
      <w:r w:rsidRPr="00A44CAB">
        <w:rPr>
          <w:color w:val="000000"/>
          <w:sz w:val="28"/>
          <w:szCs w:val="28"/>
        </w:rPr>
        <w:t>Изменения структуры основных фондов;</w:t>
      </w:r>
    </w:p>
    <w:p w:rsidR="00CC452C" w:rsidRPr="00A44CAB" w:rsidRDefault="00CC452C" w:rsidP="00A44CAB">
      <w:pPr>
        <w:numPr>
          <w:ilvl w:val="0"/>
          <w:numId w:val="21"/>
        </w:numPr>
        <w:spacing w:line="360" w:lineRule="auto"/>
        <w:ind w:left="0" w:firstLine="709"/>
        <w:jc w:val="both"/>
        <w:rPr>
          <w:color w:val="000000"/>
          <w:sz w:val="28"/>
          <w:szCs w:val="28"/>
        </w:rPr>
      </w:pPr>
      <w:r w:rsidRPr="00A44CAB">
        <w:rPr>
          <w:color w:val="000000"/>
          <w:sz w:val="28"/>
          <w:szCs w:val="28"/>
        </w:rPr>
        <w:t>изменения стоимости воспроизводства единицы мощности основных фондов;</w:t>
      </w:r>
    </w:p>
    <w:p w:rsidR="00CC452C" w:rsidRPr="00A44CAB" w:rsidRDefault="00CC452C" w:rsidP="00A44CAB">
      <w:pPr>
        <w:numPr>
          <w:ilvl w:val="0"/>
          <w:numId w:val="21"/>
        </w:numPr>
        <w:tabs>
          <w:tab w:val="clear" w:pos="700"/>
          <w:tab w:val="num" w:pos="0"/>
        </w:tabs>
        <w:spacing w:line="360" w:lineRule="auto"/>
        <w:ind w:left="0" w:firstLine="709"/>
        <w:jc w:val="both"/>
        <w:rPr>
          <w:color w:val="000000"/>
          <w:sz w:val="28"/>
          <w:szCs w:val="28"/>
        </w:rPr>
      </w:pPr>
      <w:r w:rsidRPr="00A44CAB">
        <w:rPr>
          <w:color w:val="000000"/>
          <w:sz w:val="28"/>
          <w:szCs w:val="28"/>
        </w:rPr>
        <w:t>Изменение степени использования основных фондов под влиянием экстенсивных и интенсивных факторов</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Для определения влияния на фондоотдачу</w:t>
      </w:r>
      <w:r w:rsidR="00A44CAB">
        <w:rPr>
          <w:color w:val="000000"/>
          <w:sz w:val="28"/>
          <w:szCs w:val="28"/>
        </w:rPr>
        <w:t xml:space="preserve"> </w:t>
      </w:r>
      <w:r w:rsidRPr="00A44CAB">
        <w:rPr>
          <w:color w:val="000000"/>
          <w:sz w:val="28"/>
          <w:szCs w:val="28"/>
        </w:rPr>
        <w:t>действие экстенсивных и интенсивных факторов использования основных фондов используется факторная модель.</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Эффективность использования основных фондов зависит от улучшения использования производственной мощности. Факторами, отражающими эффективность производственной мощности и фондоотдачи является изменение: уровня специализации предприятия; коэффициента использования среднегодовой мощности; доля активной части основных фондов в их общей стоимости; фондоотдачи активной части основных фондов, исчисленной по мощности.</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При</w:t>
      </w:r>
      <w:r w:rsidR="00A44CAB">
        <w:rPr>
          <w:color w:val="000000"/>
          <w:sz w:val="28"/>
          <w:szCs w:val="28"/>
        </w:rPr>
        <w:t xml:space="preserve"> </w:t>
      </w:r>
      <w:r w:rsidRPr="00A44CAB">
        <w:rPr>
          <w:color w:val="000000"/>
          <w:sz w:val="28"/>
          <w:szCs w:val="28"/>
        </w:rPr>
        <w:t>расчете фондоотдачи на ряду с собственными основными фондами учитываются и арендуемые фонды. Не учитываются основные фонды, находящиеся на консервации, в резерве и сданные в аренду другим хозяйствующим субъектам.</w:t>
      </w:r>
    </w:p>
    <w:p w:rsidR="00A44CAB" w:rsidRDefault="00CC452C" w:rsidP="00A44CAB">
      <w:pPr>
        <w:spacing w:line="360" w:lineRule="auto"/>
        <w:ind w:firstLine="709"/>
        <w:jc w:val="both"/>
        <w:rPr>
          <w:color w:val="000000"/>
          <w:sz w:val="28"/>
          <w:szCs w:val="28"/>
        </w:rPr>
      </w:pPr>
      <w:r w:rsidRPr="00A44CAB">
        <w:rPr>
          <w:color w:val="000000"/>
          <w:sz w:val="28"/>
          <w:szCs w:val="28"/>
        </w:rPr>
        <w:t>Использование основных фондов считается эффективным, если относительный прирост физического объема продукции или прибыль превышает относительный прирост стоимости основных фондов за анализируемый период.</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Относительная экономия основных фондов = Среднегодовая стоимость анализируемого периода – Среднегодовая стоимость основных фондов в предшествующем периоде, скорректированная на рост объема производства.</w:t>
      </w:r>
    </w:p>
    <w:p w:rsidR="00CC452C" w:rsidRPr="00A44CAB" w:rsidRDefault="00CC452C" w:rsidP="00A44CAB">
      <w:pPr>
        <w:spacing w:line="360" w:lineRule="auto"/>
        <w:ind w:firstLine="709"/>
        <w:jc w:val="both"/>
        <w:rPr>
          <w:color w:val="000000"/>
          <w:sz w:val="28"/>
          <w:szCs w:val="28"/>
        </w:rPr>
      </w:pPr>
      <w:r w:rsidRPr="00A44CAB">
        <w:rPr>
          <w:color w:val="000000"/>
          <w:sz w:val="28"/>
          <w:szCs w:val="28"/>
        </w:rPr>
        <w:t>Доля прироста продукции за счет роста фондоотдачи определяется путем умножения прироста фондоотдачи за анализируемый период на среднегодовую стоимость основных фондов.</w:t>
      </w:r>
    </w:p>
    <w:p w:rsidR="00BF1D14" w:rsidRPr="00A44CAB" w:rsidRDefault="00BF1D14" w:rsidP="00A44CAB">
      <w:pPr>
        <w:spacing w:line="360" w:lineRule="auto"/>
        <w:ind w:firstLine="709"/>
        <w:jc w:val="both"/>
        <w:rPr>
          <w:color w:val="000000"/>
          <w:sz w:val="28"/>
          <w:szCs w:val="28"/>
        </w:rPr>
      </w:pPr>
    </w:p>
    <w:p w:rsidR="00BF1D14" w:rsidRPr="00A44CAB" w:rsidRDefault="00BF1D14" w:rsidP="00A44CAB">
      <w:pPr>
        <w:spacing w:line="360" w:lineRule="auto"/>
        <w:ind w:firstLine="709"/>
        <w:jc w:val="both"/>
        <w:rPr>
          <w:color w:val="000000"/>
          <w:sz w:val="28"/>
          <w:szCs w:val="28"/>
        </w:rPr>
      </w:pPr>
    </w:p>
    <w:p w:rsidR="00BF1D14" w:rsidRPr="00A44CAB" w:rsidRDefault="00F257CC" w:rsidP="00F257CC">
      <w:pPr>
        <w:spacing w:line="360" w:lineRule="auto"/>
        <w:ind w:firstLine="709"/>
        <w:jc w:val="both"/>
      </w:pPr>
      <w:r>
        <w:br w:type="page"/>
      </w:r>
      <w:bookmarkStart w:id="9" w:name="_Toc66802508"/>
      <w:bookmarkStart w:id="10" w:name="_Toc67321595"/>
      <w:bookmarkStart w:id="11" w:name="_Toc67321662"/>
      <w:bookmarkStart w:id="12" w:name="_Toc67322013"/>
      <w:r w:rsidR="00BF1D14" w:rsidRPr="00F257CC">
        <w:rPr>
          <w:b/>
          <w:sz w:val="28"/>
          <w:szCs w:val="28"/>
        </w:rPr>
        <w:t>Заключение</w:t>
      </w:r>
      <w:bookmarkEnd w:id="9"/>
      <w:bookmarkEnd w:id="10"/>
      <w:bookmarkEnd w:id="11"/>
      <w:bookmarkEnd w:id="12"/>
    </w:p>
    <w:p w:rsidR="00F257CC" w:rsidRDefault="00F257CC" w:rsidP="00A44CAB">
      <w:pPr>
        <w:spacing w:line="360" w:lineRule="auto"/>
        <w:ind w:firstLine="709"/>
        <w:jc w:val="both"/>
        <w:rPr>
          <w:color w:val="000000"/>
          <w:sz w:val="28"/>
          <w:szCs w:val="28"/>
        </w:rPr>
      </w:pPr>
    </w:p>
    <w:p w:rsidR="00BF1D14" w:rsidRPr="00A44CAB" w:rsidRDefault="00BF1D14" w:rsidP="00A44CAB">
      <w:pPr>
        <w:spacing w:line="360" w:lineRule="auto"/>
        <w:ind w:firstLine="709"/>
        <w:jc w:val="both"/>
        <w:rPr>
          <w:color w:val="000000"/>
          <w:sz w:val="28"/>
          <w:szCs w:val="28"/>
        </w:rPr>
      </w:pPr>
      <w:r w:rsidRPr="00A44CAB">
        <w:rPr>
          <w:color w:val="000000"/>
          <w:sz w:val="28"/>
          <w:szCs w:val="28"/>
        </w:rPr>
        <w:t>Проведя исследование, мы пришли к следующим выводам:</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Основные производственные фонды предприятий совершают хозяйственный кругооборот, состоящий из следующих стадий: износ, амортизация, накопление средств для полного восстановления основных фондов, их замена путем капитальных вложений.</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Когда говоришь об основных фондах, обязательно встает вопрос об эффективности их использования и применения.</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Снижение трудоемкости продукции, роста производительности можно достигнуть различными способами. Наиболее важные из них – механизация и автоматизация производства, разработка и применение прогрессивных, высокопроизводительных технологий, замена и модернизация устаревшего оборудования.</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Снижение стоимости средств производства, и в первую очередь их активной части, происходит особенно интенсивно под воздействием научно-технической революции (НТР). В современных условиях НТР активно влияет на сокращение срока морального износа (в среднем моральный износ активной части средств труда колеблется от трех до семи лет).</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Сокращение расходов по амортизации основных фондов можно достигнуть путем лучшего использования этих фондов. Проанализировав результаты расчетов амортизационных отчислений различными методами, можно придти к вполне определенным выводам. Ускоренная амортизация отличается от других методов завышенными нормами амортизационных отчислений.</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Очевидно, что заниженные нормы амортизационных отчислений замедляют обновление средств труда, тормозят технический прогресс, а завышенные нормы, наоборот, приводят к ускоренной замене оборудования. То есть применять ускоренную амортизацию активной части основных средств целесообразно при необходимости структурной перестройки основных фондов организации и их модернизации. Можно сказать, что целью этой политики является стимулирование инвестиций.</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Однако следует помнить, что завышение амортизационных отчислений равносильно росту издержек в краткосрочном периоде и снижению прибыльности предприятия. Поэтому на практике часто используется метод линейной амортизации.</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Пропорциональный метод, в свою очередь, может являться компромиссным решением при выборе между линейным и ускоренным методами. Повышение эффективности основных фондов осуществляется за счет более быстрого освоения новых мощностей, повышения сменности работы машин и оборудования, совершенствования организации материально-технической базы, ремонтной службы, повышения квалификации рабочих, технического перевооружения предприятий, модернизации и проведения организационно-технических мероприятий.</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системе мероприятий по повышению эффективности общественного производства важное место занимают вопросы рационального использования основных производственных средств.</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При самом экономичном использовании средств, при высвобождающихся ресурсах необходимо укрепить финансовое состояние предприятий и объединений, повысить материальную заинтересованность рабочих и служащих в повышения эффективности промышленного производства.</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 xml:space="preserve">Все объекты основных фондов подвержены физическому и моральному износу, </w:t>
      </w:r>
      <w:r w:rsidR="00A44CAB">
        <w:rPr>
          <w:rFonts w:ascii="Times New Roman" w:hAnsi="Times New Roman"/>
          <w:color w:val="000000"/>
          <w:sz w:val="28"/>
          <w:szCs w:val="28"/>
        </w:rPr>
        <w:t>т.е.</w:t>
      </w:r>
      <w:r w:rsidRPr="00A44CAB">
        <w:rPr>
          <w:rFonts w:ascii="Times New Roman" w:hAnsi="Times New Roman"/>
          <w:color w:val="000000"/>
          <w:sz w:val="28"/>
          <w:szCs w:val="28"/>
        </w:rPr>
        <w:t xml:space="preserve"> под влиянием различных факторов утрачивают свои свойства, приходят в негодность и не могут далее выполнять свои функции. Физический износ может быть частично возмещен за счет ремонта, реконструкции и модернизации. Моральный износ проявляется в том, что основные фонды по всем своим характеристикам уступают новейшим образцам. Поэтому периодически возникает необходимость замены основных фондов, особенно их активной части. При этом в современной экономике главным фактором, определяющим необходимость замены является моральный износ.</w:t>
      </w:r>
    </w:p>
    <w:p w:rsidR="00BF1D14" w:rsidRPr="00A44CAB" w:rsidRDefault="00BF1D14" w:rsidP="00A44CAB">
      <w:pPr>
        <w:pStyle w:val="a3"/>
        <w:spacing w:line="360" w:lineRule="auto"/>
        <w:ind w:firstLine="709"/>
        <w:rPr>
          <w:rFonts w:ascii="Times New Roman" w:hAnsi="Times New Roman"/>
          <w:color w:val="000000"/>
          <w:sz w:val="28"/>
          <w:szCs w:val="28"/>
        </w:rPr>
      </w:pPr>
      <w:r w:rsidRPr="00A44CAB">
        <w:rPr>
          <w:rFonts w:ascii="Times New Roman" w:hAnsi="Times New Roman"/>
          <w:color w:val="000000"/>
          <w:sz w:val="28"/>
          <w:szCs w:val="28"/>
        </w:rPr>
        <w:t>В данной курсовой работе рассматривались пути увеличения использования основных фондов и их рационального использования с целью преумножения прибыли предприятия. Так как повышение эффективности использования основных фондов в настоящее время, когда в стране наблюдается повсеместный и глобальный спад производства, имеет огромное значение.</w:t>
      </w:r>
    </w:p>
    <w:p w:rsidR="00BF2003" w:rsidRPr="00A44CAB" w:rsidRDefault="00BF2003" w:rsidP="00A44CAB">
      <w:pPr>
        <w:pStyle w:val="a3"/>
        <w:spacing w:line="360" w:lineRule="auto"/>
        <w:ind w:firstLine="709"/>
        <w:rPr>
          <w:rFonts w:ascii="Times New Roman" w:hAnsi="Times New Roman"/>
          <w:color w:val="000000"/>
          <w:sz w:val="28"/>
          <w:szCs w:val="28"/>
        </w:rPr>
      </w:pPr>
    </w:p>
    <w:p w:rsidR="00BF2003" w:rsidRPr="00A44CAB" w:rsidRDefault="00BF2003" w:rsidP="00A44CAB">
      <w:pPr>
        <w:pStyle w:val="a3"/>
        <w:spacing w:line="360" w:lineRule="auto"/>
        <w:ind w:firstLine="709"/>
        <w:rPr>
          <w:rFonts w:ascii="Times New Roman" w:hAnsi="Times New Roman"/>
          <w:color w:val="000000"/>
          <w:sz w:val="28"/>
          <w:szCs w:val="28"/>
        </w:rPr>
      </w:pPr>
    </w:p>
    <w:p w:rsidR="00BF2003" w:rsidRPr="00F257CC" w:rsidRDefault="00F257CC" w:rsidP="00F257CC">
      <w:pPr>
        <w:pStyle w:val="a3"/>
        <w:spacing w:line="360" w:lineRule="auto"/>
        <w:ind w:firstLine="709"/>
        <w:rPr>
          <w:rFonts w:ascii="Times New Roman" w:hAnsi="Times New Roman"/>
          <w:b/>
          <w:sz w:val="28"/>
          <w:szCs w:val="28"/>
        </w:rPr>
      </w:pPr>
      <w:r>
        <w:br w:type="page"/>
      </w:r>
      <w:r w:rsidR="00BF2003" w:rsidRPr="00F257CC">
        <w:rPr>
          <w:rFonts w:ascii="Times New Roman" w:hAnsi="Times New Roman"/>
          <w:b/>
          <w:sz w:val="28"/>
          <w:szCs w:val="28"/>
        </w:rPr>
        <w:t>Список литературы</w:t>
      </w:r>
    </w:p>
    <w:p w:rsidR="00BF2003" w:rsidRPr="00A44CAB" w:rsidRDefault="00BF2003" w:rsidP="00A44CAB">
      <w:pPr>
        <w:pStyle w:val="a4"/>
        <w:keepNext w:val="0"/>
        <w:keepLines w:val="0"/>
        <w:spacing w:before="0" w:after="0" w:line="360" w:lineRule="auto"/>
        <w:ind w:firstLine="709"/>
        <w:jc w:val="both"/>
        <w:outlineLvl w:val="9"/>
        <w:rPr>
          <w:rFonts w:ascii="Times New Roman" w:hAnsi="Times New Roman"/>
          <w:b w:val="0"/>
          <w:caps w:val="0"/>
          <w:color w:val="000000"/>
          <w:szCs w:val="28"/>
        </w:rPr>
      </w:pPr>
    </w:p>
    <w:p w:rsidR="00BF2003" w:rsidRPr="00A44CAB" w:rsidRDefault="00A44CAB" w:rsidP="00F257CC">
      <w:pPr>
        <w:pStyle w:val="a3"/>
        <w:numPr>
          <w:ilvl w:val="0"/>
          <w:numId w:val="2"/>
        </w:numPr>
        <w:spacing w:line="360" w:lineRule="auto"/>
        <w:ind w:left="0" w:firstLine="0"/>
        <w:rPr>
          <w:rFonts w:ascii="Times New Roman" w:hAnsi="Times New Roman"/>
          <w:color w:val="000000"/>
          <w:sz w:val="28"/>
          <w:szCs w:val="28"/>
        </w:rPr>
      </w:pPr>
      <w:r w:rsidRPr="00A44CAB">
        <w:rPr>
          <w:rFonts w:ascii="Times New Roman" w:hAnsi="Times New Roman"/>
          <w:color w:val="000000"/>
          <w:sz w:val="28"/>
          <w:szCs w:val="28"/>
        </w:rPr>
        <w:t>Баев</w:t>
      </w:r>
      <w:r>
        <w:rPr>
          <w:rFonts w:ascii="Times New Roman" w:hAnsi="Times New Roman"/>
          <w:color w:val="000000"/>
          <w:sz w:val="28"/>
          <w:szCs w:val="28"/>
        </w:rPr>
        <w:t> </w:t>
      </w:r>
      <w:r w:rsidRPr="00A44CAB">
        <w:rPr>
          <w:rFonts w:ascii="Times New Roman" w:hAnsi="Times New Roman"/>
          <w:color w:val="000000"/>
          <w:sz w:val="28"/>
          <w:szCs w:val="28"/>
        </w:rPr>
        <w:t>И.А.</w:t>
      </w:r>
      <w:r w:rsidR="00BF2003" w:rsidRPr="00A44CAB">
        <w:rPr>
          <w:rFonts w:ascii="Times New Roman" w:hAnsi="Times New Roman"/>
          <w:color w:val="000000"/>
          <w:sz w:val="28"/>
          <w:szCs w:val="28"/>
        </w:rPr>
        <w:t xml:space="preserve">, </w:t>
      </w:r>
      <w:r w:rsidRPr="00A44CAB">
        <w:rPr>
          <w:rFonts w:ascii="Times New Roman" w:hAnsi="Times New Roman"/>
          <w:color w:val="000000"/>
          <w:sz w:val="28"/>
          <w:szCs w:val="28"/>
        </w:rPr>
        <w:t>Варламова</w:t>
      </w:r>
      <w:r>
        <w:rPr>
          <w:rFonts w:ascii="Times New Roman" w:hAnsi="Times New Roman"/>
          <w:color w:val="000000"/>
          <w:sz w:val="28"/>
          <w:szCs w:val="28"/>
        </w:rPr>
        <w:t> </w:t>
      </w:r>
      <w:r w:rsidRPr="00A44CAB">
        <w:rPr>
          <w:rFonts w:ascii="Times New Roman" w:hAnsi="Times New Roman"/>
          <w:color w:val="000000"/>
          <w:sz w:val="28"/>
          <w:szCs w:val="28"/>
        </w:rPr>
        <w:t>З.Н.</w:t>
      </w:r>
      <w:r w:rsidR="00BF2003" w:rsidRPr="00A44CAB">
        <w:rPr>
          <w:rFonts w:ascii="Times New Roman" w:hAnsi="Times New Roman"/>
          <w:color w:val="000000"/>
          <w:sz w:val="28"/>
          <w:szCs w:val="28"/>
        </w:rPr>
        <w:t xml:space="preserve">, </w:t>
      </w:r>
      <w:r w:rsidRPr="00A44CAB">
        <w:rPr>
          <w:rFonts w:ascii="Times New Roman" w:hAnsi="Times New Roman"/>
          <w:color w:val="000000"/>
          <w:sz w:val="28"/>
          <w:szCs w:val="28"/>
        </w:rPr>
        <w:t>Васильева</w:t>
      </w:r>
      <w:r>
        <w:rPr>
          <w:rFonts w:ascii="Times New Roman" w:hAnsi="Times New Roman"/>
          <w:color w:val="000000"/>
          <w:sz w:val="28"/>
          <w:szCs w:val="28"/>
        </w:rPr>
        <w:t> </w:t>
      </w:r>
      <w:r w:rsidRPr="00A44CAB">
        <w:rPr>
          <w:rFonts w:ascii="Times New Roman" w:hAnsi="Times New Roman"/>
          <w:color w:val="000000"/>
          <w:sz w:val="28"/>
          <w:szCs w:val="28"/>
        </w:rPr>
        <w:t>О.Е.</w:t>
      </w:r>
      <w:r w:rsidR="00BF2003" w:rsidRPr="00A44CAB">
        <w:rPr>
          <w:rFonts w:ascii="Times New Roman" w:hAnsi="Times New Roman"/>
          <w:color w:val="000000"/>
          <w:sz w:val="28"/>
          <w:szCs w:val="28"/>
        </w:rPr>
        <w:t xml:space="preserve"> и др. Экономика предприятия. Учебник для вузов. 4</w:t>
      </w:r>
      <w:r w:rsidR="00F257CC">
        <w:rPr>
          <w:rFonts w:ascii="Times New Roman" w:hAnsi="Times New Roman"/>
          <w:color w:val="000000"/>
          <w:sz w:val="28"/>
          <w:szCs w:val="28"/>
        </w:rPr>
        <w:t>-</w:t>
      </w:r>
      <w:r w:rsidRPr="00A44CAB">
        <w:rPr>
          <w:rFonts w:ascii="Times New Roman" w:hAnsi="Times New Roman"/>
          <w:color w:val="000000"/>
          <w:sz w:val="28"/>
          <w:szCs w:val="28"/>
        </w:rPr>
        <w:t>е</w:t>
      </w:r>
      <w:r w:rsidR="00BF2003" w:rsidRPr="00A44CAB">
        <w:rPr>
          <w:rFonts w:ascii="Times New Roman" w:hAnsi="Times New Roman"/>
          <w:color w:val="000000"/>
          <w:sz w:val="28"/>
          <w:szCs w:val="28"/>
        </w:rPr>
        <w:t xml:space="preserve"> изд. / Под ред. акад. </w:t>
      </w:r>
      <w:r w:rsidRPr="00A44CAB">
        <w:rPr>
          <w:rFonts w:ascii="Times New Roman" w:hAnsi="Times New Roman"/>
          <w:color w:val="000000"/>
          <w:sz w:val="28"/>
          <w:szCs w:val="28"/>
        </w:rPr>
        <w:t>В.М.</w:t>
      </w:r>
    </w:p>
    <w:p w:rsidR="00BF2003" w:rsidRPr="00A44CAB" w:rsidRDefault="00A44CAB" w:rsidP="00F257CC">
      <w:pPr>
        <w:pStyle w:val="a3"/>
        <w:numPr>
          <w:ilvl w:val="0"/>
          <w:numId w:val="2"/>
        </w:numPr>
        <w:spacing w:line="360" w:lineRule="auto"/>
        <w:ind w:left="0" w:firstLine="0"/>
        <w:rPr>
          <w:rFonts w:ascii="Times New Roman" w:hAnsi="Times New Roman"/>
          <w:color w:val="000000"/>
          <w:sz w:val="28"/>
          <w:szCs w:val="28"/>
        </w:rPr>
      </w:pPr>
      <w:r w:rsidRPr="00A44CAB">
        <w:rPr>
          <w:rFonts w:ascii="Times New Roman" w:hAnsi="Times New Roman"/>
          <w:color w:val="000000"/>
          <w:sz w:val="28"/>
          <w:szCs w:val="28"/>
        </w:rPr>
        <w:t>Румянцева</w:t>
      </w:r>
      <w:r>
        <w:rPr>
          <w:rFonts w:ascii="Times New Roman" w:hAnsi="Times New Roman"/>
          <w:color w:val="000000"/>
          <w:sz w:val="28"/>
          <w:szCs w:val="28"/>
        </w:rPr>
        <w:t> </w:t>
      </w:r>
      <w:r w:rsidRPr="00A44CAB">
        <w:rPr>
          <w:rFonts w:ascii="Times New Roman" w:hAnsi="Times New Roman"/>
          <w:color w:val="000000"/>
          <w:sz w:val="28"/>
          <w:szCs w:val="28"/>
        </w:rPr>
        <w:t>Е.Е.</w:t>
      </w:r>
      <w:r>
        <w:rPr>
          <w:rFonts w:ascii="Times New Roman" w:hAnsi="Times New Roman"/>
          <w:color w:val="000000"/>
          <w:sz w:val="28"/>
          <w:szCs w:val="28"/>
        </w:rPr>
        <w:t> </w:t>
      </w:r>
      <w:r w:rsidRPr="00A44CAB">
        <w:rPr>
          <w:rFonts w:ascii="Times New Roman" w:hAnsi="Times New Roman"/>
          <w:color w:val="000000"/>
          <w:sz w:val="28"/>
          <w:szCs w:val="28"/>
        </w:rPr>
        <w:t>Новая</w:t>
      </w:r>
      <w:r w:rsidR="00BF2003" w:rsidRPr="00A44CAB">
        <w:rPr>
          <w:rFonts w:ascii="Times New Roman" w:hAnsi="Times New Roman"/>
          <w:color w:val="000000"/>
          <w:sz w:val="28"/>
          <w:szCs w:val="28"/>
        </w:rPr>
        <w:t xml:space="preserve"> экономическая энциклопедия. </w:t>
      </w:r>
      <w:r>
        <w:rPr>
          <w:rFonts w:ascii="Times New Roman" w:hAnsi="Times New Roman"/>
          <w:color w:val="000000"/>
          <w:sz w:val="28"/>
          <w:szCs w:val="28"/>
        </w:rPr>
        <w:t xml:space="preserve">– </w:t>
      </w:r>
      <w:r w:rsidRPr="00A44CAB">
        <w:rPr>
          <w:rFonts w:ascii="Times New Roman" w:hAnsi="Times New Roman"/>
          <w:color w:val="000000"/>
          <w:sz w:val="28"/>
          <w:szCs w:val="28"/>
        </w:rPr>
        <w:t>М</w:t>
      </w:r>
      <w:r w:rsidR="00BF2003" w:rsidRPr="00A44CAB">
        <w:rPr>
          <w:rFonts w:ascii="Times New Roman" w:hAnsi="Times New Roman"/>
          <w:color w:val="000000"/>
          <w:sz w:val="28"/>
          <w:szCs w:val="28"/>
        </w:rPr>
        <w:t>.: ИНФА</w:t>
      </w:r>
      <w:r>
        <w:rPr>
          <w:rFonts w:ascii="Times New Roman" w:hAnsi="Times New Roman"/>
          <w:color w:val="000000"/>
          <w:sz w:val="28"/>
          <w:szCs w:val="28"/>
        </w:rPr>
        <w:noBreakHyphen/>
      </w:r>
      <w:r w:rsidRPr="00A44CAB">
        <w:rPr>
          <w:rFonts w:ascii="Times New Roman" w:hAnsi="Times New Roman"/>
          <w:color w:val="000000"/>
          <w:sz w:val="28"/>
          <w:szCs w:val="28"/>
        </w:rPr>
        <w:t>М,</w:t>
      </w:r>
      <w:r w:rsidR="00BF2003" w:rsidRPr="00A44CAB">
        <w:rPr>
          <w:rFonts w:ascii="Times New Roman" w:hAnsi="Times New Roman"/>
          <w:color w:val="000000"/>
          <w:sz w:val="28"/>
          <w:szCs w:val="28"/>
        </w:rPr>
        <w:t xml:space="preserve"> 2005, с. 475</w:t>
      </w:r>
    </w:p>
    <w:p w:rsidR="00BF2003" w:rsidRPr="00A44CAB" w:rsidRDefault="00A44CAB" w:rsidP="00F257CC">
      <w:pPr>
        <w:pStyle w:val="a3"/>
        <w:numPr>
          <w:ilvl w:val="0"/>
          <w:numId w:val="2"/>
        </w:numPr>
        <w:spacing w:line="360" w:lineRule="auto"/>
        <w:ind w:left="0" w:firstLine="0"/>
        <w:rPr>
          <w:rFonts w:ascii="Times New Roman" w:hAnsi="Times New Roman"/>
          <w:color w:val="000000"/>
          <w:sz w:val="28"/>
          <w:szCs w:val="28"/>
        </w:rPr>
      </w:pPr>
      <w:r w:rsidRPr="00A44CAB">
        <w:rPr>
          <w:rFonts w:ascii="Times New Roman" w:hAnsi="Times New Roman"/>
          <w:color w:val="000000"/>
          <w:sz w:val="28"/>
          <w:szCs w:val="28"/>
        </w:rPr>
        <w:t>Сергеев</w:t>
      </w:r>
      <w:r>
        <w:rPr>
          <w:rFonts w:ascii="Times New Roman" w:hAnsi="Times New Roman"/>
          <w:color w:val="000000"/>
          <w:sz w:val="28"/>
          <w:szCs w:val="28"/>
        </w:rPr>
        <w:t> </w:t>
      </w:r>
      <w:r w:rsidRPr="00A44CAB">
        <w:rPr>
          <w:rFonts w:ascii="Times New Roman" w:hAnsi="Times New Roman"/>
          <w:color w:val="000000"/>
          <w:sz w:val="28"/>
          <w:szCs w:val="28"/>
        </w:rPr>
        <w:t>И.В.</w:t>
      </w:r>
      <w:r>
        <w:rPr>
          <w:rFonts w:ascii="Times New Roman" w:hAnsi="Times New Roman"/>
          <w:color w:val="000000"/>
          <w:sz w:val="28"/>
          <w:szCs w:val="28"/>
        </w:rPr>
        <w:t> </w:t>
      </w:r>
      <w:r w:rsidRPr="00A44CAB">
        <w:rPr>
          <w:rFonts w:ascii="Times New Roman" w:hAnsi="Times New Roman"/>
          <w:color w:val="000000"/>
          <w:sz w:val="28"/>
          <w:szCs w:val="28"/>
        </w:rPr>
        <w:t>Экономика</w:t>
      </w:r>
      <w:r w:rsidR="00BF2003" w:rsidRPr="00A44CAB">
        <w:rPr>
          <w:rFonts w:ascii="Times New Roman" w:hAnsi="Times New Roman"/>
          <w:color w:val="000000"/>
          <w:sz w:val="28"/>
          <w:szCs w:val="28"/>
        </w:rPr>
        <w:t xml:space="preserve"> предприятия. Учеб. пособие. </w:t>
      </w:r>
      <w:r>
        <w:rPr>
          <w:rFonts w:ascii="Times New Roman" w:hAnsi="Times New Roman"/>
          <w:color w:val="000000"/>
          <w:sz w:val="28"/>
          <w:szCs w:val="28"/>
        </w:rPr>
        <w:t xml:space="preserve">– </w:t>
      </w:r>
      <w:r w:rsidRPr="00A44CAB">
        <w:rPr>
          <w:rFonts w:ascii="Times New Roman" w:hAnsi="Times New Roman"/>
          <w:color w:val="000000"/>
          <w:sz w:val="28"/>
          <w:szCs w:val="28"/>
        </w:rPr>
        <w:t>М</w:t>
      </w:r>
      <w:r w:rsidR="00BF2003" w:rsidRPr="00A44CAB">
        <w:rPr>
          <w:rFonts w:ascii="Times New Roman" w:hAnsi="Times New Roman"/>
          <w:color w:val="000000"/>
          <w:sz w:val="28"/>
          <w:szCs w:val="28"/>
        </w:rPr>
        <w:t>.: Финансы и статистика, 1998.</w:t>
      </w:r>
    </w:p>
    <w:p w:rsidR="00BF2003" w:rsidRPr="00A44CAB" w:rsidRDefault="00BF2003" w:rsidP="00F257CC">
      <w:pPr>
        <w:pStyle w:val="a3"/>
        <w:numPr>
          <w:ilvl w:val="0"/>
          <w:numId w:val="2"/>
        </w:numPr>
        <w:spacing w:line="360" w:lineRule="auto"/>
        <w:ind w:left="0" w:firstLine="0"/>
        <w:rPr>
          <w:rFonts w:ascii="Times New Roman" w:hAnsi="Times New Roman"/>
          <w:color w:val="000000"/>
          <w:sz w:val="28"/>
          <w:szCs w:val="28"/>
        </w:rPr>
      </w:pPr>
      <w:r w:rsidRPr="00A44CAB">
        <w:rPr>
          <w:rFonts w:ascii="Times New Roman" w:hAnsi="Times New Roman"/>
          <w:color w:val="000000"/>
          <w:sz w:val="28"/>
          <w:szCs w:val="28"/>
        </w:rPr>
        <w:t xml:space="preserve">Семенова. </w:t>
      </w:r>
      <w:r w:rsidR="00A44CAB">
        <w:rPr>
          <w:rFonts w:ascii="Times New Roman" w:hAnsi="Times New Roman"/>
          <w:color w:val="000000"/>
          <w:sz w:val="28"/>
          <w:szCs w:val="28"/>
        </w:rPr>
        <w:t xml:space="preserve">– </w:t>
      </w:r>
      <w:r w:rsidR="00A44CAB" w:rsidRPr="00A44CAB">
        <w:rPr>
          <w:rFonts w:ascii="Times New Roman" w:hAnsi="Times New Roman"/>
          <w:color w:val="000000"/>
          <w:sz w:val="28"/>
          <w:szCs w:val="28"/>
        </w:rPr>
        <w:t>С</w:t>
      </w:r>
      <w:r w:rsidR="00F257CC">
        <w:rPr>
          <w:rFonts w:ascii="Times New Roman" w:hAnsi="Times New Roman"/>
          <w:color w:val="000000"/>
          <w:sz w:val="28"/>
          <w:szCs w:val="28"/>
        </w:rPr>
        <w:t>Пб</w:t>
      </w:r>
      <w:r w:rsidRPr="00A44CAB">
        <w:rPr>
          <w:rFonts w:ascii="Times New Roman" w:hAnsi="Times New Roman"/>
          <w:color w:val="000000"/>
          <w:sz w:val="28"/>
          <w:szCs w:val="28"/>
        </w:rPr>
        <w:t>: Питер, 2006.</w:t>
      </w:r>
    </w:p>
    <w:p w:rsidR="00BF2003" w:rsidRPr="00A44CAB" w:rsidRDefault="00BF2003" w:rsidP="00F257CC">
      <w:pPr>
        <w:pStyle w:val="a3"/>
        <w:numPr>
          <w:ilvl w:val="0"/>
          <w:numId w:val="2"/>
        </w:numPr>
        <w:spacing w:line="360" w:lineRule="auto"/>
        <w:ind w:left="0" w:firstLine="0"/>
        <w:rPr>
          <w:rFonts w:ascii="Times New Roman" w:hAnsi="Times New Roman"/>
          <w:color w:val="000000"/>
          <w:sz w:val="28"/>
          <w:szCs w:val="28"/>
        </w:rPr>
      </w:pPr>
      <w:r w:rsidRPr="00A44CAB">
        <w:rPr>
          <w:rFonts w:ascii="Times New Roman" w:hAnsi="Times New Roman"/>
          <w:color w:val="000000"/>
          <w:sz w:val="28"/>
          <w:szCs w:val="28"/>
        </w:rPr>
        <w:t xml:space="preserve">Экономика предприятия. 100 экзаменационных ответов. Под ред. проф. </w:t>
      </w:r>
      <w:r w:rsidR="00A44CAB" w:rsidRPr="00A44CAB">
        <w:rPr>
          <w:rFonts w:ascii="Times New Roman" w:hAnsi="Times New Roman"/>
          <w:color w:val="000000"/>
          <w:sz w:val="28"/>
          <w:szCs w:val="28"/>
        </w:rPr>
        <w:t>А.С.</w:t>
      </w:r>
      <w:r w:rsidR="00A44CAB">
        <w:rPr>
          <w:rFonts w:ascii="Times New Roman" w:hAnsi="Times New Roman"/>
          <w:color w:val="000000"/>
          <w:sz w:val="28"/>
          <w:szCs w:val="28"/>
        </w:rPr>
        <w:t> </w:t>
      </w:r>
      <w:r w:rsidR="00A44CAB" w:rsidRPr="00A44CAB">
        <w:rPr>
          <w:rFonts w:ascii="Times New Roman" w:hAnsi="Times New Roman"/>
          <w:color w:val="000000"/>
          <w:sz w:val="28"/>
          <w:szCs w:val="28"/>
        </w:rPr>
        <w:t>Пелиха</w:t>
      </w:r>
      <w:r w:rsidRPr="00A44CAB">
        <w:rPr>
          <w:rFonts w:ascii="Times New Roman" w:hAnsi="Times New Roman"/>
          <w:color w:val="000000"/>
          <w:sz w:val="28"/>
          <w:szCs w:val="28"/>
        </w:rPr>
        <w:t xml:space="preserve">. </w:t>
      </w:r>
      <w:r w:rsidR="00A44CAB">
        <w:rPr>
          <w:rFonts w:ascii="Times New Roman" w:hAnsi="Times New Roman"/>
          <w:color w:val="000000"/>
          <w:sz w:val="28"/>
          <w:szCs w:val="28"/>
        </w:rPr>
        <w:t xml:space="preserve">– </w:t>
      </w:r>
      <w:r w:rsidR="00A44CAB" w:rsidRPr="00A44CAB">
        <w:rPr>
          <w:rFonts w:ascii="Times New Roman" w:hAnsi="Times New Roman"/>
          <w:color w:val="000000"/>
          <w:sz w:val="28"/>
          <w:szCs w:val="28"/>
        </w:rPr>
        <w:t>Р</w:t>
      </w:r>
      <w:r w:rsidRPr="00A44CAB">
        <w:rPr>
          <w:rFonts w:ascii="Times New Roman" w:hAnsi="Times New Roman"/>
          <w:color w:val="000000"/>
          <w:sz w:val="28"/>
          <w:szCs w:val="28"/>
        </w:rPr>
        <w:t>остов н/Д.: Издательский центр «МарТ», 2000.</w:t>
      </w:r>
      <w:bookmarkStart w:id="13" w:name="_GoBack"/>
      <w:bookmarkEnd w:id="13"/>
    </w:p>
    <w:sectPr w:rsidR="00BF2003" w:rsidRPr="00A44CAB" w:rsidSect="00A44CAB">
      <w:headerReference w:type="default" r:id="rId15"/>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5BD" w:rsidRDefault="00EC15BD" w:rsidP="00BF2003">
      <w:r>
        <w:separator/>
      </w:r>
    </w:p>
  </w:endnote>
  <w:endnote w:type="continuationSeparator" w:id="0">
    <w:p w:rsidR="00EC15BD" w:rsidRDefault="00EC15BD" w:rsidP="00BF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ewton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5BD" w:rsidRDefault="00EC15BD" w:rsidP="00BF2003">
      <w:r>
        <w:separator/>
      </w:r>
    </w:p>
  </w:footnote>
  <w:footnote w:type="continuationSeparator" w:id="0">
    <w:p w:rsidR="00EC15BD" w:rsidRDefault="00EC15BD" w:rsidP="00BF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003" w:rsidRDefault="004F6656">
    <w:pPr>
      <w:pStyle w:val="ac"/>
      <w:jc w:val="right"/>
    </w:pPr>
    <w:r>
      <w:rPr>
        <w:noProof/>
      </w:rPr>
      <w:t>2</w:t>
    </w:r>
  </w:p>
  <w:p w:rsidR="00BF2003" w:rsidRDefault="00BF200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376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6DA7D7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BF1485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0E73773A"/>
    <w:multiLevelType w:val="hybridMultilevel"/>
    <w:tmpl w:val="790A08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0B473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1BC50C9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2437003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2BCC5DCE"/>
    <w:multiLevelType w:val="singleLevel"/>
    <w:tmpl w:val="04190003"/>
    <w:lvl w:ilvl="0">
      <w:start w:val="1"/>
      <w:numFmt w:val="bullet"/>
      <w:lvlText w:val=""/>
      <w:lvlJc w:val="left"/>
      <w:pPr>
        <w:tabs>
          <w:tab w:val="num" w:pos="480"/>
        </w:tabs>
        <w:ind w:left="480" w:hanging="360"/>
      </w:pPr>
      <w:rPr>
        <w:rFonts w:ascii="Symbol" w:hAnsi="Symbol" w:hint="default"/>
      </w:rPr>
    </w:lvl>
  </w:abstractNum>
  <w:abstractNum w:abstractNumId="8">
    <w:nsid w:val="2C7947C0"/>
    <w:multiLevelType w:val="hybridMultilevel"/>
    <w:tmpl w:val="B17E9F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C7E5FB7"/>
    <w:multiLevelType w:val="hybridMultilevel"/>
    <w:tmpl w:val="8EF49A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0861CB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445B0A2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647C2D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52E5C9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4">
    <w:nsid w:val="67FC6971"/>
    <w:multiLevelType w:val="hybridMultilevel"/>
    <w:tmpl w:val="A8E01A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BEF0B2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6F4C1722"/>
    <w:multiLevelType w:val="hybridMultilevel"/>
    <w:tmpl w:val="4DC4C3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FEE485A"/>
    <w:multiLevelType w:val="singleLevel"/>
    <w:tmpl w:val="5944EB48"/>
    <w:lvl w:ilvl="0">
      <w:start w:val="1"/>
      <w:numFmt w:val="bullet"/>
      <w:lvlText w:val=""/>
      <w:lvlJc w:val="left"/>
      <w:pPr>
        <w:tabs>
          <w:tab w:val="num" w:pos="360"/>
        </w:tabs>
        <w:ind w:left="284" w:hanging="284"/>
      </w:pPr>
      <w:rPr>
        <w:rFonts w:ascii="Wingdings" w:hAnsi="Wingdings" w:hint="default"/>
        <w:sz w:val="16"/>
      </w:rPr>
    </w:lvl>
  </w:abstractNum>
  <w:abstractNum w:abstractNumId="18">
    <w:nsid w:val="73EF62D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79C70B7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0">
    <w:nsid w:val="7B843F82"/>
    <w:multiLevelType w:val="hybridMultilevel"/>
    <w:tmpl w:val="6F408D52"/>
    <w:lvl w:ilvl="0" w:tplc="30C0AF74">
      <w:start w:val="1"/>
      <w:numFmt w:val="decimal"/>
      <w:lvlText w:val="%1."/>
      <w:lvlJc w:val="left"/>
      <w:pPr>
        <w:tabs>
          <w:tab w:val="num" w:pos="700"/>
        </w:tabs>
        <w:ind w:left="700" w:hanging="360"/>
      </w:pPr>
      <w:rPr>
        <w:rFonts w:cs="Times New Roman" w:hint="default"/>
      </w:rPr>
    </w:lvl>
    <w:lvl w:ilvl="1" w:tplc="04190019" w:tentative="1">
      <w:start w:val="1"/>
      <w:numFmt w:val="lowerLetter"/>
      <w:lvlText w:val="%2."/>
      <w:lvlJc w:val="left"/>
      <w:pPr>
        <w:tabs>
          <w:tab w:val="num" w:pos="1420"/>
        </w:tabs>
        <w:ind w:left="1420" w:hanging="360"/>
      </w:pPr>
      <w:rPr>
        <w:rFonts w:cs="Times New Roman"/>
      </w:rPr>
    </w:lvl>
    <w:lvl w:ilvl="2" w:tplc="0419001B" w:tentative="1">
      <w:start w:val="1"/>
      <w:numFmt w:val="lowerRoman"/>
      <w:lvlText w:val="%3."/>
      <w:lvlJc w:val="right"/>
      <w:pPr>
        <w:tabs>
          <w:tab w:val="num" w:pos="2140"/>
        </w:tabs>
        <w:ind w:left="2140" w:hanging="180"/>
      </w:pPr>
      <w:rPr>
        <w:rFonts w:cs="Times New Roman"/>
      </w:rPr>
    </w:lvl>
    <w:lvl w:ilvl="3" w:tplc="0419000F" w:tentative="1">
      <w:start w:val="1"/>
      <w:numFmt w:val="decimal"/>
      <w:lvlText w:val="%4."/>
      <w:lvlJc w:val="left"/>
      <w:pPr>
        <w:tabs>
          <w:tab w:val="num" w:pos="2860"/>
        </w:tabs>
        <w:ind w:left="2860" w:hanging="360"/>
      </w:pPr>
      <w:rPr>
        <w:rFonts w:cs="Times New Roman"/>
      </w:rPr>
    </w:lvl>
    <w:lvl w:ilvl="4" w:tplc="04190019" w:tentative="1">
      <w:start w:val="1"/>
      <w:numFmt w:val="lowerLetter"/>
      <w:lvlText w:val="%5."/>
      <w:lvlJc w:val="left"/>
      <w:pPr>
        <w:tabs>
          <w:tab w:val="num" w:pos="3580"/>
        </w:tabs>
        <w:ind w:left="3580" w:hanging="360"/>
      </w:pPr>
      <w:rPr>
        <w:rFonts w:cs="Times New Roman"/>
      </w:rPr>
    </w:lvl>
    <w:lvl w:ilvl="5" w:tplc="0419001B" w:tentative="1">
      <w:start w:val="1"/>
      <w:numFmt w:val="lowerRoman"/>
      <w:lvlText w:val="%6."/>
      <w:lvlJc w:val="right"/>
      <w:pPr>
        <w:tabs>
          <w:tab w:val="num" w:pos="4300"/>
        </w:tabs>
        <w:ind w:left="4300" w:hanging="180"/>
      </w:pPr>
      <w:rPr>
        <w:rFonts w:cs="Times New Roman"/>
      </w:rPr>
    </w:lvl>
    <w:lvl w:ilvl="6" w:tplc="0419000F" w:tentative="1">
      <w:start w:val="1"/>
      <w:numFmt w:val="decimal"/>
      <w:lvlText w:val="%7."/>
      <w:lvlJc w:val="left"/>
      <w:pPr>
        <w:tabs>
          <w:tab w:val="num" w:pos="5020"/>
        </w:tabs>
        <w:ind w:left="5020" w:hanging="360"/>
      </w:pPr>
      <w:rPr>
        <w:rFonts w:cs="Times New Roman"/>
      </w:rPr>
    </w:lvl>
    <w:lvl w:ilvl="7" w:tplc="04190019" w:tentative="1">
      <w:start w:val="1"/>
      <w:numFmt w:val="lowerLetter"/>
      <w:lvlText w:val="%8."/>
      <w:lvlJc w:val="left"/>
      <w:pPr>
        <w:tabs>
          <w:tab w:val="num" w:pos="5740"/>
        </w:tabs>
        <w:ind w:left="5740" w:hanging="360"/>
      </w:pPr>
      <w:rPr>
        <w:rFonts w:cs="Times New Roman"/>
      </w:rPr>
    </w:lvl>
    <w:lvl w:ilvl="8" w:tplc="0419001B" w:tentative="1">
      <w:start w:val="1"/>
      <w:numFmt w:val="lowerRoman"/>
      <w:lvlText w:val="%9."/>
      <w:lvlJc w:val="right"/>
      <w:pPr>
        <w:tabs>
          <w:tab w:val="num" w:pos="6460"/>
        </w:tabs>
        <w:ind w:left="6460" w:hanging="180"/>
      </w:pPr>
      <w:rPr>
        <w:rFonts w:cs="Times New Roman"/>
      </w:rPr>
    </w:lvl>
  </w:abstractNum>
  <w:num w:numId="1">
    <w:abstractNumId w:val="17"/>
  </w:num>
  <w:num w:numId="2">
    <w:abstractNumId w:val="18"/>
  </w:num>
  <w:num w:numId="3">
    <w:abstractNumId w:val="12"/>
  </w:num>
  <w:num w:numId="4">
    <w:abstractNumId w:val="0"/>
  </w:num>
  <w:num w:numId="5">
    <w:abstractNumId w:val="11"/>
  </w:num>
  <w:num w:numId="6">
    <w:abstractNumId w:val="10"/>
  </w:num>
  <w:num w:numId="7">
    <w:abstractNumId w:val="4"/>
  </w:num>
  <w:num w:numId="8">
    <w:abstractNumId w:val="13"/>
  </w:num>
  <w:num w:numId="9">
    <w:abstractNumId w:val="2"/>
  </w:num>
  <w:num w:numId="10">
    <w:abstractNumId w:val="7"/>
  </w:num>
  <w:num w:numId="11">
    <w:abstractNumId w:val="19"/>
  </w:num>
  <w:num w:numId="12">
    <w:abstractNumId w:val="3"/>
  </w:num>
  <w:num w:numId="13">
    <w:abstractNumId w:val="16"/>
  </w:num>
  <w:num w:numId="14">
    <w:abstractNumId w:val="8"/>
  </w:num>
  <w:num w:numId="15">
    <w:abstractNumId w:val="9"/>
  </w:num>
  <w:num w:numId="16">
    <w:abstractNumId w:val="14"/>
  </w:num>
  <w:num w:numId="17">
    <w:abstractNumId w:val="1"/>
  </w:num>
  <w:num w:numId="18">
    <w:abstractNumId w:val="6"/>
  </w:num>
  <w:num w:numId="19">
    <w:abstractNumId w:val="5"/>
  </w:num>
  <w:num w:numId="20">
    <w:abstractNumId w:val="15"/>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B31"/>
    <w:rsid w:val="0010263A"/>
    <w:rsid w:val="00134655"/>
    <w:rsid w:val="003341B4"/>
    <w:rsid w:val="003B29DC"/>
    <w:rsid w:val="003C62B2"/>
    <w:rsid w:val="004F6656"/>
    <w:rsid w:val="006240DF"/>
    <w:rsid w:val="00662896"/>
    <w:rsid w:val="00680A74"/>
    <w:rsid w:val="007C41D8"/>
    <w:rsid w:val="008B1837"/>
    <w:rsid w:val="00A44CAB"/>
    <w:rsid w:val="00B84B31"/>
    <w:rsid w:val="00BF1D14"/>
    <w:rsid w:val="00BF2003"/>
    <w:rsid w:val="00CC452C"/>
    <w:rsid w:val="00CE5DFC"/>
    <w:rsid w:val="00E817BD"/>
    <w:rsid w:val="00EC15BD"/>
    <w:rsid w:val="00EF3D0E"/>
    <w:rsid w:val="00F10C86"/>
    <w:rsid w:val="00F257CC"/>
    <w:rsid w:val="00F91E2B"/>
    <w:rsid w:val="00FB5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CBDBF31C-BB38-4614-858B-D9E8D86B3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w:basedOn w:val="a"/>
    <w:uiPriority w:val="99"/>
    <w:rsid w:val="00B84B31"/>
    <w:pPr>
      <w:ind w:firstLine="567"/>
      <w:jc w:val="both"/>
    </w:pPr>
    <w:rPr>
      <w:rFonts w:ascii="NewtonC" w:hAnsi="NewtonC"/>
      <w:szCs w:val="20"/>
    </w:rPr>
  </w:style>
  <w:style w:type="paragraph" w:customStyle="1" w:styleId="a4">
    <w:name w:val="Раздел"/>
    <w:basedOn w:val="1"/>
    <w:uiPriority w:val="99"/>
    <w:rsid w:val="00B84B31"/>
    <w:pPr>
      <w:jc w:val="center"/>
    </w:pPr>
    <w:rPr>
      <w:caps/>
      <w:sz w:val="28"/>
    </w:rPr>
  </w:style>
  <w:style w:type="paragraph" w:customStyle="1" w:styleId="1">
    <w:name w:val="подраздел 1"/>
    <w:basedOn w:val="a"/>
    <w:uiPriority w:val="99"/>
    <w:rsid w:val="00B84B31"/>
    <w:pPr>
      <w:keepNext/>
      <w:keepLines/>
      <w:spacing w:before="60" w:after="60"/>
      <w:outlineLvl w:val="0"/>
    </w:pPr>
    <w:rPr>
      <w:rFonts w:ascii="NewtonC" w:hAnsi="NewtonC"/>
      <w:b/>
      <w:kern w:val="16"/>
      <w:szCs w:val="20"/>
    </w:rPr>
  </w:style>
  <w:style w:type="paragraph" w:customStyle="1" w:styleId="a5">
    <w:name w:val="текст таблицы"/>
    <w:basedOn w:val="a3"/>
    <w:uiPriority w:val="99"/>
    <w:rsid w:val="00B84B31"/>
    <w:pPr>
      <w:spacing w:before="60" w:after="60"/>
      <w:ind w:firstLine="0"/>
      <w:jc w:val="left"/>
    </w:pPr>
    <w:rPr>
      <w:sz w:val="22"/>
    </w:rPr>
  </w:style>
  <w:style w:type="paragraph" w:customStyle="1" w:styleId="a6">
    <w:name w:val="столбцы"/>
    <w:basedOn w:val="a5"/>
    <w:uiPriority w:val="99"/>
    <w:rsid w:val="00B84B31"/>
    <w:pPr>
      <w:jc w:val="center"/>
    </w:pPr>
    <w:rPr>
      <w:b/>
    </w:rPr>
  </w:style>
  <w:style w:type="paragraph" w:customStyle="1" w:styleId="a7">
    <w:name w:val="Таблица"/>
    <w:basedOn w:val="a3"/>
    <w:uiPriority w:val="99"/>
    <w:rsid w:val="00B84B31"/>
    <w:pPr>
      <w:spacing w:before="120" w:after="60"/>
      <w:ind w:firstLine="0"/>
      <w:jc w:val="left"/>
    </w:pPr>
    <w:rPr>
      <w:b/>
      <w:i/>
      <w:sz w:val="22"/>
    </w:rPr>
  </w:style>
  <w:style w:type="paragraph" w:customStyle="1" w:styleId="a8">
    <w:name w:val="формулы"/>
    <w:basedOn w:val="a3"/>
    <w:uiPriority w:val="99"/>
    <w:rsid w:val="00B84B31"/>
    <w:pPr>
      <w:spacing w:before="60" w:after="60"/>
      <w:ind w:firstLine="0"/>
      <w:jc w:val="center"/>
    </w:pPr>
  </w:style>
  <w:style w:type="table" w:styleId="a9">
    <w:name w:val="Table Grid"/>
    <w:basedOn w:val="a1"/>
    <w:uiPriority w:val="99"/>
    <w:rsid w:val="00CC4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Содержание"/>
    <w:basedOn w:val="a"/>
    <w:uiPriority w:val="99"/>
    <w:rsid w:val="00BF1D14"/>
    <w:pPr>
      <w:tabs>
        <w:tab w:val="right" w:leader="dot" w:pos="9639"/>
      </w:tabs>
      <w:jc w:val="both"/>
    </w:pPr>
    <w:rPr>
      <w:rFonts w:ascii="NewtonC" w:hAnsi="NewtonC"/>
      <w:szCs w:val="20"/>
    </w:rPr>
  </w:style>
  <w:style w:type="paragraph" w:customStyle="1" w:styleId="ab">
    <w:name w:val="подсодержание"/>
    <w:basedOn w:val="aa"/>
    <w:uiPriority w:val="99"/>
    <w:rsid w:val="00BF1D14"/>
    <w:pPr>
      <w:ind w:left="397"/>
    </w:pPr>
  </w:style>
  <w:style w:type="paragraph" w:styleId="ac">
    <w:name w:val="header"/>
    <w:basedOn w:val="a"/>
    <w:link w:val="ad"/>
    <w:uiPriority w:val="99"/>
    <w:rsid w:val="00BF2003"/>
    <w:pPr>
      <w:tabs>
        <w:tab w:val="center" w:pos="4677"/>
        <w:tab w:val="right" w:pos="9355"/>
      </w:tabs>
    </w:pPr>
  </w:style>
  <w:style w:type="paragraph" w:styleId="ae">
    <w:name w:val="footer"/>
    <w:basedOn w:val="a"/>
    <w:link w:val="af"/>
    <w:uiPriority w:val="99"/>
    <w:rsid w:val="00BF2003"/>
    <w:pPr>
      <w:tabs>
        <w:tab w:val="center" w:pos="4677"/>
        <w:tab w:val="right" w:pos="9355"/>
      </w:tabs>
    </w:pPr>
  </w:style>
  <w:style w:type="character" w:customStyle="1" w:styleId="ad">
    <w:name w:val="Верхний колонтитул Знак"/>
    <w:link w:val="ac"/>
    <w:uiPriority w:val="99"/>
    <w:locked/>
    <w:rsid w:val="00BF2003"/>
    <w:rPr>
      <w:rFonts w:cs="Times New Roman"/>
      <w:sz w:val="24"/>
      <w:szCs w:val="24"/>
    </w:rPr>
  </w:style>
  <w:style w:type="table" w:styleId="10">
    <w:name w:val="Table Grid 1"/>
    <w:basedOn w:val="a1"/>
    <w:uiPriority w:val="99"/>
    <w:rsid w:val="00A44CA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f">
    <w:name w:val="Нижний колонтитул Знак"/>
    <w:link w:val="ae"/>
    <w:uiPriority w:val="99"/>
    <w:locked/>
    <w:rsid w:val="00BF200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9532</Words>
  <Characters>54334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63739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Натуля</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2014-03-04T00:25:00Z</dcterms:created>
  <dcterms:modified xsi:type="dcterms:W3CDTF">2014-03-04T00:25:00Z</dcterms:modified>
</cp:coreProperties>
</file>