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B3F" w:rsidRPr="004B1B83" w:rsidRDefault="005B5B3F" w:rsidP="004B1B83">
      <w:pPr>
        <w:pStyle w:val="a3"/>
        <w:spacing w:line="360" w:lineRule="auto"/>
        <w:ind w:firstLine="709"/>
        <w:jc w:val="center"/>
      </w:pPr>
      <w:r w:rsidRPr="004B1B83">
        <w:t>БАШКИРСКИЙ ГОСУДАРСТВЕННЫЙ АГРАРНЫЙ УНИВЕРСИТЕТ</w:t>
      </w:r>
    </w:p>
    <w:p w:rsidR="005B5B3F" w:rsidRPr="004B1B83" w:rsidRDefault="005B5B3F" w:rsidP="004B1B83">
      <w:pPr>
        <w:pStyle w:val="a3"/>
        <w:spacing w:line="360" w:lineRule="auto"/>
        <w:ind w:firstLine="709"/>
      </w:pPr>
    </w:p>
    <w:p w:rsidR="004B1B83" w:rsidRDefault="004B1B83" w:rsidP="004B1B83">
      <w:pPr>
        <w:pStyle w:val="a3"/>
        <w:spacing w:line="360" w:lineRule="auto"/>
        <w:ind w:firstLine="709"/>
      </w:pPr>
    </w:p>
    <w:p w:rsidR="004B1B83" w:rsidRDefault="004B1B83" w:rsidP="004B1B83">
      <w:pPr>
        <w:pStyle w:val="a3"/>
        <w:spacing w:line="360" w:lineRule="auto"/>
        <w:ind w:firstLine="709"/>
      </w:pP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Факультет: экономический</w:t>
      </w:r>
    </w:p>
    <w:p w:rsidR="005B5B3F" w:rsidRPr="004B1B83" w:rsidRDefault="005B5B3F" w:rsidP="004B1B83">
      <w:pPr>
        <w:pStyle w:val="a3"/>
        <w:tabs>
          <w:tab w:val="left" w:pos="4320"/>
        </w:tabs>
        <w:spacing w:line="360" w:lineRule="auto"/>
        <w:ind w:firstLine="709"/>
      </w:pPr>
      <w:r w:rsidRPr="004B1B83">
        <w:t>Кафедра: Бухгалтерский учет и</w:t>
      </w:r>
      <w:r w:rsidR="003B3956" w:rsidRPr="004B1B83">
        <w:t xml:space="preserve"> </w:t>
      </w:r>
      <w:r w:rsidRPr="004B1B83">
        <w:t>аудит</w:t>
      </w:r>
    </w:p>
    <w:p w:rsidR="00381544" w:rsidRPr="004B1B83" w:rsidRDefault="005B5B3F" w:rsidP="004B1B83">
      <w:pPr>
        <w:pStyle w:val="a3"/>
        <w:tabs>
          <w:tab w:val="left" w:pos="3060"/>
          <w:tab w:val="left" w:pos="3420"/>
          <w:tab w:val="left" w:pos="4140"/>
          <w:tab w:val="left" w:pos="4320"/>
        </w:tabs>
        <w:spacing w:line="360" w:lineRule="auto"/>
        <w:ind w:firstLine="709"/>
      </w:pPr>
      <w:r w:rsidRPr="004B1B83">
        <w:t>Специальность</w:t>
      </w:r>
      <w:r w:rsidR="00381544" w:rsidRPr="004B1B83">
        <w:t>:</w:t>
      </w:r>
      <w:r w:rsidRPr="004B1B83">
        <w:t xml:space="preserve"> Бухгалтерский учет, </w:t>
      </w:r>
      <w:r w:rsidR="00204A8B" w:rsidRPr="004B1B83">
        <w:t xml:space="preserve">анализ и </w:t>
      </w:r>
      <w:r w:rsidRPr="004B1B83">
        <w:t>аудит</w:t>
      </w:r>
    </w:p>
    <w:p w:rsidR="005B5B3F" w:rsidRPr="004B1B83" w:rsidRDefault="00381544" w:rsidP="004B1B83">
      <w:pPr>
        <w:pStyle w:val="a3"/>
        <w:tabs>
          <w:tab w:val="left" w:pos="3060"/>
          <w:tab w:val="left" w:pos="3420"/>
          <w:tab w:val="left" w:pos="4140"/>
          <w:tab w:val="left" w:pos="4320"/>
        </w:tabs>
        <w:spacing w:line="360" w:lineRule="auto"/>
        <w:ind w:firstLine="709"/>
      </w:pPr>
      <w:r w:rsidRPr="004B1B83">
        <w:t>Форма обучения: очная</w:t>
      </w: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 xml:space="preserve">Курс, группа: </w:t>
      </w:r>
      <w:r w:rsidR="00B162D9" w:rsidRPr="004B1B83">
        <w:t>3</w:t>
      </w:r>
      <w:r w:rsidR="0099480A" w:rsidRPr="004B1B83">
        <w:t xml:space="preserve"> курс</w:t>
      </w:r>
    </w:p>
    <w:p w:rsidR="005B5B3F" w:rsidRPr="004B1B83" w:rsidRDefault="005B5B3F" w:rsidP="004B1B83">
      <w:pPr>
        <w:pStyle w:val="a3"/>
        <w:spacing w:line="360" w:lineRule="auto"/>
        <w:ind w:firstLine="709"/>
      </w:pPr>
    </w:p>
    <w:p w:rsidR="005B5B3F" w:rsidRPr="004B1B83" w:rsidRDefault="00144D5C" w:rsidP="004B1B83">
      <w:pPr>
        <w:pStyle w:val="a3"/>
        <w:spacing w:line="360" w:lineRule="auto"/>
        <w:ind w:left="709"/>
        <w:jc w:val="center"/>
      </w:pPr>
      <w:r w:rsidRPr="004B1B83">
        <w:rPr>
          <w:u w:val="single"/>
        </w:rPr>
        <w:t xml:space="preserve">Программа 1С: Бухгалтерия 8.0 в </w:t>
      </w:r>
      <w:r w:rsidR="0099480A" w:rsidRPr="004B1B83">
        <w:rPr>
          <w:u w:val="single"/>
        </w:rPr>
        <w:t>ООО «Уршак» Миякинского района</w:t>
      </w:r>
      <w:r w:rsidR="004B1B83" w:rsidRPr="004B1B83">
        <w:rPr>
          <w:u w:val="single"/>
        </w:rPr>
        <w:t xml:space="preserve"> </w:t>
      </w:r>
      <w:r w:rsidRPr="004B1B83">
        <w:rPr>
          <w:u w:val="single"/>
        </w:rPr>
        <w:t xml:space="preserve">по учету </w:t>
      </w:r>
      <w:r w:rsidR="00F05045" w:rsidRPr="004B1B83">
        <w:rPr>
          <w:u w:val="single"/>
        </w:rPr>
        <w:t>налогов и налоговых платежей</w:t>
      </w:r>
    </w:p>
    <w:p w:rsidR="005B5B3F" w:rsidRPr="004B1B83" w:rsidRDefault="005B5B3F" w:rsidP="004B1B83">
      <w:pPr>
        <w:pStyle w:val="a3"/>
        <w:spacing w:line="360" w:lineRule="auto"/>
        <w:ind w:left="709"/>
        <w:jc w:val="center"/>
      </w:pPr>
      <w:r w:rsidRPr="004B1B83">
        <w:t>РАСЧЕТНО-ГРАФИЧЕСКАЯ РАБОТА</w:t>
      </w:r>
    </w:p>
    <w:p w:rsidR="005B5B3F" w:rsidRPr="004B1B83" w:rsidRDefault="005B5B3F" w:rsidP="004B1B83">
      <w:pPr>
        <w:pStyle w:val="a3"/>
        <w:spacing w:line="360" w:lineRule="auto"/>
        <w:ind w:firstLine="709"/>
      </w:pPr>
    </w:p>
    <w:p w:rsidR="00E968C8" w:rsidRPr="004B1B83" w:rsidRDefault="00E968C8" w:rsidP="004B1B83">
      <w:pPr>
        <w:pStyle w:val="a3"/>
        <w:spacing w:line="360" w:lineRule="auto"/>
        <w:ind w:firstLine="709"/>
      </w:pPr>
    </w:p>
    <w:p w:rsidR="004B1B83" w:rsidRDefault="004B1B83" w:rsidP="004B1B83">
      <w:pPr>
        <w:pStyle w:val="a3"/>
        <w:spacing w:line="360" w:lineRule="auto"/>
        <w:ind w:firstLine="709"/>
      </w:pP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«К защите допускаю»</w:t>
      </w:r>
    </w:p>
    <w:p w:rsidR="005B5B3F" w:rsidRPr="004B1B83" w:rsidRDefault="0099480A" w:rsidP="004B1B83">
      <w:pPr>
        <w:pStyle w:val="a3"/>
        <w:spacing w:line="360" w:lineRule="auto"/>
        <w:ind w:firstLine="709"/>
      </w:pPr>
      <w:r w:rsidRPr="004B1B83">
        <w:t xml:space="preserve">Руководитель: </w:t>
      </w:r>
      <w:r w:rsidR="00E968C8" w:rsidRPr="004B1B83">
        <w:t>Сафина З.З.</w:t>
      </w:r>
      <w:r w:rsidR="004B1B83" w:rsidRPr="004B1B83">
        <w:t xml:space="preserve"> </w:t>
      </w: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________________</w:t>
      </w:r>
      <w:r w:rsidR="004B1B83" w:rsidRPr="004B1B83">
        <w:t xml:space="preserve"> </w:t>
      </w:r>
    </w:p>
    <w:p w:rsidR="005B5B3F" w:rsidRPr="004B1B83" w:rsidRDefault="0099480A" w:rsidP="004B1B83">
      <w:pPr>
        <w:pStyle w:val="a3"/>
        <w:spacing w:line="360" w:lineRule="auto"/>
        <w:ind w:firstLine="709"/>
      </w:pPr>
      <w:r w:rsidRPr="004B1B83">
        <w:t>“___”________2009</w:t>
      </w:r>
      <w:r w:rsidR="005B5B3F" w:rsidRPr="004B1B83">
        <w:t xml:space="preserve">г. </w:t>
      </w: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Оценка при защите</w:t>
      </w: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_________________</w:t>
      </w:r>
    </w:p>
    <w:p w:rsidR="005B5B3F" w:rsidRPr="004B1B83" w:rsidRDefault="005B5B3F" w:rsidP="004B1B83">
      <w:pPr>
        <w:pStyle w:val="a3"/>
        <w:spacing w:line="360" w:lineRule="auto"/>
        <w:ind w:firstLine="709"/>
      </w:pPr>
      <w:r w:rsidRPr="004B1B83">
        <w:t>_________________</w:t>
      </w:r>
    </w:p>
    <w:p w:rsidR="005B5B3F" w:rsidRPr="004B1B83" w:rsidRDefault="0099480A" w:rsidP="004B1B83">
      <w:pPr>
        <w:pStyle w:val="a3"/>
        <w:spacing w:line="360" w:lineRule="auto"/>
        <w:ind w:firstLine="709"/>
      </w:pPr>
      <w:r w:rsidRPr="004B1B83">
        <w:t>“___”________2009</w:t>
      </w:r>
      <w:r w:rsidR="005B5B3F" w:rsidRPr="004B1B83">
        <w:t>г.</w:t>
      </w:r>
    </w:p>
    <w:p w:rsidR="005B5B3F" w:rsidRPr="004B1B83" w:rsidRDefault="004B1B83" w:rsidP="004B1B83">
      <w:pPr>
        <w:pStyle w:val="a3"/>
        <w:spacing w:line="360" w:lineRule="auto"/>
        <w:ind w:firstLine="709"/>
      </w:pPr>
      <w:r w:rsidRPr="004B1B83">
        <w:t xml:space="preserve"> </w:t>
      </w:r>
    </w:p>
    <w:p w:rsidR="00521A36" w:rsidRPr="004B1B83" w:rsidRDefault="00521A36" w:rsidP="004B1B83">
      <w:pPr>
        <w:pStyle w:val="a3"/>
        <w:spacing w:line="360" w:lineRule="auto"/>
        <w:ind w:firstLine="709"/>
      </w:pPr>
    </w:p>
    <w:p w:rsidR="00492027" w:rsidRPr="004B1B83" w:rsidRDefault="00492027" w:rsidP="004B1B83">
      <w:pPr>
        <w:pStyle w:val="a3"/>
        <w:spacing w:line="360" w:lineRule="auto"/>
        <w:ind w:firstLine="709"/>
      </w:pPr>
    </w:p>
    <w:p w:rsidR="004B1B83" w:rsidRDefault="004B1B83" w:rsidP="004B1B83">
      <w:pPr>
        <w:pStyle w:val="a3"/>
        <w:spacing w:line="360" w:lineRule="auto"/>
        <w:ind w:firstLine="709"/>
      </w:pPr>
    </w:p>
    <w:p w:rsidR="004B1B83" w:rsidRDefault="004B1B83" w:rsidP="004B1B83">
      <w:pPr>
        <w:pStyle w:val="a3"/>
        <w:spacing w:line="360" w:lineRule="auto"/>
        <w:ind w:firstLine="709"/>
      </w:pPr>
    </w:p>
    <w:p w:rsidR="005B5B3F" w:rsidRPr="004B1B83" w:rsidRDefault="005B5B3F" w:rsidP="004B1B83">
      <w:pPr>
        <w:pStyle w:val="a3"/>
        <w:spacing w:line="360" w:lineRule="auto"/>
        <w:ind w:firstLine="709"/>
        <w:jc w:val="center"/>
      </w:pPr>
      <w:r w:rsidRPr="004B1B83">
        <w:t>Уфа 200</w:t>
      </w:r>
      <w:r w:rsidR="0099480A" w:rsidRPr="004B1B83">
        <w:t>9</w:t>
      </w:r>
    </w:p>
    <w:p w:rsidR="009807C7" w:rsidRPr="004B1B83" w:rsidRDefault="004B1B83" w:rsidP="004B1B83">
      <w:pPr>
        <w:pStyle w:val="a3"/>
        <w:spacing w:line="360" w:lineRule="auto"/>
        <w:ind w:firstLine="709"/>
        <w:jc w:val="center"/>
        <w:rPr>
          <w:b/>
          <w:bCs/>
        </w:rPr>
      </w:pPr>
      <w:r w:rsidRPr="004B1B83">
        <w:br w:type="page"/>
      </w:r>
      <w:r w:rsidRPr="004B1B83">
        <w:rPr>
          <w:b/>
          <w:bCs/>
        </w:rPr>
        <w:t>Оглавление</w:t>
      </w:r>
    </w:p>
    <w:p w:rsidR="003404A6" w:rsidRPr="004B1B83" w:rsidRDefault="003404A6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3404A6" w:rsidRPr="004B1B83" w:rsidRDefault="004B1B83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Введение</w:t>
      </w:r>
    </w:p>
    <w:p w:rsidR="007E26C8" w:rsidRPr="004B1B83" w:rsidRDefault="007E26C8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</w:t>
      </w:r>
      <w:r w:rsidR="004B1B83" w:rsidRPr="004B1B83">
        <w:rPr>
          <w:sz w:val="28"/>
          <w:szCs w:val="28"/>
        </w:rPr>
        <w:t>.</w:t>
      </w:r>
      <w:r w:rsidRPr="004B1B83">
        <w:rPr>
          <w:sz w:val="28"/>
          <w:szCs w:val="28"/>
        </w:rPr>
        <w:t xml:space="preserve"> </w:t>
      </w:r>
      <w:r w:rsidR="004B1B83" w:rsidRPr="004B1B83">
        <w:rPr>
          <w:sz w:val="28"/>
          <w:szCs w:val="28"/>
        </w:rPr>
        <w:t>Последовательность выполнения и основное содержание разделов расчетно-графической работы</w:t>
      </w:r>
      <w:r w:rsidR="003404A6" w:rsidRPr="004B1B83">
        <w:rPr>
          <w:sz w:val="28"/>
          <w:szCs w:val="28"/>
        </w:rPr>
        <w:t xml:space="preserve"> </w:t>
      </w:r>
    </w:p>
    <w:p w:rsidR="007E26C8" w:rsidRPr="004B1B83" w:rsidRDefault="007E26C8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1.1 Ввод сведений об организации </w:t>
      </w:r>
    </w:p>
    <w:p w:rsidR="007E26C8" w:rsidRPr="004B1B83" w:rsidRDefault="007E26C8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1.2 Настройка пара</w:t>
      </w:r>
      <w:r w:rsidR="00F05045" w:rsidRPr="004B1B83">
        <w:rPr>
          <w:sz w:val="28"/>
          <w:szCs w:val="28"/>
        </w:rPr>
        <w:t>метров учета</w:t>
      </w:r>
    </w:p>
    <w:p w:rsidR="007E26C8" w:rsidRPr="004B1B83" w:rsidRDefault="007E26C8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1.3 Ввод начальных остатков и регистрация хозяйственной деятельности</w:t>
      </w:r>
    </w:p>
    <w:p w:rsidR="007E26C8" w:rsidRPr="004B1B83" w:rsidRDefault="007E26C8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1.4 Формирование и вывод на печать стандартных и</w:t>
      </w:r>
      <w:r w:rsidR="003404A6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регламентированных форм отчетности</w:t>
      </w:r>
    </w:p>
    <w:p w:rsidR="009014B5" w:rsidRPr="004B1B83" w:rsidRDefault="009014B5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1.5 </w:t>
      </w:r>
      <w:r w:rsidR="00F05045" w:rsidRPr="004B1B83">
        <w:rPr>
          <w:sz w:val="28"/>
          <w:szCs w:val="28"/>
        </w:rPr>
        <w:t>Расчет показателей финансовой устойчивости предприятия</w:t>
      </w:r>
    </w:p>
    <w:p w:rsidR="007E26C8" w:rsidRPr="004B1B83" w:rsidRDefault="004B1B83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Заключение</w:t>
      </w:r>
    </w:p>
    <w:p w:rsidR="007E26C8" w:rsidRPr="004B1B83" w:rsidRDefault="004B1B83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Библиографический список</w:t>
      </w:r>
    </w:p>
    <w:p w:rsidR="007E26C8" w:rsidRPr="004B1B83" w:rsidRDefault="004B1B83" w:rsidP="004B1B83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Приложение</w:t>
      </w:r>
    </w:p>
    <w:p w:rsidR="009807C7" w:rsidRPr="004B1B83" w:rsidRDefault="004B1B83" w:rsidP="004B1B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B1B83">
        <w:rPr>
          <w:sz w:val="28"/>
          <w:szCs w:val="28"/>
        </w:rPr>
        <w:br w:type="page"/>
      </w:r>
      <w:r w:rsidR="009807C7" w:rsidRPr="004B1B83">
        <w:rPr>
          <w:b/>
          <w:bCs/>
          <w:sz w:val="28"/>
          <w:szCs w:val="28"/>
        </w:rPr>
        <w:t>ВВЕДЕНИЕ</w:t>
      </w:r>
    </w:p>
    <w:p w:rsidR="009807C7" w:rsidRPr="004B1B83" w:rsidRDefault="009807C7" w:rsidP="004B1B83">
      <w:pPr>
        <w:tabs>
          <w:tab w:val="center" w:pos="4677"/>
          <w:tab w:val="left" w:pos="6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Система «1С: Предприятие» разработана российской компанией в 1991 году, предназначена для решения спектра задач автоматизации, управления и учета, и включает в себя решения для производственных и торговых предприятий, финансовое планирование, расчет заработной платы и кадровый учет для бюджетных организаций, а также содержит в себе разнообразные специализированные отраслевые решения.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Система «1С:</w:t>
      </w:r>
      <w:r w:rsidR="0099480A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Предприятие» включает в себя 3 крупных компонента: бухгалтерия, зарплата и кадры, торговля и склад.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«1С: Бухгалтерия»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- это универсальная бухгалтерская программа массового назначения, являющаяся продуктом программы «1С: Предприятие» и ориентированная на широкий спектр возможных применений – от небольших до очень крупных предприятий, различных областей деятельности – производственных, строительных, торговых. Она состоит из двух больших модулей – модуля ведения бухгалтерского учета и конфигуратора – модуля, обеспечивающего настройку бухгалтерских программ на конкретную область применения. Это универсальная программа массового назначения, предназначенная для автоматизации бухгалтерского учета, а также налогового учета и включающая подготовку обязательных отчетов в организациях, осуществляющих любой вид коммерческой деятельности.</w:t>
      </w:r>
      <w:r w:rsidR="004B1B83" w:rsidRPr="004B1B83">
        <w:rPr>
          <w:sz w:val="28"/>
          <w:szCs w:val="28"/>
        </w:rPr>
        <w:t xml:space="preserve"> 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Автоматизация бухгалтерского учета играет важную роль в правильной организации учетного процесса на предприятии и основной акцент в настоящее время делается на использование программы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«1С: Бухгалтерия 8.0».</w:t>
      </w:r>
    </w:p>
    <w:p w:rsidR="009807C7" w:rsidRPr="004B1B83" w:rsidRDefault="00A01FE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</w:t>
      </w:r>
      <w:r w:rsidR="009807C7" w:rsidRPr="004B1B83">
        <w:rPr>
          <w:sz w:val="28"/>
          <w:szCs w:val="28"/>
        </w:rPr>
        <w:t>асчетно</w:t>
      </w:r>
      <w:r w:rsidR="00700C42">
        <w:rPr>
          <w:sz w:val="28"/>
          <w:szCs w:val="28"/>
        </w:rPr>
        <w:t>-</w:t>
      </w:r>
      <w:r w:rsidR="009807C7" w:rsidRPr="004B1B83">
        <w:rPr>
          <w:sz w:val="28"/>
          <w:szCs w:val="28"/>
        </w:rPr>
        <w:t>графическая работа предусматривает изучение методики и последовательности автоматизированной обработки учетной информации с помощью программы «1С: Бухгалтерия 8.0».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Объектом </w:t>
      </w:r>
      <w:r w:rsidR="00A01FE7" w:rsidRPr="004B1B83">
        <w:rPr>
          <w:sz w:val="28"/>
          <w:szCs w:val="28"/>
        </w:rPr>
        <w:t>и</w:t>
      </w:r>
      <w:r w:rsidRPr="004B1B83">
        <w:rPr>
          <w:sz w:val="28"/>
          <w:szCs w:val="28"/>
        </w:rPr>
        <w:t>сследования выбра</w:t>
      </w:r>
      <w:r w:rsidR="0082769E" w:rsidRPr="004B1B83">
        <w:rPr>
          <w:sz w:val="28"/>
          <w:szCs w:val="28"/>
        </w:rPr>
        <w:t>н</w:t>
      </w:r>
      <w:r w:rsidRPr="004B1B83">
        <w:rPr>
          <w:sz w:val="28"/>
          <w:szCs w:val="28"/>
        </w:rPr>
        <w:t xml:space="preserve"> </w:t>
      </w:r>
      <w:r w:rsidR="0099480A" w:rsidRPr="004B1B83">
        <w:rPr>
          <w:sz w:val="28"/>
          <w:szCs w:val="28"/>
        </w:rPr>
        <w:t>ООО «Уршак» Миякинского района</w:t>
      </w:r>
      <w:r w:rsidR="00A01FE7" w:rsidRPr="004B1B83">
        <w:rPr>
          <w:sz w:val="28"/>
          <w:szCs w:val="28"/>
        </w:rPr>
        <w:t>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Целью </w:t>
      </w:r>
      <w:r w:rsidR="0099480A" w:rsidRPr="004B1B83">
        <w:rPr>
          <w:sz w:val="28"/>
          <w:szCs w:val="28"/>
        </w:rPr>
        <w:t>расчетно</w:t>
      </w:r>
      <w:r w:rsidR="004B1B83" w:rsidRPr="004B1B83">
        <w:rPr>
          <w:sz w:val="28"/>
          <w:szCs w:val="28"/>
        </w:rPr>
        <w:t>-</w:t>
      </w:r>
      <w:r w:rsidRPr="004B1B83">
        <w:rPr>
          <w:sz w:val="28"/>
          <w:szCs w:val="28"/>
        </w:rPr>
        <w:t xml:space="preserve">графической работы является анализ финансового состояния </w:t>
      </w:r>
      <w:r w:rsidR="0099480A" w:rsidRPr="004B1B83">
        <w:rPr>
          <w:sz w:val="28"/>
          <w:szCs w:val="28"/>
        </w:rPr>
        <w:t>ООО «Уршак»</w:t>
      </w:r>
      <w:r w:rsidR="0082769E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на основе полученных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отчетных форм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с помощью программы «1С: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Бухгалтерия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8.0». Для достижения этой цели необходимо решить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следующие задачи:</w:t>
      </w:r>
    </w:p>
    <w:p w:rsidR="009807C7" w:rsidRPr="004B1B83" w:rsidRDefault="009807C7" w:rsidP="004B1B8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Ввод начальных сведений об организации;</w:t>
      </w:r>
    </w:p>
    <w:p w:rsidR="009807C7" w:rsidRPr="004B1B83" w:rsidRDefault="009807C7" w:rsidP="004B1B8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Ввод остатков по счетам на начало отчетного периода;</w:t>
      </w:r>
    </w:p>
    <w:p w:rsidR="009807C7" w:rsidRPr="004B1B83" w:rsidRDefault="009807C7" w:rsidP="004B1B8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Регистрация хозяйственных операций текущей хозяйственной деятельности;</w:t>
      </w:r>
    </w:p>
    <w:p w:rsidR="009807C7" w:rsidRPr="004B1B83" w:rsidRDefault="009807C7" w:rsidP="004B1B8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Формирование и вывод на печать стандартных форм отчетности;</w:t>
      </w:r>
    </w:p>
    <w:p w:rsidR="009807C7" w:rsidRPr="004B1B83" w:rsidRDefault="009807C7" w:rsidP="004B1B8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Формирование и вывод на печать рег</w:t>
      </w:r>
      <w:r w:rsidR="00204A8B" w:rsidRPr="004B1B83">
        <w:rPr>
          <w:sz w:val="28"/>
          <w:szCs w:val="28"/>
        </w:rPr>
        <w:t>ламентированных форм отчетности.</w:t>
      </w:r>
    </w:p>
    <w:p w:rsidR="007E26C8" w:rsidRPr="004B1B83" w:rsidRDefault="00A01FE7" w:rsidP="004B1B83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4B1B83">
        <w:rPr>
          <w:sz w:val="28"/>
          <w:szCs w:val="28"/>
        </w:rPr>
        <w:br w:type="page"/>
      </w:r>
      <w:r w:rsidR="007E26C8" w:rsidRPr="004B1B83">
        <w:rPr>
          <w:b/>
          <w:bCs/>
          <w:sz w:val="28"/>
          <w:szCs w:val="28"/>
        </w:rPr>
        <w:t>1</w:t>
      </w:r>
      <w:r w:rsidR="004B1B83" w:rsidRPr="004B1B83">
        <w:rPr>
          <w:b/>
          <w:bCs/>
          <w:sz w:val="28"/>
          <w:szCs w:val="28"/>
        </w:rPr>
        <w:t>. Последовательность выполнения и основное содержание разделов расчетно-графической работы</w:t>
      </w:r>
    </w:p>
    <w:p w:rsidR="007E26C8" w:rsidRPr="004B1B83" w:rsidRDefault="007E26C8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7E26C8" w:rsidRPr="004B1B83" w:rsidRDefault="007E26C8" w:rsidP="004B1B83">
      <w:pPr>
        <w:numPr>
          <w:ilvl w:val="1"/>
          <w:numId w:val="4"/>
        </w:numPr>
        <w:spacing w:line="360" w:lineRule="auto"/>
        <w:ind w:left="0" w:firstLine="709"/>
        <w:jc w:val="center"/>
        <w:rPr>
          <w:b/>
          <w:bCs/>
          <w:sz w:val="28"/>
          <w:szCs w:val="28"/>
        </w:rPr>
      </w:pPr>
      <w:r w:rsidRPr="004B1B83">
        <w:rPr>
          <w:b/>
          <w:bCs/>
          <w:sz w:val="28"/>
          <w:szCs w:val="28"/>
        </w:rPr>
        <w:t>Ввод сведений об организации</w:t>
      </w:r>
    </w:p>
    <w:p w:rsidR="0099480A" w:rsidRPr="004B1B83" w:rsidRDefault="0099480A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После ус</w:t>
      </w:r>
      <w:r w:rsidR="0099480A" w:rsidRPr="004B1B83">
        <w:rPr>
          <w:sz w:val="28"/>
          <w:szCs w:val="28"/>
        </w:rPr>
        <w:t>тановки программы в меню «Пуск» =&gt;</w:t>
      </w:r>
      <w:r w:rsidRPr="004B1B83">
        <w:rPr>
          <w:sz w:val="28"/>
          <w:szCs w:val="28"/>
        </w:rPr>
        <w:t xml:space="preserve"> «Программы» появляется группа «1С: Предприятие 8.0». Запуска</w:t>
      </w:r>
      <w:r w:rsidR="00827908" w:rsidRPr="004B1B83">
        <w:rPr>
          <w:sz w:val="28"/>
          <w:szCs w:val="28"/>
        </w:rPr>
        <w:t>ю</w:t>
      </w:r>
      <w:r w:rsidRPr="004B1B83">
        <w:rPr>
          <w:sz w:val="28"/>
          <w:szCs w:val="28"/>
        </w:rPr>
        <w:t xml:space="preserve"> программу. Появляется окно запуска, выбира</w:t>
      </w:r>
      <w:r w:rsidR="00827908" w:rsidRPr="004B1B83">
        <w:rPr>
          <w:sz w:val="28"/>
          <w:szCs w:val="28"/>
        </w:rPr>
        <w:t>ю</w:t>
      </w:r>
      <w:r w:rsidRPr="004B1B83">
        <w:rPr>
          <w:sz w:val="28"/>
          <w:szCs w:val="28"/>
        </w:rPr>
        <w:t xml:space="preserve"> информационную базу, в которой собира</w:t>
      </w:r>
      <w:r w:rsidR="00827908" w:rsidRPr="004B1B83">
        <w:rPr>
          <w:sz w:val="28"/>
          <w:szCs w:val="28"/>
        </w:rPr>
        <w:t>юсь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вести учет, запуска</w:t>
      </w:r>
      <w:r w:rsidR="00827908" w:rsidRPr="004B1B83">
        <w:rPr>
          <w:sz w:val="28"/>
          <w:szCs w:val="28"/>
        </w:rPr>
        <w:t>ю</w:t>
      </w:r>
      <w:r w:rsidRPr="004B1B83">
        <w:rPr>
          <w:sz w:val="28"/>
          <w:szCs w:val="28"/>
        </w:rPr>
        <w:t xml:space="preserve"> ее с помощью кнопки «Конфигуратор». В режиме «Конфигуратор» запус</w:t>
      </w:r>
      <w:r w:rsidR="00827908" w:rsidRPr="004B1B83">
        <w:rPr>
          <w:sz w:val="28"/>
          <w:szCs w:val="28"/>
        </w:rPr>
        <w:t>кал</w:t>
      </w:r>
      <w:r w:rsidR="00A01FE7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программу только один раз, для настройки пользователей, в дальнейшем </w:t>
      </w:r>
      <w:r w:rsidR="00A01FE7" w:rsidRPr="004B1B83">
        <w:rPr>
          <w:sz w:val="28"/>
          <w:szCs w:val="28"/>
        </w:rPr>
        <w:t>программу открывала</w:t>
      </w:r>
      <w:r w:rsidRPr="004B1B83">
        <w:rPr>
          <w:sz w:val="28"/>
          <w:szCs w:val="28"/>
        </w:rPr>
        <w:t xml:space="preserve"> в режиме «1С: Предприятие». 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D76955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70.25pt">
            <v:imagedata r:id="rId7" o:title=""/>
          </v:shape>
        </w:pict>
      </w:r>
    </w:p>
    <w:p w:rsidR="00D76955" w:rsidRPr="004B1B83" w:rsidRDefault="00D7695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 Запуск программы «1С: Предприятие»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04096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После запуска программы выбра</w:t>
      </w:r>
      <w:r w:rsidR="00827908" w:rsidRPr="004B1B83">
        <w:rPr>
          <w:sz w:val="28"/>
          <w:szCs w:val="28"/>
        </w:rPr>
        <w:t>л</w:t>
      </w:r>
      <w:r w:rsidR="00A01FE7" w:rsidRPr="004B1B83">
        <w:rPr>
          <w:sz w:val="28"/>
          <w:szCs w:val="28"/>
        </w:rPr>
        <w:t>а пункт меню</w:t>
      </w:r>
      <w:r w:rsidR="0099480A" w:rsidRPr="004B1B83">
        <w:rPr>
          <w:sz w:val="28"/>
          <w:szCs w:val="28"/>
        </w:rPr>
        <w:t xml:space="preserve"> «Администрирование» =&gt; «</w:t>
      </w:r>
      <w:r w:rsidRPr="004B1B83">
        <w:rPr>
          <w:sz w:val="28"/>
          <w:szCs w:val="28"/>
        </w:rPr>
        <w:t>Пользователи». Для создания нового пользователя наж</w:t>
      </w:r>
      <w:r w:rsidR="00827908" w:rsidRPr="004B1B83">
        <w:rPr>
          <w:sz w:val="28"/>
          <w:szCs w:val="28"/>
        </w:rPr>
        <w:t>ал</w:t>
      </w:r>
      <w:r w:rsidR="00A01FE7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на кнопку «Добавить» на командной панели окна списка пользователей. </w:t>
      </w:r>
    </w:p>
    <w:p w:rsidR="00D76955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26" type="#_x0000_t75" style="width:334.5pt;height:134.25pt">
            <v:imagedata r:id="rId8" o:title=""/>
          </v:shape>
        </w:pict>
      </w:r>
    </w:p>
    <w:p w:rsidR="00D76955" w:rsidRPr="004B1B83" w:rsidRDefault="00D7695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2</w:t>
      </w:r>
      <w:r w:rsidR="00633A04" w:rsidRPr="004B1B83">
        <w:rPr>
          <w:sz w:val="28"/>
          <w:szCs w:val="28"/>
        </w:rPr>
        <w:t>.1</w:t>
      </w:r>
      <w:r w:rsidRPr="004B1B83">
        <w:rPr>
          <w:sz w:val="28"/>
          <w:szCs w:val="28"/>
        </w:rPr>
        <w:t xml:space="preserve"> Создание пользователя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A01FE7" w:rsidRPr="004B1B83" w:rsidRDefault="00A01FE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Далее в появившемся окне заполнила данные, то есть:</w:t>
      </w:r>
    </w:p>
    <w:p w:rsidR="00A01FE7" w:rsidRPr="004B1B83" w:rsidRDefault="00A01FE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-</w:t>
      </w:r>
      <w:r w:rsidR="0080596D" w:rsidRPr="004B1B83">
        <w:rPr>
          <w:sz w:val="28"/>
          <w:szCs w:val="28"/>
        </w:rPr>
        <w:t xml:space="preserve"> имя</w:t>
      </w:r>
      <w:r w:rsidRPr="004B1B83">
        <w:rPr>
          <w:sz w:val="28"/>
          <w:szCs w:val="28"/>
        </w:rPr>
        <w:t>;</w:t>
      </w:r>
    </w:p>
    <w:p w:rsidR="00A01FE7" w:rsidRPr="004B1B83" w:rsidRDefault="00A01FE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- </w:t>
      </w:r>
      <w:r w:rsidR="0080596D" w:rsidRPr="004B1B83">
        <w:rPr>
          <w:sz w:val="28"/>
          <w:szCs w:val="28"/>
        </w:rPr>
        <w:t>полное имя</w:t>
      </w:r>
      <w:r w:rsidRPr="004B1B83">
        <w:rPr>
          <w:sz w:val="28"/>
          <w:szCs w:val="28"/>
        </w:rPr>
        <w:t>;</w:t>
      </w:r>
    </w:p>
    <w:p w:rsidR="00A01FE7" w:rsidRDefault="00A01FE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-</w:t>
      </w:r>
      <w:r w:rsidR="004B1B83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отметил</w:t>
      </w:r>
      <w:r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флажки «Аутентификация 1С: Предприятия» и «Показывать в списке выбора». 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04096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86.75pt;height:135.75pt">
            <v:imagedata r:id="rId9" o:title=""/>
          </v:shape>
        </w:pict>
      </w:r>
    </w:p>
    <w:p w:rsidR="00DE4785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2.2</w:t>
      </w:r>
      <w:r w:rsidR="00DE4785" w:rsidRPr="004B1B83">
        <w:rPr>
          <w:sz w:val="28"/>
          <w:szCs w:val="28"/>
        </w:rPr>
        <w:t xml:space="preserve"> Создание пользователя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Выбрав закладку «Прочие», отметил</w:t>
      </w:r>
      <w:r w:rsidR="00A01FE7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флажок доступных ролей «Администра</w:t>
      </w:r>
      <w:r w:rsidR="00113D0B" w:rsidRPr="004B1B83">
        <w:rPr>
          <w:sz w:val="28"/>
          <w:szCs w:val="28"/>
        </w:rPr>
        <w:t>тор». Основной интерфейс выбрал</w:t>
      </w:r>
      <w:r w:rsidR="00A01FE7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«Полны</w:t>
      </w:r>
      <w:r w:rsidR="0077041A" w:rsidRPr="004B1B83">
        <w:rPr>
          <w:sz w:val="28"/>
          <w:szCs w:val="28"/>
        </w:rPr>
        <w:t xml:space="preserve">й», язык – </w:t>
      </w:r>
      <w:r w:rsidR="00022788" w:rsidRPr="004B1B83">
        <w:rPr>
          <w:sz w:val="28"/>
          <w:szCs w:val="28"/>
        </w:rPr>
        <w:t>«</w:t>
      </w:r>
      <w:r w:rsidR="0077041A" w:rsidRPr="004B1B83">
        <w:rPr>
          <w:sz w:val="28"/>
          <w:szCs w:val="28"/>
        </w:rPr>
        <w:t>русский</w:t>
      </w:r>
      <w:r w:rsidR="00022788" w:rsidRPr="004B1B83">
        <w:rPr>
          <w:sz w:val="28"/>
          <w:szCs w:val="28"/>
        </w:rPr>
        <w:t>»</w:t>
      </w:r>
      <w:r w:rsidR="0077041A" w:rsidRPr="004B1B83">
        <w:rPr>
          <w:sz w:val="28"/>
          <w:szCs w:val="28"/>
        </w:rPr>
        <w:t>.</w:t>
      </w:r>
      <w:r w:rsidR="00113D0B" w:rsidRPr="004B1B83">
        <w:rPr>
          <w:sz w:val="28"/>
          <w:szCs w:val="28"/>
        </w:rPr>
        <w:t xml:space="preserve"> Для сохранения данных нажал</w:t>
      </w:r>
      <w:r w:rsidR="00A01FE7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«ОК».</w:t>
      </w:r>
    </w:p>
    <w:p w:rsidR="00104096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28" type="#_x0000_t75" style="width:185.25pt;height:148.5pt">
            <v:imagedata r:id="rId10" o:title=""/>
          </v:shape>
        </w:pict>
      </w:r>
    </w:p>
    <w:p w:rsidR="00DE4785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2.3</w:t>
      </w:r>
      <w:r w:rsidR="00DE4785" w:rsidRPr="004B1B83">
        <w:rPr>
          <w:sz w:val="28"/>
          <w:szCs w:val="28"/>
        </w:rPr>
        <w:t xml:space="preserve"> Создание пользователя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DE4785" w:rsidRPr="004B1B83" w:rsidRDefault="00DE478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Снова запустила программу. В окне выбора пользователя выбрала пользователя «Лилия» и нажала на кнопку «ОК». После выполнила команду «Предприятие» =&gt; «Организации». В появившемся окне «Организации» выбрала кнопку «Добавить»: появилось окно для регистрации новой организации. Заполнила все первоначальные данные об ООО «Уршак».</w:t>
      </w:r>
    </w:p>
    <w:p w:rsidR="0018223C" w:rsidRDefault="00DE478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 поле «Основной банковский счет» выбрала кнопку «Выбора». Появилось окно «Банковские счета», в котором нажала на кнопку «Выбора», после чего появилось окно «Банки». В этом окне выбрала кнопку «Выбора». Заполнила сведения о банке вручную. Затем нажала на кнопку «Записать» и «ОК». В окне «Банковские счета»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ввела данные: наименование – «Основной», банк – «СБЕРБАНК РОССИИ»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8223C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41pt;height:95.25pt">
            <v:imagedata r:id="rId11" o:title=""/>
          </v:shape>
        </w:pict>
      </w:r>
    </w:p>
    <w:p w:rsidR="0018223C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3</w:t>
      </w:r>
      <w:r w:rsidR="0018223C" w:rsidRPr="004B1B83">
        <w:rPr>
          <w:sz w:val="28"/>
          <w:szCs w:val="28"/>
        </w:rPr>
        <w:t xml:space="preserve"> Добавление банка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8223C" w:rsidRDefault="00DE478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номер банковского счета «</w:t>
      </w:r>
      <w:r w:rsidR="0018223C" w:rsidRPr="004B1B83">
        <w:rPr>
          <w:sz w:val="28"/>
          <w:szCs w:val="28"/>
        </w:rPr>
        <w:t>40702810900070002214</w:t>
      </w:r>
      <w:r w:rsidRPr="004B1B83">
        <w:rPr>
          <w:sz w:val="28"/>
          <w:szCs w:val="28"/>
        </w:rPr>
        <w:t>», вид счета – «Расчетный». Дата открытия ра</w:t>
      </w:r>
      <w:r w:rsidR="0018223C" w:rsidRPr="004B1B83">
        <w:rPr>
          <w:sz w:val="28"/>
          <w:szCs w:val="28"/>
        </w:rPr>
        <w:t>счетного счета – указала дату 22</w:t>
      </w:r>
      <w:r w:rsidRPr="004B1B83">
        <w:rPr>
          <w:sz w:val="28"/>
          <w:szCs w:val="28"/>
        </w:rPr>
        <w:t>.04.09. Валюта счета – «рубль»</w:t>
      </w:r>
      <w:r w:rsidR="0018223C" w:rsidRPr="004B1B83">
        <w:rPr>
          <w:sz w:val="28"/>
          <w:szCs w:val="28"/>
        </w:rPr>
        <w:t>, установила галочку «Всегда указывать КПП в платежных документах»</w:t>
      </w:r>
      <w:r w:rsidRPr="004B1B83">
        <w:rPr>
          <w:sz w:val="28"/>
          <w:szCs w:val="28"/>
        </w:rPr>
        <w:t>. Для сохранения внесенных данных и закрытия окна нажала на кнопку «ОК».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8223C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37.75pt;height:184.5pt">
            <v:imagedata r:id="rId12" o:title=""/>
          </v:shape>
        </w:pict>
      </w:r>
    </w:p>
    <w:p w:rsidR="0018223C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4</w:t>
      </w:r>
      <w:r w:rsidR="0018223C" w:rsidRPr="004B1B83">
        <w:rPr>
          <w:sz w:val="28"/>
          <w:szCs w:val="28"/>
        </w:rPr>
        <w:t xml:space="preserve"> Создание банковского счета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10740" w:rsidRPr="004B1B83" w:rsidRDefault="00DE478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Двойным щелчком мыши выбрала «Основной банковский счет». </w: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Перед началом работы внесла сведения об ООО «Уршак», по которым в дальнейшем вела учет и выполняла первоначальную настройку параметров учета и учетной политики. </w:t>
      </w:r>
    </w:p>
    <w:p w:rsidR="00610740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Заполнила раздел «Реквизиты», закладка «Основные»: ИНН, КПП, ОГРН, дату государственной регистрации, в разделе «ИФНС» указала код и наименование налоговой инспекции, данные о налоговом органе и реквизиты свидетельства о постановке на учет. Для сохранения введенных реквизитов нажала на кнопку «Записать».</w:t>
      </w:r>
    </w:p>
    <w:p w:rsidR="00610740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31" type="#_x0000_t75" style="width:187.5pt;height:234pt">
            <v:imagedata r:id="rId13" o:title=""/>
          </v:shape>
        </w:pic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</w:t>
      </w:r>
      <w:r w:rsidR="00633A04" w:rsidRPr="004B1B83">
        <w:rPr>
          <w:sz w:val="28"/>
          <w:szCs w:val="28"/>
        </w:rPr>
        <w:t xml:space="preserve"> 5</w:t>
      </w:r>
      <w:r w:rsidRPr="004B1B83">
        <w:rPr>
          <w:sz w:val="28"/>
          <w:szCs w:val="28"/>
        </w:rPr>
        <w:t xml:space="preserve"> Основные сведения организации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Затем перешла на закладку «Контактная информация». В графе «Представление» открыла форму для ввода адреса:</w: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10740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86.75pt;height:231.75pt">
            <v:imagedata r:id="rId14" o:title=""/>
          </v:shape>
        </w:pict>
      </w:r>
    </w:p>
    <w:p w:rsidR="00610740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6</w:t>
      </w:r>
      <w:r w:rsidR="00610740" w:rsidRPr="004B1B83">
        <w:rPr>
          <w:sz w:val="28"/>
          <w:szCs w:val="28"/>
        </w:rPr>
        <w:t xml:space="preserve"> Контактная информация об организации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На закладке «Коды» указала следующие коды организации: </w: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- код по ОКАТО, </w: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- код по ОКПО, </w:t>
      </w:r>
    </w:p>
    <w:p w:rsidR="00610740" w:rsidRPr="004B1B83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- код по ОКОНХ. </w:t>
      </w:r>
    </w:p>
    <w:p w:rsidR="00610740" w:rsidRDefault="00610740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Организационно–правовая форма организации по ОКОПФ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- «Общество с ограниченной ответственностью», форма собственности – «частная», а вид деятельности по ОКВЭД – «сельскохозяйственное производство».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10740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05.5pt;height:252pt">
            <v:imagedata r:id="rId15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7 Сведения о кодах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33A04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Перешла на последнюю закладку «Фонды». Здесь необходимо было указать регистрационный номер организации в ПФР, реквизит «Территориальные условия» (дает право на исчисление льготного стажа). Рассматриваемое предприятие ООО «Уршак» этими льготами не обладает. </w:t>
      </w:r>
    </w:p>
    <w:p w:rsidR="00633A04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34" type="#_x0000_t75" style="width:203.25pt;height:219pt">
            <v:imagedata r:id="rId16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8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Сведения о фондах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Сохранила сведения – «Записать»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=&gt; «ОК».</w: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4B1B83">
      <w:pPr>
        <w:numPr>
          <w:ilvl w:val="1"/>
          <w:numId w:val="4"/>
        </w:numPr>
        <w:spacing w:line="360" w:lineRule="auto"/>
        <w:ind w:left="0" w:firstLine="709"/>
        <w:jc w:val="center"/>
        <w:rPr>
          <w:b/>
          <w:bCs/>
          <w:sz w:val="28"/>
          <w:szCs w:val="28"/>
        </w:rPr>
      </w:pPr>
      <w:r w:rsidRPr="004B1B83">
        <w:rPr>
          <w:b/>
          <w:bCs/>
          <w:sz w:val="28"/>
          <w:szCs w:val="28"/>
        </w:rPr>
        <w:t>Настройка парам</w:t>
      </w:r>
      <w:r w:rsidR="00F05045" w:rsidRPr="004B1B83">
        <w:rPr>
          <w:b/>
          <w:bCs/>
          <w:sz w:val="28"/>
          <w:szCs w:val="28"/>
        </w:rPr>
        <w:t>етров учета</w:t>
      </w:r>
    </w:p>
    <w:p w:rsidR="0077041A" w:rsidRPr="004B1B83" w:rsidRDefault="0077041A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33A04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Перед настройкой параметров учета необходимо в окне список организаций «Установить основной» свою организацию.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33A04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12pt;height:179.25pt">
            <v:imagedata r:id="rId17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9 Установка основной организации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Для настройки параметров бухгалтерского и налогового учета выбрал</w:t>
      </w:r>
      <w:r w:rsidR="00850D9C" w:rsidRPr="004B1B83">
        <w:rPr>
          <w:sz w:val="28"/>
          <w:szCs w:val="28"/>
        </w:rPr>
        <w:t>а</w:t>
      </w:r>
      <w:r w:rsidR="0077041A" w:rsidRPr="004B1B83">
        <w:rPr>
          <w:sz w:val="28"/>
          <w:szCs w:val="28"/>
        </w:rPr>
        <w:t xml:space="preserve"> пункт меню: «Предприятие» =&gt; «</w:t>
      </w:r>
      <w:r w:rsidRPr="004B1B83">
        <w:rPr>
          <w:sz w:val="28"/>
          <w:szCs w:val="28"/>
        </w:rPr>
        <w:t>Настройка параметров учета». В открывшемся окне на закладке «Общие» указан номер версии конфигурац</w:t>
      </w:r>
      <w:r w:rsidR="004B1B83">
        <w:rPr>
          <w:sz w:val="28"/>
          <w:szCs w:val="28"/>
        </w:rPr>
        <w:t>ии, который запрещено изменять.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12.25pt;height:125.25pt">
            <v:imagedata r:id="rId18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10.1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Настройка параметров учета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На закладке «Валюты» указал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валюту рег</w:t>
      </w:r>
      <w:r w:rsidR="004B1B83">
        <w:rPr>
          <w:sz w:val="28"/>
          <w:szCs w:val="28"/>
        </w:rPr>
        <w:t>ламентированного учета – рубли.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21.25pt;height:135.75pt">
            <v:imagedata r:id="rId19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10.2 Настройка параметров учета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На закладке «Аналитический учет МПЗ» установила параметры учета материально-производственных запасов для целей бухгалтерского и налогового учета, поставила флажки «Вести партионный учет», «Вести складской учет»</w:t>
      </w:r>
      <w:r w:rsidR="006148E3" w:rsidRPr="004B1B83">
        <w:rPr>
          <w:sz w:val="28"/>
          <w:szCs w:val="28"/>
        </w:rPr>
        <w:t>, «Вести суммовой учет по складам»</w:t>
      </w:r>
      <w:r w:rsidR="004B1B83">
        <w:rPr>
          <w:sz w:val="28"/>
          <w:szCs w:val="28"/>
        </w:rPr>
        <w:t>.</w:t>
      </w:r>
    </w:p>
    <w:p w:rsidR="008A36B1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38" type="#_x0000_t75" style="width:220.5pt;height:133.5pt">
            <v:imagedata r:id="rId20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10.3 Настройка параметров учета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На закладке «Производство» указал</w:t>
      </w:r>
      <w:r w:rsidR="00DE7688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тип цен номенклатуры через справочник «Типы цен номенклатуры»</w:t>
      </w:r>
      <w:r w:rsidR="00DE7688" w:rsidRPr="004B1B83">
        <w:rPr>
          <w:sz w:val="28"/>
          <w:szCs w:val="28"/>
        </w:rPr>
        <w:t>,</w:t>
      </w:r>
      <w:r w:rsidRPr="004B1B83">
        <w:rPr>
          <w:sz w:val="28"/>
          <w:szCs w:val="28"/>
        </w:rPr>
        <w:t xml:space="preserve"> </w:t>
      </w:r>
      <w:r w:rsidR="00DE7688" w:rsidRPr="004B1B83">
        <w:rPr>
          <w:sz w:val="28"/>
          <w:szCs w:val="28"/>
        </w:rPr>
        <w:t>г</w:t>
      </w:r>
      <w:r w:rsidRPr="004B1B83">
        <w:rPr>
          <w:sz w:val="28"/>
          <w:szCs w:val="28"/>
        </w:rPr>
        <w:t>де выбрал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</w:t>
      </w:r>
      <w:r w:rsidR="0077041A" w:rsidRPr="004B1B83">
        <w:rPr>
          <w:sz w:val="28"/>
          <w:szCs w:val="28"/>
        </w:rPr>
        <w:t>«Действие» =&gt; «</w:t>
      </w:r>
      <w:r w:rsidRPr="004B1B83">
        <w:rPr>
          <w:sz w:val="28"/>
          <w:szCs w:val="28"/>
        </w:rPr>
        <w:t>Добавить» и ввел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наименование «Закупочная», определил</w:t>
      </w:r>
      <w:r w:rsidR="00850D9C" w:rsidRPr="004B1B83">
        <w:rPr>
          <w:sz w:val="28"/>
          <w:szCs w:val="28"/>
        </w:rPr>
        <w:t>а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валюту и порядок округления сумм.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A36B1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46.75pt;height:245.25pt">
            <v:imagedata r:id="rId21" o:title=""/>
          </v:shape>
        </w:pict>
      </w:r>
    </w:p>
    <w:p w:rsidR="00633A04" w:rsidRPr="004B1B83" w:rsidRDefault="00633A0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10.4 Настройка параметров учета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ED45FC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Далее ввел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необходимые данные по учетной политике для целей бухгалтерского и налогового учета, а также данные для учетной политики по персон</w:t>
      </w:r>
      <w:r w:rsidR="0077041A" w:rsidRPr="004B1B83">
        <w:rPr>
          <w:sz w:val="28"/>
          <w:szCs w:val="28"/>
        </w:rPr>
        <w:t>алу. Пункт меню «Предприятие» =&gt; «Учетная политика» =&gt; «</w:t>
      </w:r>
      <w:r w:rsidRPr="004B1B83">
        <w:rPr>
          <w:sz w:val="28"/>
          <w:szCs w:val="28"/>
        </w:rPr>
        <w:t>Учетная политика (Бухгалтерский учет)». Произвел</w:t>
      </w:r>
      <w:r w:rsidR="00850D9C" w:rsidRPr="004B1B83">
        <w:rPr>
          <w:sz w:val="28"/>
          <w:szCs w:val="28"/>
        </w:rPr>
        <w:t>а</w:t>
      </w:r>
      <w:r w:rsidR="0077041A" w:rsidRPr="004B1B83">
        <w:rPr>
          <w:sz w:val="28"/>
          <w:szCs w:val="28"/>
        </w:rPr>
        <w:t xml:space="preserve"> «Действие» =&gt; «</w:t>
      </w:r>
      <w:r w:rsidRPr="004B1B83">
        <w:rPr>
          <w:sz w:val="28"/>
          <w:szCs w:val="28"/>
        </w:rPr>
        <w:t>Добавить» и указал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все данные: способ оценки МПЗ – метод ФИФО</w:t>
      </w:r>
      <w:r w:rsidR="00ED45FC" w:rsidRPr="004B1B83">
        <w:rPr>
          <w:sz w:val="28"/>
          <w:szCs w:val="28"/>
        </w:rPr>
        <w:t>.</w:t>
      </w:r>
    </w:p>
    <w:p w:rsidR="00603E82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09pt;height:186.75pt">
            <v:imagedata r:id="rId22" o:title=""/>
          </v:shape>
        </w:pict>
      </w:r>
    </w:p>
    <w:p w:rsidR="001214AE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11 Настройка учетной политики (бухгалтерский учет)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ED45FC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Учетную политику для целей налогообложения определил</w:t>
      </w:r>
      <w:r w:rsidR="0077041A" w:rsidRPr="004B1B83">
        <w:rPr>
          <w:sz w:val="28"/>
          <w:szCs w:val="28"/>
        </w:rPr>
        <w:t>и в пункте меню «Предприятие» =&gt; «Учетная политика» =&gt; «</w:t>
      </w:r>
      <w:r w:rsidRPr="004B1B83">
        <w:rPr>
          <w:sz w:val="28"/>
          <w:szCs w:val="28"/>
        </w:rPr>
        <w:t>Учетная политика (налоговый учет)». На закладке «Основная» определил</w:t>
      </w:r>
      <w:r w:rsidR="00ED45F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период, организацию и</w:t>
      </w:r>
      <w:r w:rsidR="00ED45FC" w:rsidRPr="004B1B83">
        <w:rPr>
          <w:sz w:val="28"/>
          <w:szCs w:val="28"/>
        </w:rPr>
        <w:t xml:space="preserve"> способ оценки МПЗ – метод ФИФО.</w:t>
      </w:r>
    </w:p>
    <w:p w:rsidR="001214AE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Кнопкой «ОК» сохранила сведения.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ED45FC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85.25pt;height:192.75pt">
            <v:imagedata r:id="rId23" o:title=""/>
          </v:shape>
        </w:pict>
      </w:r>
    </w:p>
    <w:p w:rsidR="001214AE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12 Настройка учетной политики (налоговый учет)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</w:t>
      </w:r>
      <w:r w:rsidR="009807C7" w:rsidRPr="004B1B83">
        <w:rPr>
          <w:sz w:val="28"/>
          <w:szCs w:val="28"/>
        </w:rPr>
        <w:t>нопкой «ОК» сохранил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сведения.</w:t>
      </w:r>
    </w:p>
    <w:p w:rsidR="00ED45FC" w:rsidRDefault="0077041A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 пункте меню «Предприятие» =&gt; «Учетная политика» =&gt; «</w:t>
      </w:r>
      <w:r w:rsidR="009807C7" w:rsidRPr="004B1B83">
        <w:rPr>
          <w:sz w:val="28"/>
          <w:szCs w:val="28"/>
        </w:rPr>
        <w:t>Учетная политика (по персоналу)» установил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флажки: «Поддержк</w:t>
      </w:r>
      <w:r w:rsidR="00ED45FC" w:rsidRPr="004B1B83">
        <w:rPr>
          <w:sz w:val="28"/>
          <w:szCs w:val="28"/>
        </w:rPr>
        <w:t>а</w:t>
      </w:r>
      <w:r w:rsidR="004B1B83">
        <w:rPr>
          <w:sz w:val="28"/>
          <w:szCs w:val="28"/>
        </w:rPr>
        <w:t xml:space="preserve"> внутреннего совместительства».</w:t>
      </w:r>
    </w:p>
    <w:p w:rsidR="00ED45FC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95pt;height:87.75pt">
            <v:imagedata r:id="rId24" o:title=""/>
          </v:shape>
        </w:pict>
      </w:r>
    </w:p>
    <w:p w:rsidR="001214AE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13 Настройка учетной политики по персоналу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Для сохранения данных и закрытия окна нажал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«ОК».</w:t>
      </w:r>
    </w:p>
    <w:p w:rsidR="00ED45FC" w:rsidRPr="004B1B83" w:rsidRDefault="00ED45FC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7E26C8" w:rsidP="004B1B83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4B1B83">
        <w:rPr>
          <w:b/>
          <w:bCs/>
          <w:sz w:val="28"/>
          <w:szCs w:val="28"/>
        </w:rPr>
        <w:t>1.3</w:t>
      </w:r>
      <w:r w:rsidR="009807C7" w:rsidRPr="004B1B83">
        <w:rPr>
          <w:b/>
          <w:bCs/>
          <w:sz w:val="28"/>
          <w:szCs w:val="28"/>
        </w:rPr>
        <w:t xml:space="preserve"> Ввод начальных остатков и регистр</w:t>
      </w:r>
      <w:r w:rsidR="007665B9" w:rsidRPr="004B1B83">
        <w:rPr>
          <w:b/>
          <w:bCs/>
          <w:sz w:val="28"/>
          <w:szCs w:val="28"/>
        </w:rPr>
        <w:t>ация текущей хозяйственной деятельности</w:t>
      </w:r>
    </w:p>
    <w:p w:rsidR="00ED45FC" w:rsidRPr="004B1B83" w:rsidRDefault="00ED45FC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850D9C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</w:t>
      </w:r>
      <w:r w:rsidR="009807C7" w:rsidRPr="004B1B83">
        <w:rPr>
          <w:sz w:val="28"/>
          <w:szCs w:val="28"/>
        </w:rPr>
        <w:t>вел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начальные остатки по счетам, данные для ввода которых представлены в методических указаниях по расчетно</w:t>
      </w:r>
      <w:r w:rsidR="004B1B83">
        <w:rPr>
          <w:sz w:val="28"/>
          <w:szCs w:val="28"/>
        </w:rPr>
        <w:t>-</w:t>
      </w:r>
      <w:r w:rsidR="009807C7" w:rsidRPr="004B1B83">
        <w:rPr>
          <w:sz w:val="28"/>
          <w:szCs w:val="28"/>
        </w:rPr>
        <w:t>графической работе</w:t>
      </w:r>
      <w:r w:rsidR="00C812D6" w:rsidRPr="004B1B83">
        <w:rPr>
          <w:sz w:val="28"/>
          <w:szCs w:val="28"/>
        </w:rPr>
        <w:t>.</w:t>
      </w:r>
      <w:r w:rsidR="009807C7" w:rsidRPr="004B1B83">
        <w:rPr>
          <w:sz w:val="28"/>
          <w:szCs w:val="28"/>
        </w:rPr>
        <w:t xml:space="preserve"> </w:t>
      </w:r>
    </w:p>
    <w:p w:rsidR="00ED45FC" w:rsidRDefault="00C812D6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Ввод</w:t>
      </w:r>
      <w:r w:rsidR="009807C7" w:rsidRPr="004B1B83">
        <w:rPr>
          <w:sz w:val="28"/>
          <w:szCs w:val="28"/>
        </w:rPr>
        <w:t xml:space="preserve"> начальных остатков</w:t>
      </w:r>
      <w:r w:rsidRPr="004B1B83">
        <w:rPr>
          <w:sz w:val="28"/>
          <w:szCs w:val="28"/>
        </w:rPr>
        <w:t>:</w:t>
      </w:r>
      <w:r w:rsidR="009807C7" w:rsidRPr="004B1B83">
        <w:rPr>
          <w:sz w:val="28"/>
          <w:szCs w:val="28"/>
        </w:rPr>
        <w:t xml:space="preserve"> пункт меню «Проводки</w:t>
      </w:r>
      <w:r w:rsidR="001214AE" w:rsidRPr="004B1B83">
        <w:rPr>
          <w:sz w:val="28"/>
          <w:szCs w:val="28"/>
        </w:rPr>
        <w:t>» =&gt;</w:t>
      </w:r>
      <w:r w:rsidR="009807C7" w:rsidRPr="004B1B83">
        <w:rPr>
          <w:sz w:val="28"/>
          <w:szCs w:val="28"/>
        </w:rPr>
        <w:t xml:space="preserve"> </w:t>
      </w:r>
      <w:r w:rsidR="001214AE" w:rsidRPr="004B1B83">
        <w:rPr>
          <w:sz w:val="28"/>
          <w:szCs w:val="28"/>
        </w:rPr>
        <w:t>«</w:t>
      </w:r>
      <w:r w:rsidR="009807C7" w:rsidRPr="004B1B83">
        <w:rPr>
          <w:sz w:val="28"/>
          <w:szCs w:val="28"/>
        </w:rPr>
        <w:t>Операция (бухгалтерский и налоговый учет)». Новую операцию открыл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кнопкой «Добавить» и ввел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остатки по счетам и субсчетам проводками в корреспонденции со вспомогательным счетом 000, предназначенным специально для этих целей. Тогда дебетовые остатки вводятся по дебету данного счета и кредиту счета 000, а кредитовые – по кредиту данного счета и дебету счета 000, в содержание операции записал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«Ввод начальных остатков». Кроме того, можно к каждому счету (кроме счета 000) открывать до 3 субконто. Счета вводил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с помощью справочника п</w:t>
      </w:r>
      <w:r w:rsidRPr="004B1B83">
        <w:rPr>
          <w:sz w:val="28"/>
          <w:szCs w:val="28"/>
        </w:rPr>
        <w:t>лана счетов, в № журнала указал</w:t>
      </w:r>
      <w:r w:rsidR="00850D9C" w:rsidRPr="004B1B83">
        <w:rPr>
          <w:sz w:val="28"/>
          <w:szCs w:val="28"/>
        </w:rPr>
        <w:t>а</w:t>
      </w:r>
      <w:r w:rsidR="009807C7" w:rsidRPr="004B1B83">
        <w:rPr>
          <w:sz w:val="28"/>
          <w:szCs w:val="28"/>
        </w:rPr>
        <w:t xml:space="preserve"> НО.</w:t>
      </w:r>
    </w:p>
    <w:p w:rsidR="009014B5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5F6">
        <w:rPr>
          <w:sz w:val="28"/>
          <w:szCs w:val="28"/>
        </w:rPr>
        <w:pict>
          <v:shape id="_x0000_i1043" type="#_x0000_t75" style="width:273.75pt;height:193.5pt">
            <v:imagedata r:id="rId25" o:title=""/>
          </v:shape>
        </w:pict>
      </w:r>
    </w:p>
    <w:p w:rsidR="00533D20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14 Ввод начальных остатков (бухгалтерский учет)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533D20" w:rsidRDefault="009014B5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После записи в закладке «Бухгалтерский учет» пе</w:t>
      </w:r>
      <w:r w:rsidR="001214AE" w:rsidRPr="004B1B83">
        <w:rPr>
          <w:sz w:val="28"/>
          <w:szCs w:val="28"/>
        </w:rPr>
        <w:t>решла в закладку</w:t>
      </w:r>
      <w:r w:rsidRPr="004B1B83">
        <w:rPr>
          <w:sz w:val="28"/>
          <w:szCs w:val="28"/>
        </w:rPr>
        <w:t xml:space="preserve"> «Налоговый учет» =&gt;</w:t>
      </w:r>
      <w:r w:rsidR="001214AE" w:rsidRPr="004B1B83">
        <w:rPr>
          <w:sz w:val="28"/>
          <w:szCs w:val="28"/>
        </w:rPr>
        <w:t xml:space="preserve"> нажала на кнопку «Заполнить».</w:t>
      </w:r>
    </w:p>
    <w:p w:rsidR="004B1B83" w:rsidRP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533D20" w:rsidRPr="004B1B83" w:rsidRDefault="005365F6" w:rsidP="004B1B83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4" type="#_x0000_t75" style="width:271.5pt;height:194.25pt">
            <v:imagedata r:id="rId26" o:title=""/>
          </v:shape>
        </w:pict>
      </w:r>
    </w:p>
    <w:p w:rsidR="001214AE" w:rsidRPr="004B1B83" w:rsidRDefault="001214A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Рисунок 15 Ввод начальных остатков (налоговый учет)</w:t>
      </w:r>
    </w:p>
    <w:p w:rsidR="004B1B83" w:rsidRDefault="004B1B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03E82" w:rsidRPr="004B1B83" w:rsidRDefault="00603E82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Сохранила сведения: «Записать» =&gt; «ОК».</w:t>
      </w:r>
    </w:p>
    <w:p w:rsidR="007665B9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После этого зарегистрировал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хозяйственные операции, произошедшие в течение отчетного периода: пункт меню «Проводки</w:t>
      </w:r>
      <w:r w:rsidR="00033211" w:rsidRPr="004B1B83">
        <w:rPr>
          <w:sz w:val="28"/>
          <w:szCs w:val="28"/>
        </w:rPr>
        <w:t>» =&gt;</w:t>
      </w:r>
      <w:r w:rsidRPr="004B1B83">
        <w:rPr>
          <w:sz w:val="28"/>
          <w:szCs w:val="28"/>
        </w:rPr>
        <w:t xml:space="preserve"> </w:t>
      </w:r>
      <w:r w:rsidR="00033211" w:rsidRPr="004B1B83">
        <w:rPr>
          <w:sz w:val="28"/>
          <w:szCs w:val="28"/>
        </w:rPr>
        <w:t>«</w:t>
      </w:r>
      <w:r w:rsidRPr="004B1B83">
        <w:rPr>
          <w:sz w:val="28"/>
          <w:szCs w:val="28"/>
        </w:rPr>
        <w:t>Операция (бухгалтерский и налоговый учет)»</w:t>
      </w:r>
      <w:r w:rsidR="00EE322F" w:rsidRPr="004B1B83">
        <w:rPr>
          <w:sz w:val="28"/>
          <w:szCs w:val="28"/>
        </w:rPr>
        <w:t xml:space="preserve"> (</w:t>
      </w:r>
      <w:r w:rsidR="007665B9" w:rsidRPr="004B1B83">
        <w:rPr>
          <w:sz w:val="28"/>
          <w:szCs w:val="28"/>
        </w:rPr>
        <w:t xml:space="preserve">см. </w:t>
      </w:r>
      <w:r w:rsidR="00EE322F" w:rsidRPr="004B1B83">
        <w:rPr>
          <w:sz w:val="28"/>
          <w:szCs w:val="28"/>
        </w:rPr>
        <w:t>приложение</w:t>
      </w:r>
      <w:r w:rsidR="007665B9" w:rsidRPr="004B1B83">
        <w:rPr>
          <w:sz w:val="28"/>
          <w:szCs w:val="28"/>
        </w:rPr>
        <w:t xml:space="preserve"> </w:t>
      </w:r>
      <w:r w:rsidR="004269E1" w:rsidRPr="004B1B83">
        <w:rPr>
          <w:sz w:val="28"/>
          <w:szCs w:val="28"/>
        </w:rPr>
        <w:t>А</w:t>
      </w:r>
      <w:r w:rsidR="00EE322F" w:rsidRPr="004B1B83">
        <w:rPr>
          <w:sz w:val="28"/>
          <w:szCs w:val="28"/>
        </w:rPr>
        <w:t>)</w:t>
      </w:r>
      <w:r w:rsidR="004269E1" w:rsidRPr="004B1B83">
        <w:rPr>
          <w:sz w:val="28"/>
          <w:szCs w:val="28"/>
        </w:rPr>
        <w:t>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Новую операцию вводил</w:t>
      </w:r>
      <w:r w:rsidR="00850D9C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с помощью кнопки</w:t>
      </w:r>
      <w:r w:rsidR="00603E82" w:rsidRPr="004B1B83">
        <w:rPr>
          <w:sz w:val="28"/>
          <w:szCs w:val="28"/>
        </w:rPr>
        <w:t xml:space="preserve"> «Добавить». После ввода в закладке «Налоговый учет» нажимала</w:t>
      </w:r>
      <w:r w:rsidR="004B1B83" w:rsidRPr="004B1B83">
        <w:rPr>
          <w:sz w:val="28"/>
          <w:szCs w:val="28"/>
        </w:rPr>
        <w:t xml:space="preserve"> </w:t>
      </w:r>
      <w:r w:rsidR="00603E82" w:rsidRPr="004B1B83">
        <w:rPr>
          <w:sz w:val="28"/>
          <w:szCs w:val="28"/>
        </w:rPr>
        <w:t>«Заполнить» =&gt; «Записать» =&gt; «ОК».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4B1B83">
      <w:pPr>
        <w:numPr>
          <w:ilvl w:val="1"/>
          <w:numId w:val="6"/>
        </w:numPr>
        <w:spacing w:line="360" w:lineRule="auto"/>
        <w:ind w:left="709" w:firstLine="0"/>
        <w:jc w:val="center"/>
        <w:rPr>
          <w:b/>
          <w:bCs/>
          <w:sz w:val="28"/>
          <w:szCs w:val="28"/>
        </w:rPr>
      </w:pPr>
      <w:r w:rsidRPr="004B1B83">
        <w:rPr>
          <w:b/>
          <w:bCs/>
          <w:sz w:val="28"/>
          <w:szCs w:val="28"/>
        </w:rPr>
        <w:t xml:space="preserve">Формирование </w:t>
      </w:r>
      <w:r w:rsidR="007665B9" w:rsidRPr="004B1B83">
        <w:rPr>
          <w:b/>
          <w:bCs/>
          <w:sz w:val="28"/>
          <w:szCs w:val="28"/>
        </w:rPr>
        <w:t xml:space="preserve">и вывод на печать стандартных и </w:t>
      </w:r>
      <w:r w:rsidRPr="004B1B83">
        <w:rPr>
          <w:b/>
          <w:bCs/>
          <w:sz w:val="28"/>
          <w:szCs w:val="28"/>
        </w:rPr>
        <w:t>регламентирован</w:t>
      </w:r>
      <w:r w:rsidR="007665B9" w:rsidRPr="004B1B83">
        <w:rPr>
          <w:b/>
          <w:bCs/>
          <w:sz w:val="28"/>
          <w:szCs w:val="28"/>
        </w:rPr>
        <w:t>ных форм отчетности</w:t>
      </w:r>
    </w:p>
    <w:p w:rsidR="00033211" w:rsidRPr="004B1B83" w:rsidRDefault="00033211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1F6D94" w:rsidRPr="004B1B83" w:rsidRDefault="007665B9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Пункт меню «Отчеты</w:t>
      </w:r>
      <w:r w:rsidR="00033211" w:rsidRPr="004B1B83">
        <w:rPr>
          <w:sz w:val="28"/>
          <w:szCs w:val="28"/>
        </w:rPr>
        <w:t>» =&gt;</w:t>
      </w:r>
      <w:r w:rsidRPr="004B1B83">
        <w:rPr>
          <w:sz w:val="28"/>
          <w:szCs w:val="28"/>
        </w:rPr>
        <w:t xml:space="preserve"> </w:t>
      </w:r>
      <w:r w:rsidR="00033211" w:rsidRPr="004B1B83">
        <w:rPr>
          <w:sz w:val="28"/>
          <w:szCs w:val="28"/>
        </w:rPr>
        <w:t>«</w:t>
      </w:r>
      <w:r w:rsidR="001F6D94" w:rsidRPr="004B1B83">
        <w:rPr>
          <w:sz w:val="28"/>
          <w:szCs w:val="28"/>
        </w:rPr>
        <w:t>Оборотно-сальдовая ведомость», указала период</w:t>
      </w:r>
      <w:r w:rsidR="004B1B83" w:rsidRPr="004B1B83">
        <w:rPr>
          <w:sz w:val="28"/>
          <w:szCs w:val="28"/>
        </w:rPr>
        <w:t xml:space="preserve"> </w:t>
      </w:r>
      <w:r w:rsidR="001F6D94" w:rsidRPr="004B1B83">
        <w:rPr>
          <w:sz w:val="28"/>
          <w:szCs w:val="28"/>
        </w:rPr>
        <w:t xml:space="preserve">нажала на кнопку «Сформировать». </w:t>
      </w:r>
    </w:p>
    <w:p w:rsidR="005D2A0A" w:rsidRPr="004B1B83" w:rsidRDefault="001F6D9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Далее сформировала оборотно-сальдовую ведомость по счету 68 «</w:t>
      </w:r>
      <w:r w:rsidR="005D2A0A" w:rsidRPr="004B1B83">
        <w:rPr>
          <w:sz w:val="28"/>
          <w:szCs w:val="28"/>
        </w:rPr>
        <w:t>Расчеты по налогам и сборам». Пункт меню «Отчеты» =&gt;</w:t>
      </w:r>
      <w:r w:rsidRPr="004B1B83">
        <w:rPr>
          <w:sz w:val="28"/>
          <w:szCs w:val="28"/>
        </w:rPr>
        <w:t xml:space="preserve"> </w:t>
      </w:r>
      <w:r w:rsidR="005D2A0A" w:rsidRPr="004B1B83">
        <w:rPr>
          <w:sz w:val="28"/>
          <w:szCs w:val="28"/>
        </w:rPr>
        <w:t>«</w:t>
      </w:r>
      <w:r w:rsidRPr="004B1B83">
        <w:rPr>
          <w:sz w:val="28"/>
          <w:szCs w:val="28"/>
        </w:rPr>
        <w:t>Оборотно-сальдовая ведомость по счету». Нажала на кнопку «Настройка». На закладке «Общие» указала счет, по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 xml:space="preserve">которому формирую отчет, а также период и организацию. </w:t>
      </w:r>
      <w:r w:rsidR="005D2A0A" w:rsidRPr="004B1B83">
        <w:rPr>
          <w:sz w:val="28"/>
          <w:szCs w:val="28"/>
        </w:rPr>
        <w:t>Сформи</w:t>
      </w:r>
      <w:r w:rsidRPr="004B1B83">
        <w:rPr>
          <w:sz w:val="28"/>
          <w:szCs w:val="28"/>
        </w:rPr>
        <w:t>ровала отчет</w:t>
      </w:r>
      <w:r w:rsidR="005D2A0A" w:rsidRPr="004B1B83">
        <w:rPr>
          <w:sz w:val="28"/>
          <w:szCs w:val="28"/>
        </w:rPr>
        <w:t xml:space="preserve"> за апрель 2009 года по счету 68.</w:t>
      </w:r>
    </w:p>
    <w:p w:rsidR="00603E82" w:rsidRPr="004B1B83" w:rsidRDefault="001F6D94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Для формирования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«Оборотно</w:t>
      </w:r>
      <w:r w:rsidR="004B1B83">
        <w:rPr>
          <w:sz w:val="28"/>
          <w:szCs w:val="28"/>
        </w:rPr>
        <w:t>-</w:t>
      </w:r>
      <w:r w:rsidRPr="004B1B83">
        <w:rPr>
          <w:sz w:val="28"/>
          <w:szCs w:val="28"/>
        </w:rPr>
        <w:t>шахматной ведомости» выбрала пункт меню «Отчеты» =&gt;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«Оборотно</w:t>
      </w:r>
      <w:r w:rsidR="004B1B83">
        <w:rPr>
          <w:sz w:val="28"/>
          <w:szCs w:val="28"/>
        </w:rPr>
        <w:t>-</w:t>
      </w:r>
      <w:r w:rsidRPr="004B1B83">
        <w:rPr>
          <w:sz w:val="28"/>
          <w:szCs w:val="28"/>
        </w:rPr>
        <w:t>шахматная ведомость»</w:t>
      </w:r>
      <w:r w:rsidR="005D2A0A" w:rsidRPr="004B1B83">
        <w:rPr>
          <w:sz w:val="28"/>
          <w:szCs w:val="28"/>
        </w:rPr>
        <w:t>.</w:t>
      </w:r>
    </w:p>
    <w:p w:rsidR="005D2A0A" w:rsidRPr="004B1B83" w:rsidRDefault="005D2A0A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Бухгалтерский баланс (форма №1) и отчет о прибылях и убытках (форма №2)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 xml:space="preserve">составила через меню программы «Отчеты», пункт «Регламентированные отчеты». Выбрала папку «Бухгалтерская отчетность» и двойным щелчком мыши открыла ее. Нашла форму отчета «Бухгалтерский баланс». </w:t>
      </w:r>
      <w:r w:rsidR="007665B9" w:rsidRPr="004B1B83">
        <w:rPr>
          <w:sz w:val="28"/>
          <w:szCs w:val="28"/>
        </w:rPr>
        <w:t>С помощью кнопки «Заполнить» заполняется отчет. После заполнения сохранил</w:t>
      </w:r>
      <w:r w:rsidR="00204A8B" w:rsidRPr="004B1B83">
        <w:rPr>
          <w:sz w:val="28"/>
          <w:szCs w:val="28"/>
        </w:rPr>
        <w:t>а</w:t>
      </w:r>
      <w:r w:rsidR="007665B9" w:rsidRPr="004B1B83">
        <w:rPr>
          <w:sz w:val="28"/>
          <w:szCs w:val="28"/>
        </w:rPr>
        <w:t xml:space="preserve"> и закрыл</w:t>
      </w:r>
      <w:r w:rsidR="00204A8B" w:rsidRPr="004B1B83">
        <w:rPr>
          <w:sz w:val="28"/>
          <w:szCs w:val="28"/>
        </w:rPr>
        <w:t>а</w:t>
      </w:r>
      <w:r w:rsidR="007665B9" w:rsidRPr="004B1B83">
        <w:rPr>
          <w:sz w:val="28"/>
          <w:szCs w:val="28"/>
        </w:rPr>
        <w:t xml:space="preserve"> отчет: «Записать», «Закрыть». </w:t>
      </w:r>
    </w:p>
    <w:p w:rsidR="005D2A0A" w:rsidRPr="004B1B83" w:rsidRDefault="005D2A0A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Затем открыла форму отчета «Отчет о прибылях и убытках» =&gt; «Заполнить» =&gt; «Записать» =&gt; «Закрыть».</w:t>
      </w:r>
    </w:p>
    <w:p w:rsidR="007665B9" w:rsidRPr="004B1B83" w:rsidRDefault="00521A36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О</w:t>
      </w:r>
      <w:r w:rsidR="007665B9" w:rsidRPr="004B1B83">
        <w:rPr>
          <w:sz w:val="28"/>
          <w:szCs w:val="28"/>
        </w:rPr>
        <w:t>тчеты представлены в приложении.</w:t>
      </w:r>
    </w:p>
    <w:p w:rsidR="00D21D33" w:rsidRPr="004B1B83" w:rsidRDefault="00D21D3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D21D33" w:rsidRPr="004B1B83" w:rsidRDefault="009014B5" w:rsidP="004B1B83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B1B83">
        <w:rPr>
          <w:b/>
          <w:bCs/>
          <w:sz w:val="28"/>
          <w:szCs w:val="28"/>
        </w:rPr>
        <w:t>1.5</w:t>
      </w:r>
      <w:r w:rsidR="00D21D33" w:rsidRPr="004B1B83">
        <w:rPr>
          <w:b/>
          <w:bCs/>
          <w:sz w:val="28"/>
          <w:szCs w:val="28"/>
        </w:rPr>
        <w:t xml:space="preserve"> Расчет показателей финансовой устойчивости предприятия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Далее я рассчитала показатели финансовой устойчивости предприятия на основе полученного бухгалтерского баланса: коэффициент соотношения оборотных и внеоборотных активов, коэффициент соотношения заемных и собственных средств, коэффициент автономии.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1) Коэффициент соотношения оборотных и внеоборотных активов рассчитывается как отношение сумм </w:t>
      </w:r>
      <w:r w:rsidR="00EA592F" w:rsidRPr="004B1B83">
        <w:rPr>
          <w:sz w:val="28"/>
          <w:szCs w:val="28"/>
        </w:rPr>
        <w:t>оборотных активов и внеоборотным</w:t>
      </w:r>
      <w:r w:rsidRPr="004B1B83">
        <w:rPr>
          <w:sz w:val="28"/>
          <w:szCs w:val="28"/>
        </w:rPr>
        <w:t>: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Ков </w:t>
      </w:r>
      <w:r w:rsidR="00EA592F" w:rsidRPr="004B1B83">
        <w:rPr>
          <w:sz w:val="28"/>
          <w:szCs w:val="28"/>
        </w:rPr>
        <w:t>= стр. 290 / стр. 190 = 119тыс. руб. / 332тыс. руб. = 0,36</w:t>
      </w:r>
      <w:r w:rsidRPr="004B1B83">
        <w:rPr>
          <w:sz w:val="28"/>
          <w:szCs w:val="28"/>
        </w:rPr>
        <w:t>.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 xml:space="preserve">Ков показывает долю оборотных средств во внеоборотных, то есть </w:t>
      </w:r>
      <w:r w:rsidR="00EA592F" w:rsidRPr="004B1B83">
        <w:rPr>
          <w:sz w:val="28"/>
          <w:szCs w:val="28"/>
        </w:rPr>
        <w:t>на 1 рубль внеоборотных активов приходится 0,36 рублей оборотных активов</w:t>
      </w:r>
      <w:r w:rsidRPr="004B1B83">
        <w:rPr>
          <w:sz w:val="28"/>
          <w:szCs w:val="28"/>
        </w:rPr>
        <w:t>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2) Коэффициент соотношения заемных и собственных средств рассчитывается как отношение сумм заемных и собственных средств:</w:t>
      </w:r>
    </w:p>
    <w:p w:rsidR="004B1B83" w:rsidRDefault="004B1B8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Кзс = (стр. 590 + стр</w:t>
      </w:r>
      <w:r w:rsidR="00EA592F" w:rsidRPr="004B1B83">
        <w:rPr>
          <w:sz w:val="28"/>
          <w:szCs w:val="28"/>
        </w:rPr>
        <w:t>. 690) / стр. 490 = (8000+43000) / 399000 = 0,13</w:t>
      </w:r>
      <w:r w:rsidRPr="004B1B83">
        <w:rPr>
          <w:sz w:val="28"/>
          <w:szCs w:val="28"/>
        </w:rPr>
        <w:t xml:space="preserve">. </w:t>
      </w:r>
    </w:p>
    <w:p w:rsidR="004B1B83" w:rsidRDefault="004B1B8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Этот показатель </w:t>
      </w:r>
      <w:r w:rsidR="00EA2C78" w:rsidRPr="004B1B83">
        <w:rPr>
          <w:sz w:val="28"/>
          <w:szCs w:val="28"/>
        </w:rPr>
        <w:t>показывает</w:t>
      </w:r>
      <w:r w:rsidR="006F340F" w:rsidRPr="004B1B83">
        <w:rPr>
          <w:sz w:val="28"/>
          <w:szCs w:val="28"/>
        </w:rPr>
        <w:t>,</w:t>
      </w:r>
      <w:r w:rsidR="00EA2C78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какую часть в собственных средствах занимают заемные. Должен быть не более 1. Заемные ср</w:t>
      </w:r>
      <w:r w:rsidR="00EA592F" w:rsidRPr="004B1B83">
        <w:rPr>
          <w:sz w:val="28"/>
          <w:szCs w:val="28"/>
        </w:rPr>
        <w:t>едства занимают маленькую часть</w:t>
      </w:r>
      <w:r w:rsidRPr="004B1B83">
        <w:rPr>
          <w:sz w:val="28"/>
          <w:szCs w:val="28"/>
        </w:rPr>
        <w:t xml:space="preserve"> по отношению к собственным средствам предприятия.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3) Коэффициент автономии рассчитывается как отношение суммы собственных средств к валюте баланса: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3ECF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Ка</w:t>
      </w:r>
      <w:r w:rsidR="006F340F" w:rsidRPr="004B1B83">
        <w:rPr>
          <w:sz w:val="28"/>
          <w:szCs w:val="28"/>
        </w:rPr>
        <w:t xml:space="preserve"> = стр. 490 / стр. 700 = 399000 / 450000 = 0,88 /Приложение Д</w:t>
      </w:r>
      <w:r w:rsidRPr="004B1B83">
        <w:rPr>
          <w:sz w:val="28"/>
          <w:szCs w:val="28"/>
        </w:rPr>
        <w:t xml:space="preserve">/. 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Этот показатель говорит о том, в какой степени используемые предприятием активы сформированы з</w:t>
      </w:r>
      <w:r w:rsidR="00EA2C78" w:rsidRPr="004B1B83">
        <w:rPr>
          <w:sz w:val="28"/>
          <w:szCs w:val="28"/>
        </w:rPr>
        <w:t>а счет собственного капитала. Коэффициент</w:t>
      </w:r>
      <w:r w:rsidRPr="004B1B83">
        <w:rPr>
          <w:sz w:val="28"/>
          <w:szCs w:val="28"/>
        </w:rPr>
        <w:t xml:space="preserve"> автономии моего предприятия укладывается в рекомендуемое значение более 0,5. Это значит</w:t>
      </w:r>
      <w:r w:rsidR="00EA2C78" w:rsidRPr="004B1B83">
        <w:rPr>
          <w:sz w:val="28"/>
          <w:szCs w:val="28"/>
        </w:rPr>
        <w:t>,</w:t>
      </w:r>
      <w:r w:rsidRPr="004B1B83">
        <w:rPr>
          <w:sz w:val="28"/>
          <w:szCs w:val="28"/>
        </w:rPr>
        <w:t xml:space="preserve"> что используемые предприятием активы в достаточной степени сформированы за счет собственного капитала</w:t>
      </w:r>
      <w:r w:rsidR="006F340F" w:rsidRPr="004B1B83">
        <w:rPr>
          <w:sz w:val="28"/>
          <w:szCs w:val="28"/>
        </w:rPr>
        <w:t>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Следующим этапом выполнения работы является расчет показателей платежеспособности предприятия: коэффициент абсолютной ликвидности, коэффициент текущей ликвидности, коэффициент платежеспособности.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1) Коэффициент абсолютной ликвидности рассчитывается как отношение суммы денежных средств к сумме краткосрочных обязательств:</w:t>
      </w:r>
    </w:p>
    <w:p w:rsidR="00723ECF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Кал</w:t>
      </w:r>
      <w:r w:rsidR="006A2725" w:rsidRPr="004B1B83">
        <w:rPr>
          <w:sz w:val="28"/>
          <w:szCs w:val="28"/>
        </w:rPr>
        <w:t xml:space="preserve"> = стр. 260 / стр. 690 = 21</w:t>
      </w:r>
      <w:r w:rsidR="006F340F" w:rsidRPr="004B1B83">
        <w:rPr>
          <w:sz w:val="28"/>
          <w:szCs w:val="28"/>
        </w:rPr>
        <w:t>000</w:t>
      </w:r>
      <w:r w:rsidR="006A2725" w:rsidRPr="004B1B83">
        <w:rPr>
          <w:sz w:val="28"/>
          <w:szCs w:val="28"/>
        </w:rPr>
        <w:t xml:space="preserve"> / 43</w:t>
      </w:r>
      <w:r w:rsidR="006F340F" w:rsidRPr="004B1B83">
        <w:rPr>
          <w:sz w:val="28"/>
          <w:szCs w:val="28"/>
        </w:rPr>
        <w:t>000</w:t>
      </w:r>
      <w:r w:rsidR="006A2725" w:rsidRPr="004B1B83">
        <w:rPr>
          <w:sz w:val="28"/>
          <w:szCs w:val="28"/>
        </w:rPr>
        <w:t xml:space="preserve"> = 0,45</w:t>
      </w:r>
      <w:r w:rsidRPr="004B1B83">
        <w:rPr>
          <w:sz w:val="28"/>
          <w:szCs w:val="28"/>
        </w:rPr>
        <w:t>.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Показывает</w:t>
      </w:r>
      <w:r w:rsidR="006F340F" w:rsidRPr="004B1B83">
        <w:rPr>
          <w:sz w:val="28"/>
          <w:szCs w:val="28"/>
        </w:rPr>
        <w:t>,</w:t>
      </w:r>
      <w:r w:rsidRPr="004B1B83">
        <w:rPr>
          <w:sz w:val="28"/>
          <w:szCs w:val="28"/>
        </w:rPr>
        <w:t xml:space="preserve"> какая часть краткосрочных обязательств может быть погашена денежными средствами и краткосрочными финансовыми вложениями. Рекомендуемые значения 0,2</w:t>
      </w:r>
      <w:r w:rsidR="00EA2C78" w:rsidRPr="004B1B83">
        <w:rPr>
          <w:sz w:val="28"/>
          <w:szCs w:val="28"/>
        </w:rPr>
        <w:t xml:space="preserve"> –</w:t>
      </w:r>
      <w:r w:rsidR="004B1B83" w:rsidRPr="004B1B83">
        <w:rPr>
          <w:sz w:val="28"/>
          <w:szCs w:val="28"/>
        </w:rPr>
        <w:t xml:space="preserve"> </w:t>
      </w:r>
      <w:r w:rsidR="00EA2C78" w:rsidRPr="004B1B83">
        <w:rPr>
          <w:sz w:val="28"/>
          <w:szCs w:val="28"/>
        </w:rPr>
        <w:t>0,3. Показатель ООО «Уршак</w:t>
      </w:r>
      <w:r w:rsidRPr="004B1B83">
        <w:rPr>
          <w:sz w:val="28"/>
          <w:szCs w:val="28"/>
        </w:rPr>
        <w:t>» находится немного выше рекомендуемого.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Данный показатель говорит о том, что способность предприятия к немедленному погашению текущих обязательств за счет денежных средств довольно высока.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2) Коэффициент текущей ликвидности рассчитывается как отношение суммы оборотных средств к сумме краткосрочных обязательств: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3ECF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Ктл</w:t>
      </w:r>
      <w:r w:rsidR="006F340F" w:rsidRPr="004B1B83">
        <w:rPr>
          <w:sz w:val="28"/>
          <w:szCs w:val="28"/>
        </w:rPr>
        <w:t xml:space="preserve"> = стр. 290 / стр. 690 = 119000 / 43000 = 2,76</w:t>
      </w:r>
      <w:r w:rsidRPr="004B1B83">
        <w:rPr>
          <w:sz w:val="28"/>
          <w:szCs w:val="28"/>
        </w:rPr>
        <w:t xml:space="preserve">. 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F340F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Ктл характеризует степень обеспеченности краткосрочных обязательств оборотными активами. Ктл</w:t>
      </w:r>
      <w:r w:rsidR="006F340F" w:rsidRPr="004B1B83">
        <w:rPr>
          <w:sz w:val="28"/>
          <w:szCs w:val="28"/>
        </w:rPr>
        <w:t xml:space="preserve"> == 2,76</w:t>
      </w:r>
      <w:r w:rsidRPr="004B1B83">
        <w:rPr>
          <w:sz w:val="28"/>
          <w:szCs w:val="28"/>
        </w:rPr>
        <w:t xml:space="preserve"> </w:t>
      </w:r>
      <w:r w:rsidR="006F340F" w:rsidRPr="004B1B83">
        <w:rPr>
          <w:sz w:val="28"/>
          <w:szCs w:val="28"/>
        </w:rPr>
        <w:t xml:space="preserve">не </w:t>
      </w:r>
      <w:r w:rsidRPr="004B1B83">
        <w:rPr>
          <w:sz w:val="28"/>
          <w:szCs w:val="28"/>
        </w:rPr>
        <w:t xml:space="preserve">укладывается в рекомендуемый интервал от 1 до 2. </w:t>
      </w:r>
      <w:r w:rsidR="006F340F" w:rsidRPr="004B1B83">
        <w:rPr>
          <w:sz w:val="28"/>
          <w:szCs w:val="28"/>
        </w:rPr>
        <w:t>Предприятие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использует свои активы</w:t>
      </w:r>
      <w:r w:rsidR="006F340F" w:rsidRPr="004B1B83">
        <w:rPr>
          <w:sz w:val="28"/>
          <w:szCs w:val="28"/>
        </w:rPr>
        <w:t xml:space="preserve"> не очень эффективно.</w:t>
      </w: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3) Коэффициент платежеспособности рассчитывается как отношение сумм собственных и заемных средств: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3ECF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Кп = стр. 490 / (стр. 590 + стр. 690) = </w:t>
      </w:r>
      <w:r w:rsidR="006F340F" w:rsidRPr="004B1B83">
        <w:rPr>
          <w:sz w:val="28"/>
          <w:szCs w:val="28"/>
        </w:rPr>
        <w:t xml:space="preserve">399000 </w:t>
      </w:r>
      <w:r w:rsidRPr="004B1B83">
        <w:rPr>
          <w:sz w:val="28"/>
          <w:szCs w:val="28"/>
        </w:rPr>
        <w:t>/ (800</w:t>
      </w:r>
      <w:r w:rsidR="006F340F" w:rsidRPr="004B1B83">
        <w:rPr>
          <w:sz w:val="28"/>
          <w:szCs w:val="28"/>
        </w:rPr>
        <w:t>0 + 43000) = 7,82</w:t>
      </w:r>
      <w:r w:rsidR="001F6D94" w:rsidRPr="004B1B83">
        <w:rPr>
          <w:sz w:val="28"/>
          <w:szCs w:val="28"/>
        </w:rPr>
        <w:t xml:space="preserve"> /Приложение </w:t>
      </w:r>
      <w:r w:rsidR="00EA592F" w:rsidRPr="004B1B83">
        <w:rPr>
          <w:sz w:val="28"/>
          <w:szCs w:val="28"/>
        </w:rPr>
        <w:t>Д</w:t>
      </w:r>
      <w:r w:rsidRPr="004B1B83">
        <w:rPr>
          <w:sz w:val="28"/>
          <w:szCs w:val="28"/>
        </w:rPr>
        <w:t xml:space="preserve">/. </w:t>
      </w:r>
    </w:p>
    <w:p w:rsidR="00723ECF" w:rsidRDefault="00723ECF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1D33" w:rsidRPr="004B1B83" w:rsidRDefault="00D21D33" w:rsidP="004B1B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Коэффициент платежеспособности показывает на сколько собственные средства предприятия могут покрыть заемные средства.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Коэффициент платежеспособности характеризует то, что собстве</w:t>
      </w:r>
      <w:r w:rsidR="006F340F" w:rsidRPr="004B1B83">
        <w:rPr>
          <w:sz w:val="28"/>
          <w:szCs w:val="28"/>
        </w:rPr>
        <w:t>нные средства предприятия</w:t>
      </w:r>
      <w:r w:rsidRPr="004B1B83">
        <w:rPr>
          <w:sz w:val="28"/>
          <w:szCs w:val="28"/>
        </w:rPr>
        <w:t xml:space="preserve"> превышают заемные, то есть сумму заемных средств можно покрыть за счет имеющихся на предприятии собственных средств.</w:t>
      </w:r>
    </w:p>
    <w:p w:rsidR="009807C7" w:rsidRPr="00723ECF" w:rsidRDefault="00723ECF" w:rsidP="00723EC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723ECF">
        <w:rPr>
          <w:b/>
          <w:bCs/>
          <w:sz w:val="28"/>
          <w:szCs w:val="28"/>
        </w:rPr>
        <w:t>Заключение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В ходе проделанной мной расчетно-графической работы я отразил</w:t>
      </w:r>
      <w:r w:rsidR="00033211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закрепление полученных знаний при изучении дисциплины «Автоматизация бухгалтерского учета», а также приобрел</w:t>
      </w:r>
      <w:r w:rsidR="00033211" w:rsidRPr="004B1B83">
        <w:rPr>
          <w:sz w:val="28"/>
          <w:szCs w:val="28"/>
        </w:rPr>
        <w:t>а</w:t>
      </w:r>
      <w:r w:rsidRPr="004B1B83">
        <w:rPr>
          <w:sz w:val="28"/>
          <w:szCs w:val="28"/>
        </w:rPr>
        <w:t xml:space="preserve"> практические навыки в ходе автоматизированной обработки информации с помощью программы «1С: Бухгалтерия 8.0».</w:t>
      </w:r>
    </w:p>
    <w:p w:rsidR="00544BA4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Мною были введены начальные св</w:t>
      </w:r>
      <w:r w:rsidR="000C13DC" w:rsidRPr="004B1B83">
        <w:rPr>
          <w:sz w:val="28"/>
          <w:szCs w:val="28"/>
        </w:rPr>
        <w:t>едения об объекте исследования</w:t>
      </w:r>
      <w:r w:rsidRPr="004B1B83">
        <w:rPr>
          <w:sz w:val="28"/>
          <w:szCs w:val="28"/>
        </w:rPr>
        <w:t xml:space="preserve">, введены остатки по счетам на начало отчетного периода, зарегистрированы хозяйственные операции текущей хозяйственной деятельности, сформированы и выведены на печать стандартные и регламентированные формы отчетности, проанализировано финансовое состояние </w:t>
      </w:r>
      <w:r w:rsidR="00033211" w:rsidRPr="004B1B83">
        <w:rPr>
          <w:sz w:val="28"/>
          <w:szCs w:val="28"/>
        </w:rPr>
        <w:t>ООО «Уршак» Миякинского района</w:t>
      </w:r>
      <w:r w:rsidR="00544BA4" w:rsidRPr="004B1B83">
        <w:rPr>
          <w:sz w:val="28"/>
          <w:szCs w:val="28"/>
        </w:rPr>
        <w:t xml:space="preserve">. </w:t>
      </w:r>
    </w:p>
    <w:p w:rsidR="00E504DF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При анализе финансового состояния </w:t>
      </w:r>
      <w:r w:rsidR="00953627" w:rsidRPr="004B1B83">
        <w:rPr>
          <w:sz w:val="28"/>
          <w:szCs w:val="28"/>
        </w:rPr>
        <w:t xml:space="preserve">предприятия </w:t>
      </w:r>
      <w:r w:rsidRPr="004B1B83">
        <w:rPr>
          <w:sz w:val="28"/>
          <w:szCs w:val="28"/>
        </w:rPr>
        <w:t>м</w:t>
      </w:r>
      <w:r w:rsidR="0038045D" w:rsidRPr="004B1B83">
        <w:rPr>
          <w:sz w:val="28"/>
          <w:szCs w:val="28"/>
        </w:rPr>
        <w:t xml:space="preserve">ожно </w:t>
      </w:r>
      <w:r w:rsidRPr="004B1B83">
        <w:rPr>
          <w:sz w:val="28"/>
          <w:szCs w:val="28"/>
        </w:rPr>
        <w:t>сдела</w:t>
      </w:r>
      <w:r w:rsidR="0038045D" w:rsidRPr="004B1B83">
        <w:rPr>
          <w:sz w:val="28"/>
          <w:szCs w:val="28"/>
        </w:rPr>
        <w:t>ть</w:t>
      </w:r>
      <w:r w:rsidRPr="004B1B83">
        <w:rPr>
          <w:sz w:val="28"/>
          <w:szCs w:val="28"/>
        </w:rPr>
        <w:t xml:space="preserve"> вывод</w:t>
      </w:r>
      <w:r w:rsidR="0038045D" w:rsidRPr="004B1B83">
        <w:rPr>
          <w:sz w:val="28"/>
          <w:szCs w:val="28"/>
        </w:rPr>
        <w:t xml:space="preserve">, </w:t>
      </w:r>
      <w:r w:rsidR="00E504DF" w:rsidRPr="004B1B83">
        <w:rPr>
          <w:sz w:val="28"/>
          <w:szCs w:val="28"/>
        </w:rPr>
        <w:t>судя по значению коэффициента (</w:t>
      </w:r>
      <w:r w:rsidR="00844B90" w:rsidRPr="004B1B83">
        <w:rPr>
          <w:sz w:val="28"/>
          <w:szCs w:val="28"/>
        </w:rPr>
        <w:t>33,8</w:t>
      </w:r>
      <w:r w:rsidR="00E504DF" w:rsidRPr="004B1B83">
        <w:rPr>
          <w:sz w:val="28"/>
          <w:szCs w:val="28"/>
        </w:rPr>
        <w:t>)</w:t>
      </w:r>
      <w:r w:rsidR="0038045D" w:rsidRPr="004B1B83">
        <w:rPr>
          <w:sz w:val="28"/>
          <w:szCs w:val="28"/>
        </w:rPr>
        <w:t>, что</w:t>
      </w:r>
      <w:r w:rsidR="00E504DF" w:rsidRPr="004B1B83">
        <w:rPr>
          <w:sz w:val="28"/>
          <w:szCs w:val="28"/>
        </w:rPr>
        <w:t xml:space="preserve"> на предприятии нет риска банкротства</w:t>
      </w:r>
      <w:r w:rsidR="00844B90" w:rsidRPr="004B1B83">
        <w:rPr>
          <w:sz w:val="28"/>
          <w:szCs w:val="28"/>
        </w:rPr>
        <w:t>.</w:t>
      </w:r>
      <w:r w:rsidR="00E504DF" w:rsidRPr="004B1B83">
        <w:rPr>
          <w:sz w:val="28"/>
          <w:szCs w:val="28"/>
        </w:rPr>
        <w:t xml:space="preserve"> </w:t>
      </w:r>
    </w:p>
    <w:p w:rsidR="0038045D" w:rsidRPr="004B1B83" w:rsidRDefault="0038045D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Коэффициент текущей ликвидности (0,95) характеризует платежеспособность организации с учетом предстоящих поступлений от дебиторов. Показатель коэффициента близок к нормативному (норматив -</w:t>
      </w:r>
      <w:r w:rsidR="004B1B83" w:rsidRPr="004B1B83">
        <w:rPr>
          <w:sz w:val="28"/>
          <w:szCs w:val="28"/>
        </w:rPr>
        <w:t xml:space="preserve"> </w:t>
      </w:r>
      <w:r w:rsidRPr="004B1B83">
        <w:rPr>
          <w:sz w:val="28"/>
          <w:szCs w:val="28"/>
        </w:rPr>
        <w:t>1,0-2,0). Предприятие использует в процессе производства собственные средства на 95,4%.</w:t>
      </w:r>
    </w:p>
    <w:p w:rsidR="0038045D" w:rsidRPr="004B1B83" w:rsidRDefault="0038045D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В целом, финансовое состояние предприятия </w:t>
      </w:r>
      <w:r w:rsidR="00BF059E" w:rsidRPr="004B1B83">
        <w:rPr>
          <w:sz w:val="28"/>
          <w:szCs w:val="28"/>
        </w:rPr>
        <w:t>можно оценить как среднеустойчивое.</w:t>
      </w:r>
      <w:r w:rsidRPr="004B1B83">
        <w:rPr>
          <w:sz w:val="28"/>
          <w:szCs w:val="28"/>
        </w:rPr>
        <w:t xml:space="preserve"> </w:t>
      </w:r>
    </w:p>
    <w:p w:rsidR="009807C7" w:rsidRPr="00723ECF" w:rsidRDefault="00723ECF" w:rsidP="00723EC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723ECF">
        <w:rPr>
          <w:b/>
          <w:bCs/>
          <w:sz w:val="28"/>
          <w:szCs w:val="28"/>
        </w:rPr>
        <w:t>Библиографический список</w:t>
      </w:r>
    </w:p>
    <w:p w:rsidR="009807C7" w:rsidRPr="004B1B83" w:rsidRDefault="009807C7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9807C7" w:rsidRPr="004B1B83" w:rsidRDefault="009807C7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1 Новый план счетов бухгалтерского учета. – М: Велби, Изд-во Проспект, 200</w:t>
      </w:r>
      <w:r w:rsidR="00BF059E" w:rsidRPr="004B1B83">
        <w:rPr>
          <w:sz w:val="28"/>
          <w:szCs w:val="28"/>
        </w:rPr>
        <w:t>5</w:t>
      </w:r>
      <w:r w:rsidRPr="004B1B83">
        <w:rPr>
          <w:sz w:val="28"/>
          <w:szCs w:val="28"/>
        </w:rPr>
        <w:t>.- 128с.</w:t>
      </w:r>
    </w:p>
    <w:p w:rsidR="009807C7" w:rsidRPr="004B1B83" w:rsidRDefault="00BF059E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2</w:t>
      </w:r>
      <w:r w:rsidR="009807C7" w:rsidRPr="004B1B83">
        <w:rPr>
          <w:sz w:val="28"/>
          <w:szCs w:val="28"/>
        </w:rPr>
        <w:t xml:space="preserve"> Гладкий А.А. 1С: Предприятие 8.0– СПб.: Тритон. 2005. – 256с. </w:t>
      </w:r>
    </w:p>
    <w:p w:rsidR="009807C7" w:rsidRPr="004B1B83" w:rsidRDefault="00BF059E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3</w:t>
      </w:r>
      <w:r w:rsidR="009807C7" w:rsidRPr="004B1B83">
        <w:rPr>
          <w:sz w:val="28"/>
          <w:szCs w:val="28"/>
        </w:rPr>
        <w:t xml:space="preserve"> Севостьянов А.Д., Володина Е.В., Севостьянова Ю.М. 1С: Бухгалтерия 8.0 Практика применения. Редакция 1.5.-ООО «Константа», 2005.-198с.</w:t>
      </w:r>
    </w:p>
    <w:p w:rsidR="009807C7" w:rsidRPr="004B1B83" w:rsidRDefault="00BF059E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4</w:t>
      </w:r>
      <w:r w:rsidR="009807C7" w:rsidRPr="004B1B83">
        <w:rPr>
          <w:sz w:val="28"/>
          <w:szCs w:val="28"/>
        </w:rPr>
        <w:t xml:space="preserve"> Филимонова Е.В., Кириллова Н.А., 1С: Предприятие в вопросах и ответах. Учебно</w:t>
      </w:r>
      <w:r w:rsidR="00EE322F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- практическое пособие для бухгалтеров. -2-е изд.-М.: Издательско-торговая корпорация «Дошков и К», 2005.- 348с.</w:t>
      </w:r>
    </w:p>
    <w:p w:rsidR="009807C7" w:rsidRPr="004B1B83" w:rsidRDefault="00BF059E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5</w:t>
      </w:r>
      <w:r w:rsidR="009807C7" w:rsidRPr="004B1B83">
        <w:rPr>
          <w:sz w:val="28"/>
          <w:szCs w:val="28"/>
        </w:rPr>
        <w:t xml:space="preserve"> Шуремов</w:t>
      </w:r>
      <w:r w:rsidR="003404A6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Е.Л. Автоматизированные информационные системы бухгалтерского учета, анализа и аудита: Учеб. пособие для студ. вузов, обуч. по экон. спец. /Е.Л. Шуремов ,Э.А. Умнова,</w:t>
      </w:r>
      <w:r w:rsidR="004B1B83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Т.В. Воролаева.- М.:</w:t>
      </w:r>
      <w:r w:rsidR="00EE322F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Перспектива, 2001.- 364с.</w:t>
      </w:r>
    </w:p>
    <w:p w:rsidR="009807C7" w:rsidRPr="004B1B83" w:rsidRDefault="00BF059E" w:rsidP="00723ECF">
      <w:pPr>
        <w:spacing w:line="360" w:lineRule="auto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6</w:t>
      </w:r>
      <w:r w:rsidR="009807C7" w:rsidRPr="004B1B83">
        <w:rPr>
          <w:sz w:val="28"/>
          <w:szCs w:val="28"/>
        </w:rPr>
        <w:t xml:space="preserve"> Харитонов С.А. Технология ведения учета в</w:t>
      </w:r>
      <w:r w:rsidR="00EE322F" w:rsidRPr="004B1B83">
        <w:rPr>
          <w:sz w:val="28"/>
          <w:szCs w:val="28"/>
        </w:rPr>
        <w:t xml:space="preserve"> программе «1С: Бухгалтерия 8.0</w:t>
      </w:r>
      <w:r w:rsidR="009807C7" w:rsidRPr="004B1B83">
        <w:rPr>
          <w:sz w:val="28"/>
          <w:szCs w:val="28"/>
        </w:rPr>
        <w:t>». Практическое пособие.</w:t>
      </w:r>
      <w:r w:rsidR="00EE322F" w:rsidRPr="004B1B83">
        <w:rPr>
          <w:sz w:val="28"/>
          <w:szCs w:val="28"/>
        </w:rPr>
        <w:t xml:space="preserve"> </w:t>
      </w:r>
      <w:r w:rsidR="009807C7" w:rsidRPr="004B1B83">
        <w:rPr>
          <w:sz w:val="28"/>
          <w:szCs w:val="28"/>
        </w:rPr>
        <w:t>[Текст] – М.: «1С: Паблишинг», 2005.- 412с.:ил.</w:t>
      </w:r>
    </w:p>
    <w:p w:rsidR="00003493" w:rsidRPr="00723ECF" w:rsidRDefault="00723ECF" w:rsidP="00723EC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121B9" w:rsidRPr="00723ECF">
        <w:rPr>
          <w:b/>
          <w:bCs/>
          <w:sz w:val="28"/>
          <w:szCs w:val="28"/>
        </w:rPr>
        <w:t>Приложение А</w:t>
      </w:r>
    </w:p>
    <w:p w:rsidR="00723ECF" w:rsidRPr="004B1B83" w:rsidRDefault="00723ECF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F936EF" w:rsidRPr="004B1B83" w:rsidRDefault="00521A36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 xml:space="preserve">Содержание хозяйственных </w:t>
      </w:r>
      <w:r w:rsidR="00693DB4" w:rsidRPr="004B1B83">
        <w:rPr>
          <w:sz w:val="28"/>
          <w:szCs w:val="28"/>
        </w:rPr>
        <w:t>операций по теме «Учет налогов и налоговых платежей</w:t>
      </w:r>
      <w:r w:rsidRPr="004B1B83">
        <w:rPr>
          <w:sz w:val="28"/>
          <w:szCs w:val="28"/>
        </w:rPr>
        <w:t xml:space="preserve">» 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5013"/>
        <w:gridCol w:w="1072"/>
        <w:gridCol w:w="1043"/>
        <w:gridCol w:w="1038"/>
      </w:tblGrid>
      <w:tr w:rsidR="00F936EF" w:rsidRPr="00A121B9">
        <w:trPr>
          <w:trHeight w:val="68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013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Содержание хозяйственной операции</w:t>
            </w:r>
          </w:p>
        </w:tc>
        <w:tc>
          <w:tcPr>
            <w:tcW w:w="1072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Сумма, тыс.руб.</w:t>
            </w:r>
          </w:p>
        </w:tc>
        <w:tc>
          <w:tcPr>
            <w:tcW w:w="1043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Дебет</w:t>
            </w:r>
          </w:p>
        </w:tc>
        <w:tc>
          <w:tcPr>
            <w:tcW w:w="1038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Кредит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</w:p>
        </w:tc>
        <w:tc>
          <w:tcPr>
            <w:tcW w:w="501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Приобрели материалы</w:t>
            </w:r>
          </w:p>
        </w:tc>
        <w:tc>
          <w:tcPr>
            <w:tcW w:w="1072" w:type="dxa"/>
            <w:vAlign w:val="center"/>
          </w:tcPr>
          <w:p w:rsidR="00F936EF" w:rsidRPr="00A121B9" w:rsidRDefault="00B56CF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10000</w:t>
            </w:r>
          </w:p>
        </w:tc>
        <w:tc>
          <w:tcPr>
            <w:tcW w:w="104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  <w:tc>
          <w:tcPr>
            <w:tcW w:w="1038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</w:tr>
      <w:tr w:rsidR="00F936EF" w:rsidRPr="00A121B9">
        <w:trPr>
          <w:trHeight w:val="325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5013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Начисляем НДС</w:t>
            </w:r>
            <w:r w:rsidR="006636B6" w:rsidRPr="00A121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vAlign w:val="center"/>
          </w:tcPr>
          <w:p w:rsidR="00F936EF" w:rsidRPr="00A121B9" w:rsidRDefault="00B56CF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1525</w:t>
            </w:r>
          </w:p>
        </w:tc>
        <w:tc>
          <w:tcPr>
            <w:tcW w:w="104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19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  <w:tc>
          <w:tcPr>
            <w:tcW w:w="1038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</w:tr>
      <w:tr w:rsidR="00F936EF" w:rsidRPr="00A121B9">
        <w:trPr>
          <w:trHeight w:val="68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</w:t>
            </w:r>
          </w:p>
        </w:tc>
        <w:tc>
          <w:tcPr>
            <w:tcW w:w="501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 расчетного счета погасили задолженность перед поставщиками</w:t>
            </w:r>
          </w:p>
        </w:tc>
        <w:tc>
          <w:tcPr>
            <w:tcW w:w="1072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  <w:r w:rsidR="006A2725" w:rsidRPr="00A121B9">
              <w:rPr>
                <w:sz w:val="20"/>
                <w:szCs w:val="20"/>
              </w:rPr>
              <w:t>0000</w:t>
            </w:r>
          </w:p>
        </w:tc>
        <w:tc>
          <w:tcPr>
            <w:tcW w:w="104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  <w:tc>
          <w:tcPr>
            <w:tcW w:w="1038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</w:t>
            </w:r>
          </w:p>
        </w:tc>
        <w:tc>
          <w:tcPr>
            <w:tcW w:w="5013" w:type="dxa"/>
            <w:vAlign w:val="center"/>
          </w:tcPr>
          <w:p w:rsidR="00F936EF" w:rsidRPr="00A121B9" w:rsidRDefault="006636B6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Материалы отпустили в производство</w:t>
            </w:r>
          </w:p>
        </w:tc>
        <w:tc>
          <w:tcPr>
            <w:tcW w:w="1072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</w:tr>
      <w:tr w:rsidR="00F936EF" w:rsidRPr="00A121B9">
        <w:trPr>
          <w:trHeight w:val="325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501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Оплатили НДС</w:t>
            </w:r>
          </w:p>
        </w:tc>
        <w:tc>
          <w:tcPr>
            <w:tcW w:w="1072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1525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68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19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</w:t>
            </w:r>
          </w:p>
        </w:tc>
        <w:tc>
          <w:tcPr>
            <w:tcW w:w="501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Получили готовую продукцию</w:t>
            </w:r>
          </w:p>
        </w:tc>
        <w:tc>
          <w:tcPr>
            <w:tcW w:w="1072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7</w:t>
            </w:r>
          </w:p>
        </w:tc>
        <w:tc>
          <w:tcPr>
            <w:tcW w:w="5013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Выручка от продажи готовой продукции</w:t>
            </w:r>
          </w:p>
        </w:tc>
        <w:tc>
          <w:tcPr>
            <w:tcW w:w="1072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01</w:t>
            </w:r>
          </w:p>
        </w:tc>
      </w:tr>
      <w:tr w:rsidR="00F936EF" w:rsidRPr="00A121B9">
        <w:trPr>
          <w:trHeight w:val="325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</w:t>
            </w:r>
          </w:p>
        </w:tc>
        <w:tc>
          <w:tcPr>
            <w:tcW w:w="5013" w:type="dxa"/>
            <w:vAlign w:val="center"/>
          </w:tcPr>
          <w:p w:rsidR="00F936EF" w:rsidRPr="00A121B9" w:rsidRDefault="0081006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Себестоимость проданной</w:t>
            </w:r>
            <w:r w:rsidR="009A2663" w:rsidRPr="00A121B9">
              <w:rPr>
                <w:sz w:val="20"/>
                <w:szCs w:val="20"/>
              </w:rPr>
              <w:t xml:space="preserve"> готовой продукции</w:t>
            </w:r>
          </w:p>
        </w:tc>
        <w:tc>
          <w:tcPr>
            <w:tcW w:w="1072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02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</w:t>
            </w:r>
          </w:p>
        </w:tc>
        <w:tc>
          <w:tcPr>
            <w:tcW w:w="5013" w:type="dxa"/>
            <w:vAlign w:val="center"/>
          </w:tcPr>
          <w:p w:rsidR="00F936EF" w:rsidRPr="00A121B9" w:rsidRDefault="009A266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НДС, причитающийся к получению от покупателей</w:t>
            </w:r>
          </w:p>
        </w:tc>
        <w:tc>
          <w:tcPr>
            <w:tcW w:w="1072" w:type="dxa"/>
            <w:vAlign w:val="center"/>
          </w:tcPr>
          <w:p w:rsidR="00F936EF" w:rsidRPr="00A121B9" w:rsidRDefault="006A2725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3051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03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68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</w:t>
            </w:r>
          </w:p>
        </w:tc>
        <w:tc>
          <w:tcPr>
            <w:tcW w:w="5013" w:type="dxa"/>
            <w:vAlign w:val="center"/>
          </w:tcPr>
          <w:p w:rsidR="00F936EF" w:rsidRPr="00A121B9" w:rsidRDefault="0081006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 xml:space="preserve">Сумма налога, </w:t>
            </w:r>
            <w:r w:rsidR="008D1628" w:rsidRPr="00A121B9">
              <w:rPr>
                <w:sz w:val="20"/>
                <w:szCs w:val="20"/>
              </w:rPr>
              <w:t>перечисленная в бюджет с расчетного счета</w:t>
            </w:r>
          </w:p>
        </w:tc>
        <w:tc>
          <w:tcPr>
            <w:tcW w:w="1072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68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</w:t>
            </w:r>
          </w:p>
        </w:tc>
      </w:tr>
      <w:tr w:rsidR="00F936EF" w:rsidRPr="00A121B9">
        <w:trPr>
          <w:trHeight w:val="665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11</w:t>
            </w:r>
          </w:p>
        </w:tc>
        <w:tc>
          <w:tcPr>
            <w:tcW w:w="5013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Покупатели погасили задолженность за приобретенную продукцию</w:t>
            </w:r>
          </w:p>
        </w:tc>
        <w:tc>
          <w:tcPr>
            <w:tcW w:w="1072" w:type="dxa"/>
            <w:vAlign w:val="center"/>
          </w:tcPr>
          <w:p w:rsidR="00F936EF" w:rsidRPr="00A121B9" w:rsidRDefault="006A2725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</w:t>
            </w:r>
            <w:r w:rsidRPr="00A121B9">
              <w:rPr>
                <w:sz w:val="20"/>
                <w:szCs w:val="20"/>
                <w:lang w:val="en-US"/>
              </w:rPr>
              <w:t>/</w:t>
            </w:r>
            <w:r w:rsidRPr="00A121B9">
              <w:rPr>
                <w:sz w:val="20"/>
                <w:szCs w:val="20"/>
              </w:rPr>
              <w:t>9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99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12</w:t>
            </w:r>
          </w:p>
        </w:tc>
        <w:tc>
          <w:tcPr>
            <w:tcW w:w="5013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Прибыль за отчетный месяц</w:t>
            </w:r>
          </w:p>
        </w:tc>
        <w:tc>
          <w:tcPr>
            <w:tcW w:w="1072" w:type="dxa"/>
            <w:vAlign w:val="center"/>
          </w:tcPr>
          <w:p w:rsidR="00F936EF" w:rsidRPr="00A121B9" w:rsidRDefault="006A2725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</w:t>
            </w:r>
          </w:p>
        </w:tc>
        <w:tc>
          <w:tcPr>
            <w:tcW w:w="5013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Начислен налог на прибыль</w:t>
            </w:r>
          </w:p>
        </w:tc>
        <w:tc>
          <w:tcPr>
            <w:tcW w:w="1072" w:type="dxa"/>
            <w:vAlign w:val="center"/>
          </w:tcPr>
          <w:p w:rsidR="00F936EF" w:rsidRPr="00A121B9" w:rsidRDefault="006A2725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99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68</w:t>
            </w:r>
          </w:p>
        </w:tc>
      </w:tr>
      <w:tr w:rsidR="00F936EF" w:rsidRPr="00A121B9">
        <w:trPr>
          <w:trHeight w:val="340"/>
          <w:jc w:val="center"/>
        </w:trPr>
        <w:tc>
          <w:tcPr>
            <w:tcW w:w="657" w:type="dxa"/>
            <w:vAlign w:val="center"/>
          </w:tcPr>
          <w:p w:rsidR="00F936EF" w:rsidRPr="00A121B9" w:rsidRDefault="00F936EF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</w:t>
            </w:r>
          </w:p>
        </w:tc>
        <w:tc>
          <w:tcPr>
            <w:tcW w:w="5013" w:type="dxa"/>
            <w:vAlign w:val="center"/>
          </w:tcPr>
          <w:p w:rsidR="00F936EF" w:rsidRPr="00A121B9" w:rsidRDefault="008D1628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Сумма налога, перечисленная в бюджет</w:t>
            </w:r>
          </w:p>
        </w:tc>
        <w:tc>
          <w:tcPr>
            <w:tcW w:w="1072" w:type="dxa"/>
            <w:vAlign w:val="center"/>
          </w:tcPr>
          <w:p w:rsidR="00F936EF" w:rsidRPr="00A121B9" w:rsidRDefault="006A2725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1000</w:t>
            </w:r>
          </w:p>
        </w:tc>
        <w:tc>
          <w:tcPr>
            <w:tcW w:w="1043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68</w:t>
            </w:r>
          </w:p>
        </w:tc>
        <w:tc>
          <w:tcPr>
            <w:tcW w:w="1038" w:type="dxa"/>
            <w:vAlign w:val="center"/>
          </w:tcPr>
          <w:p w:rsidR="00F936EF" w:rsidRPr="00A121B9" w:rsidRDefault="00A4707B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</w:t>
            </w:r>
          </w:p>
        </w:tc>
      </w:tr>
    </w:tbl>
    <w:p w:rsidR="00F936EF" w:rsidRPr="004B1B83" w:rsidRDefault="00F936EF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634677" w:rsidRPr="00A121B9" w:rsidRDefault="00F936EF" w:rsidP="00A121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B1B83">
        <w:rPr>
          <w:sz w:val="28"/>
          <w:szCs w:val="28"/>
        </w:rPr>
        <w:br w:type="page"/>
      </w:r>
      <w:r w:rsidR="00A121B9" w:rsidRPr="00A121B9">
        <w:rPr>
          <w:b/>
          <w:bCs/>
          <w:sz w:val="28"/>
          <w:szCs w:val="28"/>
        </w:rPr>
        <w:t>Приложение</w:t>
      </w:r>
      <w:r w:rsidR="00634677" w:rsidRPr="00A121B9">
        <w:rPr>
          <w:b/>
          <w:bCs/>
          <w:sz w:val="28"/>
          <w:szCs w:val="28"/>
        </w:rPr>
        <w:t xml:space="preserve"> Б</w:t>
      </w:r>
    </w:p>
    <w:p w:rsidR="00947251" w:rsidRPr="004B1B83" w:rsidRDefault="00947251" w:rsidP="004B1B8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28" w:type="dxa"/>
        <w:jc w:val="center"/>
        <w:tblCellSpacing w:w="0" w:type="dxa"/>
        <w:tblCellMar>
          <w:left w:w="21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406"/>
        <w:gridCol w:w="2020"/>
        <w:gridCol w:w="1058"/>
        <w:gridCol w:w="1223"/>
        <w:gridCol w:w="946"/>
        <w:gridCol w:w="891"/>
        <w:gridCol w:w="1111"/>
        <w:gridCol w:w="1110"/>
        <w:gridCol w:w="41"/>
      </w:tblGrid>
      <w:tr w:rsidR="00A121B9" w:rsidRPr="00A121B9">
        <w:trPr>
          <w:gridAfter w:val="1"/>
          <w:wAfter w:w="27" w:type="dxa"/>
          <w:trHeight w:val="346"/>
          <w:tblCellSpacing w:w="0" w:type="dxa"/>
          <w:jc w:val="center"/>
        </w:trPr>
        <w:tc>
          <w:tcPr>
            <w:tcW w:w="338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1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23DAC" w:rsidRPr="00A121B9">
        <w:trPr>
          <w:trHeight w:val="346"/>
          <w:tblCellSpacing w:w="0" w:type="dxa"/>
          <w:jc w:val="center"/>
        </w:trPr>
        <w:tc>
          <w:tcPr>
            <w:tcW w:w="9228" w:type="dxa"/>
            <w:gridSpan w:val="10"/>
            <w:vAlign w:val="center"/>
          </w:tcPr>
          <w:p w:rsidR="00D23DAC" w:rsidRPr="00A121B9" w:rsidRDefault="006A39D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Общество с ограниченной ответственностью «Уршак»</w:t>
            </w:r>
          </w:p>
        </w:tc>
      </w:tr>
      <w:tr w:rsidR="00D23DAC" w:rsidRPr="00A121B9">
        <w:trPr>
          <w:trHeight w:val="346"/>
          <w:tblCellSpacing w:w="0" w:type="dxa"/>
          <w:jc w:val="center"/>
        </w:trPr>
        <w:tc>
          <w:tcPr>
            <w:tcW w:w="9201" w:type="dxa"/>
            <w:gridSpan w:val="9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Оборотно-сальдовая ведомость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23DAC" w:rsidRPr="00A121B9">
        <w:trPr>
          <w:trHeight w:val="346"/>
          <w:tblCellSpacing w:w="0" w:type="dxa"/>
          <w:jc w:val="center"/>
        </w:trPr>
        <w:tc>
          <w:tcPr>
            <w:tcW w:w="9201" w:type="dxa"/>
            <w:gridSpan w:val="9"/>
            <w:vAlign w:val="center"/>
          </w:tcPr>
          <w:p w:rsidR="00D23DAC" w:rsidRPr="00A121B9" w:rsidRDefault="00603E82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Период: 01.04.2009 - 24</w:t>
            </w:r>
            <w:r w:rsidR="006A39DC" w:rsidRPr="00A121B9">
              <w:rPr>
                <w:sz w:val="20"/>
                <w:szCs w:val="20"/>
              </w:rPr>
              <w:t>.04.2009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23DAC" w:rsidRPr="00A121B9">
        <w:trPr>
          <w:trHeight w:val="346"/>
          <w:tblCellSpacing w:w="0" w:type="dxa"/>
          <w:jc w:val="center"/>
        </w:trPr>
        <w:tc>
          <w:tcPr>
            <w:tcW w:w="9201" w:type="dxa"/>
            <w:gridSpan w:val="9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Выводимые данные: сумма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23DAC" w:rsidRPr="00A121B9">
        <w:trPr>
          <w:trHeight w:val="346"/>
          <w:tblCellSpacing w:w="0" w:type="dxa"/>
          <w:jc w:val="center"/>
        </w:trPr>
        <w:tc>
          <w:tcPr>
            <w:tcW w:w="9201" w:type="dxa"/>
            <w:gridSpan w:val="9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61"/>
          <w:tblCellSpacing w:w="0" w:type="dxa"/>
          <w:jc w:val="center"/>
        </w:trPr>
        <w:tc>
          <w:tcPr>
            <w:tcW w:w="28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Счет</w:t>
            </w:r>
          </w:p>
        </w:tc>
        <w:tc>
          <w:tcPr>
            <w:tcW w:w="2281" w:type="dxa"/>
            <w:gridSpan w:val="2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Сальдо на начало периода</w:t>
            </w:r>
          </w:p>
        </w:tc>
        <w:tc>
          <w:tcPr>
            <w:tcW w:w="1843" w:type="dxa"/>
            <w:gridSpan w:val="2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Оборот за период</w:t>
            </w:r>
          </w:p>
        </w:tc>
        <w:tc>
          <w:tcPr>
            <w:tcW w:w="2221" w:type="dxa"/>
            <w:gridSpan w:val="2"/>
            <w:tcBorders>
              <w:top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Сальдо на конец периода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Код</w:t>
            </w:r>
          </w:p>
        </w:tc>
        <w:tc>
          <w:tcPr>
            <w:tcW w:w="2518" w:type="dxa"/>
            <w:gridSpan w:val="2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Дебет</w:t>
            </w:r>
          </w:p>
        </w:tc>
        <w:tc>
          <w:tcPr>
            <w:tcW w:w="1223" w:type="dxa"/>
            <w:tcBorders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Кредит</w:t>
            </w:r>
          </w:p>
        </w:tc>
        <w:tc>
          <w:tcPr>
            <w:tcW w:w="952" w:type="dxa"/>
            <w:tcBorders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Дебет</w:t>
            </w:r>
          </w:p>
        </w:tc>
        <w:tc>
          <w:tcPr>
            <w:tcW w:w="891" w:type="dxa"/>
            <w:tcBorders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Кредит</w:t>
            </w:r>
          </w:p>
        </w:tc>
        <w:tc>
          <w:tcPr>
            <w:tcW w:w="1111" w:type="dxa"/>
            <w:tcBorders>
              <w:right w:val="single" w:sz="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Дебет</w:t>
            </w:r>
          </w:p>
        </w:tc>
        <w:tc>
          <w:tcPr>
            <w:tcW w:w="1110" w:type="dxa"/>
            <w:tcBorders>
              <w:right w:val="single" w:sz="18" w:space="0" w:color="000000"/>
            </w:tcBorders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Кредит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000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Вспомогательный счет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461328,00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461328,00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01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340000,00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340000,00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707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02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10013,00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10013,00</w:t>
            </w: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04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1950,00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350,00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23DAC" w:rsidRPr="00A121B9" w:rsidRDefault="00280804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1600,00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23DAC" w:rsidRPr="00A121B9" w:rsidRDefault="00D23DAC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61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Материалы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41039,00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41039,00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Основное производство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20800,00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20800,00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Готовая продукция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18000,00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18000,00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61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Касса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Расчетные счета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20926,00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20926,00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707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с поставщиками и подрядчиками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9000,00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9000,00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692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4500,00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4500,00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707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66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по краткосрочным кредитам и займам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21987,00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21987,00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692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67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по долгосрочным кредитам и займам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8000,00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8000,00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692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69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900,00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900,00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692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70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с персоналом по оплате труда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10013,00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10013,00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75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Расчеты с учредителями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14013,00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14013,00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61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80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356039,00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356039,00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405"/>
          <w:tblCellSpacing w:w="0" w:type="dxa"/>
          <w:jc w:val="center"/>
        </w:trPr>
        <w:tc>
          <w:tcPr>
            <w:tcW w:w="338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84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058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45026,00</w:t>
            </w:r>
          </w:p>
        </w:tc>
        <w:tc>
          <w:tcPr>
            <w:tcW w:w="1111" w:type="dxa"/>
            <w:tcBorders>
              <w:top w:val="single" w:sz="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45026,00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21B9" w:rsidRPr="00A121B9">
        <w:trPr>
          <w:trHeight w:val="346"/>
          <w:tblCellSpacing w:w="0" w:type="dxa"/>
          <w:jc w:val="center"/>
        </w:trPr>
        <w:tc>
          <w:tcPr>
            <w:tcW w:w="338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2"/>
            <w:tcBorders>
              <w:top w:val="single" w:sz="18" w:space="0" w:color="000000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922656,00</w:t>
            </w:r>
          </w:p>
        </w:tc>
        <w:tc>
          <w:tcPr>
            <w:tcW w:w="891" w:type="dxa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922656,00</w:t>
            </w:r>
          </w:p>
        </w:tc>
        <w:tc>
          <w:tcPr>
            <w:tcW w:w="1111" w:type="dxa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460978,00</w:t>
            </w:r>
          </w:p>
        </w:tc>
        <w:tc>
          <w:tcPr>
            <w:tcW w:w="1110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D51379" w:rsidRPr="00A121B9" w:rsidRDefault="00D51379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460978,00</w:t>
            </w:r>
          </w:p>
        </w:tc>
        <w:tc>
          <w:tcPr>
            <w:tcW w:w="0" w:type="auto"/>
            <w:vAlign w:val="center"/>
          </w:tcPr>
          <w:p w:rsidR="00D51379" w:rsidRPr="00A121B9" w:rsidRDefault="00D51379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634677" w:rsidRPr="004B1B83" w:rsidRDefault="00634677" w:rsidP="004B1B83">
      <w:pPr>
        <w:spacing w:line="360" w:lineRule="auto"/>
        <w:ind w:firstLine="709"/>
        <w:jc w:val="both"/>
        <w:rPr>
          <w:sz w:val="28"/>
          <w:szCs w:val="28"/>
        </w:rPr>
        <w:sectPr w:rsidR="00634677" w:rsidRPr="004B1B83" w:rsidSect="004B1B83">
          <w:headerReference w:type="default" r:id="rId2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36430" w:rsidRPr="00A121B9" w:rsidRDefault="00A121B9" w:rsidP="00A121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121B9">
        <w:rPr>
          <w:b/>
          <w:bCs/>
          <w:sz w:val="28"/>
          <w:szCs w:val="28"/>
        </w:rPr>
        <w:t>Приложение</w:t>
      </w:r>
      <w:r w:rsidR="004B1B83" w:rsidRPr="00A121B9">
        <w:rPr>
          <w:b/>
          <w:bCs/>
          <w:sz w:val="28"/>
          <w:szCs w:val="28"/>
        </w:rPr>
        <w:t xml:space="preserve"> </w:t>
      </w:r>
      <w:r w:rsidR="005D2A0A" w:rsidRPr="00A121B9">
        <w:rPr>
          <w:b/>
          <w:bCs/>
          <w:sz w:val="28"/>
          <w:szCs w:val="28"/>
        </w:rPr>
        <w:t>Г</w:t>
      </w:r>
    </w:p>
    <w:p w:rsidR="00A121B9" w:rsidRDefault="00A121B9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A370EE" w:rsidRPr="004B1B83" w:rsidRDefault="00A370E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Оборотно-сальдовая ведомость по счету 68.01</w:t>
      </w:r>
    </w:p>
    <w:p w:rsidR="00500723" w:rsidRPr="004B1B83" w:rsidRDefault="0050072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BA4A60" w:rsidRPr="004B1B83" w:rsidRDefault="005365F6" w:rsidP="00A121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453.75pt;height:166.5pt">
            <v:imagedata r:id="rId28" o:title=""/>
          </v:shape>
        </w:pict>
      </w:r>
    </w:p>
    <w:p w:rsidR="00836430" w:rsidRPr="00A121B9" w:rsidRDefault="00AF3B52" w:rsidP="00A121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B1B83">
        <w:rPr>
          <w:sz w:val="28"/>
          <w:szCs w:val="28"/>
        </w:rPr>
        <w:br w:type="page"/>
      </w:r>
      <w:r w:rsidR="00A121B9" w:rsidRPr="00A121B9">
        <w:rPr>
          <w:b/>
          <w:bCs/>
          <w:sz w:val="28"/>
          <w:szCs w:val="28"/>
        </w:rPr>
        <w:t>Приложение</w:t>
      </w:r>
      <w:r w:rsidR="001F6D94" w:rsidRPr="00A121B9">
        <w:rPr>
          <w:b/>
          <w:bCs/>
          <w:sz w:val="28"/>
          <w:szCs w:val="28"/>
        </w:rPr>
        <w:t xml:space="preserve"> </w:t>
      </w:r>
      <w:r w:rsidR="005D2A0A" w:rsidRPr="00A121B9">
        <w:rPr>
          <w:b/>
          <w:bCs/>
          <w:sz w:val="28"/>
          <w:szCs w:val="28"/>
        </w:rPr>
        <w:t>Д</w:t>
      </w:r>
    </w:p>
    <w:p w:rsidR="00A121B9" w:rsidRDefault="00A121B9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A370EE" w:rsidRPr="004B1B83" w:rsidRDefault="00A370E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Бухгалтерский баланс</w:t>
      </w:r>
    </w:p>
    <w:p w:rsidR="000F6683" w:rsidRPr="004B1B83" w:rsidRDefault="000F66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105"/>
        <w:gridCol w:w="864"/>
        <w:gridCol w:w="783"/>
        <w:gridCol w:w="789"/>
        <w:gridCol w:w="1145"/>
        <w:gridCol w:w="134"/>
        <w:gridCol w:w="732"/>
        <w:gridCol w:w="1375"/>
        <w:gridCol w:w="558"/>
        <w:gridCol w:w="1142"/>
        <w:gridCol w:w="605"/>
        <w:gridCol w:w="274"/>
        <w:gridCol w:w="257"/>
        <w:gridCol w:w="541"/>
        <w:gridCol w:w="69"/>
      </w:tblGrid>
      <w:tr w:rsidR="00A121B9" w:rsidRPr="00A121B9">
        <w:trPr>
          <w:tblCellSpacing w:w="0" w:type="dxa"/>
          <w:jc w:val="center"/>
        </w:trPr>
        <w:tc>
          <w:tcPr>
            <w:tcW w:w="12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3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F6683" w:rsidRPr="00A121B9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БУХГАЛТЕРСКИЙ БАЛАНС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на 31 мая 2009 г.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 О Д Ы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gridSpan w:val="1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Форма №1 по ОКУД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0710001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  <w:jc w:val="center"/>
        </w:trPr>
        <w:tc>
          <w:tcPr>
            <w:tcW w:w="0" w:type="auto"/>
            <w:gridSpan w:val="1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Дата (год, месяц, число)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4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Организация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Общество с ограниченной ответственностью "Уршак"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ОКПО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72382680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8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Идентификационный номер налогоплательщика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ИНН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077322185969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Вид деятельности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ОКВЭД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51,47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24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Организационно-правовая форма / форма собственности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2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Общество с ограниченной ответственностью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частная</w:t>
            </w:r>
          </w:p>
        </w:tc>
        <w:tc>
          <w:tcPr>
            <w:tcW w:w="0" w:type="auto"/>
            <w:gridSpan w:val="2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ОКОПФ/ОКФС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Единица измерения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в тыс. рублей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ОКЕИ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384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14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Местонахождение (адрес)</w:t>
            </w:r>
          </w:p>
        </w:tc>
      </w:tr>
      <w:tr w:rsidR="000F6683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,,,,,,,,,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20"/>
          <w:tblCellSpacing w:w="0" w:type="dxa"/>
          <w:jc w:val="center"/>
        </w:trPr>
        <w:tc>
          <w:tcPr>
            <w:tcW w:w="0" w:type="auto"/>
            <w:gridSpan w:val="11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Дата утверждения 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20"/>
          <w:tblCellSpacing w:w="0" w:type="dxa"/>
          <w:jc w:val="center"/>
        </w:trPr>
        <w:tc>
          <w:tcPr>
            <w:tcW w:w="0" w:type="auto"/>
            <w:gridSpan w:val="11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Дата отправки / принятия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</w:tbl>
    <w:p w:rsidR="000F6683" w:rsidRPr="004B1B83" w:rsidRDefault="000F6683" w:rsidP="004B1B83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tbl>
      <w:tblPr>
        <w:tblW w:w="5000" w:type="pct"/>
        <w:tblCellSpacing w:w="0" w:type="dxa"/>
        <w:tblInd w:w="-19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212"/>
        <w:gridCol w:w="250"/>
        <w:gridCol w:w="5608"/>
        <w:gridCol w:w="970"/>
        <w:gridCol w:w="1071"/>
        <w:gridCol w:w="1123"/>
        <w:gridCol w:w="69"/>
      </w:tblGrid>
      <w:tr w:rsidR="000F6683" w:rsidRPr="00A121B9">
        <w:trPr>
          <w:tblCellSpacing w:w="0" w:type="dxa"/>
        </w:trPr>
        <w:tc>
          <w:tcPr>
            <w:tcW w:w="64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9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65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2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gridSpan w:val="7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Форма 0710001 с.1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АКТИВ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Код</w:t>
            </w:r>
            <w:r w:rsidRPr="00A121B9">
              <w:rPr>
                <w:sz w:val="20"/>
                <w:szCs w:val="20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 начало отчетного года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I. Внеоборотные активы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Нематериальные активы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Основные 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Незавершенное строительство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Доходные вложения в материальные ценности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Долгосрочные финансовые вложения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Отложенные налоговые 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внеоборотные 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Итого по разделу I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C0DC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332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400"/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II. Оборотные активы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Запасы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C0DC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 том 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сырье, материалы и другие аналогичные ценности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животные на выращивании и откорме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готовая продукция и товары для перепродажи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товары отгруженные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расходы будущих периодов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запасы и затраты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Налог на добавленную стоимость по приобретенным ценностям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 том 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продолжение ПРИЛОЖЕНИЯ Д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покупатели и заказчики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 том 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покупатели и заказчики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241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Краткосрочные финансовые вложения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Денежные средства</w:t>
            </w:r>
          </w:p>
        </w:tc>
        <w:tc>
          <w:tcPr>
            <w:tcW w:w="0" w:type="auto"/>
            <w:tcBorders>
              <w:top w:val="dotted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dotted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dotted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оборотные 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Итого по разделу 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БАЛАНС (сумма строк 190 + 290)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gridSpan w:val="7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Форма 0710001 с.2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ПАССИВ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Код</w:t>
            </w:r>
            <w:r w:rsidRPr="00A121B9">
              <w:rPr>
                <w:sz w:val="20"/>
                <w:szCs w:val="20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 начало отчетного года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4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III. Капитал и резервы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Уставный капитал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356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Собственные акции, выкупленные у акционеров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411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Добавочный капитал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Резервный капитал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 том 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резервные фонды, образованные в соответствии с законодательством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Нераспределенная прибыль (непокрытый убыток)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Итого по разделу 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399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4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IV. Долгосрочные 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nil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Займы и кредиты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Отложенные налоговые обзательства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долгосрочные 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2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Итого по разделу IV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4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V. Краткосрочные 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nil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Займы и кредиты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Кредиторская задолженность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 том 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поставщики и подрядчики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задолженность перед персоналом организации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задолженность перед государственными внебюджетными фондами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задолженность по налогам и сборам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bottom w:val="nil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кредиторы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Задолженность участникам (учредителям) по выплате доходов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Доходы будущих периодов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Резервы предстоящих расходов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краткосрочные 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660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Итого по разделу 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БАЛАНС (сумма строк 490 + 590 + 690)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gridSpan w:val="7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СПРАВКА о наличии ценностей, учитываемых на забалансовых счетах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Арендованные основные средства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dotted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 том числе по лизингу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Товарно-материальные ценности, принятые на ответственное хранение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Товары, принятые на комиссию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Списанная в убыток задолженность неплатежеспособных дебиторов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Обеспечения обязательств и платежей полученные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Обеспечения обязательств и платежей выданные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Износ жилищного фонда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продолжение ПРИЛОЖЕНИЯ Д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Износ объектов внешнего благоустройства и других аналогичных объектов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Нематериальные активы, полученные в пользование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990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A370EE" w:rsidRPr="00A121B9">
        <w:trPr>
          <w:tblCellSpacing w:w="0" w:type="dxa"/>
        </w:trPr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370EE" w:rsidRPr="00A121B9" w:rsidRDefault="00A370EE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</w:tbl>
    <w:p w:rsidR="000F6683" w:rsidRPr="004B1B83" w:rsidRDefault="000F6683" w:rsidP="004B1B83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1160"/>
        <w:gridCol w:w="138"/>
        <w:gridCol w:w="872"/>
        <w:gridCol w:w="75"/>
        <w:gridCol w:w="2070"/>
        <w:gridCol w:w="442"/>
        <w:gridCol w:w="1380"/>
        <w:gridCol w:w="74"/>
        <w:gridCol w:w="294"/>
        <w:gridCol w:w="347"/>
        <w:gridCol w:w="231"/>
        <w:gridCol w:w="73"/>
        <w:gridCol w:w="1934"/>
        <w:gridCol w:w="136"/>
        <w:gridCol w:w="69"/>
      </w:tblGrid>
      <w:tr w:rsidR="000F6683" w:rsidRPr="00A121B9">
        <w:trPr>
          <w:gridAfter w:val="1"/>
          <w:tblCellSpacing w:w="0" w:type="dxa"/>
          <w:jc w:val="center"/>
        </w:trPr>
        <w:tc>
          <w:tcPr>
            <w:tcW w:w="78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5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42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Главный бухгалтер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(расшифровка подписи)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(расшифровка подписи)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0F6683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F6683" w:rsidRPr="00A121B9">
        <w:trPr>
          <w:trHeight w:val="280"/>
          <w:tblCellSpacing w:w="0" w:type="dxa"/>
          <w:jc w:val="center"/>
        </w:trPr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24 апреля 2009 г.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0F6683" w:rsidRPr="00A121B9" w:rsidRDefault="000F6683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0F6683" w:rsidRPr="004B1B83" w:rsidRDefault="000F6683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5D2A0A" w:rsidRPr="00A121B9" w:rsidRDefault="00A121B9" w:rsidP="00A121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D2A0A" w:rsidRPr="00A121B9">
        <w:rPr>
          <w:b/>
          <w:bCs/>
          <w:sz w:val="28"/>
          <w:szCs w:val="28"/>
        </w:rPr>
        <w:t>ПРИЛОЖЕНИЕ Е</w:t>
      </w:r>
    </w:p>
    <w:p w:rsidR="005D2A0A" w:rsidRPr="004B1B83" w:rsidRDefault="005D2A0A" w:rsidP="004B1B83">
      <w:pPr>
        <w:spacing w:line="360" w:lineRule="auto"/>
        <w:ind w:firstLine="709"/>
        <w:jc w:val="both"/>
        <w:rPr>
          <w:sz w:val="28"/>
          <w:szCs w:val="28"/>
        </w:rPr>
      </w:pPr>
    </w:p>
    <w:p w:rsidR="005D2A0A" w:rsidRPr="004B1B83" w:rsidRDefault="00A370EE" w:rsidP="004B1B83">
      <w:pPr>
        <w:spacing w:line="360" w:lineRule="auto"/>
        <w:ind w:firstLine="709"/>
        <w:jc w:val="both"/>
        <w:rPr>
          <w:sz w:val="28"/>
          <w:szCs w:val="28"/>
        </w:rPr>
      </w:pPr>
      <w:r w:rsidRPr="004B1B83">
        <w:rPr>
          <w:sz w:val="28"/>
          <w:szCs w:val="28"/>
        </w:rPr>
        <w:t>Отчет о прибылях и убытках</w:t>
      </w:r>
    </w:p>
    <w:p w:rsidR="005D2A0A" w:rsidRPr="004B1B83" w:rsidRDefault="005D2A0A" w:rsidP="004B1B83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1552"/>
        <w:gridCol w:w="634"/>
        <w:gridCol w:w="1006"/>
        <w:gridCol w:w="130"/>
        <w:gridCol w:w="2318"/>
        <w:gridCol w:w="527"/>
        <w:gridCol w:w="1177"/>
        <w:gridCol w:w="642"/>
        <w:gridCol w:w="308"/>
        <w:gridCol w:w="287"/>
        <w:gridCol w:w="603"/>
        <w:gridCol w:w="69"/>
      </w:tblGrid>
      <w:tr w:rsidR="005D2A0A" w:rsidRPr="00A121B9">
        <w:trPr>
          <w:tblCellSpacing w:w="0" w:type="dxa"/>
          <w:jc w:val="center"/>
        </w:trPr>
        <w:tc>
          <w:tcPr>
            <w:tcW w:w="165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7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ОТЧЕТ О ПРИБЫЛЯХ И УБЫТКАХ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7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за Январь - Май 2009г.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 О Д Ы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gridSpan w:val="8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Форма №2 по ОКУД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0710002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00"/>
          <w:tblCellSpacing w:w="0" w:type="dxa"/>
          <w:jc w:val="center"/>
        </w:trPr>
        <w:tc>
          <w:tcPr>
            <w:tcW w:w="0" w:type="auto"/>
            <w:gridSpan w:val="8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Дата (год, месяц, число)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4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Организация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Общество с ограниченной ответственностью "Уршак"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ОКПО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72382680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Идентификационный номер налогоплательщика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ИНН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077322185969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Вид деятельности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сельскохозяйственное производство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ОКВЭД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51,47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24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7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Организационно-правовая форма / форма собственности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2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Общество с ограниченной ответственностью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частная</w:t>
            </w:r>
          </w:p>
        </w:tc>
        <w:tc>
          <w:tcPr>
            <w:tcW w:w="0" w:type="auto"/>
            <w:gridSpan w:val="2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ОКОПФ/ОКФС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Единица измерения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в тыс. рублей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 ОКЕИ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>384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</w:tbl>
    <w:p w:rsidR="005D2A0A" w:rsidRPr="004B1B83" w:rsidRDefault="005D2A0A" w:rsidP="004B1B83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91"/>
        <w:gridCol w:w="6282"/>
        <w:gridCol w:w="357"/>
        <w:gridCol w:w="967"/>
        <w:gridCol w:w="1537"/>
        <w:gridCol w:w="69"/>
      </w:tblGrid>
      <w:tr w:rsidR="005D2A0A" w:rsidRPr="00A121B9">
        <w:trPr>
          <w:tblCellSpacing w:w="0" w:type="dxa"/>
          <w:jc w:val="center"/>
        </w:trPr>
        <w:tc>
          <w:tcPr>
            <w:tcW w:w="79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35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A0A" w:rsidRPr="00A121B9">
        <w:trPr>
          <w:trHeight w:val="38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За аналогичный период предыдущего года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rHeight w:val="360"/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tted" w:sz="8" w:space="0" w:color="000000"/>
              <w:left w:val="single" w:sz="8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tted" w:sz="8" w:space="0" w:color="000000"/>
              <w:left w:val="nil"/>
              <w:bottom w:val="nil"/>
            </w:tcBorders>
            <w:vAlign w:val="center"/>
          </w:tcPr>
          <w:p w:rsidR="005D2A0A" w:rsidRPr="00A121B9" w:rsidRDefault="004B1B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 xml:space="preserve"> </w:t>
            </w:r>
            <w:r w:rsidR="005D2A0A" w:rsidRPr="00A121B9">
              <w:rPr>
                <w:b/>
                <w:bCs/>
                <w:sz w:val="20"/>
                <w:szCs w:val="20"/>
              </w:rPr>
              <w:t>Доходы и расходы по обычным видам деятельности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Себестоимость проданных товаров, продукции, работ, услуг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020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(15)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Валовая прибыль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029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Коммерческие расходы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030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Управленческие расходы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040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Прибыль (убыток) от продаж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050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5D2A0A" w:rsidRPr="00A121B9" w:rsidRDefault="004B1B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 xml:space="preserve"> </w:t>
            </w:r>
            <w:r w:rsidR="005D2A0A" w:rsidRPr="00A121B9">
              <w:rPr>
                <w:b/>
                <w:bCs/>
                <w:sz w:val="20"/>
                <w:szCs w:val="20"/>
              </w:rPr>
              <w:t>Прочие доходы и расходы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Проценты к получению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060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Проценты к уплате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070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Доходы от участия в других организациях 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080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операционные доходы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090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Прочие операционные расходы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Внереализационные доходы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Внереализационные расходы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4B1B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 xml:space="preserve"> </w:t>
            </w:r>
            <w:r w:rsidR="005D2A0A" w:rsidRPr="00A121B9">
              <w:rPr>
                <w:b/>
                <w:bCs/>
                <w:sz w:val="20"/>
                <w:szCs w:val="20"/>
              </w:rPr>
              <w:t>Прибыль (убыток) до налогообложения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Отложенные налоговые активы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Отложенные налоговые обязательства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Текущий налог на прибыль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4B1B83" w:rsidP="00A121B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121B9">
              <w:rPr>
                <w:b/>
                <w:bCs/>
                <w:sz w:val="20"/>
                <w:szCs w:val="20"/>
              </w:rPr>
              <w:t xml:space="preserve"> </w:t>
            </w:r>
            <w:r w:rsidR="005D2A0A" w:rsidRPr="00A121B9">
              <w:rPr>
                <w:b/>
                <w:bCs/>
                <w:sz w:val="20"/>
                <w:szCs w:val="20"/>
              </w:rPr>
              <w:t>Чистая прибыль (убыток) отчетного периода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DCC0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СПРАВОЧНО: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Постоянные налоговые обязательства (активы)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Базовая прибыль (убыток) на акцию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  <w:tr w:rsidR="005D2A0A" w:rsidRPr="00A121B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bottom w:val="single" w:sz="8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202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E6F0DC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5D2A0A" w:rsidRPr="00A121B9" w:rsidRDefault="005D2A0A" w:rsidP="00A121B9">
            <w:pPr>
              <w:spacing w:line="360" w:lineRule="auto"/>
              <w:rPr>
                <w:sz w:val="20"/>
                <w:szCs w:val="20"/>
              </w:rPr>
            </w:pPr>
            <w:r w:rsidRPr="00A121B9">
              <w:rPr>
                <w:sz w:val="20"/>
                <w:szCs w:val="20"/>
              </w:rPr>
              <w:t> </w:t>
            </w:r>
          </w:p>
        </w:tc>
      </w:tr>
    </w:tbl>
    <w:p w:rsidR="005D2A0A" w:rsidRPr="004B1B83" w:rsidRDefault="005D2A0A" w:rsidP="004B1B83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19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652"/>
        <w:gridCol w:w="643"/>
        <w:gridCol w:w="856"/>
        <w:gridCol w:w="69"/>
        <w:gridCol w:w="2070"/>
        <w:gridCol w:w="903"/>
        <w:gridCol w:w="903"/>
        <w:gridCol w:w="69"/>
        <w:gridCol w:w="285"/>
        <w:gridCol w:w="285"/>
        <w:gridCol w:w="286"/>
        <w:gridCol w:w="69"/>
        <w:gridCol w:w="1419"/>
        <w:gridCol w:w="651"/>
        <w:gridCol w:w="69"/>
      </w:tblGrid>
      <w:tr w:rsidR="00A370EE" w:rsidRPr="001745A7">
        <w:trPr>
          <w:gridAfter w:val="1"/>
          <w:wAfter w:w="69" w:type="dxa"/>
          <w:tblCellSpacing w:w="0" w:type="dxa"/>
          <w:jc w:val="center"/>
        </w:trPr>
        <w:tc>
          <w:tcPr>
            <w:tcW w:w="144" w:type="dxa"/>
            <w:vAlign w:val="center"/>
          </w:tcPr>
          <w:p w:rsidR="00A370EE" w:rsidRPr="001745A7" w:rsidRDefault="00A370EE" w:rsidP="001745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9" w:type="dxa"/>
            <w:gridSpan w:val="13"/>
            <w:vAlign w:val="center"/>
          </w:tcPr>
          <w:p w:rsidR="00A370EE" w:rsidRPr="001745A7" w:rsidRDefault="00A370EE" w:rsidP="001745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A370EE" w:rsidRPr="001745A7" w:rsidRDefault="00A370EE" w:rsidP="001745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A0A" w:rsidRPr="001745A7">
        <w:trPr>
          <w:gridAfter w:val="1"/>
          <w:wAfter w:w="69" w:type="dxa"/>
          <w:tblCellSpacing w:w="0" w:type="dxa"/>
          <w:jc w:val="center"/>
        </w:trPr>
        <w:tc>
          <w:tcPr>
            <w:tcW w:w="144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2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5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5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6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1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</w:tr>
      <w:tr w:rsidR="005D2A0A" w:rsidRPr="001745A7">
        <w:trPr>
          <w:tblCellSpacing w:w="0" w:type="dxa"/>
          <w:jc w:val="center"/>
        </w:trPr>
        <w:tc>
          <w:tcPr>
            <w:tcW w:w="144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1745A7">
              <w:rPr>
                <w:b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856" w:type="dxa"/>
            <w:tcBorders>
              <w:bottom w:val="single" w:sz="8" w:space="0" w:color="000000"/>
            </w:tcBorders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C0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1745A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6" w:type="dxa"/>
            <w:gridSpan w:val="2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1745A7">
              <w:rPr>
                <w:b/>
                <w:bCs/>
                <w:sz w:val="20"/>
                <w:szCs w:val="20"/>
              </w:rPr>
              <w:t>Главный бухгалтер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3"/>
            <w:tcBorders>
              <w:bottom w:val="single" w:sz="8" w:space="0" w:color="000000"/>
            </w:tcBorders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FFFFC0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1745A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</w:tr>
      <w:tr w:rsidR="005D2A0A" w:rsidRPr="001745A7">
        <w:trPr>
          <w:tblCellSpacing w:w="0" w:type="dxa"/>
          <w:jc w:val="center"/>
        </w:trPr>
        <w:tc>
          <w:tcPr>
            <w:tcW w:w="144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2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(подпись)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(расшифровка подписи)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3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(подпись)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2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(расшифровка подписи)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</w:tr>
      <w:tr w:rsidR="005D2A0A" w:rsidRPr="001745A7">
        <w:trPr>
          <w:tblCellSpacing w:w="0" w:type="dxa"/>
          <w:jc w:val="center"/>
        </w:trPr>
        <w:tc>
          <w:tcPr>
            <w:tcW w:w="144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2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5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5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6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1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A0A" w:rsidRPr="001745A7">
        <w:trPr>
          <w:trHeight w:val="280"/>
          <w:tblCellSpacing w:w="0" w:type="dxa"/>
          <w:jc w:val="center"/>
        </w:trPr>
        <w:tc>
          <w:tcPr>
            <w:tcW w:w="144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151" w:type="dxa"/>
            <w:gridSpan w:val="3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24 апреля 2009 г.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070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1257" w:type="dxa"/>
            <w:gridSpan w:val="3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285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1774" w:type="dxa"/>
            <w:gridSpan w:val="3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51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  <w:r w:rsidRPr="001745A7">
              <w:rPr>
                <w:sz w:val="20"/>
                <w:szCs w:val="20"/>
              </w:rPr>
              <w:t> </w:t>
            </w:r>
          </w:p>
        </w:tc>
        <w:tc>
          <w:tcPr>
            <w:tcW w:w="69" w:type="dxa"/>
            <w:vAlign w:val="center"/>
          </w:tcPr>
          <w:p w:rsidR="005D2A0A" w:rsidRPr="001745A7" w:rsidRDefault="005D2A0A" w:rsidP="001745A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5D2A0A" w:rsidRPr="004B1B83" w:rsidRDefault="005D2A0A" w:rsidP="001745A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D2A0A" w:rsidRPr="004B1B83" w:rsidSect="004B1B8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B81" w:rsidRDefault="008D1B81">
      <w:r>
        <w:separator/>
      </w:r>
    </w:p>
  </w:endnote>
  <w:endnote w:type="continuationSeparator" w:id="0">
    <w:p w:rsidR="008D1B81" w:rsidRDefault="008D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B81" w:rsidRDefault="008D1B81">
      <w:r>
        <w:separator/>
      </w:r>
    </w:p>
  </w:footnote>
  <w:footnote w:type="continuationSeparator" w:id="0">
    <w:p w:rsidR="008D1B81" w:rsidRDefault="008D1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4A7" w:rsidRDefault="00060002" w:rsidP="00381544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5</w:t>
    </w:r>
  </w:p>
  <w:p w:rsidR="00E234A7" w:rsidRPr="00A370EE" w:rsidRDefault="00E234A7" w:rsidP="00A370EE">
    <w:pPr>
      <w:pStyle w:val="a5"/>
      <w:ind w:right="360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D0932"/>
    <w:multiLevelType w:val="multilevel"/>
    <w:tmpl w:val="F5F44F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EA96E11"/>
    <w:multiLevelType w:val="multilevel"/>
    <w:tmpl w:val="298EA7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2ED73936"/>
    <w:multiLevelType w:val="multilevel"/>
    <w:tmpl w:val="298EA7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EDE31DD"/>
    <w:multiLevelType w:val="multilevel"/>
    <w:tmpl w:val="3216C6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">
    <w:nsid w:val="5EDD7BCE"/>
    <w:multiLevelType w:val="multilevel"/>
    <w:tmpl w:val="9FECB1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5EEF3FB5"/>
    <w:multiLevelType w:val="hybridMultilevel"/>
    <w:tmpl w:val="BF62C5CA"/>
    <w:lvl w:ilvl="0" w:tplc="909AEE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7C7"/>
    <w:rsid w:val="00003493"/>
    <w:rsid w:val="00014454"/>
    <w:rsid w:val="00022788"/>
    <w:rsid w:val="00033211"/>
    <w:rsid w:val="0003483E"/>
    <w:rsid w:val="00054CFB"/>
    <w:rsid w:val="00057FB0"/>
    <w:rsid w:val="00060002"/>
    <w:rsid w:val="000C13DC"/>
    <w:rsid w:val="000C369C"/>
    <w:rsid w:val="000F6683"/>
    <w:rsid w:val="0010333B"/>
    <w:rsid w:val="00104096"/>
    <w:rsid w:val="00113D0B"/>
    <w:rsid w:val="001214AE"/>
    <w:rsid w:val="0014166B"/>
    <w:rsid w:val="00144D5C"/>
    <w:rsid w:val="001745A7"/>
    <w:rsid w:val="0018223C"/>
    <w:rsid w:val="001E4CF2"/>
    <w:rsid w:val="001F6D94"/>
    <w:rsid w:val="00204A8B"/>
    <w:rsid w:val="00212159"/>
    <w:rsid w:val="00280804"/>
    <w:rsid w:val="00283333"/>
    <w:rsid w:val="002C7047"/>
    <w:rsid w:val="002D5E3C"/>
    <w:rsid w:val="002E1FDC"/>
    <w:rsid w:val="003211D1"/>
    <w:rsid w:val="003404A6"/>
    <w:rsid w:val="00350AE6"/>
    <w:rsid w:val="00366383"/>
    <w:rsid w:val="0038045D"/>
    <w:rsid w:val="00381544"/>
    <w:rsid w:val="003B3956"/>
    <w:rsid w:val="00425772"/>
    <w:rsid w:val="004269E1"/>
    <w:rsid w:val="00492027"/>
    <w:rsid w:val="004A3313"/>
    <w:rsid w:val="004B1B83"/>
    <w:rsid w:val="004D173A"/>
    <w:rsid w:val="00500723"/>
    <w:rsid w:val="00514371"/>
    <w:rsid w:val="00521A36"/>
    <w:rsid w:val="005255BE"/>
    <w:rsid w:val="0053178B"/>
    <w:rsid w:val="00533D20"/>
    <w:rsid w:val="0053425C"/>
    <w:rsid w:val="005365F6"/>
    <w:rsid w:val="00544BA4"/>
    <w:rsid w:val="005669D5"/>
    <w:rsid w:val="00581899"/>
    <w:rsid w:val="00583D37"/>
    <w:rsid w:val="0059479F"/>
    <w:rsid w:val="00596F2A"/>
    <w:rsid w:val="005B5B3F"/>
    <w:rsid w:val="005C6F83"/>
    <w:rsid w:val="005D2A0A"/>
    <w:rsid w:val="00603E82"/>
    <w:rsid w:val="00610740"/>
    <w:rsid w:val="006148E3"/>
    <w:rsid w:val="00622FC3"/>
    <w:rsid w:val="00633A04"/>
    <w:rsid w:val="00634677"/>
    <w:rsid w:val="006636B6"/>
    <w:rsid w:val="006866E4"/>
    <w:rsid w:val="00693DB4"/>
    <w:rsid w:val="006A2725"/>
    <w:rsid w:val="006A39DC"/>
    <w:rsid w:val="006B48FC"/>
    <w:rsid w:val="006F340F"/>
    <w:rsid w:val="00700C42"/>
    <w:rsid w:val="00716BBF"/>
    <w:rsid w:val="00723ECF"/>
    <w:rsid w:val="007307F3"/>
    <w:rsid w:val="00750AE1"/>
    <w:rsid w:val="007665B9"/>
    <w:rsid w:val="0077041A"/>
    <w:rsid w:val="00775200"/>
    <w:rsid w:val="007C5F0B"/>
    <w:rsid w:val="007E26C8"/>
    <w:rsid w:val="007F5341"/>
    <w:rsid w:val="00802493"/>
    <w:rsid w:val="0080596D"/>
    <w:rsid w:val="0081006C"/>
    <w:rsid w:val="00816E14"/>
    <w:rsid w:val="0082769E"/>
    <w:rsid w:val="00827908"/>
    <w:rsid w:val="00836430"/>
    <w:rsid w:val="00844B90"/>
    <w:rsid w:val="00850D9C"/>
    <w:rsid w:val="0085272D"/>
    <w:rsid w:val="0085738A"/>
    <w:rsid w:val="00861ED3"/>
    <w:rsid w:val="00864FC9"/>
    <w:rsid w:val="00887A3F"/>
    <w:rsid w:val="00892884"/>
    <w:rsid w:val="00897AB2"/>
    <w:rsid w:val="008A36B1"/>
    <w:rsid w:val="008B1747"/>
    <w:rsid w:val="008B1EDC"/>
    <w:rsid w:val="008D1628"/>
    <w:rsid w:val="008D1B81"/>
    <w:rsid w:val="009014B5"/>
    <w:rsid w:val="009014CF"/>
    <w:rsid w:val="00911F9F"/>
    <w:rsid w:val="00947251"/>
    <w:rsid w:val="00953627"/>
    <w:rsid w:val="0095433A"/>
    <w:rsid w:val="009807C7"/>
    <w:rsid w:val="0099480A"/>
    <w:rsid w:val="009A2663"/>
    <w:rsid w:val="009B1A98"/>
    <w:rsid w:val="009B468A"/>
    <w:rsid w:val="009C5D80"/>
    <w:rsid w:val="009C6213"/>
    <w:rsid w:val="009E33BB"/>
    <w:rsid w:val="009F1739"/>
    <w:rsid w:val="009F6FFD"/>
    <w:rsid w:val="00A01FE7"/>
    <w:rsid w:val="00A121B9"/>
    <w:rsid w:val="00A23540"/>
    <w:rsid w:val="00A30714"/>
    <w:rsid w:val="00A370EE"/>
    <w:rsid w:val="00A43019"/>
    <w:rsid w:val="00A4707B"/>
    <w:rsid w:val="00A56AB9"/>
    <w:rsid w:val="00AE2FB4"/>
    <w:rsid w:val="00AF3B52"/>
    <w:rsid w:val="00B03386"/>
    <w:rsid w:val="00B11E45"/>
    <w:rsid w:val="00B162D9"/>
    <w:rsid w:val="00B56CF9"/>
    <w:rsid w:val="00B670D9"/>
    <w:rsid w:val="00B833A0"/>
    <w:rsid w:val="00BA4A60"/>
    <w:rsid w:val="00BE2DC7"/>
    <w:rsid w:val="00BF059E"/>
    <w:rsid w:val="00C31E30"/>
    <w:rsid w:val="00C537E6"/>
    <w:rsid w:val="00C812D6"/>
    <w:rsid w:val="00C93AB8"/>
    <w:rsid w:val="00D038A8"/>
    <w:rsid w:val="00D21D33"/>
    <w:rsid w:val="00D23DAC"/>
    <w:rsid w:val="00D347B3"/>
    <w:rsid w:val="00D4112B"/>
    <w:rsid w:val="00D51379"/>
    <w:rsid w:val="00D662F0"/>
    <w:rsid w:val="00D75FEA"/>
    <w:rsid w:val="00D76955"/>
    <w:rsid w:val="00D81461"/>
    <w:rsid w:val="00D92756"/>
    <w:rsid w:val="00DD6601"/>
    <w:rsid w:val="00DE4785"/>
    <w:rsid w:val="00DE4819"/>
    <w:rsid w:val="00DE7688"/>
    <w:rsid w:val="00E01E1A"/>
    <w:rsid w:val="00E234A7"/>
    <w:rsid w:val="00E302D4"/>
    <w:rsid w:val="00E32E0A"/>
    <w:rsid w:val="00E44B5C"/>
    <w:rsid w:val="00E504DF"/>
    <w:rsid w:val="00E968C8"/>
    <w:rsid w:val="00EA24AA"/>
    <w:rsid w:val="00EA2C78"/>
    <w:rsid w:val="00EA592F"/>
    <w:rsid w:val="00ED45FC"/>
    <w:rsid w:val="00EE322F"/>
    <w:rsid w:val="00EF42ED"/>
    <w:rsid w:val="00F05045"/>
    <w:rsid w:val="00F064B4"/>
    <w:rsid w:val="00F07226"/>
    <w:rsid w:val="00F24253"/>
    <w:rsid w:val="00F434CE"/>
    <w:rsid w:val="00F46A02"/>
    <w:rsid w:val="00F936EF"/>
    <w:rsid w:val="00FA3A45"/>
    <w:rsid w:val="00FB1F39"/>
    <w:rsid w:val="00FC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E03BC667-EA1D-4228-8CA4-B6D9D1F9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B5B3F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3815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81544"/>
  </w:style>
  <w:style w:type="table" w:styleId="a8">
    <w:name w:val="Table Grid"/>
    <w:basedOn w:val="a1"/>
    <w:uiPriority w:val="99"/>
    <w:rsid w:val="00C31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370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8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3880</Words>
  <Characters>22119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Kom 508</Company>
  <LinksUpToDate>false</LinksUpToDate>
  <CharactersWithSpaces>25948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Багаутдинов Р.</dc:creator>
  <cp:keywords/>
  <dc:description/>
  <cp:lastModifiedBy>admin</cp:lastModifiedBy>
  <cp:revision>2</cp:revision>
  <cp:lastPrinted>2008-05-07T07:28:00Z</cp:lastPrinted>
  <dcterms:created xsi:type="dcterms:W3CDTF">2014-03-04T00:16:00Z</dcterms:created>
  <dcterms:modified xsi:type="dcterms:W3CDTF">2014-03-04T00:16:00Z</dcterms:modified>
</cp:coreProperties>
</file>