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E58" w:rsidRPr="00A567B8" w:rsidRDefault="00244E5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</w:p>
    <w:p w:rsidR="00A567B8" w:rsidRDefault="00A567B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</w:p>
    <w:p w:rsidR="00A567B8" w:rsidRDefault="00A567B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</w:p>
    <w:p w:rsidR="00A567B8" w:rsidRDefault="00A567B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</w:p>
    <w:p w:rsidR="00A567B8" w:rsidRDefault="00A567B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</w:p>
    <w:p w:rsidR="00A567B8" w:rsidRDefault="00A567B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</w:p>
    <w:p w:rsidR="00A567B8" w:rsidRDefault="00A567B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</w:p>
    <w:p w:rsidR="00A567B8" w:rsidRDefault="00A567B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</w:p>
    <w:p w:rsidR="00A567B8" w:rsidRDefault="00A567B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</w:p>
    <w:p w:rsidR="00A567B8" w:rsidRDefault="00A567B8" w:rsidP="00A567B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val="en-US"/>
        </w:rPr>
      </w:pPr>
    </w:p>
    <w:p w:rsidR="00244E58" w:rsidRPr="00A567B8" w:rsidRDefault="00244E58" w:rsidP="00A567B8">
      <w:pPr>
        <w:pStyle w:val="2"/>
        <w:spacing w:before="0" w:after="0" w:line="360" w:lineRule="auto"/>
        <w:ind w:left="709"/>
        <w:jc w:val="center"/>
        <w:rPr>
          <w:rFonts w:ascii="Times New Roman" w:hAnsi="Times New Roman" w:cs="Times New Roman"/>
          <w:i w:val="0"/>
        </w:rPr>
      </w:pPr>
      <w:r w:rsidRPr="00A567B8">
        <w:rPr>
          <w:rFonts w:ascii="Times New Roman" w:hAnsi="Times New Roman" w:cs="Times New Roman"/>
          <w:i w:val="0"/>
        </w:rPr>
        <w:t>Реферат</w:t>
      </w:r>
    </w:p>
    <w:p w:rsidR="00244E58" w:rsidRPr="00A567B8" w:rsidRDefault="00244E58" w:rsidP="00A567B8">
      <w:pPr>
        <w:pStyle w:val="2"/>
        <w:spacing w:before="0" w:after="0" w:line="360" w:lineRule="auto"/>
        <w:ind w:left="709"/>
        <w:jc w:val="center"/>
        <w:rPr>
          <w:rFonts w:ascii="Times New Roman" w:hAnsi="Times New Roman" w:cs="Times New Roman"/>
        </w:rPr>
      </w:pPr>
      <w:r w:rsidRPr="00A567B8">
        <w:rPr>
          <w:rFonts w:ascii="Times New Roman" w:hAnsi="Times New Roman" w:cs="Times New Roman"/>
        </w:rPr>
        <w:t>«Предмет, метод и социальная ценность правовой (судебной) бухгалтерии»</w:t>
      </w:r>
    </w:p>
    <w:p w:rsidR="00551FC4" w:rsidRPr="00A567B8" w:rsidRDefault="00551FC4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br w:type="page"/>
      </w:r>
    </w:p>
    <w:p w:rsidR="00244E58" w:rsidRDefault="00244E58" w:rsidP="00A567B8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A567B8">
        <w:rPr>
          <w:b/>
          <w:sz w:val="28"/>
          <w:szCs w:val="28"/>
        </w:rPr>
        <w:t>Содержание:</w:t>
      </w:r>
    </w:p>
    <w:p w:rsidR="00A567B8" w:rsidRPr="00A567B8" w:rsidRDefault="00A567B8" w:rsidP="00A567B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44E58" w:rsidRPr="00A567B8" w:rsidRDefault="00244E58" w:rsidP="00A567B8">
      <w:pPr>
        <w:spacing w:line="360" w:lineRule="auto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1. Правовая бухгалтерия</w:t>
      </w:r>
    </w:p>
    <w:p w:rsidR="00244E58" w:rsidRPr="00A567B8" w:rsidRDefault="00244E58" w:rsidP="00A567B8">
      <w:pPr>
        <w:spacing w:line="360" w:lineRule="auto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2. Междисциплинарные связи правовой бухгалтерии</w:t>
      </w:r>
    </w:p>
    <w:p w:rsidR="00244E58" w:rsidRPr="00A567B8" w:rsidRDefault="00244E58" w:rsidP="00A567B8">
      <w:pPr>
        <w:spacing w:line="360" w:lineRule="auto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3. Значение правовой (судебной) бухгалтерии</w:t>
      </w:r>
    </w:p>
    <w:p w:rsidR="00551FC4" w:rsidRPr="00A567B8" w:rsidRDefault="00551FC4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br w:type="page"/>
      </w:r>
    </w:p>
    <w:p w:rsidR="00244E58" w:rsidRPr="00A567B8" w:rsidRDefault="00244E58" w:rsidP="00A567B8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A567B8">
        <w:rPr>
          <w:b/>
          <w:sz w:val="28"/>
          <w:szCs w:val="28"/>
        </w:rPr>
        <w:t>1. Правовая бухгалтерия</w:t>
      </w:r>
    </w:p>
    <w:p w:rsidR="00551FC4" w:rsidRPr="00A567B8" w:rsidRDefault="00551FC4" w:rsidP="00A567B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Правовая бухгалтерия: предмет и метод учебной дисциплины. Междисциплинарные связи правовой бухгалтерии. Значение правовой бухгалтерии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Правовая, или судебная, бухгалтерия - специальная юридическая дисциплина и комплексная область прикладных, "пограничных" знаний, возникшая в результате естественной межнаучной интеграции на стыке теории бухгалтерского учета и юриспруденции.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Интеграция ("связанность", соединение в целое), модификация (изменение) и трансформация (преобразование) - нормальные для современной юриспруденции социальные процессы, обусловленные совокупностью объективных факторов, рассматриваемых в том числе в теории права и государства. Никакие классификации юридических наук не способны адекватно отразить динамичную картину современной жизни. А в праве нет и быть не может абсолютно изолированных друг от друга отраслей: их самостоятельность достаточно относительна.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Именно поэтому в своей юридической (формально-деятельностной, т.е. процессуальной) составляющей правовая бухгалтерия должна понимать свой предмет так, как понимает предмет юридическая наука, а в "бухучетной" части - так, как понимает свой предмет теория бухгалтерского учета.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Таким образом, предметом правовой бухгалтерии являются основанные на нормативных предписаниях (писаной реальности) объективные закономерности применения бухгалтерского учета и специальных бухгалтерских познаний в сфере специфических правоотношений (уголовно-правовых, гражданско-правовых, арбитражных), т.е. в системе "человек - право".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Имеются и иные, отнюдь не противоречащие приведенному, а дополняющие его определения предмета правовой бухгалтерии, основанные на признании интеграции разнородных знаний.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Весьма продуктивным представляется определение предмета современной правовой бухгалтерии через защитные функции бухучета и закономерности их использования в юридической практике.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Правовая бухгалтерия как учебная дисциплина характеризуется следующими сущностными признаками: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а) она изучает вопросы применения бухгалтерского учета в разнообразной юридической практике (в правоприменительной деятельности), и потому включает в себя теорию и принципы бухгалтерского учета (как части экономической теории), а также правовые основы применения специальных бухгалтерских познаний правоприменителем лично, привлекаемым им специалистом-бухгалтером, нормативный порядок назначения и производства документальной ревизии, аудита и судебно-бухгалтерской экспертизы;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 xml:space="preserve">б) понимание предмета учебной дисциплины основано на неразрывности двух закономерностей, определяющих содержание курса: объективно существующей взаимосвязи </w:t>
      </w:r>
      <w:r w:rsidR="00551FC4" w:rsidRPr="00A567B8">
        <w:rPr>
          <w:sz w:val="28"/>
          <w:szCs w:val="28"/>
        </w:rPr>
        <w:t>правонарушающего</w:t>
      </w:r>
      <w:r w:rsidRPr="00A567B8">
        <w:rPr>
          <w:sz w:val="28"/>
          <w:szCs w:val="28"/>
        </w:rPr>
        <w:t xml:space="preserve"> деяния в сфере экономики с данными, отражаемыми в бухучете, а также необходимости использования этой детерминации в деятельности правоохранительных, правоприменительных органов и судов по рассмотрению многообразных уголовных, гражданских и арбитражных дел.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Иначе говоря, правовая бухгалтерия, помимо закономерностей бухучета, включает в себя все большее количество объективных закономерностей, связанных с разнообразием признаков правонарушающего поведения. Из характеристик события и состава правонарушения правовая бухгалтерия включает в свой предмет лишь те его свойства (учетные, либо, наоборот, противоучетные), которые вытекают из реалий (необходимости и нормативности) как собственно учетно-отчетного процесса, так и юридической, процедурной, социально значимой деятельности;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в) одним из "материальных", т.е. содержательных признаков, объединяющих разнородные знания в правовой бухгалтерии и объясняющих его социальные смысл, ценность, являются охранительные (защитные) функции бухгалтерского учета.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При этом под защитными следует понимать функции, обеспечивающие охрану имущественных интересов всех хозяйствующих (экономических) субъектов, обладающих правом собственности на материальные и денежные ресурсы, т.е. в конечном итоге интересов личности, общества и государства.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Правовая бухгалтерия базирует</w:t>
      </w:r>
      <w:r w:rsidRPr="00A567B8">
        <w:rPr>
          <w:sz w:val="28"/>
          <w:szCs w:val="28"/>
          <w:lang w:val="en-US"/>
        </w:rPr>
        <w:t>t</w:t>
      </w:r>
      <w:r w:rsidRPr="00A567B8">
        <w:rPr>
          <w:sz w:val="28"/>
          <w:szCs w:val="28"/>
        </w:rPr>
        <w:t xml:space="preserve"> а на обеспечивающих безопасность личности, общества и государства свойствах учета, которые в свою очередь вытекают из общих позитивных функций бухгалтерского учета (управления, регулятивной, обеспечивающей, информационной, аналитической, функции обратной связи), но в качестве предмета специального изучения выделяются только в рассматриваемой дисциплине;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г) по отношению к разнообразным юридическим фактам различают также превентивную (предупредительную) и охранительную ("отражательную", "следообразующую", и поэтому поисковую, доказательственную) функции собственно бухучета, которые активно использует правовая бухгалтерия.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Первая состоит в предварительном контроле за экономической деятельностью экономических (хозяйствующих) субъектов и тем самым препятствует совершению правонарушений.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Вторая "срабатывает" позднее, на основе способности учета формировать информационные отражения (признаки, следы), опосредованные фактически происходившими юридически значимыми процессами и операциями.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Обе указанные функции учета тесно взаимосвязаны в рамках одного рассматриваемого предмета;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д) важным формально-юридическим (процедурным) признаком является не просто нормативная, а именно законодательная регламентированность способов (форм, методов) применения специальных бухгалтерских познаний в разнообразной юридической практике.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Представители уголовно-правовой специализации (криминалисты) традиционно включают правовую бухгалтерию в единый комплекс дисциплин криминального цикла, имея в виду, что в уголовном процессе, предполагающем и досудебные стадии разбирательства, объективно имеется больше возможностей применения специальных бухгалтерских познаний (органами, осуществляющими контролирующую и оперативно-розыскную деятельность, органами дознания и предварительного следствия, прокурорскими работниками и судом). Общепризнанно, что судебная бухгалтерия развилась и вышла из криминалистики и во многом продолжает обслуживать криминалистические задачи.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Однако ни ранее, ни в настоящее время термин "судебный" не связывается только с уголовным судопроизводством или исключительно с судебной деятельностью (достаточно вспомнить некоторые понятийные аналоги: "судебная фотография", "судебная экспертиза", а ныне и "судебное религоведение" и др.). О таком подходе свидетельствуют и нормативные предписания.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Понятие "судебный" как изначально, так и ныне имеет расширительное толкование в смысле "юридический", процедурный, что вполне оправданно. Об этом свидетельствует и отечественное законодательство. Так, в ст. 5 нового Уголовно-процессуального кодекса Российской Федерации (от 18.12.2001 г. № 179-ФЗ, далее - УПК РФ) об основных понятиях, используемых в Кодексе, термин "судебная экспертиза" имеет значение экспертизы, производимой в порядке, установленном УПК РФ (п. 49 ст. 5 УПК РФ). Аналогичная позиция выражена в Федеральном законе от 31.05.2001 г. № 73-ФЗ "О государственной судебно-экспертной деятельности в Российской Федерации", в Положении об аттестации работников на право самостоятельного производства судебной экспертизы в судебно-экспертных учреждениях Минюста России (Приказом Минюста России от 23.01.2002 г. № 20) и в других нормативных документах.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В правовой бухгалтерии, используются общенаучные, межотраслевые и специальные (правовые и прикладные) методы бухучета.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 xml:space="preserve">К числу общих, универсальных методов принадлежат: анализ-синтез, индукция-дедукция, аналогия, моделирование, абстрагирование, конкретизация, системный и функционально-системный анализ и др. 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Указанные методы дополняются междисциплинарными и конкретными прикладными приемами (экономическим и функционально-стоимостным анализом, статистическими расчетами, экономико-математическим анализом) и документальными методиками (например, информационное моделирование, экспертизы различных видов, нормативно-правовое регулирование, исследования учетных документов методом экспертных оценок и т.д.).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Совокупность этих методов образует методологию бухучета, с помощью которой осуществляется учет хозяйственной деятельности.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К числу конкретных (и сугубо специальных) методов бухучета, которые применяются соответственно и в правовой бухгалтерии, относятся следующие.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Бухгалтерский баланс (ст. 13 Закона № 129-ФЗ)</w:t>
      </w:r>
      <w:r w:rsidR="00A567B8" w:rsidRPr="00A567B8">
        <w:rPr>
          <w:sz w:val="28"/>
          <w:szCs w:val="28"/>
        </w:rPr>
        <w:t xml:space="preserve"> </w:t>
      </w:r>
      <w:r w:rsidRPr="00A567B8">
        <w:rPr>
          <w:sz w:val="28"/>
          <w:szCs w:val="28"/>
        </w:rPr>
        <w:t>- способ периодического отражения состояния средств хозяйства и их источников на определенную дату; это метод экономической группировки и периодического обобщения информации об имуществе и обязательствах организации по составу и размещению и источникам их образования в денежной оценке.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Счета бухгалтерского учета - способ текущей регистрации однородных хозяйственных средств, их источников и хозяйственных операций, т.е. метод экономической группировки по определенным признакам состояния и изменений хозяйственных средств, их источников и процессов (ст. 2 Закона  № 129-ФЗ; План счетов бухгалтерского учета финансово-хозяйственной деятельности организаций и Инструкция по его применению, утвержденные Приказом Минфина России от 31.10.2000 г. № 94н).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Двойная запись (ст. 8 Закона № 129-ФЗ)- способ отражения каждой хозяйственной операции одновременно на двух взаимосвязанных (корреспондирующих) бухгалтерских счетах: в дебете одного и кредите другого счета в равной сумме.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Обобщение данных бухгалтерского учета</w:t>
      </w:r>
      <w:r w:rsidR="00551FC4" w:rsidRPr="00A567B8">
        <w:rPr>
          <w:sz w:val="28"/>
          <w:szCs w:val="28"/>
        </w:rPr>
        <w:t xml:space="preserve"> </w:t>
      </w:r>
      <w:r w:rsidRPr="00A567B8">
        <w:rPr>
          <w:sz w:val="28"/>
          <w:szCs w:val="28"/>
        </w:rPr>
        <w:t xml:space="preserve">- осуществляется в масштабе предприятия для четкого представления о движении материальных средств за определенный период (месяц, квартал, год), о наличии ресурсов, материалов, товаров, их недостаче, а в масштабе отрасли народного хозяйства - для объединения (синтезирования) показателей текущего учета отдельных предприятий (ст. 2 Закона № 129-ФЗ). 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Документация</w:t>
      </w:r>
      <w:r w:rsidR="00551FC4" w:rsidRPr="00A567B8">
        <w:rPr>
          <w:sz w:val="28"/>
          <w:szCs w:val="28"/>
        </w:rPr>
        <w:t xml:space="preserve"> </w:t>
      </w:r>
      <w:r w:rsidRPr="00A567B8">
        <w:rPr>
          <w:sz w:val="28"/>
          <w:szCs w:val="28"/>
        </w:rPr>
        <w:t xml:space="preserve">- материальная основа бухгалтерского учета; любая хозяйственная операция отражается в бухгалтерских счетах только на основе документов (гл. </w:t>
      </w:r>
      <w:r w:rsidRPr="00A567B8">
        <w:rPr>
          <w:sz w:val="28"/>
          <w:szCs w:val="28"/>
          <w:lang w:val="en-US"/>
        </w:rPr>
        <w:t>II</w:t>
      </w:r>
      <w:r w:rsidRPr="00A567B8">
        <w:rPr>
          <w:sz w:val="28"/>
          <w:szCs w:val="28"/>
        </w:rPr>
        <w:t xml:space="preserve"> Закона № 129-ФЗ). Документация - это способ оформления хозяйственных операций с помощью документов в момент их совершения. 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Согласно Положению по ведению бухгалтерского учета и бухгалтерской отчетности в РФ (Приказ Минфина России от 29.07.98 г. № 34н) все хозяйственные операции, проводимые организацией, должны оформляться оправдательными учетными документами (именуемыми в ст. 9 Закона № 129-ФЗ первичными), на основании которых ведется бухгалтерский учет.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 xml:space="preserve">Инвентаризация - периодическая сверка соответствия хозяйственных средств и их источников данным учета (ст. 12 Закона № 129-ФЗ); это проверка фактического наличия имущества и обязательств предприятия и сопоставление полученных данных о них с данными бухгалтерских счетов с. целью установления достоверности учетных показателей (проверка и документальное подтверждение наличия имущества и обязательств, их состояния и оценки), а также устранения возможных расхождений. 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Порядок (количество инвентаризаций в отчетном году, даты их проведения, перечень имущества и обязательств, проверяемых при каждой из них, и т.д.) проведения инвентаризации определяется руководителем организации, за исключением случаев, когда проведение инвентаризации обязательно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Калькуляция - подсчет (определение) себестоимости хозяйственных операций (процессов) или продуктов труда; это способ группировки затрат и определения себестоимости продукции.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Оценка - способ выражения в денежном измерении имущества предприятия и его источников. Порядок оценки имущества и обязательств приведен в Приказе Минфина России от 29.07.98 г. № 34н.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Отчетность (ст. 2, 13 Закона № 129-ФЗ)- подведение итогов хозяйственной деятельности предприятия, учреждения, организации за определенный период (месяц, квартал, полугодие, год). Бухгалтерская отчетность - это способ получения итоговых сведений, характеризующих производственно-хозяйственную и финансовую деятельность организации за определенный период (месяц, квартал, год). В соответствии с Законом № 129-ФЗ бухгалтерская отчетность - это единая система данных об имущественном и финансовом положении организации и о результатах ее хозяйственной деятельности, составляемая на основе данных бухгалтерского учета по установленным формам.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Все указанные методы применяются уполномоченными на то субъектами (процессуальными фигурами) с помощью определенных процедур.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К числу разносторонних методов правовой бухгалтерии как комплексной дисциплины с полным основанием могут быть отнесены и специальные юридические приемы: конкретно-социологический, сравнительно-правовой, формально-юридический, методы правового моделирования и судебной статистики, правовой эксперимент, диспозитивный и императивный способы правового регулирования.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Указанные методы применяются в безусловном единстве и взаимосвязи, с учетом конкретных обстоятельств и того, что "закон - всеобщ, а случай единичен". Взятый абстрактно, безотносительно к предмету, конкретным целям и задачам, метод не принесет необходимого приращения знаний.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Обращение к юридической составляющей правовой бухгалтерии предполагает учет формально-материальной и объективно-субъективной сущности права, а также задействование основных понятий (тезауруса) о праве и правовых явлениях, необходимо применяемых в судебной бухгалтерии.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Так, процессуальная форма - это установленные законом порядок и условия совершения отдельных процессуальных действий, всей их совокупности и официального закрепления их хода и результатов.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Процессуальные правоотношения - урегулированные законом отношения (особая форма социального взаимодействия), возникающие между определенными субъектами при производстве по конкретной категории юридических дел и состоящие в совокупности прав, обязанностей, механизме и гарантиях их реализации участниками конкретного правоотношения.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Процессуальные гарантии - это установленные законом условия для выполнения задач процессуальной отрасли права по законному и обоснованному разрешению каждого юридического дела.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Доказательства в процессе (первичные и вторичные) - факты, утверждающие или опровергающие обстоятельства, с которыми связано наступление тех или иных правовых результатов (возникновение, смена или прекращение прав и обязательств сторон).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Юридический факт - обстоятельства, которые предусмотрены в законе и иных источниках права в качестве основания возникновения правовых отношений (как события, так и действия людей).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 xml:space="preserve">Правопорядок - состояние упорядоченности общественных отношений, основанное на праве и законности </w:t>
      </w:r>
    </w:p>
    <w:p w:rsidR="00A567B8" w:rsidRDefault="00A567B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4E58" w:rsidRPr="00A567B8" w:rsidRDefault="00244E58" w:rsidP="00A567B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567B8">
        <w:rPr>
          <w:b/>
          <w:sz w:val="28"/>
          <w:szCs w:val="28"/>
        </w:rPr>
        <w:t>2. Междисциплинарные связи правовой бухгалтерии</w:t>
      </w:r>
    </w:p>
    <w:p w:rsidR="00551FC4" w:rsidRPr="00A567B8" w:rsidRDefault="00551FC4" w:rsidP="00A567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Правовая бухгалтерия как прикладная дисциплина возникла в ответ на запросы практики системного воздействия на преступность и иные правонарушения на стыке юридических и экономических наук.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Юридические науки в сфере противодействия правонарушающему (делинквентному), социально отклоняющемуся поведению, с которыми связана правовая бухгалтерия, призваны предопределить стратегию и направления развития конкретных институтов, норм и практики их применения, обеспечить системность правового регулирования отношений в сфере социального контроля за правонарушениями и преступлениями. Все они взаимосвязаны, дополняют друг друга, и поэтому их реализация в правоприменительной деятельности является комплексной.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Помимо охранительных и предупредительных задач деликтное право выполняет ряд иных социальных функций. Основными из них являются: регулятивная, информационная и воспитательная. Последняя, в частности, связана с правовым сознанием населения. Недостаточно иметь хороший закон и правильно применять его, необходимо еще разъяснять его смысл, социальную ценность и необходимость. Поэтому разъяснительная, воспитательная работа также является одной из основных задач всех правоприменительных органов, в том числе использующих положения судебной бухгалтерии.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С учетом изложенного к отраслям права (и примыкающим к ним специальным дисциплинам), регламентирующим и рассматривающим вопросы воздействия на правонарушения и преступность, с которыми корреспондирует правовая бухгалтерия, можно отнести: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а) уголовное право, уголовно-процессуальное право, уголовно-исполнительное право, правоохранительные органы, прокурорский надзор, криминалистику, криминологию;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б) юридическую психологию, судебную медицину и психиатрию, судебную (правовую) статистику, юридическую (судебную) логику, различные спецкурсы уголовно-правовой направленности с учетом юридических специализаций и исходя из решений вузов (оперативно-розыскная деятельность, научная организация следственной работы, судебная речь (ораторское искусство), адвокатура (история адвокатуры), научные основы квалификации преступлений (уголовная политика, юридическая безопасность), экспертология, организация работы в судах, прокуратуре, пенитенциарная экономика и т.п.).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Включение названных отраслей и учебных дисциплин в единый уголовно-правовой комплекс объясняется следующим: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общей социально-экономической обусловленностью;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единой общеправовой и теоретико-исторической базой;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общей политико-правовой основой (высокой социальной значимостью, взаимосвязанными и иерархически выстроенными целями, задачами и функциями, принципами, публичным характером и т.п.);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одинаковой юридической природой и силой (сходством главенствующего предмета регулирования, единством методологии правового регулирования, родственностью законодательных источников и пределов их действия во времени и пространстве);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достаточной степенью разработанности правовой регламентации отношений в сфере воздействия на преступность, причем на высшем юридическом, т.е. законодательном уровне;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базовой ролью материального уголовного права в формировании других отраслей законодательства в сфере воздействия на преступность;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необходимым взаимодействием и взаимозависимостью всех отраслей уголовно-правового (криминального) цикла, исходя из принципов дополнительности, а также единства формы и содержания;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совпадающим кругом практических органов государства, применяющих рассматриваемые отрасли (и знания);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необходимыми горизонтальными и вертикальными связями комплекса отраслей права в сфере борьбы с преступностью с другими комплексами отечественного права.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При этом главным, определяющим в рассматриваемом (уголовно-правовом) комплексе являются не различия, а принципиальная общность и единообразие входящих в него отраслей права в решении важнейших вопросов современной уголовной политики государства.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Второй блок взаимодействующих с судебной бухгалтерией отраслей права можно назвать процессуально-правовым. Помимо уголовного судопроизводства, специальные познания в области бухучета активно применяются в гражданском, арбитражном, административном процессах, в процессе исполнения судебных решений (в исполнительном производстве). Доказывание истины в юридическом процессе представляет собой не что иное, как разновидность всеобщего процесса познания (исследования)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По многим делам исключительно данные бухгалтерского учета способны помочь в решении сложнейших вопросов доказательственного права; ряд фактов вообще не может быть познан с достаточной глубиной без применения закономерностей, устанавливаемых бухгалтерским учетом.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Некоторые реально существующие и перспективные междисциплинарные связи правовой бухгалтерии со смежными отраслями права и их практический потенциал остаются еще недостаточно изученными и востребованными юристами.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Оставаясь специально-прикладной дисциплиной, правовая бухгалтерия активно взаимодействует с областями знаний, образующих ее экономическую составляющую: общей теорией бухгалтерского учета и финансового контроля; прикладными учетом и отчетностью (в различных сферах экономической деятельности и отдельных хозяйственных операций); документоведением в области бухучета; международными стандартами учета и аудита; теорией, стратегией и тактикой аудита и т.д.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Рассмотренные в п. 1.2 многообразные междисциплинарные связи правовой бухгалтерии безусловно также свидетельствуют о ее социальной значимости и о некоторой неточности, неполноте утверждения о том, что эта дисциплина по своей форме - юридическая, а по содержанию - экономическая.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Логическая модель (схема) курса представляется сложнее; как содержательные (материальные, финансово-экономические), так и формальные (процедурные, юридические) аспекты курса отличаются двойственностью, дуализмом и находятся как в сфере юриспруденции, так и в теории и практике бухгалтерского учета. В этой связи уместно говорить о двойственных вертикально-горизонтальных связях элементов, характеризующих основы курса.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В своей юридической (формально-деятельностной, т.е. процессуальной) составляющей правовая бухгалтерия должна понимать свой предмет так, как понимает предмет исследования юридическая наука, а в "бухучетной" части - так, как понимает свой предмет теория бухгалтерского учета.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Об этом, например: Виноградов И.В., Копиров Г.И., Селиванов Н.А. Экспертизы на предварительном следствии. М., 1967: Золотых В.В. Проверка допустимости доказательств в уголовном процессе. М.. Ростов-на-Дону, 1999; Рыжаков А.П. Уголовно-процессуальное доказывание: понятие и средства. М.. 1997; Спасович В.Д. О теории судебно-уголовных доказательств в связи с судоустройством и судопроизводством. М., 2001.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</w:p>
    <w:p w:rsidR="00244E58" w:rsidRPr="00A567B8" w:rsidRDefault="00244E58" w:rsidP="00A567B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567B8">
        <w:rPr>
          <w:b/>
          <w:sz w:val="28"/>
          <w:szCs w:val="28"/>
        </w:rPr>
        <w:t>3. Значение правовой (судебной) бухгалтерии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Социально значимая и имеющая тенденцию к повышению роль судебной бухгалтерии вытекает из содержания и расширения ее предмета, метода, а также из ее междисциплинарных связей.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Современная судебная бухгалтерия выполняет достаточно важные и самостоятельные функции в различных областях практической юриспруденции, а именно: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1) криминалистическую (поисковую). Состоит в том, что криминалистика (по содержанию - юридическая наука, по назначению - также прикладная дисциплина) исследует закономерности возникновения, собирания, оценки и использования доказательств и основанные на познании этих закономерностей методы расследования, рассмотрения и предотвращения преступлений, в том числе доказательства, добытые с помощью правовой бухгалтерии;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2) процессуальную (доказательственную). Определяется с учетом того, что юридическая ответственность основана на определенной системе легитимных доказательств тех фактов, которые утверждают или опровергают обстоятельства правоотношений, обусловливающих наступление ответственности. Задачи доказательств заключаются в поиске истины, т.е. получении в установленном законом процедурном порядке свидетельств фактически совершенных неправомерных бухгалтерских действий, за которые предусмотрена юридическая ответстве н н ость;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3) криминологическую. Включает в себя, в частности, предупреждение (превенцию), прогноз, профилактику финансово-хозяйственных нарушений (не только преступлений) средствами судебной бухгалтерии. Об этом гласит, в частности, и п. 3 ст. 1 Закона № 129-ФЗ, определяющий задачи бухучета. Более того, в рамках развития криминологического значения уместно говорить и о виктимологической роли правовой бухгалтерии;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4) уголовно-правовую. Предполагает криминализацию, а затем основанную на ней квалификацию ряда нарушений в области бухгалтерского учета на основе данных судебной бухгалтерии (установление оснований уголовной ответственности за некоторые экономические правонарушения; применение этих данных в индивидуализации уголовной ответственности и наказания);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5) организационно-управленческую (в смысле организации и управления правоохранительной, правоприменительной деятельностью). Предполагает контрольную, обеспечивающую, информационную функции, функцию обратной связи судебной бухгалтерии. Предоставляемые современной правовой бухгалтерией потенциальные и реальные возможности обусловливают необходимость организации и деятельности соответствующих структурных подразделений специалистов-бухгалтеров (аудиторов) и управления этим процессом, в том числе с помощью права, в целях повышения уровня востребованности специальных бухгалтерских познаний в юриспруденции.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Все названные функции взаимосвязаны и могут дать позитивный результат, лишь будучи взятыми в комплексе.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Таким образом, значение судебной бухгалтерии заключается в том, что лежащий в ее основе бухгалтерский учет является одной из основных, объективных, обязательных и нормативно определенных функций государственного управления, разновидностью социального контроля, а также способом повышения эффективности правообеспечительной и правоохранительной деятельности.</w:t>
      </w:r>
    </w:p>
    <w:p w:rsidR="00244E58" w:rsidRPr="00A567B8" w:rsidRDefault="00244E58" w:rsidP="00A567B8">
      <w:pPr>
        <w:spacing w:line="360" w:lineRule="auto"/>
        <w:ind w:firstLine="709"/>
        <w:jc w:val="both"/>
        <w:rPr>
          <w:sz w:val="28"/>
          <w:szCs w:val="28"/>
        </w:rPr>
      </w:pPr>
      <w:r w:rsidRPr="00A567B8">
        <w:rPr>
          <w:sz w:val="28"/>
          <w:szCs w:val="28"/>
        </w:rPr>
        <w:t>Образно выражаясь, бухгалтерский учет - это язык описания фактов хозяйственной жизни (с учетом того, что "нет документа - нет факта"), а судебная бухгалтерия - это наука о легитимности этого процесса, а также методах его юридической проверки и законного исправления</w:t>
      </w:r>
      <w:bookmarkStart w:id="0" w:name="_GoBack"/>
      <w:bookmarkEnd w:id="0"/>
    </w:p>
    <w:sectPr w:rsidR="00244E58" w:rsidRPr="00A567B8" w:rsidSect="00A567B8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C03" w:rsidRDefault="00202C03" w:rsidP="00244E58">
      <w:r>
        <w:separator/>
      </w:r>
    </w:p>
  </w:endnote>
  <w:endnote w:type="continuationSeparator" w:id="0">
    <w:p w:rsidR="00202C03" w:rsidRDefault="00202C03" w:rsidP="0024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C03" w:rsidRDefault="00202C03" w:rsidP="00244E58">
      <w:r>
        <w:separator/>
      </w:r>
    </w:p>
  </w:footnote>
  <w:footnote w:type="continuationSeparator" w:id="0">
    <w:p w:rsidR="00202C03" w:rsidRDefault="00202C03" w:rsidP="0024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E58" w:rsidRDefault="009D6D42">
    <w:pPr>
      <w:pStyle w:val="a7"/>
      <w:jc w:val="right"/>
    </w:pPr>
    <w:r>
      <w:rPr>
        <w:noProof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E58"/>
    <w:rsid w:val="000B46AF"/>
    <w:rsid w:val="00202C03"/>
    <w:rsid w:val="00244E58"/>
    <w:rsid w:val="00551FC4"/>
    <w:rsid w:val="00913A25"/>
    <w:rsid w:val="009D6D42"/>
    <w:rsid w:val="00A567B8"/>
    <w:rsid w:val="00B80608"/>
    <w:rsid w:val="00CD0EA5"/>
    <w:rsid w:val="00D823EA"/>
    <w:rsid w:val="00FB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4FD58D-F53C-4BD7-B17A-028EEB0F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E58"/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244E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244E5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styleId="a3">
    <w:name w:val="footnote text"/>
    <w:basedOn w:val="a"/>
    <w:link w:val="a4"/>
    <w:uiPriority w:val="99"/>
    <w:semiHidden/>
    <w:rsid w:val="00244E5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244E5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rsid w:val="00244E58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244E5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44E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244E5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semiHidden/>
    <w:unhideWhenUsed/>
    <w:rsid w:val="00244E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244E58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3633</Words>
  <Characters>20711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2</cp:revision>
  <dcterms:created xsi:type="dcterms:W3CDTF">2014-03-03T23:57:00Z</dcterms:created>
  <dcterms:modified xsi:type="dcterms:W3CDTF">2014-03-03T23:57:00Z</dcterms:modified>
</cp:coreProperties>
</file>