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F89" w:rsidRPr="0062349F" w:rsidRDefault="00190F89" w:rsidP="0062349F">
      <w:pPr>
        <w:spacing w:line="360" w:lineRule="auto"/>
        <w:ind w:firstLine="709"/>
        <w:jc w:val="both"/>
        <w:rPr>
          <w:sz w:val="28"/>
          <w:szCs w:val="28"/>
          <w:lang w:val="uk-UA"/>
        </w:rPr>
      </w:pPr>
    </w:p>
    <w:p w:rsidR="00190F89" w:rsidRPr="0062349F" w:rsidRDefault="00190F89" w:rsidP="0062349F">
      <w:pPr>
        <w:spacing w:line="360" w:lineRule="auto"/>
        <w:ind w:firstLine="709"/>
        <w:jc w:val="both"/>
        <w:rPr>
          <w:sz w:val="28"/>
          <w:szCs w:val="28"/>
          <w:lang w:val="uk-UA"/>
        </w:rPr>
      </w:pPr>
    </w:p>
    <w:p w:rsidR="00190F89" w:rsidRPr="0062349F" w:rsidRDefault="00190F89" w:rsidP="0062349F">
      <w:pPr>
        <w:spacing w:line="360" w:lineRule="auto"/>
        <w:ind w:firstLine="709"/>
        <w:jc w:val="both"/>
        <w:rPr>
          <w:sz w:val="28"/>
          <w:szCs w:val="28"/>
          <w:lang w:val="uk-UA"/>
        </w:rPr>
      </w:pPr>
    </w:p>
    <w:p w:rsidR="00190F89" w:rsidRPr="0062349F" w:rsidRDefault="00190F89" w:rsidP="0062349F">
      <w:pPr>
        <w:spacing w:line="360" w:lineRule="auto"/>
        <w:ind w:firstLine="709"/>
        <w:jc w:val="both"/>
        <w:rPr>
          <w:sz w:val="28"/>
          <w:szCs w:val="28"/>
          <w:lang w:val="uk-UA"/>
        </w:rPr>
      </w:pPr>
    </w:p>
    <w:p w:rsidR="00190F89" w:rsidRPr="0062349F" w:rsidRDefault="00190F89" w:rsidP="0062349F">
      <w:pPr>
        <w:spacing w:line="360" w:lineRule="auto"/>
        <w:ind w:firstLine="709"/>
        <w:jc w:val="both"/>
        <w:rPr>
          <w:sz w:val="28"/>
          <w:szCs w:val="28"/>
          <w:lang w:val="uk-UA"/>
        </w:rPr>
      </w:pPr>
    </w:p>
    <w:p w:rsidR="00190F89" w:rsidRPr="0062349F" w:rsidRDefault="00190F89" w:rsidP="0062349F">
      <w:pPr>
        <w:spacing w:line="360" w:lineRule="auto"/>
        <w:ind w:firstLine="709"/>
        <w:jc w:val="both"/>
        <w:rPr>
          <w:sz w:val="28"/>
          <w:szCs w:val="28"/>
          <w:lang w:val="uk-UA"/>
        </w:rPr>
      </w:pPr>
    </w:p>
    <w:p w:rsidR="0062349F" w:rsidRPr="0062349F" w:rsidRDefault="0062349F" w:rsidP="0062349F">
      <w:pPr>
        <w:spacing w:line="360" w:lineRule="auto"/>
        <w:ind w:firstLine="709"/>
        <w:jc w:val="center"/>
        <w:rPr>
          <w:b/>
          <w:sz w:val="28"/>
          <w:szCs w:val="28"/>
          <w:lang w:val="uk-UA"/>
        </w:rPr>
      </w:pPr>
    </w:p>
    <w:p w:rsidR="00190F89" w:rsidRPr="0062349F" w:rsidRDefault="00B55143" w:rsidP="0062349F">
      <w:pPr>
        <w:spacing w:line="360" w:lineRule="auto"/>
        <w:ind w:firstLine="709"/>
        <w:jc w:val="center"/>
        <w:rPr>
          <w:b/>
          <w:sz w:val="28"/>
          <w:szCs w:val="28"/>
          <w:lang w:val="uk-UA"/>
        </w:rPr>
      </w:pPr>
      <w:r w:rsidRPr="0062349F">
        <w:rPr>
          <w:b/>
          <w:sz w:val="28"/>
          <w:szCs w:val="28"/>
          <w:lang w:val="uk-UA"/>
        </w:rPr>
        <w:t>РЕФЕРАТ</w:t>
      </w:r>
    </w:p>
    <w:p w:rsidR="00190F89" w:rsidRPr="0062349F" w:rsidRDefault="00B55143" w:rsidP="0062349F">
      <w:pPr>
        <w:spacing w:line="360" w:lineRule="auto"/>
        <w:ind w:firstLine="709"/>
        <w:jc w:val="center"/>
        <w:rPr>
          <w:sz w:val="28"/>
          <w:szCs w:val="28"/>
          <w:lang w:val="uk-UA"/>
        </w:rPr>
      </w:pPr>
      <w:r w:rsidRPr="0062349F">
        <w:rPr>
          <w:sz w:val="28"/>
          <w:szCs w:val="28"/>
          <w:lang w:val="uk-UA"/>
        </w:rPr>
        <w:t>На тему:</w:t>
      </w:r>
    </w:p>
    <w:p w:rsidR="000A4F1E" w:rsidRPr="0062349F" w:rsidRDefault="000A4F1E" w:rsidP="0062349F">
      <w:pPr>
        <w:spacing w:line="360" w:lineRule="auto"/>
        <w:ind w:firstLine="709"/>
        <w:jc w:val="center"/>
        <w:rPr>
          <w:b/>
          <w:sz w:val="28"/>
          <w:szCs w:val="28"/>
          <w:lang w:val="uk-UA"/>
        </w:rPr>
      </w:pPr>
      <w:r w:rsidRPr="0062349F">
        <w:rPr>
          <w:b/>
          <w:sz w:val="28"/>
          <w:szCs w:val="28"/>
          <w:lang w:val="uk-UA"/>
        </w:rPr>
        <w:t>Методика розрахунку ефективності управління на ПП «Туроператор»</w:t>
      </w:r>
    </w:p>
    <w:p w:rsidR="00190F89" w:rsidRPr="0062349F" w:rsidRDefault="00190F89"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0A4F1E" w:rsidRPr="0062349F" w:rsidRDefault="000A4F1E" w:rsidP="0062349F">
      <w:pPr>
        <w:spacing w:line="360" w:lineRule="auto"/>
        <w:ind w:firstLine="709"/>
        <w:jc w:val="center"/>
        <w:rPr>
          <w:b/>
          <w:sz w:val="28"/>
          <w:szCs w:val="28"/>
          <w:lang w:val="uk-UA"/>
        </w:rPr>
      </w:pPr>
    </w:p>
    <w:p w:rsidR="000A4F1E" w:rsidRPr="0062349F" w:rsidRDefault="000A4F1E"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p>
    <w:p w:rsidR="00B55143" w:rsidRPr="0062349F" w:rsidRDefault="00B55143" w:rsidP="0062349F">
      <w:pPr>
        <w:spacing w:line="360" w:lineRule="auto"/>
        <w:ind w:firstLine="709"/>
        <w:jc w:val="center"/>
        <w:rPr>
          <w:b/>
          <w:sz w:val="28"/>
          <w:szCs w:val="28"/>
          <w:lang w:val="uk-UA"/>
        </w:rPr>
      </w:pPr>
      <w:r w:rsidRPr="0062349F">
        <w:rPr>
          <w:b/>
          <w:sz w:val="28"/>
          <w:szCs w:val="28"/>
          <w:lang w:val="uk-UA"/>
        </w:rPr>
        <w:t>Київ 2010</w:t>
      </w:r>
    </w:p>
    <w:p w:rsidR="0034298F" w:rsidRPr="0062349F" w:rsidRDefault="0062349F" w:rsidP="0062349F">
      <w:pPr>
        <w:spacing w:line="360" w:lineRule="auto"/>
        <w:ind w:firstLine="709"/>
        <w:jc w:val="both"/>
        <w:rPr>
          <w:sz w:val="28"/>
          <w:szCs w:val="28"/>
          <w:lang w:val="uk-UA"/>
        </w:rPr>
      </w:pPr>
      <w:r w:rsidRPr="0062349F">
        <w:rPr>
          <w:sz w:val="28"/>
          <w:szCs w:val="28"/>
          <w:lang w:val="uk-UA"/>
        </w:rPr>
        <w:br w:type="page"/>
      </w:r>
      <w:r w:rsidR="0034298F" w:rsidRPr="0062349F">
        <w:rPr>
          <w:sz w:val="28"/>
          <w:szCs w:val="28"/>
          <w:lang w:val="uk-UA"/>
        </w:rPr>
        <w:t>Перед тим як перейти до розгляду ефективності управління міжнародними туристичними операціями слід визначити вплив зовнішніх і внутрішніх показників на ефективність.</w:t>
      </w:r>
    </w:p>
    <w:p w:rsidR="0034298F" w:rsidRPr="0062349F" w:rsidRDefault="0034298F" w:rsidP="0062349F">
      <w:pPr>
        <w:spacing w:line="360" w:lineRule="auto"/>
        <w:ind w:firstLine="709"/>
        <w:jc w:val="both"/>
        <w:rPr>
          <w:sz w:val="28"/>
          <w:szCs w:val="28"/>
          <w:lang w:val="uk-UA"/>
        </w:rPr>
      </w:pPr>
      <w:r w:rsidRPr="0062349F">
        <w:rPr>
          <w:sz w:val="28"/>
          <w:szCs w:val="28"/>
          <w:lang w:val="uk-UA"/>
        </w:rPr>
        <w:t>Для того щоб одержати ясну оцінку сил</w:t>
      </w:r>
      <w:r w:rsidR="0062349F">
        <w:rPr>
          <w:sz w:val="28"/>
          <w:szCs w:val="28"/>
          <w:lang w:val="uk-UA"/>
        </w:rPr>
        <w:t xml:space="preserve"> </w:t>
      </w:r>
      <w:r w:rsidRPr="0062349F">
        <w:rPr>
          <w:sz w:val="28"/>
          <w:szCs w:val="28"/>
          <w:lang w:val="uk-UA"/>
        </w:rPr>
        <w:t xml:space="preserve">туристичного </w:t>
      </w:r>
      <w:r w:rsidRPr="0062349F">
        <w:rPr>
          <w:rStyle w:val="a5"/>
          <w:i w:val="0"/>
          <w:sz w:val="28"/>
          <w:szCs w:val="28"/>
          <w:lang w:val="uk-UA"/>
        </w:rPr>
        <w:t>підприємства «</w:t>
      </w:r>
      <w:r w:rsidR="000A4F1E" w:rsidRPr="0062349F">
        <w:rPr>
          <w:rStyle w:val="a5"/>
          <w:i w:val="0"/>
          <w:sz w:val="28"/>
          <w:szCs w:val="28"/>
          <w:lang w:val="uk-UA"/>
        </w:rPr>
        <w:t>Туроператор</w:t>
      </w:r>
      <w:r w:rsidRPr="0062349F">
        <w:rPr>
          <w:rStyle w:val="a5"/>
          <w:i w:val="0"/>
          <w:sz w:val="28"/>
          <w:szCs w:val="28"/>
          <w:lang w:val="uk-UA"/>
        </w:rPr>
        <w:t>»</w:t>
      </w:r>
      <w:r w:rsidR="0062349F">
        <w:rPr>
          <w:rStyle w:val="a5"/>
          <w:i w:val="0"/>
          <w:sz w:val="28"/>
          <w:szCs w:val="28"/>
          <w:lang w:val="uk-UA"/>
        </w:rPr>
        <w:t xml:space="preserve"> </w:t>
      </w:r>
      <w:r w:rsidRPr="0062349F">
        <w:rPr>
          <w:sz w:val="28"/>
          <w:szCs w:val="28"/>
          <w:lang w:val="uk-UA"/>
        </w:rPr>
        <w:t xml:space="preserve">й ситуації на ринку, існує SWOT-аналіз. </w:t>
      </w:r>
    </w:p>
    <w:p w:rsidR="0034298F" w:rsidRPr="0062349F" w:rsidRDefault="0034298F" w:rsidP="0062349F">
      <w:pPr>
        <w:spacing w:line="360" w:lineRule="auto"/>
        <w:ind w:firstLine="709"/>
        <w:jc w:val="both"/>
        <w:rPr>
          <w:sz w:val="28"/>
          <w:szCs w:val="28"/>
          <w:lang w:val="uk-UA"/>
        </w:rPr>
      </w:pPr>
      <w:r w:rsidRPr="0062349F">
        <w:rPr>
          <w:bCs/>
          <w:sz w:val="28"/>
          <w:szCs w:val="28"/>
          <w:lang w:val="uk-UA"/>
        </w:rPr>
        <w:t>SWOT</w:t>
      </w:r>
      <w:r w:rsidRPr="0062349F">
        <w:rPr>
          <w:b/>
          <w:bCs/>
          <w:sz w:val="28"/>
          <w:szCs w:val="28"/>
          <w:lang w:val="uk-UA"/>
        </w:rPr>
        <w:t>-</w:t>
      </w:r>
      <w:r w:rsidRPr="0062349F">
        <w:rPr>
          <w:bCs/>
          <w:sz w:val="28"/>
          <w:szCs w:val="28"/>
          <w:lang w:val="uk-UA"/>
        </w:rPr>
        <w:t>аналіз</w:t>
      </w:r>
      <w:r w:rsidRPr="0062349F">
        <w:rPr>
          <w:sz w:val="28"/>
          <w:szCs w:val="28"/>
          <w:lang w:val="uk-UA"/>
        </w:rPr>
        <w:t xml:space="preserve"> - це визначення сильних і слабких сторін </w:t>
      </w:r>
      <w:r w:rsidRPr="0062349F">
        <w:rPr>
          <w:rStyle w:val="a5"/>
          <w:i w:val="0"/>
          <w:sz w:val="28"/>
          <w:szCs w:val="28"/>
          <w:lang w:val="uk-UA"/>
        </w:rPr>
        <w:t>підприємства</w:t>
      </w:r>
      <w:r w:rsidRPr="0062349F">
        <w:rPr>
          <w:i/>
          <w:sz w:val="28"/>
          <w:szCs w:val="28"/>
          <w:lang w:val="uk-UA"/>
        </w:rPr>
        <w:t>,</w:t>
      </w:r>
      <w:r w:rsidRPr="0062349F">
        <w:rPr>
          <w:sz w:val="28"/>
          <w:szCs w:val="28"/>
          <w:lang w:val="uk-UA"/>
        </w:rPr>
        <w:t xml:space="preserve"> а також можливостей і погроз, які виходять із його найближчого оточення (зовнішнього середовища). </w:t>
      </w:r>
    </w:p>
    <w:p w:rsidR="0034298F" w:rsidRPr="0062349F" w:rsidRDefault="0034298F" w:rsidP="0062349F">
      <w:pPr>
        <w:spacing w:line="360" w:lineRule="auto"/>
        <w:ind w:firstLine="709"/>
        <w:jc w:val="both"/>
        <w:rPr>
          <w:color w:val="000000"/>
          <w:sz w:val="28"/>
          <w:szCs w:val="28"/>
          <w:lang w:val="uk-UA"/>
        </w:rPr>
      </w:pPr>
      <w:r w:rsidRPr="0062349F">
        <w:rPr>
          <w:bCs/>
          <w:color w:val="000000"/>
          <w:sz w:val="28"/>
          <w:szCs w:val="28"/>
          <w:lang w:val="uk-UA"/>
        </w:rPr>
        <w:t>Сильні сторони</w:t>
      </w:r>
      <w:r w:rsidRPr="0062349F">
        <w:rPr>
          <w:color w:val="000000"/>
          <w:sz w:val="28"/>
          <w:szCs w:val="28"/>
          <w:lang w:val="uk-UA"/>
        </w:rPr>
        <w:t xml:space="preserve"> (Strengths) - переваги організації; </w:t>
      </w:r>
    </w:p>
    <w:p w:rsidR="0034298F" w:rsidRPr="0062349F" w:rsidRDefault="0034298F" w:rsidP="0062349F">
      <w:pPr>
        <w:spacing w:line="360" w:lineRule="auto"/>
        <w:ind w:firstLine="709"/>
        <w:jc w:val="both"/>
        <w:rPr>
          <w:color w:val="000000"/>
          <w:sz w:val="28"/>
          <w:szCs w:val="28"/>
          <w:lang w:val="uk-UA"/>
        </w:rPr>
      </w:pPr>
      <w:r w:rsidRPr="0062349F">
        <w:rPr>
          <w:bCs/>
          <w:color w:val="000000"/>
          <w:sz w:val="28"/>
          <w:szCs w:val="28"/>
          <w:lang w:val="uk-UA"/>
        </w:rPr>
        <w:t>Слабості</w:t>
      </w:r>
      <w:r w:rsidRPr="0062349F">
        <w:rPr>
          <w:color w:val="000000"/>
          <w:sz w:val="28"/>
          <w:szCs w:val="28"/>
          <w:lang w:val="uk-UA"/>
        </w:rPr>
        <w:t xml:space="preserve"> (Weaknesses) - недоліки організації; </w:t>
      </w:r>
    </w:p>
    <w:p w:rsidR="0034298F" w:rsidRPr="0062349F" w:rsidRDefault="0034298F" w:rsidP="0062349F">
      <w:pPr>
        <w:spacing w:line="360" w:lineRule="auto"/>
        <w:ind w:firstLine="709"/>
        <w:jc w:val="both"/>
        <w:rPr>
          <w:color w:val="000000"/>
          <w:sz w:val="28"/>
          <w:szCs w:val="28"/>
          <w:lang w:val="uk-UA"/>
        </w:rPr>
      </w:pPr>
      <w:r w:rsidRPr="0062349F">
        <w:rPr>
          <w:bCs/>
          <w:color w:val="000000"/>
          <w:sz w:val="28"/>
          <w:szCs w:val="28"/>
          <w:lang w:val="uk-UA"/>
        </w:rPr>
        <w:t>Можливості</w:t>
      </w:r>
      <w:r w:rsidRPr="0062349F">
        <w:rPr>
          <w:color w:val="000000"/>
          <w:sz w:val="28"/>
          <w:szCs w:val="28"/>
          <w:lang w:val="uk-UA"/>
        </w:rPr>
        <w:t xml:space="preserve"> (Opportunities) - фактори зовнішнього середовища, використання яких створить переваги організації на ринку; </w:t>
      </w:r>
    </w:p>
    <w:p w:rsidR="0034298F" w:rsidRPr="0062349F" w:rsidRDefault="0034298F" w:rsidP="0062349F">
      <w:pPr>
        <w:spacing w:line="360" w:lineRule="auto"/>
        <w:ind w:firstLine="709"/>
        <w:jc w:val="both"/>
        <w:rPr>
          <w:rStyle w:val="a4"/>
          <w:b w:val="0"/>
          <w:bCs w:val="0"/>
          <w:color w:val="000000"/>
          <w:sz w:val="28"/>
          <w:szCs w:val="28"/>
          <w:lang w:val="uk-UA"/>
        </w:rPr>
      </w:pPr>
      <w:r w:rsidRPr="0062349F">
        <w:rPr>
          <w:bCs/>
          <w:sz w:val="28"/>
          <w:szCs w:val="28"/>
          <w:lang w:val="uk-UA"/>
        </w:rPr>
        <w:t>Загрози</w:t>
      </w:r>
      <w:r w:rsidRPr="0062349F">
        <w:rPr>
          <w:sz w:val="28"/>
          <w:szCs w:val="28"/>
          <w:lang w:val="uk-UA"/>
        </w:rPr>
        <w:t xml:space="preserve"> (Threats) - фактори, які можуть потенційно погіршити положення організації на ринку. </w:t>
      </w:r>
    </w:p>
    <w:p w:rsidR="0034298F" w:rsidRPr="0062349F" w:rsidRDefault="0034298F" w:rsidP="0062349F">
      <w:pPr>
        <w:spacing w:line="360" w:lineRule="auto"/>
        <w:ind w:firstLine="709"/>
        <w:jc w:val="both"/>
        <w:rPr>
          <w:sz w:val="28"/>
          <w:szCs w:val="28"/>
          <w:lang w:val="uk-UA"/>
        </w:rPr>
      </w:pPr>
      <w:r w:rsidRPr="0062349F">
        <w:rPr>
          <w:rStyle w:val="a4"/>
          <w:b w:val="0"/>
          <w:sz w:val="28"/>
          <w:szCs w:val="28"/>
          <w:lang w:val="uk-UA"/>
        </w:rPr>
        <w:t>Отже, проведемо SWOT-анализ</w:t>
      </w:r>
      <w:r w:rsidRPr="0062349F">
        <w:rPr>
          <w:sz w:val="28"/>
          <w:szCs w:val="28"/>
          <w:lang w:val="uk-UA"/>
        </w:rPr>
        <w:t xml:space="preserve"> туристичної фірми «</w:t>
      </w:r>
      <w:r w:rsidR="000A4F1E" w:rsidRPr="0062349F">
        <w:rPr>
          <w:sz w:val="28"/>
          <w:szCs w:val="28"/>
          <w:lang w:val="uk-UA"/>
        </w:rPr>
        <w:t>Туроператор</w:t>
      </w:r>
      <w:r w:rsidRPr="0062349F">
        <w:rPr>
          <w:sz w:val="28"/>
          <w:szCs w:val="28"/>
          <w:lang w:val="uk-UA"/>
        </w:rPr>
        <w:t>».</w:t>
      </w:r>
    </w:p>
    <w:p w:rsidR="0034298F" w:rsidRPr="0062349F" w:rsidRDefault="0034298F" w:rsidP="0062349F">
      <w:pPr>
        <w:spacing w:line="360" w:lineRule="auto"/>
        <w:ind w:firstLine="709"/>
        <w:jc w:val="both"/>
        <w:rPr>
          <w:sz w:val="28"/>
          <w:szCs w:val="28"/>
          <w:lang w:val="uk-UA"/>
        </w:rPr>
      </w:pPr>
      <w:r w:rsidRPr="0062349F">
        <w:rPr>
          <w:bCs/>
          <w:sz w:val="28"/>
          <w:szCs w:val="28"/>
          <w:lang w:val="uk-UA"/>
        </w:rPr>
        <w:t>Сильні сторони фірми:</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1. Наявність необхідних фінансових ресурсів.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2. Вміння професійно вести конкурентну боротьбу.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3. Наявність своїх технологій і стандартів.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4. Відносно низькі затрати.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5. Ефективна реклама.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6. Надійний і професійний менеджмент.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7. Єфективна виробнича потужність.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8.Наявність потреби в послугах фірми на споживчому ринку.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Слабкі сторони фірми:</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1. Відсутність чіткої стратегії.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2. Відсутність навичок і професіоналізма у працівників піприємства.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3. Протиріччя між елементами корпоративної культури з боку різних відділів.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4. Відставання в науково-дослідних розробках. </w:t>
      </w:r>
    </w:p>
    <w:p w:rsidR="0034298F" w:rsidRPr="0062349F" w:rsidRDefault="0034298F" w:rsidP="0062349F">
      <w:pPr>
        <w:spacing w:line="360" w:lineRule="auto"/>
        <w:ind w:firstLine="709"/>
        <w:jc w:val="both"/>
        <w:rPr>
          <w:sz w:val="28"/>
          <w:szCs w:val="28"/>
          <w:lang w:val="uk-UA"/>
        </w:rPr>
      </w:pPr>
      <w:r w:rsidRPr="0062349F">
        <w:rPr>
          <w:sz w:val="28"/>
          <w:szCs w:val="28"/>
          <w:lang w:val="uk-UA"/>
        </w:rPr>
        <w:t>5. Слабкі канали збуту.</w:t>
      </w:r>
    </w:p>
    <w:p w:rsidR="0034298F" w:rsidRPr="0062349F" w:rsidRDefault="0034298F" w:rsidP="0062349F">
      <w:pPr>
        <w:spacing w:line="360" w:lineRule="auto"/>
        <w:ind w:firstLine="709"/>
        <w:jc w:val="both"/>
        <w:rPr>
          <w:sz w:val="28"/>
          <w:szCs w:val="28"/>
          <w:lang w:val="uk-UA"/>
        </w:rPr>
      </w:pPr>
      <w:r w:rsidRPr="0062349F">
        <w:rPr>
          <w:sz w:val="28"/>
          <w:szCs w:val="28"/>
          <w:lang w:val="uk-UA"/>
        </w:rPr>
        <w:t>6. Високі по відношенню до конкурентів витрачання виробництва..</w:t>
      </w:r>
      <w:r w:rsidR="0062349F">
        <w:rPr>
          <w:sz w:val="28"/>
          <w:szCs w:val="28"/>
          <w:lang w:val="uk-UA"/>
        </w:rPr>
        <w:t xml:space="preserve">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7. Відсутність фінансових і матеріальних ресурсів. </w:t>
      </w:r>
    </w:p>
    <w:p w:rsidR="0034298F" w:rsidRPr="0062349F" w:rsidRDefault="0034298F" w:rsidP="0062349F">
      <w:pPr>
        <w:spacing w:line="360" w:lineRule="auto"/>
        <w:ind w:firstLine="709"/>
        <w:jc w:val="both"/>
        <w:rPr>
          <w:sz w:val="28"/>
          <w:szCs w:val="28"/>
          <w:lang w:val="uk-UA"/>
        </w:rPr>
      </w:pPr>
      <w:r w:rsidRPr="0062349F">
        <w:rPr>
          <w:sz w:val="28"/>
          <w:szCs w:val="28"/>
          <w:lang w:val="uk-UA"/>
        </w:rPr>
        <w:t xml:space="preserve">8. Невідома марка фірми на споживчому ринку послуг 910. Высокие по отношению к конкурентам издержки производства.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Можливості фірми: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1. Обслуговування додаткових груп споживачів, вихід на новий ринок, розширення продуктової лінії.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2. Диверсифікація послуг, вертикальна і горизонтальна інтеграції.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3. Падіння торгівельних бар'єрів.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4. Добросердя конкурентів.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5. Збільшення темпів зростання ринку.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Загрози фірмі: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1. Входження на ринок сильного конкурента.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2. Спад в економіці.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3. Зниження темпів зростання ринку.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4. Неблагопріятниє зміни в темпах зростання курсу валют..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 xml:space="preserve">5. Зміни в смаках споживачів </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6. Неблагопріятная демографічна ситуація</w:t>
      </w: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Ці дані наведені у наступній таблиці.</w:t>
      </w:r>
    </w:p>
    <w:p w:rsidR="0062349F" w:rsidRPr="0062349F" w:rsidRDefault="0062349F" w:rsidP="0062349F">
      <w:pPr>
        <w:spacing w:line="360" w:lineRule="auto"/>
        <w:ind w:firstLine="709"/>
        <w:jc w:val="both"/>
        <w:rPr>
          <w:bCs/>
          <w:sz w:val="28"/>
          <w:szCs w:val="28"/>
          <w:lang w:val="uk-UA"/>
        </w:rPr>
      </w:pPr>
    </w:p>
    <w:p w:rsidR="0034298F" w:rsidRPr="0062349F" w:rsidRDefault="0034298F" w:rsidP="0062349F">
      <w:pPr>
        <w:spacing w:line="360" w:lineRule="auto"/>
        <w:ind w:firstLine="709"/>
        <w:jc w:val="both"/>
        <w:rPr>
          <w:bCs/>
          <w:sz w:val="28"/>
          <w:szCs w:val="28"/>
          <w:lang w:val="uk-UA"/>
        </w:rPr>
      </w:pPr>
      <w:r w:rsidRPr="0062349F">
        <w:rPr>
          <w:bCs/>
          <w:sz w:val="28"/>
          <w:szCs w:val="28"/>
          <w:lang w:val="uk-UA"/>
        </w:rPr>
        <w:t>Таблиця 3.1</w:t>
      </w:r>
    </w:p>
    <w:p w:rsidR="0034298F" w:rsidRPr="0062349F" w:rsidRDefault="0034298F" w:rsidP="0062349F">
      <w:pPr>
        <w:spacing w:line="360" w:lineRule="auto"/>
        <w:ind w:firstLine="709"/>
        <w:jc w:val="both"/>
        <w:rPr>
          <w:b/>
          <w:sz w:val="28"/>
          <w:szCs w:val="28"/>
          <w:lang w:val="uk-UA"/>
        </w:rPr>
      </w:pPr>
      <w:r w:rsidRPr="0062349F">
        <w:rPr>
          <w:rStyle w:val="a4"/>
          <w:b w:val="0"/>
          <w:sz w:val="28"/>
          <w:szCs w:val="28"/>
          <w:lang w:val="uk-UA"/>
        </w:rPr>
        <w:t>SWOT-анализ</w:t>
      </w:r>
      <w:r w:rsidRPr="0062349F">
        <w:rPr>
          <w:b/>
          <w:sz w:val="28"/>
          <w:szCs w:val="28"/>
          <w:lang w:val="uk-UA"/>
        </w:rPr>
        <w:t xml:space="preserve"> </w:t>
      </w:r>
      <w:r w:rsidRPr="00711635">
        <w:rPr>
          <w:sz w:val="28"/>
          <w:szCs w:val="28"/>
          <w:lang w:val="uk-UA"/>
        </w:rPr>
        <w:t>туристичної фірми «</w:t>
      </w:r>
      <w:r w:rsidR="000A4F1E" w:rsidRPr="00711635">
        <w:rPr>
          <w:sz w:val="28"/>
          <w:szCs w:val="28"/>
          <w:lang w:val="uk-UA"/>
        </w:rPr>
        <w:t>Туроператор</w:t>
      </w:r>
      <w:r w:rsidRPr="00711635">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784"/>
      </w:tblGrid>
      <w:tr w:rsidR="0034298F" w:rsidRPr="002822D8" w:rsidTr="002822D8">
        <w:trPr>
          <w:trHeight w:val="83"/>
        </w:trPr>
        <w:tc>
          <w:tcPr>
            <w:tcW w:w="4786" w:type="dxa"/>
            <w:shd w:val="clear" w:color="auto" w:fill="auto"/>
          </w:tcPr>
          <w:p w:rsidR="0034298F" w:rsidRPr="002822D8" w:rsidRDefault="0034298F" w:rsidP="002822D8">
            <w:pPr>
              <w:spacing w:line="360" w:lineRule="auto"/>
              <w:jc w:val="both"/>
              <w:rPr>
                <w:b/>
                <w:sz w:val="20"/>
                <w:szCs w:val="20"/>
                <w:lang w:val="uk-UA"/>
              </w:rPr>
            </w:pPr>
            <w:r w:rsidRPr="002822D8">
              <w:rPr>
                <w:b/>
                <w:bCs/>
                <w:sz w:val="20"/>
                <w:szCs w:val="20"/>
                <w:lang w:val="uk-UA"/>
              </w:rPr>
              <w:t>Сильні сторони фірм</w:t>
            </w:r>
            <w:r w:rsidRPr="002822D8">
              <w:rPr>
                <w:b/>
                <w:sz w:val="20"/>
                <w:szCs w:val="20"/>
                <w:lang w:val="uk-UA"/>
              </w:rPr>
              <w:t>и</w:t>
            </w:r>
          </w:p>
        </w:tc>
        <w:tc>
          <w:tcPr>
            <w:tcW w:w="0" w:type="auto"/>
            <w:shd w:val="clear" w:color="auto" w:fill="auto"/>
          </w:tcPr>
          <w:p w:rsidR="0034298F" w:rsidRPr="002822D8" w:rsidRDefault="0034298F" w:rsidP="002822D8">
            <w:pPr>
              <w:spacing w:line="360" w:lineRule="auto"/>
              <w:jc w:val="both"/>
              <w:rPr>
                <w:bCs/>
                <w:sz w:val="20"/>
                <w:szCs w:val="20"/>
                <w:lang w:val="uk-UA"/>
              </w:rPr>
            </w:pPr>
            <w:r w:rsidRPr="002822D8">
              <w:rPr>
                <w:b/>
                <w:bCs/>
                <w:sz w:val="20"/>
                <w:szCs w:val="20"/>
                <w:lang w:val="uk-UA"/>
              </w:rPr>
              <w:t>Слабкі сторони фірми</w:t>
            </w:r>
          </w:p>
        </w:tc>
      </w:tr>
      <w:tr w:rsidR="0034298F" w:rsidRPr="002822D8" w:rsidTr="002822D8">
        <w:trPr>
          <w:trHeight w:val="1068"/>
        </w:trPr>
        <w:tc>
          <w:tcPr>
            <w:tcW w:w="4786" w:type="dxa"/>
            <w:shd w:val="clear" w:color="auto" w:fill="auto"/>
          </w:tcPr>
          <w:p w:rsidR="0034298F" w:rsidRPr="002822D8" w:rsidRDefault="0034298F" w:rsidP="002822D8">
            <w:pPr>
              <w:spacing w:line="360" w:lineRule="auto"/>
              <w:jc w:val="both"/>
              <w:rPr>
                <w:sz w:val="20"/>
                <w:szCs w:val="20"/>
                <w:lang w:val="uk-UA"/>
              </w:rPr>
            </w:pPr>
            <w:r w:rsidRPr="002822D8">
              <w:rPr>
                <w:sz w:val="20"/>
                <w:szCs w:val="20"/>
                <w:lang w:val="uk-UA"/>
              </w:rPr>
              <w:t xml:space="preserve">1.Наявність необхідних фінансових ресурсів. </w:t>
            </w:r>
          </w:p>
          <w:p w:rsidR="0034298F" w:rsidRPr="002822D8" w:rsidRDefault="0034298F" w:rsidP="002822D8">
            <w:pPr>
              <w:spacing w:line="360" w:lineRule="auto"/>
              <w:jc w:val="both"/>
              <w:rPr>
                <w:sz w:val="20"/>
                <w:szCs w:val="20"/>
                <w:lang w:val="uk-UA"/>
              </w:rPr>
            </w:pPr>
            <w:r w:rsidRPr="002822D8">
              <w:rPr>
                <w:sz w:val="20"/>
                <w:szCs w:val="20"/>
                <w:lang w:val="uk-UA"/>
              </w:rPr>
              <w:t xml:space="preserve">2.Вміння професійно вести конкурентну боротьбу. </w:t>
            </w:r>
          </w:p>
          <w:p w:rsidR="0034298F" w:rsidRPr="002822D8" w:rsidRDefault="0034298F" w:rsidP="002822D8">
            <w:pPr>
              <w:spacing w:line="360" w:lineRule="auto"/>
              <w:jc w:val="both"/>
              <w:rPr>
                <w:sz w:val="20"/>
                <w:szCs w:val="20"/>
                <w:lang w:val="uk-UA"/>
              </w:rPr>
            </w:pPr>
            <w:r w:rsidRPr="002822D8">
              <w:rPr>
                <w:sz w:val="20"/>
                <w:szCs w:val="20"/>
                <w:lang w:val="uk-UA"/>
              </w:rPr>
              <w:t xml:space="preserve">3.Наявність своїх технологій і стандартів. </w:t>
            </w:r>
          </w:p>
          <w:p w:rsidR="0034298F" w:rsidRPr="002822D8" w:rsidRDefault="0034298F" w:rsidP="002822D8">
            <w:pPr>
              <w:spacing w:line="360" w:lineRule="auto"/>
              <w:jc w:val="both"/>
              <w:rPr>
                <w:sz w:val="20"/>
                <w:szCs w:val="20"/>
                <w:lang w:val="uk-UA"/>
              </w:rPr>
            </w:pPr>
            <w:r w:rsidRPr="002822D8">
              <w:rPr>
                <w:sz w:val="20"/>
                <w:szCs w:val="20"/>
                <w:lang w:val="uk-UA"/>
              </w:rPr>
              <w:t xml:space="preserve">4.Відносно низькі затрати. </w:t>
            </w:r>
          </w:p>
          <w:p w:rsidR="0034298F" w:rsidRPr="002822D8" w:rsidRDefault="0034298F" w:rsidP="002822D8">
            <w:pPr>
              <w:spacing w:line="360" w:lineRule="auto"/>
              <w:jc w:val="both"/>
              <w:rPr>
                <w:sz w:val="20"/>
                <w:szCs w:val="20"/>
                <w:lang w:val="uk-UA"/>
              </w:rPr>
            </w:pPr>
            <w:r w:rsidRPr="002822D8">
              <w:rPr>
                <w:sz w:val="20"/>
                <w:szCs w:val="20"/>
                <w:lang w:val="uk-UA"/>
              </w:rPr>
              <w:t xml:space="preserve">5.Ефективна реклама. </w:t>
            </w:r>
          </w:p>
          <w:p w:rsidR="0034298F" w:rsidRPr="002822D8" w:rsidRDefault="0034298F" w:rsidP="002822D8">
            <w:pPr>
              <w:spacing w:line="360" w:lineRule="auto"/>
              <w:jc w:val="both"/>
              <w:rPr>
                <w:sz w:val="20"/>
                <w:szCs w:val="20"/>
                <w:lang w:val="uk-UA"/>
              </w:rPr>
            </w:pPr>
            <w:r w:rsidRPr="002822D8">
              <w:rPr>
                <w:sz w:val="20"/>
                <w:szCs w:val="20"/>
                <w:lang w:val="uk-UA"/>
              </w:rPr>
              <w:t xml:space="preserve">6.Надійний і професійний менеджмент. </w:t>
            </w:r>
          </w:p>
          <w:p w:rsidR="0034298F" w:rsidRPr="002822D8" w:rsidRDefault="0034298F" w:rsidP="002822D8">
            <w:pPr>
              <w:spacing w:line="360" w:lineRule="auto"/>
              <w:jc w:val="both"/>
              <w:rPr>
                <w:sz w:val="20"/>
                <w:szCs w:val="20"/>
                <w:lang w:val="uk-UA"/>
              </w:rPr>
            </w:pPr>
            <w:r w:rsidRPr="002822D8">
              <w:rPr>
                <w:sz w:val="20"/>
                <w:szCs w:val="20"/>
                <w:lang w:val="uk-UA"/>
              </w:rPr>
              <w:t xml:space="preserve">7.Єфективна виробнича потужність. </w:t>
            </w:r>
          </w:p>
          <w:p w:rsidR="0034298F" w:rsidRPr="002822D8" w:rsidRDefault="0034298F" w:rsidP="002822D8">
            <w:pPr>
              <w:spacing w:line="360" w:lineRule="auto"/>
              <w:jc w:val="both"/>
              <w:rPr>
                <w:sz w:val="20"/>
                <w:szCs w:val="20"/>
                <w:lang w:val="uk-UA"/>
              </w:rPr>
            </w:pPr>
            <w:r w:rsidRPr="002822D8">
              <w:rPr>
                <w:sz w:val="20"/>
                <w:szCs w:val="20"/>
                <w:lang w:val="uk-UA"/>
              </w:rPr>
              <w:t xml:space="preserve">8.Наявність потреби в послугах фірми на споживчому ринку. </w:t>
            </w:r>
          </w:p>
          <w:p w:rsidR="0034298F" w:rsidRPr="002822D8" w:rsidRDefault="0034298F" w:rsidP="002822D8">
            <w:pPr>
              <w:spacing w:line="360" w:lineRule="auto"/>
              <w:jc w:val="both"/>
              <w:rPr>
                <w:bCs/>
                <w:sz w:val="20"/>
                <w:szCs w:val="20"/>
                <w:lang w:val="uk-UA"/>
              </w:rPr>
            </w:pPr>
          </w:p>
        </w:tc>
        <w:tc>
          <w:tcPr>
            <w:tcW w:w="0" w:type="auto"/>
            <w:shd w:val="clear" w:color="auto" w:fill="auto"/>
          </w:tcPr>
          <w:p w:rsidR="0034298F" w:rsidRPr="002822D8" w:rsidRDefault="0034298F" w:rsidP="002822D8">
            <w:pPr>
              <w:spacing w:line="360" w:lineRule="auto"/>
              <w:jc w:val="both"/>
              <w:rPr>
                <w:sz w:val="20"/>
                <w:szCs w:val="20"/>
                <w:lang w:val="uk-UA"/>
              </w:rPr>
            </w:pPr>
            <w:r w:rsidRPr="002822D8">
              <w:rPr>
                <w:sz w:val="20"/>
                <w:szCs w:val="20"/>
                <w:lang w:val="uk-UA"/>
              </w:rPr>
              <w:t xml:space="preserve">1.Відсутність чіткої стратегії. </w:t>
            </w:r>
          </w:p>
          <w:p w:rsidR="0034298F" w:rsidRPr="002822D8" w:rsidRDefault="0034298F" w:rsidP="002822D8">
            <w:pPr>
              <w:spacing w:line="360" w:lineRule="auto"/>
              <w:jc w:val="both"/>
              <w:rPr>
                <w:sz w:val="20"/>
                <w:szCs w:val="20"/>
                <w:lang w:val="uk-UA"/>
              </w:rPr>
            </w:pPr>
            <w:r w:rsidRPr="002822D8">
              <w:rPr>
                <w:sz w:val="20"/>
                <w:szCs w:val="20"/>
                <w:lang w:val="uk-UA"/>
              </w:rPr>
              <w:t xml:space="preserve">2.Відсутність навичок і професіоналізма у працівників піприємства. </w:t>
            </w:r>
          </w:p>
          <w:p w:rsidR="0034298F" w:rsidRPr="002822D8" w:rsidRDefault="0034298F" w:rsidP="002822D8">
            <w:pPr>
              <w:spacing w:line="360" w:lineRule="auto"/>
              <w:jc w:val="both"/>
              <w:rPr>
                <w:sz w:val="20"/>
                <w:szCs w:val="20"/>
                <w:lang w:val="uk-UA"/>
              </w:rPr>
            </w:pPr>
            <w:r w:rsidRPr="002822D8">
              <w:rPr>
                <w:sz w:val="20"/>
                <w:szCs w:val="20"/>
                <w:lang w:val="uk-UA"/>
              </w:rPr>
              <w:t xml:space="preserve">3.Протиріччя між елементами корпоративної культури з боку різних відділів. </w:t>
            </w:r>
          </w:p>
          <w:p w:rsidR="0034298F" w:rsidRPr="002822D8" w:rsidRDefault="0034298F" w:rsidP="002822D8">
            <w:pPr>
              <w:spacing w:line="360" w:lineRule="auto"/>
              <w:jc w:val="both"/>
              <w:rPr>
                <w:sz w:val="20"/>
                <w:szCs w:val="20"/>
                <w:lang w:val="uk-UA"/>
              </w:rPr>
            </w:pPr>
            <w:r w:rsidRPr="002822D8">
              <w:rPr>
                <w:sz w:val="20"/>
                <w:szCs w:val="20"/>
                <w:lang w:val="uk-UA"/>
              </w:rPr>
              <w:t xml:space="preserve">4.Відставання в науково-дослідних розробках. </w:t>
            </w:r>
          </w:p>
          <w:p w:rsidR="0034298F" w:rsidRPr="002822D8" w:rsidRDefault="0034298F" w:rsidP="002822D8">
            <w:pPr>
              <w:spacing w:line="360" w:lineRule="auto"/>
              <w:jc w:val="both"/>
              <w:rPr>
                <w:sz w:val="20"/>
                <w:szCs w:val="20"/>
                <w:lang w:val="uk-UA"/>
              </w:rPr>
            </w:pPr>
            <w:r w:rsidRPr="002822D8">
              <w:rPr>
                <w:sz w:val="20"/>
                <w:szCs w:val="20"/>
                <w:lang w:val="uk-UA"/>
              </w:rPr>
              <w:t>5.Слабкі канали збуту.</w:t>
            </w:r>
          </w:p>
          <w:p w:rsidR="0034298F" w:rsidRPr="002822D8" w:rsidRDefault="0034298F" w:rsidP="002822D8">
            <w:pPr>
              <w:spacing w:line="360" w:lineRule="auto"/>
              <w:jc w:val="both"/>
              <w:rPr>
                <w:sz w:val="20"/>
                <w:szCs w:val="20"/>
                <w:lang w:val="uk-UA"/>
              </w:rPr>
            </w:pPr>
            <w:r w:rsidRPr="002822D8">
              <w:rPr>
                <w:sz w:val="20"/>
                <w:szCs w:val="20"/>
                <w:lang w:val="uk-UA"/>
              </w:rPr>
              <w:t>6.Високі по відношенню до конкурентів витрачання виробництва..</w:t>
            </w:r>
            <w:r w:rsidR="0062349F" w:rsidRPr="002822D8">
              <w:rPr>
                <w:sz w:val="20"/>
                <w:szCs w:val="20"/>
                <w:lang w:val="uk-UA"/>
              </w:rPr>
              <w:t xml:space="preserve"> </w:t>
            </w:r>
          </w:p>
          <w:p w:rsidR="0034298F" w:rsidRPr="002822D8" w:rsidRDefault="0034298F" w:rsidP="002822D8">
            <w:pPr>
              <w:spacing w:line="360" w:lineRule="auto"/>
              <w:jc w:val="both"/>
              <w:rPr>
                <w:sz w:val="20"/>
                <w:szCs w:val="20"/>
                <w:lang w:val="uk-UA"/>
              </w:rPr>
            </w:pPr>
            <w:r w:rsidRPr="002822D8">
              <w:rPr>
                <w:sz w:val="20"/>
                <w:szCs w:val="20"/>
                <w:lang w:val="uk-UA"/>
              </w:rPr>
              <w:t xml:space="preserve">7.Відсутність фінансових і матеріальних ресурсів. </w:t>
            </w:r>
          </w:p>
          <w:p w:rsidR="0034298F" w:rsidRPr="002822D8" w:rsidRDefault="0034298F" w:rsidP="002822D8">
            <w:pPr>
              <w:spacing w:line="360" w:lineRule="auto"/>
              <w:jc w:val="both"/>
              <w:rPr>
                <w:sz w:val="20"/>
                <w:szCs w:val="20"/>
                <w:lang w:val="uk-UA"/>
              </w:rPr>
            </w:pPr>
            <w:r w:rsidRPr="002822D8">
              <w:rPr>
                <w:sz w:val="20"/>
                <w:szCs w:val="20"/>
                <w:lang w:val="uk-UA"/>
              </w:rPr>
              <w:t xml:space="preserve">8.Невідома марка фірми на споживчому ринку послуг </w:t>
            </w:r>
          </w:p>
        </w:tc>
      </w:tr>
      <w:tr w:rsidR="0034298F" w:rsidRPr="002822D8" w:rsidTr="002822D8">
        <w:trPr>
          <w:trHeight w:val="79"/>
        </w:trPr>
        <w:tc>
          <w:tcPr>
            <w:tcW w:w="4786" w:type="dxa"/>
            <w:shd w:val="clear" w:color="auto" w:fill="auto"/>
          </w:tcPr>
          <w:p w:rsidR="0034298F" w:rsidRPr="002822D8" w:rsidRDefault="0034298F" w:rsidP="002822D8">
            <w:pPr>
              <w:spacing w:line="360" w:lineRule="auto"/>
              <w:jc w:val="both"/>
              <w:rPr>
                <w:bCs/>
                <w:sz w:val="20"/>
                <w:szCs w:val="20"/>
                <w:lang w:val="uk-UA"/>
              </w:rPr>
            </w:pPr>
            <w:r w:rsidRPr="002822D8">
              <w:rPr>
                <w:b/>
                <w:bCs/>
                <w:sz w:val="20"/>
                <w:szCs w:val="20"/>
                <w:lang w:val="uk-UA"/>
              </w:rPr>
              <w:t>Можливості фірми</w:t>
            </w:r>
          </w:p>
        </w:tc>
        <w:tc>
          <w:tcPr>
            <w:tcW w:w="0" w:type="auto"/>
            <w:shd w:val="clear" w:color="auto" w:fill="auto"/>
          </w:tcPr>
          <w:p w:rsidR="0034298F" w:rsidRPr="002822D8" w:rsidRDefault="0034298F" w:rsidP="002822D8">
            <w:pPr>
              <w:spacing w:line="360" w:lineRule="auto"/>
              <w:jc w:val="both"/>
              <w:rPr>
                <w:bCs/>
                <w:sz w:val="20"/>
                <w:szCs w:val="20"/>
                <w:lang w:val="uk-UA"/>
              </w:rPr>
            </w:pPr>
            <w:r w:rsidRPr="002822D8">
              <w:rPr>
                <w:b/>
                <w:bCs/>
                <w:sz w:val="20"/>
                <w:szCs w:val="20"/>
                <w:lang w:val="uk-UA"/>
              </w:rPr>
              <w:t>Загрози фірмі</w:t>
            </w:r>
          </w:p>
        </w:tc>
      </w:tr>
      <w:tr w:rsidR="0034298F" w:rsidRPr="002822D8" w:rsidTr="002822D8">
        <w:trPr>
          <w:trHeight w:val="675"/>
        </w:trPr>
        <w:tc>
          <w:tcPr>
            <w:tcW w:w="4786" w:type="dxa"/>
            <w:shd w:val="clear" w:color="auto" w:fill="auto"/>
          </w:tcPr>
          <w:p w:rsidR="0034298F" w:rsidRPr="002822D8" w:rsidRDefault="0034298F" w:rsidP="002822D8">
            <w:pPr>
              <w:spacing w:line="360" w:lineRule="auto"/>
              <w:jc w:val="both"/>
              <w:rPr>
                <w:bCs/>
                <w:sz w:val="20"/>
                <w:szCs w:val="20"/>
                <w:lang w:val="uk-UA"/>
              </w:rPr>
            </w:pPr>
            <w:r w:rsidRPr="002822D8">
              <w:rPr>
                <w:bCs/>
                <w:sz w:val="20"/>
                <w:szCs w:val="20"/>
                <w:lang w:val="uk-UA"/>
              </w:rPr>
              <w:t xml:space="preserve">1.Обслуговування додаткових груп споживачів, вихід на новий ринок, розширення продуктової лінії.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2.Диверсифікація послуг, вертикальна і горизонтальна інтеграції.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3.Падіння торгівельних бар'єрів.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4.Добросердя конкурентів.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5.Збільшення темпів зростання ринку. </w:t>
            </w:r>
          </w:p>
        </w:tc>
        <w:tc>
          <w:tcPr>
            <w:tcW w:w="0" w:type="auto"/>
            <w:shd w:val="clear" w:color="auto" w:fill="auto"/>
          </w:tcPr>
          <w:p w:rsidR="0034298F" w:rsidRPr="002822D8" w:rsidRDefault="0034298F" w:rsidP="002822D8">
            <w:pPr>
              <w:spacing w:line="360" w:lineRule="auto"/>
              <w:jc w:val="both"/>
              <w:rPr>
                <w:bCs/>
                <w:sz w:val="20"/>
                <w:szCs w:val="20"/>
                <w:lang w:val="uk-UA"/>
              </w:rPr>
            </w:pPr>
            <w:r w:rsidRPr="002822D8">
              <w:rPr>
                <w:bCs/>
                <w:sz w:val="20"/>
                <w:szCs w:val="20"/>
                <w:lang w:val="uk-UA"/>
              </w:rPr>
              <w:t xml:space="preserve">1.Входження на ринок сильного конкурента.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2.Спад в економіці.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3.Зниження темпів зростання ринку.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4.Неблагопріятниє зміни в темпах зростання курсу валют.. </w:t>
            </w:r>
          </w:p>
          <w:p w:rsidR="0034298F" w:rsidRPr="002822D8" w:rsidRDefault="0034298F" w:rsidP="002822D8">
            <w:pPr>
              <w:spacing w:line="360" w:lineRule="auto"/>
              <w:jc w:val="both"/>
              <w:rPr>
                <w:bCs/>
                <w:sz w:val="20"/>
                <w:szCs w:val="20"/>
                <w:lang w:val="uk-UA"/>
              </w:rPr>
            </w:pPr>
            <w:r w:rsidRPr="002822D8">
              <w:rPr>
                <w:bCs/>
                <w:sz w:val="20"/>
                <w:szCs w:val="20"/>
                <w:lang w:val="uk-UA"/>
              </w:rPr>
              <w:t xml:space="preserve">5.Зміни в смаках споживачів </w:t>
            </w:r>
          </w:p>
          <w:p w:rsidR="0034298F" w:rsidRPr="002822D8" w:rsidRDefault="0034298F" w:rsidP="002822D8">
            <w:pPr>
              <w:spacing w:line="360" w:lineRule="auto"/>
              <w:jc w:val="both"/>
              <w:rPr>
                <w:bCs/>
                <w:sz w:val="20"/>
                <w:szCs w:val="20"/>
                <w:lang w:val="uk-UA"/>
              </w:rPr>
            </w:pPr>
            <w:r w:rsidRPr="002822D8">
              <w:rPr>
                <w:bCs/>
                <w:sz w:val="20"/>
                <w:szCs w:val="20"/>
                <w:lang w:val="uk-UA"/>
              </w:rPr>
              <w:t>6.Неблагопріятная демографічна ситуація.</w:t>
            </w:r>
          </w:p>
        </w:tc>
      </w:tr>
    </w:tbl>
    <w:p w:rsidR="0034298F" w:rsidRPr="0062349F" w:rsidRDefault="0034298F" w:rsidP="0062349F">
      <w:pPr>
        <w:spacing w:line="360" w:lineRule="auto"/>
        <w:ind w:firstLine="709"/>
        <w:jc w:val="both"/>
        <w:rPr>
          <w:bCs/>
          <w:sz w:val="28"/>
          <w:szCs w:val="28"/>
          <w:lang w:val="uk-UA"/>
        </w:rPr>
      </w:pPr>
    </w:p>
    <w:p w:rsidR="0034298F" w:rsidRPr="0062349F" w:rsidRDefault="0034298F" w:rsidP="0062349F">
      <w:pPr>
        <w:spacing w:line="360" w:lineRule="auto"/>
        <w:ind w:firstLine="709"/>
        <w:jc w:val="both"/>
        <w:rPr>
          <w:sz w:val="28"/>
          <w:szCs w:val="28"/>
          <w:lang w:val="uk-UA"/>
        </w:rPr>
      </w:pPr>
      <w:r w:rsidRPr="0062349F">
        <w:rPr>
          <w:sz w:val="28"/>
          <w:szCs w:val="28"/>
          <w:lang w:val="uk-UA"/>
        </w:rPr>
        <w:t>Тепер перейдемо до аналізу прибутку та рентабельності туристичного підприємства «</w:t>
      </w:r>
      <w:r w:rsidR="000A4F1E" w:rsidRPr="0062349F">
        <w:rPr>
          <w:sz w:val="28"/>
          <w:szCs w:val="28"/>
          <w:lang w:val="uk-UA"/>
        </w:rPr>
        <w:t>Туроператор</w:t>
      </w:r>
      <w:r w:rsidRPr="0062349F">
        <w:rPr>
          <w:sz w:val="28"/>
          <w:szCs w:val="28"/>
          <w:lang w:val="uk-UA"/>
        </w:rPr>
        <w:t xml:space="preserve">». Саме ці показники характеризують економічну ефективність туристичного підприємства. </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Основною метою аналізу обсягу прибутку є визначення змін в обсязі одержаного підприємством прибутку та його ефективності. За допомогою такого аналізу можна виявити тенденцію у результатах діяльності підприємства.</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Для проведення аналізу обсягу прибутку та рентабельності підприємства туристичної індустрії використовується така інформація:</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 xml:space="preserve">1. Форма№1 «Баланс» і форма №2 «3віт про фінансові результати». </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2. Матеріали оперативного та управлінського обліку операцій, що пов'язані з формуванням та використанням прибутку підприємства за 2006-2008 рр.</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В таблиці 2.4 представлено аналіз результатів діяльності туристичної фірми "</w:t>
      </w:r>
      <w:r w:rsidR="000A4F1E" w:rsidRPr="0062349F">
        <w:rPr>
          <w:color w:val="000000"/>
          <w:sz w:val="28"/>
          <w:szCs w:val="28"/>
          <w:lang w:val="uk-UA" w:eastAsia="uk-UA"/>
        </w:rPr>
        <w:t>Туроператор</w:t>
      </w:r>
      <w:r w:rsidRPr="0062349F">
        <w:rPr>
          <w:color w:val="000000"/>
          <w:sz w:val="28"/>
          <w:szCs w:val="28"/>
          <w:lang w:val="uk-UA" w:eastAsia="uk-UA"/>
        </w:rPr>
        <w:t>". За даними цієї таблиці видно, що доходи туристичної фірми від надання послуг у 2006 році склали 3531,9 тис.грн., у 2007 році вони зменшились на 424,6 тис.грн. (12%), а у 2008 році збільшились відносно попереднього періоду на 897,8 тис.грн. (28,9%). Подібна тенденція спостерігається й по собівартості продукції, яка у 2007 році по відношенню до 2006 року зменшилась на 6,2%, а у 2008 році відносно 2007 року - збільшилась на 23,8%. Валовий прибуток підприємства у 2006 році складав 770,4 тис.грн., а під впливом вищерозглянутих змін у 2007 році відбулося його зменшення на 24,9%, а у 2008 році відносно попереднього періоду-збільшення на 58,8%. Окрім основного доходу туристична фірма отримує ще доходи від іншої операційної діяльності та інші доходи, відповідно є й інші витрати. Такі доходи та витрати не є систематичними і не мають ніякої тенденції.</w:t>
      </w:r>
    </w:p>
    <w:p w:rsidR="0062349F" w:rsidRPr="0062349F" w:rsidRDefault="0062349F" w:rsidP="0062349F">
      <w:pPr>
        <w:spacing w:line="360" w:lineRule="auto"/>
        <w:ind w:firstLine="709"/>
        <w:jc w:val="both"/>
        <w:rPr>
          <w:color w:val="000000"/>
          <w:sz w:val="28"/>
          <w:szCs w:val="28"/>
          <w:lang w:val="uk-UA" w:eastAsia="uk-UA"/>
        </w:rPr>
      </w:pP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Таблиця 2.4</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Аналіз структури та динаміки капіталу туристичної фірми "</w:t>
      </w:r>
      <w:r w:rsidR="000A4F1E" w:rsidRPr="0062349F">
        <w:rPr>
          <w:color w:val="000000"/>
          <w:sz w:val="28"/>
          <w:szCs w:val="28"/>
          <w:lang w:val="uk-UA" w:eastAsia="uk-UA"/>
        </w:rPr>
        <w:t>Туроператор</w:t>
      </w:r>
      <w:r w:rsidRPr="0062349F">
        <w:rPr>
          <w:color w:val="000000"/>
          <w:sz w:val="28"/>
          <w:szCs w:val="28"/>
          <w:lang w:val="uk-UA" w:eastAsia="uk-UA"/>
        </w:rPr>
        <w:t xml:space="preserve"> "</w:t>
      </w:r>
    </w:p>
    <w:tbl>
      <w:tblPr>
        <w:tblW w:w="0" w:type="auto"/>
        <w:tblCellMar>
          <w:left w:w="40" w:type="dxa"/>
          <w:right w:w="40" w:type="dxa"/>
        </w:tblCellMar>
        <w:tblLook w:val="0000" w:firstRow="0" w:lastRow="0" w:firstColumn="0" w:lastColumn="0" w:noHBand="0" w:noVBand="0"/>
      </w:tblPr>
      <w:tblGrid>
        <w:gridCol w:w="3457"/>
        <w:gridCol w:w="720"/>
        <w:gridCol w:w="720"/>
        <w:gridCol w:w="720"/>
        <w:gridCol w:w="1092"/>
        <w:gridCol w:w="874"/>
        <w:gridCol w:w="977"/>
        <w:gridCol w:w="874"/>
      </w:tblGrid>
      <w:tr w:rsidR="0034298F" w:rsidRPr="0062349F" w:rsidTr="009728B2">
        <w:trPr>
          <w:trHeight w:val="624"/>
        </w:trPr>
        <w:tc>
          <w:tcPr>
            <w:tcW w:w="0" w:type="auto"/>
            <w:tcBorders>
              <w:top w:val="single" w:sz="6" w:space="0" w:color="auto"/>
              <w:left w:val="single" w:sz="6" w:space="0" w:color="auto"/>
              <w:bottom w:val="nil"/>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Показники</w:t>
            </w:r>
          </w:p>
        </w:tc>
        <w:tc>
          <w:tcPr>
            <w:tcW w:w="0" w:type="auto"/>
            <w:gridSpan w:val="3"/>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Період</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відхилення</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гая за</w:t>
            </w:r>
          </w:p>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2007 оік</w:t>
            </w:r>
          </w:p>
        </w:tc>
        <w:tc>
          <w:tcPr>
            <w:tcW w:w="0" w:type="auto"/>
            <w:gridSpan w:val="2"/>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відхилення за 2008рік</w:t>
            </w:r>
          </w:p>
        </w:tc>
      </w:tr>
      <w:tr w:rsidR="0034298F" w:rsidRPr="0062349F" w:rsidTr="009728B2">
        <w:trPr>
          <w:trHeight w:val="609"/>
        </w:trPr>
        <w:tc>
          <w:tcPr>
            <w:tcW w:w="0" w:type="auto"/>
            <w:tcBorders>
              <w:top w:val="nil"/>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p>
          <w:p w:rsidR="0034298F" w:rsidRPr="0062349F" w:rsidRDefault="0034298F" w:rsidP="0062349F">
            <w:pPr>
              <w:spacing w:line="360" w:lineRule="auto"/>
              <w:jc w:val="both"/>
              <w:rPr>
                <w:bCs/>
                <w:color w:val="000000"/>
                <w:sz w:val="20"/>
                <w:szCs w:val="20"/>
                <w:lang w:val="uk-UA" w:eastAsia="uk-UA"/>
              </w:rPr>
            </w:pP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2006 рік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2007 рік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2008 рік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абс, 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відносне,</w:t>
            </w:r>
          </w:p>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абс, 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відносне,</w:t>
            </w:r>
          </w:p>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Дохід (виручка) від реалізації продукції, надання послуг</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3531,9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3107,3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4005,1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-424,6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-12,0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897,8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28,9</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Собівартість наданих послуг</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2154,5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2020,4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2501,8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-134,1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481,4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23,8</w:t>
            </w:r>
          </w:p>
        </w:tc>
      </w:tr>
      <w:tr w:rsidR="0034298F" w:rsidRPr="0062349F" w:rsidTr="009728B2">
        <w:trPr>
          <w:trHeight w:val="351"/>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Валовий прибуток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770,4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578,5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918,8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-191,9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340,3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58,8</w:t>
            </w:r>
          </w:p>
        </w:tc>
      </w:tr>
      <w:tr w:rsidR="0034298F" w:rsidRPr="0062349F" w:rsidTr="009728B2">
        <w:trPr>
          <w:trHeight w:val="351"/>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Інші операційні доходи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55,7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80,5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39,2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44,5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-41,3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-51,3</w:t>
            </w:r>
          </w:p>
        </w:tc>
      </w:tr>
      <w:tr w:rsidR="0034298F" w:rsidRPr="0062349F" w:rsidTr="009728B2">
        <w:trPr>
          <w:trHeight w:val="351"/>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Витрати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561,9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62349F" w:rsidP="0062349F">
            <w:pPr>
              <w:spacing w:line="360" w:lineRule="auto"/>
              <w:jc w:val="both"/>
              <w:rPr>
                <w:bCs/>
                <w:color w:val="000000"/>
                <w:sz w:val="20"/>
                <w:szCs w:val="20"/>
                <w:lang w:val="uk-UA" w:eastAsia="uk-UA"/>
              </w:rPr>
            </w:pPr>
            <w:r w:rsidRPr="0062349F">
              <w:rPr>
                <w:bCs/>
                <w:color w:val="000000"/>
                <w:sz w:val="20"/>
                <w:szCs w:val="20"/>
                <w:lang w:val="uk-UA" w:eastAsia="uk-UA"/>
              </w:rPr>
              <w:t>-</w:t>
            </w:r>
            <w:r w:rsidR="0034298F" w:rsidRPr="0062349F">
              <w:rPr>
                <w:bCs/>
                <w:color w:val="000000"/>
                <w:sz w:val="20"/>
                <w:szCs w:val="20"/>
                <w:lang w:val="uk-UA" w:eastAsia="uk-UA"/>
              </w:rPr>
              <w:t>396,3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644,4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-165,6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-29,5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248,1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62,6</w:t>
            </w:r>
          </w:p>
        </w:tc>
      </w:tr>
      <w:tr w:rsidR="0034298F" w:rsidRPr="0062349F" w:rsidTr="009728B2">
        <w:trPr>
          <w:trHeight w:val="35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Інші доходи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115,2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sz w:val="20"/>
                <w:szCs w:val="20"/>
                <w:lang w:val="uk-UA"/>
              </w:rPr>
            </w:pP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99,6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-115,2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-100,0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99,6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100,0</w:t>
            </w:r>
          </w:p>
        </w:tc>
      </w:tr>
      <w:tr w:rsidR="0034298F" w:rsidRPr="0062349F" w:rsidTr="009728B2">
        <w:trPr>
          <w:trHeight w:val="35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Фінансові витрати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13,2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sz w:val="20"/>
                <w:szCs w:val="20"/>
                <w:lang w:val="uk-UA"/>
              </w:rPr>
            </w:pP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-13,2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-100,0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100,0</w:t>
            </w:r>
          </w:p>
        </w:tc>
      </w:tr>
      <w:tr w:rsidR="0034298F" w:rsidRPr="0062349F" w:rsidTr="009728B2">
        <w:trPr>
          <w:trHeight w:val="351"/>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Інші витрати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21,5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sz w:val="20"/>
                <w:szCs w:val="20"/>
                <w:lang w:val="uk-UA"/>
              </w:rPr>
            </w:pP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17,2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-21,5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-100,0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17,2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100,0</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Прибуток до оподаткування</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344,7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262,7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385,5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-82,0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-23,8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122,8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46,7</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Податок на прибуток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103,4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78,8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115,6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-23,8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36,8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46,7</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Чистий прибуток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241,3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183,9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269,9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-57,4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-23,8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86,0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46,8</w:t>
            </w:r>
          </w:p>
        </w:tc>
      </w:tr>
    </w:tbl>
    <w:p w:rsidR="0034298F" w:rsidRPr="0062349F" w:rsidRDefault="0034298F" w:rsidP="0062349F">
      <w:pPr>
        <w:spacing w:line="360" w:lineRule="auto"/>
        <w:ind w:firstLine="709"/>
        <w:jc w:val="both"/>
        <w:rPr>
          <w:color w:val="000000"/>
          <w:sz w:val="28"/>
          <w:szCs w:val="28"/>
          <w:lang w:val="uk-UA" w:eastAsia="uk-UA"/>
        </w:rPr>
      </w:pP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Чистий прибуток фірми склав у 2006 році 241,3 тис.грн., у 2007 році він зменшився на -23,8%, а у 2008 році по відношенню до 2007 року - він збільшився на 46,8%.</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Рівень рентабельності може бути визначений як процентне відношення суми одержаного прибутку до будь-якого показника: обсягу отриманого доходу, величини операційних витрат, середнього розміру основних фондів і оборотних коштів, суми коштів фонду оплати праці тощо. В умовах ринкової економіки та різноманітних форм власності виникає потреба в оцінці рентабельності капіталу.</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Результати проведених розрахунків по туристичній фірмі "</w:t>
      </w:r>
      <w:r w:rsidR="000A4F1E" w:rsidRPr="0062349F">
        <w:rPr>
          <w:color w:val="000000"/>
          <w:sz w:val="28"/>
          <w:szCs w:val="28"/>
          <w:lang w:val="uk-UA" w:eastAsia="uk-UA"/>
        </w:rPr>
        <w:t>Туроператор</w:t>
      </w:r>
      <w:r w:rsidRPr="0062349F">
        <w:rPr>
          <w:color w:val="000000"/>
          <w:sz w:val="28"/>
          <w:szCs w:val="28"/>
          <w:lang w:val="uk-UA" w:eastAsia="uk-UA"/>
        </w:rPr>
        <w:t>" представлено в таблиці 2.5.</w:t>
      </w:r>
    </w:p>
    <w:p w:rsidR="0062349F" w:rsidRPr="0062349F" w:rsidRDefault="0062349F" w:rsidP="0062349F">
      <w:pPr>
        <w:spacing w:line="360" w:lineRule="auto"/>
        <w:ind w:firstLine="709"/>
        <w:jc w:val="both"/>
        <w:rPr>
          <w:color w:val="000000"/>
          <w:sz w:val="28"/>
          <w:szCs w:val="28"/>
          <w:lang w:val="uk-UA" w:eastAsia="uk-UA"/>
        </w:rPr>
      </w:pP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Таблиця 2.5</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Оцінка прибутковості діяльності туристичної фірми "</w:t>
      </w:r>
      <w:r w:rsidR="000A4F1E" w:rsidRPr="0062349F">
        <w:rPr>
          <w:color w:val="000000"/>
          <w:sz w:val="28"/>
          <w:szCs w:val="28"/>
          <w:lang w:val="uk-UA" w:eastAsia="uk-UA"/>
        </w:rPr>
        <w:t>Туроператор</w:t>
      </w:r>
      <w:r w:rsidRPr="0062349F">
        <w:rPr>
          <w:color w:val="000000"/>
          <w:sz w:val="28"/>
          <w:szCs w:val="28"/>
          <w:lang w:val="uk-UA" w:eastAsia="uk-UA"/>
        </w:rPr>
        <w:t xml:space="preserve"> " за 2006-2008 рр.</w:t>
      </w:r>
    </w:p>
    <w:tbl>
      <w:tblPr>
        <w:tblW w:w="0" w:type="auto"/>
        <w:tblCellMar>
          <w:left w:w="40" w:type="dxa"/>
          <w:right w:w="40" w:type="dxa"/>
        </w:tblCellMar>
        <w:tblLook w:val="0000" w:firstRow="0" w:lastRow="0" w:firstColumn="0" w:lastColumn="0" w:noHBand="0" w:noVBand="0"/>
      </w:tblPr>
      <w:tblGrid>
        <w:gridCol w:w="3784"/>
        <w:gridCol w:w="805"/>
        <w:gridCol w:w="783"/>
        <w:gridCol w:w="783"/>
        <w:gridCol w:w="783"/>
        <w:gridCol w:w="1193"/>
        <w:gridCol w:w="1193"/>
      </w:tblGrid>
      <w:tr w:rsidR="0034298F" w:rsidRPr="0062349F" w:rsidTr="0062349F">
        <w:trPr>
          <w:trHeight w:val="65"/>
        </w:trPr>
        <w:tc>
          <w:tcPr>
            <w:tcW w:w="0" w:type="auto"/>
            <w:tcBorders>
              <w:top w:val="single" w:sz="6" w:space="0" w:color="auto"/>
              <w:left w:val="single" w:sz="6" w:space="0" w:color="auto"/>
              <w:bottom w:val="nil"/>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Показники</w:t>
            </w:r>
          </w:p>
        </w:tc>
        <w:tc>
          <w:tcPr>
            <w:tcW w:w="0" w:type="auto"/>
            <w:tcBorders>
              <w:top w:val="single" w:sz="6" w:space="0" w:color="auto"/>
              <w:left w:val="single" w:sz="6" w:space="0" w:color="auto"/>
              <w:bottom w:val="nil"/>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Од. вим.</w:t>
            </w:r>
          </w:p>
        </w:tc>
        <w:tc>
          <w:tcPr>
            <w:tcW w:w="0" w:type="auto"/>
            <w:gridSpan w:val="3"/>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Період</w:t>
            </w:r>
          </w:p>
        </w:tc>
        <w:tc>
          <w:tcPr>
            <w:tcW w:w="0" w:type="auto"/>
            <w:gridSpan w:val="2"/>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Абсолютне відхилення, +/-</w:t>
            </w:r>
          </w:p>
        </w:tc>
      </w:tr>
      <w:tr w:rsidR="0034298F" w:rsidRPr="0062349F" w:rsidTr="0062349F">
        <w:trPr>
          <w:trHeight w:val="292"/>
        </w:trPr>
        <w:tc>
          <w:tcPr>
            <w:tcW w:w="0" w:type="auto"/>
            <w:tcBorders>
              <w:top w:val="nil"/>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p>
        </w:tc>
        <w:tc>
          <w:tcPr>
            <w:tcW w:w="0" w:type="auto"/>
            <w:tcBorders>
              <w:top w:val="nil"/>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2006 рік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2007 рік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2008 рік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2007 рік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2008 рік</w:t>
            </w:r>
          </w:p>
        </w:tc>
      </w:tr>
      <w:tr w:rsidR="0034298F" w:rsidRPr="0062349F" w:rsidTr="0062349F">
        <w:trPr>
          <w:trHeight w:val="333"/>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Чистий прибуток</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241,3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183,9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269,9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-57,4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86,0</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Дохід (виручка) від реалізації продукції</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3531,9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3107,3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4005,1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-424,6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897,8</w:t>
            </w:r>
          </w:p>
        </w:tc>
      </w:tr>
      <w:tr w:rsidR="0034298F" w:rsidRPr="0062349F" w:rsidTr="0062349F">
        <w:trPr>
          <w:trHeight w:val="337"/>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Активи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8186,7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7805,9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7537,0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-380,8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-268,9</w:t>
            </w:r>
          </w:p>
        </w:tc>
      </w:tr>
      <w:tr w:rsidR="0034298F" w:rsidRPr="0062349F" w:rsidTr="0062349F">
        <w:trPr>
          <w:trHeight w:val="337"/>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Власний капітал</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6714,3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6437,1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6198,4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-277,2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 -238,8</w:t>
            </w:r>
          </w:p>
        </w:tc>
      </w:tr>
      <w:tr w:rsidR="0034298F" w:rsidRPr="0062349F" w:rsidTr="0062349F">
        <w:trPr>
          <w:trHeight w:val="337"/>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Основні фонди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6751,7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6343,1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5995,1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-408,6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-348,0</w:t>
            </w:r>
          </w:p>
        </w:tc>
      </w:tr>
      <w:tr w:rsidR="0034298F" w:rsidRPr="0062349F" w:rsidTr="0062349F">
        <w:trPr>
          <w:trHeight w:val="337"/>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Собівартість наданих послуг</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2055,1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2020,4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2501,8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-34,7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481,4</w:t>
            </w:r>
          </w:p>
        </w:tc>
      </w:tr>
      <w:tr w:rsidR="0034298F" w:rsidRPr="0062349F" w:rsidTr="0062349F">
        <w:trPr>
          <w:trHeight w:val="337"/>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Витрати</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2617,0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2416,7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3146,2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-200,3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729,5</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Середньоспискова чисельність працівників</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чол</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275,0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342,0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393,0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67,0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51,0</w:t>
            </w:r>
          </w:p>
        </w:tc>
      </w:tr>
      <w:tr w:rsidR="0034298F" w:rsidRPr="0062349F" w:rsidTr="0062349F">
        <w:trPr>
          <w:trHeight w:val="333"/>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Рентабельність обороту</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0,8</w:t>
            </w:r>
          </w:p>
        </w:tc>
      </w:tr>
      <w:tr w:rsidR="0034298F" w:rsidRPr="0062349F" w:rsidTr="0062349F">
        <w:trPr>
          <w:trHeight w:val="342"/>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Рентабельність активів</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1,2</w:t>
            </w:r>
          </w:p>
        </w:tc>
      </w:tr>
      <w:tr w:rsidR="0034298F" w:rsidRPr="0062349F" w:rsidTr="0062349F">
        <w:trPr>
          <w:trHeight w:val="337"/>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Рентабельність власного капіталу</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4,4</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1,5</w:t>
            </w:r>
          </w:p>
        </w:tc>
      </w:tr>
      <w:tr w:rsidR="0034298F" w:rsidRPr="0062349F" w:rsidTr="0062349F">
        <w:trPr>
          <w:trHeight w:val="337"/>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Рентабельність трудових ресурсів</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87,7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53,8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68,7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-34,0</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14,9</w:t>
            </w:r>
          </w:p>
        </w:tc>
      </w:tr>
      <w:tr w:rsidR="0034298F" w:rsidRPr="0062349F" w:rsidTr="0062349F">
        <w:trPr>
          <w:trHeight w:val="333"/>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Продуктивність праці</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тис.грн.</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-0,3</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0,1</w:t>
            </w:r>
          </w:p>
        </w:tc>
      </w:tr>
      <w:tr w:rsidR="0034298F" w:rsidRPr="0062349F" w:rsidTr="0062349F">
        <w:trPr>
          <w:trHeight w:val="328"/>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Рентабельність закупівлі</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11,7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9,1</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10,8</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1,7</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Рентабельність операційних витрат</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9,2</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7,6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8,6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1,0</w:t>
            </w:r>
          </w:p>
        </w:tc>
      </w:tr>
      <w:tr w:rsidR="0034298F" w:rsidRPr="0062349F" w:rsidTr="0062349F">
        <w:trPr>
          <w:trHeight w:val="65"/>
        </w:trPr>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Рентабельність основних фондів</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3,6</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2,9</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4,5</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-0,7</w:t>
            </w:r>
          </w:p>
        </w:tc>
        <w:tc>
          <w:tcPr>
            <w:tcW w:w="0" w:type="auto"/>
            <w:tcBorders>
              <w:top w:val="single" w:sz="6" w:space="0" w:color="auto"/>
              <w:left w:val="single" w:sz="6" w:space="0" w:color="auto"/>
              <w:bottom w:val="single" w:sz="6" w:space="0" w:color="auto"/>
              <w:right w:val="single" w:sz="6" w:space="0" w:color="auto"/>
            </w:tcBorders>
          </w:tcPr>
          <w:p w:rsidR="0034298F" w:rsidRPr="0062349F" w:rsidRDefault="0034298F" w:rsidP="0062349F">
            <w:pPr>
              <w:spacing w:line="360" w:lineRule="auto"/>
              <w:jc w:val="both"/>
              <w:rPr>
                <w:bCs/>
                <w:color w:val="000000"/>
                <w:sz w:val="20"/>
                <w:szCs w:val="20"/>
                <w:lang w:val="uk-UA" w:eastAsia="uk-UA"/>
              </w:rPr>
            </w:pPr>
            <w:r w:rsidRPr="0062349F">
              <w:rPr>
                <w:bCs/>
                <w:color w:val="000000"/>
                <w:sz w:val="20"/>
                <w:szCs w:val="20"/>
                <w:lang w:val="uk-UA" w:eastAsia="uk-UA"/>
              </w:rPr>
              <w:t>1,6</w:t>
            </w:r>
          </w:p>
        </w:tc>
      </w:tr>
    </w:tbl>
    <w:p w:rsidR="0034298F" w:rsidRPr="0062349F" w:rsidRDefault="0034298F" w:rsidP="0062349F">
      <w:pPr>
        <w:spacing w:line="360" w:lineRule="auto"/>
        <w:ind w:firstLine="709"/>
        <w:jc w:val="both"/>
        <w:rPr>
          <w:color w:val="000000"/>
          <w:sz w:val="28"/>
          <w:szCs w:val="28"/>
          <w:lang w:val="uk-UA" w:eastAsia="uk-UA"/>
        </w:rPr>
      </w:pP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За даними таблиці 2.5 можна зробити висновок про те, що усі розраховані показники ефективності у 2007 році дещо нижчі ніж у 2006 та 2008 рр., основною причиною таких змін є аналогічна зміна обсягу чистого прибутку. Так, рентабельність обороту у 2006 році дорівнювала 6,8%, у 2007 році вона зменшилась до 5,9%, а у 2008 році вона дещо збільшилась відносно попереднього періоду і майже досягла рівня 2008 року. Рентабельність активів мала найбільше значення у 2008 році 3,6%, а найменше у 2007-2,4%. Найбільше значення рентабельності власного капіталу було у 2008 році (4,4%), рентабельності трудових ресурсів також у 2008 році (68,7%).Продуктивність праці була найвищою у 2006 році-0,9 тис.грн. на одного працівника, у цьому ж періоді були найвищими значення рентабельності закупівлі та рентабельності операційних витрат. Найбільш ефективніше основні фонди використовувались у 2008 році (рентабельність-4,5%). В цілому ж діяльність туристичної фірми можна відмітити як ефективну.</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 xml:space="preserve">Резерви підвищення прибутковості, а отже і ефективності діяльності туристичної фірми " </w:t>
      </w:r>
      <w:r w:rsidR="000A4F1E" w:rsidRPr="0062349F">
        <w:rPr>
          <w:color w:val="000000"/>
          <w:sz w:val="28"/>
          <w:szCs w:val="28"/>
          <w:lang w:val="uk-UA" w:eastAsia="uk-UA"/>
        </w:rPr>
        <w:t>Туроператор</w:t>
      </w:r>
      <w:r w:rsidRPr="0062349F">
        <w:rPr>
          <w:color w:val="000000"/>
          <w:sz w:val="28"/>
          <w:szCs w:val="28"/>
          <w:lang w:val="uk-UA" w:eastAsia="uk-UA"/>
        </w:rPr>
        <w:t xml:space="preserve"> " можуть бути класифіковані на:</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1. Резерви підвищення обсягів господарської діяльності (доходу від надання послуг).</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2. Резерви зростання рівня надбавки (маржі).</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3. Резерви удосконалення управління поточними витратами, в тому числі за рахунок:</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 скорочення обсягу постійних витрат;</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 скорочення рівня умовно-змінних витрат;</w:t>
      </w:r>
    </w:p>
    <w:p w:rsidR="0034298F" w:rsidRPr="0062349F" w:rsidRDefault="0034298F" w:rsidP="0062349F">
      <w:pPr>
        <w:spacing w:line="360" w:lineRule="auto"/>
        <w:ind w:firstLine="709"/>
        <w:jc w:val="both"/>
        <w:rPr>
          <w:color w:val="000000"/>
          <w:sz w:val="28"/>
          <w:szCs w:val="28"/>
          <w:lang w:val="uk-UA" w:eastAsia="uk-UA"/>
        </w:rPr>
      </w:pPr>
      <w:r w:rsidRPr="0062349F">
        <w:rPr>
          <w:color w:val="000000"/>
          <w:sz w:val="28"/>
          <w:szCs w:val="28"/>
          <w:lang w:val="uk-UA" w:eastAsia="uk-UA"/>
        </w:rPr>
        <w:t>• удосконалення структури поточних витрат (зростання питомої ваги умовно - змінних витрат).</w:t>
      </w:r>
    </w:p>
    <w:p w:rsidR="0034298F" w:rsidRPr="0062349F" w:rsidRDefault="0034298F" w:rsidP="0062349F">
      <w:pPr>
        <w:spacing w:line="360" w:lineRule="auto"/>
        <w:ind w:firstLine="709"/>
        <w:jc w:val="both"/>
        <w:rPr>
          <w:b/>
          <w:bCs/>
          <w:color w:val="000000"/>
          <w:sz w:val="28"/>
          <w:szCs w:val="28"/>
          <w:lang w:val="uk-UA" w:eastAsia="uk-UA"/>
        </w:rPr>
      </w:pPr>
      <w:r w:rsidRPr="0062349F">
        <w:rPr>
          <w:color w:val="000000"/>
          <w:sz w:val="28"/>
          <w:szCs w:val="28"/>
          <w:lang w:val="uk-UA" w:eastAsia="uk-UA"/>
        </w:rPr>
        <w:t>4. Резерви удосконалення використання прибутку підприємства. Якісний та кількісний взаємозв'язки між переліченими групами резервів можуть бути досліджені за допомогою моделі беззбитковості діяльності з урахуванням особливостей її побудови та застосування на підприємствах туристичної індустрії.</w:t>
      </w:r>
    </w:p>
    <w:p w:rsidR="0034298F" w:rsidRPr="0062349F" w:rsidRDefault="0034298F" w:rsidP="0062349F">
      <w:pPr>
        <w:spacing w:line="360" w:lineRule="auto"/>
        <w:ind w:firstLine="709"/>
        <w:jc w:val="both"/>
        <w:rPr>
          <w:sz w:val="28"/>
          <w:szCs w:val="28"/>
          <w:lang w:val="uk-UA"/>
        </w:rPr>
      </w:pPr>
      <w:r w:rsidRPr="0062349F">
        <w:rPr>
          <w:sz w:val="28"/>
          <w:szCs w:val="28"/>
          <w:lang w:val="uk-UA"/>
        </w:rPr>
        <w:t>До показників які характеризують економічну ефективність туристичного підприємства відносять:</w:t>
      </w:r>
    </w:p>
    <w:p w:rsidR="0034298F" w:rsidRPr="0062349F" w:rsidRDefault="0034298F" w:rsidP="0062349F">
      <w:pPr>
        <w:spacing w:line="360" w:lineRule="auto"/>
        <w:ind w:firstLine="709"/>
        <w:jc w:val="both"/>
        <w:rPr>
          <w:sz w:val="28"/>
          <w:szCs w:val="28"/>
          <w:lang w:val="uk-UA"/>
        </w:rPr>
      </w:pPr>
      <w:r w:rsidRPr="0062349F">
        <w:rPr>
          <w:sz w:val="28"/>
          <w:szCs w:val="28"/>
          <w:lang w:val="uk-UA"/>
        </w:rPr>
        <w:t>Рентабельність реалізованої продукції (Р1) визначається як частка від ділення чистого доходу від реалізації продукції. У нашому прикладі: 0,833 за звітній і минулий період,отже рентабельність реалізованої продукції у звітному році залишилася на рівні минулого року.</w:t>
      </w:r>
    </w:p>
    <w:p w:rsidR="0034298F" w:rsidRPr="0062349F" w:rsidRDefault="0034298F" w:rsidP="0062349F">
      <w:pPr>
        <w:spacing w:line="360" w:lineRule="auto"/>
        <w:ind w:firstLine="709"/>
        <w:jc w:val="both"/>
        <w:rPr>
          <w:sz w:val="28"/>
          <w:szCs w:val="28"/>
          <w:lang w:val="uk-UA"/>
        </w:rPr>
      </w:pPr>
      <w:r w:rsidRPr="0062349F">
        <w:rPr>
          <w:sz w:val="28"/>
          <w:szCs w:val="28"/>
          <w:lang w:val="uk-UA"/>
        </w:rPr>
        <w:t>Рентабельність операційної діяльності (Р2) визначається як частка від ділення фінансового результату від операційної діяльності на виручку від реалізації продукції:</w:t>
      </w:r>
    </w:p>
    <w:p w:rsidR="0034298F" w:rsidRPr="0062349F" w:rsidRDefault="0034298F" w:rsidP="0062349F">
      <w:pPr>
        <w:spacing w:line="360" w:lineRule="auto"/>
        <w:ind w:firstLine="709"/>
        <w:jc w:val="both"/>
        <w:rPr>
          <w:sz w:val="28"/>
          <w:szCs w:val="28"/>
          <w:lang w:val="uk-UA"/>
        </w:rPr>
      </w:pPr>
      <w:r w:rsidRPr="0062349F">
        <w:rPr>
          <w:sz w:val="28"/>
          <w:szCs w:val="28"/>
          <w:lang w:val="uk-UA"/>
        </w:rPr>
        <w:t>за звітний період 0,165</w:t>
      </w:r>
    </w:p>
    <w:p w:rsidR="0034298F" w:rsidRPr="0062349F" w:rsidRDefault="0034298F" w:rsidP="0062349F">
      <w:pPr>
        <w:spacing w:line="360" w:lineRule="auto"/>
        <w:ind w:firstLine="709"/>
        <w:jc w:val="both"/>
        <w:rPr>
          <w:sz w:val="28"/>
          <w:szCs w:val="28"/>
          <w:lang w:val="uk-UA"/>
        </w:rPr>
      </w:pPr>
      <w:r w:rsidRPr="0062349F">
        <w:rPr>
          <w:sz w:val="28"/>
          <w:szCs w:val="28"/>
          <w:lang w:val="uk-UA"/>
        </w:rPr>
        <w:t>за минулий період 0,155</w:t>
      </w:r>
    </w:p>
    <w:p w:rsidR="0034298F" w:rsidRPr="0062349F" w:rsidRDefault="0034298F" w:rsidP="0062349F">
      <w:pPr>
        <w:spacing w:line="360" w:lineRule="auto"/>
        <w:ind w:firstLine="709"/>
        <w:jc w:val="both"/>
        <w:rPr>
          <w:sz w:val="28"/>
          <w:szCs w:val="28"/>
          <w:lang w:val="uk-UA"/>
        </w:rPr>
      </w:pPr>
      <w:r w:rsidRPr="0062349F">
        <w:rPr>
          <w:sz w:val="28"/>
          <w:szCs w:val="28"/>
          <w:lang w:val="uk-UA"/>
        </w:rPr>
        <w:t>Отже, рентабельність операційної діяльності у звітному році зросла порівняно із минулим роком з 0,155 до 0,165, що позитивно характеризує прибутковість операційної діяльності.</w:t>
      </w:r>
    </w:p>
    <w:p w:rsidR="0034298F" w:rsidRPr="0062349F" w:rsidRDefault="0034298F" w:rsidP="0062349F">
      <w:pPr>
        <w:spacing w:line="360" w:lineRule="auto"/>
        <w:ind w:firstLine="709"/>
        <w:jc w:val="both"/>
        <w:rPr>
          <w:sz w:val="28"/>
          <w:szCs w:val="28"/>
          <w:lang w:val="uk-UA"/>
        </w:rPr>
      </w:pPr>
      <w:r w:rsidRPr="0062349F">
        <w:rPr>
          <w:sz w:val="28"/>
          <w:szCs w:val="28"/>
          <w:lang w:val="uk-UA"/>
        </w:rPr>
        <w:t>Рентабельність основного капіталу (Р3) – визначається як частка від ділення чистого прибутку підприємства на підсумок балансу.</w:t>
      </w:r>
    </w:p>
    <w:p w:rsidR="0034298F" w:rsidRPr="0062349F" w:rsidRDefault="0034298F" w:rsidP="0062349F">
      <w:pPr>
        <w:spacing w:line="360" w:lineRule="auto"/>
        <w:ind w:firstLine="709"/>
        <w:jc w:val="both"/>
        <w:rPr>
          <w:sz w:val="28"/>
          <w:szCs w:val="28"/>
          <w:lang w:val="uk-UA"/>
        </w:rPr>
      </w:pPr>
      <w:r w:rsidRPr="0062349F">
        <w:rPr>
          <w:sz w:val="28"/>
          <w:szCs w:val="28"/>
          <w:lang w:val="uk-UA"/>
        </w:rPr>
        <w:t>Рентабельність основного капіталу у звітному періоді зросла порівняно з минулим періодом з 0,223 до 0,309, що позитивно характеризує тенденції у прибутковості підприємства.</w:t>
      </w:r>
    </w:p>
    <w:p w:rsidR="0034298F" w:rsidRPr="0062349F" w:rsidRDefault="0034298F" w:rsidP="0062349F">
      <w:pPr>
        <w:spacing w:line="360" w:lineRule="auto"/>
        <w:ind w:firstLine="709"/>
        <w:jc w:val="both"/>
        <w:rPr>
          <w:sz w:val="28"/>
          <w:szCs w:val="28"/>
          <w:lang w:val="uk-UA"/>
        </w:rPr>
      </w:pPr>
      <w:r w:rsidRPr="0062349F">
        <w:rPr>
          <w:sz w:val="28"/>
          <w:szCs w:val="28"/>
          <w:lang w:val="uk-UA"/>
        </w:rPr>
        <w:t>Рентабельність власного капіталу (Р4) – визначається як частка від ділення чистого прибутку на середню вартість власного капіталу:</w:t>
      </w:r>
      <w:r w:rsidR="0062349F">
        <w:rPr>
          <w:sz w:val="28"/>
          <w:szCs w:val="28"/>
          <w:lang w:val="uk-UA"/>
        </w:rPr>
        <w:t xml:space="preserve"> </w:t>
      </w:r>
      <w:r w:rsidRPr="0062349F">
        <w:rPr>
          <w:sz w:val="28"/>
          <w:szCs w:val="28"/>
          <w:lang w:val="uk-UA"/>
        </w:rPr>
        <w:t>цей показник рентабельності у звітному періоді порівняно з минулим періодом збільшився з 0,040 до 0,042, то є тенденцією позитивною.</w:t>
      </w:r>
    </w:p>
    <w:p w:rsidR="0034298F" w:rsidRPr="0062349F" w:rsidRDefault="0034298F" w:rsidP="0062349F">
      <w:pPr>
        <w:spacing w:line="360" w:lineRule="auto"/>
        <w:ind w:firstLine="709"/>
        <w:jc w:val="both"/>
        <w:rPr>
          <w:sz w:val="28"/>
          <w:szCs w:val="28"/>
          <w:lang w:val="uk-UA"/>
        </w:rPr>
      </w:pPr>
      <w:r w:rsidRPr="0062349F">
        <w:rPr>
          <w:sz w:val="28"/>
          <w:szCs w:val="28"/>
          <w:lang w:val="uk-UA"/>
        </w:rPr>
        <w:t>Період окупності власного капіталу (Р5) визначається як частка від ділення середньої вартості власного капіталу на чистий прибуток:</w:t>
      </w:r>
      <w:r w:rsidR="0062349F">
        <w:rPr>
          <w:sz w:val="28"/>
          <w:szCs w:val="28"/>
          <w:lang w:val="uk-UA"/>
        </w:rPr>
        <w:t xml:space="preserve"> </w:t>
      </w:r>
      <w:r w:rsidRPr="0062349F">
        <w:rPr>
          <w:sz w:val="28"/>
          <w:szCs w:val="28"/>
          <w:lang w:val="uk-UA"/>
        </w:rPr>
        <w:t>період окупності власного капіталу у звітному періоді порівняно з минулим періодом знизився з 25,1 до 23,6 дня або на 6%, що також є тенденцією позитивною.</w:t>
      </w:r>
      <w:r w:rsidR="0062349F">
        <w:rPr>
          <w:sz w:val="28"/>
          <w:szCs w:val="28"/>
          <w:lang w:val="uk-UA"/>
        </w:rPr>
        <w:t xml:space="preserve"> </w:t>
      </w:r>
      <w:r w:rsidRPr="0062349F">
        <w:rPr>
          <w:sz w:val="28"/>
          <w:szCs w:val="28"/>
          <w:lang w:val="uk-UA"/>
        </w:rPr>
        <w:t>При високих темпах інфляції визначення показників прибутковості підприємства доцільно здійснювати по даних балансу та звіту про фінансові результати, скоригованих на індекс інфляції</w:t>
      </w:r>
    </w:p>
    <w:p w:rsidR="000A4F1E" w:rsidRPr="0062349F" w:rsidRDefault="000A4F1E" w:rsidP="0062349F">
      <w:pPr>
        <w:spacing w:line="360" w:lineRule="auto"/>
        <w:ind w:firstLine="709"/>
        <w:jc w:val="both"/>
        <w:rPr>
          <w:sz w:val="28"/>
          <w:szCs w:val="28"/>
          <w:lang w:val="uk-UA"/>
        </w:rPr>
      </w:pPr>
      <w:r w:rsidRPr="0062349F">
        <w:rPr>
          <w:sz w:val="28"/>
          <w:szCs w:val="28"/>
          <w:lang w:val="uk-UA"/>
        </w:rPr>
        <w:t>Для туристичного підприємства «Туроператор» важливо знати свій фінансовий стан у майбутньому, виходячи з передбачуваних витрат і кон’юнктури ринку на ті види туристичних послуг, які воно виробляє і реалізує. Насамперед менеджери даного підприємства повинні знати, за якого обсягу реалізації того чи іншого виду продукції (обсяг продажу) досягається беззбитковість виробництва (нульова рентабельність). Такий обсяг реалізації (продажу) називають критичним, оскільки при його зменшенні підприємство починає зазнавати збитків. Водночас при збільшенні продажу над його критичним обсягом забезпечується прибутковість виробництва. Керівникам</w:t>
      </w:r>
      <w:r w:rsidR="0062349F">
        <w:rPr>
          <w:sz w:val="28"/>
          <w:szCs w:val="28"/>
          <w:lang w:val="uk-UA"/>
        </w:rPr>
        <w:t xml:space="preserve"> </w:t>
      </w:r>
      <w:r w:rsidRPr="0062349F">
        <w:rPr>
          <w:sz w:val="28"/>
          <w:szCs w:val="28"/>
          <w:lang w:val="uk-UA"/>
        </w:rPr>
        <w:t>туристичного підприємства «Туроператор» також важливо знати, наскільки потрібно збільшити обсяг</w:t>
      </w:r>
      <w:r w:rsidR="0062349F">
        <w:rPr>
          <w:sz w:val="28"/>
          <w:szCs w:val="28"/>
          <w:lang w:val="uk-UA"/>
        </w:rPr>
        <w:t xml:space="preserve"> </w:t>
      </w:r>
      <w:r w:rsidRPr="0062349F">
        <w:rPr>
          <w:sz w:val="28"/>
          <w:szCs w:val="28"/>
          <w:lang w:val="uk-UA"/>
        </w:rPr>
        <w:t>реалізації послуг, щоб одержати бажану суму прибутку, та як вплине на його величину зміна витрат виробництва, що піддаються коригуванню в короткостроковий період.</w:t>
      </w:r>
    </w:p>
    <w:p w:rsidR="000A4F1E" w:rsidRPr="0062349F" w:rsidRDefault="000A4F1E" w:rsidP="0062349F">
      <w:pPr>
        <w:spacing w:line="360" w:lineRule="auto"/>
        <w:ind w:firstLine="709"/>
        <w:jc w:val="both"/>
        <w:rPr>
          <w:sz w:val="28"/>
          <w:szCs w:val="28"/>
          <w:lang w:val="uk-UA"/>
        </w:rPr>
      </w:pPr>
      <w:r w:rsidRPr="0062349F">
        <w:rPr>
          <w:sz w:val="28"/>
          <w:szCs w:val="28"/>
          <w:lang w:val="uk-UA"/>
        </w:rPr>
        <w:t>Визначення критичного обсягу реалізації, а також аналіз беззбитковості виробництва та прогнозування прибутку ґрунтуються на використанні принципу класифікації витрат залежно від їх зв’язку з обсягом виробництва. Щоб безпосередньо визначити їх, можна скористатися двома способами:</w:t>
      </w:r>
    </w:p>
    <w:p w:rsidR="000A4F1E" w:rsidRPr="0062349F" w:rsidRDefault="000A4F1E" w:rsidP="0062349F">
      <w:pPr>
        <w:spacing w:line="360" w:lineRule="auto"/>
        <w:ind w:firstLine="709"/>
        <w:jc w:val="both"/>
        <w:rPr>
          <w:sz w:val="28"/>
          <w:szCs w:val="28"/>
          <w:lang w:val="uk-UA"/>
        </w:rPr>
      </w:pPr>
      <w:r w:rsidRPr="0062349F">
        <w:rPr>
          <w:sz w:val="28"/>
          <w:szCs w:val="28"/>
          <w:lang w:val="uk-UA"/>
        </w:rPr>
        <w:t>1) за допомогою методу рівняння;</w:t>
      </w:r>
    </w:p>
    <w:p w:rsidR="000A4F1E" w:rsidRPr="0062349F" w:rsidRDefault="000A4F1E" w:rsidP="0062349F">
      <w:pPr>
        <w:spacing w:line="360" w:lineRule="auto"/>
        <w:ind w:firstLine="709"/>
        <w:jc w:val="both"/>
        <w:rPr>
          <w:sz w:val="28"/>
          <w:szCs w:val="28"/>
          <w:lang w:val="uk-UA"/>
        </w:rPr>
      </w:pPr>
      <w:r w:rsidRPr="0062349F">
        <w:rPr>
          <w:sz w:val="28"/>
          <w:szCs w:val="28"/>
          <w:lang w:val="uk-UA"/>
        </w:rPr>
        <w:t>2) графічним, побудовою графіка критичної точки обсягу реалізації туристичного продукту (обсягу продажу турів).</w:t>
      </w:r>
    </w:p>
    <w:p w:rsidR="000A4F1E" w:rsidRPr="0062349F" w:rsidRDefault="000A4F1E" w:rsidP="0062349F">
      <w:pPr>
        <w:spacing w:line="360" w:lineRule="auto"/>
        <w:ind w:firstLine="709"/>
        <w:jc w:val="both"/>
        <w:rPr>
          <w:sz w:val="28"/>
          <w:szCs w:val="28"/>
          <w:lang w:val="uk-UA"/>
        </w:rPr>
      </w:pPr>
      <w:r w:rsidRPr="0062349F">
        <w:rPr>
          <w:sz w:val="28"/>
          <w:szCs w:val="28"/>
          <w:lang w:val="uk-UA"/>
        </w:rPr>
        <w:t>Метод рівняння розглянемо на прикладі продажі турів до Хорватії, собівартість яких дорівнює 4000 грн. за один тур, фірма «Туроператор» планує продавати їз за ціною 5500 грн.,постійні витрати - 15000грн (оренда приміщення, заробітня плата працівникам, оплата за освітлення, тощо)</w:t>
      </w:r>
    </w:p>
    <w:p w:rsidR="0062349F" w:rsidRPr="0062349F" w:rsidRDefault="0062349F" w:rsidP="0062349F">
      <w:pPr>
        <w:spacing w:line="360" w:lineRule="auto"/>
        <w:ind w:firstLine="709"/>
        <w:jc w:val="both"/>
        <w:rPr>
          <w:sz w:val="28"/>
          <w:szCs w:val="28"/>
          <w:lang w:val="uk-UA"/>
        </w:rPr>
      </w:pPr>
    </w:p>
    <w:p w:rsidR="000A4F1E" w:rsidRPr="0062349F" w:rsidRDefault="000A4F1E" w:rsidP="0062349F">
      <w:pPr>
        <w:spacing w:line="360" w:lineRule="auto"/>
        <w:ind w:firstLine="709"/>
        <w:jc w:val="both"/>
        <w:rPr>
          <w:sz w:val="28"/>
          <w:szCs w:val="28"/>
          <w:lang w:val="uk-UA"/>
        </w:rPr>
      </w:pPr>
      <w:r w:rsidRPr="0062349F">
        <w:rPr>
          <w:sz w:val="28"/>
          <w:szCs w:val="28"/>
          <w:lang w:val="uk-UA"/>
        </w:rPr>
        <w:t>П</w:t>
      </w:r>
      <w:r w:rsidRPr="0062349F">
        <w:rPr>
          <w:sz w:val="28"/>
          <w:szCs w:val="28"/>
          <w:vertAlign w:val="subscript"/>
          <w:lang w:val="uk-UA"/>
        </w:rPr>
        <w:t>р</w:t>
      </w:r>
      <w:r w:rsidRPr="0062349F">
        <w:rPr>
          <w:sz w:val="28"/>
          <w:szCs w:val="28"/>
          <w:lang w:val="uk-UA"/>
        </w:rPr>
        <w:t>=(Ц*К</w:t>
      </w:r>
      <w:r w:rsidRPr="0062349F">
        <w:rPr>
          <w:sz w:val="28"/>
          <w:szCs w:val="28"/>
          <w:vertAlign w:val="subscript"/>
          <w:lang w:val="uk-UA"/>
        </w:rPr>
        <w:t>т</w:t>
      </w:r>
      <w:r w:rsidRPr="0062349F">
        <w:rPr>
          <w:sz w:val="28"/>
          <w:szCs w:val="28"/>
          <w:lang w:val="uk-UA"/>
        </w:rPr>
        <w:t>-С</w:t>
      </w:r>
      <w:r w:rsidRPr="0062349F">
        <w:rPr>
          <w:sz w:val="28"/>
          <w:szCs w:val="28"/>
          <w:vertAlign w:val="subscript"/>
          <w:lang w:val="uk-UA"/>
        </w:rPr>
        <w:t>в</w:t>
      </w:r>
      <w:r w:rsidRPr="0062349F">
        <w:rPr>
          <w:sz w:val="28"/>
          <w:szCs w:val="28"/>
          <w:lang w:val="uk-UA"/>
        </w:rPr>
        <w:t>*К</w:t>
      </w:r>
      <w:r w:rsidRPr="0062349F">
        <w:rPr>
          <w:sz w:val="28"/>
          <w:szCs w:val="28"/>
          <w:vertAlign w:val="subscript"/>
          <w:lang w:val="uk-UA"/>
        </w:rPr>
        <w:t>т</w:t>
      </w:r>
      <w:r w:rsidRPr="0062349F">
        <w:rPr>
          <w:sz w:val="28"/>
          <w:szCs w:val="28"/>
          <w:lang w:val="uk-UA"/>
        </w:rPr>
        <w:t>)-П</w:t>
      </w:r>
      <w:r w:rsidRPr="0062349F">
        <w:rPr>
          <w:sz w:val="28"/>
          <w:szCs w:val="28"/>
          <w:vertAlign w:val="subscript"/>
          <w:lang w:val="uk-UA"/>
        </w:rPr>
        <w:t>в</w:t>
      </w:r>
      <w:r w:rsidRPr="0062349F">
        <w:rPr>
          <w:sz w:val="28"/>
          <w:szCs w:val="28"/>
          <w:lang w:val="uk-UA"/>
        </w:rPr>
        <w:t>,</w:t>
      </w:r>
    </w:p>
    <w:p w:rsidR="0062349F" w:rsidRPr="0062349F" w:rsidRDefault="0062349F" w:rsidP="0062349F">
      <w:pPr>
        <w:spacing w:line="360" w:lineRule="auto"/>
        <w:ind w:firstLine="709"/>
        <w:jc w:val="both"/>
        <w:rPr>
          <w:sz w:val="28"/>
          <w:szCs w:val="28"/>
          <w:lang w:val="uk-UA"/>
        </w:rPr>
      </w:pPr>
    </w:p>
    <w:p w:rsidR="000A4F1E" w:rsidRPr="0062349F" w:rsidRDefault="000A4F1E" w:rsidP="0062349F">
      <w:pPr>
        <w:spacing w:line="360" w:lineRule="auto"/>
        <w:ind w:firstLine="709"/>
        <w:jc w:val="both"/>
        <w:rPr>
          <w:sz w:val="28"/>
          <w:szCs w:val="28"/>
          <w:lang w:val="uk-UA"/>
        </w:rPr>
      </w:pPr>
      <w:r w:rsidRPr="0062349F">
        <w:rPr>
          <w:sz w:val="28"/>
          <w:szCs w:val="28"/>
          <w:lang w:val="uk-UA"/>
        </w:rPr>
        <w:t>де П</w:t>
      </w:r>
      <w:r w:rsidRPr="0062349F">
        <w:rPr>
          <w:sz w:val="28"/>
          <w:szCs w:val="28"/>
          <w:vertAlign w:val="subscript"/>
          <w:lang w:val="uk-UA"/>
        </w:rPr>
        <w:t>р</w:t>
      </w:r>
      <w:r w:rsidRPr="0062349F">
        <w:rPr>
          <w:sz w:val="28"/>
          <w:szCs w:val="28"/>
          <w:lang w:val="uk-UA"/>
        </w:rPr>
        <w:t>-прибуток</w:t>
      </w:r>
    </w:p>
    <w:p w:rsidR="000A4F1E" w:rsidRPr="0062349F" w:rsidRDefault="000A4F1E" w:rsidP="0062349F">
      <w:pPr>
        <w:spacing w:line="360" w:lineRule="auto"/>
        <w:ind w:firstLine="709"/>
        <w:jc w:val="both"/>
        <w:rPr>
          <w:sz w:val="28"/>
          <w:szCs w:val="28"/>
          <w:lang w:val="uk-UA"/>
        </w:rPr>
      </w:pPr>
      <w:r w:rsidRPr="0062349F">
        <w:rPr>
          <w:sz w:val="28"/>
          <w:szCs w:val="28"/>
          <w:lang w:val="uk-UA"/>
        </w:rPr>
        <w:t>Ц-ціна,за якою планують один тур;</w:t>
      </w:r>
    </w:p>
    <w:p w:rsidR="000A4F1E" w:rsidRPr="0062349F" w:rsidRDefault="000A4F1E" w:rsidP="0062349F">
      <w:pPr>
        <w:spacing w:line="360" w:lineRule="auto"/>
        <w:ind w:firstLine="709"/>
        <w:jc w:val="both"/>
        <w:rPr>
          <w:sz w:val="28"/>
          <w:szCs w:val="28"/>
          <w:lang w:val="uk-UA"/>
        </w:rPr>
      </w:pPr>
      <w:r w:rsidRPr="0062349F">
        <w:rPr>
          <w:sz w:val="28"/>
          <w:szCs w:val="28"/>
          <w:lang w:val="uk-UA"/>
        </w:rPr>
        <w:t>К</w:t>
      </w:r>
      <w:r w:rsidRPr="0062349F">
        <w:rPr>
          <w:sz w:val="28"/>
          <w:szCs w:val="28"/>
          <w:vertAlign w:val="subscript"/>
          <w:lang w:val="uk-UA"/>
        </w:rPr>
        <w:t>т</w:t>
      </w:r>
      <w:r w:rsidRPr="0062349F">
        <w:rPr>
          <w:sz w:val="28"/>
          <w:szCs w:val="28"/>
          <w:lang w:val="uk-UA"/>
        </w:rPr>
        <w:t>-кількість турів;</w:t>
      </w:r>
    </w:p>
    <w:p w:rsidR="000A4F1E" w:rsidRPr="0062349F" w:rsidRDefault="000A4F1E" w:rsidP="0062349F">
      <w:pPr>
        <w:spacing w:line="360" w:lineRule="auto"/>
        <w:ind w:firstLine="709"/>
        <w:jc w:val="both"/>
        <w:rPr>
          <w:sz w:val="28"/>
          <w:szCs w:val="28"/>
          <w:lang w:val="uk-UA"/>
        </w:rPr>
      </w:pPr>
      <w:r w:rsidRPr="0062349F">
        <w:rPr>
          <w:sz w:val="28"/>
          <w:szCs w:val="28"/>
          <w:lang w:val="uk-UA"/>
        </w:rPr>
        <w:t>С</w:t>
      </w:r>
      <w:r w:rsidRPr="0062349F">
        <w:rPr>
          <w:sz w:val="28"/>
          <w:szCs w:val="28"/>
          <w:vertAlign w:val="subscript"/>
          <w:lang w:val="uk-UA"/>
        </w:rPr>
        <w:t>в</w:t>
      </w:r>
      <w:r w:rsidRPr="0062349F">
        <w:rPr>
          <w:sz w:val="28"/>
          <w:szCs w:val="28"/>
          <w:lang w:val="uk-UA"/>
        </w:rPr>
        <w:t>-собівартість одного туру;</w:t>
      </w:r>
    </w:p>
    <w:p w:rsidR="000A4F1E" w:rsidRPr="0062349F" w:rsidRDefault="000A4F1E" w:rsidP="0062349F">
      <w:pPr>
        <w:spacing w:line="360" w:lineRule="auto"/>
        <w:ind w:firstLine="709"/>
        <w:jc w:val="both"/>
        <w:rPr>
          <w:sz w:val="28"/>
          <w:szCs w:val="28"/>
          <w:lang w:val="uk-UA"/>
        </w:rPr>
      </w:pPr>
      <w:r w:rsidRPr="0062349F">
        <w:rPr>
          <w:sz w:val="28"/>
          <w:szCs w:val="28"/>
          <w:lang w:val="uk-UA"/>
        </w:rPr>
        <w:t>П</w:t>
      </w:r>
      <w:r w:rsidRPr="0062349F">
        <w:rPr>
          <w:sz w:val="28"/>
          <w:szCs w:val="28"/>
          <w:vertAlign w:val="subscript"/>
          <w:lang w:val="uk-UA"/>
        </w:rPr>
        <w:t>в</w:t>
      </w:r>
      <w:r w:rsidRPr="0062349F">
        <w:rPr>
          <w:sz w:val="28"/>
          <w:szCs w:val="28"/>
          <w:lang w:val="uk-UA"/>
        </w:rPr>
        <w:t>-постійні витрати;</w:t>
      </w:r>
    </w:p>
    <w:p w:rsidR="000A4F1E" w:rsidRPr="0062349F" w:rsidRDefault="000A4F1E" w:rsidP="0062349F">
      <w:pPr>
        <w:spacing w:line="360" w:lineRule="auto"/>
        <w:ind w:firstLine="709"/>
        <w:jc w:val="both"/>
        <w:rPr>
          <w:sz w:val="28"/>
          <w:szCs w:val="28"/>
          <w:lang w:val="uk-UA"/>
        </w:rPr>
      </w:pPr>
      <w:r w:rsidRPr="0062349F">
        <w:rPr>
          <w:sz w:val="28"/>
          <w:szCs w:val="28"/>
          <w:lang w:val="uk-UA"/>
        </w:rPr>
        <w:t>Позначимо Х- кількість турів, яку необхідно продати для критичної точки беззбитковості,отже рівняння буде мати такий вигляд:</w:t>
      </w:r>
    </w:p>
    <w:p w:rsidR="0062349F" w:rsidRPr="0062349F" w:rsidRDefault="0062349F" w:rsidP="0062349F">
      <w:pPr>
        <w:spacing w:line="360" w:lineRule="auto"/>
        <w:ind w:firstLine="709"/>
        <w:jc w:val="both"/>
        <w:rPr>
          <w:sz w:val="28"/>
          <w:szCs w:val="28"/>
          <w:lang w:val="uk-UA"/>
        </w:rPr>
      </w:pPr>
    </w:p>
    <w:p w:rsidR="000A4F1E" w:rsidRPr="0062349F" w:rsidRDefault="000A4F1E" w:rsidP="0062349F">
      <w:pPr>
        <w:spacing w:line="360" w:lineRule="auto"/>
        <w:ind w:firstLine="709"/>
        <w:jc w:val="both"/>
        <w:rPr>
          <w:sz w:val="28"/>
          <w:szCs w:val="28"/>
          <w:lang w:val="uk-UA"/>
        </w:rPr>
      </w:pPr>
      <w:r w:rsidRPr="0062349F">
        <w:rPr>
          <w:sz w:val="28"/>
          <w:szCs w:val="28"/>
          <w:lang w:val="uk-UA"/>
        </w:rPr>
        <w:t>(5500*Х-4000*Х)- 15000=0</w:t>
      </w:r>
    </w:p>
    <w:p w:rsidR="000A4F1E" w:rsidRPr="0062349F" w:rsidRDefault="000A4F1E" w:rsidP="0062349F">
      <w:pPr>
        <w:spacing w:line="360" w:lineRule="auto"/>
        <w:ind w:firstLine="709"/>
        <w:jc w:val="both"/>
        <w:rPr>
          <w:sz w:val="28"/>
          <w:szCs w:val="28"/>
          <w:lang w:val="uk-UA"/>
        </w:rPr>
      </w:pPr>
      <w:r w:rsidRPr="0062349F">
        <w:rPr>
          <w:sz w:val="28"/>
          <w:szCs w:val="28"/>
          <w:lang w:val="uk-UA"/>
        </w:rPr>
        <w:t>1500Х=15000</w:t>
      </w:r>
    </w:p>
    <w:p w:rsidR="000A4F1E" w:rsidRPr="0062349F" w:rsidRDefault="000A4F1E" w:rsidP="0062349F">
      <w:pPr>
        <w:spacing w:line="360" w:lineRule="auto"/>
        <w:ind w:firstLine="709"/>
        <w:jc w:val="both"/>
        <w:rPr>
          <w:sz w:val="28"/>
          <w:szCs w:val="28"/>
          <w:lang w:val="uk-UA"/>
        </w:rPr>
      </w:pPr>
      <w:r w:rsidRPr="0062349F">
        <w:rPr>
          <w:sz w:val="28"/>
          <w:szCs w:val="28"/>
          <w:lang w:val="uk-UA"/>
        </w:rPr>
        <w:t>Х=10</w:t>
      </w:r>
    </w:p>
    <w:p w:rsidR="0062349F" w:rsidRPr="0062349F" w:rsidRDefault="0062349F" w:rsidP="0062349F">
      <w:pPr>
        <w:spacing w:line="360" w:lineRule="auto"/>
        <w:ind w:firstLine="709"/>
        <w:jc w:val="both"/>
        <w:rPr>
          <w:sz w:val="28"/>
          <w:szCs w:val="28"/>
          <w:lang w:val="uk-UA"/>
        </w:rPr>
      </w:pPr>
    </w:p>
    <w:p w:rsidR="000A4F1E" w:rsidRPr="0062349F" w:rsidRDefault="000A4F1E" w:rsidP="0062349F">
      <w:pPr>
        <w:spacing w:line="360" w:lineRule="auto"/>
        <w:ind w:firstLine="709"/>
        <w:jc w:val="both"/>
        <w:rPr>
          <w:sz w:val="28"/>
          <w:szCs w:val="28"/>
          <w:lang w:val="uk-UA"/>
        </w:rPr>
      </w:pPr>
      <w:r w:rsidRPr="0062349F">
        <w:rPr>
          <w:sz w:val="28"/>
          <w:szCs w:val="28"/>
          <w:lang w:val="uk-UA"/>
        </w:rPr>
        <w:t>Отже, туристичному підприємству потрібно продати 10 турів до Хорватії, щоб досягти точки беззбитковості.</w:t>
      </w:r>
    </w:p>
    <w:p w:rsidR="000A4F1E" w:rsidRPr="0062349F" w:rsidRDefault="000A4F1E" w:rsidP="0062349F">
      <w:pPr>
        <w:spacing w:line="360" w:lineRule="auto"/>
        <w:ind w:firstLine="709"/>
        <w:jc w:val="both"/>
        <w:rPr>
          <w:sz w:val="28"/>
          <w:szCs w:val="28"/>
          <w:lang w:val="uk-UA"/>
        </w:rPr>
      </w:pPr>
      <w:r w:rsidRPr="0062349F">
        <w:rPr>
          <w:rStyle w:val="a4"/>
          <w:b w:val="0"/>
          <w:iCs/>
          <w:sz w:val="28"/>
          <w:szCs w:val="28"/>
          <w:lang w:val="uk-UA"/>
        </w:rPr>
        <w:t>Для туристичної фірми «Туроператор»</w:t>
      </w:r>
      <w:r w:rsidRPr="0062349F">
        <w:rPr>
          <w:sz w:val="28"/>
          <w:szCs w:val="28"/>
          <w:lang w:val="uk-UA"/>
        </w:rPr>
        <w:t xml:space="preserve"> розрахунок точки беззбитковості дає змогу визначити кількість путівок , які реалізуються на конкретний тур. У випадку, якщо точка беззбитковості виявиться набагато вище, ніж реальний обсяг продаж, необхідно буде корегувати або ціну туру, або структуру витрат. Для фірми, яка займається організацією гастролей, визначення точки беззбитковості дозволяє скласти оптимальний графік гастролей тощо.</w:t>
      </w:r>
      <w:bookmarkStart w:id="0" w:name="_GoBack"/>
      <w:bookmarkEnd w:id="0"/>
    </w:p>
    <w:sectPr w:rsidR="000A4F1E" w:rsidRPr="0062349F" w:rsidSect="0062349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3C89"/>
    <w:multiLevelType w:val="hybridMultilevel"/>
    <w:tmpl w:val="26AE3D1A"/>
    <w:lvl w:ilvl="0" w:tplc="04190011">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DF06559"/>
    <w:multiLevelType w:val="hybridMultilevel"/>
    <w:tmpl w:val="EAAED2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79347B"/>
    <w:multiLevelType w:val="hybridMultilevel"/>
    <w:tmpl w:val="FC8EA0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3850"/>
        </w:tabs>
        <w:ind w:left="3850" w:hanging="360"/>
      </w:pPr>
      <w:rPr>
        <w:rFonts w:ascii="Courier New" w:hAnsi="Courier New" w:hint="default"/>
      </w:rPr>
    </w:lvl>
    <w:lvl w:ilvl="2" w:tplc="04190005" w:tentative="1">
      <w:start w:val="1"/>
      <w:numFmt w:val="bullet"/>
      <w:lvlText w:val=""/>
      <w:lvlJc w:val="left"/>
      <w:pPr>
        <w:tabs>
          <w:tab w:val="num" w:pos="4570"/>
        </w:tabs>
        <w:ind w:left="4570" w:hanging="360"/>
      </w:pPr>
      <w:rPr>
        <w:rFonts w:ascii="Wingdings" w:hAnsi="Wingdings" w:hint="default"/>
      </w:rPr>
    </w:lvl>
    <w:lvl w:ilvl="3" w:tplc="04190001" w:tentative="1">
      <w:start w:val="1"/>
      <w:numFmt w:val="bullet"/>
      <w:lvlText w:val=""/>
      <w:lvlJc w:val="left"/>
      <w:pPr>
        <w:tabs>
          <w:tab w:val="num" w:pos="5290"/>
        </w:tabs>
        <w:ind w:left="5290" w:hanging="360"/>
      </w:pPr>
      <w:rPr>
        <w:rFonts w:ascii="Symbol" w:hAnsi="Symbol" w:hint="default"/>
      </w:rPr>
    </w:lvl>
    <w:lvl w:ilvl="4" w:tplc="04190003" w:tentative="1">
      <w:start w:val="1"/>
      <w:numFmt w:val="bullet"/>
      <w:lvlText w:val="o"/>
      <w:lvlJc w:val="left"/>
      <w:pPr>
        <w:tabs>
          <w:tab w:val="num" w:pos="6010"/>
        </w:tabs>
        <w:ind w:left="6010" w:hanging="360"/>
      </w:pPr>
      <w:rPr>
        <w:rFonts w:ascii="Courier New" w:hAnsi="Courier New" w:hint="default"/>
      </w:rPr>
    </w:lvl>
    <w:lvl w:ilvl="5" w:tplc="04190005" w:tentative="1">
      <w:start w:val="1"/>
      <w:numFmt w:val="bullet"/>
      <w:lvlText w:val=""/>
      <w:lvlJc w:val="left"/>
      <w:pPr>
        <w:tabs>
          <w:tab w:val="num" w:pos="6730"/>
        </w:tabs>
        <w:ind w:left="6730" w:hanging="360"/>
      </w:pPr>
      <w:rPr>
        <w:rFonts w:ascii="Wingdings" w:hAnsi="Wingdings" w:hint="default"/>
      </w:rPr>
    </w:lvl>
    <w:lvl w:ilvl="6" w:tplc="04190001" w:tentative="1">
      <w:start w:val="1"/>
      <w:numFmt w:val="bullet"/>
      <w:lvlText w:val=""/>
      <w:lvlJc w:val="left"/>
      <w:pPr>
        <w:tabs>
          <w:tab w:val="num" w:pos="7450"/>
        </w:tabs>
        <w:ind w:left="7450" w:hanging="360"/>
      </w:pPr>
      <w:rPr>
        <w:rFonts w:ascii="Symbol" w:hAnsi="Symbol" w:hint="default"/>
      </w:rPr>
    </w:lvl>
    <w:lvl w:ilvl="7" w:tplc="04190003" w:tentative="1">
      <w:start w:val="1"/>
      <w:numFmt w:val="bullet"/>
      <w:lvlText w:val="o"/>
      <w:lvlJc w:val="left"/>
      <w:pPr>
        <w:tabs>
          <w:tab w:val="num" w:pos="8170"/>
        </w:tabs>
        <w:ind w:left="8170" w:hanging="360"/>
      </w:pPr>
      <w:rPr>
        <w:rFonts w:ascii="Courier New" w:hAnsi="Courier New" w:hint="default"/>
      </w:rPr>
    </w:lvl>
    <w:lvl w:ilvl="8" w:tplc="04190005" w:tentative="1">
      <w:start w:val="1"/>
      <w:numFmt w:val="bullet"/>
      <w:lvlText w:val=""/>
      <w:lvlJc w:val="left"/>
      <w:pPr>
        <w:tabs>
          <w:tab w:val="num" w:pos="8890"/>
        </w:tabs>
        <w:ind w:left="8890" w:hanging="360"/>
      </w:pPr>
      <w:rPr>
        <w:rFonts w:ascii="Wingdings" w:hAnsi="Wingdings" w:hint="default"/>
      </w:rPr>
    </w:lvl>
  </w:abstractNum>
  <w:abstractNum w:abstractNumId="3">
    <w:nsid w:val="1903409F"/>
    <w:multiLevelType w:val="hybridMultilevel"/>
    <w:tmpl w:val="FBF234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C8A0754"/>
    <w:multiLevelType w:val="hybridMultilevel"/>
    <w:tmpl w:val="BA9C805A"/>
    <w:lvl w:ilvl="0" w:tplc="04190001">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716"/>
        </w:tabs>
        <w:ind w:left="2716" w:hanging="360"/>
      </w:pPr>
      <w:rPr>
        <w:rFonts w:ascii="Courier New" w:hAnsi="Courier New" w:hint="default"/>
      </w:rPr>
    </w:lvl>
    <w:lvl w:ilvl="2" w:tplc="04190005" w:tentative="1">
      <w:start w:val="1"/>
      <w:numFmt w:val="bullet"/>
      <w:lvlText w:val=""/>
      <w:lvlJc w:val="left"/>
      <w:pPr>
        <w:tabs>
          <w:tab w:val="num" w:pos="3436"/>
        </w:tabs>
        <w:ind w:left="3436" w:hanging="360"/>
      </w:pPr>
      <w:rPr>
        <w:rFonts w:ascii="Wingdings" w:hAnsi="Wingdings" w:hint="default"/>
      </w:rPr>
    </w:lvl>
    <w:lvl w:ilvl="3" w:tplc="04190001" w:tentative="1">
      <w:start w:val="1"/>
      <w:numFmt w:val="bullet"/>
      <w:lvlText w:val=""/>
      <w:lvlJc w:val="left"/>
      <w:pPr>
        <w:tabs>
          <w:tab w:val="num" w:pos="4156"/>
        </w:tabs>
        <w:ind w:left="4156" w:hanging="360"/>
      </w:pPr>
      <w:rPr>
        <w:rFonts w:ascii="Symbol" w:hAnsi="Symbol" w:hint="default"/>
      </w:rPr>
    </w:lvl>
    <w:lvl w:ilvl="4" w:tplc="04190003" w:tentative="1">
      <w:start w:val="1"/>
      <w:numFmt w:val="bullet"/>
      <w:lvlText w:val="o"/>
      <w:lvlJc w:val="left"/>
      <w:pPr>
        <w:tabs>
          <w:tab w:val="num" w:pos="4876"/>
        </w:tabs>
        <w:ind w:left="4876" w:hanging="360"/>
      </w:pPr>
      <w:rPr>
        <w:rFonts w:ascii="Courier New" w:hAnsi="Courier New" w:hint="default"/>
      </w:rPr>
    </w:lvl>
    <w:lvl w:ilvl="5" w:tplc="04190005" w:tentative="1">
      <w:start w:val="1"/>
      <w:numFmt w:val="bullet"/>
      <w:lvlText w:val=""/>
      <w:lvlJc w:val="left"/>
      <w:pPr>
        <w:tabs>
          <w:tab w:val="num" w:pos="5596"/>
        </w:tabs>
        <w:ind w:left="5596" w:hanging="360"/>
      </w:pPr>
      <w:rPr>
        <w:rFonts w:ascii="Wingdings" w:hAnsi="Wingdings" w:hint="default"/>
      </w:rPr>
    </w:lvl>
    <w:lvl w:ilvl="6" w:tplc="04190001" w:tentative="1">
      <w:start w:val="1"/>
      <w:numFmt w:val="bullet"/>
      <w:lvlText w:val=""/>
      <w:lvlJc w:val="left"/>
      <w:pPr>
        <w:tabs>
          <w:tab w:val="num" w:pos="6316"/>
        </w:tabs>
        <w:ind w:left="6316" w:hanging="360"/>
      </w:pPr>
      <w:rPr>
        <w:rFonts w:ascii="Symbol" w:hAnsi="Symbol" w:hint="default"/>
      </w:rPr>
    </w:lvl>
    <w:lvl w:ilvl="7" w:tplc="04190003" w:tentative="1">
      <w:start w:val="1"/>
      <w:numFmt w:val="bullet"/>
      <w:lvlText w:val="o"/>
      <w:lvlJc w:val="left"/>
      <w:pPr>
        <w:tabs>
          <w:tab w:val="num" w:pos="7036"/>
        </w:tabs>
        <w:ind w:left="7036" w:hanging="360"/>
      </w:pPr>
      <w:rPr>
        <w:rFonts w:ascii="Courier New" w:hAnsi="Courier New" w:hint="default"/>
      </w:rPr>
    </w:lvl>
    <w:lvl w:ilvl="8" w:tplc="04190005" w:tentative="1">
      <w:start w:val="1"/>
      <w:numFmt w:val="bullet"/>
      <w:lvlText w:val=""/>
      <w:lvlJc w:val="left"/>
      <w:pPr>
        <w:tabs>
          <w:tab w:val="num" w:pos="7756"/>
        </w:tabs>
        <w:ind w:left="7756" w:hanging="360"/>
      </w:pPr>
      <w:rPr>
        <w:rFonts w:ascii="Wingdings" w:hAnsi="Wingdings" w:hint="default"/>
      </w:rPr>
    </w:lvl>
  </w:abstractNum>
  <w:abstractNum w:abstractNumId="5">
    <w:nsid w:val="26764724"/>
    <w:multiLevelType w:val="hybridMultilevel"/>
    <w:tmpl w:val="F3C43886"/>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018535B"/>
    <w:multiLevelType w:val="hybridMultilevel"/>
    <w:tmpl w:val="396C736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31760E"/>
    <w:multiLevelType w:val="hybridMultilevel"/>
    <w:tmpl w:val="787E19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D130FD2"/>
    <w:multiLevelType w:val="hybridMultilevel"/>
    <w:tmpl w:val="29DE9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F72757E"/>
    <w:multiLevelType w:val="multilevel"/>
    <w:tmpl w:val="5D1C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9467950"/>
    <w:multiLevelType w:val="hybridMultilevel"/>
    <w:tmpl w:val="7B3C41AA"/>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C4F7353"/>
    <w:multiLevelType w:val="hybridMultilevel"/>
    <w:tmpl w:val="FB14C140"/>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53E1F16"/>
    <w:multiLevelType w:val="hybridMultilevel"/>
    <w:tmpl w:val="95C07F94"/>
    <w:lvl w:ilvl="0" w:tplc="04190003">
      <w:start w:val="1"/>
      <w:numFmt w:val="bullet"/>
      <w:lvlText w:val="o"/>
      <w:lvlJc w:val="left"/>
      <w:pPr>
        <w:tabs>
          <w:tab w:val="num" w:pos="3130"/>
        </w:tabs>
        <w:ind w:left="3130" w:hanging="360"/>
      </w:pPr>
      <w:rPr>
        <w:rFonts w:ascii="Courier New" w:hAnsi="Courier New" w:hint="default"/>
      </w:rPr>
    </w:lvl>
    <w:lvl w:ilvl="1" w:tplc="04190003" w:tentative="1">
      <w:start w:val="1"/>
      <w:numFmt w:val="bullet"/>
      <w:lvlText w:val="o"/>
      <w:lvlJc w:val="left"/>
      <w:pPr>
        <w:tabs>
          <w:tab w:val="num" w:pos="3850"/>
        </w:tabs>
        <w:ind w:left="3850" w:hanging="360"/>
      </w:pPr>
      <w:rPr>
        <w:rFonts w:ascii="Courier New" w:hAnsi="Courier New" w:hint="default"/>
      </w:rPr>
    </w:lvl>
    <w:lvl w:ilvl="2" w:tplc="04190005" w:tentative="1">
      <w:start w:val="1"/>
      <w:numFmt w:val="bullet"/>
      <w:lvlText w:val=""/>
      <w:lvlJc w:val="left"/>
      <w:pPr>
        <w:tabs>
          <w:tab w:val="num" w:pos="4570"/>
        </w:tabs>
        <w:ind w:left="4570" w:hanging="360"/>
      </w:pPr>
      <w:rPr>
        <w:rFonts w:ascii="Wingdings" w:hAnsi="Wingdings" w:hint="default"/>
      </w:rPr>
    </w:lvl>
    <w:lvl w:ilvl="3" w:tplc="04190001" w:tentative="1">
      <w:start w:val="1"/>
      <w:numFmt w:val="bullet"/>
      <w:lvlText w:val=""/>
      <w:lvlJc w:val="left"/>
      <w:pPr>
        <w:tabs>
          <w:tab w:val="num" w:pos="5290"/>
        </w:tabs>
        <w:ind w:left="5290" w:hanging="360"/>
      </w:pPr>
      <w:rPr>
        <w:rFonts w:ascii="Symbol" w:hAnsi="Symbol" w:hint="default"/>
      </w:rPr>
    </w:lvl>
    <w:lvl w:ilvl="4" w:tplc="04190003" w:tentative="1">
      <w:start w:val="1"/>
      <w:numFmt w:val="bullet"/>
      <w:lvlText w:val="o"/>
      <w:lvlJc w:val="left"/>
      <w:pPr>
        <w:tabs>
          <w:tab w:val="num" w:pos="6010"/>
        </w:tabs>
        <w:ind w:left="6010" w:hanging="360"/>
      </w:pPr>
      <w:rPr>
        <w:rFonts w:ascii="Courier New" w:hAnsi="Courier New" w:hint="default"/>
      </w:rPr>
    </w:lvl>
    <w:lvl w:ilvl="5" w:tplc="04190005" w:tentative="1">
      <w:start w:val="1"/>
      <w:numFmt w:val="bullet"/>
      <w:lvlText w:val=""/>
      <w:lvlJc w:val="left"/>
      <w:pPr>
        <w:tabs>
          <w:tab w:val="num" w:pos="6730"/>
        </w:tabs>
        <w:ind w:left="6730" w:hanging="360"/>
      </w:pPr>
      <w:rPr>
        <w:rFonts w:ascii="Wingdings" w:hAnsi="Wingdings" w:hint="default"/>
      </w:rPr>
    </w:lvl>
    <w:lvl w:ilvl="6" w:tplc="04190001" w:tentative="1">
      <w:start w:val="1"/>
      <w:numFmt w:val="bullet"/>
      <w:lvlText w:val=""/>
      <w:lvlJc w:val="left"/>
      <w:pPr>
        <w:tabs>
          <w:tab w:val="num" w:pos="7450"/>
        </w:tabs>
        <w:ind w:left="7450" w:hanging="360"/>
      </w:pPr>
      <w:rPr>
        <w:rFonts w:ascii="Symbol" w:hAnsi="Symbol" w:hint="default"/>
      </w:rPr>
    </w:lvl>
    <w:lvl w:ilvl="7" w:tplc="04190003" w:tentative="1">
      <w:start w:val="1"/>
      <w:numFmt w:val="bullet"/>
      <w:lvlText w:val="o"/>
      <w:lvlJc w:val="left"/>
      <w:pPr>
        <w:tabs>
          <w:tab w:val="num" w:pos="8170"/>
        </w:tabs>
        <w:ind w:left="8170" w:hanging="360"/>
      </w:pPr>
      <w:rPr>
        <w:rFonts w:ascii="Courier New" w:hAnsi="Courier New" w:hint="default"/>
      </w:rPr>
    </w:lvl>
    <w:lvl w:ilvl="8" w:tplc="04190005" w:tentative="1">
      <w:start w:val="1"/>
      <w:numFmt w:val="bullet"/>
      <w:lvlText w:val=""/>
      <w:lvlJc w:val="left"/>
      <w:pPr>
        <w:tabs>
          <w:tab w:val="num" w:pos="8890"/>
        </w:tabs>
        <w:ind w:left="8890" w:hanging="360"/>
      </w:pPr>
      <w:rPr>
        <w:rFonts w:ascii="Wingdings" w:hAnsi="Wingdings" w:hint="default"/>
      </w:rPr>
    </w:lvl>
  </w:abstractNum>
  <w:abstractNum w:abstractNumId="13">
    <w:nsid w:val="77C91DC9"/>
    <w:multiLevelType w:val="hybridMultilevel"/>
    <w:tmpl w:val="2244E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E810208"/>
    <w:multiLevelType w:val="hybridMultilevel"/>
    <w:tmpl w:val="5C963AC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3"/>
  </w:num>
  <w:num w:numId="2">
    <w:abstractNumId w:val="1"/>
  </w:num>
  <w:num w:numId="3">
    <w:abstractNumId w:val="7"/>
  </w:num>
  <w:num w:numId="4">
    <w:abstractNumId w:val="4"/>
  </w:num>
  <w:num w:numId="5">
    <w:abstractNumId w:val="0"/>
  </w:num>
  <w:num w:numId="6">
    <w:abstractNumId w:val="8"/>
  </w:num>
  <w:num w:numId="7">
    <w:abstractNumId w:val="2"/>
  </w:num>
  <w:num w:numId="8">
    <w:abstractNumId w:val="11"/>
  </w:num>
  <w:num w:numId="9">
    <w:abstractNumId w:val="10"/>
  </w:num>
  <w:num w:numId="10">
    <w:abstractNumId w:val="6"/>
  </w:num>
  <w:num w:numId="11">
    <w:abstractNumId w:val="12"/>
  </w:num>
  <w:num w:numId="12">
    <w:abstractNumId w:val="5"/>
  </w:num>
  <w:num w:numId="13">
    <w:abstractNumId w:val="3"/>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F89"/>
    <w:rsid w:val="000A4F1E"/>
    <w:rsid w:val="00190F89"/>
    <w:rsid w:val="0025049C"/>
    <w:rsid w:val="002822D8"/>
    <w:rsid w:val="0034298F"/>
    <w:rsid w:val="003E5B04"/>
    <w:rsid w:val="0040527C"/>
    <w:rsid w:val="00456DD0"/>
    <w:rsid w:val="004F76C0"/>
    <w:rsid w:val="005D7498"/>
    <w:rsid w:val="0062349F"/>
    <w:rsid w:val="006F65D8"/>
    <w:rsid w:val="00711635"/>
    <w:rsid w:val="008264DB"/>
    <w:rsid w:val="00830664"/>
    <w:rsid w:val="00864C40"/>
    <w:rsid w:val="008C1902"/>
    <w:rsid w:val="009728B2"/>
    <w:rsid w:val="00A0215F"/>
    <w:rsid w:val="00A36BEE"/>
    <w:rsid w:val="00B55143"/>
    <w:rsid w:val="00B7420D"/>
    <w:rsid w:val="00C632A5"/>
    <w:rsid w:val="00EB4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C70E7D-9469-4A37-A14B-6CAAB5949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F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90F89"/>
    <w:pPr>
      <w:spacing w:before="100" w:beforeAutospacing="1" w:after="100" w:afterAutospacing="1"/>
    </w:pPr>
  </w:style>
  <w:style w:type="paragraph" w:customStyle="1" w:styleId="t">
    <w:name w:val="t"/>
    <w:basedOn w:val="a"/>
    <w:rsid w:val="00190F89"/>
    <w:pPr>
      <w:spacing w:line="384" w:lineRule="auto"/>
      <w:jc w:val="both"/>
    </w:pPr>
    <w:rPr>
      <w:rFonts w:ascii="Arial" w:hAnsi="Arial" w:cs="Arial"/>
      <w:color w:val="000000"/>
      <w:sz w:val="21"/>
      <w:szCs w:val="21"/>
    </w:rPr>
  </w:style>
  <w:style w:type="paragraph" w:styleId="2">
    <w:name w:val="Body Text 2"/>
    <w:basedOn w:val="a"/>
    <w:link w:val="20"/>
    <w:uiPriority w:val="99"/>
    <w:rsid w:val="00190F89"/>
    <w:pPr>
      <w:autoSpaceDE w:val="0"/>
      <w:autoSpaceDN w:val="0"/>
      <w:spacing w:line="360" w:lineRule="auto"/>
      <w:ind w:firstLine="720"/>
      <w:jc w:val="center"/>
    </w:pPr>
    <w:rPr>
      <w:sz w:val="20"/>
      <w:lang w:val="en-US"/>
    </w:rPr>
  </w:style>
  <w:style w:type="character" w:customStyle="1" w:styleId="20">
    <w:name w:val="Основной текст 2 Знак"/>
    <w:link w:val="2"/>
    <w:uiPriority w:val="99"/>
    <w:semiHidden/>
    <w:locked/>
    <w:rPr>
      <w:rFonts w:cs="Times New Roman"/>
      <w:sz w:val="24"/>
      <w:szCs w:val="24"/>
    </w:rPr>
  </w:style>
  <w:style w:type="character" w:styleId="a4">
    <w:name w:val="Strong"/>
    <w:uiPriority w:val="22"/>
    <w:qFormat/>
    <w:rsid w:val="0034298F"/>
    <w:rPr>
      <w:rFonts w:cs="Times New Roman"/>
      <w:b/>
      <w:bCs/>
    </w:rPr>
  </w:style>
  <w:style w:type="character" w:styleId="a5">
    <w:name w:val="Emphasis"/>
    <w:uiPriority w:val="20"/>
    <w:qFormat/>
    <w:rsid w:val="0034298F"/>
    <w:rPr>
      <w:rFonts w:cs="Times New Roman"/>
      <w:i/>
      <w:iCs/>
    </w:rPr>
  </w:style>
  <w:style w:type="paragraph" w:customStyle="1" w:styleId="text">
    <w:name w:val="text"/>
    <w:basedOn w:val="a"/>
    <w:rsid w:val="0034298F"/>
    <w:pPr>
      <w:spacing w:line="225" w:lineRule="atLeast"/>
      <w:ind w:left="45" w:right="45" w:firstLine="450"/>
      <w:jc w:val="both"/>
    </w:pPr>
    <w:rPr>
      <w:rFonts w:ascii="Tahoma" w:hAnsi="Tahoma" w:cs="Tahoma"/>
      <w:color w:val="000000"/>
      <w:sz w:val="17"/>
      <w:szCs w:val="17"/>
    </w:rPr>
  </w:style>
  <w:style w:type="table" w:styleId="a6">
    <w:name w:val="Table Grid"/>
    <w:basedOn w:val="a1"/>
    <w:uiPriority w:val="59"/>
    <w:rsid w:val="00342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2105</Words>
  <Characters>11999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14076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WiZaRd</dc:creator>
  <cp:keywords/>
  <dc:description/>
  <cp:lastModifiedBy>admin</cp:lastModifiedBy>
  <cp:revision>2</cp:revision>
  <dcterms:created xsi:type="dcterms:W3CDTF">2014-02-28T12:38:00Z</dcterms:created>
  <dcterms:modified xsi:type="dcterms:W3CDTF">2014-02-28T12:38:00Z</dcterms:modified>
</cp:coreProperties>
</file>