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A4D" w:rsidRDefault="002F2A4D" w:rsidP="007554A8">
      <w:pPr>
        <w:pStyle w:val="aff"/>
      </w:pPr>
      <w:r w:rsidRPr="002A6AA5">
        <w:t>Содержание</w:t>
      </w:r>
    </w:p>
    <w:p w:rsidR="007554A8" w:rsidRDefault="007554A8" w:rsidP="002A6AA5"/>
    <w:p w:rsidR="007554A8" w:rsidRDefault="007554A8">
      <w:pPr>
        <w:pStyle w:val="21"/>
        <w:rPr>
          <w:smallCaps w:val="0"/>
          <w:noProof/>
          <w:sz w:val="24"/>
          <w:szCs w:val="24"/>
        </w:rPr>
      </w:pPr>
      <w:r w:rsidRPr="002F01BF">
        <w:rPr>
          <w:rStyle w:val="af7"/>
          <w:noProof/>
        </w:rPr>
        <w:t>Введение</w:t>
      </w:r>
    </w:p>
    <w:p w:rsidR="007554A8" w:rsidRDefault="007554A8">
      <w:pPr>
        <w:pStyle w:val="21"/>
        <w:rPr>
          <w:smallCaps w:val="0"/>
          <w:noProof/>
          <w:sz w:val="24"/>
          <w:szCs w:val="24"/>
        </w:rPr>
      </w:pPr>
      <w:r w:rsidRPr="002F01BF">
        <w:rPr>
          <w:rStyle w:val="af7"/>
          <w:noProof/>
        </w:rPr>
        <w:t>1. Сущность и задачи кадрового резерва</w:t>
      </w:r>
    </w:p>
    <w:p w:rsidR="007554A8" w:rsidRDefault="007554A8">
      <w:pPr>
        <w:pStyle w:val="21"/>
        <w:rPr>
          <w:smallCaps w:val="0"/>
          <w:noProof/>
          <w:sz w:val="24"/>
          <w:szCs w:val="24"/>
        </w:rPr>
      </w:pPr>
      <w:r w:rsidRPr="002F01BF">
        <w:rPr>
          <w:rStyle w:val="af7"/>
          <w:noProof/>
        </w:rPr>
        <w:t>2. Необходимость создания кадрового резерва</w:t>
      </w:r>
    </w:p>
    <w:p w:rsidR="007554A8" w:rsidRDefault="007554A8">
      <w:pPr>
        <w:pStyle w:val="21"/>
        <w:rPr>
          <w:smallCaps w:val="0"/>
          <w:noProof/>
          <w:sz w:val="24"/>
          <w:szCs w:val="24"/>
        </w:rPr>
      </w:pPr>
      <w:r w:rsidRPr="002F01BF">
        <w:rPr>
          <w:rStyle w:val="af7"/>
          <w:noProof/>
        </w:rPr>
        <w:t>Заключение</w:t>
      </w:r>
    </w:p>
    <w:p w:rsidR="007554A8" w:rsidRDefault="007554A8">
      <w:pPr>
        <w:pStyle w:val="21"/>
        <w:rPr>
          <w:smallCaps w:val="0"/>
          <w:noProof/>
          <w:sz w:val="24"/>
          <w:szCs w:val="24"/>
        </w:rPr>
      </w:pPr>
      <w:r w:rsidRPr="002F01BF">
        <w:rPr>
          <w:rStyle w:val="af7"/>
          <w:noProof/>
        </w:rPr>
        <w:t>Список литературы</w:t>
      </w:r>
    </w:p>
    <w:p w:rsidR="007554A8" w:rsidRPr="007554A8" w:rsidRDefault="007554A8" w:rsidP="002A6AA5"/>
    <w:p w:rsidR="002F2A4D" w:rsidRPr="002A6AA5" w:rsidRDefault="002F2A4D" w:rsidP="007554A8">
      <w:pPr>
        <w:pStyle w:val="2"/>
      </w:pPr>
      <w:r w:rsidRPr="002A6AA5">
        <w:br w:type="page"/>
      </w:r>
      <w:bookmarkStart w:id="0" w:name="_Toc228433099"/>
      <w:bookmarkStart w:id="1" w:name="_Toc234552985"/>
      <w:r w:rsidRPr="002A6AA5">
        <w:t>Введение</w:t>
      </w:r>
      <w:bookmarkEnd w:id="0"/>
      <w:bookmarkEnd w:id="1"/>
    </w:p>
    <w:p w:rsidR="007554A8" w:rsidRDefault="007554A8" w:rsidP="002A6AA5"/>
    <w:p w:rsidR="002A6AA5" w:rsidRDefault="002F2A4D" w:rsidP="002A6AA5">
      <w:r w:rsidRPr="002A6AA5">
        <w:t xml:space="preserve">С одной стороны, понятие </w:t>
      </w:r>
      <w:r w:rsidRPr="002A6AA5">
        <w:rPr>
          <w:rStyle w:val="af2"/>
          <w:i w:val="0"/>
          <w:iCs w:val="0"/>
          <w:color w:val="000000"/>
        </w:rPr>
        <w:t>кадрового</w:t>
      </w:r>
      <w:r w:rsidRPr="002A6AA5">
        <w:t xml:space="preserve"> </w:t>
      </w:r>
      <w:r w:rsidRPr="002A6AA5">
        <w:rPr>
          <w:rStyle w:val="af2"/>
          <w:i w:val="0"/>
          <w:iCs w:val="0"/>
          <w:color w:val="000000"/>
        </w:rPr>
        <w:t>резерва</w:t>
      </w:r>
      <w:r w:rsidRPr="002A6AA5">
        <w:t xml:space="preserve"> не является для России чем-то новым и передовым</w:t>
      </w:r>
      <w:r w:rsidR="002A6AA5" w:rsidRPr="002A6AA5">
        <w:t xml:space="preserve"> - </w:t>
      </w:r>
      <w:r w:rsidRPr="002A6AA5">
        <w:t xml:space="preserve">на государственных предприятиях еще в советские времена существовала форма ежегодной отчетности, в которой отражалось состояние работы с </w:t>
      </w:r>
      <w:r w:rsidRPr="002A6AA5">
        <w:rPr>
          <w:rStyle w:val="af2"/>
          <w:i w:val="0"/>
          <w:iCs w:val="0"/>
          <w:color w:val="000000"/>
        </w:rPr>
        <w:t>кадровым</w:t>
      </w:r>
      <w:r w:rsidRPr="002A6AA5">
        <w:t xml:space="preserve"> </w:t>
      </w:r>
      <w:r w:rsidRPr="002A6AA5">
        <w:rPr>
          <w:rStyle w:val="af2"/>
          <w:i w:val="0"/>
          <w:iCs w:val="0"/>
          <w:color w:val="000000"/>
        </w:rPr>
        <w:t>резервом</w:t>
      </w:r>
      <w:r w:rsidR="002A6AA5" w:rsidRPr="002A6AA5">
        <w:t xml:space="preserve">. </w:t>
      </w:r>
      <w:r w:rsidRPr="002A6AA5">
        <w:t>С другой стороны можно с уверенностью сказать, что в настоящее время систематическая работа с группой</w:t>
      </w:r>
      <w:r w:rsidR="002A6AA5">
        <w:t xml:space="preserve"> "</w:t>
      </w:r>
      <w:r w:rsidRPr="002A6AA5">
        <w:t>резервистов</w:t>
      </w:r>
      <w:r w:rsidR="002A6AA5">
        <w:t xml:space="preserve">" </w:t>
      </w:r>
      <w:r w:rsidRPr="002A6AA5">
        <w:t>на государственных предприятиях не проводится, а если и ведется, то носит декларативный характер, поскольку</w:t>
      </w:r>
      <w:r w:rsidR="002A6AA5">
        <w:t xml:space="preserve"> "</w:t>
      </w:r>
      <w:r w:rsidRPr="002A6AA5">
        <w:t>резервисты</w:t>
      </w:r>
      <w:r w:rsidR="002A6AA5">
        <w:t xml:space="preserve">" </w:t>
      </w:r>
      <w:r w:rsidRPr="002A6AA5">
        <w:t>не всегда имеют возможность занять ту позицию, в резерве которой они находятся долгие годы</w:t>
      </w:r>
      <w:r w:rsidR="002A6AA5" w:rsidRPr="002A6AA5">
        <w:t>.</w:t>
      </w:r>
    </w:p>
    <w:p w:rsidR="002A6AA5" w:rsidRDefault="002F2A4D" w:rsidP="002A6AA5">
      <w:r w:rsidRPr="002A6AA5">
        <w:t xml:space="preserve">В крупных российских негосударственных компаниях </w:t>
      </w:r>
      <w:r w:rsidRPr="002A6AA5">
        <w:rPr>
          <w:rStyle w:val="af2"/>
          <w:i w:val="0"/>
          <w:iCs w:val="0"/>
          <w:color w:val="000000"/>
        </w:rPr>
        <w:t>создание</w:t>
      </w:r>
      <w:r w:rsidRPr="002A6AA5">
        <w:t xml:space="preserve"> </w:t>
      </w:r>
      <w:r w:rsidRPr="002A6AA5">
        <w:rPr>
          <w:rStyle w:val="af2"/>
          <w:i w:val="0"/>
          <w:iCs w:val="0"/>
          <w:color w:val="000000"/>
        </w:rPr>
        <w:t>кадрового</w:t>
      </w:r>
      <w:r w:rsidRPr="002A6AA5">
        <w:t xml:space="preserve"> </w:t>
      </w:r>
      <w:r w:rsidRPr="002A6AA5">
        <w:rPr>
          <w:rStyle w:val="af2"/>
          <w:i w:val="0"/>
          <w:iCs w:val="0"/>
          <w:color w:val="000000"/>
        </w:rPr>
        <w:t>резерва</w:t>
      </w:r>
      <w:r w:rsidRPr="002A6AA5">
        <w:t xml:space="preserve"> обусловлено несколькими причинами</w:t>
      </w:r>
      <w:r w:rsidR="002A6AA5" w:rsidRPr="002A6AA5">
        <w:t xml:space="preserve">. </w:t>
      </w:r>
      <w:r w:rsidRPr="002A6AA5">
        <w:t>Главной же причиной является конкуренция между компаниями за высококлассных специалистов, которая приводит к риску несвоевременного замещения вакансии в случае ухода ключевого сотрудника</w:t>
      </w:r>
      <w:r w:rsidR="002A6AA5" w:rsidRPr="002A6AA5">
        <w:t>.</w:t>
      </w:r>
    </w:p>
    <w:p w:rsidR="002A6AA5" w:rsidRDefault="002F2A4D" w:rsidP="002A6AA5">
      <w:r w:rsidRPr="002A6AA5">
        <w:t>Общетеоретические и практические аспекты управления кадровым резервом нашли свое отражение в трудах</w:t>
      </w:r>
      <w:r w:rsidR="002A6AA5" w:rsidRPr="002A6AA5">
        <w:t xml:space="preserve">: </w:t>
      </w:r>
      <w:r w:rsidRPr="002A6AA5">
        <w:t>Батыгина Б</w:t>
      </w:r>
      <w:r w:rsidR="002A6AA5" w:rsidRPr="002A6AA5">
        <w:t xml:space="preserve">. </w:t>
      </w:r>
      <w:r w:rsidRPr="002A6AA5">
        <w:t>С, Вересова Н</w:t>
      </w:r>
      <w:r w:rsidR="002A6AA5">
        <w:t xml:space="preserve">.Н., </w:t>
      </w:r>
      <w:r w:rsidRPr="002A6AA5">
        <w:t>Веснина В</w:t>
      </w:r>
      <w:r w:rsidR="002A6AA5">
        <w:t>.Р.,</w:t>
      </w:r>
      <w:r w:rsidRPr="002A6AA5">
        <w:t xml:space="preserve"> Виханского О</w:t>
      </w:r>
      <w:r w:rsidR="002A6AA5">
        <w:t xml:space="preserve">.С., </w:t>
      </w:r>
      <w:r w:rsidRPr="002A6AA5">
        <w:t>Генкина Б</w:t>
      </w:r>
      <w:r w:rsidR="002A6AA5">
        <w:t xml:space="preserve">.М., </w:t>
      </w:r>
      <w:r w:rsidRPr="002A6AA5">
        <w:t>Девятко И</w:t>
      </w:r>
      <w:r w:rsidR="002A6AA5">
        <w:t xml:space="preserve">.Ф., </w:t>
      </w:r>
      <w:r w:rsidRPr="002A6AA5">
        <w:t>Дятлова В</w:t>
      </w:r>
      <w:r w:rsidR="002A6AA5">
        <w:t xml:space="preserve">.В., </w:t>
      </w:r>
      <w:r w:rsidRPr="002A6AA5">
        <w:t>Егоршина А</w:t>
      </w:r>
      <w:r w:rsidR="002A6AA5">
        <w:t xml:space="preserve">.П., </w:t>
      </w:r>
      <w:r w:rsidRPr="002A6AA5">
        <w:t>Журавлева П</w:t>
      </w:r>
      <w:r w:rsidR="002A6AA5">
        <w:t xml:space="preserve">.В., </w:t>
      </w:r>
      <w:r w:rsidRPr="002A6AA5">
        <w:t>Морозова А</w:t>
      </w:r>
      <w:r w:rsidR="002A6AA5">
        <w:t xml:space="preserve">.В., </w:t>
      </w:r>
      <w:r w:rsidRPr="002A6AA5">
        <w:t>Наумова А</w:t>
      </w:r>
      <w:r w:rsidR="002A6AA5">
        <w:t xml:space="preserve">.И., </w:t>
      </w:r>
      <w:r w:rsidRPr="002A6AA5">
        <w:t>Огонесяна И</w:t>
      </w:r>
      <w:r w:rsidR="002A6AA5">
        <w:t xml:space="preserve">.А., </w:t>
      </w:r>
      <w:r w:rsidRPr="002A6AA5">
        <w:t>Одегова Ю</w:t>
      </w:r>
      <w:r w:rsidR="002A6AA5">
        <w:t xml:space="preserve">.Г., </w:t>
      </w:r>
      <w:r w:rsidRPr="002A6AA5">
        <w:t>Пономарева И</w:t>
      </w:r>
      <w:r w:rsidR="002A6AA5">
        <w:t xml:space="preserve">.П., </w:t>
      </w:r>
      <w:r w:rsidRPr="002A6AA5">
        <w:t>Травина В</w:t>
      </w:r>
      <w:r w:rsidR="002A6AA5">
        <w:t xml:space="preserve">.В., </w:t>
      </w:r>
      <w:r w:rsidRPr="002A6AA5">
        <w:t>Уткина Э</w:t>
      </w:r>
      <w:r w:rsidR="002A6AA5">
        <w:t xml:space="preserve">.А. </w:t>
      </w:r>
      <w:r w:rsidRPr="002A6AA5">
        <w:t>и др</w:t>
      </w:r>
      <w:r w:rsidR="002A6AA5" w:rsidRPr="002A6AA5">
        <w:t>.</w:t>
      </w:r>
    </w:p>
    <w:p w:rsidR="002F2A4D" w:rsidRPr="002A6AA5" w:rsidRDefault="002F2A4D" w:rsidP="007554A8">
      <w:pPr>
        <w:pStyle w:val="2"/>
      </w:pPr>
      <w:r w:rsidRPr="002A6AA5">
        <w:br w:type="page"/>
      </w:r>
      <w:bookmarkStart w:id="2" w:name="_Toc189245457"/>
      <w:bookmarkStart w:id="3" w:name="_Toc228433101"/>
      <w:bookmarkStart w:id="4" w:name="_Toc234552986"/>
      <w:r w:rsidRPr="002A6AA5">
        <w:t>1</w:t>
      </w:r>
      <w:r w:rsidR="002A6AA5" w:rsidRPr="002A6AA5">
        <w:t xml:space="preserve">. </w:t>
      </w:r>
      <w:r w:rsidRPr="002A6AA5">
        <w:t>Сущность и задачи кадрового резерва</w:t>
      </w:r>
      <w:bookmarkEnd w:id="2"/>
      <w:bookmarkEnd w:id="3"/>
      <w:bookmarkEnd w:id="4"/>
    </w:p>
    <w:p w:rsidR="007554A8" w:rsidRDefault="007554A8" w:rsidP="002A6AA5"/>
    <w:p w:rsidR="002A6AA5" w:rsidRDefault="002F2A4D" w:rsidP="002A6AA5">
      <w:r w:rsidRPr="002A6AA5">
        <w:t>Одним из элементов управления карьерой является отбор специалистов в кадровый резерв руководства</w:t>
      </w:r>
      <w:r w:rsidR="002A6AA5" w:rsidRPr="002A6AA5">
        <w:t xml:space="preserve">. </w:t>
      </w:r>
      <w:r w:rsidRPr="002A6AA5">
        <w:t>В настоящее время способность выявлять и успешно готовить на руководящие должности потенциальных руководителей является сегодня важнейшим фактором успеха а конкурентной борьбе</w:t>
      </w:r>
      <w:r w:rsidR="002A6AA5" w:rsidRPr="002A6AA5">
        <w:t xml:space="preserve">. </w:t>
      </w:r>
      <w:r w:rsidRPr="002A6AA5">
        <w:t>Но далеко не все современные организации эффективно управляют данным процессом, многие до сих пор решают проблему преемственности в оперативном порядке в момент высвобождения определенной ключевой должности</w:t>
      </w:r>
      <w:r w:rsidR="002A6AA5" w:rsidRPr="002A6AA5">
        <w:t xml:space="preserve">. </w:t>
      </w:r>
      <w:r w:rsidRPr="002A6AA5">
        <w:t>Это мероприятие дает работникам возможность почувствовать, что руководство организации считает их кандидатами на вакантные должности, и способствует возникновению мотива самоуважения</w:t>
      </w:r>
      <w:r w:rsidR="002A6AA5" w:rsidRPr="002A6AA5">
        <w:t>.</w:t>
      </w:r>
    </w:p>
    <w:p w:rsidR="002A6AA5" w:rsidRDefault="002F2A4D" w:rsidP="002A6AA5">
      <w:r w:rsidRPr="002A6AA5">
        <w:t>В связи с этим основные усилия в кадровой политике сосредоточиваются на создании хорошо подготовленного резерва кандидатов на должности руководителей новой формации, способных в сжатые сроки освоить новый участок работы и обеспечить эффективное решение стоящих перед ними задач</w:t>
      </w:r>
      <w:r w:rsidR="002A6AA5" w:rsidRPr="002A6AA5">
        <w:t xml:space="preserve">. </w:t>
      </w:r>
      <w:r w:rsidRPr="002A6AA5">
        <w:t>Планомерная работа по управлению кадровым резервом требует от руководителей значительных затрат</w:t>
      </w:r>
      <w:r w:rsidR="002A6AA5" w:rsidRPr="002A6AA5">
        <w:t xml:space="preserve">. </w:t>
      </w:r>
      <w:r w:rsidRPr="002A6AA5">
        <w:t>Но те организации, которые научились управлять этим процессом, получают колоссальную отдачу от времени и средств, вложенных в работу с резервом, в виде безболезненной смены поколений, сохранения традиций и привнесения новых подходов и решений</w:t>
      </w:r>
      <w:r w:rsidR="002A6AA5" w:rsidRPr="002A6AA5">
        <w:t>.</w:t>
      </w:r>
    </w:p>
    <w:p w:rsidR="002A6AA5" w:rsidRDefault="002F2A4D" w:rsidP="002A6AA5">
      <w:r w:rsidRPr="002A6AA5">
        <w:t>При этом упор делается на создание резерва не</w:t>
      </w:r>
      <w:r w:rsidR="002A6AA5">
        <w:t xml:space="preserve"> "</w:t>
      </w:r>
      <w:r w:rsidRPr="002A6AA5">
        <w:t>вообще</w:t>
      </w:r>
      <w:r w:rsidR="002A6AA5">
        <w:t xml:space="preserve">" </w:t>
      </w:r>
      <w:r w:rsidRPr="002A6AA5">
        <w:t>подготовленных кандидатов, а на руководителей вполне определенного типа и уровня управления с учетом новых подходов к организации работы государственных структур и аппарата управления экономикой</w:t>
      </w:r>
      <w:r w:rsidR="002A6AA5" w:rsidRPr="002A6AA5">
        <w:t>.</w:t>
      </w:r>
    </w:p>
    <w:p w:rsidR="002A6AA5" w:rsidRDefault="002F2A4D" w:rsidP="002A6AA5">
      <w:r w:rsidRPr="002A6AA5">
        <w:t>Наличие кадрового резерва позволяет заранее на плановой основе, по научно и практически обоснованной программе готовить кандидатов на вновь создаваемые и подлежащие замещению вакантные должности, эффективно организовать обучение и стажировку специалистов, включенных в резерв, рационально их использовать на различных направлениях и уровнях в системе управления</w:t>
      </w:r>
      <w:r w:rsidR="002A6AA5" w:rsidRPr="002A6AA5">
        <w:t>.</w:t>
      </w:r>
    </w:p>
    <w:p w:rsidR="002A6AA5" w:rsidRDefault="002F2A4D" w:rsidP="002A6AA5">
      <w:r w:rsidRPr="002A6AA5">
        <w:rPr>
          <w:b/>
          <w:bCs/>
        </w:rPr>
        <w:t>Кадровый резерв на выдвижение</w:t>
      </w:r>
      <w:r w:rsidR="002A6AA5" w:rsidRPr="002A6AA5">
        <w:rPr>
          <w:b/>
          <w:bCs/>
        </w:rPr>
        <w:t xml:space="preserve"> - </w:t>
      </w:r>
      <w:r w:rsidRPr="002A6AA5">
        <w:t>это контингент работников из числа линейных и функциональных руководителей, специалистов, прошедших профессиональный отбор и имеющих</w:t>
      </w:r>
      <w:r w:rsidR="002A6AA5">
        <w:t xml:space="preserve"> (</w:t>
      </w:r>
      <w:r w:rsidRPr="002A6AA5">
        <w:t>проходящих</w:t>
      </w:r>
      <w:r w:rsidR="002A6AA5" w:rsidRPr="002A6AA5">
        <w:t xml:space="preserve">) </w:t>
      </w:r>
      <w:r w:rsidRPr="002A6AA5">
        <w:t>специальную управленческую подготовку или стажировку</w:t>
      </w:r>
      <w:r w:rsidR="002A6AA5">
        <w:t xml:space="preserve"> (</w:t>
      </w:r>
      <w:r w:rsidRPr="002A6AA5">
        <w:t>для тех, кто не имеет достаточного опыта управленческой деятельности</w:t>
      </w:r>
      <w:r w:rsidR="002A6AA5" w:rsidRPr="002A6AA5">
        <w:t>).</w:t>
      </w:r>
    </w:p>
    <w:p w:rsidR="002A6AA5" w:rsidRDefault="002F2A4D" w:rsidP="002A6AA5">
      <w:r w:rsidRPr="002A6AA5">
        <w:t>Молодые специалисты включаются в резерв руководства после двух лет работы, в течение которых они должны совершенствоваться в специальности, полученной в учебном заведении, и проявить организаторские способности</w:t>
      </w:r>
      <w:r w:rsidR="002A6AA5" w:rsidRPr="002A6AA5">
        <w:t>.</w:t>
      </w:r>
    </w:p>
    <w:p w:rsidR="002A6AA5" w:rsidRDefault="002F2A4D" w:rsidP="002A6AA5">
      <w:r w:rsidRPr="002A6AA5">
        <w:t>Кадровый резерв должен отражать все уровни управления</w:t>
      </w:r>
      <w:r w:rsidR="002A6AA5" w:rsidRPr="002A6AA5">
        <w:t xml:space="preserve">. </w:t>
      </w:r>
      <w:r w:rsidRPr="002A6AA5">
        <w:t>Каждый работник, зачисленный в резерв, должен знать, на какую должность его готовят</w:t>
      </w:r>
      <w:r w:rsidR="002A6AA5" w:rsidRPr="002A6AA5">
        <w:t xml:space="preserve">. </w:t>
      </w:r>
      <w:r w:rsidRPr="002A6AA5">
        <w:t>Резерв считается оптимальным, когда на каждую должность руководителя приходится не менее двух человек</w:t>
      </w:r>
      <w:r w:rsidR="002A6AA5" w:rsidRPr="002A6AA5">
        <w:t>.</w:t>
      </w:r>
    </w:p>
    <w:p w:rsidR="002A6AA5" w:rsidRDefault="002F2A4D" w:rsidP="002A6AA5">
      <w:r w:rsidRPr="002A6AA5">
        <w:t>Основными критериями отбора в кадровый резерв являются</w:t>
      </w:r>
      <w:r w:rsidR="002A6AA5" w:rsidRPr="002A6AA5">
        <w:t xml:space="preserve">: </w:t>
      </w:r>
      <w:r w:rsidRPr="002A6AA5">
        <w:t>уровень образования, опыт работы, состояние здоровья, возраст, согласие кандидата на занятие вакантной должности</w:t>
      </w:r>
      <w:r w:rsidR="002A6AA5" w:rsidRPr="002A6AA5">
        <w:t>.</w:t>
      </w:r>
    </w:p>
    <w:p w:rsidR="002A6AA5" w:rsidRDefault="002F2A4D" w:rsidP="002A6AA5">
      <w:r w:rsidRPr="002A6AA5">
        <w:t>По своему качественному и количественному составу резерв руководящих кадров должен отвечать действующим организационно-штатным структурам с учетом перспектив их развития</w:t>
      </w:r>
      <w:r w:rsidR="002A6AA5" w:rsidRPr="002A6AA5">
        <w:t xml:space="preserve">. </w:t>
      </w:r>
      <w:r w:rsidRPr="002A6AA5">
        <w:t>Резерв создается на все без исключения должности руководителей, осуществляющих функции управления на конкретном уровне</w:t>
      </w:r>
      <w:r w:rsidR="002A6AA5" w:rsidRPr="002A6AA5">
        <w:t>.</w:t>
      </w:r>
    </w:p>
    <w:p w:rsidR="002F2A4D" w:rsidRPr="002A6AA5" w:rsidRDefault="002F2A4D" w:rsidP="002A6AA5">
      <w:r w:rsidRPr="002A6AA5">
        <w:t>Формирование резерва проводится на основе выводов аттестационных комиссий, базирующихся на объективной всесторонней оценке информации о деловых и личностных качествах кандидатов на руководящие должности</w:t>
      </w:r>
      <w:r w:rsidR="002A6AA5" w:rsidRPr="002A6AA5">
        <w:t xml:space="preserve">. </w:t>
      </w:r>
      <w:r w:rsidRPr="002A6AA5">
        <w:t>При этом в основу выводов таких комиссий должен быть положен анализ конкретных результатов профессиональной деятельности специалистов, достигнутых на различных этапах их работы в системе управления</w:t>
      </w:r>
      <w:r w:rsidR="002A6AA5" w:rsidRPr="002A6AA5">
        <w:t xml:space="preserve">. </w:t>
      </w:r>
      <w:r w:rsidRPr="002A6AA5">
        <w:t>Особое вынимание при этом уделяется уровню профессиональной и общеобразовательной подготовки, организаторским и аналитическим способностям, чувству ответственности за результаты работы, целеустремленности, умению обосновывать и принимать самостоятельные, ответственные решения</w:t>
      </w:r>
      <w:r w:rsidR="002A6AA5" w:rsidRPr="002A6AA5">
        <w:t xml:space="preserve">. </w:t>
      </w:r>
      <w:r w:rsidRPr="002A6AA5">
        <w:t xml:space="preserve">При выдвижении в резерв учитываются результаты оценки знаний кандидатов, полученных в ходе их обучения в системе повышения квалификации, заключения по итогам стажировок, тестирований и </w:t>
      </w:r>
      <w:r w:rsidR="002A6AA5">
        <w:t>т.п.,</w:t>
      </w:r>
      <w:r w:rsidRPr="002A6AA5">
        <w:t xml:space="preserve"> а также физическое состояние, способность переносить дополнительные нагрузки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1"/>
      </w:r>
    </w:p>
    <w:p w:rsidR="002A6AA5" w:rsidRDefault="002F2A4D" w:rsidP="002A6AA5">
      <w:r w:rsidRPr="002A6AA5">
        <w:t>Резервированию в первую очередь подлежат наиболее значимые для компании группы персонала</w:t>
      </w:r>
      <w:r w:rsidR="002A6AA5" w:rsidRPr="002A6AA5">
        <w:t xml:space="preserve">. </w:t>
      </w:r>
      <w:r w:rsidRPr="002A6AA5">
        <w:t>Такие сотрудники могут быть представлены во всех категориях</w:t>
      </w:r>
      <w:r w:rsidR="002A6AA5" w:rsidRPr="002A6AA5">
        <w:t xml:space="preserve"> - </w:t>
      </w:r>
      <w:r w:rsidRPr="002A6AA5">
        <w:t>от топ-менеджеров до рабочих</w:t>
      </w:r>
      <w:r w:rsidR="002A6AA5" w:rsidRPr="002A6AA5">
        <w:t xml:space="preserve">. </w:t>
      </w:r>
      <w:r w:rsidRPr="002A6AA5">
        <w:t>Учитывая общую демографическую ситуацию, наиболее опасными для крупных промышленных предприятий могут стать проблемы с высококвалифицированными рабочими, которые усугубляются еще и проблемами трудовой миграции</w:t>
      </w:r>
      <w:r w:rsidR="002A6AA5" w:rsidRPr="002A6AA5">
        <w:t xml:space="preserve">. </w:t>
      </w:r>
      <w:r w:rsidRPr="002A6AA5">
        <w:t>Поэтому, уже сегодня значительное внимание необходимо уделять не только поиску топ-менеджеров, но и подготовке менеджеров среднего и низшего звена</w:t>
      </w:r>
      <w:r w:rsidR="002A6AA5">
        <w:t xml:space="preserve"> (</w:t>
      </w:r>
      <w:r w:rsidRPr="002A6AA5">
        <w:t>бригадиров, звеньевых</w:t>
      </w:r>
      <w:r w:rsidR="002A6AA5" w:rsidRPr="002A6AA5">
        <w:t>),</w:t>
      </w:r>
      <w:r w:rsidRPr="002A6AA5">
        <w:t xml:space="preserve"> а также развивать систему внутрифирменного обучения, которая позволит поднять престижность рабочих профессий</w:t>
      </w:r>
      <w:r w:rsidR="002A6AA5" w:rsidRPr="002A6AA5">
        <w:t xml:space="preserve">. </w:t>
      </w:r>
      <w:r w:rsidRPr="002A6AA5">
        <w:t>Если говорить о классификации категорий работников, то можно условно разделить категории резервируемых на пять больших групп</w:t>
      </w:r>
      <w:r w:rsidR="002A6AA5" w:rsidRPr="002A6AA5">
        <w:t>:</w:t>
      </w:r>
    </w:p>
    <w:p w:rsidR="002A6AA5" w:rsidRDefault="002F2A4D" w:rsidP="002A6AA5">
      <w:r w:rsidRPr="002A6AA5">
        <w:t>1</w:t>
      </w:r>
      <w:r w:rsidR="002A6AA5" w:rsidRPr="002A6AA5">
        <w:t xml:space="preserve">) </w:t>
      </w:r>
      <w:r w:rsidRPr="002A6AA5">
        <w:t>топ-менеджеры</w:t>
      </w:r>
      <w:r w:rsidR="002A6AA5" w:rsidRPr="002A6AA5">
        <w:t>;</w:t>
      </w:r>
    </w:p>
    <w:p w:rsidR="002A6AA5" w:rsidRDefault="002F2A4D" w:rsidP="002A6AA5">
      <w:r w:rsidRPr="002A6AA5">
        <w:t>2</w:t>
      </w:r>
      <w:r w:rsidR="002A6AA5" w:rsidRPr="002A6AA5">
        <w:t xml:space="preserve">) </w:t>
      </w:r>
      <w:r w:rsidRPr="002A6AA5">
        <w:t>менеджеры среднего звена</w:t>
      </w:r>
      <w:r w:rsidR="002A6AA5">
        <w:t xml:space="preserve"> (</w:t>
      </w:r>
      <w:r w:rsidRPr="002A6AA5">
        <w:t>включая инженерно-технических работников</w:t>
      </w:r>
      <w:r w:rsidR="002A6AA5" w:rsidRPr="002A6AA5">
        <w:t>);</w:t>
      </w:r>
    </w:p>
    <w:p w:rsidR="002A6AA5" w:rsidRDefault="002F2A4D" w:rsidP="002A6AA5">
      <w:r w:rsidRPr="002A6AA5">
        <w:t>3</w:t>
      </w:r>
      <w:r w:rsidR="002A6AA5" w:rsidRPr="002A6AA5">
        <w:t xml:space="preserve">) </w:t>
      </w:r>
      <w:r w:rsidRPr="002A6AA5">
        <w:t>менеджеры низшего звена</w:t>
      </w:r>
      <w:r w:rsidR="002A6AA5" w:rsidRPr="002A6AA5">
        <w:t>;</w:t>
      </w:r>
    </w:p>
    <w:p w:rsidR="002A6AA5" w:rsidRDefault="002F2A4D" w:rsidP="002A6AA5">
      <w:r w:rsidRPr="002A6AA5">
        <w:t>4</w:t>
      </w:r>
      <w:r w:rsidR="002A6AA5" w:rsidRPr="002A6AA5">
        <w:t xml:space="preserve">) </w:t>
      </w:r>
      <w:r w:rsidRPr="002A6AA5">
        <w:t>рабочие производственные</w:t>
      </w:r>
      <w:r w:rsidR="002A6AA5">
        <w:t xml:space="preserve"> (</w:t>
      </w:r>
      <w:r w:rsidRPr="002A6AA5">
        <w:t>или основные</w:t>
      </w:r>
      <w:r w:rsidR="002A6AA5" w:rsidRPr="002A6AA5">
        <w:t>);</w:t>
      </w:r>
    </w:p>
    <w:p w:rsidR="002F2A4D" w:rsidRPr="002A6AA5" w:rsidRDefault="002F2A4D" w:rsidP="002A6AA5">
      <w:r w:rsidRPr="002A6AA5">
        <w:t>5</w:t>
      </w:r>
      <w:r w:rsidR="002A6AA5" w:rsidRPr="002A6AA5">
        <w:t xml:space="preserve">) </w:t>
      </w:r>
      <w:r w:rsidRPr="002A6AA5">
        <w:t>рабочие вспомогательные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2"/>
      </w:r>
    </w:p>
    <w:p w:rsidR="002A6AA5" w:rsidRDefault="002F2A4D" w:rsidP="002A6AA5">
      <w:r w:rsidRPr="002A6AA5">
        <w:t>Принципами формирования кадрового резерва являются следующие принципы</w:t>
      </w:r>
      <w:r w:rsidR="002A6AA5" w:rsidRPr="002A6AA5">
        <w:t>:</w:t>
      </w:r>
    </w:p>
    <w:p w:rsidR="002A6AA5" w:rsidRDefault="002F2A4D" w:rsidP="002A6AA5">
      <w:r w:rsidRPr="002A6AA5">
        <w:t xml:space="preserve">Принцип актуальности резерва </w:t>
      </w:r>
      <w:r w:rsidR="002A6AA5">
        <w:t>-</w:t>
      </w:r>
      <w:r w:rsidRPr="002A6AA5">
        <w:t xml:space="preserve"> потребность в замещении должностей должна быть реальной</w:t>
      </w:r>
      <w:r w:rsidR="002A6AA5" w:rsidRPr="002A6AA5">
        <w:t>.</w:t>
      </w:r>
    </w:p>
    <w:p w:rsidR="002A6AA5" w:rsidRDefault="002F2A4D" w:rsidP="002A6AA5">
      <w:r w:rsidRPr="002A6AA5">
        <w:t xml:space="preserve">Принцип соответствия кандидата должности и типу резерва </w:t>
      </w:r>
      <w:r w:rsidR="002A6AA5">
        <w:t>-</w:t>
      </w:r>
      <w:r w:rsidRPr="002A6AA5">
        <w:t xml:space="preserve"> требования к квалификации кандидата при работе в определенной должности</w:t>
      </w:r>
      <w:r w:rsidR="002A6AA5" w:rsidRPr="002A6AA5">
        <w:t>.</w:t>
      </w:r>
    </w:p>
    <w:p w:rsidR="002A6AA5" w:rsidRDefault="002F2A4D" w:rsidP="002A6AA5">
      <w:r w:rsidRPr="002A6AA5">
        <w:t xml:space="preserve">Принцип перспективности кандидата </w:t>
      </w:r>
      <w:r w:rsidR="002A6AA5">
        <w:t>-</w:t>
      </w:r>
      <w:r w:rsidRPr="002A6AA5">
        <w:t xml:space="preserve"> ориентация на профессиональный рост, уровень образования, возраст, стаж и опыт работы, предшествующий карьерный рост, здоровье</w:t>
      </w:r>
      <w:r w:rsidR="002A6AA5">
        <w:t xml:space="preserve"> (</w:t>
      </w:r>
      <w:r w:rsidRPr="002A6AA5">
        <w:t>хоть законодательство и запрещает сортировать кандидатов по признаку здоровья</w:t>
      </w:r>
      <w:r w:rsidR="002A6AA5" w:rsidRPr="002A6AA5">
        <w:t xml:space="preserve">). </w:t>
      </w:r>
      <w:r w:rsidRPr="002A6AA5">
        <w:t>Также следует учитывать и профессиональные требования, особенности личности кандидата</w:t>
      </w:r>
      <w:r w:rsidR="002A6AA5" w:rsidRPr="002A6AA5">
        <w:t>.</w:t>
      </w:r>
    </w:p>
    <w:p w:rsidR="002A6AA5" w:rsidRDefault="002F2A4D" w:rsidP="002A6AA5">
      <w:r w:rsidRPr="002A6AA5">
        <w:t>Источниками кадрового резерва на руководящие должности могут стать</w:t>
      </w:r>
      <w:r w:rsidR="002A6AA5" w:rsidRPr="002A6AA5">
        <w:t>:</w:t>
      </w:r>
    </w:p>
    <w:p w:rsidR="002A6AA5" w:rsidRDefault="002F2A4D" w:rsidP="002A6AA5">
      <w:r w:rsidRPr="002A6AA5">
        <w:t>руководящие работники аппарата, дочерних предприятий</w:t>
      </w:r>
      <w:r w:rsidR="002A6AA5" w:rsidRPr="002A6AA5">
        <w:t>;</w:t>
      </w:r>
    </w:p>
    <w:p w:rsidR="002A6AA5" w:rsidRDefault="002F2A4D" w:rsidP="002A6AA5">
      <w:r w:rsidRPr="002A6AA5">
        <w:t>главные и ведущие специалисты</w:t>
      </w:r>
      <w:r w:rsidR="002A6AA5" w:rsidRPr="002A6AA5">
        <w:t>;</w:t>
      </w:r>
    </w:p>
    <w:p w:rsidR="002A6AA5" w:rsidRDefault="002F2A4D" w:rsidP="002A6AA5">
      <w:r w:rsidRPr="002A6AA5">
        <w:t>специалисты, имеющие соответствующее образование и положительную профессиональную репутацию</w:t>
      </w:r>
      <w:r w:rsidR="002A6AA5" w:rsidRPr="002A6AA5">
        <w:t>;</w:t>
      </w:r>
    </w:p>
    <w:p w:rsidR="002A6AA5" w:rsidRDefault="002F2A4D" w:rsidP="002A6AA5">
      <w:r w:rsidRPr="002A6AA5">
        <w:t>молодые специалисты, успешно прошедшие стажировку</w:t>
      </w:r>
      <w:r w:rsidR="002A6AA5" w:rsidRPr="002A6AA5">
        <w:t>.</w:t>
      </w:r>
    </w:p>
    <w:p w:rsidR="002A6AA5" w:rsidRDefault="002F2A4D" w:rsidP="002A6AA5">
      <w:r w:rsidRPr="002A6AA5">
        <w:t xml:space="preserve">Первым уровнем резерва кадров являются все специалисты предприятия, следующий уровень </w:t>
      </w:r>
      <w:r w:rsidR="002A6AA5">
        <w:t>-</w:t>
      </w:r>
      <w:r w:rsidRPr="002A6AA5">
        <w:t xml:space="preserve"> заместители руководителей различного ранга</w:t>
      </w:r>
      <w:r w:rsidR="002A6AA5" w:rsidRPr="002A6AA5">
        <w:t xml:space="preserve">. </w:t>
      </w:r>
      <w:r w:rsidRPr="002A6AA5">
        <w:t xml:space="preserve">Основной резерв </w:t>
      </w:r>
      <w:r w:rsidR="002A6AA5">
        <w:t>-</w:t>
      </w:r>
      <w:r w:rsidRPr="002A6AA5">
        <w:t xml:space="preserve"> руководители различных рангов</w:t>
      </w:r>
      <w:r w:rsidR="002A6AA5" w:rsidRPr="002A6AA5">
        <w:t>.</w:t>
      </w:r>
    </w:p>
    <w:p w:rsidR="002A6AA5" w:rsidRDefault="002F2A4D" w:rsidP="002A6AA5">
      <w:r w:rsidRPr="002A6AA5">
        <w:t>Для успешной работы с кадровым резервом, прежде всего, необходимо понимание руководством компании целей и задач при его создании, осознание того, что эта составляющая работы с персоналом может быть в значительной степени затратной и не приносить видимых дивидендов в сжатые сроки</w:t>
      </w:r>
      <w:r w:rsidR="002A6AA5" w:rsidRPr="002A6AA5">
        <w:t xml:space="preserve">. </w:t>
      </w:r>
      <w:r w:rsidRPr="002A6AA5">
        <w:t>Нужно, чтобы оно понимало, что кадровый резерв</w:t>
      </w:r>
      <w:r w:rsidR="002A6AA5" w:rsidRPr="002A6AA5">
        <w:t xml:space="preserve"> - </w:t>
      </w:r>
      <w:r w:rsidRPr="002A6AA5">
        <w:t>это долгосрочная инвестиция в персонал, которая приносит свои плоды только при кропотливом и аккуратном отношении к принципам и задачам его формирования</w:t>
      </w:r>
      <w:r w:rsidR="002A6AA5" w:rsidRPr="002A6AA5">
        <w:t>.</w:t>
      </w:r>
    </w:p>
    <w:p w:rsidR="002F2A4D" w:rsidRDefault="002F2A4D" w:rsidP="002A6AA5">
      <w:r w:rsidRPr="002A6AA5">
        <w:t>Также для успешной работы необходимо проводить с</w:t>
      </w:r>
      <w:r w:rsidR="002A6AA5">
        <w:t xml:space="preserve"> "</w:t>
      </w:r>
      <w:r w:rsidRPr="002A6AA5">
        <w:t>резервистами</w:t>
      </w:r>
      <w:r w:rsidR="002A6AA5">
        <w:t xml:space="preserve">" </w:t>
      </w:r>
      <w:r w:rsidRPr="002A6AA5">
        <w:t>работу по разъяснению направлений</w:t>
      </w:r>
      <w:r w:rsidR="002A6AA5">
        <w:t xml:space="preserve"> (</w:t>
      </w:r>
      <w:r w:rsidRPr="002A6AA5">
        <w:t>в том числе и перспективных</w:t>
      </w:r>
      <w:r w:rsidR="002A6AA5" w:rsidRPr="002A6AA5">
        <w:t xml:space="preserve">) </w:t>
      </w:r>
      <w:r w:rsidRPr="002A6AA5">
        <w:t>деятельности компании, ее стратегии поведения на рынке и создавать у</w:t>
      </w:r>
      <w:r w:rsidR="002A6AA5">
        <w:t xml:space="preserve"> "</w:t>
      </w:r>
      <w:r w:rsidRPr="002A6AA5">
        <w:t>резервистов</w:t>
      </w:r>
      <w:r w:rsidR="002A6AA5">
        <w:t xml:space="preserve">" </w:t>
      </w:r>
      <w:r w:rsidRPr="002A6AA5">
        <w:t>комплекс корпоративных ценностей</w:t>
      </w:r>
      <w:r w:rsidR="002A6AA5" w:rsidRPr="002A6AA5">
        <w:t xml:space="preserve">. </w:t>
      </w:r>
      <w:r w:rsidRPr="002A6AA5">
        <w:t>Желательно регулярно знакомить работников с оценками действующей системы управления, проводить деловые игры и тренинги для создания благоприятного микроклимата в коллективе, постараться предоставить резервистам возможность вносить предложения в разработку стратегии развития бизнеса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3"/>
      </w:r>
    </w:p>
    <w:p w:rsidR="007554A8" w:rsidRPr="002A6AA5" w:rsidRDefault="007554A8" w:rsidP="002A6AA5"/>
    <w:p w:rsidR="007A3F8E" w:rsidRPr="002A6AA5" w:rsidRDefault="007A3F8E" w:rsidP="007554A8">
      <w:pPr>
        <w:pStyle w:val="2"/>
      </w:pPr>
      <w:bookmarkStart w:id="5" w:name="_Toc234552987"/>
      <w:r w:rsidRPr="002A6AA5">
        <w:t>2</w:t>
      </w:r>
      <w:r w:rsidR="002A6AA5" w:rsidRPr="002A6AA5">
        <w:t xml:space="preserve">. </w:t>
      </w:r>
      <w:r w:rsidRPr="002A6AA5">
        <w:t>Необходимость создания</w:t>
      </w:r>
      <w:r w:rsidR="002A6AA5" w:rsidRPr="002A6AA5">
        <w:t xml:space="preserve"> </w:t>
      </w:r>
      <w:r w:rsidRPr="002A6AA5">
        <w:t>кадрового резерва</w:t>
      </w:r>
      <w:bookmarkEnd w:id="5"/>
    </w:p>
    <w:p w:rsidR="007554A8" w:rsidRDefault="007554A8" w:rsidP="002A6AA5"/>
    <w:p w:rsidR="002A6AA5" w:rsidRDefault="002F2A4D" w:rsidP="002A6AA5">
      <w:r w:rsidRPr="002A6AA5">
        <w:t>Для чего необходим кадровый резерв</w:t>
      </w:r>
      <w:r w:rsidR="002A6AA5" w:rsidRPr="002A6AA5">
        <w:t xml:space="preserve">? </w:t>
      </w:r>
      <w:r w:rsidRPr="002A6AA5">
        <w:t>Во-первых, чтобы обеспечить преемственность управленческих кадров, сохранив самое ценное, что есть в организации,</w:t>
      </w:r>
      <w:r w:rsidR="002A6AA5" w:rsidRPr="002A6AA5">
        <w:t xml:space="preserve"> - </w:t>
      </w:r>
      <w:r w:rsidRPr="002A6AA5">
        <w:t>ее корпоративную культуру</w:t>
      </w:r>
      <w:r w:rsidR="002A6AA5" w:rsidRPr="002A6AA5">
        <w:t xml:space="preserve">; </w:t>
      </w:r>
      <w:r w:rsidRPr="002A6AA5">
        <w:t>во-вторых</w:t>
      </w:r>
      <w:r w:rsidR="002A6AA5" w:rsidRPr="002A6AA5">
        <w:t xml:space="preserve"> - </w:t>
      </w:r>
      <w:r w:rsidRPr="002A6AA5">
        <w:t>предотвратить возможные кризисные ситуации в организации в случае ухода ключевых менеджеров</w:t>
      </w:r>
      <w:r w:rsidR="002A6AA5" w:rsidRPr="002A6AA5">
        <w:t xml:space="preserve">. </w:t>
      </w:r>
      <w:r w:rsidRPr="002A6AA5">
        <w:t>И, в третьих, для стимулирования профессионального роста сотрудников компании</w:t>
      </w:r>
      <w:r w:rsidR="002A6AA5" w:rsidRPr="002A6AA5">
        <w:t>.</w:t>
      </w:r>
    </w:p>
    <w:p w:rsidR="002A6AA5" w:rsidRDefault="002F2A4D" w:rsidP="002A6AA5">
      <w:r w:rsidRPr="002A6AA5">
        <w:t>Эти причины весьма убедительны</w:t>
      </w:r>
      <w:r w:rsidR="002A6AA5" w:rsidRPr="002A6AA5">
        <w:t xml:space="preserve">. </w:t>
      </w:r>
      <w:r w:rsidRPr="002A6AA5">
        <w:t>Но, как ни парадоксально, для стабильности компании на рынке и сохранения преемственности кадров вовсе не обязательно иметь</w:t>
      </w:r>
      <w:r w:rsidR="002A6AA5">
        <w:t xml:space="preserve"> "</w:t>
      </w:r>
      <w:r w:rsidRPr="002A6AA5">
        <w:t>институт кадрового резерва</w:t>
      </w:r>
      <w:r w:rsidR="002A6AA5">
        <w:t>".</w:t>
      </w:r>
    </w:p>
    <w:p w:rsidR="002A6AA5" w:rsidRDefault="002F2A4D" w:rsidP="002A6AA5">
      <w:r w:rsidRPr="002A6AA5">
        <w:t>Если служба персонала сосредоточит свои усилия на создании условий для роста менеджеров, необходимость существования такого института отпадет</w:t>
      </w:r>
      <w:r w:rsidR="002A6AA5" w:rsidRPr="002A6AA5">
        <w:t xml:space="preserve">. </w:t>
      </w:r>
      <w:r w:rsidRPr="002A6AA5">
        <w:t>Зачем специально заниматься подготовкой резервистов, когда каждый менеджер уже и так будет обладать знаниями и навыками, необходимыми для более ответственной должности</w:t>
      </w:r>
      <w:r w:rsidR="002A6AA5" w:rsidRPr="002A6AA5">
        <w:t>?</w:t>
      </w:r>
    </w:p>
    <w:p w:rsidR="002A6AA5" w:rsidRDefault="002F2A4D" w:rsidP="002A6AA5">
      <w:r w:rsidRPr="002A6AA5">
        <w:t>Таким образом, рост менеджеров станет альтернативой созданию института кадрового резерва</w:t>
      </w:r>
      <w:r w:rsidR="002A6AA5" w:rsidRPr="002A6AA5">
        <w:t xml:space="preserve">. </w:t>
      </w:r>
      <w:r w:rsidRPr="002A6AA5">
        <w:t>Но при этом надо учитывать следующие немаловажные моменты</w:t>
      </w:r>
      <w:r w:rsidR="002A6AA5" w:rsidRPr="002A6AA5">
        <w:t>.</w:t>
      </w:r>
    </w:p>
    <w:p w:rsidR="002A6AA5" w:rsidRDefault="002F2A4D" w:rsidP="002A6AA5">
      <w:r w:rsidRPr="002A6AA5">
        <w:rPr>
          <w:b/>
          <w:bCs/>
        </w:rPr>
        <w:t>Первое</w:t>
      </w:r>
      <w:r w:rsidR="002A6AA5" w:rsidRPr="002A6AA5">
        <w:rPr>
          <w:b/>
          <w:bCs/>
        </w:rPr>
        <w:t xml:space="preserve">. </w:t>
      </w:r>
      <w:r w:rsidRPr="002A6AA5">
        <w:t>Каждый менеджер должен обладать знаниями, необходимыми для эффективного выполнения порученной ему работы, которые входят в модель управленческой компетенции</w:t>
      </w:r>
      <w:r w:rsidR="002A6AA5" w:rsidRPr="002A6AA5">
        <w:t>:</w:t>
      </w:r>
    </w:p>
    <w:p w:rsidR="002A6AA5" w:rsidRDefault="002F2A4D" w:rsidP="002A6AA5">
      <w:r w:rsidRPr="002A6AA5">
        <w:t>специальными профессиональными знаниями</w:t>
      </w:r>
      <w:r w:rsidR="002A6AA5">
        <w:t xml:space="preserve"> (</w:t>
      </w:r>
      <w:r w:rsidRPr="002A6AA5">
        <w:t>например, знанием технологии производства</w:t>
      </w:r>
      <w:r w:rsidR="002A6AA5" w:rsidRPr="002A6AA5">
        <w:t>).</w:t>
      </w:r>
    </w:p>
    <w:p w:rsidR="002A6AA5" w:rsidRDefault="002F2A4D" w:rsidP="002A6AA5">
      <w:r w:rsidRPr="002A6AA5">
        <w:t>знаниями в области менеджмента и психологии управления</w:t>
      </w:r>
      <w:r w:rsidR="002A6AA5" w:rsidRPr="002A6AA5">
        <w:t>.</w:t>
      </w:r>
    </w:p>
    <w:p w:rsidR="002A6AA5" w:rsidRDefault="002F2A4D" w:rsidP="002A6AA5">
      <w:r w:rsidRPr="002A6AA5">
        <w:t>специфическими знаниями принципов развития организации, которые важно уметь применять на практике</w:t>
      </w:r>
      <w:r w:rsidR="002A6AA5" w:rsidRPr="002A6AA5">
        <w:t xml:space="preserve">. </w:t>
      </w:r>
      <w:r w:rsidRPr="002A6AA5">
        <w:t>Обычно эти принципы называют философией управления или корпоративной культурой компании</w:t>
      </w:r>
      <w:r w:rsidR="002A6AA5" w:rsidRPr="002A6AA5">
        <w:t>.</w:t>
      </w:r>
    </w:p>
    <w:p w:rsidR="002A6AA5" w:rsidRDefault="002F2A4D" w:rsidP="002A6AA5">
      <w:r w:rsidRPr="002A6AA5">
        <w:t>Данный подход позволяет определить, какую подготовку должен пройти менеджер, чтобы структура его знаний соответствовала следующему карьерному шагу</w:t>
      </w:r>
      <w:r w:rsidR="002A6AA5" w:rsidRPr="002A6AA5">
        <w:t>.</w:t>
      </w:r>
    </w:p>
    <w:p w:rsidR="002A6AA5" w:rsidRDefault="002F2A4D" w:rsidP="002A6AA5">
      <w:r w:rsidRPr="002A6AA5">
        <w:rPr>
          <w:b/>
          <w:bCs/>
        </w:rPr>
        <w:t>Второе</w:t>
      </w:r>
      <w:r w:rsidR="002A6AA5" w:rsidRPr="002A6AA5">
        <w:rPr>
          <w:b/>
          <w:bCs/>
        </w:rPr>
        <w:t xml:space="preserve">. </w:t>
      </w:r>
      <w:r w:rsidRPr="002A6AA5">
        <w:t>Введение института конкурсного замещения управленческих должностей</w:t>
      </w:r>
      <w:r w:rsidR="002A6AA5" w:rsidRPr="002A6AA5">
        <w:t xml:space="preserve">. </w:t>
      </w:r>
      <w:r w:rsidRPr="002A6AA5">
        <w:t>Целью данного института является, в первую очередь, создание равных стартовых условий для всех работников организации, стремящихся достичь более высоких ступеней карьерного пути</w:t>
      </w:r>
      <w:r w:rsidR="002A6AA5" w:rsidRPr="002A6AA5">
        <w:t xml:space="preserve">. </w:t>
      </w:r>
      <w:r w:rsidRPr="002A6AA5">
        <w:t>Во-вторых, конкурсное замещение управленческих должностей дает существенный стимул к совершенствованию профессиональных и личных качеств работников, желающих сделать карьеру</w:t>
      </w:r>
      <w:r w:rsidR="002A6AA5" w:rsidRPr="002A6AA5">
        <w:t xml:space="preserve">. </w:t>
      </w:r>
      <w:r w:rsidRPr="002A6AA5">
        <w:t>В-третьих, данный институт обеспечивает необходимую преемственность в управлении</w:t>
      </w:r>
      <w:r w:rsidR="002A6AA5" w:rsidRPr="002A6AA5">
        <w:t>.</w:t>
      </w:r>
    </w:p>
    <w:p w:rsidR="002A6AA5" w:rsidRDefault="002F2A4D" w:rsidP="002A6AA5">
      <w:r w:rsidRPr="002A6AA5">
        <w:t>Процесс конкурсного замещения не может проходить стихийно, он будет более успешным при выполнении нескольких правил</w:t>
      </w:r>
      <w:r w:rsidR="002A6AA5" w:rsidRPr="002A6AA5">
        <w:t>:</w:t>
      </w:r>
    </w:p>
    <w:p w:rsidR="002A6AA5" w:rsidRDefault="002F2A4D" w:rsidP="002A6AA5">
      <w:r w:rsidRPr="002A6AA5">
        <w:t>организация должна быть ориентирована прежде всего на внутренний конкурс</w:t>
      </w:r>
      <w:r w:rsidR="002A6AA5" w:rsidRPr="002A6AA5">
        <w:t xml:space="preserve">. </w:t>
      </w:r>
      <w:r w:rsidRPr="002A6AA5">
        <w:t>Лишь в исключительных случаях можно допускать к участию в конкурсе внешних претендентов на управленческие вакансии</w:t>
      </w:r>
      <w:r w:rsidR="002A6AA5" w:rsidRPr="002A6AA5">
        <w:t>;</w:t>
      </w:r>
    </w:p>
    <w:p w:rsidR="002A6AA5" w:rsidRDefault="002F2A4D" w:rsidP="002A6AA5">
      <w:r w:rsidRPr="002A6AA5">
        <w:t>ориентация должна быть на</w:t>
      </w:r>
      <w:r w:rsidR="002A6AA5">
        <w:t xml:space="preserve"> "</w:t>
      </w:r>
      <w:r w:rsidRPr="002A6AA5">
        <w:t>горизонтально-вертикальный</w:t>
      </w:r>
      <w:r w:rsidR="002A6AA5">
        <w:t xml:space="preserve">" </w:t>
      </w:r>
      <w:r w:rsidRPr="002A6AA5">
        <w:t>карьерный путь вместо часто практикуемого</w:t>
      </w:r>
      <w:r w:rsidR="002A6AA5">
        <w:t xml:space="preserve"> "</w:t>
      </w:r>
      <w:r w:rsidRPr="002A6AA5">
        <w:t>узко вертикального карьерного пути</w:t>
      </w:r>
      <w:r w:rsidR="002A6AA5">
        <w:t>"</w:t>
      </w:r>
      <w:r w:rsidR="002A6AA5" w:rsidRPr="002A6AA5">
        <w:t>;</w:t>
      </w:r>
    </w:p>
    <w:p w:rsidR="002A6AA5" w:rsidRDefault="002F2A4D" w:rsidP="002A6AA5">
      <w:r w:rsidRPr="002A6AA5">
        <w:t>конкурс на замещение вакантной управленческой должности должен быть открытым и многоступенчатым</w:t>
      </w:r>
      <w:r w:rsidR="002A6AA5" w:rsidRPr="002A6AA5">
        <w:t>.</w:t>
      </w:r>
    </w:p>
    <w:p w:rsidR="002A6AA5" w:rsidRDefault="002F2A4D" w:rsidP="002A6AA5">
      <w:r w:rsidRPr="002A6AA5">
        <w:t>Правила, по которым проводится конкурсное замещение, определяются кадровой политикой каждой конкретной организации</w:t>
      </w:r>
      <w:r w:rsidR="002A6AA5" w:rsidRPr="002A6AA5">
        <w:t>.</w:t>
      </w:r>
    </w:p>
    <w:p w:rsidR="002A6AA5" w:rsidRDefault="002F2A4D" w:rsidP="002A6AA5">
      <w:r w:rsidRPr="002A6AA5">
        <w:rPr>
          <w:b/>
          <w:bCs/>
        </w:rPr>
        <w:t>Третье</w:t>
      </w:r>
      <w:r w:rsidR="002A6AA5" w:rsidRPr="002A6AA5">
        <w:rPr>
          <w:b/>
          <w:bCs/>
        </w:rPr>
        <w:t xml:space="preserve">. </w:t>
      </w:r>
      <w:r w:rsidRPr="002A6AA5">
        <w:t>Планирование индивидуального развития менеджеров</w:t>
      </w:r>
      <w:r w:rsidR="002A6AA5" w:rsidRPr="002A6AA5">
        <w:t>.</w:t>
      </w:r>
    </w:p>
    <w:p w:rsidR="002A6AA5" w:rsidRDefault="002F2A4D" w:rsidP="002A6AA5">
      <w:r w:rsidRPr="002A6AA5">
        <w:t>При планировании индивидуального развития менеджера следует уделять пристальное внимание нескольким моментам</w:t>
      </w:r>
      <w:r w:rsidR="002A6AA5" w:rsidRPr="002A6AA5">
        <w:t xml:space="preserve">. </w:t>
      </w:r>
      <w:r w:rsidRPr="002A6AA5">
        <w:t>Во-первых, карьерный путь менеджера должен выстраиваться с точки зрения его личных предпочтений и способностей, а также исходя из будущих потребностей в управленческих кадрах самой организации</w:t>
      </w:r>
      <w:r w:rsidR="002A6AA5" w:rsidRPr="002A6AA5">
        <w:t xml:space="preserve">. </w:t>
      </w:r>
      <w:r w:rsidRPr="002A6AA5">
        <w:t>Во-вторых, конкретные мероприятия по получению новых знаний и умений должны планироваться таким образом, чтобы обеспечить приобретение менеджером знаний, приоритетных для его следующего карьерного шага</w:t>
      </w:r>
      <w:r w:rsidR="002A6AA5" w:rsidRPr="002A6AA5">
        <w:t>.</w:t>
      </w:r>
    </w:p>
    <w:p w:rsidR="002A6AA5" w:rsidRDefault="002F2A4D" w:rsidP="002A6AA5">
      <w:r w:rsidRPr="002A6AA5">
        <w:t>Практическая ценность предложенного подхода в том, что не надо ломать голову над тем, каким образом и кого следует включить в список резервистов, поскольку вводится конкурсное замещение управленческих должностей</w:t>
      </w:r>
      <w:r w:rsidR="002A6AA5" w:rsidRPr="002A6AA5">
        <w:t xml:space="preserve">. </w:t>
      </w:r>
      <w:r w:rsidRPr="002A6AA5">
        <w:t>Кроме того, теряет свою актуальность вопрос</w:t>
      </w:r>
      <w:r w:rsidR="002A6AA5" w:rsidRPr="002A6AA5">
        <w:t xml:space="preserve"> - </w:t>
      </w:r>
      <w:r w:rsidRPr="002A6AA5">
        <w:t>как следует учить резервистов</w:t>
      </w:r>
      <w:r w:rsidR="002A6AA5" w:rsidRPr="002A6AA5">
        <w:t xml:space="preserve">. </w:t>
      </w:r>
      <w:r w:rsidRPr="002A6AA5">
        <w:t>Ведь модель управленческой компетенции позволяет определить структуру знаний, необходимых менеджеру для запланированного карьерного шага</w:t>
      </w:r>
      <w:r w:rsidR="002A6AA5" w:rsidRPr="002A6AA5">
        <w:t>.</w:t>
      </w:r>
    </w:p>
    <w:p w:rsidR="002F2A4D" w:rsidRPr="002A6AA5" w:rsidRDefault="002F2A4D" w:rsidP="002A6AA5">
      <w:r w:rsidRPr="002A6AA5">
        <w:t>И, наконец, единая цель</w:t>
      </w:r>
      <w:r w:rsidR="002A6AA5" w:rsidRPr="002A6AA5">
        <w:t xml:space="preserve"> - </w:t>
      </w:r>
      <w:r w:rsidRPr="002A6AA5">
        <w:t>развитие менеджмента</w:t>
      </w:r>
      <w:r w:rsidR="002A6AA5" w:rsidRPr="002A6AA5">
        <w:t xml:space="preserve"> - </w:t>
      </w:r>
      <w:r w:rsidRPr="002A6AA5">
        <w:t>связывает воедино различные процедуры и техники кадровой работы, обычно используемые по отдельности</w:t>
      </w:r>
      <w:r w:rsidR="002A6AA5" w:rsidRPr="002A6AA5">
        <w:t xml:space="preserve">. </w:t>
      </w:r>
      <w:r w:rsidRPr="002A6AA5">
        <w:t>Речь идет о таких известных процедурах, как ротация кадров, планирование карьеры, оценка результатов деятельности, обучение персонала и подготовка резерва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4"/>
      </w:r>
    </w:p>
    <w:p w:rsidR="002F2A4D" w:rsidRPr="002A6AA5" w:rsidRDefault="002F2A4D" w:rsidP="002A6AA5">
      <w:r w:rsidRPr="002A6AA5">
        <w:t>Создание кадрового резерва необходимо для более качественного обеспечения компании подготовленными сотрудниками, готовыми в случае необходимости вести не только свой участок работы, но и другие</w:t>
      </w:r>
      <w:r w:rsidR="002A6AA5" w:rsidRPr="002A6AA5">
        <w:t xml:space="preserve"> - </w:t>
      </w:r>
      <w:r w:rsidRPr="002A6AA5">
        <w:t>по смежным направлениям</w:t>
      </w:r>
      <w:r w:rsidR="002A6AA5" w:rsidRPr="002A6AA5">
        <w:t xml:space="preserve">. </w:t>
      </w:r>
      <w:r w:rsidRPr="002A6AA5">
        <w:t>Наличие в кадровом резерве подготовленных специалистов позволяет компании значительно снизить затраты на подбор и адаптацию новых сотрудников, а также построить систему инвестиций в развитие персонала, что в свою очередь значительно повышает нематериальную мотивацию работников и способствует их закреплению в компании</w:t>
      </w:r>
      <w:r w:rsidR="002A6AA5" w:rsidRPr="002A6AA5">
        <w:t xml:space="preserve">. </w:t>
      </w:r>
      <w:r w:rsidRPr="002A6AA5">
        <w:t>Кроме того, наличие подготовленного кадрового резерва позволяет значительно снизить риски компании при заболевании ключевых сотрудников или возникновении других непредвиденных обстоятельств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5"/>
      </w:r>
    </w:p>
    <w:p w:rsidR="002A6AA5" w:rsidRDefault="002F2A4D" w:rsidP="002A6AA5">
      <w:r w:rsidRPr="002A6AA5">
        <w:t>О кадровом резерве сейчас пишут довольно много, но, в основном, это либо краткие теоретические сведения, либо описание работы с резервом на производственных предприятиях</w:t>
      </w:r>
      <w:r w:rsidR="002A6AA5" w:rsidRPr="002A6AA5">
        <w:t xml:space="preserve">. </w:t>
      </w:r>
      <w:r w:rsidRPr="002A6AA5">
        <w:t>Однако нет исследований на эту тему среди компаний, которые занимаются дистрибуцией, консалтингом или предоставлением услуг</w:t>
      </w:r>
      <w:r w:rsidR="002A6AA5" w:rsidRPr="002A6AA5">
        <w:t xml:space="preserve">. </w:t>
      </w:r>
      <w:r w:rsidRPr="002A6AA5">
        <w:t>А ведь они-то ближе и милее сердцу большинства HR-менеджеров</w:t>
      </w:r>
      <w:r w:rsidR="002A6AA5" w:rsidRPr="002A6AA5">
        <w:t xml:space="preserve">. </w:t>
      </w:r>
      <w:r w:rsidRPr="002A6AA5">
        <w:t>В связи актуальностью этой темы, компания</w:t>
      </w:r>
      <w:r w:rsidR="002A6AA5">
        <w:t xml:space="preserve"> "</w:t>
      </w:r>
      <w:r w:rsidRPr="002A6AA5">
        <w:t>Апрайт</w:t>
      </w:r>
      <w:r w:rsidR="002A6AA5">
        <w:t xml:space="preserve">" </w:t>
      </w:r>
      <w:r w:rsidRPr="002A6AA5">
        <w:t>в январе-феврале 2006 года провела телефонный опрос 100 организаций г</w:t>
      </w:r>
      <w:r w:rsidR="002A6AA5" w:rsidRPr="002A6AA5">
        <w:t xml:space="preserve">. </w:t>
      </w:r>
      <w:r w:rsidRPr="002A6AA5">
        <w:t>Москвы</w:t>
      </w:r>
      <w:r w:rsidR="002A6AA5">
        <w:t xml:space="preserve"> (</w:t>
      </w:r>
      <w:r w:rsidRPr="002A6AA5">
        <w:t>сферы</w:t>
      </w:r>
      <w:r w:rsidR="002A6AA5" w:rsidRPr="002A6AA5">
        <w:t xml:space="preserve">: </w:t>
      </w:r>
      <w:r w:rsidRPr="002A6AA5">
        <w:t>ИТ, гостиницы, строительство, автобизнес</w:t>
      </w:r>
      <w:r w:rsidR="002A6AA5" w:rsidRPr="002A6AA5">
        <w:t>).</w:t>
      </w:r>
    </w:p>
    <w:p w:rsidR="002A6AA5" w:rsidRDefault="002F2A4D" w:rsidP="002A6AA5">
      <w:r w:rsidRPr="002A6AA5">
        <w:t>Целью исследования являлось создание аналитического обзора, который будет полезен компаниям, заинтересованным во внедрении системы формирования кадрового резерва</w:t>
      </w:r>
      <w:r w:rsidR="002A6AA5" w:rsidRPr="002A6AA5">
        <w:t xml:space="preserve">. </w:t>
      </w:r>
      <w:r w:rsidRPr="002A6AA5">
        <w:t>Мы выясняли, есть ли в организации потребность в кадровом резерве, разработаны ли соответствующие документы, кто попадает в резерв, по каким критериям оценивают кандидатов и как мотивируют находящихся в резерве сотрудников</w:t>
      </w:r>
      <w:r w:rsidR="002A6AA5" w:rsidRPr="002A6AA5">
        <w:t>.</w:t>
      </w:r>
    </w:p>
    <w:p w:rsidR="002A6AA5" w:rsidRDefault="002F2A4D" w:rsidP="002A6AA5">
      <w:r w:rsidRPr="002A6AA5">
        <w:t>Сотрудники</w:t>
      </w:r>
      <w:r w:rsidR="002A6AA5">
        <w:t xml:space="preserve"> "</w:t>
      </w:r>
      <w:r w:rsidRPr="002A6AA5">
        <w:t>Апрайт</w:t>
      </w:r>
      <w:r w:rsidR="002A6AA5">
        <w:t xml:space="preserve">" </w:t>
      </w:r>
      <w:r w:rsidRPr="002A6AA5">
        <w:t>опросили компании с численностью персонала от 50 до 200 человек</w:t>
      </w:r>
      <w:r w:rsidR="002A6AA5">
        <w:t xml:space="preserve"> (</w:t>
      </w:r>
      <w:r w:rsidRPr="002A6AA5">
        <w:t>28%</w:t>
      </w:r>
      <w:r w:rsidR="002A6AA5" w:rsidRPr="002A6AA5">
        <w:t>),</w:t>
      </w:r>
      <w:r w:rsidRPr="002A6AA5">
        <w:t xml:space="preserve"> от 200 до 500</w:t>
      </w:r>
      <w:r w:rsidR="002A6AA5">
        <w:t xml:space="preserve"> (</w:t>
      </w:r>
      <w:r w:rsidRPr="002A6AA5">
        <w:t>23%</w:t>
      </w:r>
      <w:r w:rsidR="002A6AA5" w:rsidRPr="002A6AA5">
        <w:t>),</w:t>
      </w:r>
      <w:r w:rsidRPr="002A6AA5">
        <w:t xml:space="preserve"> от 500 до 1000</w:t>
      </w:r>
      <w:r w:rsidR="002A6AA5">
        <w:t xml:space="preserve"> (</w:t>
      </w:r>
      <w:r w:rsidRPr="002A6AA5">
        <w:t>18%</w:t>
      </w:r>
      <w:r w:rsidR="002A6AA5" w:rsidRPr="002A6AA5">
        <w:t>),</w:t>
      </w:r>
      <w:r w:rsidRPr="002A6AA5">
        <w:t xml:space="preserve"> а также более 1000 человек</w:t>
      </w:r>
      <w:r w:rsidR="002A6AA5">
        <w:t xml:space="preserve"> (</w:t>
      </w:r>
      <w:r w:rsidRPr="002A6AA5">
        <w:t>19%</w:t>
      </w:r>
      <w:r w:rsidR="002A6AA5" w:rsidRPr="002A6AA5">
        <w:t xml:space="preserve">). </w:t>
      </w:r>
      <w:r w:rsidRPr="002A6AA5">
        <w:t>Незначительное количество респондентов отказалось раскрыть эту информацию, и в 6% работает менее 50 человек</w:t>
      </w:r>
      <w:r w:rsidR="002A6AA5" w:rsidRPr="002A6AA5">
        <w:t xml:space="preserve">. </w:t>
      </w:r>
      <w:r w:rsidRPr="002A6AA5">
        <w:t>Как выяснилось, не во всех компаниях сформирована служба персонала</w:t>
      </w:r>
      <w:r w:rsidR="002A6AA5" w:rsidRPr="002A6AA5">
        <w:t xml:space="preserve">. </w:t>
      </w:r>
      <w:r w:rsidRPr="002A6AA5">
        <w:t>Она функционирует лишь в 84% организаций</w:t>
      </w:r>
      <w:r w:rsidR="002A6AA5" w:rsidRPr="002A6AA5">
        <w:t xml:space="preserve">. </w:t>
      </w:r>
      <w:r w:rsidRPr="002A6AA5">
        <w:t>В остальных вопросами работы с персоналом занимаются либо непосредственные руководители, либо генеральный директор</w:t>
      </w:r>
      <w:r w:rsidR="002A6AA5" w:rsidRPr="002A6AA5">
        <w:t>.</w:t>
      </w:r>
    </w:p>
    <w:p w:rsidR="002A6AA5" w:rsidRDefault="002A6AA5" w:rsidP="002A6AA5">
      <w:r>
        <w:t>"</w:t>
      </w:r>
      <w:r w:rsidR="002F2A4D" w:rsidRPr="002A6AA5">
        <w:t>Своих</w:t>
      </w:r>
      <w:r>
        <w:t xml:space="preserve">" </w:t>
      </w:r>
      <w:r w:rsidR="002F2A4D" w:rsidRPr="002A6AA5">
        <w:t xml:space="preserve">сотрудников предпочитают выращивать 36% компаний, 27% набирают персонал на руководящие должности в основном со стороны, и 31% </w:t>
      </w:r>
      <w:r>
        <w:t>-</w:t>
      </w:r>
      <w:r w:rsidR="002F2A4D" w:rsidRPr="002A6AA5">
        <w:t xml:space="preserve"> делают это в соотношении 50/50</w:t>
      </w:r>
      <w:r w:rsidRPr="002A6AA5">
        <w:t xml:space="preserve">. </w:t>
      </w:r>
      <w:r w:rsidR="002F2A4D" w:rsidRPr="002A6AA5">
        <w:t>Некоторые менеджеры по персоналу не стали разглашать эту информацию</w:t>
      </w:r>
      <w:r w:rsidRPr="002A6AA5">
        <w:t>.</w:t>
      </w:r>
    </w:p>
    <w:p w:rsidR="002A6AA5" w:rsidRDefault="002F2A4D" w:rsidP="002A6AA5">
      <w:r w:rsidRPr="002A6AA5">
        <w:t>Кадровый резерв нужен не всегда</w:t>
      </w:r>
      <w:r w:rsidR="002A6AA5">
        <w:t>.9</w:t>
      </w:r>
      <w:r w:rsidRPr="002A6AA5">
        <w:t>1% ответивших считают формирование кадрового резерва необходимым</w:t>
      </w:r>
      <w:r w:rsidR="002A6AA5" w:rsidRPr="002A6AA5">
        <w:t xml:space="preserve">. </w:t>
      </w:r>
      <w:r w:rsidRPr="002A6AA5">
        <w:t>Остальные придерживаются мнения, что это не нужно</w:t>
      </w:r>
      <w:r w:rsidR="002A6AA5" w:rsidRPr="002A6AA5">
        <w:t xml:space="preserve">. </w:t>
      </w:r>
      <w:r w:rsidRPr="002A6AA5">
        <w:t>В частности, потому, что кадровый резерв необходим на крупных промышленных предприятиях, но не в дистрибьюторских организациях со штатом 200-500 человек</w:t>
      </w:r>
      <w:r w:rsidR="002A6AA5" w:rsidRPr="002A6AA5">
        <w:t xml:space="preserve">. </w:t>
      </w:r>
      <w:r w:rsidRPr="002A6AA5">
        <w:t>Возможно, в этом мнении менеджера по персоналу одной из ИТ-компаний есть доля истины</w:t>
      </w:r>
      <w:r w:rsidR="002A6AA5" w:rsidRPr="002A6AA5">
        <w:t xml:space="preserve">. </w:t>
      </w:r>
      <w:r w:rsidRPr="002A6AA5">
        <w:t>Однако, большинство так или иначе занимается вопросом формирования кадрового резерва у себя в организации</w:t>
      </w:r>
      <w:r w:rsidR="002A6AA5">
        <w:t xml:space="preserve"> (</w:t>
      </w:r>
      <w:r w:rsidRPr="002A6AA5">
        <w:t>81%</w:t>
      </w:r>
      <w:r w:rsidR="002A6AA5" w:rsidRPr="002A6AA5">
        <w:t xml:space="preserve">). </w:t>
      </w:r>
      <w:r w:rsidRPr="002A6AA5">
        <w:t>Специфика работы некоторых компаний, особенно в ИТ-сфере такова, что сотрудники работают над реализацией различных проектов, поэтому кадровый резерв в классическом понимании им сформировать невозможно при всем желании, да и нецелесообразно</w:t>
      </w:r>
      <w:r w:rsidR="002A6AA5" w:rsidRPr="002A6AA5">
        <w:t xml:space="preserve">. </w:t>
      </w:r>
      <w:r w:rsidRPr="002A6AA5">
        <w:t>Кадровый резерв нужен там, где возможен более-менее традиционный карьерный рост</w:t>
      </w:r>
      <w:r w:rsidR="002A6AA5" w:rsidRPr="002A6AA5">
        <w:t xml:space="preserve">. </w:t>
      </w:r>
      <w:r w:rsidRPr="002A6AA5">
        <w:t>Лишь в этом случае есть смысл обучения, отбора и мотивации сотрудников для занятия ими впоследствии руководящих должностей</w:t>
      </w:r>
      <w:r w:rsidR="002A6AA5" w:rsidRPr="002A6AA5">
        <w:t xml:space="preserve">. </w:t>
      </w:r>
      <w:r w:rsidRPr="002A6AA5">
        <w:t>Проектные люди растут иначе</w:t>
      </w:r>
      <w:r w:rsidR="002A6AA5">
        <w:t xml:space="preserve"> (</w:t>
      </w:r>
      <w:r w:rsidRPr="002A6AA5">
        <w:t>об этом будет сказано ниже</w:t>
      </w:r>
      <w:r w:rsidR="002A6AA5" w:rsidRPr="002A6AA5">
        <w:t>).</w:t>
      </w:r>
    </w:p>
    <w:p w:rsidR="002A6AA5" w:rsidRDefault="002F2A4D" w:rsidP="002A6AA5">
      <w:r w:rsidRPr="002A6AA5">
        <w:t>Понимание необходимости формирования кадрового резерва заставляет сотрудников HR-служб заниматься этим вопросом, однако, в силу недостаточного уровня развития работы с персоналом во многих компаниях, четкая структура и соответствующие документы есть лишь в 13% участвовавших в исследовании</w:t>
      </w:r>
      <w:r w:rsidR="002A6AA5" w:rsidRPr="002A6AA5">
        <w:t xml:space="preserve">. </w:t>
      </w:r>
      <w:r w:rsidRPr="002A6AA5">
        <w:t>Остальные либо только начинают разрабатывать такие программы, либо отбирают подходящих сотрудников интуитивно</w:t>
      </w:r>
      <w:r w:rsidR="002A6AA5" w:rsidRPr="002A6AA5">
        <w:t>.</w:t>
      </w:r>
    </w:p>
    <w:p w:rsidR="002A6AA5" w:rsidRDefault="002F2A4D" w:rsidP="002A6AA5">
      <w:r w:rsidRPr="002A6AA5">
        <w:t>Цели создания</w:t>
      </w:r>
      <w:r w:rsidR="002A6AA5" w:rsidRPr="002A6AA5">
        <w:t xml:space="preserve">: </w:t>
      </w:r>
      <w:r w:rsidRPr="002A6AA5">
        <w:t>мотивация и расширение бизнеса</w:t>
      </w:r>
      <w:r w:rsidR="002A6AA5" w:rsidRPr="002A6AA5">
        <w:t xml:space="preserve">. </w:t>
      </w:r>
      <w:r w:rsidRPr="002A6AA5">
        <w:t>Для чего необходим кадровый резерв в компании</w:t>
      </w:r>
      <w:r w:rsidR="002A6AA5" w:rsidRPr="002A6AA5">
        <w:t xml:space="preserve">? </w:t>
      </w:r>
      <w:r w:rsidRPr="002A6AA5">
        <w:t>Целей, как правило, бывает несколько</w:t>
      </w:r>
      <w:r w:rsidR="002A6AA5" w:rsidRPr="002A6AA5">
        <w:t xml:space="preserve">. </w:t>
      </w:r>
      <w:r w:rsidRPr="002A6AA5">
        <w:t>Чаще всего это способ мотивации персонала и расширение бизнеса</w:t>
      </w:r>
      <w:r w:rsidR="002A6AA5">
        <w:t xml:space="preserve"> (</w:t>
      </w:r>
      <w:r w:rsidRPr="002A6AA5">
        <w:t>так ответили 49 и 36 HR-менеджеров соответственно</w:t>
      </w:r>
      <w:r w:rsidR="002A6AA5" w:rsidRPr="002A6AA5">
        <w:t xml:space="preserve">). </w:t>
      </w:r>
      <w:r w:rsidRPr="002A6AA5">
        <w:t>Для выхода в регионы КР создают 15 организаций, 25 компаний занимаются ротацией кадров</w:t>
      </w:r>
      <w:r w:rsidR="002A6AA5" w:rsidRPr="002A6AA5">
        <w:t xml:space="preserve">. </w:t>
      </w:r>
      <w:r w:rsidRPr="002A6AA5">
        <w:t>В двух организациях кадровый резерв создается для формирования лояльности сотрудников, передачи опыта, оптимизации оргструктуры</w:t>
      </w:r>
      <w:r w:rsidR="002A6AA5" w:rsidRPr="002A6AA5">
        <w:t>.</w:t>
      </w:r>
    </w:p>
    <w:p w:rsidR="002A6AA5" w:rsidRPr="002A6AA5" w:rsidRDefault="002F2A4D" w:rsidP="002A6AA5">
      <w:r w:rsidRPr="002A6AA5">
        <w:t>В кадровый резерв могут попасть сотрудники с любой должности, заявляют менеджеры по персоналу</w:t>
      </w:r>
      <w:r w:rsidR="002A6AA5" w:rsidRPr="002A6AA5">
        <w:t xml:space="preserve">. </w:t>
      </w:r>
      <w:r w:rsidRPr="002A6AA5">
        <w:t>Растут, в основном, молодые специалисты</w:t>
      </w:r>
      <w:r w:rsidR="002A6AA5">
        <w:t xml:space="preserve"> (</w:t>
      </w:r>
      <w:r w:rsidRPr="002A6AA5">
        <w:t xml:space="preserve">ассистенты и </w:t>
      </w:r>
      <w:r w:rsidR="002A6AA5">
        <w:t>т.п.)</w:t>
      </w:r>
      <w:r w:rsidR="002A6AA5" w:rsidRPr="002A6AA5">
        <w:t xml:space="preserve"> </w:t>
      </w:r>
      <w:r w:rsidRPr="002A6AA5">
        <w:t>и специалисты уровня менеджеров по продажам или инженеров</w:t>
      </w:r>
      <w:r w:rsidR="002A6AA5" w:rsidRPr="002A6AA5">
        <w:t xml:space="preserve">. </w:t>
      </w:r>
      <w:r w:rsidRPr="002A6AA5">
        <w:t>Хотя в отношении сотрудников на низших ступенях нельзя сказать, что это кадровый резерв в традиционном смысле, скорее, это закономерное продвижение по мере роста компетенций</w:t>
      </w:r>
      <w:r w:rsidR="002A6AA5" w:rsidRPr="002A6AA5">
        <w:t xml:space="preserve">. </w:t>
      </w:r>
      <w:r w:rsidRPr="002A6AA5">
        <w:rPr>
          <w:rStyle w:val="af5"/>
          <w:color w:val="000000"/>
        </w:rPr>
        <w:footnoteReference w:id="6"/>
      </w:r>
    </w:p>
    <w:p w:rsidR="002F2A4D" w:rsidRPr="002A6AA5" w:rsidRDefault="009226F5" w:rsidP="007554A8">
      <w:pPr>
        <w:pStyle w:val="2"/>
      </w:pPr>
      <w:bookmarkStart w:id="6" w:name="_Toc189245459"/>
      <w:bookmarkStart w:id="7" w:name="_Toc228433102"/>
      <w:r w:rsidRPr="002A6AA5">
        <w:br w:type="page"/>
      </w:r>
      <w:bookmarkStart w:id="8" w:name="_Toc228433110"/>
      <w:bookmarkStart w:id="9" w:name="_Toc234552988"/>
      <w:bookmarkEnd w:id="6"/>
      <w:bookmarkEnd w:id="7"/>
      <w:r w:rsidR="002F2A4D" w:rsidRPr="002A6AA5">
        <w:t>Заключение</w:t>
      </w:r>
      <w:bookmarkEnd w:id="8"/>
      <w:bookmarkEnd w:id="9"/>
    </w:p>
    <w:p w:rsidR="007554A8" w:rsidRDefault="007554A8" w:rsidP="002A6AA5"/>
    <w:p w:rsidR="002A6AA5" w:rsidRDefault="002F2A4D" w:rsidP="002A6AA5">
      <w:r w:rsidRPr="002A6AA5">
        <w:t>Кадровый резерв</w:t>
      </w:r>
      <w:r w:rsidR="002A6AA5" w:rsidRPr="002A6AA5">
        <w:t xml:space="preserve"> - </w:t>
      </w:r>
      <w:r w:rsidRPr="002A6AA5">
        <w:t>группа квалифицированных работников компании, прошедших предварительный отбор, специальную подготовку и являющихся внутренними кандидатами на замещение вакансий вышестоящих должностей руководителей</w:t>
      </w:r>
      <w:r w:rsidR="002A6AA5" w:rsidRPr="002A6AA5">
        <w:t>.</w:t>
      </w:r>
    </w:p>
    <w:p w:rsidR="002A6AA5" w:rsidRDefault="002F2A4D" w:rsidP="002A6AA5">
      <w:r w:rsidRPr="002A6AA5">
        <w:t>Своевременное выявление и успешная подготовка к работе в высокой должности будущих руководителей является сегодня важнейшим фактором успеха в конкурентной борьбе</w:t>
      </w:r>
      <w:r w:rsidR="002A6AA5" w:rsidRPr="002A6AA5">
        <w:t xml:space="preserve">. </w:t>
      </w:r>
      <w:r w:rsidRPr="002A6AA5">
        <w:t>Поэтому современные компании создают систему подбора, развития и перемещения будущих руководителей</w:t>
      </w:r>
      <w:r w:rsidR="002A6AA5">
        <w:t xml:space="preserve"> (</w:t>
      </w:r>
      <w:r w:rsidRPr="002A6AA5">
        <w:t>резерва</w:t>
      </w:r>
      <w:r w:rsidR="002A6AA5" w:rsidRPr="002A6AA5">
        <w:t xml:space="preserve">) </w:t>
      </w:r>
      <w:r w:rsidRPr="002A6AA5">
        <w:t>и рассматривают управление этой системой как стратегически важную задачу</w:t>
      </w:r>
      <w:r w:rsidR="002A6AA5" w:rsidRPr="002A6AA5">
        <w:t>.</w:t>
      </w:r>
    </w:p>
    <w:p w:rsidR="002F2A4D" w:rsidRPr="002A6AA5" w:rsidRDefault="002F2A4D" w:rsidP="007554A8">
      <w:pPr>
        <w:pStyle w:val="2"/>
      </w:pPr>
      <w:r w:rsidRPr="002A6AA5">
        <w:br w:type="page"/>
      </w:r>
      <w:bookmarkStart w:id="10" w:name="_Toc229503327"/>
      <w:bookmarkStart w:id="11" w:name="_Toc234552989"/>
      <w:r w:rsidRPr="002A6AA5">
        <w:t>Список литературы</w:t>
      </w:r>
      <w:bookmarkEnd w:id="10"/>
      <w:bookmarkEnd w:id="11"/>
    </w:p>
    <w:p w:rsidR="007554A8" w:rsidRDefault="007554A8" w:rsidP="002A6AA5"/>
    <w:p w:rsidR="002A6AA5" w:rsidRDefault="002F2A4D" w:rsidP="007554A8">
      <w:pPr>
        <w:pStyle w:val="a1"/>
      </w:pPr>
      <w:r w:rsidRPr="002A6AA5">
        <w:t>Виханский О</w:t>
      </w:r>
      <w:r w:rsidR="002A6AA5">
        <w:t xml:space="preserve">.С. </w:t>
      </w:r>
      <w:r w:rsidRPr="002A6AA5">
        <w:t>Стратегическое управление</w:t>
      </w:r>
      <w:r w:rsidR="002A6AA5" w:rsidRPr="002A6AA5">
        <w:t xml:space="preserve">: </w:t>
      </w:r>
      <w:r w:rsidRPr="002A6AA5">
        <w:t>Учебник</w:t>
      </w:r>
      <w:r w:rsidR="002A6AA5" w:rsidRPr="002A6AA5">
        <w:t xml:space="preserve">. </w:t>
      </w:r>
      <w:r w:rsidRPr="002A6AA5">
        <w:t>М</w:t>
      </w:r>
      <w:r w:rsidR="002A6AA5">
        <w:t>.:</w:t>
      </w:r>
      <w:r w:rsidR="002A6AA5" w:rsidRPr="002A6AA5">
        <w:t xml:space="preserve"> </w:t>
      </w:r>
      <w:r w:rsidRPr="002A6AA5">
        <w:t>Гардарика, 2005</w:t>
      </w:r>
      <w:r w:rsidR="002A6AA5">
        <w:t>.2</w:t>
      </w:r>
      <w:r w:rsidRPr="002A6AA5">
        <w:t>96 с</w:t>
      </w:r>
      <w:r w:rsidR="002A6AA5" w:rsidRPr="002A6AA5">
        <w:t>.</w:t>
      </w:r>
    </w:p>
    <w:p w:rsidR="002A6AA5" w:rsidRDefault="002F2A4D" w:rsidP="007554A8">
      <w:pPr>
        <w:pStyle w:val="a1"/>
      </w:pPr>
      <w:r w:rsidRPr="002A6AA5">
        <w:t>Екомасов В</w:t>
      </w:r>
      <w:r w:rsidR="002A6AA5">
        <w:t xml:space="preserve">.В. </w:t>
      </w:r>
      <w:r w:rsidRPr="002A6AA5">
        <w:t>Создаем кадровый резерв</w:t>
      </w:r>
      <w:r w:rsidR="002A6AA5" w:rsidRPr="002A6AA5">
        <w:t>.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Кадры предприятия</w:t>
      </w:r>
      <w:r w:rsidR="002A6AA5">
        <w:t>. 20</w:t>
      </w:r>
      <w:r w:rsidRPr="002A6AA5">
        <w:t>07</w:t>
      </w:r>
      <w:r w:rsidR="002A6AA5" w:rsidRPr="002A6AA5">
        <w:t xml:space="preserve">. </w:t>
      </w:r>
      <w:r w:rsidRPr="002A6AA5">
        <w:t>№8</w:t>
      </w:r>
      <w:r w:rsidR="002A6AA5" w:rsidRPr="002A6AA5">
        <w:t>.</w:t>
      </w:r>
      <w:r w:rsidR="002A6AA5">
        <w:t xml:space="preserve"> // http://www.</w:t>
      </w:r>
      <w:r w:rsidRPr="002A6AA5">
        <w:t>hr-portal</w:t>
      </w:r>
      <w:r w:rsidR="002A6AA5">
        <w:t>.ru</w:t>
      </w:r>
      <w:r w:rsidRPr="002A6AA5">
        <w:t>/node/573/print</w:t>
      </w:r>
      <w:r w:rsidR="002A6AA5">
        <w:t xml:space="preserve"> (</w:t>
      </w:r>
      <w:r w:rsidRPr="002A6AA5">
        <w:t>26</w:t>
      </w:r>
      <w:r w:rsidR="002A6AA5">
        <w:t>.01.20</w:t>
      </w:r>
      <w:r w:rsidRPr="002A6AA5">
        <w:t>09</w:t>
      </w:r>
      <w:r w:rsidR="002A6AA5" w:rsidRPr="002A6AA5">
        <w:t>)</w:t>
      </w:r>
    </w:p>
    <w:p w:rsidR="002A6AA5" w:rsidRDefault="002F2A4D" w:rsidP="007554A8">
      <w:pPr>
        <w:pStyle w:val="a1"/>
      </w:pPr>
      <w:r w:rsidRPr="002A6AA5">
        <w:t>Исакова С</w:t>
      </w:r>
      <w:r w:rsidR="002A6AA5" w:rsidRPr="002A6AA5">
        <w:t xml:space="preserve">. </w:t>
      </w:r>
      <w:r w:rsidRPr="002A6AA5">
        <w:t xml:space="preserve">Что посеешь </w:t>
      </w:r>
      <w:r w:rsidR="002A6AA5">
        <w:t>-</w:t>
      </w:r>
      <w:r w:rsidRPr="002A6AA5">
        <w:t xml:space="preserve"> то и пожнешь</w:t>
      </w:r>
      <w:r w:rsidR="002A6AA5" w:rsidRPr="002A6AA5">
        <w:t xml:space="preserve">? </w:t>
      </w:r>
      <w:r w:rsidRPr="002A6AA5">
        <w:t>Или как компании формируют кадровый резерв</w:t>
      </w:r>
      <w:r w:rsidR="002A6AA5" w:rsidRPr="002A6AA5">
        <w:t xml:space="preserve">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Человеческие ресурсы России</w:t>
      </w:r>
      <w:r w:rsidR="002A6AA5">
        <w:t>. 20</w:t>
      </w:r>
      <w:r w:rsidRPr="002A6AA5">
        <w:t>05</w:t>
      </w:r>
      <w:r w:rsidR="002A6AA5" w:rsidRPr="002A6AA5">
        <w:t xml:space="preserve">. </w:t>
      </w:r>
      <w:r w:rsidRPr="002A6AA5">
        <w:t>№7</w:t>
      </w:r>
      <w:r w:rsidR="002A6AA5" w:rsidRPr="002A6AA5">
        <w:t>.</w:t>
      </w:r>
      <w:r w:rsidR="002A6AA5">
        <w:t xml:space="preserve"> // http://www.</w:t>
      </w:r>
      <w:r w:rsidRPr="002A6AA5">
        <w:t>hr-portal</w:t>
      </w:r>
      <w:r w:rsidR="002A6AA5">
        <w:t>.ru</w:t>
      </w:r>
      <w:r w:rsidRPr="002A6AA5">
        <w:t>/node/624</w:t>
      </w:r>
      <w:r w:rsidR="002A6AA5">
        <w:t xml:space="preserve"> (</w:t>
      </w:r>
      <w:r w:rsidRPr="002A6AA5">
        <w:t>22</w:t>
      </w:r>
      <w:r w:rsidR="002A6AA5">
        <w:t>.01.20</w:t>
      </w:r>
      <w:r w:rsidRPr="002A6AA5">
        <w:t>09</w:t>
      </w:r>
      <w:r w:rsidR="002A6AA5" w:rsidRPr="002A6AA5">
        <w:t>)</w:t>
      </w:r>
    </w:p>
    <w:p w:rsidR="002A6AA5" w:rsidRDefault="002F2A4D" w:rsidP="007554A8">
      <w:pPr>
        <w:pStyle w:val="a1"/>
      </w:pPr>
      <w:r w:rsidRPr="002A6AA5">
        <w:t>Лановенко Е</w:t>
      </w:r>
      <w:r w:rsidR="002A6AA5" w:rsidRPr="002A6AA5">
        <w:t xml:space="preserve">. </w:t>
      </w:r>
      <w:r w:rsidRPr="002A6AA5">
        <w:t>Работа с кадровым резервом</w:t>
      </w:r>
      <w:r w:rsidR="002A6AA5" w:rsidRPr="002A6AA5">
        <w:t xml:space="preserve">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Справочник кадровика</w:t>
      </w:r>
      <w:r w:rsidR="002A6AA5">
        <w:t>. 20</w:t>
      </w:r>
      <w:r w:rsidRPr="002A6AA5">
        <w:t>06</w:t>
      </w:r>
      <w:r w:rsidR="002A6AA5" w:rsidRPr="002A6AA5">
        <w:t xml:space="preserve">. </w:t>
      </w:r>
      <w:r w:rsidRPr="002A6AA5">
        <w:t>№8</w:t>
      </w:r>
      <w:r w:rsidR="002A6AA5" w:rsidRPr="002A6AA5">
        <w:t>.</w:t>
      </w:r>
      <w:r w:rsidR="002A6AA5">
        <w:t xml:space="preserve"> // http://www.</w:t>
      </w:r>
      <w:r w:rsidRPr="002A6AA5">
        <w:t>hr-portal</w:t>
      </w:r>
      <w:r w:rsidR="002A6AA5">
        <w:t>.ru</w:t>
      </w:r>
      <w:r w:rsidRPr="002A6AA5">
        <w:t>/node/566</w:t>
      </w:r>
      <w:r w:rsidR="002A6AA5">
        <w:t xml:space="preserve"> (</w:t>
      </w:r>
      <w:r w:rsidRPr="002A6AA5">
        <w:t>25</w:t>
      </w:r>
      <w:r w:rsidR="002A6AA5">
        <w:t>.01.20</w:t>
      </w:r>
      <w:r w:rsidRPr="002A6AA5">
        <w:t>08</w:t>
      </w:r>
      <w:r w:rsidR="002A6AA5" w:rsidRPr="002A6AA5">
        <w:t>)</w:t>
      </w:r>
    </w:p>
    <w:p w:rsidR="002F2A4D" w:rsidRPr="002A6AA5" w:rsidRDefault="002F2A4D" w:rsidP="007554A8">
      <w:pPr>
        <w:pStyle w:val="a1"/>
      </w:pPr>
      <w:r w:rsidRPr="002A6AA5">
        <w:t>Магура М</w:t>
      </w:r>
      <w:r w:rsidR="002A6AA5">
        <w:t xml:space="preserve">.И. </w:t>
      </w:r>
      <w:r w:rsidRPr="002A6AA5">
        <w:t>Основные принципы построения системы отбора кадров</w:t>
      </w:r>
      <w:r w:rsidR="002A6AA5">
        <w:t xml:space="preserve"> // </w:t>
      </w:r>
      <w:r w:rsidRPr="002A6AA5">
        <w:t>Управление персоналом</w:t>
      </w:r>
      <w:r w:rsidR="002A6AA5">
        <w:t>. 20</w:t>
      </w:r>
      <w:r w:rsidRPr="002A6AA5">
        <w:t>04</w:t>
      </w:r>
      <w:r w:rsidR="002A6AA5" w:rsidRPr="002A6AA5">
        <w:t xml:space="preserve">. </w:t>
      </w:r>
      <w:r w:rsidRPr="002A6AA5">
        <w:t>№11</w:t>
      </w:r>
      <w:r w:rsidR="002A6AA5" w:rsidRPr="002A6AA5">
        <w:t xml:space="preserve">. </w:t>
      </w:r>
      <w:r w:rsidRPr="002A6AA5">
        <w:t>С</w:t>
      </w:r>
      <w:r w:rsidR="002A6AA5">
        <w:t>.3</w:t>
      </w:r>
      <w:r w:rsidRPr="002A6AA5">
        <w:t>0-35</w:t>
      </w:r>
    </w:p>
    <w:p w:rsidR="002A6AA5" w:rsidRDefault="002F2A4D" w:rsidP="007554A8">
      <w:pPr>
        <w:pStyle w:val="a1"/>
      </w:pPr>
      <w:r w:rsidRPr="002A6AA5">
        <w:t>Магура М</w:t>
      </w:r>
      <w:r w:rsidR="002A6AA5">
        <w:t xml:space="preserve">.И. </w:t>
      </w:r>
      <w:r w:rsidRPr="002A6AA5">
        <w:t>Отбор персонала и управление человеческими ресурсами организации</w:t>
      </w:r>
      <w:r w:rsidR="002A6AA5">
        <w:t xml:space="preserve"> // </w:t>
      </w:r>
      <w:r w:rsidRPr="002A6AA5">
        <w:t>Управление персоналом</w:t>
      </w:r>
      <w:r w:rsidR="002A6AA5">
        <w:t>. 20</w:t>
      </w:r>
      <w:r w:rsidRPr="002A6AA5">
        <w:t>00</w:t>
      </w:r>
      <w:r w:rsidR="002A6AA5" w:rsidRPr="002A6AA5">
        <w:t xml:space="preserve">. </w:t>
      </w:r>
      <w:r w:rsidRPr="002A6AA5">
        <w:t>№7</w:t>
      </w:r>
      <w:r w:rsidR="002A6AA5" w:rsidRPr="002A6AA5">
        <w:t xml:space="preserve">. </w:t>
      </w:r>
      <w:r w:rsidRPr="002A6AA5">
        <w:t>С</w:t>
      </w:r>
      <w:r w:rsidR="002A6AA5">
        <w:t>.4</w:t>
      </w:r>
      <w:r w:rsidRPr="002A6AA5">
        <w:t>0-49</w:t>
      </w:r>
      <w:r w:rsidR="002A6AA5" w:rsidRPr="002A6AA5">
        <w:t>.</w:t>
      </w:r>
    </w:p>
    <w:p w:rsidR="002A6AA5" w:rsidRDefault="002F2A4D" w:rsidP="007554A8">
      <w:pPr>
        <w:pStyle w:val="a1"/>
      </w:pPr>
      <w:r w:rsidRPr="002A6AA5">
        <w:t>Мескон М</w:t>
      </w:r>
      <w:r w:rsidR="002A6AA5">
        <w:t>.,</w:t>
      </w:r>
      <w:r w:rsidRPr="002A6AA5">
        <w:t xml:space="preserve"> Альберт М</w:t>
      </w:r>
      <w:r w:rsidR="002A6AA5">
        <w:t>.,</w:t>
      </w:r>
      <w:r w:rsidRPr="002A6AA5">
        <w:t xml:space="preserve"> Хедоури Ф</w:t>
      </w:r>
      <w:r w:rsidR="002A6AA5" w:rsidRPr="002A6AA5">
        <w:t xml:space="preserve">. </w:t>
      </w:r>
      <w:r w:rsidRPr="002A6AA5">
        <w:t>Основы менеджмента</w:t>
      </w:r>
      <w:r w:rsidR="002A6AA5" w:rsidRPr="002A6AA5">
        <w:t xml:space="preserve">. </w:t>
      </w:r>
      <w:r w:rsidR="002A6AA5">
        <w:t>-</w:t>
      </w:r>
      <w:r w:rsidRPr="002A6AA5">
        <w:t xml:space="preserve"> М</w:t>
      </w:r>
      <w:r w:rsidR="002A6AA5">
        <w:t>.:</w:t>
      </w:r>
      <w:r w:rsidR="002A6AA5" w:rsidRPr="002A6AA5">
        <w:t xml:space="preserve"> </w:t>
      </w:r>
      <w:r w:rsidRPr="002A6AA5">
        <w:t>Дело, 200</w:t>
      </w:r>
      <w:r w:rsidR="002A6AA5">
        <w:t>4.1</w:t>
      </w:r>
      <w:r w:rsidRPr="002A6AA5">
        <w:t>57 с</w:t>
      </w:r>
      <w:r w:rsidR="002A6AA5" w:rsidRPr="002A6AA5">
        <w:t>.</w:t>
      </w:r>
    </w:p>
    <w:p w:rsidR="002A6AA5" w:rsidRDefault="002F2A4D" w:rsidP="007554A8">
      <w:pPr>
        <w:pStyle w:val="a1"/>
      </w:pPr>
      <w:r w:rsidRPr="002A6AA5">
        <w:t>Мурашев М</w:t>
      </w:r>
      <w:r w:rsidR="002A6AA5" w:rsidRPr="002A6AA5">
        <w:t xml:space="preserve">. </w:t>
      </w:r>
      <w:r w:rsidRPr="002A6AA5">
        <w:t>Кадровый резерв</w:t>
      </w:r>
      <w:r w:rsidR="002A6AA5" w:rsidRPr="002A6AA5">
        <w:t xml:space="preserve">: </w:t>
      </w:r>
      <w:r w:rsidRPr="002A6AA5">
        <w:t>зарубежная практика</w:t>
      </w:r>
      <w:r w:rsidR="002A6AA5" w:rsidRPr="002A6AA5">
        <w:t xml:space="preserve">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Кадровый менеджмент</w:t>
      </w:r>
      <w:r w:rsidR="002A6AA5">
        <w:t>. 20</w:t>
      </w:r>
      <w:r w:rsidRPr="002A6AA5">
        <w:t>03</w:t>
      </w:r>
      <w:r w:rsidR="002A6AA5" w:rsidRPr="002A6AA5">
        <w:t xml:space="preserve">. </w:t>
      </w:r>
      <w:r w:rsidRPr="002A6AA5">
        <w:t>№6</w:t>
      </w:r>
      <w:r w:rsidR="002A6AA5" w:rsidRPr="002A6AA5">
        <w:t>.</w:t>
      </w:r>
      <w:r w:rsidR="002A6AA5">
        <w:t xml:space="preserve"> // http://www.</w:t>
      </w:r>
      <w:r w:rsidRPr="002A6AA5">
        <w:t>hrm</w:t>
      </w:r>
      <w:r w:rsidR="002A6AA5">
        <w:t>.ru</w:t>
      </w:r>
      <w:r w:rsidRPr="002A6AA5">
        <w:t>/db/hrm/A694B07421302A51C3256D470031A9FB/category</w:t>
      </w:r>
      <w:r w:rsidR="002A6AA5">
        <w:t>.html (</w:t>
      </w:r>
      <w:r w:rsidRPr="002A6AA5">
        <w:t>20</w:t>
      </w:r>
      <w:r w:rsidR="002A6AA5">
        <w:t>.01.20</w:t>
      </w:r>
      <w:r w:rsidRPr="002A6AA5">
        <w:t>09</w:t>
      </w:r>
      <w:r w:rsidR="002A6AA5" w:rsidRPr="002A6AA5">
        <w:t>)</w:t>
      </w:r>
    </w:p>
    <w:p w:rsidR="002A6AA5" w:rsidRDefault="002F2A4D" w:rsidP="007554A8">
      <w:pPr>
        <w:pStyle w:val="a1"/>
      </w:pPr>
      <w:r w:rsidRPr="002A6AA5">
        <w:t>Мурашев М</w:t>
      </w:r>
      <w:r w:rsidR="002A6AA5" w:rsidRPr="002A6AA5">
        <w:t xml:space="preserve">. </w:t>
      </w:r>
      <w:r w:rsidRPr="002A6AA5">
        <w:t>Кадровый резерв</w:t>
      </w:r>
      <w:r w:rsidR="002A6AA5" w:rsidRPr="002A6AA5">
        <w:t xml:space="preserve">: </w:t>
      </w:r>
      <w:r w:rsidRPr="002A6AA5">
        <w:t>российская практика</w:t>
      </w:r>
      <w:r w:rsidR="002A6AA5" w:rsidRPr="002A6AA5">
        <w:t xml:space="preserve">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Кадровый менеджмент</w:t>
      </w:r>
      <w:r w:rsidR="002A6AA5">
        <w:t>. 20</w:t>
      </w:r>
      <w:r w:rsidRPr="002A6AA5">
        <w:t>03</w:t>
      </w:r>
      <w:r w:rsidR="002A6AA5" w:rsidRPr="002A6AA5">
        <w:t xml:space="preserve">. </w:t>
      </w:r>
      <w:r w:rsidRPr="002A6AA5">
        <w:t>№6</w:t>
      </w:r>
      <w:r w:rsidR="002A6AA5" w:rsidRPr="002A6AA5">
        <w:t>.</w:t>
      </w:r>
      <w:r w:rsidR="002A6AA5">
        <w:t xml:space="preserve"> // http://www.</w:t>
      </w:r>
      <w:r w:rsidRPr="002A6AA5">
        <w:t>hrm</w:t>
      </w:r>
      <w:r w:rsidR="002A6AA5">
        <w:t>.ru</w:t>
      </w:r>
      <w:r w:rsidRPr="002A6AA5">
        <w:t>/db/hrm/8C53DA0DA8A1BDF2C3256D470031AA4B/category</w:t>
      </w:r>
      <w:r w:rsidR="002A6AA5">
        <w:t>.html (</w:t>
      </w:r>
      <w:r w:rsidRPr="002A6AA5">
        <w:t>21</w:t>
      </w:r>
      <w:r w:rsidR="002A6AA5">
        <w:t>.01.20</w:t>
      </w:r>
      <w:r w:rsidRPr="002A6AA5">
        <w:t>09</w:t>
      </w:r>
      <w:r w:rsidR="002A6AA5" w:rsidRPr="002A6AA5">
        <w:t>)</w:t>
      </w:r>
    </w:p>
    <w:p w:rsidR="002A6AA5" w:rsidRDefault="002F2A4D" w:rsidP="007554A8">
      <w:pPr>
        <w:pStyle w:val="a1"/>
      </w:pPr>
      <w:r w:rsidRPr="002A6AA5">
        <w:t>Незарук Е</w:t>
      </w:r>
      <w:r w:rsidR="002A6AA5" w:rsidRPr="002A6AA5">
        <w:t xml:space="preserve">. </w:t>
      </w:r>
      <w:r w:rsidRPr="002A6AA5">
        <w:t>Методы работы с резервом руководящих кадров</w:t>
      </w:r>
      <w:r w:rsidR="002A6AA5" w:rsidRPr="002A6AA5">
        <w:t xml:space="preserve"> [</w:t>
      </w:r>
      <w:r w:rsidRPr="002A6AA5">
        <w:t>Электронный ресурс</w:t>
      </w:r>
      <w:r w:rsidR="002A6AA5" w:rsidRPr="002A6AA5">
        <w:t>]</w:t>
      </w:r>
      <w:r w:rsidR="002A6AA5">
        <w:t xml:space="preserve"> // </w:t>
      </w:r>
      <w:r w:rsidRPr="002A6AA5">
        <w:t>Менеджер по персоналу</w:t>
      </w:r>
      <w:r w:rsidR="002A6AA5">
        <w:t>. 20</w:t>
      </w:r>
      <w:r w:rsidRPr="002A6AA5">
        <w:t>05</w:t>
      </w:r>
      <w:r w:rsidR="002A6AA5" w:rsidRPr="002A6AA5">
        <w:t xml:space="preserve">. </w:t>
      </w:r>
      <w:r w:rsidRPr="002A6AA5">
        <w:t>№4</w:t>
      </w:r>
      <w:r w:rsidR="002A6AA5" w:rsidRPr="002A6AA5">
        <w:t>.</w:t>
      </w:r>
      <w:r w:rsidR="002A6AA5">
        <w:t xml:space="preserve"> // http://www.</w:t>
      </w:r>
      <w:r w:rsidRPr="002A6AA5">
        <w:t>hr-portal</w:t>
      </w:r>
      <w:r w:rsidR="002A6AA5">
        <w:t>.ru</w:t>
      </w:r>
      <w:r w:rsidRPr="002A6AA5">
        <w:t>/node/859</w:t>
      </w:r>
      <w:r w:rsidR="002A6AA5">
        <w:t xml:space="preserve"> (</w:t>
      </w:r>
      <w:r w:rsidRPr="002A6AA5">
        <w:t>24</w:t>
      </w:r>
      <w:r w:rsidR="002A6AA5">
        <w:t>.01.20</w:t>
      </w:r>
      <w:r w:rsidRPr="002A6AA5">
        <w:t>09</w:t>
      </w:r>
      <w:r w:rsidR="002A6AA5" w:rsidRPr="002A6AA5">
        <w:t>)</w:t>
      </w:r>
    </w:p>
    <w:p w:rsidR="002F2A4D" w:rsidRPr="002A6AA5" w:rsidRDefault="002F2A4D" w:rsidP="007554A8">
      <w:pPr>
        <w:pStyle w:val="a1"/>
      </w:pPr>
      <w:r w:rsidRPr="002A6AA5">
        <w:t>Основы управления персоналом</w:t>
      </w:r>
      <w:r w:rsidR="002A6AA5" w:rsidRPr="002A6AA5">
        <w:t xml:space="preserve">: </w:t>
      </w:r>
      <w:r w:rsidRPr="002A6AA5">
        <w:t>Учебник для вузов</w:t>
      </w:r>
      <w:r w:rsidR="002A6AA5" w:rsidRPr="002A6AA5">
        <w:t xml:space="preserve">. </w:t>
      </w:r>
      <w:r w:rsidRPr="002A6AA5">
        <w:t>Под ред</w:t>
      </w:r>
      <w:r w:rsidR="002A6AA5" w:rsidRPr="002A6AA5">
        <w:t xml:space="preserve">. </w:t>
      </w:r>
      <w:r w:rsidRPr="002A6AA5">
        <w:t>Б</w:t>
      </w:r>
      <w:r w:rsidR="002A6AA5">
        <w:t xml:space="preserve">.М. </w:t>
      </w:r>
      <w:r w:rsidRPr="002A6AA5">
        <w:t>Генкина</w:t>
      </w:r>
      <w:r w:rsidR="002A6AA5" w:rsidRPr="002A6AA5">
        <w:t xml:space="preserve">. </w:t>
      </w:r>
      <w:r w:rsidRPr="002A6AA5">
        <w:t>М</w:t>
      </w:r>
      <w:r w:rsidR="002A6AA5">
        <w:t>.:</w:t>
      </w:r>
      <w:r w:rsidR="002A6AA5" w:rsidRPr="002A6AA5">
        <w:t xml:space="preserve"> </w:t>
      </w:r>
      <w:r w:rsidRPr="002A6AA5">
        <w:t>Высш</w:t>
      </w:r>
      <w:r w:rsidR="002A6AA5" w:rsidRPr="002A6AA5">
        <w:t xml:space="preserve">. </w:t>
      </w:r>
      <w:r w:rsidRPr="002A6AA5">
        <w:t>шк</w:t>
      </w:r>
      <w:r w:rsidR="002A6AA5" w:rsidRPr="002A6AA5">
        <w:t>., 20</w:t>
      </w:r>
      <w:r w:rsidRPr="002A6AA5">
        <w:t>06</w:t>
      </w:r>
      <w:r w:rsidR="002A6AA5">
        <w:t>.3</w:t>
      </w:r>
      <w:r w:rsidRPr="002A6AA5">
        <w:t>83 с</w:t>
      </w:r>
      <w:r w:rsidR="002A6AA5" w:rsidRPr="002A6AA5">
        <w:t>.</w:t>
      </w:r>
      <w:bookmarkStart w:id="12" w:name="_GoBack"/>
      <w:bookmarkEnd w:id="12"/>
    </w:p>
    <w:sectPr w:rsidR="002F2A4D" w:rsidRPr="002A6AA5" w:rsidSect="002A6AA5">
      <w:headerReference w:type="default" r:id="rId7"/>
      <w:foot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E4B" w:rsidRDefault="00A80E4B">
      <w:r>
        <w:separator/>
      </w:r>
    </w:p>
  </w:endnote>
  <w:endnote w:type="continuationSeparator" w:id="0">
    <w:p w:rsidR="00A80E4B" w:rsidRDefault="00A8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A4D" w:rsidRDefault="002F2A4D" w:rsidP="007554A8">
    <w:pPr>
      <w:pStyle w:val="ac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E4B" w:rsidRDefault="00A80E4B">
      <w:r>
        <w:separator/>
      </w:r>
    </w:p>
  </w:footnote>
  <w:footnote w:type="continuationSeparator" w:id="0">
    <w:p w:rsidR="00A80E4B" w:rsidRDefault="00A80E4B">
      <w:r>
        <w:continuationSeparator/>
      </w:r>
    </w:p>
  </w:footnote>
  <w:footnote w:id="1">
    <w:p w:rsidR="00A80E4B" w:rsidRDefault="002F2A4D" w:rsidP="007C1E80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Филина Ф.Н. Сущность и порядок формирования кадрового резерва. </w:t>
      </w:r>
      <w:r w:rsidRPr="005C0171">
        <w:t>[</w:t>
      </w:r>
      <w:r>
        <w:t>Электронный ресурс</w:t>
      </w:r>
      <w:r w:rsidRPr="005C0171">
        <w:t>]</w:t>
      </w:r>
      <w:r>
        <w:t xml:space="preserve"> // Российский бухгалтер. – 2007. - №5. // </w:t>
      </w:r>
      <w:r w:rsidRPr="00140E15">
        <w:t>http://www.rosbuh.ru/article.asp?rba_id=904</w:t>
      </w:r>
      <w:r>
        <w:t xml:space="preserve"> (27.01.2009)</w:t>
      </w:r>
    </w:p>
  </w:footnote>
  <w:footnote w:id="2">
    <w:p w:rsidR="00A80E4B" w:rsidRDefault="002F2A4D" w:rsidP="00140E15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Екомасов В.В. Создаем кадровый резерв. </w:t>
      </w:r>
      <w:r w:rsidRPr="00B4280A">
        <w:t>[</w:t>
      </w:r>
      <w:r>
        <w:t>Электронный ресурс</w:t>
      </w:r>
      <w:r w:rsidRPr="00B4280A">
        <w:t>]</w:t>
      </w:r>
      <w:r>
        <w:t xml:space="preserve"> // Кадры предприятия. – 2007. - №8. // </w:t>
      </w:r>
      <w:r w:rsidRPr="00140E15">
        <w:t>http://www.hr-portal.ru/node/573/print</w:t>
      </w:r>
      <w:r>
        <w:t xml:space="preserve"> (26.01.2009)</w:t>
      </w:r>
    </w:p>
  </w:footnote>
  <w:footnote w:id="3">
    <w:p w:rsidR="00A80E4B" w:rsidRDefault="002F2A4D" w:rsidP="007554A8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Екомасов В.В. Создаем кадровый резерв. </w:t>
      </w:r>
      <w:r w:rsidRPr="00B4280A">
        <w:t>[</w:t>
      </w:r>
      <w:r>
        <w:t>Электронный ресурс</w:t>
      </w:r>
      <w:r w:rsidRPr="00B4280A">
        <w:t>]</w:t>
      </w:r>
      <w:r>
        <w:t xml:space="preserve"> // Кадры предприятия. – 2007. - №8. // </w:t>
      </w:r>
      <w:r w:rsidRPr="009645CA">
        <w:t>http://www.hr-portal.ru/node/573/print</w:t>
      </w:r>
      <w:r>
        <w:t xml:space="preserve"> (26.01.2009)</w:t>
      </w:r>
    </w:p>
  </w:footnote>
  <w:footnote w:id="4">
    <w:p w:rsidR="00A80E4B" w:rsidRDefault="002F2A4D" w:rsidP="008742F2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Файбушевич С. Нужен ли компании кадровый резерв? </w:t>
      </w:r>
      <w:r w:rsidRPr="005C0171">
        <w:t>[</w:t>
      </w:r>
      <w:r>
        <w:t>Электронный ресурс</w:t>
      </w:r>
      <w:r w:rsidRPr="005C0171">
        <w:t>]</w:t>
      </w:r>
      <w:r>
        <w:t xml:space="preserve"> // </w:t>
      </w:r>
      <w:r w:rsidRPr="008742F2">
        <w:t>http://www.hr-portal.ru/node/1659</w:t>
      </w:r>
      <w:r>
        <w:t xml:space="preserve"> (21.01.2009)</w:t>
      </w:r>
    </w:p>
  </w:footnote>
  <w:footnote w:id="5">
    <w:p w:rsidR="00A80E4B" w:rsidRDefault="002F2A4D" w:rsidP="008742F2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Екомасов В.В. Создаем кадровый резерв. </w:t>
      </w:r>
      <w:r w:rsidRPr="00B4280A">
        <w:t>[</w:t>
      </w:r>
      <w:r>
        <w:t>Электронный ресурс</w:t>
      </w:r>
      <w:r w:rsidRPr="00B4280A">
        <w:t>]</w:t>
      </w:r>
      <w:r>
        <w:t xml:space="preserve"> // Кадры предприятия. – 2007. - №8. // </w:t>
      </w:r>
      <w:r w:rsidRPr="008742F2">
        <w:t>http://www.hr-portal.ru/node/573/print</w:t>
      </w:r>
      <w:r>
        <w:t xml:space="preserve"> (26.01.2009)</w:t>
      </w:r>
    </w:p>
  </w:footnote>
  <w:footnote w:id="6">
    <w:p w:rsidR="00A80E4B" w:rsidRDefault="002F2A4D" w:rsidP="007C1E80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Исакова С. Что посеешь – то и пожнешь</w:t>
      </w:r>
      <w:r w:rsidRPr="00E16277">
        <w:t xml:space="preserve">? </w:t>
      </w:r>
      <w:r>
        <w:t xml:space="preserve">Или как компании формируют кадровый резерв. </w:t>
      </w:r>
      <w:r w:rsidRPr="00E16277">
        <w:t>[</w:t>
      </w:r>
      <w:r>
        <w:t>Электронный ресурс</w:t>
      </w:r>
      <w:r w:rsidRPr="00E16277">
        <w:t xml:space="preserve">] // </w:t>
      </w:r>
      <w:r>
        <w:t xml:space="preserve">Человеческие ресурсы России. – 2005. - №7. // </w:t>
      </w:r>
      <w:r w:rsidRPr="00355C86">
        <w:t>http://www.hr-portal.ru/node/624</w:t>
      </w:r>
      <w:r>
        <w:t xml:space="preserve"> (22.01.20098)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A5" w:rsidRDefault="002F01BF" w:rsidP="002A6AA5">
    <w:pPr>
      <w:pStyle w:val="a8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2A6AA5" w:rsidRDefault="002A6AA5" w:rsidP="007554A8">
    <w:pPr>
      <w:pStyle w:val="a8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0511"/>
    <w:multiLevelType w:val="multilevel"/>
    <w:tmpl w:val="721AEA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03200EE9"/>
    <w:multiLevelType w:val="multilevel"/>
    <w:tmpl w:val="3F760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8F2307"/>
    <w:multiLevelType w:val="hybridMultilevel"/>
    <w:tmpl w:val="1A12A782"/>
    <w:lvl w:ilvl="0" w:tplc="C6EE4C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C30783"/>
    <w:multiLevelType w:val="multilevel"/>
    <w:tmpl w:val="7AA0B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807F5E"/>
    <w:multiLevelType w:val="hybridMultilevel"/>
    <w:tmpl w:val="BF1C3F76"/>
    <w:lvl w:ilvl="0" w:tplc="B5EA4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AE7664E"/>
    <w:multiLevelType w:val="hybridMultilevel"/>
    <w:tmpl w:val="3ADEC370"/>
    <w:lvl w:ilvl="0" w:tplc="C6EE4C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16A55B0F"/>
    <w:multiLevelType w:val="hybridMultilevel"/>
    <w:tmpl w:val="27D09EBA"/>
    <w:lvl w:ilvl="0" w:tplc="899CC6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9103047"/>
    <w:multiLevelType w:val="hybridMultilevel"/>
    <w:tmpl w:val="D93672E0"/>
    <w:lvl w:ilvl="0" w:tplc="4364AC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612FB3"/>
    <w:multiLevelType w:val="hybridMultilevel"/>
    <w:tmpl w:val="2AD8FA78"/>
    <w:lvl w:ilvl="0" w:tplc="C6EE4CC8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C6EE4CC8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cs="Wingdings" w:hint="default"/>
      </w:rPr>
    </w:lvl>
  </w:abstractNum>
  <w:abstractNum w:abstractNumId="10">
    <w:nsid w:val="20EA5BD9"/>
    <w:multiLevelType w:val="hybridMultilevel"/>
    <w:tmpl w:val="C2747BB4"/>
    <w:lvl w:ilvl="0" w:tplc="C6EE4CC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1">
    <w:nsid w:val="21450C8B"/>
    <w:multiLevelType w:val="multilevel"/>
    <w:tmpl w:val="A9083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9707B"/>
    <w:multiLevelType w:val="hybridMultilevel"/>
    <w:tmpl w:val="F4ACF436"/>
    <w:lvl w:ilvl="0" w:tplc="C6EE4C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3">
    <w:nsid w:val="2E9B3B40"/>
    <w:multiLevelType w:val="hybridMultilevel"/>
    <w:tmpl w:val="8CFAFB00"/>
    <w:lvl w:ilvl="0" w:tplc="C6EE4CC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4">
    <w:nsid w:val="2FB43E93"/>
    <w:multiLevelType w:val="hybridMultilevel"/>
    <w:tmpl w:val="A2F66432"/>
    <w:lvl w:ilvl="0" w:tplc="C6EE4CC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5">
    <w:nsid w:val="30282F34"/>
    <w:multiLevelType w:val="hybridMultilevel"/>
    <w:tmpl w:val="223E1AFE"/>
    <w:lvl w:ilvl="0" w:tplc="C6EE4C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6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32271A"/>
    <w:multiLevelType w:val="hybridMultilevel"/>
    <w:tmpl w:val="837A500E"/>
    <w:lvl w:ilvl="0" w:tplc="A348AC8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35CA4C34"/>
    <w:multiLevelType w:val="hybridMultilevel"/>
    <w:tmpl w:val="338005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74E5E24"/>
    <w:multiLevelType w:val="hybridMultilevel"/>
    <w:tmpl w:val="8C622C8C"/>
    <w:lvl w:ilvl="0" w:tplc="549445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0">
    <w:nsid w:val="377F530D"/>
    <w:multiLevelType w:val="hybridMultilevel"/>
    <w:tmpl w:val="D504BAB0"/>
    <w:lvl w:ilvl="0" w:tplc="A348AC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9D1561A"/>
    <w:multiLevelType w:val="hybridMultilevel"/>
    <w:tmpl w:val="E572C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045994"/>
    <w:multiLevelType w:val="hybridMultilevel"/>
    <w:tmpl w:val="7392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D9A6EDF"/>
    <w:multiLevelType w:val="hybridMultilevel"/>
    <w:tmpl w:val="721AEA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40B5254C"/>
    <w:multiLevelType w:val="hybridMultilevel"/>
    <w:tmpl w:val="3EA0E3A0"/>
    <w:lvl w:ilvl="0" w:tplc="A348AC8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412D0E9C"/>
    <w:multiLevelType w:val="hybridMultilevel"/>
    <w:tmpl w:val="405688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4290580A"/>
    <w:multiLevelType w:val="hybridMultilevel"/>
    <w:tmpl w:val="6B621104"/>
    <w:lvl w:ilvl="0" w:tplc="C6EE4CC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27">
    <w:nsid w:val="44121ABE"/>
    <w:multiLevelType w:val="hybridMultilevel"/>
    <w:tmpl w:val="34A2810A"/>
    <w:lvl w:ilvl="0" w:tplc="A348AC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4EB2CE4"/>
    <w:multiLevelType w:val="hybridMultilevel"/>
    <w:tmpl w:val="AD0E97F4"/>
    <w:lvl w:ilvl="0" w:tplc="2F1A500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4D7B3576"/>
    <w:multiLevelType w:val="hybridMultilevel"/>
    <w:tmpl w:val="6BB8DA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9D86FC7"/>
    <w:multiLevelType w:val="hybridMultilevel"/>
    <w:tmpl w:val="D714A08E"/>
    <w:lvl w:ilvl="0" w:tplc="A348AC8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5AA24AFB"/>
    <w:multiLevelType w:val="hybridMultilevel"/>
    <w:tmpl w:val="9B603F5A"/>
    <w:lvl w:ilvl="0" w:tplc="C6EE4C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2">
    <w:nsid w:val="61431409"/>
    <w:multiLevelType w:val="hybridMultilevel"/>
    <w:tmpl w:val="9DD6978C"/>
    <w:lvl w:ilvl="0" w:tplc="549445C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3">
    <w:nsid w:val="6AA051F3"/>
    <w:multiLevelType w:val="multilevel"/>
    <w:tmpl w:val="25FA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886548"/>
    <w:multiLevelType w:val="hybridMultilevel"/>
    <w:tmpl w:val="A50E8AA6"/>
    <w:lvl w:ilvl="0" w:tplc="A348AC8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22708AC"/>
    <w:multiLevelType w:val="hybridMultilevel"/>
    <w:tmpl w:val="D84EBB30"/>
    <w:lvl w:ilvl="0" w:tplc="899CC61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cs="Wingdings" w:hint="default"/>
      </w:rPr>
    </w:lvl>
  </w:abstractNum>
  <w:abstractNum w:abstractNumId="36">
    <w:nsid w:val="7A3F1EB7"/>
    <w:multiLevelType w:val="hybridMultilevel"/>
    <w:tmpl w:val="14206458"/>
    <w:lvl w:ilvl="0" w:tplc="C6EE4CC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3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2"/>
  </w:num>
  <w:num w:numId="3">
    <w:abstractNumId w:val="19"/>
  </w:num>
  <w:num w:numId="4">
    <w:abstractNumId w:val="5"/>
  </w:num>
  <w:num w:numId="5">
    <w:abstractNumId w:val="24"/>
  </w:num>
  <w:num w:numId="6">
    <w:abstractNumId w:val="11"/>
  </w:num>
  <w:num w:numId="7">
    <w:abstractNumId w:val="33"/>
  </w:num>
  <w:num w:numId="8">
    <w:abstractNumId w:val="1"/>
  </w:num>
  <w:num w:numId="9">
    <w:abstractNumId w:val="10"/>
  </w:num>
  <w:num w:numId="10">
    <w:abstractNumId w:val="36"/>
  </w:num>
  <w:num w:numId="11">
    <w:abstractNumId w:val="2"/>
  </w:num>
  <w:num w:numId="12">
    <w:abstractNumId w:val="15"/>
  </w:num>
  <w:num w:numId="13">
    <w:abstractNumId w:val="12"/>
  </w:num>
  <w:num w:numId="14">
    <w:abstractNumId w:val="9"/>
  </w:num>
  <w:num w:numId="15">
    <w:abstractNumId w:val="14"/>
  </w:num>
  <w:num w:numId="16">
    <w:abstractNumId w:val="29"/>
  </w:num>
  <w:num w:numId="17">
    <w:abstractNumId w:val="21"/>
  </w:num>
  <w:num w:numId="18">
    <w:abstractNumId w:val="22"/>
  </w:num>
  <w:num w:numId="19">
    <w:abstractNumId w:val="18"/>
  </w:num>
  <w:num w:numId="20">
    <w:abstractNumId w:val="20"/>
  </w:num>
  <w:num w:numId="21">
    <w:abstractNumId w:val="17"/>
  </w:num>
  <w:num w:numId="22">
    <w:abstractNumId w:val="30"/>
  </w:num>
  <w:num w:numId="23">
    <w:abstractNumId w:val="34"/>
  </w:num>
  <w:num w:numId="24">
    <w:abstractNumId w:val="27"/>
  </w:num>
  <w:num w:numId="25">
    <w:abstractNumId w:val="13"/>
  </w:num>
  <w:num w:numId="26">
    <w:abstractNumId w:val="31"/>
  </w:num>
  <w:num w:numId="27">
    <w:abstractNumId w:val="26"/>
  </w:num>
  <w:num w:numId="28">
    <w:abstractNumId w:val="4"/>
  </w:num>
  <w:num w:numId="29">
    <w:abstractNumId w:val="25"/>
  </w:num>
  <w:num w:numId="30">
    <w:abstractNumId w:val="23"/>
  </w:num>
  <w:num w:numId="31">
    <w:abstractNumId w:val="0"/>
  </w:num>
  <w:num w:numId="32">
    <w:abstractNumId w:val="7"/>
  </w:num>
  <w:num w:numId="33">
    <w:abstractNumId w:val="35"/>
  </w:num>
  <w:num w:numId="34">
    <w:abstractNumId w:val="8"/>
  </w:num>
  <w:num w:numId="35">
    <w:abstractNumId w:val="28"/>
  </w:num>
  <w:num w:numId="36">
    <w:abstractNumId w:val="16"/>
  </w:num>
  <w:num w:numId="37">
    <w:abstractNumId w:val="3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3A3"/>
    <w:rsid w:val="00033C89"/>
    <w:rsid w:val="00045819"/>
    <w:rsid w:val="00054593"/>
    <w:rsid w:val="00072C04"/>
    <w:rsid w:val="0009152F"/>
    <w:rsid w:val="000A5A0C"/>
    <w:rsid w:val="000C0952"/>
    <w:rsid w:val="000F2AF5"/>
    <w:rsid w:val="00104308"/>
    <w:rsid w:val="00120A55"/>
    <w:rsid w:val="00133F13"/>
    <w:rsid w:val="00140E15"/>
    <w:rsid w:val="00180DBD"/>
    <w:rsid w:val="00187843"/>
    <w:rsid w:val="001A1A61"/>
    <w:rsid w:val="001A751D"/>
    <w:rsid w:val="001E17E8"/>
    <w:rsid w:val="001E399C"/>
    <w:rsid w:val="00206A53"/>
    <w:rsid w:val="0021181C"/>
    <w:rsid w:val="00214E9A"/>
    <w:rsid w:val="002166B3"/>
    <w:rsid w:val="00217552"/>
    <w:rsid w:val="00226420"/>
    <w:rsid w:val="0027457A"/>
    <w:rsid w:val="00276309"/>
    <w:rsid w:val="002956BA"/>
    <w:rsid w:val="002A6AA5"/>
    <w:rsid w:val="002A6D37"/>
    <w:rsid w:val="002B7F43"/>
    <w:rsid w:val="002C4A3B"/>
    <w:rsid w:val="002D2175"/>
    <w:rsid w:val="002D3B94"/>
    <w:rsid w:val="002F01BF"/>
    <w:rsid w:val="002F2A4D"/>
    <w:rsid w:val="002F4A9C"/>
    <w:rsid w:val="002F600E"/>
    <w:rsid w:val="002F75C9"/>
    <w:rsid w:val="0030400E"/>
    <w:rsid w:val="00337A8A"/>
    <w:rsid w:val="00346AF7"/>
    <w:rsid w:val="00353B0F"/>
    <w:rsid w:val="00355A71"/>
    <w:rsid w:val="00355C86"/>
    <w:rsid w:val="0035617F"/>
    <w:rsid w:val="00361F7A"/>
    <w:rsid w:val="003635AA"/>
    <w:rsid w:val="0037551A"/>
    <w:rsid w:val="003772EF"/>
    <w:rsid w:val="0038003F"/>
    <w:rsid w:val="003931DC"/>
    <w:rsid w:val="003A7227"/>
    <w:rsid w:val="00427605"/>
    <w:rsid w:val="00436194"/>
    <w:rsid w:val="00444ADD"/>
    <w:rsid w:val="0046164A"/>
    <w:rsid w:val="00467BF1"/>
    <w:rsid w:val="00470939"/>
    <w:rsid w:val="00477288"/>
    <w:rsid w:val="004A39EC"/>
    <w:rsid w:val="004A51B7"/>
    <w:rsid w:val="004A5CAB"/>
    <w:rsid w:val="004C1ECC"/>
    <w:rsid w:val="004C7727"/>
    <w:rsid w:val="004F047B"/>
    <w:rsid w:val="004F43A3"/>
    <w:rsid w:val="00502135"/>
    <w:rsid w:val="00502B2D"/>
    <w:rsid w:val="00504336"/>
    <w:rsid w:val="005114C1"/>
    <w:rsid w:val="005375A2"/>
    <w:rsid w:val="00544DE9"/>
    <w:rsid w:val="0054645E"/>
    <w:rsid w:val="005674B2"/>
    <w:rsid w:val="00571D37"/>
    <w:rsid w:val="00596A71"/>
    <w:rsid w:val="00597FE0"/>
    <w:rsid w:val="005B5EFC"/>
    <w:rsid w:val="005C0171"/>
    <w:rsid w:val="005C2502"/>
    <w:rsid w:val="005D3D77"/>
    <w:rsid w:val="005D3FB6"/>
    <w:rsid w:val="005F7CA9"/>
    <w:rsid w:val="00604E97"/>
    <w:rsid w:val="00611AEC"/>
    <w:rsid w:val="00622286"/>
    <w:rsid w:val="006407BE"/>
    <w:rsid w:val="0064481D"/>
    <w:rsid w:val="00656B5A"/>
    <w:rsid w:val="00664755"/>
    <w:rsid w:val="006673D8"/>
    <w:rsid w:val="006753BC"/>
    <w:rsid w:val="00676873"/>
    <w:rsid w:val="00680A8D"/>
    <w:rsid w:val="006975ED"/>
    <w:rsid w:val="006C13C4"/>
    <w:rsid w:val="006E230E"/>
    <w:rsid w:val="006E2F41"/>
    <w:rsid w:val="007012B4"/>
    <w:rsid w:val="00704EEE"/>
    <w:rsid w:val="00716AED"/>
    <w:rsid w:val="00730E16"/>
    <w:rsid w:val="00734895"/>
    <w:rsid w:val="00743CA4"/>
    <w:rsid w:val="007554A8"/>
    <w:rsid w:val="007571D5"/>
    <w:rsid w:val="0076462A"/>
    <w:rsid w:val="00776E19"/>
    <w:rsid w:val="007A3F8E"/>
    <w:rsid w:val="007A4484"/>
    <w:rsid w:val="007B189F"/>
    <w:rsid w:val="007C1E80"/>
    <w:rsid w:val="007C44FE"/>
    <w:rsid w:val="007D4154"/>
    <w:rsid w:val="007E697D"/>
    <w:rsid w:val="00813059"/>
    <w:rsid w:val="0081422D"/>
    <w:rsid w:val="00821BA0"/>
    <w:rsid w:val="00824FF4"/>
    <w:rsid w:val="00827DA0"/>
    <w:rsid w:val="008605DD"/>
    <w:rsid w:val="00865811"/>
    <w:rsid w:val="008713B4"/>
    <w:rsid w:val="008742F2"/>
    <w:rsid w:val="00885C3E"/>
    <w:rsid w:val="008939CC"/>
    <w:rsid w:val="008A4866"/>
    <w:rsid w:val="008B7198"/>
    <w:rsid w:val="00907E6E"/>
    <w:rsid w:val="00911341"/>
    <w:rsid w:val="00916673"/>
    <w:rsid w:val="00920D29"/>
    <w:rsid w:val="009226F5"/>
    <w:rsid w:val="009312B6"/>
    <w:rsid w:val="00946A40"/>
    <w:rsid w:val="00954E2A"/>
    <w:rsid w:val="009565AD"/>
    <w:rsid w:val="009645CA"/>
    <w:rsid w:val="0097166A"/>
    <w:rsid w:val="009868DF"/>
    <w:rsid w:val="009A4888"/>
    <w:rsid w:val="009E79B0"/>
    <w:rsid w:val="009F1AD1"/>
    <w:rsid w:val="009F1D1D"/>
    <w:rsid w:val="009F631D"/>
    <w:rsid w:val="00A1358A"/>
    <w:rsid w:val="00A24F8B"/>
    <w:rsid w:val="00A2789C"/>
    <w:rsid w:val="00A30864"/>
    <w:rsid w:val="00A35B69"/>
    <w:rsid w:val="00A676C0"/>
    <w:rsid w:val="00A80E4B"/>
    <w:rsid w:val="00A82F82"/>
    <w:rsid w:val="00A8680C"/>
    <w:rsid w:val="00A933AB"/>
    <w:rsid w:val="00AA6735"/>
    <w:rsid w:val="00AF35D6"/>
    <w:rsid w:val="00AF58FF"/>
    <w:rsid w:val="00AF6187"/>
    <w:rsid w:val="00B0489B"/>
    <w:rsid w:val="00B40E78"/>
    <w:rsid w:val="00B4280A"/>
    <w:rsid w:val="00B42C0A"/>
    <w:rsid w:val="00B54E56"/>
    <w:rsid w:val="00B600A1"/>
    <w:rsid w:val="00BA1EDC"/>
    <w:rsid w:val="00BB1DE0"/>
    <w:rsid w:val="00BB5A80"/>
    <w:rsid w:val="00BF08E4"/>
    <w:rsid w:val="00C30A0B"/>
    <w:rsid w:val="00C433A1"/>
    <w:rsid w:val="00C62419"/>
    <w:rsid w:val="00C749EB"/>
    <w:rsid w:val="00C75E7A"/>
    <w:rsid w:val="00C901E1"/>
    <w:rsid w:val="00C904B1"/>
    <w:rsid w:val="00CA1595"/>
    <w:rsid w:val="00CA6A54"/>
    <w:rsid w:val="00CB04A7"/>
    <w:rsid w:val="00CB72BB"/>
    <w:rsid w:val="00CC3CC6"/>
    <w:rsid w:val="00CD0567"/>
    <w:rsid w:val="00CF3929"/>
    <w:rsid w:val="00D11908"/>
    <w:rsid w:val="00D13218"/>
    <w:rsid w:val="00D26ADF"/>
    <w:rsid w:val="00D57175"/>
    <w:rsid w:val="00D82C69"/>
    <w:rsid w:val="00D97035"/>
    <w:rsid w:val="00DA0390"/>
    <w:rsid w:val="00DD1C76"/>
    <w:rsid w:val="00DD1FA3"/>
    <w:rsid w:val="00DD7487"/>
    <w:rsid w:val="00DF0134"/>
    <w:rsid w:val="00E16277"/>
    <w:rsid w:val="00E5738F"/>
    <w:rsid w:val="00E57D2B"/>
    <w:rsid w:val="00E628C3"/>
    <w:rsid w:val="00EA6840"/>
    <w:rsid w:val="00EB1404"/>
    <w:rsid w:val="00EB48D3"/>
    <w:rsid w:val="00ED00D8"/>
    <w:rsid w:val="00F23CFA"/>
    <w:rsid w:val="00F32944"/>
    <w:rsid w:val="00F67630"/>
    <w:rsid w:val="00F7153B"/>
    <w:rsid w:val="00F8231A"/>
    <w:rsid w:val="00F96B3D"/>
    <w:rsid w:val="00FC41D8"/>
    <w:rsid w:val="00FD2C19"/>
    <w:rsid w:val="00FD7663"/>
    <w:rsid w:val="00FE133B"/>
    <w:rsid w:val="00FE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1F93AC-43AC-41EC-94B5-4048BDCF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A6AA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A6AA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A6AA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A6AA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2A6AA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2A6AA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2A6AA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2A6AA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2A6AA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Для работ"/>
    <w:basedOn w:val="a2"/>
    <w:link w:val="a7"/>
    <w:autoRedefine/>
    <w:uiPriority w:val="99"/>
    <w:rsid w:val="004A5CAB"/>
  </w:style>
  <w:style w:type="paragraph" w:styleId="a8">
    <w:name w:val="header"/>
    <w:basedOn w:val="a2"/>
    <w:next w:val="a9"/>
    <w:link w:val="aa"/>
    <w:uiPriority w:val="99"/>
    <w:rsid w:val="002A6AA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2A6AA5"/>
    <w:rPr>
      <w:vertAlign w:val="superscript"/>
    </w:rPr>
  </w:style>
  <w:style w:type="paragraph" w:styleId="ac">
    <w:name w:val="footer"/>
    <w:basedOn w:val="a2"/>
    <w:link w:val="ad"/>
    <w:uiPriority w:val="99"/>
    <w:semiHidden/>
    <w:rsid w:val="002A6AA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8"/>
    <w:uiPriority w:val="99"/>
    <w:semiHidden/>
    <w:locked/>
    <w:rsid w:val="002A6AA5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2A6AA5"/>
  </w:style>
  <w:style w:type="paragraph" w:styleId="af">
    <w:name w:val="Normal (Web)"/>
    <w:basedOn w:val="a2"/>
    <w:uiPriority w:val="99"/>
    <w:rsid w:val="002A6AA5"/>
    <w:pPr>
      <w:spacing w:before="100" w:beforeAutospacing="1" w:after="100" w:afterAutospacing="1"/>
    </w:pPr>
    <w:rPr>
      <w:lang w:val="uk-UA" w:eastAsia="uk-UA"/>
    </w:rPr>
  </w:style>
  <w:style w:type="character" w:customStyle="1" w:styleId="txt9bl">
    <w:name w:val="txt_9_bl"/>
    <w:uiPriority w:val="99"/>
    <w:rsid w:val="002C4A3B"/>
  </w:style>
  <w:style w:type="paragraph" w:customStyle="1" w:styleId="11">
    <w:name w:val="Для работ1"/>
    <w:basedOn w:val="a2"/>
    <w:link w:val="12"/>
    <w:uiPriority w:val="99"/>
    <w:rsid w:val="00821BA0"/>
  </w:style>
  <w:style w:type="table" w:styleId="af0">
    <w:name w:val="Table Grid"/>
    <w:basedOn w:val="a4"/>
    <w:uiPriority w:val="99"/>
    <w:rsid w:val="002A6AA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12">
    <w:name w:val="Для работ1 Знак"/>
    <w:link w:val="11"/>
    <w:uiPriority w:val="99"/>
    <w:locked/>
    <w:rsid w:val="00821BA0"/>
    <w:rPr>
      <w:sz w:val="28"/>
      <w:szCs w:val="28"/>
      <w:lang w:val="ru-RU" w:eastAsia="ru-RU"/>
    </w:rPr>
  </w:style>
  <w:style w:type="paragraph" w:customStyle="1" w:styleId="af1">
    <w:name w:val="Знак Знак Знак Знак Знак Знак"/>
    <w:basedOn w:val="a2"/>
    <w:uiPriority w:val="99"/>
    <w:rsid w:val="00821BA0"/>
    <w:pPr>
      <w:pageBreakBefore/>
      <w:spacing w:after="160"/>
    </w:pPr>
    <w:rPr>
      <w:lang w:val="en-US" w:eastAsia="en-US"/>
    </w:rPr>
  </w:style>
  <w:style w:type="character" w:customStyle="1" w:styleId="a7">
    <w:name w:val="Для работ Знак"/>
    <w:link w:val="a6"/>
    <w:uiPriority w:val="99"/>
    <w:locked/>
    <w:rsid w:val="004A5CAB"/>
    <w:rPr>
      <w:sz w:val="28"/>
      <w:szCs w:val="28"/>
      <w:lang w:val="ru-RU" w:eastAsia="ru-RU"/>
    </w:rPr>
  </w:style>
  <w:style w:type="character" w:customStyle="1" w:styleId="arttext">
    <w:name w:val="arttext"/>
    <w:uiPriority w:val="99"/>
    <w:rsid w:val="00821BA0"/>
  </w:style>
  <w:style w:type="character" w:styleId="af2">
    <w:name w:val="Emphasis"/>
    <w:uiPriority w:val="99"/>
    <w:qFormat/>
    <w:rsid w:val="00CB04A7"/>
    <w:rPr>
      <w:i/>
      <w:iCs/>
    </w:rPr>
  </w:style>
  <w:style w:type="paragraph" w:styleId="13">
    <w:name w:val="toc 1"/>
    <w:basedOn w:val="a2"/>
    <w:next w:val="a2"/>
    <w:autoRedefine/>
    <w:uiPriority w:val="99"/>
    <w:semiHidden/>
    <w:rsid w:val="002A6AA5"/>
    <w:pPr>
      <w:tabs>
        <w:tab w:val="right" w:leader="dot" w:pos="1400"/>
      </w:tabs>
      <w:ind w:firstLine="0"/>
    </w:pPr>
  </w:style>
  <w:style w:type="paragraph" w:styleId="31">
    <w:name w:val="toc 3"/>
    <w:basedOn w:val="a2"/>
    <w:next w:val="a2"/>
    <w:autoRedefine/>
    <w:uiPriority w:val="99"/>
    <w:semiHidden/>
    <w:rsid w:val="002A6AA5"/>
    <w:pPr>
      <w:ind w:firstLine="0"/>
      <w:jc w:val="left"/>
    </w:pPr>
  </w:style>
  <w:style w:type="paragraph" w:styleId="af3">
    <w:name w:val="footnote text"/>
    <w:basedOn w:val="a2"/>
    <w:link w:val="af4"/>
    <w:autoRedefine/>
    <w:uiPriority w:val="99"/>
    <w:semiHidden/>
    <w:rsid w:val="002A6AA5"/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Pr>
      <w:sz w:val="20"/>
      <w:szCs w:val="20"/>
    </w:rPr>
  </w:style>
  <w:style w:type="character" w:styleId="af5">
    <w:name w:val="footnote reference"/>
    <w:uiPriority w:val="99"/>
    <w:semiHidden/>
    <w:rsid w:val="002A6AA5"/>
    <w:rPr>
      <w:sz w:val="28"/>
      <w:szCs w:val="28"/>
      <w:vertAlign w:val="superscript"/>
    </w:rPr>
  </w:style>
  <w:style w:type="character" w:styleId="af6">
    <w:name w:val="Strong"/>
    <w:uiPriority w:val="99"/>
    <w:qFormat/>
    <w:rsid w:val="007C1E80"/>
    <w:rPr>
      <w:b/>
      <w:bCs/>
    </w:rPr>
  </w:style>
  <w:style w:type="paragraph" w:styleId="21">
    <w:name w:val="toc 2"/>
    <w:basedOn w:val="a2"/>
    <w:next w:val="a2"/>
    <w:autoRedefine/>
    <w:uiPriority w:val="99"/>
    <w:semiHidden/>
    <w:rsid w:val="002A6AA5"/>
    <w:pPr>
      <w:tabs>
        <w:tab w:val="left" w:leader="dot" w:pos="3500"/>
      </w:tabs>
      <w:ind w:firstLine="0"/>
      <w:jc w:val="left"/>
    </w:pPr>
    <w:rPr>
      <w:smallCaps/>
    </w:rPr>
  </w:style>
  <w:style w:type="character" w:styleId="af7">
    <w:name w:val="Hyperlink"/>
    <w:uiPriority w:val="99"/>
    <w:rsid w:val="002A6AA5"/>
    <w:rPr>
      <w:color w:val="0000FF"/>
      <w:u w:val="single"/>
    </w:rPr>
  </w:style>
  <w:style w:type="table" w:styleId="-1">
    <w:name w:val="Table Web 1"/>
    <w:basedOn w:val="a4"/>
    <w:uiPriority w:val="99"/>
    <w:rsid w:val="002A6AA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Body Text"/>
    <w:basedOn w:val="a2"/>
    <w:link w:val="af8"/>
    <w:uiPriority w:val="99"/>
    <w:rsid w:val="002A6AA5"/>
    <w:pPr>
      <w:ind w:firstLine="0"/>
    </w:pPr>
  </w:style>
  <w:style w:type="character" w:customStyle="1" w:styleId="af8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f9">
    <w:name w:val="выделение"/>
    <w:uiPriority w:val="99"/>
    <w:rsid w:val="002A6AA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a"/>
    <w:uiPriority w:val="99"/>
    <w:rsid w:val="002A6AA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Body Text Indent"/>
    <w:basedOn w:val="a2"/>
    <w:link w:val="afb"/>
    <w:uiPriority w:val="99"/>
    <w:rsid w:val="002A6AA5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sz w:val="28"/>
      <w:szCs w:val="28"/>
    </w:rPr>
  </w:style>
  <w:style w:type="character" w:customStyle="1" w:styleId="14">
    <w:name w:val="Текст Знак1"/>
    <w:link w:val="afc"/>
    <w:uiPriority w:val="99"/>
    <w:locked/>
    <w:rsid w:val="002A6AA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c">
    <w:name w:val="Plain Text"/>
    <w:basedOn w:val="a2"/>
    <w:link w:val="14"/>
    <w:uiPriority w:val="99"/>
    <w:rsid w:val="002A6AA5"/>
    <w:rPr>
      <w:rFonts w:ascii="Consolas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2A6AA5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2A6AA5"/>
    <w:pPr>
      <w:numPr>
        <w:numId w:val="36"/>
      </w:numPr>
      <w:spacing w:line="360" w:lineRule="auto"/>
      <w:jc w:val="both"/>
    </w:pPr>
    <w:rPr>
      <w:sz w:val="28"/>
      <w:szCs w:val="28"/>
    </w:rPr>
  </w:style>
  <w:style w:type="character" w:customStyle="1" w:styleId="afe">
    <w:name w:val="номер страницы"/>
    <w:uiPriority w:val="99"/>
    <w:rsid w:val="002A6AA5"/>
    <w:rPr>
      <w:sz w:val="28"/>
      <w:szCs w:val="28"/>
    </w:rPr>
  </w:style>
  <w:style w:type="paragraph" w:styleId="41">
    <w:name w:val="toc 4"/>
    <w:basedOn w:val="a2"/>
    <w:next w:val="a2"/>
    <w:autoRedefine/>
    <w:uiPriority w:val="99"/>
    <w:semiHidden/>
    <w:rsid w:val="002A6AA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A6AA5"/>
    <w:pPr>
      <w:ind w:left="958"/>
    </w:pPr>
  </w:style>
  <w:style w:type="paragraph" w:styleId="23">
    <w:name w:val="Body Text Indent 2"/>
    <w:basedOn w:val="a2"/>
    <w:link w:val="24"/>
    <w:uiPriority w:val="99"/>
    <w:rsid w:val="002A6AA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A6AA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2A6AA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A6AA5"/>
    <w:pPr>
      <w:numPr>
        <w:numId w:val="3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A6AA5"/>
    <w:pPr>
      <w:numPr>
        <w:numId w:val="3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A6AA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A6AA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A6AA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A6AA5"/>
    <w:rPr>
      <w:i/>
      <w:iCs/>
    </w:rPr>
  </w:style>
  <w:style w:type="paragraph" w:customStyle="1" w:styleId="aff0">
    <w:name w:val="ТАБЛИЦА"/>
    <w:next w:val="a2"/>
    <w:autoRedefine/>
    <w:uiPriority w:val="99"/>
    <w:rsid w:val="002A6AA5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2A6AA5"/>
  </w:style>
  <w:style w:type="paragraph" w:customStyle="1" w:styleId="15">
    <w:name w:val="Стиль ТАБЛИЦА + Междустр.интервал:  полуторный1"/>
    <w:basedOn w:val="aff0"/>
    <w:autoRedefine/>
    <w:uiPriority w:val="99"/>
    <w:rsid w:val="002A6AA5"/>
  </w:style>
  <w:style w:type="table" w:customStyle="1" w:styleId="16">
    <w:name w:val="Стиль таблицы1"/>
    <w:uiPriority w:val="99"/>
    <w:rsid w:val="002A6AA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2"/>
    <w:autoRedefine/>
    <w:uiPriority w:val="99"/>
    <w:rsid w:val="002A6AA5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uiPriority w:val="99"/>
    <w:semiHidden/>
    <w:rsid w:val="002A6AA5"/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2A6AA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8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16612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Дом</Company>
  <LinksUpToDate>false</LinksUpToDate>
  <CharactersWithSpaces>19488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Оля </dc:creator>
  <cp:keywords/>
  <dc:description/>
  <cp:lastModifiedBy>admin</cp:lastModifiedBy>
  <cp:revision>2</cp:revision>
  <cp:lastPrinted>2009-05-12T20:19:00Z</cp:lastPrinted>
  <dcterms:created xsi:type="dcterms:W3CDTF">2014-02-28T10:50:00Z</dcterms:created>
  <dcterms:modified xsi:type="dcterms:W3CDTF">2014-02-28T10:50:00Z</dcterms:modified>
</cp:coreProperties>
</file>