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49A9" w:rsidRDefault="000F49A9">
      <w:pPr>
        <w:ind w:right="27" w:firstLine="1560"/>
        <w:rPr>
          <w:noProof w:val="0"/>
          <w:sz w:val="28"/>
          <w:lang w:val="uk-UA"/>
        </w:rPr>
      </w:pPr>
    </w:p>
    <w:p w:rsidR="000F49A9" w:rsidRDefault="000F49A9">
      <w:pPr>
        <w:jc w:val="center"/>
        <w:rPr>
          <w:noProof w:val="0"/>
          <w:sz w:val="28"/>
          <w:lang w:val="uk-UA"/>
        </w:rPr>
      </w:pPr>
      <w:r>
        <w:rPr>
          <w:noProof w:val="0"/>
          <w:sz w:val="28"/>
          <w:lang w:val="uk-UA"/>
        </w:rPr>
        <w:t>МІНІСТЕРСТВО ОСВІТИ УКРАЇНИ</w:t>
      </w:r>
    </w:p>
    <w:p w:rsidR="000F49A9" w:rsidRDefault="000F49A9">
      <w:pPr>
        <w:jc w:val="center"/>
        <w:rPr>
          <w:noProof w:val="0"/>
          <w:sz w:val="28"/>
          <w:lang w:val="uk-UA"/>
        </w:rPr>
      </w:pPr>
      <w:r>
        <w:rPr>
          <w:noProof w:val="0"/>
          <w:sz w:val="28"/>
          <w:lang w:val="uk-UA"/>
        </w:rPr>
        <w:t>ДЕРЖАВНИЙ УНІВЕРСИТЕТ “ЛЬВІВСЬКА ПОЛІТЕХНІКА”</w:t>
      </w:r>
    </w:p>
    <w:p w:rsidR="000F49A9" w:rsidRDefault="000F49A9">
      <w:pPr>
        <w:rPr>
          <w:noProof w:val="0"/>
          <w:sz w:val="28"/>
          <w:lang w:val="uk-UA"/>
        </w:rPr>
      </w:pPr>
    </w:p>
    <w:p w:rsidR="000F49A9" w:rsidRDefault="000F49A9">
      <w:pPr>
        <w:rPr>
          <w:noProof w:val="0"/>
          <w:sz w:val="28"/>
          <w:lang w:val="uk-UA"/>
        </w:rPr>
      </w:pPr>
    </w:p>
    <w:p w:rsidR="000F49A9" w:rsidRDefault="000F49A9">
      <w:pPr>
        <w:jc w:val="right"/>
        <w:rPr>
          <w:noProof w:val="0"/>
          <w:sz w:val="28"/>
          <w:lang w:val="uk-UA"/>
        </w:rPr>
      </w:pPr>
    </w:p>
    <w:p w:rsidR="000F49A9" w:rsidRDefault="000F49A9">
      <w:pPr>
        <w:jc w:val="right"/>
        <w:rPr>
          <w:noProof w:val="0"/>
          <w:sz w:val="28"/>
          <w:lang w:val="uk-UA"/>
        </w:rPr>
      </w:pPr>
    </w:p>
    <w:p w:rsidR="000F49A9" w:rsidRDefault="000F49A9">
      <w:pPr>
        <w:jc w:val="center"/>
        <w:rPr>
          <w:noProof w:val="0"/>
          <w:sz w:val="28"/>
          <w:lang w:val="uk-UA"/>
        </w:rPr>
      </w:pPr>
      <w:r>
        <w:rPr>
          <w:noProof w:val="0"/>
          <w:sz w:val="28"/>
          <w:lang w:val="uk-UA"/>
        </w:rPr>
        <w:t xml:space="preserve">                                                                       К</w:t>
      </w:r>
      <w:r>
        <w:rPr>
          <w:sz w:val="28"/>
        </w:rPr>
        <w:t>афедр</w:t>
      </w:r>
      <w:r>
        <w:rPr>
          <w:noProof w:val="0"/>
          <w:sz w:val="28"/>
          <w:lang w:val="uk-UA"/>
        </w:rPr>
        <w:t>а</w:t>
      </w:r>
      <w:r>
        <w:rPr>
          <w:sz w:val="28"/>
        </w:rPr>
        <w:t xml:space="preserve"> </w:t>
      </w:r>
      <w:r>
        <w:rPr>
          <w:noProof w:val="0"/>
          <w:sz w:val="28"/>
          <w:lang w:val="uk-UA"/>
        </w:rPr>
        <w:t>економіки енергетичних</w:t>
      </w:r>
    </w:p>
    <w:p w:rsidR="000F49A9" w:rsidRDefault="000F49A9">
      <w:pPr>
        <w:jc w:val="center"/>
        <w:rPr>
          <w:noProof w:val="0"/>
          <w:sz w:val="28"/>
          <w:lang w:val="uk-UA"/>
        </w:rPr>
      </w:pPr>
      <w:r>
        <w:rPr>
          <w:noProof w:val="0"/>
          <w:sz w:val="28"/>
          <w:lang w:val="uk-UA"/>
        </w:rPr>
        <w:t xml:space="preserve">                                                           та хімічних підприємств та </w:t>
      </w:r>
    </w:p>
    <w:p w:rsidR="000F49A9" w:rsidRDefault="000F49A9">
      <w:pPr>
        <w:jc w:val="center"/>
        <w:rPr>
          <w:noProof w:val="0"/>
          <w:sz w:val="28"/>
          <w:lang w:val="uk-UA"/>
        </w:rPr>
      </w:pPr>
      <w:r>
        <w:rPr>
          <w:noProof w:val="0"/>
          <w:sz w:val="28"/>
          <w:lang w:val="uk-UA"/>
        </w:rPr>
        <w:t xml:space="preserve">                                    маркетингу</w:t>
      </w:r>
    </w:p>
    <w:p w:rsidR="000F49A9" w:rsidRDefault="000F49A9">
      <w:pPr>
        <w:rPr>
          <w:noProof w:val="0"/>
          <w:sz w:val="28"/>
          <w:lang w:val="uk-UA"/>
        </w:rPr>
      </w:pPr>
    </w:p>
    <w:p w:rsidR="000F49A9" w:rsidRDefault="000F49A9">
      <w:pPr>
        <w:rPr>
          <w:noProof w:val="0"/>
          <w:sz w:val="28"/>
          <w:lang w:val="uk-UA"/>
        </w:rPr>
      </w:pPr>
    </w:p>
    <w:p w:rsidR="000F49A9" w:rsidRDefault="000F49A9">
      <w:pPr>
        <w:rPr>
          <w:noProof w:val="0"/>
          <w:sz w:val="28"/>
          <w:lang w:val="uk-UA"/>
        </w:rPr>
      </w:pPr>
    </w:p>
    <w:p w:rsidR="000F49A9" w:rsidRDefault="000F49A9">
      <w:pPr>
        <w:rPr>
          <w:noProof w:val="0"/>
          <w:sz w:val="28"/>
          <w:lang w:val="uk-UA"/>
        </w:rPr>
      </w:pPr>
    </w:p>
    <w:p w:rsidR="000F49A9" w:rsidRDefault="000F49A9">
      <w:pPr>
        <w:rPr>
          <w:noProof w:val="0"/>
          <w:sz w:val="28"/>
          <w:lang w:val="uk-UA"/>
        </w:rPr>
      </w:pPr>
    </w:p>
    <w:p w:rsidR="000F49A9" w:rsidRDefault="000F49A9">
      <w:pPr>
        <w:rPr>
          <w:noProof w:val="0"/>
          <w:sz w:val="28"/>
          <w:lang w:val="uk-UA"/>
        </w:rPr>
      </w:pPr>
    </w:p>
    <w:p w:rsidR="000F49A9" w:rsidRDefault="000F49A9">
      <w:pPr>
        <w:rPr>
          <w:noProof w:val="0"/>
          <w:sz w:val="28"/>
          <w:lang w:val="uk-UA"/>
        </w:rPr>
      </w:pPr>
    </w:p>
    <w:p w:rsidR="000F49A9" w:rsidRDefault="000F49A9">
      <w:pPr>
        <w:jc w:val="center"/>
        <w:rPr>
          <w:noProof w:val="0"/>
          <w:sz w:val="28"/>
          <w:u w:val="single"/>
          <w:lang w:val="uk-UA"/>
        </w:rPr>
      </w:pPr>
      <w:r>
        <w:rPr>
          <w:noProof w:val="0"/>
          <w:sz w:val="56"/>
          <w:u w:val="single"/>
          <w:lang w:val="uk-UA"/>
        </w:rPr>
        <w:t>КУРСОВА  РОБОТА</w:t>
      </w:r>
    </w:p>
    <w:p w:rsidR="000F49A9" w:rsidRDefault="000F49A9">
      <w:pPr>
        <w:jc w:val="center"/>
        <w:rPr>
          <w:b/>
          <w:sz w:val="28"/>
        </w:rPr>
      </w:pPr>
      <w:r>
        <w:rPr>
          <w:sz w:val="28"/>
        </w:rPr>
        <w:br/>
        <w:t xml:space="preserve"> на тему:</w:t>
      </w:r>
      <w:r>
        <w:rPr>
          <w:noProof w:val="0"/>
          <w:sz w:val="28"/>
          <w:lang w:val="uk-UA"/>
        </w:rPr>
        <w:t xml:space="preserve">  </w:t>
      </w:r>
      <w:r>
        <w:rPr>
          <w:b/>
          <w:sz w:val="28"/>
        </w:rPr>
        <w:t>"</w:t>
      </w:r>
      <w:r>
        <w:rPr>
          <w:b/>
          <w:noProof w:val="0"/>
          <w:sz w:val="36"/>
          <w:lang w:val="uk-UA"/>
        </w:rPr>
        <w:t>МАРКЕТИНГОВІ ДОСЛІДЖЕННЯ ФІРМИ</w:t>
      </w:r>
      <w:r>
        <w:rPr>
          <w:b/>
          <w:sz w:val="28"/>
        </w:rPr>
        <w:t>"</w:t>
      </w:r>
    </w:p>
    <w:p w:rsidR="000F49A9" w:rsidRDefault="000F49A9">
      <w:pPr>
        <w:pStyle w:val="1"/>
        <w:tabs>
          <w:tab w:val="clear" w:pos="1985"/>
        </w:tabs>
        <w:ind w:left="0" w:right="-28" w:firstLine="0"/>
        <w:jc w:val="center"/>
        <w:rPr>
          <w:sz w:val="28"/>
        </w:rPr>
      </w:pPr>
      <w:r>
        <w:rPr>
          <w:b/>
          <w:sz w:val="28"/>
        </w:rPr>
        <w:t xml:space="preserve">     </w:t>
      </w:r>
      <w:r>
        <w:rPr>
          <w:sz w:val="28"/>
        </w:rPr>
        <w:t xml:space="preserve"> </w:t>
      </w:r>
    </w:p>
    <w:p w:rsidR="000F49A9" w:rsidRDefault="000F49A9">
      <w:pPr>
        <w:pStyle w:val="1"/>
        <w:tabs>
          <w:tab w:val="clear" w:pos="1985"/>
        </w:tabs>
        <w:ind w:left="0" w:right="-28" w:firstLine="0"/>
        <w:jc w:val="center"/>
        <w:rPr>
          <w:b/>
          <w:sz w:val="28"/>
        </w:rPr>
      </w:pPr>
      <w:r>
        <w:rPr>
          <w:sz w:val="28"/>
        </w:rPr>
        <w:t>з курсу</w:t>
      </w:r>
      <w:r>
        <w:rPr>
          <w:b/>
          <w:sz w:val="32"/>
        </w:rPr>
        <w:t xml:space="preserve"> </w:t>
      </w:r>
      <w:r>
        <w:rPr>
          <w:sz w:val="32"/>
        </w:rPr>
        <w:t>“Маркетингові дослідження”</w:t>
      </w:r>
      <w:r>
        <w:rPr>
          <w:b/>
          <w:sz w:val="28"/>
        </w:rPr>
        <w:t xml:space="preserve"> </w:t>
      </w:r>
    </w:p>
    <w:p w:rsidR="000F49A9" w:rsidRDefault="000F49A9">
      <w:pPr>
        <w:jc w:val="both"/>
        <w:rPr>
          <w:noProof w:val="0"/>
          <w:sz w:val="28"/>
          <w:lang w:val="uk-UA"/>
        </w:rPr>
      </w:pPr>
    </w:p>
    <w:p w:rsidR="000F49A9" w:rsidRDefault="000F49A9">
      <w:pPr>
        <w:ind w:hanging="142"/>
        <w:jc w:val="center"/>
        <w:rPr>
          <w:noProof w:val="0"/>
          <w:sz w:val="28"/>
          <w:lang w:val="uk-UA"/>
        </w:rPr>
      </w:pPr>
    </w:p>
    <w:p w:rsidR="000F49A9" w:rsidRDefault="000F49A9">
      <w:pPr>
        <w:ind w:hanging="142"/>
        <w:jc w:val="center"/>
        <w:rPr>
          <w:noProof w:val="0"/>
          <w:sz w:val="28"/>
          <w:lang w:val="uk-UA"/>
        </w:rPr>
      </w:pPr>
    </w:p>
    <w:p w:rsidR="000F49A9" w:rsidRDefault="000F49A9">
      <w:pPr>
        <w:ind w:hanging="142"/>
        <w:jc w:val="center"/>
        <w:rPr>
          <w:noProof w:val="0"/>
          <w:sz w:val="28"/>
          <w:lang w:val="uk-UA"/>
        </w:rPr>
      </w:pPr>
    </w:p>
    <w:p w:rsidR="000F49A9" w:rsidRDefault="000F49A9">
      <w:pPr>
        <w:ind w:hanging="142"/>
        <w:jc w:val="center"/>
        <w:rPr>
          <w:noProof w:val="0"/>
          <w:sz w:val="28"/>
          <w:lang w:val="uk-UA"/>
        </w:rPr>
      </w:pPr>
    </w:p>
    <w:p w:rsidR="000F49A9" w:rsidRDefault="000F49A9">
      <w:pPr>
        <w:ind w:hanging="142"/>
        <w:jc w:val="center"/>
        <w:rPr>
          <w:noProof w:val="0"/>
          <w:sz w:val="28"/>
          <w:lang w:val="uk-UA"/>
        </w:rPr>
      </w:pPr>
    </w:p>
    <w:p w:rsidR="000F49A9" w:rsidRDefault="000F49A9">
      <w:pPr>
        <w:ind w:hanging="142"/>
        <w:jc w:val="center"/>
        <w:rPr>
          <w:noProof w:val="0"/>
          <w:sz w:val="28"/>
          <w:lang w:val="uk-UA"/>
        </w:rPr>
      </w:pPr>
    </w:p>
    <w:p w:rsidR="000F49A9" w:rsidRDefault="000F49A9">
      <w:pPr>
        <w:ind w:hanging="142"/>
        <w:jc w:val="center"/>
        <w:rPr>
          <w:noProof w:val="0"/>
          <w:sz w:val="28"/>
          <w:lang w:val="uk-UA"/>
        </w:rPr>
      </w:pPr>
    </w:p>
    <w:p w:rsidR="000F49A9" w:rsidRDefault="000F49A9">
      <w:pPr>
        <w:ind w:hanging="142"/>
        <w:jc w:val="center"/>
        <w:rPr>
          <w:noProof w:val="0"/>
          <w:sz w:val="28"/>
          <w:lang w:val="uk-UA"/>
        </w:rPr>
      </w:pPr>
    </w:p>
    <w:p w:rsidR="000F49A9" w:rsidRDefault="000F49A9">
      <w:pPr>
        <w:ind w:hanging="142"/>
        <w:jc w:val="center"/>
        <w:rPr>
          <w:noProof w:val="0"/>
          <w:sz w:val="28"/>
          <w:lang w:val="uk-UA"/>
        </w:rPr>
      </w:pPr>
    </w:p>
    <w:p w:rsidR="000F49A9" w:rsidRDefault="000F49A9">
      <w:pPr>
        <w:ind w:hanging="142"/>
        <w:jc w:val="center"/>
        <w:rPr>
          <w:noProof w:val="0"/>
          <w:sz w:val="28"/>
          <w:lang w:val="uk-UA"/>
        </w:rPr>
      </w:pPr>
      <w:r>
        <w:rPr>
          <w:noProof w:val="0"/>
          <w:sz w:val="28"/>
          <w:lang w:val="uk-UA"/>
        </w:rPr>
        <w:t xml:space="preserve">                                                                                    Виконала: ст. гр. ЕМР – 51</w:t>
      </w:r>
    </w:p>
    <w:p w:rsidR="000F49A9" w:rsidRDefault="000F49A9">
      <w:pPr>
        <w:ind w:hanging="142"/>
        <w:jc w:val="center"/>
        <w:rPr>
          <w:noProof w:val="0"/>
          <w:sz w:val="28"/>
          <w:lang w:val="uk-UA"/>
        </w:rPr>
      </w:pPr>
      <w:r>
        <w:rPr>
          <w:noProof w:val="0"/>
          <w:sz w:val="28"/>
          <w:lang w:val="uk-UA"/>
        </w:rPr>
        <w:t xml:space="preserve">                                                                 </w:t>
      </w:r>
      <w:r>
        <w:rPr>
          <w:noProof w:val="0"/>
          <w:sz w:val="28"/>
          <w:lang w:val="en-US"/>
        </w:rPr>
        <w:t>sviatka</w:t>
      </w:r>
      <w:r>
        <w:rPr>
          <w:noProof w:val="0"/>
          <w:sz w:val="28"/>
          <w:lang w:val="uk-UA"/>
        </w:rPr>
        <w:t>@</w:t>
      </w:r>
      <w:r>
        <w:rPr>
          <w:noProof w:val="0"/>
          <w:sz w:val="28"/>
          <w:lang w:val="en-US"/>
        </w:rPr>
        <w:t>postmark</w:t>
      </w:r>
      <w:r>
        <w:rPr>
          <w:noProof w:val="0"/>
          <w:sz w:val="28"/>
          <w:lang w:val="uk-UA"/>
        </w:rPr>
        <w:t>.</w:t>
      </w:r>
      <w:r>
        <w:rPr>
          <w:noProof w:val="0"/>
          <w:sz w:val="28"/>
          <w:lang w:val="en-US"/>
        </w:rPr>
        <w:t>net</w:t>
      </w:r>
      <w:r>
        <w:rPr>
          <w:noProof w:val="0"/>
          <w:sz w:val="28"/>
          <w:lang w:val="uk-UA"/>
        </w:rPr>
        <w:t>.</w:t>
      </w:r>
    </w:p>
    <w:p w:rsidR="000F49A9" w:rsidRDefault="000F49A9">
      <w:pPr>
        <w:ind w:hanging="142"/>
        <w:jc w:val="center"/>
        <w:rPr>
          <w:noProof w:val="0"/>
          <w:sz w:val="28"/>
          <w:lang w:val="uk-UA"/>
        </w:rPr>
      </w:pPr>
      <w:r>
        <w:rPr>
          <w:noProof w:val="0"/>
          <w:sz w:val="28"/>
          <w:lang w:val="uk-UA"/>
        </w:rPr>
        <w:t xml:space="preserve">                                                         Прийняв:</w:t>
      </w:r>
    </w:p>
    <w:p w:rsidR="000F49A9" w:rsidRDefault="000F49A9">
      <w:pPr>
        <w:ind w:hanging="142"/>
        <w:jc w:val="center"/>
        <w:rPr>
          <w:noProof w:val="0"/>
          <w:sz w:val="28"/>
          <w:lang w:val="uk-UA"/>
        </w:rPr>
      </w:pPr>
      <w:r>
        <w:rPr>
          <w:noProof w:val="0"/>
          <w:sz w:val="28"/>
          <w:lang w:val="en-US"/>
        </w:rPr>
        <w:t xml:space="preserve">                                                               marian</w:t>
      </w:r>
      <w:r>
        <w:rPr>
          <w:noProof w:val="0"/>
          <w:sz w:val="28"/>
          <w:lang w:val="uk-UA"/>
        </w:rPr>
        <w:t>@</w:t>
      </w:r>
      <w:r>
        <w:rPr>
          <w:noProof w:val="0"/>
          <w:sz w:val="28"/>
          <w:lang w:val="en-US"/>
        </w:rPr>
        <w:t>postmark</w:t>
      </w:r>
      <w:r>
        <w:rPr>
          <w:noProof w:val="0"/>
          <w:sz w:val="28"/>
          <w:lang w:val="uk-UA"/>
        </w:rPr>
        <w:t>.</w:t>
      </w:r>
      <w:r>
        <w:rPr>
          <w:noProof w:val="0"/>
          <w:sz w:val="28"/>
          <w:lang w:val="en-US"/>
        </w:rPr>
        <w:t>net</w:t>
      </w:r>
      <w:r>
        <w:rPr>
          <w:noProof w:val="0"/>
          <w:sz w:val="28"/>
          <w:lang w:val="uk-UA"/>
        </w:rPr>
        <w:t xml:space="preserve">                                        </w:t>
      </w:r>
    </w:p>
    <w:p w:rsidR="000F49A9" w:rsidRDefault="000F49A9">
      <w:pPr>
        <w:ind w:hanging="142"/>
        <w:jc w:val="center"/>
        <w:rPr>
          <w:noProof w:val="0"/>
          <w:sz w:val="28"/>
          <w:lang w:val="uk-UA"/>
        </w:rPr>
      </w:pPr>
    </w:p>
    <w:p w:rsidR="000F49A9" w:rsidRDefault="000F49A9">
      <w:pPr>
        <w:ind w:hanging="142"/>
        <w:jc w:val="center"/>
        <w:rPr>
          <w:noProof w:val="0"/>
          <w:sz w:val="28"/>
          <w:lang w:val="uk-UA"/>
        </w:rPr>
      </w:pPr>
    </w:p>
    <w:p w:rsidR="000F49A9" w:rsidRDefault="000F49A9">
      <w:pPr>
        <w:ind w:hanging="142"/>
        <w:jc w:val="center"/>
        <w:rPr>
          <w:noProof w:val="0"/>
          <w:sz w:val="28"/>
          <w:lang w:val="uk-UA"/>
        </w:rPr>
      </w:pPr>
    </w:p>
    <w:p w:rsidR="000F49A9" w:rsidRDefault="000F49A9">
      <w:pPr>
        <w:ind w:hanging="142"/>
        <w:jc w:val="center"/>
        <w:rPr>
          <w:noProof w:val="0"/>
          <w:sz w:val="28"/>
          <w:lang w:val="uk-UA"/>
        </w:rPr>
      </w:pPr>
    </w:p>
    <w:p w:rsidR="000F49A9" w:rsidRDefault="000F49A9">
      <w:pPr>
        <w:ind w:hanging="142"/>
        <w:jc w:val="center"/>
        <w:rPr>
          <w:noProof w:val="0"/>
          <w:sz w:val="28"/>
          <w:lang w:val="uk-UA"/>
        </w:rPr>
      </w:pPr>
    </w:p>
    <w:p w:rsidR="000F49A9" w:rsidRDefault="000F49A9">
      <w:pPr>
        <w:ind w:hanging="142"/>
        <w:jc w:val="center"/>
        <w:rPr>
          <w:noProof w:val="0"/>
          <w:sz w:val="28"/>
          <w:lang w:val="uk-UA"/>
        </w:rPr>
      </w:pPr>
    </w:p>
    <w:p w:rsidR="000F49A9" w:rsidRDefault="000F49A9">
      <w:pPr>
        <w:ind w:hanging="142"/>
        <w:jc w:val="center"/>
        <w:rPr>
          <w:noProof w:val="0"/>
          <w:sz w:val="28"/>
          <w:lang w:val="uk-UA"/>
        </w:rPr>
      </w:pPr>
    </w:p>
    <w:p w:rsidR="000F49A9" w:rsidRDefault="000F49A9">
      <w:pPr>
        <w:ind w:hanging="142"/>
        <w:jc w:val="center"/>
        <w:rPr>
          <w:noProof w:val="0"/>
          <w:sz w:val="28"/>
          <w:lang w:val="uk-UA"/>
        </w:rPr>
      </w:pPr>
    </w:p>
    <w:p w:rsidR="000F49A9" w:rsidRDefault="000F49A9">
      <w:pPr>
        <w:ind w:hanging="142"/>
        <w:jc w:val="center"/>
        <w:rPr>
          <w:noProof w:val="0"/>
          <w:sz w:val="28"/>
          <w:lang w:val="uk-UA"/>
        </w:rPr>
      </w:pPr>
    </w:p>
    <w:p w:rsidR="000F49A9" w:rsidRDefault="000F49A9">
      <w:pPr>
        <w:ind w:hanging="142"/>
        <w:jc w:val="center"/>
        <w:rPr>
          <w:noProof w:val="0"/>
          <w:sz w:val="28"/>
          <w:lang w:val="uk-UA"/>
        </w:rPr>
      </w:pPr>
      <w:r>
        <w:rPr>
          <w:noProof w:val="0"/>
          <w:sz w:val="28"/>
          <w:lang w:val="uk-UA"/>
        </w:rPr>
        <w:t>– ЛЬВІВ  2000 –</w:t>
      </w:r>
    </w:p>
    <w:p w:rsidR="000F49A9" w:rsidRDefault="000F49A9">
      <w:pPr>
        <w:ind w:firstLine="284"/>
        <w:jc w:val="center"/>
        <w:rPr>
          <w:sz w:val="28"/>
        </w:rPr>
      </w:pPr>
      <w:r>
        <w:rPr>
          <w:sz w:val="28"/>
        </w:rPr>
        <w:t>I. ЗАГАЛЬНI ПОЛОЖЕННЯ</w:t>
      </w:r>
      <w:r>
        <w:rPr>
          <w:noProof w:val="0"/>
          <w:sz w:val="28"/>
          <w:lang w:val="uk-UA"/>
        </w:rPr>
        <w:t>.</w:t>
      </w:r>
      <w:r>
        <w:rPr>
          <w:sz w:val="28"/>
        </w:rPr>
        <w:t xml:space="preserve"> </w:t>
      </w:r>
    </w:p>
    <w:p w:rsidR="000F49A9" w:rsidRDefault="000F49A9">
      <w:pPr>
        <w:ind w:firstLine="284"/>
        <w:jc w:val="both"/>
        <w:rPr>
          <w:sz w:val="28"/>
        </w:rPr>
      </w:pPr>
      <w:r>
        <w:rPr>
          <w:sz w:val="28"/>
        </w:rPr>
        <w:t>Маркетингові дослідження - це збір, обробка і аналіз даних про ринки, конкурентів, споживачів, ціни, ринкові можливості фірми з метою зниження підприємницького ризику в процесі прийняття управлінських рішень.</w:t>
      </w:r>
    </w:p>
    <w:p w:rsidR="000F49A9" w:rsidRDefault="000F49A9">
      <w:pPr>
        <w:ind w:firstLine="284"/>
        <w:jc w:val="both"/>
        <w:rPr>
          <w:sz w:val="28"/>
        </w:rPr>
      </w:pPr>
      <w:r>
        <w:rPr>
          <w:sz w:val="28"/>
        </w:rPr>
        <w:t>Активізація підприємницької діяльності в Україні, забезпечення життєдіяльності діючих і новостворених фірм в умовах розгортання конкуренції на ринку неможливі без попереднього проведення маркетингового дослідження, виявлення сприятливих можливостей і бар'єрів у зовнішньому середовищі, пов'язаних з реалізацією цілей фірми.</w:t>
      </w:r>
    </w:p>
    <w:p w:rsidR="000F49A9" w:rsidRDefault="000F49A9">
      <w:pPr>
        <w:ind w:firstLine="284"/>
        <w:jc w:val="both"/>
        <w:rPr>
          <w:sz w:val="28"/>
        </w:rPr>
      </w:pPr>
      <w:r>
        <w:rPr>
          <w:sz w:val="28"/>
        </w:rPr>
        <w:t>Мета даного курсового проекту - практично навчитиc</w:t>
      </w:r>
      <w:r>
        <w:rPr>
          <w:noProof w:val="0"/>
          <w:sz w:val="28"/>
          <w:lang w:val="uk-UA"/>
        </w:rPr>
        <w:t>ь</w:t>
      </w:r>
      <w:r>
        <w:rPr>
          <w:sz w:val="28"/>
        </w:rPr>
        <w:t xml:space="preserve"> самостійно проводити маркетингові дослідження на конкретній інформаційній базі і обгрунтувати доцільність управлінських рішень у підприємницькій діяльності фірми.</w:t>
      </w:r>
    </w:p>
    <w:p w:rsidR="000F49A9" w:rsidRDefault="000F49A9">
      <w:pPr>
        <w:ind w:firstLine="284"/>
        <w:jc w:val="both"/>
        <w:rPr>
          <w:sz w:val="28"/>
        </w:rPr>
      </w:pPr>
      <w:r>
        <w:rPr>
          <w:sz w:val="28"/>
        </w:rPr>
        <w:t>В першу чергу по</w:t>
      </w:r>
      <w:r>
        <w:rPr>
          <w:noProof w:val="0"/>
          <w:sz w:val="28"/>
          <w:lang w:val="uk-UA"/>
        </w:rPr>
        <w:t>трібно</w:t>
      </w:r>
      <w:r>
        <w:rPr>
          <w:sz w:val="28"/>
        </w:rPr>
        <w:t xml:space="preserve"> вивчити маркетингове середовище фірми - економічний потенціал України, певного регіону, зокрема, Львівщини, чинне законодавство відносно підприємницької діяльності, системи оподаткування, ознайомитись з фінансово-господарською і зовнішньоекономічною діяльністю фірми, на базі якої проводиться маркетингове дослідження.</w:t>
      </w:r>
    </w:p>
    <w:p w:rsidR="000F49A9" w:rsidRDefault="000F49A9">
      <w:pPr>
        <w:ind w:firstLine="284"/>
        <w:jc w:val="both"/>
        <w:rPr>
          <w:sz w:val="28"/>
        </w:rPr>
      </w:pPr>
      <w:r>
        <w:rPr>
          <w:sz w:val="28"/>
        </w:rPr>
        <w:t>Без виявлення проблем даної фірми в процесі її функціонування в поточному періоді, а також пов'язаних із забезпеченням перспективних цілей, неможливо визначити завдання маркетингового дослідження і напрямки його проведення. Власне цілі і завдання даного дослідження виступають орієнтирами в пошуку необхідних інформаційних джерел - внутрішніх і зовнішніх.</w:t>
      </w:r>
    </w:p>
    <w:p w:rsidR="000F49A9" w:rsidRDefault="000F49A9">
      <w:pPr>
        <w:ind w:firstLine="284"/>
        <w:jc w:val="both"/>
        <w:rPr>
          <w:noProof w:val="0"/>
          <w:sz w:val="28"/>
          <w:lang w:val="uk-UA"/>
        </w:rPr>
      </w:pPr>
      <w:r>
        <w:rPr>
          <w:sz w:val="28"/>
        </w:rPr>
        <w:t>Часові межі і масштаб маркетингового дослідження залежать від особливостей об'єктів вивчення, наприклад, ринку товарів довго- чи короткотривалого користування, виробничої чи невиробничої сфери , засобів виробництва з різною тривалістю життєвого циклу виробів, проміжних чи кінцевих товарів виробничого призначення.</w:t>
      </w: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center"/>
        <w:rPr>
          <w:noProof w:val="0"/>
          <w:sz w:val="28"/>
          <w:lang w:val="uk-UA"/>
        </w:rPr>
      </w:pPr>
    </w:p>
    <w:p w:rsidR="000F49A9" w:rsidRDefault="000F49A9">
      <w:pPr>
        <w:ind w:firstLine="284"/>
        <w:jc w:val="center"/>
        <w:rPr>
          <w:noProof w:val="0"/>
          <w:sz w:val="28"/>
          <w:lang w:val="uk-UA"/>
        </w:rPr>
      </w:pPr>
    </w:p>
    <w:p w:rsidR="000F49A9" w:rsidRDefault="000F49A9">
      <w:pPr>
        <w:ind w:firstLine="284"/>
        <w:jc w:val="center"/>
        <w:rPr>
          <w:noProof w:val="0"/>
          <w:sz w:val="28"/>
          <w:lang w:val="uk-UA"/>
        </w:rPr>
      </w:pPr>
    </w:p>
    <w:p w:rsidR="000F49A9" w:rsidRDefault="000F49A9">
      <w:pPr>
        <w:ind w:firstLine="284"/>
        <w:jc w:val="center"/>
        <w:rPr>
          <w:noProof w:val="0"/>
          <w:sz w:val="28"/>
          <w:lang w:val="uk-UA"/>
        </w:rPr>
      </w:pPr>
    </w:p>
    <w:p w:rsidR="000F49A9" w:rsidRDefault="000F49A9">
      <w:pPr>
        <w:ind w:firstLine="284"/>
        <w:jc w:val="center"/>
        <w:rPr>
          <w:noProof w:val="0"/>
          <w:sz w:val="28"/>
          <w:lang w:val="uk-UA"/>
        </w:rPr>
      </w:pPr>
    </w:p>
    <w:p w:rsidR="000F49A9" w:rsidRDefault="000F49A9">
      <w:pPr>
        <w:ind w:firstLine="284"/>
        <w:jc w:val="center"/>
        <w:rPr>
          <w:noProof w:val="0"/>
          <w:sz w:val="28"/>
          <w:lang w:val="uk-UA"/>
        </w:rPr>
      </w:pPr>
    </w:p>
    <w:p w:rsidR="000F49A9" w:rsidRDefault="000F49A9">
      <w:pPr>
        <w:ind w:firstLine="284"/>
        <w:jc w:val="center"/>
        <w:rPr>
          <w:noProof w:val="0"/>
          <w:sz w:val="28"/>
          <w:lang w:val="uk-UA"/>
        </w:rPr>
      </w:pPr>
    </w:p>
    <w:p w:rsidR="000F49A9" w:rsidRDefault="000F49A9">
      <w:pPr>
        <w:ind w:firstLine="284"/>
        <w:jc w:val="center"/>
        <w:rPr>
          <w:noProof w:val="0"/>
          <w:sz w:val="28"/>
          <w:lang w:val="uk-UA"/>
        </w:rPr>
      </w:pPr>
    </w:p>
    <w:p w:rsidR="000F49A9" w:rsidRDefault="000F49A9">
      <w:pPr>
        <w:ind w:firstLine="284"/>
        <w:jc w:val="center"/>
        <w:rPr>
          <w:noProof w:val="0"/>
          <w:sz w:val="28"/>
          <w:lang w:val="uk-UA"/>
        </w:rPr>
      </w:pPr>
    </w:p>
    <w:p w:rsidR="000F49A9" w:rsidRDefault="000F49A9">
      <w:pPr>
        <w:ind w:firstLine="284"/>
        <w:jc w:val="center"/>
        <w:rPr>
          <w:noProof w:val="0"/>
          <w:sz w:val="28"/>
          <w:lang w:val="uk-UA"/>
        </w:rPr>
      </w:pPr>
    </w:p>
    <w:p w:rsidR="000F49A9" w:rsidRDefault="000F49A9">
      <w:pPr>
        <w:ind w:firstLine="284"/>
        <w:jc w:val="center"/>
        <w:rPr>
          <w:sz w:val="28"/>
        </w:rPr>
      </w:pPr>
      <w:r>
        <w:rPr>
          <w:sz w:val="28"/>
        </w:rPr>
        <w:t>II. СТРУКТУРА КУРСОВОГО ПРОЕКТУ</w:t>
      </w:r>
      <w:r>
        <w:rPr>
          <w:noProof w:val="0"/>
          <w:sz w:val="28"/>
          <w:lang w:val="uk-UA"/>
        </w:rPr>
        <w:t>.</w:t>
      </w:r>
      <w:r>
        <w:rPr>
          <w:sz w:val="28"/>
        </w:rPr>
        <w:t xml:space="preserve"> </w:t>
      </w:r>
    </w:p>
    <w:p w:rsidR="000F49A9" w:rsidRDefault="000F49A9">
      <w:pPr>
        <w:jc w:val="both"/>
        <w:rPr>
          <w:sz w:val="28"/>
        </w:rPr>
      </w:pPr>
      <w:r>
        <w:rPr>
          <w:sz w:val="28"/>
        </w:rPr>
        <w:t xml:space="preserve">1. Розробка концепції маркетингового дослідження.  </w:t>
      </w:r>
    </w:p>
    <w:p w:rsidR="000F49A9" w:rsidRDefault="000F49A9">
      <w:pPr>
        <w:ind w:firstLine="284"/>
        <w:jc w:val="both"/>
        <w:rPr>
          <w:sz w:val="28"/>
        </w:rPr>
      </w:pPr>
      <w:r>
        <w:rPr>
          <w:sz w:val="28"/>
        </w:rPr>
        <w:t xml:space="preserve">1.1. Визначення проблеми фірми і цілей маркетингового дослідження. </w:t>
      </w:r>
    </w:p>
    <w:p w:rsidR="000F49A9" w:rsidRDefault="000F49A9">
      <w:pPr>
        <w:ind w:firstLine="284"/>
        <w:jc w:val="both"/>
        <w:rPr>
          <w:sz w:val="28"/>
        </w:rPr>
      </w:pPr>
      <w:r>
        <w:rPr>
          <w:sz w:val="28"/>
        </w:rPr>
        <w:t xml:space="preserve">1.2. Структуризація проблеми і побудова моделі основних причинно-наслідкових зв'язків. </w:t>
      </w:r>
    </w:p>
    <w:p w:rsidR="000F49A9" w:rsidRDefault="000F49A9">
      <w:pPr>
        <w:jc w:val="both"/>
        <w:rPr>
          <w:sz w:val="28"/>
        </w:rPr>
      </w:pPr>
      <w:r>
        <w:rPr>
          <w:noProof w:val="0"/>
          <w:sz w:val="28"/>
          <w:lang w:val="uk-UA"/>
        </w:rPr>
        <w:t xml:space="preserve">    </w:t>
      </w:r>
      <w:r>
        <w:rPr>
          <w:sz w:val="28"/>
        </w:rPr>
        <w:t xml:space="preserve">1.3. Формулювання робочої гіпотези.  </w:t>
      </w:r>
    </w:p>
    <w:p w:rsidR="000F49A9" w:rsidRDefault="000F49A9">
      <w:pPr>
        <w:jc w:val="both"/>
        <w:rPr>
          <w:sz w:val="28"/>
        </w:rPr>
      </w:pPr>
      <w:r>
        <w:rPr>
          <w:sz w:val="28"/>
        </w:rPr>
        <w:t xml:space="preserve">2. Планування і організація маркетингового дослідження.  </w:t>
      </w:r>
    </w:p>
    <w:p w:rsidR="000F49A9" w:rsidRDefault="000F49A9">
      <w:pPr>
        <w:ind w:firstLine="284"/>
        <w:jc w:val="both"/>
        <w:rPr>
          <w:sz w:val="28"/>
        </w:rPr>
      </w:pPr>
      <w:r>
        <w:rPr>
          <w:noProof w:val="0"/>
          <w:sz w:val="28"/>
          <w:lang w:val="uk-UA"/>
        </w:rPr>
        <w:t xml:space="preserve">          </w:t>
      </w:r>
      <w:r>
        <w:rPr>
          <w:sz w:val="28"/>
        </w:rPr>
        <w:t xml:space="preserve">2.1. Розробка програми дослідження. </w:t>
      </w:r>
    </w:p>
    <w:p w:rsidR="000F49A9" w:rsidRDefault="000F49A9">
      <w:pPr>
        <w:ind w:firstLine="284"/>
        <w:jc w:val="both"/>
        <w:rPr>
          <w:sz w:val="28"/>
        </w:rPr>
      </w:pPr>
      <w:r>
        <w:rPr>
          <w:noProof w:val="0"/>
          <w:sz w:val="28"/>
          <w:lang w:val="uk-UA"/>
        </w:rPr>
        <w:t xml:space="preserve">          </w:t>
      </w:r>
      <w:r>
        <w:rPr>
          <w:sz w:val="28"/>
        </w:rPr>
        <w:t xml:space="preserve">2.2. Кабінетні дослідження і аналіз вторинної інформації. </w:t>
      </w:r>
    </w:p>
    <w:p w:rsidR="000F49A9" w:rsidRDefault="000F49A9">
      <w:pPr>
        <w:ind w:firstLine="284"/>
        <w:jc w:val="both"/>
        <w:rPr>
          <w:sz w:val="28"/>
        </w:rPr>
      </w:pPr>
      <w:r>
        <w:rPr>
          <w:sz w:val="28"/>
        </w:rPr>
        <w:t xml:space="preserve">2.3. Планування польових досліджень. </w:t>
      </w:r>
    </w:p>
    <w:p w:rsidR="000F49A9" w:rsidRDefault="000F49A9">
      <w:pPr>
        <w:ind w:firstLine="284"/>
        <w:jc w:val="both"/>
        <w:rPr>
          <w:sz w:val="28"/>
        </w:rPr>
      </w:pPr>
      <w:r>
        <w:rPr>
          <w:sz w:val="28"/>
        </w:rPr>
        <w:t xml:space="preserve">2.4. Формування вибірки.  </w:t>
      </w:r>
    </w:p>
    <w:p w:rsidR="000F49A9" w:rsidRDefault="000F49A9">
      <w:pPr>
        <w:ind w:firstLine="284"/>
        <w:jc w:val="both"/>
        <w:rPr>
          <w:sz w:val="28"/>
        </w:rPr>
      </w:pPr>
      <w:r>
        <w:rPr>
          <w:noProof w:val="0"/>
          <w:sz w:val="28"/>
          <w:lang w:val="uk-UA"/>
        </w:rPr>
        <w:t xml:space="preserve">      </w:t>
      </w:r>
      <w:r>
        <w:rPr>
          <w:sz w:val="28"/>
        </w:rPr>
        <w:t xml:space="preserve">3. Аналіз маркетингової інформації.  </w:t>
      </w:r>
    </w:p>
    <w:p w:rsidR="000F49A9" w:rsidRDefault="000F49A9">
      <w:pPr>
        <w:ind w:firstLine="284"/>
        <w:jc w:val="both"/>
        <w:rPr>
          <w:sz w:val="28"/>
        </w:rPr>
      </w:pPr>
      <w:r>
        <w:rPr>
          <w:sz w:val="28"/>
        </w:rPr>
        <w:t xml:space="preserve">3.1. Підготовка анкет для обробки на ЕОМ. </w:t>
      </w:r>
    </w:p>
    <w:p w:rsidR="000F49A9" w:rsidRDefault="000F49A9">
      <w:pPr>
        <w:ind w:firstLine="284"/>
        <w:jc w:val="both"/>
        <w:rPr>
          <w:sz w:val="28"/>
        </w:rPr>
      </w:pPr>
      <w:r>
        <w:rPr>
          <w:sz w:val="28"/>
        </w:rPr>
        <w:t xml:space="preserve">3.2. Обробка і аналіз отриманих результатів. </w:t>
      </w:r>
    </w:p>
    <w:p w:rsidR="000F49A9" w:rsidRDefault="000F49A9">
      <w:pPr>
        <w:ind w:firstLine="284"/>
        <w:jc w:val="both"/>
        <w:rPr>
          <w:sz w:val="28"/>
        </w:rPr>
      </w:pPr>
      <w:r>
        <w:rPr>
          <w:sz w:val="28"/>
        </w:rPr>
        <w:t xml:space="preserve">3.3. Оцінка похибки результатів дослідження. </w:t>
      </w:r>
    </w:p>
    <w:p w:rsidR="000F49A9" w:rsidRDefault="000F49A9">
      <w:pPr>
        <w:ind w:firstLine="284"/>
        <w:jc w:val="both"/>
        <w:rPr>
          <w:sz w:val="28"/>
        </w:rPr>
      </w:pPr>
      <w:r>
        <w:rPr>
          <w:sz w:val="28"/>
        </w:rPr>
        <w:t>3.4. Екстраполяція.</w:t>
      </w:r>
    </w:p>
    <w:p w:rsidR="000F49A9" w:rsidRDefault="000F49A9">
      <w:pPr>
        <w:ind w:firstLine="284"/>
        <w:jc w:val="both"/>
        <w:rPr>
          <w:noProof w:val="0"/>
          <w:sz w:val="28"/>
          <w:lang w:val="uk-UA"/>
        </w:rPr>
      </w:pPr>
      <w:r>
        <w:rPr>
          <w:noProof w:val="0"/>
          <w:sz w:val="28"/>
          <w:lang w:val="uk-UA"/>
        </w:rPr>
        <w:t xml:space="preserve"> </w:t>
      </w:r>
      <w:r>
        <w:rPr>
          <w:sz w:val="28"/>
        </w:rPr>
        <w:t>4. Висновки і рекомендації.</w:t>
      </w: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center"/>
        <w:rPr>
          <w:sz w:val="28"/>
        </w:rPr>
      </w:pPr>
      <w:r>
        <w:rPr>
          <w:sz w:val="28"/>
        </w:rPr>
        <w:t xml:space="preserve">1. Розробка концепції маркетингового дослідження. </w:t>
      </w:r>
    </w:p>
    <w:p w:rsidR="000F49A9" w:rsidRDefault="000F49A9">
      <w:pPr>
        <w:ind w:firstLine="284"/>
        <w:jc w:val="both"/>
        <w:rPr>
          <w:sz w:val="28"/>
        </w:rPr>
      </w:pPr>
      <w:r>
        <w:rPr>
          <w:sz w:val="28"/>
        </w:rPr>
        <w:t xml:space="preserve">1.1. Визначення проблеми фірми і цілі  маркетингового дослідження.  </w:t>
      </w:r>
    </w:p>
    <w:p w:rsidR="000F49A9" w:rsidRDefault="000F49A9">
      <w:pPr>
        <w:ind w:firstLine="284"/>
        <w:jc w:val="both"/>
        <w:rPr>
          <w:noProof w:val="0"/>
          <w:sz w:val="28"/>
          <w:lang w:val="uk-UA"/>
        </w:rPr>
      </w:pPr>
    </w:p>
    <w:p w:rsidR="000F49A9" w:rsidRDefault="000F49A9">
      <w:pPr>
        <w:ind w:firstLine="284"/>
        <w:jc w:val="both"/>
        <w:rPr>
          <w:sz w:val="28"/>
        </w:rPr>
      </w:pPr>
      <w:r>
        <w:rPr>
          <w:sz w:val="28"/>
        </w:rPr>
        <w:t xml:space="preserve">Концепція маркетингового дослідження - це визначення змісту предмету дослідження, загальна постановка задачі. </w:t>
      </w:r>
    </w:p>
    <w:p w:rsidR="000F49A9" w:rsidRDefault="000F49A9">
      <w:pPr>
        <w:ind w:firstLine="284"/>
        <w:jc w:val="both"/>
        <w:rPr>
          <w:sz w:val="28"/>
        </w:rPr>
      </w:pPr>
      <w:r>
        <w:rPr>
          <w:sz w:val="28"/>
        </w:rPr>
        <w:t xml:space="preserve">Концепція маркетингового дослідження включає: </w:t>
      </w:r>
    </w:p>
    <w:p w:rsidR="000F49A9" w:rsidRDefault="000F49A9">
      <w:pPr>
        <w:ind w:firstLine="284"/>
        <w:jc w:val="both"/>
        <w:rPr>
          <w:sz w:val="28"/>
        </w:rPr>
      </w:pPr>
      <w:r>
        <w:rPr>
          <w:sz w:val="28"/>
        </w:rPr>
        <w:t xml:space="preserve">- визначення мети і напрямку маркетингового дослідження, </w:t>
      </w:r>
    </w:p>
    <w:p w:rsidR="000F49A9" w:rsidRDefault="000F49A9">
      <w:pPr>
        <w:ind w:firstLine="284"/>
        <w:jc w:val="both"/>
        <w:rPr>
          <w:sz w:val="28"/>
        </w:rPr>
      </w:pPr>
      <w:r>
        <w:rPr>
          <w:sz w:val="28"/>
        </w:rPr>
        <w:t xml:space="preserve">- виявлення конкретної проблеми по реалізації даної мети, що грунтується на формулюванні сукупності окремих задач, </w:t>
      </w:r>
    </w:p>
    <w:p w:rsidR="000F49A9" w:rsidRDefault="000F49A9">
      <w:pPr>
        <w:ind w:firstLine="284"/>
        <w:jc w:val="both"/>
        <w:rPr>
          <w:sz w:val="28"/>
        </w:rPr>
      </w:pPr>
      <w:r>
        <w:rPr>
          <w:sz w:val="28"/>
        </w:rPr>
        <w:t>- розробку робочої гіпотези або припущення про суть досліджуваного явища, основні причинно-наслідкові зв'язки, від яких залежить вирішення проблем маркетингу.</w:t>
      </w:r>
    </w:p>
    <w:p w:rsidR="000F49A9" w:rsidRDefault="000F49A9">
      <w:pPr>
        <w:ind w:firstLine="284"/>
        <w:jc w:val="both"/>
        <w:rPr>
          <w:sz w:val="28"/>
        </w:rPr>
      </w:pPr>
      <w:r>
        <w:rPr>
          <w:sz w:val="28"/>
        </w:rPr>
        <w:t>Мета маркетингового дослідження залежить від фактично сформованої ринкової ситуації і проблем даної фірми. Мета дослідження - це загальна постановка задачі, що визначається стратегічними цілями даної фірми, вирішення якої дозволяє знизити рівень невизначеності в процесі прийняття управлінських рішень.</w:t>
      </w:r>
    </w:p>
    <w:p w:rsidR="000F49A9" w:rsidRDefault="000F49A9">
      <w:pPr>
        <w:ind w:firstLine="284"/>
        <w:jc w:val="both"/>
        <w:rPr>
          <w:sz w:val="28"/>
        </w:rPr>
      </w:pPr>
      <w:r>
        <w:rPr>
          <w:sz w:val="28"/>
        </w:rPr>
        <w:t>Сукупність окремих задач, що випливають з основної задачі, можна розглядати як конкретну проблему, для розв"язання якої проводиться дане маркетингове дослідження. Зокрема, проблеми можуть бути пов'язані з рівнем насиченості ринку і падінням обсягу продаж в умовах конкуренції.</w:t>
      </w:r>
    </w:p>
    <w:p w:rsidR="000F49A9" w:rsidRDefault="000F49A9">
      <w:pPr>
        <w:ind w:firstLine="284"/>
        <w:jc w:val="both"/>
        <w:rPr>
          <w:sz w:val="28"/>
        </w:rPr>
      </w:pPr>
      <w:r>
        <w:rPr>
          <w:sz w:val="28"/>
        </w:rPr>
        <w:t>Кожна фірма має власні цілі маркетингової діяльності. Вони можуть виражатися в кількісних показниках (обсяг продажу, процент росту прибутку, частка на ринку та ін.), а також в якісних характеристиках (місце в галузі, інноваційний рівень, імідж і ін.).</w:t>
      </w:r>
    </w:p>
    <w:p w:rsidR="000F49A9" w:rsidRDefault="000F49A9">
      <w:pPr>
        <w:ind w:firstLine="284"/>
        <w:jc w:val="both"/>
        <w:rPr>
          <w:sz w:val="28"/>
        </w:rPr>
      </w:pPr>
      <w:r>
        <w:rPr>
          <w:sz w:val="28"/>
        </w:rPr>
        <w:t>Фірми, які виготовляють товари виробничого призначення, часто переслідують маркетингові цілі, пов'язані з максимізацією прибутку, зусиллями торгових агентів, розробкою нової продукції, політикою ціноутворення; виробники споживчих товарів - з максимізацією прибутку, стимулюванням продаж, розробкою нової продукції, політикою ціноутворення і затратами на рекламу; фірми, що діють в області сервісу - із зусиллями торгових агентів, рекламою, обслуговуванням споживачів і стимулюванням збуту.</w:t>
      </w:r>
    </w:p>
    <w:p w:rsidR="000F49A9" w:rsidRDefault="000F49A9">
      <w:pPr>
        <w:ind w:firstLine="284"/>
        <w:jc w:val="both"/>
        <w:rPr>
          <w:sz w:val="28"/>
        </w:rPr>
      </w:pPr>
      <w:r>
        <w:rPr>
          <w:sz w:val="28"/>
        </w:rPr>
        <w:t>На даному етапі проектного дослідження студент повинен дати загальну характеристику діяльності фірми, її поточного фінансового стану, проблем подальшого функціонування і розвитку. Виходячи з наявних ресурсних можливостей, бар"єрів і перспектив, які відкриваються у ринковому середовищі, визначаються маркетингові цілі фірми і заходи, що їх забезпечують. Маркетингові цілі тісно пов'язані з цілями діяльності фірми і випливають з них.</w:t>
      </w:r>
    </w:p>
    <w:p w:rsidR="000F49A9" w:rsidRDefault="000F49A9">
      <w:pPr>
        <w:ind w:firstLine="284"/>
        <w:jc w:val="both"/>
        <w:rPr>
          <w:sz w:val="28"/>
        </w:rPr>
      </w:pPr>
      <w:r>
        <w:rPr>
          <w:sz w:val="28"/>
        </w:rPr>
        <w:t xml:space="preserve">                 </w:t>
      </w:r>
    </w:p>
    <w:p w:rsidR="000F49A9" w:rsidRDefault="000F49A9">
      <w:pPr>
        <w:ind w:firstLine="284"/>
        <w:jc w:val="center"/>
        <w:rPr>
          <w:sz w:val="28"/>
        </w:rPr>
      </w:pPr>
      <w:r>
        <w:rPr>
          <w:sz w:val="28"/>
        </w:rPr>
        <w:t>Стратегічні цілі</w:t>
      </w:r>
    </w:p>
    <w:tbl>
      <w:tblPr>
        <w:tblW w:w="0" w:type="auto"/>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84"/>
        <w:gridCol w:w="3284"/>
        <w:gridCol w:w="3284"/>
      </w:tblGrid>
      <w:tr w:rsidR="000F49A9">
        <w:tc>
          <w:tcPr>
            <w:tcW w:w="3284" w:type="dxa"/>
          </w:tcPr>
          <w:p w:rsidR="000F49A9" w:rsidRDefault="000F49A9">
            <w:pPr>
              <w:ind w:firstLine="284"/>
              <w:jc w:val="center"/>
              <w:rPr>
                <w:sz w:val="28"/>
              </w:rPr>
            </w:pPr>
            <w:r>
              <w:rPr>
                <w:sz w:val="28"/>
              </w:rPr>
              <w:t>Підвищення норми прибутку</w:t>
            </w:r>
          </w:p>
        </w:tc>
        <w:tc>
          <w:tcPr>
            <w:tcW w:w="3284" w:type="dxa"/>
          </w:tcPr>
          <w:p w:rsidR="000F49A9" w:rsidRDefault="000F49A9">
            <w:pPr>
              <w:ind w:firstLine="284"/>
              <w:jc w:val="center"/>
              <w:rPr>
                <w:sz w:val="28"/>
              </w:rPr>
            </w:pPr>
            <w:r>
              <w:rPr>
                <w:sz w:val="28"/>
              </w:rPr>
              <w:t>Ріст обсягу продаж</w:t>
            </w:r>
          </w:p>
        </w:tc>
        <w:tc>
          <w:tcPr>
            <w:tcW w:w="3284" w:type="dxa"/>
          </w:tcPr>
          <w:p w:rsidR="000F49A9" w:rsidRDefault="000F49A9">
            <w:pPr>
              <w:ind w:firstLine="284"/>
              <w:jc w:val="center"/>
              <w:rPr>
                <w:sz w:val="28"/>
              </w:rPr>
            </w:pPr>
            <w:r>
              <w:rPr>
                <w:sz w:val="28"/>
              </w:rPr>
              <w:t>Збільшення частки ринку</w:t>
            </w:r>
          </w:p>
        </w:tc>
      </w:tr>
    </w:tbl>
    <w:p w:rsidR="000F49A9" w:rsidRDefault="000F49A9">
      <w:pPr>
        <w:ind w:firstLine="284"/>
        <w:jc w:val="center"/>
        <w:rPr>
          <w:sz w:val="28"/>
        </w:rPr>
      </w:pPr>
      <w:r>
        <w:rPr>
          <w:sz w:val="28"/>
        </w:rPr>
        <w:t xml:space="preserve">                 Виробничо-збутові проміжні цілі</w:t>
      </w:r>
    </w:p>
    <w:tbl>
      <w:tblPr>
        <w:tblW w:w="0" w:type="auto"/>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84"/>
        <w:gridCol w:w="3284"/>
        <w:gridCol w:w="3284"/>
      </w:tblGrid>
      <w:tr w:rsidR="000F49A9">
        <w:tc>
          <w:tcPr>
            <w:tcW w:w="3284" w:type="dxa"/>
          </w:tcPr>
          <w:p w:rsidR="000F49A9" w:rsidRDefault="000F49A9">
            <w:pPr>
              <w:ind w:firstLine="284"/>
              <w:jc w:val="both"/>
              <w:rPr>
                <w:sz w:val="28"/>
              </w:rPr>
            </w:pPr>
            <w:r>
              <w:rPr>
                <w:sz w:val="28"/>
              </w:rPr>
              <w:t>Підвищення продуктивності праці</w:t>
            </w:r>
          </w:p>
        </w:tc>
        <w:tc>
          <w:tcPr>
            <w:tcW w:w="3284" w:type="dxa"/>
          </w:tcPr>
          <w:p w:rsidR="000F49A9" w:rsidRDefault="000F49A9">
            <w:pPr>
              <w:ind w:firstLine="284"/>
              <w:jc w:val="both"/>
              <w:rPr>
                <w:sz w:val="28"/>
              </w:rPr>
            </w:pPr>
            <w:r>
              <w:rPr>
                <w:sz w:val="28"/>
              </w:rPr>
              <w:t>Підвищення якості продукції і послуг</w:t>
            </w:r>
          </w:p>
        </w:tc>
        <w:tc>
          <w:tcPr>
            <w:tcW w:w="3284" w:type="dxa"/>
          </w:tcPr>
          <w:p w:rsidR="000F49A9" w:rsidRDefault="000F49A9">
            <w:pPr>
              <w:ind w:firstLine="284"/>
              <w:jc w:val="both"/>
              <w:rPr>
                <w:sz w:val="28"/>
              </w:rPr>
            </w:pPr>
            <w:r>
              <w:rPr>
                <w:sz w:val="28"/>
              </w:rPr>
              <w:t>Диверсифікація виробництва і збуту</w:t>
            </w:r>
          </w:p>
        </w:tc>
      </w:tr>
    </w:tbl>
    <w:p w:rsidR="000F49A9" w:rsidRDefault="000F49A9">
      <w:pPr>
        <w:ind w:firstLine="284"/>
        <w:jc w:val="center"/>
        <w:rPr>
          <w:noProof w:val="0"/>
          <w:sz w:val="28"/>
          <w:lang w:val="uk-UA"/>
        </w:rPr>
      </w:pPr>
    </w:p>
    <w:p w:rsidR="000F49A9" w:rsidRDefault="000F49A9">
      <w:pPr>
        <w:ind w:firstLine="284"/>
        <w:jc w:val="center"/>
        <w:rPr>
          <w:noProof w:val="0"/>
          <w:sz w:val="28"/>
          <w:lang w:val="uk-UA"/>
        </w:rPr>
      </w:pPr>
    </w:p>
    <w:p w:rsidR="000F49A9" w:rsidRDefault="000F49A9">
      <w:pPr>
        <w:ind w:firstLine="284"/>
        <w:jc w:val="center"/>
        <w:rPr>
          <w:sz w:val="28"/>
        </w:rPr>
      </w:pPr>
      <w:r>
        <w:rPr>
          <w:sz w:val="28"/>
        </w:rPr>
        <w:t>"Підтримуючі" цільові орієнтації</w:t>
      </w:r>
    </w:p>
    <w:tbl>
      <w:tblPr>
        <w:tblW w:w="0" w:type="auto"/>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93"/>
        <w:gridCol w:w="2214"/>
        <w:gridCol w:w="1954"/>
        <w:gridCol w:w="1813"/>
        <w:gridCol w:w="1778"/>
      </w:tblGrid>
      <w:tr w:rsidR="000F49A9">
        <w:tc>
          <w:tcPr>
            <w:tcW w:w="2093" w:type="dxa"/>
          </w:tcPr>
          <w:p w:rsidR="000F49A9" w:rsidRDefault="000F49A9">
            <w:pPr>
              <w:ind w:firstLine="284"/>
              <w:jc w:val="center"/>
              <w:rPr>
                <w:sz w:val="28"/>
              </w:rPr>
            </w:pPr>
            <w:r>
              <w:rPr>
                <w:sz w:val="28"/>
              </w:rPr>
              <w:t>Стабільність фінансового стану</w:t>
            </w:r>
          </w:p>
        </w:tc>
        <w:tc>
          <w:tcPr>
            <w:tcW w:w="2214" w:type="dxa"/>
          </w:tcPr>
          <w:p w:rsidR="000F49A9" w:rsidRDefault="000F49A9">
            <w:pPr>
              <w:ind w:firstLine="284"/>
              <w:jc w:val="center"/>
              <w:rPr>
                <w:sz w:val="28"/>
              </w:rPr>
            </w:pPr>
            <w:r>
              <w:rPr>
                <w:sz w:val="28"/>
              </w:rPr>
              <w:t>Раціональне викорис</w:t>
            </w:r>
            <w:r>
              <w:rPr>
                <w:sz w:val="28"/>
              </w:rPr>
              <w:softHyphen/>
              <w:t>тання ресурсів</w:t>
            </w:r>
          </w:p>
        </w:tc>
        <w:tc>
          <w:tcPr>
            <w:tcW w:w="1954" w:type="dxa"/>
          </w:tcPr>
          <w:p w:rsidR="000F49A9" w:rsidRDefault="000F49A9">
            <w:pPr>
              <w:ind w:firstLine="284"/>
              <w:jc w:val="center"/>
              <w:rPr>
                <w:sz w:val="28"/>
              </w:rPr>
            </w:pPr>
            <w:r>
              <w:rPr>
                <w:sz w:val="28"/>
              </w:rPr>
              <w:t>Збільшення обсягу НДКР</w:t>
            </w:r>
          </w:p>
        </w:tc>
        <w:tc>
          <w:tcPr>
            <w:tcW w:w="1813" w:type="dxa"/>
          </w:tcPr>
          <w:p w:rsidR="000F49A9" w:rsidRDefault="000F49A9">
            <w:pPr>
              <w:ind w:firstLine="284"/>
              <w:jc w:val="center"/>
              <w:rPr>
                <w:sz w:val="28"/>
              </w:rPr>
            </w:pPr>
            <w:r>
              <w:rPr>
                <w:sz w:val="28"/>
              </w:rPr>
              <w:t>Розширення збутової мережі</w:t>
            </w:r>
          </w:p>
        </w:tc>
        <w:tc>
          <w:tcPr>
            <w:tcW w:w="1778" w:type="dxa"/>
          </w:tcPr>
          <w:p w:rsidR="000F49A9" w:rsidRDefault="000F49A9">
            <w:pPr>
              <w:ind w:firstLine="284"/>
              <w:jc w:val="center"/>
              <w:rPr>
                <w:sz w:val="28"/>
              </w:rPr>
            </w:pPr>
            <w:r>
              <w:rPr>
                <w:sz w:val="28"/>
              </w:rPr>
              <w:t>Вдоскона</w:t>
            </w:r>
            <w:r>
              <w:rPr>
                <w:sz w:val="28"/>
              </w:rPr>
              <w:softHyphen/>
              <w:t>лення управління</w:t>
            </w:r>
          </w:p>
        </w:tc>
      </w:tr>
    </w:tbl>
    <w:p w:rsidR="000F49A9" w:rsidRDefault="000F49A9">
      <w:pPr>
        <w:ind w:firstLine="284"/>
        <w:jc w:val="both"/>
        <w:rPr>
          <w:sz w:val="28"/>
        </w:rPr>
      </w:pPr>
      <w:r>
        <w:rPr>
          <w:sz w:val="28"/>
        </w:rPr>
        <w:t xml:space="preserve">   </w:t>
      </w:r>
    </w:p>
    <w:p w:rsidR="000F49A9" w:rsidRDefault="000F49A9">
      <w:pPr>
        <w:ind w:firstLine="284"/>
        <w:jc w:val="both"/>
        <w:rPr>
          <w:sz w:val="28"/>
        </w:rPr>
      </w:pPr>
      <w:r>
        <w:rPr>
          <w:sz w:val="28"/>
        </w:rPr>
        <w:t xml:space="preserve"> Мал.1. Цілі підприємницької діяльності фірми та їх ієрархія.</w:t>
      </w:r>
    </w:p>
    <w:p w:rsidR="000F49A9" w:rsidRDefault="000F49A9">
      <w:pPr>
        <w:ind w:firstLine="284"/>
        <w:jc w:val="both"/>
        <w:rPr>
          <w:sz w:val="28"/>
        </w:rPr>
      </w:pPr>
    </w:p>
    <w:p w:rsidR="000F49A9" w:rsidRDefault="000F49A9">
      <w:pPr>
        <w:ind w:firstLine="284"/>
        <w:jc w:val="both"/>
        <w:rPr>
          <w:sz w:val="28"/>
        </w:rPr>
      </w:pPr>
      <w:r>
        <w:rPr>
          <w:sz w:val="28"/>
        </w:rPr>
        <w:t xml:space="preserve">    Деталізація цілей фірми схематично показана на мал. 2.</w:t>
      </w:r>
    </w:p>
    <w:tbl>
      <w:tblPr>
        <w:tblW w:w="0" w:type="auto"/>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93"/>
        <w:gridCol w:w="411"/>
        <w:gridCol w:w="2140"/>
        <w:gridCol w:w="456"/>
        <w:gridCol w:w="2099"/>
        <w:gridCol w:w="403"/>
        <w:gridCol w:w="2252"/>
      </w:tblGrid>
      <w:tr w:rsidR="000F49A9">
        <w:tc>
          <w:tcPr>
            <w:tcW w:w="9854" w:type="dxa"/>
            <w:gridSpan w:val="7"/>
          </w:tcPr>
          <w:p w:rsidR="000F49A9" w:rsidRDefault="000F49A9">
            <w:pPr>
              <w:ind w:firstLine="284"/>
              <w:jc w:val="center"/>
              <w:rPr>
                <w:sz w:val="28"/>
              </w:rPr>
            </w:pPr>
            <w:r>
              <w:rPr>
                <w:sz w:val="28"/>
              </w:rPr>
              <w:t>Ц і л і  ф і р м и</w:t>
            </w:r>
          </w:p>
        </w:tc>
      </w:tr>
      <w:tr w:rsidR="000F49A9">
        <w:tc>
          <w:tcPr>
            <w:tcW w:w="9854" w:type="dxa"/>
            <w:gridSpan w:val="7"/>
            <w:tcBorders>
              <w:bottom w:val="nil"/>
            </w:tcBorders>
          </w:tcPr>
          <w:p w:rsidR="000F49A9" w:rsidRDefault="000F49A9">
            <w:pPr>
              <w:ind w:firstLine="284"/>
              <w:jc w:val="center"/>
              <w:rPr>
                <w:sz w:val="28"/>
              </w:rPr>
            </w:pPr>
            <w:r>
              <w:rPr>
                <w:sz w:val="28"/>
              </w:rPr>
              <w:t xml:space="preserve">Виживання і розвиток: чого фірма прагне досягти при  наявних ресурсних можливостях </w:t>
            </w:r>
          </w:p>
        </w:tc>
      </w:tr>
      <w:tr w:rsidR="000F49A9">
        <w:tc>
          <w:tcPr>
            <w:tcW w:w="9854" w:type="dxa"/>
            <w:gridSpan w:val="7"/>
            <w:tcBorders>
              <w:left w:val="nil"/>
              <w:right w:val="nil"/>
            </w:tcBorders>
          </w:tcPr>
          <w:p w:rsidR="000F49A9" w:rsidRDefault="001D2FA4">
            <w:pPr>
              <w:ind w:firstLine="284"/>
              <w:jc w:val="both"/>
              <w:rPr>
                <w:sz w:val="28"/>
              </w:rPr>
            </w:pPr>
            <w:r>
              <w:pict>
                <v:line id="_x0000_s1030" style="position:absolute;left:0;text-align:left;z-index:251653120;mso-position-horizontal-relative:text;mso-position-vertical-relative:text" from="241.2pt,.05pt" to="241.25pt,17.1pt" o:allowincell="f" strokeweight="1pt"/>
              </w:pict>
            </w:r>
          </w:p>
        </w:tc>
      </w:tr>
      <w:tr w:rsidR="000F49A9">
        <w:tc>
          <w:tcPr>
            <w:tcW w:w="9854" w:type="dxa"/>
            <w:gridSpan w:val="7"/>
            <w:tcBorders>
              <w:bottom w:val="nil"/>
            </w:tcBorders>
          </w:tcPr>
          <w:p w:rsidR="000F49A9" w:rsidRDefault="000F49A9">
            <w:pPr>
              <w:ind w:firstLine="284"/>
              <w:jc w:val="center"/>
              <w:rPr>
                <w:sz w:val="28"/>
              </w:rPr>
            </w:pPr>
            <w:r>
              <w:rPr>
                <w:sz w:val="28"/>
              </w:rPr>
              <w:t>Загальні цілі маркетингової діяльності</w:t>
            </w:r>
          </w:p>
        </w:tc>
      </w:tr>
      <w:tr w:rsidR="000F49A9">
        <w:tc>
          <w:tcPr>
            <w:tcW w:w="9854" w:type="dxa"/>
            <w:gridSpan w:val="7"/>
            <w:tcBorders>
              <w:bottom w:val="nil"/>
            </w:tcBorders>
          </w:tcPr>
          <w:p w:rsidR="000F49A9" w:rsidRDefault="000F49A9">
            <w:pPr>
              <w:ind w:firstLine="284"/>
              <w:jc w:val="center"/>
              <w:rPr>
                <w:sz w:val="28"/>
              </w:rPr>
            </w:pPr>
            <w:r>
              <w:rPr>
                <w:sz w:val="28"/>
              </w:rPr>
              <w:t xml:space="preserve">Забезпечення цілей розвитку фірми шляхом проведення ефективної маркетингової політики </w:t>
            </w:r>
          </w:p>
        </w:tc>
      </w:tr>
      <w:tr w:rsidR="000F49A9">
        <w:tc>
          <w:tcPr>
            <w:tcW w:w="9854" w:type="dxa"/>
            <w:gridSpan w:val="7"/>
            <w:tcBorders>
              <w:left w:val="nil"/>
              <w:bottom w:val="nil"/>
              <w:right w:val="nil"/>
            </w:tcBorders>
          </w:tcPr>
          <w:p w:rsidR="000F49A9" w:rsidRDefault="001D2FA4">
            <w:pPr>
              <w:ind w:firstLine="284"/>
              <w:jc w:val="both"/>
              <w:rPr>
                <w:sz w:val="28"/>
              </w:rPr>
            </w:pPr>
            <w:r>
              <w:pict>
                <v:line id="_x0000_s1028" style="position:absolute;left:0;text-align:left;z-index:251651072;mso-position-horizontal-relative:text;mso-position-vertical-relative:text" from="241.2pt,2.75pt" to="241.25pt,19.8pt" o:allowincell="f" strokeweight="1pt"/>
              </w:pict>
            </w:r>
          </w:p>
        </w:tc>
      </w:tr>
      <w:tr w:rsidR="000F49A9">
        <w:tc>
          <w:tcPr>
            <w:tcW w:w="9854" w:type="dxa"/>
            <w:gridSpan w:val="7"/>
          </w:tcPr>
          <w:p w:rsidR="000F49A9" w:rsidRDefault="000F49A9">
            <w:pPr>
              <w:ind w:firstLine="284"/>
              <w:jc w:val="both"/>
              <w:rPr>
                <w:sz w:val="28"/>
              </w:rPr>
            </w:pPr>
            <w:r>
              <w:rPr>
                <w:sz w:val="28"/>
              </w:rPr>
              <w:t>Цілі для окремих товарів і ринків</w:t>
            </w:r>
          </w:p>
        </w:tc>
      </w:tr>
      <w:tr w:rsidR="000F49A9">
        <w:tc>
          <w:tcPr>
            <w:tcW w:w="9854" w:type="dxa"/>
            <w:gridSpan w:val="7"/>
            <w:tcBorders>
              <w:bottom w:val="nil"/>
            </w:tcBorders>
          </w:tcPr>
          <w:p w:rsidR="000F49A9" w:rsidRDefault="001D2FA4">
            <w:pPr>
              <w:ind w:firstLine="284"/>
              <w:jc w:val="both"/>
              <w:rPr>
                <w:sz w:val="28"/>
              </w:rPr>
            </w:pPr>
            <w:r>
              <w:pict>
                <v:line id="_x0000_s1032" style="position:absolute;left:0;text-align:left;z-index:251655168;mso-position-horizontal-relative:text;mso-position-vertical-relative:text" from="241.2pt,32.2pt" to="241.25pt,49.25pt" o:allowincell="f" strokeweight="1pt"/>
              </w:pict>
            </w:r>
            <w:r w:rsidR="000F49A9">
              <w:rPr>
                <w:sz w:val="28"/>
              </w:rPr>
              <w:t>Отримання прибутку (збільшення обсягу продаж) на визначеному ринку при реалізації конкретного товару</w:t>
            </w:r>
          </w:p>
        </w:tc>
      </w:tr>
      <w:tr w:rsidR="000F49A9">
        <w:tc>
          <w:tcPr>
            <w:tcW w:w="9854" w:type="dxa"/>
            <w:gridSpan w:val="7"/>
            <w:tcBorders>
              <w:left w:val="nil"/>
              <w:right w:val="nil"/>
            </w:tcBorders>
          </w:tcPr>
          <w:p w:rsidR="000F49A9" w:rsidRDefault="000F49A9">
            <w:pPr>
              <w:ind w:firstLine="284"/>
              <w:jc w:val="both"/>
              <w:rPr>
                <w:sz w:val="28"/>
              </w:rPr>
            </w:pPr>
          </w:p>
        </w:tc>
      </w:tr>
      <w:tr w:rsidR="000F49A9">
        <w:tc>
          <w:tcPr>
            <w:tcW w:w="9854" w:type="dxa"/>
            <w:gridSpan w:val="7"/>
            <w:tcBorders>
              <w:bottom w:val="nil"/>
            </w:tcBorders>
          </w:tcPr>
          <w:p w:rsidR="000F49A9" w:rsidRDefault="001D2FA4">
            <w:pPr>
              <w:ind w:firstLine="284"/>
              <w:jc w:val="both"/>
              <w:rPr>
                <w:sz w:val="28"/>
              </w:rPr>
            </w:pPr>
            <w:r>
              <w:pict>
                <v:line id="_x0000_s1038" style="position:absolute;left:0;text-align:left;z-index:251661312;mso-position-horizontal-relative:text;mso-position-vertical-relative:text" from="305.1pt,16.65pt" to="305.15pt,33.7pt" o:allowincell="f" strokeweight="1pt"/>
              </w:pict>
            </w:r>
            <w:r>
              <w:pict>
                <v:line id="_x0000_s1036" style="position:absolute;left:0;text-align:left;z-index:251659264;mso-position-horizontal-relative:text;mso-position-vertical-relative:text" from="170.2pt,16.65pt" to="170.25pt,33.7pt" o:allowincell="f" strokeweight="1pt"/>
              </w:pict>
            </w:r>
            <w:r w:rsidR="000F49A9">
              <w:rPr>
                <w:sz w:val="28"/>
              </w:rPr>
              <w:t>Сукупність заходів маркетингу для окремих товарів і ринків</w:t>
            </w:r>
          </w:p>
        </w:tc>
      </w:tr>
      <w:tr w:rsidR="000F49A9">
        <w:tc>
          <w:tcPr>
            <w:tcW w:w="9854" w:type="dxa"/>
            <w:gridSpan w:val="7"/>
            <w:tcBorders>
              <w:left w:val="nil"/>
              <w:bottom w:val="nil"/>
              <w:right w:val="nil"/>
            </w:tcBorders>
          </w:tcPr>
          <w:p w:rsidR="000F49A9" w:rsidRDefault="001D2FA4">
            <w:pPr>
              <w:ind w:firstLine="284"/>
              <w:jc w:val="both"/>
              <w:rPr>
                <w:sz w:val="28"/>
              </w:rPr>
            </w:pPr>
            <w:r>
              <w:pict>
                <v:line id="_x0000_s1040" style="position:absolute;left:0;text-align:left;z-index:251663360;mso-position-horizontal-relative:text;mso-position-vertical-relative:text" from="430.2pt,1.6pt" to="430.25pt,18.65pt" o:allowincell="f" strokeweight="1pt"/>
              </w:pict>
            </w:r>
            <w:r>
              <w:pict>
                <v:line id="_x0000_s1034" style="position:absolute;left:0;text-align:left;z-index:251657216;mso-position-horizontal-relative:text;mso-position-vertical-relative:text" from="49.2pt,1.6pt" to="49.25pt,18.65pt" o:allowincell="f" strokeweight="1pt"/>
              </w:pict>
            </w:r>
          </w:p>
        </w:tc>
      </w:tr>
      <w:tr w:rsidR="000F49A9">
        <w:tc>
          <w:tcPr>
            <w:tcW w:w="2093" w:type="dxa"/>
          </w:tcPr>
          <w:p w:rsidR="000F49A9" w:rsidRDefault="000F49A9">
            <w:pPr>
              <w:ind w:firstLine="284"/>
              <w:jc w:val="both"/>
              <w:rPr>
                <w:sz w:val="28"/>
              </w:rPr>
            </w:pPr>
            <w:r>
              <w:rPr>
                <w:sz w:val="28"/>
              </w:rPr>
              <w:t>визначення вихідної ціни на товар</w:t>
            </w:r>
          </w:p>
        </w:tc>
        <w:tc>
          <w:tcPr>
            <w:tcW w:w="411" w:type="dxa"/>
            <w:tcBorders>
              <w:top w:val="nil"/>
              <w:left w:val="nil"/>
              <w:bottom w:val="nil"/>
              <w:right w:val="nil"/>
            </w:tcBorders>
          </w:tcPr>
          <w:p w:rsidR="000F49A9" w:rsidRDefault="000F49A9">
            <w:pPr>
              <w:ind w:firstLine="284"/>
              <w:jc w:val="both"/>
              <w:rPr>
                <w:sz w:val="28"/>
              </w:rPr>
            </w:pPr>
          </w:p>
        </w:tc>
        <w:tc>
          <w:tcPr>
            <w:tcW w:w="2140" w:type="dxa"/>
          </w:tcPr>
          <w:p w:rsidR="000F49A9" w:rsidRDefault="000F49A9">
            <w:pPr>
              <w:ind w:firstLine="284"/>
              <w:jc w:val="both"/>
              <w:rPr>
                <w:sz w:val="28"/>
              </w:rPr>
            </w:pPr>
            <w:r>
              <w:rPr>
                <w:sz w:val="28"/>
              </w:rPr>
              <w:t>тестування ринку, організація пробних продаж, стимулю-вання продаж</w:t>
            </w:r>
          </w:p>
        </w:tc>
        <w:tc>
          <w:tcPr>
            <w:tcW w:w="456" w:type="dxa"/>
            <w:tcBorders>
              <w:top w:val="nil"/>
              <w:left w:val="nil"/>
              <w:bottom w:val="nil"/>
              <w:right w:val="nil"/>
            </w:tcBorders>
          </w:tcPr>
          <w:p w:rsidR="000F49A9" w:rsidRDefault="000F49A9">
            <w:pPr>
              <w:ind w:firstLine="284"/>
              <w:jc w:val="both"/>
              <w:rPr>
                <w:sz w:val="28"/>
              </w:rPr>
            </w:pPr>
          </w:p>
        </w:tc>
        <w:tc>
          <w:tcPr>
            <w:tcW w:w="2099" w:type="dxa"/>
          </w:tcPr>
          <w:p w:rsidR="000F49A9" w:rsidRDefault="000F49A9">
            <w:pPr>
              <w:ind w:firstLine="284"/>
              <w:jc w:val="both"/>
              <w:rPr>
                <w:sz w:val="28"/>
              </w:rPr>
            </w:pPr>
            <w:r>
              <w:rPr>
                <w:sz w:val="28"/>
              </w:rPr>
              <w:t>складування і відванта</w:t>
            </w:r>
            <w:r>
              <w:rPr>
                <w:sz w:val="28"/>
              </w:rPr>
              <w:softHyphen/>
              <w:t>ження товару, післяпродаж</w:t>
            </w:r>
            <w:r>
              <w:rPr>
                <w:sz w:val="28"/>
              </w:rPr>
              <w:softHyphen/>
              <w:t>не обслугову</w:t>
            </w:r>
            <w:r>
              <w:rPr>
                <w:sz w:val="28"/>
              </w:rPr>
              <w:softHyphen/>
              <w:t>вання</w:t>
            </w:r>
          </w:p>
        </w:tc>
        <w:tc>
          <w:tcPr>
            <w:tcW w:w="403" w:type="dxa"/>
            <w:tcBorders>
              <w:top w:val="nil"/>
              <w:left w:val="nil"/>
              <w:bottom w:val="nil"/>
              <w:right w:val="nil"/>
            </w:tcBorders>
          </w:tcPr>
          <w:p w:rsidR="000F49A9" w:rsidRDefault="000F49A9">
            <w:pPr>
              <w:ind w:firstLine="284"/>
              <w:jc w:val="both"/>
              <w:rPr>
                <w:sz w:val="28"/>
              </w:rPr>
            </w:pPr>
          </w:p>
        </w:tc>
        <w:tc>
          <w:tcPr>
            <w:tcW w:w="2252" w:type="dxa"/>
          </w:tcPr>
          <w:p w:rsidR="000F49A9" w:rsidRDefault="000F49A9">
            <w:pPr>
              <w:ind w:firstLine="284"/>
              <w:jc w:val="both"/>
              <w:rPr>
                <w:sz w:val="28"/>
              </w:rPr>
            </w:pPr>
            <w:r>
              <w:rPr>
                <w:sz w:val="28"/>
              </w:rPr>
              <w:t>розробка комплексу маркетингових комунікацій</w:t>
            </w:r>
          </w:p>
        </w:tc>
      </w:tr>
    </w:tbl>
    <w:p w:rsidR="000F49A9" w:rsidRDefault="000F49A9">
      <w:pPr>
        <w:ind w:firstLine="284"/>
        <w:jc w:val="both"/>
        <w:rPr>
          <w:sz w:val="28"/>
        </w:rPr>
      </w:pPr>
    </w:p>
    <w:p w:rsidR="000F49A9" w:rsidRDefault="000F49A9">
      <w:pPr>
        <w:ind w:firstLine="284"/>
        <w:jc w:val="both"/>
        <w:rPr>
          <w:sz w:val="28"/>
        </w:rPr>
      </w:pPr>
      <w:r>
        <w:rPr>
          <w:sz w:val="28"/>
        </w:rPr>
        <w:t>Мал.2. Деталізація цілей маркетингової діяльності фірми.</w:t>
      </w:r>
    </w:p>
    <w:p w:rsidR="000F49A9" w:rsidRDefault="000F49A9">
      <w:pPr>
        <w:ind w:firstLine="284"/>
        <w:jc w:val="both"/>
        <w:rPr>
          <w:sz w:val="28"/>
        </w:rPr>
      </w:pPr>
    </w:p>
    <w:p w:rsidR="000F49A9" w:rsidRDefault="000F49A9">
      <w:pPr>
        <w:ind w:firstLine="284"/>
        <w:jc w:val="both"/>
        <w:rPr>
          <w:sz w:val="28"/>
        </w:rPr>
      </w:pPr>
      <w:r>
        <w:rPr>
          <w:sz w:val="28"/>
        </w:rPr>
        <w:t>Перш ніж почати маркетингове дослідження, необхідно чітко визначити реальний стан фірми. В якості важливих внутрішніх джерел інформації виступають джерела вторинної інформації, зокрема, результати фінансового аналізу фірми. Важливо встановити, чи можливий розвиток фірми при збереженні цієї самої фінансової політики, чи необхідно проводити диверсифікацію виробництва під нові товари, щоб вийти на нові ринки. Необхідно оцінити не тільки фінансовий, але й науково-технічний потенціал, "Ноу-хау" фірми, який би мав успіх в сфері маркетингу.</w:t>
      </w:r>
    </w:p>
    <w:p w:rsidR="000F49A9" w:rsidRDefault="000F49A9">
      <w:pPr>
        <w:ind w:firstLine="284"/>
        <w:jc w:val="both"/>
        <w:rPr>
          <w:sz w:val="28"/>
        </w:rPr>
      </w:pPr>
      <w:r>
        <w:rPr>
          <w:sz w:val="28"/>
        </w:rPr>
        <w:t xml:space="preserve">Аналіз внутрішнього середовища фірми включає: </w:t>
      </w:r>
    </w:p>
    <w:p w:rsidR="000F49A9" w:rsidRDefault="000F49A9">
      <w:pPr>
        <w:ind w:firstLine="284"/>
        <w:jc w:val="both"/>
        <w:rPr>
          <w:sz w:val="28"/>
        </w:rPr>
      </w:pPr>
      <w:r>
        <w:rPr>
          <w:sz w:val="28"/>
        </w:rPr>
        <w:t xml:space="preserve">- вивчення організаційної структури з точки зору її конкурентоспроможності на цільових ринках; </w:t>
      </w:r>
    </w:p>
    <w:p w:rsidR="000F49A9" w:rsidRDefault="000F49A9">
      <w:pPr>
        <w:ind w:firstLine="284"/>
        <w:jc w:val="both"/>
        <w:rPr>
          <w:sz w:val="28"/>
        </w:rPr>
      </w:pPr>
      <w:r>
        <w:rPr>
          <w:sz w:val="28"/>
        </w:rPr>
        <w:t xml:space="preserve">- оцінку НДКР та її відповідності рівню НДКР у конкурентів; </w:t>
      </w:r>
    </w:p>
    <w:p w:rsidR="000F49A9" w:rsidRDefault="000F49A9">
      <w:pPr>
        <w:ind w:firstLine="284"/>
        <w:jc w:val="both"/>
        <w:rPr>
          <w:sz w:val="28"/>
        </w:rPr>
      </w:pPr>
      <w:r>
        <w:rPr>
          <w:sz w:val="28"/>
        </w:rPr>
        <w:t xml:space="preserve">- аналіз інтелектуального потенціалу працівників, їх здатності швидко адаптуватися до зміни умов зовнішнього середовища; </w:t>
      </w:r>
    </w:p>
    <w:p w:rsidR="000F49A9" w:rsidRDefault="000F49A9">
      <w:pPr>
        <w:ind w:firstLine="284"/>
        <w:jc w:val="both"/>
        <w:rPr>
          <w:sz w:val="28"/>
        </w:rPr>
      </w:pPr>
      <w:r>
        <w:rPr>
          <w:sz w:val="28"/>
        </w:rPr>
        <w:t xml:space="preserve">- оцінку технологічного рівня виробництва, порівняння з можливостями конкурентів; </w:t>
      </w:r>
    </w:p>
    <w:p w:rsidR="000F49A9" w:rsidRDefault="000F49A9">
      <w:pPr>
        <w:ind w:firstLine="284"/>
        <w:jc w:val="both"/>
        <w:rPr>
          <w:sz w:val="28"/>
        </w:rPr>
      </w:pPr>
      <w:r>
        <w:rPr>
          <w:sz w:val="28"/>
        </w:rPr>
        <w:t xml:space="preserve">- вивчення потреби ринку у високоякісних, екологічно чистих товарах і технологіях, які може запропонувати дана фірма.  </w:t>
      </w:r>
    </w:p>
    <w:p w:rsidR="000F49A9" w:rsidRDefault="000F49A9">
      <w:pPr>
        <w:ind w:firstLine="284"/>
        <w:jc w:val="both"/>
        <w:rPr>
          <w:sz w:val="28"/>
        </w:rPr>
      </w:pPr>
      <w:r>
        <w:rPr>
          <w:sz w:val="28"/>
          <w:u w:val="single"/>
        </w:rPr>
        <w:t>Методи вивчення внутрішнього середовища</w:t>
      </w:r>
      <w:r>
        <w:rPr>
          <w:sz w:val="28"/>
        </w:rPr>
        <w:t xml:space="preserve">  - це ситуаційний аналіз, експертні методи, аналітична робота і ін. Визначення проблеми - це формування предмету маркетингового дослідження. Без цього неможливий збір конкретної інформації, яка є необхідною для прийняття управлінських рішень як в поточному, так і в перспективному періоді.</w:t>
      </w:r>
    </w:p>
    <w:p w:rsidR="000F49A9" w:rsidRDefault="000F49A9">
      <w:pPr>
        <w:ind w:firstLine="284"/>
        <w:jc w:val="both"/>
        <w:rPr>
          <w:noProof w:val="0"/>
          <w:sz w:val="28"/>
          <w:lang w:val="uk-UA"/>
        </w:rPr>
      </w:pPr>
      <w:r>
        <w:rPr>
          <w:sz w:val="28"/>
        </w:rPr>
        <w:t>Оскільки з самого початку нелегко визначити предмет маркетингового дослідження, то доцільно провести попереднє опрацювання джерел вторинної інформації з використанням неформального аналізу. Це дозволяє більш чітко сформулювати проблему маркетингу шляхом проведення попереднього дослідження (наприклад, вивчення літератури, обговорення серед експертів і ведучих спеціалістів) і перейти до її конкретизації.</w:t>
      </w:r>
    </w:p>
    <w:p w:rsidR="000F49A9" w:rsidRDefault="000F49A9">
      <w:pPr>
        <w:jc w:val="center"/>
        <w:rPr>
          <w:noProof w:val="0"/>
          <w:sz w:val="28"/>
          <w:lang w:val="uk-UA"/>
        </w:rPr>
      </w:pPr>
    </w:p>
    <w:p w:rsidR="000F49A9" w:rsidRDefault="000F49A9">
      <w:pPr>
        <w:jc w:val="center"/>
        <w:rPr>
          <w:sz w:val="28"/>
        </w:rPr>
      </w:pPr>
      <w:r>
        <w:rPr>
          <w:sz w:val="28"/>
        </w:rPr>
        <w:t>Загальна характеристика підприємства.</w:t>
      </w:r>
    </w:p>
    <w:p w:rsidR="000F49A9" w:rsidRDefault="000F49A9">
      <w:pPr>
        <w:jc w:val="both"/>
        <w:rPr>
          <w:sz w:val="28"/>
        </w:rPr>
      </w:pPr>
      <w:r>
        <w:rPr>
          <w:sz w:val="28"/>
        </w:rPr>
        <w:t>1</w:t>
      </w:r>
      <w:r>
        <w:rPr>
          <w:noProof w:val="0"/>
          <w:sz w:val="28"/>
          <w:lang w:val="uk-UA"/>
        </w:rPr>
        <w:t>) ю</w:t>
      </w:r>
      <w:r>
        <w:rPr>
          <w:sz w:val="28"/>
        </w:rPr>
        <w:t>ридична інформація про підприємство.</w:t>
      </w:r>
    </w:p>
    <w:p w:rsidR="000F49A9" w:rsidRDefault="000F49A9">
      <w:pPr>
        <w:ind w:firstLine="284"/>
        <w:jc w:val="both"/>
        <w:rPr>
          <w:sz w:val="28"/>
        </w:rPr>
      </w:pPr>
      <w:r>
        <w:rPr>
          <w:sz w:val="28"/>
        </w:rPr>
        <w:t>Повна назва підприємства – Відкрите Акціонерне Товариство "Шкіряне підприємство "Світанок".</w:t>
      </w:r>
    </w:p>
    <w:p w:rsidR="000F49A9" w:rsidRDefault="000F49A9">
      <w:pPr>
        <w:jc w:val="both"/>
        <w:rPr>
          <w:sz w:val="28"/>
        </w:rPr>
      </w:pPr>
      <w:r>
        <w:rPr>
          <w:sz w:val="28"/>
        </w:rPr>
        <w:t>Юридична адреса – 290024, м.Львів, вул. Промислова,53</w:t>
      </w:r>
    </w:p>
    <w:p w:rsidR="000F49A9" w:rsidRDefault="000F49A9">
      <w:pPr>
        <w:jc w:val="both"/>
        <w:rPr>
          <w:sz w:val="28"/>
        </w:rPr>
      </w:pPr>
      <w:r>
        <w:rPr>
          <w:sz w:val="28"/>
        </w:rPr>
        <w:t>Особа для контактів – голова правління Кістечко Іван Миколайович</w:t>
      </w:r>
    </w:p>
    <w:p w:rsidR="000F49A9" w:rsidRDefault="000F49A9">
      <w:pPr>
        <w:jc w:val="both"/>
        <w:rPr>
          <w:sz w:val="28"/>
        </w:rPr>
      </w:pPr>
      <w:r>
        <w:rPr>
          <w:sz w:val="28"/>
        </w:rPr>
        <w:t>Галузь економіки -  шкіряна промисловість</w:t>
      </w:r>
    </w:p>
    <w:p w:rsidR="000F49A9" w:rsidRDefault="000F49A9">
      <w:pPr>
        <w:jc w:val="both"/>
        <w:rPr>
          <w:sz w:val="28"/>
        </w:rPr>
      </w:pPr>
      <w:r>
        <w:rPr>
          <w:sz w:val="28"/>
        </w:rPr>
        <w:t>Статутний капітал: Статутний фонд  – 5389,6 тис. грн.</w:t>
      </w:r>
    </w:p>
    <w:p w:rsidR="000F49A9" w:rsidRDefault="000F49A9">
      <w:pPr>
        <w:jc w:val="both"/>
        <w:rPr>
          <w:sz w:val="28"/>
        </w:rPr>
      </w:pPr>
      <w:r>
        <w:rPr>
          <w:sz w:val="28"/>
        </w:rPr>
        <w:t>вид цінного паперу – проста іменна акція;</w:t>
      </w:r>
    </w:p>
    <w:p w:rsidR="000F49A9" w:rsidRDefault="000F49A9">
      <w:pPr>
        <w:jc w:val="both"/>
        <w:rPr>
          <w:sz w:val="28"/>
        </w:rPr>
      </w:pPr>
      <w:r>
        <w:rPr>
          <w:sz w:val="28"/>
        </w:rPr>
        <w:t>номінал ЦП – 025 грн.</w:t>
      </w:r>
    </w:p>
    <w:p w:rsidR="000F49A9" w:rsidRDefault="000F49A9">
      <w:pPr>
        <w:jc w:val="both"/>
        <w:rPr>
          <w:sz w:val="28"/>
        </w:rPr>
      </w:pPr>
      <w:r>
        <w:rPr>
          <w:sz w:val="28"/>
        </w:rPr>
        <w:t>кількість випущених ЦП – 21558320 шт.</w:t>
      </w:r>
    </w:p>
    <w:p w:rsidR="000F49A9" w:rsidRDefault="000F49A9">
      <w:pPr>
        <w:jc w:val="both"/>
        <w:rPr>
          <w:sz w:val="28"/>
        </w:rPr>
      </w:pPr>
      <w:r>
        <w:rPr>
          <w:sz w:val="28"/>
        </w:rPr>
        <w:t>кількість акціонерів – 8034 чол.</w:t>
      </w:r>
    </w:p>
    <w:p w:rsidR="000F49A9" w:rsidRDefault="000F49A9">
      <w:pPr>
        <w:jc w:val="both"/>
        <w:rPr>
          <w:sz w:val="28"/>
        </w:rPr>
      </w:pPr>
      <w:r>
        <w:rPr>
          <w:sz w:val="28"/>
        </w:rPr>
        <w:t>Розподіл акцій,  %:</w:t>
      </w:r>
    </w:p>
    <w:p w:rsidR="000F49A9" w:rsidRDefault="000F49A9">
      <w:pPr>
        <w:jc w:val="both"/>
        <w:rPr>
          <w:sz w:val="28"/>
        </w:rPr>
      </w:pPr>
      <w:r>
        <w:rPr>
          <w:sz w:val="28"/>
        </w:rPr>
        <w:tab/>
      </w:r>
      <w:r>
        <w:rPr>
          <w:sz w:val="28"/>
        </w:rPr>
        <w:tab/>
      </w:r>
      <w:r>
        <w:rPr>
          <w:noProof w:val="0"/>
          <w:sz w:val="28"/>
          <w:lang w:val="uk-UA"/>
        </w:rPr>
        <w:t xml:space="preserve">– </w:t>
      </w:r>
      <w:r>
        <w:rPr>
          <w:sz w:val="28"/>
        </w:rPr>
        <w:t>працівники підприємства та члени організації орендарів –61,6%</w:t>
      </w:r>
    </w:p>
    <w:p w:rsidR="000F49A9" w:rsidRDefault="000F49A9">
      <w:pPr>
        <w:jc w:val="both"/>
        <w:rPr>
          <w:sz w:val="28"/>
        </w:rPr>
      </w:pPr>
      <w:r>
        <w:rPr>
          <w:sz w:val="28"/>
        </w:rPr>
        <w:tab/>
      </w:r>
      <w:r>
        <w:rPr>
          <w:sz w:val="28"/>
        </w:rPr>
        <w:tab/>
      </w:r>
      <w:r>
        <w:rPr>
          <w:noProof w:val="0"/>
          <w:sz w:val="28"/>
          <w:lang w:val="uk-UA"/>
        </w:rPr>
        <w:t xml:space="preserve">– </w:t>
      </w:r>
      <w:r>
        <w:rPr>
          <w:sz w:val="28"/>
        </w:rPr>
        <w:t>фізичні особи – 14,9%</w:t>
      </w:r>
    </w:p>
    <w:p w:rsidR="000F49A9" w:rsidRDefault="000F49A9">
      <w:pPr>
        <w:jc w:val="both"/>
        <w:rPr>
          <w:sz w:val="28"/>
        </w:rPr>
      </w:pPr>
      <w:r>
        <w:rPr>
          <w:sz w:val="28"/>
        </w:rPr>
        <w:tab/>
      </w:r>
      <w:r>
        <w:rPr>
          <w:sz w:val="28"/>
        </w:rPr>
        <w:tab/>
      </w:r>
      <w:r>
        <w:rPr>
          <w:noProof w:val="0"/>
          <w:sz w:val="28"/>
          <w:lang w:val="uk-UA"/>
        </w:rPr>
        <w:t xml:space="preserve">– </w:t>
      </w:r>
      <w:r>
        <w:rPr>
          <w:sz w:val="28"/>
        </w:rPr>
        <w:t>юридичні особи – 23,5%</w:t>
      </w:r>
    </w:p>
    <w:p w:rsidR="000F49A9" w:rsidRDefault="000F49A9">
      <w:pPr>
        <w:jc w:val="both"/>
        <w:rPr>
          <w:sz w:val="28"/>
        </w:rPr>
      </w:pPr>
    </w:p>
    <w:p w:rsidR="000F49A9" w:rsidRDefault="000F49A9">
      <w:pPr>
        <w:jc w:val="both"/>
        <w:rPr>
          <w:vanish/>
          <w:sz w:val="28"/>
        </w:rPr>
      </w:pPr>
      <w:r>
        <w:rPr>
          <w:vanish/>
          <w:sz w:val="28"/>
        </w:rPr>
        <w:t>Юридичні особи, які володіють пакетами акцій більше 5%:</w:t>
      </w:r>
    </w:p>
    <w:p w:rsidR="000F49A9" w:rsidRDefault="000F49A9">
      <w:pPr>
        <w:jc w:val="both"/>
        <w:rPr>
          <w:vanish/>
          <w:sz w:val="28"/>
        </w:rPr>
      </w:pPr>
      <w:r>
        <w:rPr>
          <w:vanish/>
          <w:sz w:val="28"/>
        </w:rPr>
        <w:t>SPOWKA CYWILNA "AWWA" (Польша)  - 2 155 832 -10%;</w:t>
      </w:r>
    </w:p>
    <w:p w:rsidR="000F49A9" w:rsidRDefault="000F49A9">
      <w:pPr>
        <w:jc w:val="both"/>
        <w:rPr>
          <w:vanish/>
          <w:sz w:val="28"/>
        </w:rPr>
      </w:pPr>
      <w:r>
        <w:rPr>
          <w:vanish/>
          <w:sz w:val="28"/>
        </w:rPr>
        <w:t>ДП "Кросно-Львів" "АВВА" -1 935 983 - 8, 98 %.</w:t>
      </w:r>
    </w:p>
    <w:p w:rsidR="000F49A9" w:rsidRDefault="000F49A9">
      <w:pPr>
        <w:jc w:val="both"/>
        <w:rPr>
          <w:sz w:val="28"/>
        </w:rPr>
      </w:pPr>
      <w:r>
        <w:rPr>
          <w:sz w:val="28"/>
        </w:rPr>
        <w:t>2</w:t>
      </w:r>
      <w:r>
        <w:rPr>
          <w:noProof w:val="0"/>
          <w:sz w:val="28"/>
          <w:lang w:val="uk-UA"/>
        </w:rPr>
        <w:t>)</w:t>
      </w:r>
      <w:r>
        <w:rPr>
          <w:sz w:val="28"/>
        </w:rPr>
        <w:t xml:space="preserve"> </w:t>
      </w:r>
      <w:r>
        <w:rPr>
          <w:noProof w:val="0"/>
          <w:sz w:val="28"/>
          <w:lang w:val="uk-UA"/>
        </w:rPr>
        <w:t>і</w:t>
      </w:r>
      <w:r>
        <w:rPr>
          <w:sz w:val="28"/>
        </w:rPr>
        <w:t>сторична довідка про підприємство.</w:t>
      </w:r>
    </w:p>
    <w:p w:rsidR="000F49A9" w:rsidRDefault="000F49A9">
      <w:pPr>
        <w:ind w:firstLine="284"/>
        <w:jc w:val="both"/>
        <w:rPr>
          <w:sz w:val="28"/>
        </w:rPr>
      </w:pPr>
      <w:r>
        <w:rPr>
          <w:sz w:val="28"/>
        </w:rPr>
        <w:t>Львівське шкіряне підприємство "Світанок" є одним з найбільших шкіряних підприємств України - підприємство, основним видом діяльності якого є переробка сировини та виробництво широкого спектру шкіртоварів.</w:t>
      </w:r>
    </w:p>
    <w:p w:rsidR="000F49A9" w:rsidRDefault="000F49A9">
      <w:pPr>
        <w:jc w:val="both"/>
        <w:rPr>
          <w:sz w:val="28"/>
        </w:rPr>
      </w:pPr>
      <w:r>
        <w:rPr>
          <w:sz w:val="28"/>
        </w:rPr>
        <w:t>В двадцятих роках було побудовано три невеликих шкіряних заводи "Мазега", "Палліс", і "Таннер", які в 1939році було націоналізовано і після другої світової війни об'єднано в державний завод №3, а в грудні 1961 року - в шкіряну фірму "Світанок".</w:t>
      </w:r>
    </w:p>
    <w:p w:rsidR="000F49A9" w:rsidRDefault="000F49A9">
      <w:pPr>
        <w:jc w:val="both"/>
        <w:rPr>
          <w:sz w:val="28"/>
        </w:rPr>
      </w:pPr>
      <w:r>
        <w:rPr>
          <w:sz w:val="28"/>
        </w:rPr>
        <w:t>З січня 1976 року фірма перетворена в Львівське виробниче об'єднання "Світанок".</w:t>
      </w:r>
    </w:p>
    <w:p w:rsidR="000F49A9" w:rsidRDefault="000F49A9">
      <w:pPr>
        <w:jc w:val="both"/>
        <w:rPr>
          <w:sz w:val="28"/>
        </w:rPr>
      </w:pPr>
      <w:r>
        <w:rPr>
          <w:sz w:val="28"/>
        </w:rPr>
        <w:t>З 1992 року об'єднання носить назву "Львівське орендне шкіряне підприємство "Світанок", з березня 1996 року - Відкрите акціонерне товариство "Шкіряне підприємство"Світанок".</w:t>
      </w:r>
    </w:p>
    <w:p w:rsidR="000F49A9" w:rsidRDefault="000F49A9">
      <w:pPr>
        <w:jc w:val="both"/>
        <w:rPr>
          <w:sz w:val="28"/>
        </w:rPr>
      </w:pPr>
    </w:p>
    <w:p w:rsidR="000F49A9" w:rsidRDefault="000F49A9">
      <w:pPr>
        <w:jc w:val="both"/>
        <w:rPr>
          <w:sz w:val="28"/>
        </w:rPr>
      </w:pPr>
      <w:r>
        <w:rPr>
          <w:sz w:val="28"/>
        </w:rPr>
        <w:t>3</w:t>
      </w:r>
      <w:r>
        <w:rPr>
          <w:noProof w:val="0"/>
          <w:sz w:val="28"/>
          <w:lang w:val="uk-UA"/>
        </w:rPr>
        <w:t>)</w:t>
      </w:r>
      <w:r>
        <w:rPr>
          <w:sz w:val="28"/>
        </w:rPr>
        <w:t xml:space="preserve"> </w:t>
      </w:r>
      <w:r>
        <w:rPr>
          <w:noProof w:val="0"/>
          <w:sz w:val="28"/>
          <w:lang w:val="uk-UA"/>
        </w:rPr>
        <w:t>о</w:t>
      </w:r>
      <w:r>
        <w:rPr>
          <w:sz w:val="28"/>
        </w:rPr>
        <w:t>сновні види діяльності .</w:t>
      </w:r>
    </w:p>
    <w:p w:rsidR="000F49A9" w:rsidRDefault="000F49A9">
      <w:pPr>
        <w:ind w:firstLine="284"/>
        <w:jc w:val="both"/>
        <w:rPr>
          <w:sz w:val="28"/>
        </w:rPr>
      </w:pPr>
      <w:r>
        <w:rPr>
          <w:sz w:val="28"/>
        </w:rPr>
        <w:t>Основними видами діяльності ВАТ"ШП"Світанок" є:</w:t>
      </w:r>
    </w:p>
    <w:p w:rsidR="000F49A9" w:rsidRDefault="000F49A9">
      <w:pPr>
        <w:jc w:val="both"/>
        <w:rPr>
          <w:sz w:val="28"/>
        </w:rPr>
      </w:pPr>
      <w:r>
        <w:rPr>
          <w:noProof w:val="0"/>
          <w:sz w:val="28"/>
          <w:lang w:val="uk-UA"/>
        </w:rPr>
        <w:t xml:space="preserve">– </w:t>
      </w:r>
      <w:r>
        <w:rPr>
          <w:sz w:val="28"/>
        </w:rPr>
        <w:t xml:space="preserve">переробка шкіряної сировини великої рогатої худоби (ВРХ) і свиней на хромові </w:t>
      </w:r>
      <w:r>
        <w:rPr>
          <w:noProof w:val="0"/>
          <w:sz w:val="28"/>
          <w:lang w:val="uk-UA"/>
        </w:rPr>
        <w:t xml:space="preserve">– </w:t>
      </w:r>
      <w:r>
        <w:rPr>
          <w:sz w:val="28"/>
        </w:rPr>
        <w:t>шкіртовари для верху взуття;</w:t>
      </w:r>
    </w:p>
    <w:p w:rsidR="000F49A9" w:rsidRDefault="000F49A9">
      <w:pPr>
        <w:jc w:val="both"/>
        <w:rPr>
          <w:sz w:val="28"/>
        </w:rPr>
      </w:pPr>
      <w:r>
        <w:rPr>
          <w:noProof w:val="0"/>
          <w:sz w:val="28"/>
          <w:lang w:val="uk-UA"/>
        </w:rPr>
        <w:t xml:space="preserve">– </w:t>
      </w:r>
      <w:r>
        <w:rPr>
          <w:sz w:val="28"/>
        </w:rPr>
        <w:t>виробництво твердих (жорстких) шкіртоварів для низу взуття;</w:t>
      </w:r>
    </w:p>
    <w:p w:rsidR="000F49A9" w:rsidRDefault="000F49A9">
      <w:pPr>
        <w:jc w:val="both"/>
        <w:rPr>
          <w:sz w:val="28"/>
        </w:rPr>
      </w:pPr>
      <w:r>
        <w:rPr>
          <w:noProof w:val="0"/>
          <w:sz w:val="28"/>
          <w:lang w:val="uk-UA"/>
        </w:rPr>
        <w:t xml:space="preserve">– </w:t>
      </w:r>
      <w:r>
        <w:rPr>
          <w:sz w:val="28"/>
        </w:rPr>
        <w:t>виробництво шкіртоварів для пошиття одягу, галантерейних виробів;</w:t>
      </w:r>
    </w:p>
    <w:p w:rsidR="000F49A9" w:rsidRDefault="000F49A9">
      <w:pPr>
        <w:jc w:val="both"/>
        <w:rPr>
          <w:sz w:val="28"/>
        </w:rPr>
      </w:pPr>
      <w:r>
        <w:rPr>
          <w:noProof w:val="0"/>
          <w:sz w:val="28"/>
          <w:lang w:val="uk-UA"/>
        </w:rPr>
        <w:t xml:space="preserve">– </w:t>
      </w:r>
      <w:r>
        <w:rPr>
          <w:sz w:val="28"/>
        </w:rPr>
        <w:t>переробка відходів і побічних продуктів виробництва</w:t>
      </w:r>
      <w:r>
        <w:rPr>
          <w:noProof w:val="0"/>
          <w:sz w:val="28"/>
          <w:lang w:val="uk-UA"/>
        </w:rPr>
        <w:t>.</w:t>
      </w:r>
    </w:p>
    <w:p w:rsidR="000F49A9" w:rsidRDefault="000F49A9">
      <w:pPr>
        <w:ind w:firstLine="284"/>
        <w:jc w:val="both"/>
        <w:rPr>
          <w:sz w:val="28"/>
        </w:rPr>
      </w:pPr>
      <w:r>
        <w:rPr>
          <w:sz w:val="28"/>
        </w:rPr>
        <w:t>В рамках основної діяльності підприємство забезпечує:</w:t>
      </w:r>
    </w:p>
    <w:p w:rsidR="000F49A9" w:rsidRDefault="000F49A9">
      <w:pPr>
        <w:jc w:val="both"/>
        <w:rPr>
          <w:sz w:val="28"/>
        </w:rPr>
      </w:pPr>
      <w:r>
        <w:rPr>
          <w:noProof w:val="0"/>
          <w:sz w:val="28"/>
          <w:lang w:val="uk-UA"/>
        </w:rPr>
        <w:t xml:space="preserve">– </w:t>
      </w:r>
      <w:r>
        <w:rPr>
          <w:sz w:val="28"/>
        </w:rPr>
        <w:t>заготівлю від підприємств, організацій та населення шкіряної сировини;</w:t>
      </w:r>
    </w:p>
    <w:p w:rsidR="000F49A9" w:rsidRDefault="000F49A9">
      <w:pPr>
        <w:jc w:val="both"/>
        <w:rPr>
          <w:sz w:val="28"/>
        </w:rPr>
      </w:pPr>
      <w:r>
        <w:rPr>
          <w:noProof w:val="0"/>
          <w:sz w:val="28"/>
          <w:lang w:val="uk-UA"/>
        </w:rPr>
        <w:t xml:space="preserve">– </w:t>
      </w:r>
      <w:r>
        <w:rPr>
          <w:sz w:val="28"/>
        </w:rPr>
        <w:t>первинну обробку та зберігання сировини та напівфабрикатів;</w:t>
      </w:r>
    </w:p>
    <w:p w:rsidR="000F49A9" w:rsidRDefault="000F49A9">
      <w:pPr>
        <w:jc w:val="both"/>
        <w:rPr>
          <w:sz w:val="28"/>
        </w:rPr>
      </w:pPr>
      <w:r>
        <w:rPr>
          <w:noProof w:val="0"/>
          <w:sz w:val="28"/>
          <w:lang w:val="uk-UA"/>
        </w:rPr>
        <w:t xml:space="preserve">– </w:t>
      </w:r>
      <w:r>
        <w:rPr>
          <w:sz w:val="28"/>
        </w:rPr>
        <w:t>виробництво шкіртоварів для верху взуття з сировини ВРХ і свиней;</w:t>
      </w:r>
    </w:p>
    <w:p w:rsidR="000F49A9" w:rsidRDefault="000F49A9">
      <w:pPr>
        <w:jc w:val="both"/>
        <w:rPr>
          <w:sz w:val="28"/>
        </w:rPr>
      </w:pPr>
      <w:r>
        <w:rPr>
          <w:noProof w:val="0"/>
          <w:sz w:val="28"/>
          <w:lang w:val="uk-UA"/>
        </w:rPr>
        <w:t xml:space="preserve">– </w:t>
      </w:r>
      <w:r>
        <w:rPr>
          <w:sz w:val="28"/>
        </w:rPr>
        <w:t>виробництво "Красту" із шкір ВРХ, свиней;</w:t>
      </w:r>
    </w:p>
    <w:p w:rsidR="000F49A9" w:rsidRDefault="000F49A9">
      <w:pPr>
        <w:jc w:val="both"/>
        <w:rPr>
          <w:sz w:val="28"/>
        </w:rPr>
      </w:pPr>
      <w:r>
        <w:rPr>
          <w:noProof w:val="0"/>
          <w:sz w:val="28"/>
          <w:lang w:val="uk-UA"/>
        </w:rPr>
        <w:t xml:space="preserve">– </w:t>
      </w:r>
      <w:r>
        <w:rPr>
          <w:sz w:val="28"/>
        </w:rPr>
        <w:t>виробництво "Вет-блю" із шкір ВРХ, свиней;</w:t>
      </w:r>
    </w:p>
    <w:p w:rsidR="000F49A9" w:rsidRDefault="000F49A9">
      <w:pPr>
        <w:jc w:val="both"/>
        <w:rPr>
          <w:sz w:val="28"/>
        </w:rPr>
      </w:pPr>
      <w:r>
        <w:rPr>
          <w:noProof w:val="0"/>
          <w:sz w:val="28"/>
          <w:lang w:val="uk-UA"/>
        </w:rPr>
        <w:t xml:space="preserve">– </w:t>
      </w:r>
      <w:r>
        <w:rPr>
          <w:sz w:val="28"/>
        </w:rPr>
        <w:t>виробництво підошовних шкіртоварів безхромового методу дублення;</w:t>
      </w:r>
    </w:p>
    <w:p w:rsidR="000F49A9" w:rsidRDefault="000F49A9">
      <w:pPr>
        <w:ind w:firstLine="284"/>
        <w:jc w:val="both"/>
        <w:rPr>
          <w:sz w:val="28"/>
        </w:rPr>
      </w:pPr>
      <w:r>
        <w:rPr>
          <w:sz w:val="28"/>
        </w:rPr>
        <w:t>ВАТ ШП "Світанок" має заключені договори про спільну діяльність:</w:t>
      </w:r>
    </w:p>
    <w:p w:rsidR="000F49A9" w:rsidRDefault="000F49A9">
      <w:pPr>
        <w:jc w:val="both"/>
        <w:rPr>
          <w:sz w:val="28"/>
        </w:rPr>
      </w:pPr>
      <w:r>
        <w:rPr>
          <w:noProof w:val="0"/>
          <w:sz w:val="28"/>
          <w:lang w:val="uk-UA"/>
        </w:rPr>
        <w:t xml:space="preserve">– </w:t>
      </w:r>
      <w:r>
        <w:rPr>
          <w:sz w:val="28"/>
        </w:rPr>
        <w:t>з фірмою «Вікополь» (Польща), договір про спільну розробку нових технологій і нових видів продукції з наступною реалізацією на ринках Польщі і Словакії;</w:t>
      </w:r>
    </w:p>
    <w:p w:rsidR="000F49A9" w:rsidRDefault="000F49A9">
      <w:pPr>
        <w:jc w:val="both"/>
        <w:rPr>
          <w:sz w:val="28"/>
        </w:rPr>
      </w:pPr>
      <w:r>
        <w:rPr>
          <w:noProof w:val="0"/>
          <w:sz w:val="28"/>
          <w:lang w:val="uk-UA"/>
        </w:rPr>
        <w:t xml:space="preserve">– </w:t>
      </w:r>
      <w:r>
        <w:rPr>
          <w:sz w:val="28"/>
        </w:rPr>
        <w:t>з фірмою «ТЕА» (Італія), про технічне і технологічне співробітництво і випуск  шкіртоварів в виді «Красту» (непокрита шкіра);</w:t>
      </w:r>
    </w:p>
    <w:p w:rsidR="000F49A9" w:rsidRDefault="000F49A9">
      <w:pPr>
        <w:jc w:val="both"/>
        <w:rPr>
          <w:sz w:val="28"/>
        </w:rPr>
      </w:pPr>
      <w:r>
        <w:rPr>
          <w:noProof w:val="0"/>
          <w:sz w:val="28"/>
          <w:lang w:val="uk-UA"/>
        </w:rPr>
        <w:t xml:space="preserve">– </w:t>
      </w:r>
      <w:r>
        <w:rPr>
          <w:sz w:val="28"/>
        </w:rPr>
        <w:t>з фірмою «Електропродукт» ЛТД, про випуск шкіри для низу взуття безхромового методу дублення (рослинне дублення);</w:t>
      </w:r>
    </w:p>
    <w:p w:rsidR="000F49A9" w:rsidRDefault="000F49A9">
      <w:pPr>
        <w:jc w:val="both"/>
        <w:rPr>
          <w:noProof w:val="0"/>
          <w:sz w:val="28"/>
          <w:lang w:val="uk-UA"/>
        </w:rPr>
      </w:pPr>
    </w:p>
    <w:p w:rsidR="000F49A9" w:rsidRDefault="000F49A9">
      <w:pPr>
        <w:jc w:val="center"/>
        <w:rPr>
          <w:sz w:val="28"/>
        </w:rPr>
      </w:pPr>
      <w:r>
        <w:rPr>
          <w:sz w:val="28"/>
        </w:rPr>
        <w:t>1.2.</w:t>
      </w:r>
      <w:r>
        <w:rPr>
          <w:b/>
          <w:sz w:val="28"/>
        </w:rPr>
        <w:t xml:space="preserve"> </w:t>
      </w:r>
      <w:r>
        <w:rPr>
          <w:sz w:val="28"/>
        </w:rPr>
        <w:t>Структуризація проблеми і побудова моделі основних причинно-наслідкових зв'язків.</w:t>
      </w:r>
    </w:p>
    <w:p w:rsidR="000F49A9" w:rsidRDefault="000F49A9">
      <w:pPr>
        <w:ind w:firstLine="284"/>
        <w:jc w:val="both"/>
        <w:rPr>
          <w:noProof w:val="0"/>
          <w:sz w:val="28"/>
          <w:lang w:val="uk-UA"/>
        </w:rPr>
      </w:pPr>
      <w:r>
        <w:rPr>
          <w:sz w:val="28"/>
        </w:rPr>
        <w:t>Виявлення проблем проводиться в основному шляхом експертного опитування керівників і спеціалістів фірми. Це дає змогу отримати порівняно надійну інформацію про проблеми фірми. Процедура виявлення проблем, які перешкоджають успішній діяльності фірми на ринку, включає формування т.з. каталогу проблем і їх структуризацію. Зв'язок проблем визначається через взаємовідношення "причина-наслідок". Це відношення характеризує одну проблему як причину, а іншу як наслідок. На цьому грунтується принцип структуризації проблем. Доцільно побудувати граф проблем, зокрема, по вдосконаленню маркетингової діяльності. Схематично це показано на мал. 3.</w:t>
      </w:r>
    </w:p>
    <w:p w:rsidR="000F49A9" w:rsidRDefault="000F49A9">
      <w:pPr>
        <w:ind w:firstLine="284"/>
        <w:jc w:val="both"/>
        <w:rPr>
          <w:sz w:val="28"/>
        </w:rPr>
      </w:pPr>
    </w:p>
    <w:tbl>
      <w:tblPr>
        <w:tblW w:w="0" w:type="auto"/>
        <w:tblInd w:w="-108" w:type="dxa"/>
        <w:tblLayout w:type="fixed"/>
        <w:tblLook w:val="0000" w:firstRow="0" w:lastRow="0" w:firstColumn="0" w:lastColumn="0" w:noHBand="0" w:noVBand="0"/>
      </w:tblPr>
      <w:tblGrid>
        <w:gridCol w:w="3284"/>
        <w:gridCol w:w="3284"/>
        <w:gridCol w:w="3284"/>
      </w:tblGrid>
      <w:tr w:rsidR="000F49A9">
        <w:tc>
          <w:tcPr>
            <w:tcW w:w="3284" w:type="dxa"/>
          </w:tcPr>
          <w:p w:rsidR="000F49A9" w:rsidRDefault="000F49A9">
            <w:pPr>
              <w:jc w:val="both"/>
              <w:rPr>
                <w:sz w:val="28"/>
              </w:rPr>
            </w:pPr>
          </w:p>
        </w:tc>
        <w:tc>
          <w:tcPr>
            <w:tcW w:w="3284" w:type="dxa"/>
            <w:tcBorders>
              <w:top w:val="single" w:sz="6" w:space="0" w:color="auto"/>
              <w:left w:val="single" w:sz="6" w:space="0" w:color="auto"/>
              <w:bottom w:val="single" w:sz="6" w:space="0" w:color="auto"/>
              <w:right w:val="single" w:sz="6" w:space="0" w:color="auto"/>
            </w:tcBorders>
          </w:tcPr>
          <w:p w:rsidR="000F49A9" w:rsidRDefault="000F49A9">
            <w:pPr>
              <w:jc w:val="both"/>
              <w:rPr>
                <w:noProof w:val="0"/>
                <w:sz w:val="28"/>
                <w:lang w:val="uk-UA"/>
              </w:rPr>
            </w:pPr>
            <w:r>
              <w:rPr>
                <w:sz w:val="28"/>
              </w:rPr>
              <w:t>Базова проблема</w:t>
            </w:r>
          </w:p>
          <w:p w:rsidR="000F49A9" w:rsidRDefault="000F49A9">
            <w:pPr>
              <w:jc w:val="both"/>
              <w:rPr>
                <w:sz w:val="28"/>
              </w:rPr>
            </w:pPr>
          </w:p>
        </w:tc>
        <w:tc>
          <w:tcPr>
            <w:tcW w:w="3284" w:type="dxa"/>
          </w:tcPr>
          <w:p w:rsidR="000F49A9" w:rsidRDefault="000F49A9">
            <w:pPr>
              <w:jc w:val="both"/>
              <w:rPr>
                <w:sz w:val="28"/>
              </w:rPr>
            </w:pPr>
          </w:p>
        </w:tc>
      </w:tr>
      <w:tr w:rsidR="000F49A9">
        <w:tc>
          <w:tcPr>
            <w:tcW w:w="3284" w:type="dxa"/>
          </w:tcPr>
          <w:p w:rsidR="000F49A9" w:rsidRDefault="000F49A9">
            <w:pPr>
              <w:jc w:val="both"/>
              <w:rPr>
                <w:noProof w:val="0"/>
                <w:sz w:val="28"/>
                <w:lang w:val="uk-UA"/>
              </w:rPr>
            </w:pPr>
          </w:p>
          <w:p w:rsidR="000F49A9" w:rsidRDefault="001D2FA4">
            <w:pPr>
              <w:jc w:val="both"/>
              <w:rPr>
                <w:sz w:val="28"/>
              </w:rPr>
            </w:pPr>
            <w:r>
              <w:pict>
                <v:line id="_x0000_s1031" style="position:absolute;left:0;text-align:left;z-index:251654144" from="424.2pt,12.05pt" to="424.25pt,26.1pt" o:allowincell="f" strokeweight="1pt"/>
              </w:pict>
            </w:r>
            <w:r>
              <w:pict>
                <v:line id="_x0000_s1029" style="position:absolute;left:0;text-align:left;z-index:251652096" from="72.2pt,12.05pt" to="72.25pt,26.1pt" o:allowincell="f" strokeweight="1pt"/>
              </w:pict>
            </w:r>
            <w:r>
              <w:pict>
                <v:line id="_x0000_s1027" style="position:absolute;left:0;text-align:left;z-index:251650048" from="240.2pt,.05pt" to="240.25pt,13.1pt" o:allowincell="f" strokeweight="1pt"/>
              </w:pict>
            </w:r>
            <w:r>
              <w:pict>
                <v:line id="_x0000_s1026" style="position:absolute;left:0;text-align:left;z-index:251649024" from="72.2pt,12.05pt" to="425.25pt,12.1pt" o:allowincell="f" strokeweight="1pt"/>
              </w:pict>
            </w:r>
          </w:p>
        </w:tc>
        <w:tc>
          <w:tcPr>
            <w:tcW w:w="3284" w:type="dxa"/>
          </w:tcPr>
          <w:p w:rsidR="000F49A9" w:rsidRDefault="000F49A9">
            <w:pPr>
              <w:jc w:val="both"/>
              <w:rPr>
                <w:sz w:val="28"/>
              </w:rPr>
            </w:pPr>
          </w:p>
        </w:tc>
        <w:tc>
          <w:tcPr>
            <w:tcW w:w="3284" w:type="dxa"/>
          </w:tcPr>
          <w:p w:rsidR="000F49A9" w:rsidRDefault="000F49A9">
            <w:pPr>
              <w:jc w:val="both"/>
              <w:rPr>
                <w:sz w:val="28"/>
              </w:rPr>
            </w:pPr>
          </w:p>
        </w:tc>
      </w:tr>
      <w:tr w:rsidR="000F49A9">
        <w:tc>
          <w:tcPr>
            <w:tcW w:w="3284" w:type="dxa"/>
            <w:tcBorders>
              <w:top w:val="single" w:sz="6" w:space="0" w:color="auto"/>
              <w:left w:val="single" w:sz="6" w:space="0" w:color="auto"/>
              <w:bottom w:val="single" w:sz="6" w:space="0" w:color="auto"/>
              <w:right w:val="single" w:sz="6" w:space="0" w:color="auto"/>
            </w:tcBorders>
          </w:tcPr>
          <w:p w:rsidR="000F49A9" w:rsidRDefault="000F49A9">
            <w:pPr>
              <w:jc w:val="both"/>
              <w:rPr>
                <w:noProof w:val="0"/>
                <w:sz w:val="28"/>
                <w:lang w:val="uk-UA"/>
              </w:rPr>
            </w:pPr>
            <w:r>
              <w:rPr>
                <w:sz w:val="28"/>
              </w:rPr>
              <w:t>проблеми 2-го рівня</w:t>
            </w:r>
          </w:p>
          <w:p w:rsidR="000F49A9" w:rsidRDefault="000F49A9">
            <w:pPr>
              <w:jc w:val="both"/>
              <w:rPr>
                <w:sz w:val="28"/>
              </w:rPr>
            </w:pPr>
          </w:p>
        </w:tc>
        <w:tc>
          <w:tcPr>
            <w:tcW w:w="3284" w:type="dxa"/>
          </w:tcPr>
          <w:p w:rsidR="000F49A9" w:rsidRDefault="000F49A9">
            <w:pPr>
              <w:jc w:val="both"/>
              <w:rPr>
                <w:sz w:val="28"/>
              </w:rPr>
            </w:pPr>
          </w:p>
        </w:tc>
        <w:tc>
          <w:tcPr>
            <w:tcW w:w="3284" w:type="dxa"/>
            <w:tcBorders>
              <w:top w:val="single" w:sz="6" w:space="0" w:color="auto"/>
              <w:left w:val="single" w:sz="6" w:space="0" w:color="auto"/>
              <w:bottom w:val="single" w:sz="6" w:space="0" w:color="auto"/>
              <w:right w:val="single" w:sz="6" w:space="0" w:color="auto"/>
            </w:tcBorders>
          </w:tcPr>
          <w:p w:rsidR="000F49A9" w:rsidRDefault="000F49A9">
            <w:pPr>
              <w:jc w:val="both"/>
              <w:rPr>
                <w:sz w:val="28"/>
              </w:rPr>
            </w:pPr>
            <w:r>
              <w:rPr>
                <w:sz w:val="28"/>
              </w:rPr>
              <w:t>проблеми 2-го рівня</w:t>
            </w:r>
          </w:p>
        </w:tc>
      </w:tr>
      <w:tr w:rsidR="000F49A9">
        <w:tc>
          <w:tcPr>
            <w:tcW w:w="3284" w:type="dxa"/>
          </w:tcPr>
          <w:p w:rsidR="000F49A9" w:rsidRDefault="001D2FA4">
            <w:pPr>
              <w:jc w:val="both"/>
              <w:rPr>
                <w:sz w:val="28"/>
              </w:rPr>
            </w:pPr>
            <w:r>
              <w:pict>
                <v:line id="_x0000_s1041" style="position:absolute;left:0;text-align:left;z-index:251664384;mso-position-horizontal-relative:text;mso-position-vertical-relative:text" from="244.2pt,15.05pt" to="244.25pt,39.1pt" o:allowincell="f" strokeweight="1pt"/>
              </w:pict>
            </w:r>
            <w:r>
              <w:pict>
                <v:line id="_x0000_s1039" style="position:absolute;left:0;text-align:left;z-index:251662336;mso-position-horizontal-relative:text;mso-position-vertical-relative:text" from="74.2pt,15.05pt" to="427.25pt,15.1pt" o:allowincell="f" strokeweight="1pt"/>
              </w:pict>
            </w:r>
            <w:r>
              <w:pict>
                <v:line id="_x0000_s1037" style="position:absolute;left:0;text-align:left;z-index:251660288;mso-position-horizontal-relative:text;mso-position-vertical-relative:text" from="426.2pt,.05pt" to="426.25pt,14.1pt" o:allowincell="f" strokeweight="1pt"/>
              </w:pict>
            </w:r>
            <w:r>
              <w:pict>
                <v:line id="_x0000_s1035" style="position:absolute;left:0;text-align:left;z-index:251658240;mso-position-horizontal-relative:text;mso-position-vertical-relative:text" from="74.2pt,1.05pt" to="74.25pt,15.1pt" o:allowincell="f" strokeweight="1pt"/>
              </w:pict>
            </w:r>
          </w:p>
        </w:tc>
        <w:tc>
          <w:tcPr>
            <w:tcW w:w="3284" w:type="dxa"/>
          </w:tcPr>
          <w:p w:rsidR="000F49A9" w:rsidRDefault="000F49A9">
            <w:pPr>
              <w:jc w:val="both"/>
              <w:rPr>
                <w:sz w:val="28"/>
              </w:rPr>
            </w:pPr>
          </w:p>
        </w:tc>
        <w:tc>
          <w:tcPr>
            <w:tcW w:w="3284" w:type="dxa"/>
          </w:tcPr>
          <w:p w:rsidR="000F49A9" w:rsidRDefault="000F49A9">
            <w:pPr>
              <w:jc w:val="both"/>
              <w:rPr>
                <w:sz w:val="28"/>
              </w:rPr>
            </w:pPr>
          </w:p>
        </w:tc>
      </w:tr>
      <w:tr w:rsidR="000F49A9">
        <w:tc>
          <w:tcPr>
            <w:tcW w:w="3284" w:type="dxa"/>
          </w:tcPr>
          <w:p w:rsidR="000F49A9" w:rsidRDefault="001D2FA4">
            <w:pPr>
              <w:jc w:val="both"/>
              <w:rPr>
                <w:noProof w:val="0"/>
                <w:sz w:val="28"/>
                <w:lang w:val="uk-UA"/>
              </w:rPr>
            </w:pPr>
            <w:r>
              <w:pict>
                <v:line id="_x0000_s1043" style="position:absolute;left:0;text-align:left;z-index:251666432;mso-position-horizontal-relative:text;mso-position-vertical-relative:text" from="432.9pt,16.25pt" to="432.95pt,30.3pt" o:allowincell="f" strokeweight="1pt"/>
              </w:pict>
            </w:r>
            <w:r>
              <w:pict>
                <v:line id="_x0000_s1042" style="position:absolute;left:0;text-align:left;z-index:251665408;mso-position-horizontal-relative:text;mso-position-vertical-relative:text" from="77.9pt,16.25pt" to="77.95pt,30.3pt" o:allowincell="f" strokeweight="1pt"/>
              </w:pict>
            </w:r>
            <w:r>
              <w:pict>
                <v:line id="_x0000_s1033" style="position:absolute;left:0;text-align:left;z-index:251656192;mso-position-horizontal-relative:text;mso-position-vertical-relative:text" from="77.9pt,16.25pt" to="430.95pt,16.3pt" o:allowincell="f" strokeweight="1pt"/>
              </w:pict>
            </w:r>
          </w:p>
          <w:p w:rsidR="000F49A9" w:rsidRDefault="000F49A9">
            <w:pPr>
              <w:jc w:val="both"/>
              <w:rPr>
                <w:sz w:val="28"/>
              </w:rPr>
            </w:pPr>
          </w:p>
        </w:tc>
        <w:tc>
          <w:tcPr>
            <w:tcW w:w="3284" w:type="dxa"/>
          </w:tcPr>
          <w:p w:rsidR="000F49A9" w:rsidRDefault="000F49A9">
            <w:pPr>
              <w:jc w:val="both"/>
              <w:rPr>
                <w:sz w:val="28"/>
              </w:rPr>
            </w:pPr>
          </w:p>
        </w:tc>
        <w:tc>
          <w:tcPr>
            <w:tcW w:w="3284" w:type="dxa"/>
          </w:tcPr>
          <w:p w:rsidR="000F49A9" w:rsidRDefault="000F49A9">
            <w:pPr>
              <w:jc w:val="both"/>
              <w:rPr>
                <w:sz w:val="28"/>
              </w:rPr>
            </w:pPr>
          </w:p>
        </w:tc>
      </w:tr>
      <w:tr w:rsidR="000F49A9">
        <w:tc>
          <w:tcPr>
            <w:tcW w:w="3284" w:type="dxa"/>
            <w:tcBorders>
              <w:top w:val="single" w:sz="6" w:space="0" w:color="auto"/>
              <w:left w:val="single" w:sz="6" w:space="0" w:color="auto"/>
              <w:bottom w:val="single" w:sz="6" w:space="0" w:color="auto"/>
              <w:right w:val="single" w:sz="6" w:space="0" w:color="auto"/>
            </w:tcBorders>
          </w:tcPr>
          <w:p w:rsidR="000F49A9" w:rsidRDefault="000F49A9">
            <w:pPr>
              <w:jc w:val="both"/>
              <w:rPr>
                <w:noProof w:val="0"/>
                <w:sz w:val="28"/>
                <w:lang w:val="uk-UA"/>
              </w:rPr>
            </w:pPr>
            <w:r>
              <w:rPr>
                <w:sz w:val="28"/>
              </w:rPr>
              <w:t>проблеми 3-го рівня</w:t>
            </w:r>
          </w:p>
          <w:p w:rsidR="000F49A9" w:rsidRDefault="000F49A9">
            <w:pPr>
              <w:jc w:val="both"/>
              <w:rPr>
                <w:sz w:val="28"/>
              </w:rPr>
            </w:pPr>
          </w:p>
        </w:tc>
        <w:tc>
          <w:tcPr>
            <w:tcW w:w="3284" w:type="dxa"/>
          </w:tcPr>
          <w:p w:rsidR="000F49A9" w:rsidRDefault="000F49A9">
            <w:pPr>
              <w:jc w:val="both"/>
              <w:rPr>
                <w:sz w:val="28"/>
              </w:rPr>
            </w:pPr>
          </w:p>
        </w:tc>
        <w:tc>
          <w:tcPr>
            <w:tcW w:w="3284" w:type="dxa"/>
            <w:tcBorders>
              <w:top w:val="single" w:sz="6" w:space="0" w:color="auto"/>
              <w:left w:val="single" w:sz="6" w:space="0" w:color="auto"/>
              <w:bottom w:val="single" w:sz="6" w:space="0" w:color="auto"/>
              <w:right w:val="single" w:sz="6" w:space="0" w:color="auto"/>
            </w:tcBorders>
          </w:tcPr>
          <w:p w:rsidR="000F49A9" w:rsidRDefault="000F49A9">
            <w:pPr>
              <w:jc w:val="both"/>
              <w:rPr>
                <w:sz w:val="28"/>
              </w:rPr>
            </w:pPr>
            <w:r>
              <w:rPr>
                <w:sz w:val="28"/>
              </w:rPr>
              <w:t>проблеми 3-го рівня</w:t>
            </w:r>
          </w:p>
        </w:tc>
      </w:tr>
    </w:tbl>
    <w:p w:rsidR="000F49A9" w:rsidRDefault="000F49A9">
      <w:pPr>
        <w:jc w:val="both"/>
        <w:rPr>
          <w:sz w:val="28"/>
        </w:rPr>
      </w:pPr>
    </w:p>
    <w:p w:rsidR="000F49A9" w:rsidRDefault="000F49A9">
      <w:pPr>
        <w:jc w:val="both"/>
        <w:rPr>
          <w:sz w:val="28"/>
        </w:rPr>
      </w:pPr>
      <w:r>
        <w:rPr>
          <w:sz w:val="28"/>
        </w:rPr>
        <w:t>Мал.3. Граф проблем вдосконалення маркетингової діяльності.</w:t>
      </w:r>
    </w:p>
    <w:p w:rsidR="000F49A9" w:rsidRDefault="000F49A9">
      <w:pPr>
        <w:jc w:val="both"/>
        <w:rPr>
          <w:sz w:val="28"/>
        </w:rPr>
      </w:pPr>
    </w:p>
    <w:p w:rsidR="000F49A9" w:rsidRDefault="000F49A9">
      <w:pPr>
        <w:ind w:firstLine="284"/>
        <w:jc w:val="both"/>
        <w:rPr>
          <w:sz w:val="28"/>
        </w:rPr>
      </w:pPr>
      <w:r>
        <w:rPr>
          <w:sz w:val="28"/>
        </w:rPr>
        <w:t>Граф проблем являє собою логічно обгрунтоване відображення послідовності вирішення сукупності проблем вдосконалення маркетингової діяльності з врахуванням максимального використання результатів розв"язання попередніх проблем.</w:t>
      </w:r>
    </w:p>
    <w:p w:rsidR="000F49A9" w:rsidRDefault="000F49A9">
      <w:pPr>
        <w:ind w:firstLine="284"/>
        <w:jc w:val="both"/>
        <w:rPr>
          <w:noProof w:val="0"/>
          <w:sz w:val="28"/>
          <w:lang w:val="uk-UA"/>
        </w:rPr>
      </w:pPr>
      <w:r>
        <w:rPr>
          <w:sz w:val="28"/>
        </w:rPr>
        <w:t>Для того, щоб побудувати граф проблем, необхідно розглянути всі види діяльності фірми, по кожному виду діяльності визначити напрямки вдосконалення маркетингової діяльності і проблеми, які перешкоджають успішному маркетингу. Каталог проблем, що формується на основі опитування експертів, є основою для побудови графа. Визначення взаємовідношення "причина-наслідок" в загальному переліку проблеми дає можливість виявити базові або кардинальні проблеми, від вирішення яких залежать можливості розв'язання інших проблем. Після цього розробляється т.з. робоча гіпотеза.</w:t>
      </w:r>
    </w:p>
    <w:p w:rsidR="000F49A9" w:rsidRDefault="000F49A9">
      <w:pPr>
        <w:ind w:firstLine="284"/>
        <w:jc w:val="center"/>
        <w:rPr>
          <w:noProof w:val="0"/>
          <w:sz w:val="28"/>
          <w:lang w:val="uk-UA"/>
        </w:rPr>
      </w:pPr>
    </w:p>
    <w:p w:rsidR="000F49A9" w:rsidRDefault="000F49A9">
      <w:pPr>
        <w:ind w:firstLine="284"/>
        <w:jc w:val="center"/>
        <w:rPr>
          <w:sz w:val="28"/>
        </w:rPr>
      </w:pPr>
      <w:r>
        <w:rPr>
          <w:sz w:val="28"/>
        </w:rPr>
        <w:t>Основні показники, які комплексно характеризують господарську діяльність підприємства.</w:t>
      </w:r>
    </w:p>
    <w:p w:rsidR="000F49A9" w:rsidRDefault="000F49A9">
      <w:pPr>
        <w:pStyle w:val="5"/>
        <w:widowControl/>
        <w:rPr>
          <w:rFonts w:ascii="Times New Roman" w:hAnsi="Times New Roman"/>
          <w:lang w:val="ru-RU"/>
        </w:rPr>
      </w:pPr>
      <w:r>
        <w:rPr>
          <w:rFonts w:ascii="Times New Roman" w:hAnsi="Times New Roman"/>
          <w:lang w:val="ru-RU"/>
        </w:rPr>
        <w:t>Таблиця 1</w:t>
      </w:r>
    </w:p>
    <w:p w:rsidR="000F49A9" w:rsidRDefault="000F49A9">
      <w:pPr>
        <w:pStyle w:val="31"/>
        <w:widowControl/>
        <w:tabs>
          <w:tab w:val="left" w:pos="8364"/>
        </w:tabs>
        <w:jc w:val="both"/>
        <w:rPr>
          <w:i/>
          <w:lang w:val="ru-RU"/>
        </w:rPr>
      </w:pPr>
      <w:r>
        <w:rPr>
          <w:lang w:val="ru-RU"/>
        </w:rPr>
        <w:t>Основні техніко-економічні показники господарської діяльності підприємства</w:t>
      </w:r>
      <w:r>
        <w:rPr>
          <w:i/>
          <w:lang w:val="ru-RU"/>
        </w:rPr>
        <w:t>.</w:t>
      </w:r>
    </w:p>
    <w:p w:rsidR="000F49A9" w:rsidRDefault="000F49A9">
      <w:pPr>
        <w:jc w:val="both"/>
        <w:rPr>
          <w:sz w:val="28"/>
        </w:rPr>
      </w:pPr>
    </w:p>
    <w:tbl>
      <w:tblPr>
        <w:tblW w:w="0" w:type="auto"/>
        <w:tblInd w:w="-307"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4679"/>
        <w:gridCol w:w="1743"/>
        <w:gridCol w:w="1315"/>
        <w:gridCol w:w="1315"/>
        <w:gridCol w:w="1315"/>
      </w:tblGrid>
      <w:tr w:rsidR="000F49A9">
        <w:trPr>
          <w:cantSplit/>
        </w:trPr>
        <w:tc>
          <w:tcPr>
            <w:tcW w:w="4679" w:type="dxa"/>
          </w:tcPr>
          <w:p w:rsidR="000F49A9" w:rsidRDefault="000F49A9">
            <w:pPr>
              <w:jc w:val="center"/>
              <w:rPr>
                <w:caps/>
                <w:sz w:val="28"/>
              </w:rPr>
            </w:pPr>
            <w:r>
              <w:rPr>
                <w:caps/>
                <w:sz w:val="28"/>
              </w:rPr>
              <w:t>Назва показника</w:t>
            </w:r>
          </w:p>
        </w:tc>
        <w:tc>
          <w:tcPr>
            <w:tcW w:w="1743" w:type="dxa"/>
          </w:tcPr>
          <w:p w:rsidR="000F49A9" w:rsidRDefault="000F49A9">
            <w:pPr>
              <w:jc w:val="center"/>
              <w:rPr>
                <w:caps/>
                <w:sz w:val="28"/>
              </w:rPr>
            </w:pPr>
            <w:r>
              <w:rPr>
                <w:caps/>
                <w:sz w:val="28"/>
              </w:rPr>
              <w:t>Одиниця виміру</w:t>
            </w:r>
          </w:p>
        </w:tc>
        <w:tc>
          <w:tcPr>
            <w:tcW w:w="1315" w:type="dxa"/>
          </w:tcPr>
          <w:p w:rsidR="000F49A9" w:rsidRDefault="000F49A9">
            <w:pPr>
              <w:jc w:val="center"/>
              <w:rPr>
                <w:caps/>
                <w:sz w:val="28"/>
              </w:rPr>
            </w:pPr>
            <w:r>
              <w:rPr>
                <w:caps/>
                <w:sz w:val="28"/>
              </w:rPr>
              <w:t>1996 рік</w:t>
            </w:r>
          </w:p>
        </w:tc>
        <w:tc>
          <w:tcPr>
            <w:tcW w:w="1315" w:type="dxa"/>
          </w:tcPr>
          <w:p w:rsidR="000F49A9" w:rsidRDefault="000F49A9">
            <w:pPr>
              <w:jc w:val="center"/>
              <w:rPr>
                <w:caps/>
                <w:sz w:val="28"/>
              </w:rPr>
            </w:pPr>
            <w:r>
              <w:rPr>
                <w:caps/>
                <w:sz w:val="28"/>
              </w:rPr>
              <w:t>1997 рік</w:t>
            </w:r>
          </w:p>
        </w:tc>
        <w:tc>
          <w:tcPr>
            <w:tcW w:w="1315" w:type="dxa"/>
          </w:tcPr>
          <w:p w:rsidR="000F49A9" w:rsidRDefault="000F49A9">
            <w:pPr>
              <w:jc w:val="center"/>
              <w:rPr>
                <w:caps/>
                <w:sz w:val="28"/>
              </w:rPr>
            </w:pPr>
            <w:r>
              <w:rPr>
                <w:caps/>
                <w:sz w:val="28"/>
              </w:rPr>
              <w:t>1998 рік</w:t>
            </w:r>
          </w:p>
        </w:tc>
      </w:tr>
      <w:tr w:rsidR="000F49A9">
        <w:trPr>
          <w:cantSplit/>
          <w:trHeight w:val="350"/>
        </w:trPr>
        <w:tc>
          <w:tcPr>
            <w:tcW w:w="4679" w:type="dxa"/>
          </w:tcPr>
          <w:p w:rsidR="000F49A9" w:rsidRDefault="000F49A9">
            <w:pPr>
              <w:jc w:val="center"/>
              <w:rPr>
                <w:sz w:val="28"/>
              </w:rPr>
            </w:pPr>
            <w:r>
              <w:rPr>
                <w:sz w:val="28"/>
              </w:rPr>
              <w:t>1.Продукція</w:t>
            </w:r>
          </w:p>
        </w:tc>
        <w:tc>
          <w:tcPr>
            <w:tcW w:w="1743" w:type="dxa"/>
          </w:tcPr>
          <w:p w:rsidR="000F49A9" w:rsidRDefault="000F49A9">
            <w:pPr>
              <w:jc w:val="both"/>
              <w:rPr>
                <w:sz w:val="28"/>
              </w:rPr>
            </w:pPr>
          </w:p>
        </w:tc>
        <w:tc>
          <w:tcPr>
            <w:tcW w:w="1315" w:type="dxa"/>
          </w:tcPr>
          <w:p w:rsidR="000F49A9" w:rsidRDefault="000F49A9">
            <w:pPr>
              <w:jc w:val="both"/>
              <w:rPr>
                <w:sz w:val="28"/>
              </w:rPr>
            </w:pPr>
          </w:p>
        </w:tc>
        <w:tc>
          <w:tcPr>
            <w:tcW w:w="1315" w:type="dxa"/>
          </w:tcPr>
          <w:p w:rsidR="000F49A9" w:rsidRDefault="000F49A9">
            <w:pPr>
              <w:jc w:val="both"/>
              <w:rPr>
                <w:sz w:val="28"/>
              </w:rPr>
            </w:pPr>
          </w:p>
        </w:tc>
        <w:tc>
          <w:tcPr>
            <w:tcW w:w="1315" w:type="dxa"/>
          </w:tcPr>
          <w:p w:rsidR="000F49A9" w:rsidRDefault="000F49A9">
            <w:pPr>
              <w:jc w:val="both"/>
              <w:rPr>
                <w:sz w:val="28"/>
              </w:rPr>
            </w:pPr>
          </w:p>
        </w:tc>
      </w:tr>
      <w:tr w:rsidR="000F49A9">
        <w:trPr>
          <w:cantSplit/>
          <w:trHeight w:val="350"/>
        </w:trPr>
        <w:tc>
          <w:tcPr>
            <w:tcW w:w="4679" w:type="dxa"/>
          </w:tcPr>
          <w:p w:rsidR="000F49A9" w:rsidRDefault="000F49A9">
            <w:pPr>
              <w:jc w:val="both"/>
              <w:rPr>
                <w:sz w:val="28"/>
              </w:rPr>
            </w:pPr>
            <w:r>
              <w:rPr>
                <w:sz w:val="28"/>
              </w:rPr>
              <w:t>Обсяг продукції (робіт, послуг) в оптових цінах підприємства без ПДВ і акцизу</w:t>
            </w:r>
          </w:p>
        </w:tc>
        <w:tc>
          <w:tcPr>
            <w:tcW w:w="1743" w:type="dxa"/>
          </w:tcPr>
          <w:p w:rsidR="000F49A9" w:rsidRDefault="000F49A9">
            <w:pPr>
              <w:jc w:val="center"/>
              <w:rPr>
                <w:sz w:val="28"/>
              </w:rPr>
            </w:pPr>
          </w:p>
        </w:tc>
        <w:tc>
          <w:tcPr>
            <w:tcW w:w="1315" w:type="dxa"/>
          </w:tcPr>
          <w:p w:rsidR="000F49A9" w:rsidRDefault="000F49A9">
            <w:pPr>
              <w:jc w:val="center"/>
              <w:rPr>
                <w:sz w:val="28"/>
              </w:rPr>
            </w:pPr>
          </w:p>
        </w:tc>
        <w:tc>
          <w:tcPr>
            <w:tcW w:w="1315" w:type="dxa"/>
          </w:tcPr>
          <w:p w:rsidR="000F49A9" w:rsidRDefault="000F49A9">
            <w:pPr>
              <w:jc w:val="center"/>
              <w:rPr>
                <w:sz w:val="28"/>
              </w:rPr>
            </w:pPr>
          </w:p>
        </w:tc>
        <w:tc>
          <w:tcPr>
            <w:tcW w:w="1315" w:type="dxa"/>
          </w:tcPr>
          <w:p w:rsidR="000F49A9" w:rsidRDefault="000F49A9">
            <w:pPr>
              <w:jc w:val="center"/>
              <w:rPr>
                <w:sz w:val="28"/>
              </w:rPr>
            </w:pPr>
          </w:p>
        </w:tc>
      </w:tr>
      <w:tr w:rsidR="000F49A9">
        <w:trPr>
          <w:cantSplit/>
        </w:trPr>
        <w:tc>
          <w:tcPr>
            <w:tcW w:w="4679" w:type="dxa"/>
          </w:tcPr>
          <w:p w:rsidR="000F49A9" w:rsidRDefault="000F49A9">
            <w:pPr>
              <w:rPr>
                <w:sz w:val="28"/>
              </w:rPr>
            </w:pPr>
            <w:r>
              <w:rPr>
                <w:sz w:val="28"/>
              </w:rPr>
              <w:t xml:space="preserve"> 1.1   у порівняних цінах:</w:t>
            </w:r>
          </w:p>
        </w:tc>
        <w:tc>
          <w:tcPr>
            <w:tcW w:w="1743" w:type="dxa"/>
          </w:tcPr>
          <w:p w:rsidR="000F49A9" w:rsidRDefault="000F49A9">
            <w:pPr>
              <w:jc w:val="center"/>
              <w:rPr>
                <w:sz w:val="28"/>
              </w:rPr>
            </w:pPr>
            <w:r>
              <w:rPr>
                <w:sz w:val="28"/>
              </w:rPr>
              <w:t>тис.грн.</w:t>
            </w:r>
          </w:p>
        </w:tc>
        <w:tc>
          <w:tcPr>
            <w:tcW w:w="1315" w:type="dxa"/>
          </w:tcPr>
          <w:p w:rsidR="000F49A9" w:rsidRDefault="000F49A9">
            <w:pPr>
              <w:jc w:val="center"/>
              <w:rPr>
                <w:sz w:val="28"/>
              </w:rPr>
            </w:pPr>
            <w:r>
              <w:rPr>
                <w:sz w:val="28"/>
              </w:rPr>
              <w:t>9356</w:t>
            </w:r>
          </w:p>
        </w:tc>
        <w:tc>
          <w:tcPr>
            <w:tcW w:w="1315" w:type="dxa"/>
          </w:tcPr>
          <w:p w:rsidR="000F49A9" w:rsidRDefault="000F49A9">
            <w:pPr>
              <w:jc w:val="center"/>
              <w:rPr>
                <w:sz w:val="28"/>
              </w:rPr>
            </w:pPr>
            <w:r>
              <w:rPr>
                <w:sz w:val="28"/>
              </w:rPr>
              <w:t>17814</w:t>
            </w:r>
          </w:p>
        </w:tc>
        <w:tc>
          <w:tcPr>
            <w:tcW w:w="1315" w:type="dxa"/>
          </w:tcPr>
          <w:p w:rsidR="000F49A9" w:rsidRDefault="000F49A9">
            <w:pPr>
              <w:jc w:val="center"/>
              <w:rPr>
                <w:sz w:val="28"/>
              </w:rPr>
            </w:pPr>
            <w:r>
              <w:rPr>
                <w:sz w:val="28"/>
              </w:rPr>
              <w:t>13961</w:t>
            </w:r>
          </w:p>
        </w:tc>
      </w:tr>
      <w:tr w:rsidR="000F49A9">
        <w:trPr>
          <w:cantSplit/>
        </w:trPr>
        <w:tc>
          <w:tcPr>
            <w:tcW w:w="4679" w:type="dxa"/>
          </w:tcPr>
          <w:p w:rsidR="000F49A9" w:rsidRDefault="000F49A9">
            <w:pPr>
              <w:rPr>
                <w:sz w:val="28"/>
              </w:rPr>
            </w:pPr>
            <w:r>
              <w:rPr>
                <w:sz w:val="28"/>
              </w:rPr>
              <w:t xml:space="preserve"> 1.2   у діючих цінах відповідного року:</w:t>
            </w:r>
          </w:p>
        </w:tc>
        <w:tc>
          <w:tcPr>
            <w:tcW w:w="1743" w:type="dxa"/>
          </w:tcPr>
          <w:p w:rsidR="000F49A9" w:rsidRDefault="000F49A9">
            <w:pPr>
              <w:jc w:val="center"/>
              <w:rPr>
                <w:sz w:val="28"/>
              </w:rPr>
            </w:pPr>
            <w:r>
              <w:rPr>
                <w:sz w:val="28"/>
              </w:rPr>
              <w:t>тис.грн.</w:t>
            </w:r>
          </w:p>
        </w:tc>
        <w:tc>
          <w:tcPr>
            <w:tcW w:w="1315" w:type="dxa"/>
          </w:tcPr>
          <w:p w:rsidR="000F49A9" w:rsidRDefault="000F49A9">
            <w:pPr>
              <w:jc w:val="center"/>
              <w:rPr>
                <w:sz w:val="28"/>
              </w:rPr>
            </w:pPr>
            <w:r>
              <w:rPr>
                <w:sz w:val="28"/>
              </w:rPr>
              <w:t>6645</w:t>
            </w:r>
          </w:p>
        </w:tc>
        <w:tc>
          <w:tcPr>
            <w:tcW w:w="1315" w:type="dxa"/>
          </w:tcPr>
          <w:p w:rsidR="000F49A9" w:rsidRDefault="000F49A9">
            <w:pPr>
              <w:jc w:val="center"/>
              <w:rPr>
                <w:sz w:val="28"/>
              </w:rPr>
            </w:pPr>
            <w:r>
              <w:rPr>
                <w:sz w:val="28"/>
              </w:rPr>
              <w:t>10812</w:t>
            </w:r>
          </w:p>
        </w:tc>
        <w:tc>
          <w:tcPr>
            <w:tcW w:w="1315" w:type="dxa"/>
          </w:tcPr>
          <w:p w:rsidR="000F49A9" w:rsidRDefault="000F49A9">
            <w:pPr>
              <w:jc w:val="center"/>
              <w:rPr>
                <w:sz w:val="28"/>
              </w:rPr>
            </w:pPr>
            <w:r>
              <w:rPr>
                <w:sz w:val="28"/>
              </w:rPr>
              <w:t>9499</w:t>
            </w:r>
          </w:p>
        </w:tc>
      </w:tr>
      <w:tr w:rsidR="000F49A9">
        <w:trPr>
          <w:cantSplit/>
        </w:trPr>
        <w:tc>
          <w:tcPr>
            <w:tcW w:w="4679" w:type="dxa"/>
          </w:tcPr>
          <w:p w:rsidR="000F49A9" w:rsidRDefault="000F49A9">
            <w:pPr>
              <w:jc w:val="center"/>
              <w:rPr>
                <w:sz w:val="28"/>
              </w:rPr>
            </w:pPr>
            <w:r>
              <w:rPr>
                <w:sz w:val="28"/>
              </w:rPr>
              <w:t>2. Фінансові результати</w:t>
            </w:r>
          </w:p>
        </w:tc>
        <w:tc>
          <w:tcPr>
            <w:tcW w:w="1743" w:type="dxa"/>
          </w:tcPr>
          <w:p w:rsidR="000F49A9" w:rsidRDefault="000F49A9">
            <w:pPr>
              <w:jc w:val="center"/>
              <w:rPr>
                <w:sz w:val="28"/>
              </w:rPr>
            </w:pPr>
          </w:p>
        </w:tc>
        <w:tc>
          <w:tcPr>
            <w:tcW w:w="1315" w:type="dxa"/>
          </w:tcPr>
          <w:p w:rsidR="000F49A9" w:rsidRDefault="000F49A9">
            <w:pPr>
              <w:jc w:val="center"/>
              <w:rPr>
                <w:sz w:val="28"/>
              </w:rPr>
            </w:pPr>
          </w:p>
        </w:tc>
        <w:tc>
          <w:tcPr>
            <w:tcW w:w="1315" w:type="dxa"/>
          </w:tcPr>
          <w:p w:rsidR="000F49A9" w:rsidRDefault="000F49A9">
            <w:pPr>
              <w:jc w:val="center"/>
              <w:rPr>
                <w:sz w:val="28"/>
              </w:rPr>
            </w:pPr>
          </w:p>
        </w:tc>
        <w:tc>
          <w:tcPr>
            <w:tcW w:w="1315" w:type="dxa"/>
          </w:tcPr>
          <w:p w:rsidR="000F49A9" w:rsidRDefault="000F49A9">
            <w:pPr>
              <w:jc w:val="center"/>
              <w:rPr>
                <w:sz w:val="28"/>
              </w:rPr>
            </w:pPr>
          </w:p>
        </w:tc>
      </w:tr>
      <w:tr w:rsidR="000F49A9">
        <w:trPr>
          <w:cantSplit/>
        </w:trPr>
        <w:tc>
          <w:tcPr>
            <w:tcW w:w="4679" w:type="dxa"/>
          </w:tcPr>
          <w:p w:rsidR="000F49A9" w:rsidRDefault="000F49A9">
            <w:pPr>
              <w:rPr>
                <w:sz w:val="28"/>
              </w:rPr>
            </w:pPr>
            <w:r>
              <w:rPr>
                <w:sz w:val="28"/>
              </w:rPr>
              <w:t xml:space="preserve"> 2.1   Балансовий прибуток або збиток </w:t>
            </w:r>
          </w:p>
        </w:tc>
        <w:tc>
          <w:tcPr>
            <w:tcW w:w="1743" w:type="dxa"/>
          </w:tcPr>
          <w:p w:rsidR="000F49A9" w:rsidRDefault="000F49A9">
            <w:pPr>
              <w:jc w:val="center"/>
              <w:rPr>
                <w:sz w:val="28"/>
              </w:rPr>
            </w:pPr>
            <w:r>
              <w:rPr>
                <w:sz w:val="28"/>
              </w:rPr>
              <w:t>тис.грн.</w:t>
            </w:r>
          </w:p>
        </w:tc>
        <w:tc>
          <w:tcPr>
            <w:tcW w:w="1315" w:type="dxa"/>
          </w:tcPr>
          <w:p w:rsidR="000F49A9" w:rsidRDefault="000F49A9">
            <w:pPr>
              <w:jc w:val="center"/>
              <w:rPr>
                <w:sz w:val="28"/>
              </w:rPr>
            </w:pPr>
            <w:r>
              <w:rPr>
                <w:sz w:val="28"/>
              </w:rPr>
              <w:t>-2008,6</w:t>
            </w:r>
          </w:p>
        </w:tc>
        <w:tc>
          <w:tcPr>
            <w:tcW w:w="1315" w:type="dxa"/>
          </w:tcPr>
          <w:p w:rsidR="000F49A9" w:rsidRDefault="000F49A9">
            <w:pPr>
              <w:jc w:val="center"/>
              <w:rPr>
                <w:sz w:val="28"/>
              </w:rPr>
            </w:pPr>
            <w:r>
              <w:rPr>
                <w:sz w:val="28"/>
              </w:rPr>
              <w:t>-646,6</w:t>
            </w:r>
          </w:p>
        </w:tc>
        <w:tc>
          <w:tcPr>
            <w:tcW w:w="1315" w:type="dxa"/>
          </w:tcPr>
          <w:p w:rsidR="000F49A9" w:rsidRDefault="000F49A9">
            <w:pPr>
              <w:jc w:val="center"/>
              <w:rPr>
                <w:sz w:val="28"/>
              </w:rPr>
            </w:pPr>
            <w:r>
              <w:rPr>
                <w:sz w:val="28"/>
              </w:rPr>
              <w:t>-282,0</w:t>
            </w:r>
          </w:p>
        </w:tc>
      </w:tr>
      <w:tr w:rsidR="000F49A9">
        <w:trPr>
          <w:cantSplit/>
        </w:trPr>
        <w:tc>
          <w:tcPr>
            <w:tcW w:w="4679" w:type="dxa"/>
          </w:tcPr>
          <w:p w:rsidR="000F49A9" w:rsidRDefault="000F49A9">
            <w:pPr>
              <w:rPr>
                <w:sz w:val="28"/>
              </w:rPr>
            </w:pPr>
            <w:r>
              <w:rPr>
                <w:sz w:val="28"/>
              </w:rPr>
              <w:t xml:space="preserve"> 2.2   Виручка від реалізації продукці (товарів, робіт,     послуг)</w:t>
            </w:r>
          </w:p>
        </w:tc>
        <w:tc>
          <w:tcPr>
            <w:tcW w:w="1743" w:type="dxa"/>
          </w:tcPr>
          <w:p w:rsidR="000F49A9" w:rsidRDefault="000F49A9">
            <w:pPr>
              <w:jc w:val="center"/>
              <w:rPr>
                <w:sz w:val="28"/>
              </w:rPr>
            </w:pPr>
            <w:r>
              <w:rPr>
                <w:sz w:val="28"/>
              </w:rPr>
              <w:t>тис.грн.</w:t>
            </w:r>
          </w:p>
        </w:tc>
        <w:tc>
          <w:tcPr>
            <w:tcW w:w="1315" w:type="dxa"/>
          </w:tcPr>
          <w:p w:rsidR="000F49A9" w:rsidRDefault="000F49A9">
            <w:pPr>
              <w:jc w:val="center"/>
              <w:rPr>
                <w:sz w:val="28"/>
              </w:rPr>
            </w:pPr>
            <w:r>
              <w:rPr>
                <w:sz w:val="28"/>
              </w:rPr>
              <w:t>6940</w:t>
            </w:r>
          </w:p>
        </w:tc>
        <w:tc>
          <w:tcPr>
            <w:tcW w:w="1315" w:type="dxa"/>
          </w:tcPr>
          <w:p w:rsidR="000F49A9" w:rsidRDefault="000F49A9">
            <w:pPr>
              <w:jc w:val="center"/>
              <w:rPr>
                <w:sz w:val="28"/>
              </w:rPr>
            </w:pPr>
            <w:r>
              <w:rPr>
                <w:sz w:val="28"/>
              </w:rPr>
              <w:t>12878,8</w:t>
            </w:r>
          </w:p>
        </w:tc>
        <w:tc>
          <w:tcPr>
            <w:tcW w:w="1315" w:type="dxa"/>
          </w:tcPr>
          <w:p w:rsidR="000F49A9" w:rsidRDefault="000F49A9">
            <w:pPr>
              <w:jc w:val="center"/>
              <w:rPr>
                <w:sz w:val="28"/>
              </w:rPr>
            </w:pPr>
            <w:r>
              <w:rPr>
                <w:sz w:val="28"/>
              </w:rPr>
              <w:t>11539,7</w:t>
            </w:r>
          </w:p>
        </w:tc>
      </w:tr>
      <w:tr w:rsidR="000F49A9">
        <w:trPr>
          <w:cantSplit/>
        </w:trPr>
        <w:tc>
          <w:tcPr>
            <w:tcW w:w="4679" w:type="dxa"/>
          </w:tcPr>
          <w:p w:rsidR="000F49A9" w:rsidRDefault="000F49A9">
            <w:pPr>
              <w:rPr>
                <w:sz w:val="28"/>
              </w:rPr>
            </w:pPr>
            <w:r>
              <w:rPr>
                <w:sz w:val="28"/>
              </w:rPr>
              <w:t xml:space="preserve"> 2.3 Собівартість виробленої продукції</w:t>
            </w:r>
          </w:p>
        </w:tc>
        <w:tc>
          <w:tcPr>
            <w:tcW w:w="1743" w:type="dxa"/>
          </w:tcPr>
          <w:p w:rsidR="000F49A9" w:rsidRDefault="000F49A9">
            <w:pPr>
              <w:jc w:val="center"/>
              <w:rPr>
                <w:sz w:val="28"/>
              </w:rPr>
            </w:pPr>
            <w:r>
              <w:rPr>
                <w:sz w:val="28"/>
              </w:rPr>
              <w:t>тис.грн.</w:t>
            </w:r>
          </w:p>
        </w:tc>
        <w:tc>
          <w:tcPr>
            <w:tcW w:w="1315" w:type="dxa"/>
          </w:tcPr>
          <w:p w:rsidR="000F49A9" w:rsidRDefault="000F49A9">
            <w:pPr>
              <w:jc w:val="center"/>
              <w:rPr>
                <w:sz w:val="28"/>
              </w:rPr>
            </w:pPr>
            <w:r>
              <w:rPr>
                <w:sz w:val="28"/>
              </w:rPr>
              <w:t>8055</w:t>
            </w:r>
          </w:p>
        </w:tc>
        <w:tc>
          <w:tcPr>
            <w:tcW w:w="1315" w:type="dxa"/>
          </w:tcPr>
          <w:p w:rsidR="000F49A9" w:rsidRDefault="000F49A9">
            <w:pPr>
              <w:jc w:val="center"/>
              <w:rPr>
                <w:sz w:val="28"/>
              </w:rPr>
            </w:pPr>
            <w:r>
              <w:rPr>
                <w:sz w:val="28"/>
              </w:rPr>
              <w:t>11892</w:t>
            </w:r>
          </w:p>
        </w:tc>
        <w:tc>
          <w:tcPr>
            <w:tcW w:w="1315" w:type="dxa"/>
          </w:tcPr>
          <w:p w:rsidR="000F49A9" w:rsidRDefault="000F49A9">
            <w:pPr>
              <w:jc w:val="center"/>
              <w:rPr>
                <w:sz w:val="28"/>
              </w:rPr>
            </w:pPr>
            <w:r>
              <w:rPr>
                <w:sz w:val="28"/>
              </w:rPr>
              <w:t>9811</w:t>
            </w:r>
          </w:p>
        </w:tc>
      </w:tr>
      <w:tr w:rsidR="000F49A9">
        <w:trPr>
          <w:cantSplit/>
        </w:trPr>
        <w:tc>
          <w:tcPr>
            <w:tcW w:w="4679" w:type="dxa"/>
          </w:tcPr>
          <w:p w:rsidR="000F49A9" w:rsidRDefault="000F49A9">
            <w:pPr>
              <w:jc w:val="center"/>
              <w:rPr>
                <w:sz w:val="28"/>
              </w:rPr>
            </w:pPr>
            <w:r>
              <w:rPr>
                <w:sz w:val="28"/>
              </w:rPr>
              <w:t>3.Основні фонди</w:t>
            </w:r>
          </w:p>
        </w:tc>
        <w:tc>
          <w:tcPr>
            <w:tcW w:w="1743" w:type="dxa"/>
          </w:tcPr>
          <w:p w:rsidR="000F49A9" w:rsidRDefault="000F49A9">
            <w:pPr>
              <w:jc w:val="center"/>
              <w:rPr>
                <w:sz w:val="28"/>
              </w:rPr>
            </w:pPr>
          </w:p>
        </w:tc>
        <w:tc>
          <w:tcPr>
            <w:tcW w:w="1315" w:type="dxa"/>
          </w:tcPr>
          <w:p w:rsidR="000F49A9" w:rsidRDefault="000F49A9">
            <w:pPr>
              <w:jc w:val="center"/>
              <w:rPr>
                <w:sz w:val="28"/>
              </w:rPr>
            </w:pPr>
          </w:p>
        </w:tc>
        <w:tc>
          <w:tcPr>
            <w:tcW w:w="1315" w:type="dxa"/>
          </w:tcPr>
          <w:p w:rsidR="000F49A9" w:rsidRDefault="000F49A9">
            <w:pPr>
              <w:jc w:val="center"/>
              <w:rPr>
                <w:sz w:val="28"/>
              </w:rPr>
            </w:pPr>
          </w:p>
        </w:tc>
        <w:tc>
          <w:tcPr>
            <w:tcW w:w="1315" w:type="dxa"/>
          </w:tcPr>
          <w:p w:rsidR="000F49A9" w:rsidRDefault="000F49A9">
            <w:pPr>
              <w:jc w:val="center"/>
              <w:rPr>
                <w:sz w:val="28"/>
              </w:rPr>
            </w:pPr>
          </w:p>
        </w:tc>
      </w:tr>
      <w:tr w:rsidR="000F49A9">
        <w:trPr>
          <w:cantSplit/>
        </w:trPr>
        <w:tc>
          <w:tcPr>
            <w:tcW w:w="4679" w:type="dxa"/>
          </w:tcPr>
          <w:p w:rsidR="000F49A9" w:rsidRDefault="000F49A9">
            <w:pPr>
              <w:rPr>
                <w:sz w:val="28"/>
              </w:rPr>
            </w:pPr>
            <w:r>
              <w:rPr>
                <w:sz w:val="28"/>
              </w:rPr>
              <w:t xml:space="preserve">3.1 Середньорічна вартість виробничих основних фондів прмислового призначення </w:t>
            </w:r>
          </w:p>
        </w:tc>
        <w:tc>
          <w:tcPr>
            <w:tcW w:w="1743" w:type="dxa"/>
          </w:tcPr>
          <w:p w:rsidR="000F49A9" w:rsidRDefault="000F49A9">
            <w:pPr>
              <w:jc w:val="center"/>
              <w:rPr>
                <w:sz w:val="28"/>
              </w:rPr>
            </w:pPr>
            <w:r>
              <w:rPr>
                <w:sz w:val="28"/>
              </w:rPr>
              <w:t>тис.грн.</w:t>
            </w:r>
          </w:p>
        </w:tc>
        <w:tc>
          <w:tcPr>
            <w:tcW w:w="1315" w:type="dxa"/>
          </w:tcPr>
          <w:p w:rsidR="000F49A9" w:rsidRDefault="000F49A9">
            <w:pPr>
              <w:jc w:val="center"/>
              <w:rPr>
                <w:sz w:val="28"/>
              </w:rPr>
            </w:pPr>
            <w:r>
              <w:rPr>
                <w:sz w:val="28"/>
              </w:rPr>
              <w:t>25918</w:t>
            </w:r>
          </w:p>
        </w:tc>
        <w:tc>
          <w:tcPr>
            <w:tcW w:w="1315" w:type="dxa"/>
          </w:tcPr>
          <w:p w:rsidR="000F49A9" w:rsidRDefault="000F49A9">
            <w:pPr>
              <w:jc w:val="center"/>
              <w:rPr>
                <w:sz w:val="28"/>
              </w:rPr>
            </w:pPr>
            <w:r>
              <w:rPr>
                <w:sz w:val="28"/>
              </w:rPr>
              <w:t>41623</w:t>
            </w:r>
          </w:p>
        </w:tc>
        <w:tc>
          <w:tcPr>
            <w:tcW w:w="1315" w:type="dxa"/>
          </w:tcPr>
          <w:p w:rsidR="000F49A9" w:rsidRDefault="000F49A9">
            <w:pPr>
              <w:jc w:val="center"/>
              <w:rPr>
                <w:sz w:val="28"/>
              </w:rPr>
            </w:pPr>
            <w:r>
              <w:rPr>
                <w:sz w:val="28"/>
              </w:rPr>
              <w:t>43634,6</w:t>
            </w:r>
          </w:p>
        </w:tc>
      </w:tr>
      <w:tr w:rsidR="000F49A9">
        <w:trPr>
          <w:cantSplit/>
        </w:trPr>
        <w:tc>
          <w:tcPr>
            <w:tcW w:w="4679" w:type="dxa"/>
          </w:tcPr>
          <w:p w:rsidR="000F49A9" w:rsidRDefault="000F49A9">
            <w:pPr>
              <w:jc w:val="center"/>
              <w:rPr>
                <w:sz w:val="28"/>
              </w:rPr>
            </w:pPr>
            <w:r>
              <w:rPr>
                <w:sz w:val="28"/>
              </w:rPr>
              <w:t>4.Праця</w:t>
            </w:r>
          </w:p>
        </w:tc>
        <w:tc>
          <w:tcPr>
            <w:tcW w:w="1743" w:type="dxa"/>
          </w:tcPr>
          <w:p w:rsidR="000F49A9" w:rsidRDefault="000F49A9">
            <w:pPr>
              <w:jc w:val="center"/>
              <w:rPr>
                <w:sz w:val="28"/>
              </w:rPr>
            </w:pPr>
          </w:p>
        </w:tc>
        <w:tc>
          <w:tcPr>
            <w:tcW w:w="1315" w:type="dxa"/>
          </w:tcPr>
          <w:p w:rsidR="000F49A9" w:rsidRDefault="000F49A9">
            <w:pPr>
              <w:jc w:val="center"/>
              <w:rPr>
                <w:sz w:val="28"/>
              </w:rPr>
            </w:pPr>
          </w:p>
        </w:tc>
        <w:tc>
          <w:tcPr>
            <w:tcW w:w="1315" w:type="dxa"/>
          </w:tcPr>
          <w:p w:rsidR="000F49A9" w:rsidRDefault="000F49A9">
            <w:pPr>
              <w:jc w:val="center"/>
              <w:rPr>
                <w:sz w:val="28"/>
              </w:rPr>
            </w:pPr>
          </w:p>
        </w:tc>
        <w:tc>
          <w:tcPr>
            <w:tcW w:w="1315" w:type="dxa"/>
          </w:tcPr>
          <w:p w:rsidR="000F49A9" w:rsidRDefault="000F49A9">
            <w:pPr>
              <w:jc w:val="center"/>
              <w:rPr>
                <w:sz w:val="28"/>
              </w:rPr>
            </w:pPr>
          </w:p>
        </w:tc>
      </w:tr>
      <w:tr w:rsidR="000F49A9">
        <w:trPr>
          <w:cantSplit/>
        </w:trPr>
        <w:tc>
          <w:tcPr>
            <w:tcW w:w="4679" w:type="dxa"/>
          </w:tcPr>
          <w:p w:rsidR="000F49A9" w:rsidRDefault="000F49A9">
            <w:pPr>
              <w:rPr>
                <w:sz w:val="28"/>
              </w:rPr>
            </w:pPr>
            <w:r>
              <w:rPr>
                <w:sz w:val="28"/>
              </w:rPr>
              <w:t>4.1 Середньоспискова чисельність прмислово-виробничого персоналу</w:t>
            </w:r>
          </w:p>
        </w:tc>
        <w:tc>
          <w:tcPr>
            <w:tcW w:w="1743" w:type="dxa"/>
          </w:tcPr>
          <w:p w:rsidR="000F49A9" w:rsidRDefault="000F49A9">
            <w:pPr>
              <w:jc w:val="center"/>
              <w:rPr>
                <w:sz w:val="28"/>
              </w:rPr>
            </w:pPr>
            <w:r>
              <w:rPr>
                <w:sz w:val="28"/>
              </w:rPr>
              <w:t>чол.</w:t>
            </w:r>
          </w:p>
        </w:tc>
        <w:tc>
          <w:tcPr>
            <w:tcW w:w="1315" w:type="dxa"/>
          </w:tcPr>
          <w:p w:rsidR="000F49A9" w:rsidRDefault="000F49A9">
            <w:pPr>
              <w:jc w:val="center"/>
              <w:rPr>
                <w:sz w:val="28"/>
              </w:rPr>
            </w:pPr>
            <w:r>
              <w:rPr>
                <w:sz w:val="28"/>
              </w:rPr>
              <w:t>1199</w:t>
            </w:r>
          </w:p>
        </w:tc>
        <w:tc>
          <w:tcPr>
            <w:tcW w:w="1315" w:type="dxa"/>
          </w:tcPr>
          <w:p w:rsidR="000F49A9" w:rsidRDefault="000F49A9">
            <w:pPr>
              <w:jc w:val="center"/>
              <w:rPr>
                <w:sz w:val="28"/>
              </w:rPr>
            </w:pPr>
            <w:r>
              <w:rPr>
                <w:sz w:val="28"/>
              </w:rPr>
              <w:t>944</w:t>
            </w:r>
          </w:p>
        </w:tc>
        <w:tc>
          <w:tcPr>
            <w:tcW w:w="1315" w:type="dxa"/>
          </w:tcPr>
          <w:p w:rsidR="000F49A9" w:rsidRDefault="000F49A9">
            <w:pPr>
              <w:jc w:val="center"/>
              <w:rPr>
                <w:sz w:val="28"/>
              </w:rPr>
            </w:pPr>
            <w:r>
              <w:rPr>
                <w:sz w:val="28"/>
              </w:rPr>
              <w:t>844</w:t>
            </w:r>
          </w:p>
        </w:tc>
      </w:tr>
      <w:tr w:rsidR="000F49A9">
        <w:trPr>
          <w:cantSplit/>
        </w:trPr>
        <w:tc>
          <w:tcPr>
            <w:tcW w:w="4679" w:type="dxa"/>
          </w:tcPr>
          <w:p w:rsidR="000F49A9" w:rsidRDefault="000F49A9">
            <w:pPr>
              <w:rPr>
                <w:sz w:val="28"/>
              </w:rPr>
            </w:pPr>
            <w:r>
              <w:rPr>
                <w:sz w:val="28"/>
              </w:rPr>
              <w:t>4.2  Фонд оплати праці промислово-виробничого персоналу</w:t>
            </w:r>
          </w:p>
        </w:tc>
        <w:tc>
          <w:tcPr>
            <w:tcW w:w="1743" w:type="dxa"/>
          </w:tcPr>
          <w:p w:rsidR="000F49A9" w:rsidRDefault="000F49A9">
            <w:pPr>
              <w:jc w:val="center"/>
              <w:rPr>
                <w:sz w:val="28"/>
              </w:rPr>
            </w:pPr>
            <w:r>
              <w:rPr>
                <w:sz w:val="28"/>
              </w:rPr>
              <w:t>тис.грн.</w:t>
            </w:r>
          </w:p>
        </w:tc>
        <w:tc>
          <w:tcPr>
            <w:tcW w:w="1315" w:type="dxa"/>
          </w:tcPr>
          <w:p w:rsidR="000F49A9" w:rsidRDefault="000F49A9">
            <w:pPr>
              <w:jc w:val="center"/>
              <w:rPr>
                <w:sz w:val="28"/>
              </w:rPr>
            </w:pPr>
            <w:r>
              <w:rPr>
                <w:sz w:val="28"/>
              </w:rPr>
              <w:t>683,1</w:t>
            </w:r>
          </w:p>
        </w:tc>
        <w:tc>
          <w:tcPr>
            <w:tcW w:w="1315" w:type="dxa"/>
          </w:tcPr>
          <w:p w:rsidR="000F49A9" w:rsidRDefault="000F49A9">
            <w:pPr>
              <w:jc w:val="center"/>
              <w:rPr>
                <w:sz w:val="28"/>
              </w:rPr>
            </w:pPr>
            <w:r>
              <w:rPr>
                <w:sz w:val="28"/>
              </w:rPr>
              <w:t>1266</w:t>
            </w:r>
          </w:p>
        </w:tc>
        <w:tc>
          <w:tcPr>
            <w:tcW w:w="1315" w:type="dxa"/>
          </w:tcPr>
          <w:p w:rsidR="000F49A9" w:rsidRDefault="000F49A9">
            <w:pPr>
              <w:jc w:val="center"/>
              <w:rPr>
                <w:sz w:val="28"/>
              </w:rPr>
            </w:pPr>
            <w:r>
              <w:rPr>
                <w:sz w:val="28"/>
              </w:rPr>
              <w:t>916</w:t>
            </w:r>
          </w:p>
        </w:tc>
      </w:tr>
    </w:tbl>
    <w:p w:rsidR="000F49A9" w:rsidRDefault="000F49A9">
      <w:pPr>
        <w:tabs>
          <w:tab w:val="left" w:pos="709"/>
        </w:tabs>
        <w:spacing w:line="360" w:lineRule="auto"/>
        <w:ind w:firstLine="709"/>
        <w:jc w:val="both"/>
        <w:rPr>
          <w:b/>
        </w:rPr>
      </w:pPr>
    </w:p>
    <w:p w:rsidR="000F49A9" w:rsidRDefault="000F49A9">
      <w:pPr>
        <w:ind w:firstLine="720"/>
        <w:jc w:val="center"/>
        <w:rPr>
          <w:b/>
          <w:sz w:val="28"/>
        </w:rPr>
      </w:pPr>
      <w:r>
        <w:rPr>
          <w:sz w:val="28"/>
        </w:rPr>
        <w:t>Аналіз виробничої програми за 1997 - 1998 р.</w:t>
      </w:r>
    </w:p>
    <w:p w:rsidR="000F49A9" w:rsidRDefault="000F49A9">
      <w:pPr>
        <w:spacing w:line="360" w:lineRule="auto"/>
        <w:ind w:firstLine="720"/>
        <w:jc w:val="center"/>
      </w:pPr>
      <w:r>
        <w:rPr>
          <w:sz w:val="28"/>
        </w:rPr>
        <w:t>Порівняльна характеристика випуску товарної продукції.</w:t>
      </w:r>
    </w:p>
    <w:p w:rsidR="000F49A9" w:rsidRDefault="000F49A9">
      <w:pPr>
        <w:spacing w:line="360" w:lineRule="auto"/>
        <w:ind w:firstLine="720"/>
        <w:jc w:val="right"/>
        <w:rPr>
          <w:sz w:val="28"/>
        </w:rPr>
      </w:pPr>
      <w:r>
        <w:rPr>
          <w:sz w:val="28"/>
        </w:rPr>
        <w:t xml:space="preserve"> Таблиця 2</w:t>
      </w:r>
    </w:p>
    <w:p w:rsidR="000F49A9" w:rsidRDefault="000F49A9">
      <w:pPr>
        <w:spacing w:line="360" w:lineRule="auto"/>
        <w:jc w:val="center"/>
        <w:rPr>
          <w:sz w:val="28"/>
        </w:rPr>
      </w:pPr>
      <w:r>
        <w:rPr>
          <w:sz w:val="28"/>
        </w:rPr>
        <w:t>Випуск товарної продукції ВАТ»ШП»Світанок».</w:t>
      </w:r>
    </w:p>
    <w:tbl>
      <w:tblPr>
        <w:tblW w:w="0" w:type="auto"/>
        <w:tblInd w:w="-93"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2892"/>
        <w:gridCol w:w="1264"/>
        <w:gridCol w:w="1854"/>
        <w:gridCol w:w="1854"/>
        <w:gridCol w:w="2250"/>
      </w:tblGrid>
      <w:tr w:rsidR="000F49A9">
        <w:trPr>
          <w:cantSplit/>
        </w:trPr>
        <w:tc>
          <w:tcPr>
            <w:tcW w:w="2892" w:type="dxa"/>
          </w:tcPr>
          <w:p w:rsidR="000F49A9" w:rsidRDefault="000F49A9">
            <w:pPr>
              <w:spacing w:line="360" w:lineRule="auto"/>
              <w:jc w:val="center"/>
              <w:rPr>
                <w:caps/>
              </w:rPr>
            </w:pPr>
            <w:r>
              <w:rPr>
                <w:caps/>
              </w:rPr>
              <w:t>Назва продукції</w:t>
            </w:r>
          </w:p>
        </w:tc>
        <w:tc>
          <w:tcPr>
            <w:tcW w:w="1264" w:type="dxa"/>
          </w:tcPr>
          <w:p w:rsidR="000F49A9" w:rsidRDefault="000F49A9">
            <w:pPr>
              <w:spacing w:line="360" w:lineRule="auto"/>
              <w:jc w:val="center"/>
              <w:rPr>
                <w:caps/>
              </w:rPr>
            </w:pPr>
            <w:r>
              <w:rPr>
                <w:caps/>
              </w:rPr>
              <w:t>Од.вим.</w:t>
            </w:r>
          </w:p>
        </w:tc>
        <w:tc>
          <w:tcPr>
            <w:tcW w:w="1854" w:type="dxa"/>
          </w:tcPr>
          <w:p w:rsidR="000F49A9" w:rsidRDefault="000F49A9">
            <w:pPr>
              <w:jc w:val="center"/>
              <w:rPr>
                <w:caps/>
              </w:rPr>
            </w:pPr>
            <w:r>
              <w:rPr>
                <w:caps/>
              </w:rPr>
              <w:t>Звіт за 1997р.</w:t>
            </w:r>
          </w:p>
        </w:tc>
        <w:tc>
          <w:tcPr>
            <w:tcW w:w="1854" w:type="dxa"/>
          </w:tcPr>
          <w:p w:rsidR="000F49A9" w:rsidRDefault="000F49A9">
            <w:pPr>
              <w:jc w:val="center"/>
              <w:rPr>
                <w:caps/>
              </w:rPr>
            </w:pPr>
            <w:r>
              <w:rPr>
                <w:caps/>
              </w:rPr>
              <w:t>Звіт за 1998р.</w:t>
            </w:r>
          </w:p>
        </w:tc>
        <w:tc>
          <w:tcPr>
            <w:tcW w:w="2250" w:type="dxa"/>
          </w:tcPr>
          <w:p w:rsidR="000F49A9" w:rsidRDefault="000F49A9">
            <w:pPr>
              <w:jc w:val="center"/>
              <w:rPr>
                <w:caps/>
              </w:rPr>
            </w:pPr>
            <w:r>
              <w:rPr>
                <w:caps/>
              </w:rPr>
              <w:t>%  викон. до  звіту 1997р.</w:t>
            </w:r>
          </w:p>
        </w:tc>
      </w:tr>
      <w:tr w:rsidR="000F49A9">
        <w:trPr>
          <w:cantSplit/>
        </w:trPr>
        <w:tc>
          <w:tcPr>
            <w:tcW w:w="2892" w:type="dxa"/>
          </w:tcPr>
          <w:p w:rsidR="000F49A9" w:rsidRDefault="000F49A9">
            <w:pPr>
              <w:spacing w:line="360" w:lineRule="auto"/>
              <w:jc w:val="center"/>
            </w:pPr>
            <w:r>
              <w:t>Тов. прод. в діючих цінах</w:t>
            </w:r>
          </w:p>
        </w:tc>
        <w:tc>
          <w:tcPr>
            <w:tcW w:w="1264" w:type="dxa"/>
          </w:tcPr>
          <w:p w:rsidR="000F49A9" w:rsidRDefault="000F49A9">
            <w:pPr>
              <w:spacing w:line="360" w:lineRule="auto"/>
              <w:jc w:val="center"/>
            </w:pPr>
            <w:r>
              <w:t>тис. грн.</w:t>
            </w:r>
          </w:p>
        </w:tc>
        <w:tc>
          <w:tcPr>
            <w:tcW w:w="1854" w:type="dxa"/>
          </w:tcPr>
          <w:p w:rsidR="000F49A9" w:rsidRDefault="000F49A9">
            <w:pPr>
              <w:spacing w:line="360" w:lineRule="auto"/>
              <w:jc w:val="center"/>
            </w:pPr>
            <w:r>
              <w:t>10812</w:t>
            </w:r>
          </w:p>
        </w:tc>
        <w:tc>
          <w:tcPr>
            <w:tcW w:w="1854" w:type="dxa"/>
          </w:tcPr>
          <w:p w:rsidR="000F49A9" w:rsidRDefault="000F49A9">
            <w:pPr>
              <w:spacing w:line="360" w:lineRule="auto"/>
              <w:jc w:val="center"/>
            </w:pPr>
            <w:r>
              <w:t>9499</w:t>
            </w:r>
          </w:p>
        </w:tc>
        <w:tc>
          <w:tcPr>
            <w:tcW w:w="2250" w:type="dxa"/>
          </w:tcPr>
          <w:p w:rsidR="000F49A9" w:rsidRDefault="000F49A9">
            <w:pPr>
              <w:spacing w:line="360" w:lineRule="auto"/>
              <w:jc w:val="center"/>
            </w:pPr>
            <w:r>
              <w:t>87,9 %</w:t>
            </w:r>
          </w:p>
        </w:tc>
      </w:tr>
      <w:tr w:rsidR="000F49A9">
        <w:trPr>
          <w:cantSplit/>
        </w:trPr>
        <w:tc>
          <w:tcPr>
            <w:tcW w:w="2892" w:type="dxa"/>
          </w:tcPr>
          <w:p w:rsidR="000F49A9" w:rsidRDefault="000F49A9">
            <w:pPr>
              <w:spacing w:line="360" w:lineRule="auto"/>
              <w:jc w:val="center"/>
            </w:pPr>
            <w:r>
              <w:t>Тов. прод. в порівн. цінах</w:t>
            </w:r>
          </w:p>
        </w:tc>
        <w:tc>
          <w:tcPr>
            <w:tcW w:w="1264" w:type="dxa"/>
          </w:tcPr>
          <w:p w:rsidR="000F49A9" w:rsidRDefault="000F49A9">
            <w:pPr>
              <w:spacing w:line="360" w:lineRule="auto"/>
              <w:jc w:val="center"/>
            </w:pPr>
            <w:r>
              <w:t>тис. грн.</w:t>
            </w:r>
          </w:p>
        </w:tc>
        <w:tc>
          <w:tcPr>
            <w:tcW w:w="1854" w:type="dxa"/>
          </w:tcPr>
          <w:p w:rsidR="000F49A9" w:rsidRDefault="000F49A9">
            <w:pPr>
              <w:spacing w:line="360" w:lineRule="auto"/>
              <w:jc w:val="center"/>
            </w:pPr>
            <w:r>
              <w:t>17814</w:t>
            </w:r>
          </w:p>
        </w:tc>
        <w:tc>
          <w:tcPr>
            <w:tcW w:w="1854" w:type="dxa"/>
          </w:tcPr>
          <w:p w:rsidR="000F49A9" w:rsidRDefault="000F49A9">
            <w:pPr>
              <w:spacing w:line="360" w:lineRule="auto"/>
              <w:jc w:val="center"/>
            </w:pPr>
            <w:r>
              <w:t>13961</w:t>
            </w:r>
          </w:p>
        </w:tc>
        <w:tc>
          <w:tcPr>
            <w:tcW w:w="2250" w:type="dxa"/>
          </w:tcPr>
          <w:p w:rsidR="000F49A9" w:rsidRDefault="000F49A9">
            <w:pPr>
              <w:spacing w:line="360" w:lineRule="auto"/>
              <w:jc w:val="center"/>
            </w:pPr>
            <w:r>
              <w:t>78,4 %</w:t>
            </w:r>
          </w:p>
        </w:tc>
      </w:tr>
      <w:tr w:rsidR="000F49A9">
        <w:trPr>
          <w:cantSplit/>
        </w:trPr>
        <w:tc>
          <w:tcPr>
            <w:tcW w:w="2892" w:type="dxa"/>
          </w:tcPr>
          <w:p w:rsidR="000F49A9" w:rsidRDefault="000F49A9">
            <w:pPr>
              <w:spacing w:line="360" w:lineRule="auto"/>
              <w:jc w:val="both"/>
            </w:pPr>
            <w:r>
              <w:t>Товари народного спожи-вання  в діючих  цінах</w:t>
            </w:r>
          </w:p>
        </w:tc>
        <w:tc>
          <w:tcPr>
            <w:tcW w:w="1264" w:type="dxa"/>
          </w:tcPr>
          <w:p w:rsidR="000F49A9" w:rsidRDefault="000F49A9">
            <w:pPr>
              <w:spacing w:line="360" w:lineRule="auto"/>
              <w:jc w:val="center"/>
            </w:pPr>
            <w:r>
              <w:t>тис. грн.</w:t>
            </w:r>
          </w:p>
        </w:tc>
        <w:tc>
          <w:tcPr>
            <w:tcW w:w="1854" w:type="dxa"/>
          </w:tcPr>
          <w:p w:rsidR="000F49A9" w:rsidRDefault="000F49A9">
            <w:pPr>
              <w:spacing w:line="360" w:lineRule="auto"/>
              <w:jc w:val="center"/>
            </w:pPr>
            <w:r>
              <w:t>80,2</w:t>
            </w:r>
          </w:p>
        </w:tc>
        <w:tc>
          <w:tcPr>
            <w:tcW w:w="1854" w:type="dxa"/>
          </w:tcPr>
          <w:p w:rsidR="000F49A9" w:rsidRDefault="000F49A9">
            <w:pPr>
              <w:spacing w:line="360" w:lineRule="auto"/>
              <w:jc w:val="center"/>
            </w:pPr>
            <w:r>
              <w:t>40,5</w:t>
            </w:r>
          </w:p>
        </w:tc>
        <w:tc>
          <w:tcPr>
            <w:tcW w:w="2250" w:type="dxa"/>
          </w:tcPr>
          <w:p w:rsidR="000F49A9" w:rsidRDefault="000F49A9">
            <w:pPr>
              <w:spacing w:line="360" w:lineRule="auto"/>
              <w:jc w:val="center"/>
            </w:pPr>
            <w:r>
              <w:t>50,5%</w:t>
            </w:r>
          </w:p>
        </w:tc>
      </w:tr>
    </w:tbl>
    <w:p w:rsidR="000F49A9" w:rsidRDefault="000F49A9">
      <w:pPr>
        <w:jc w:val="both"/>
        <w:rPr>
          <w:noProof w:val="0"/>
          <w:sz w:val="28"/>
          <w:lang w:val="uk-UA"/>
        </w:rPr>
      </w:pPr>
    </w:p>
    <w:p w:rsidR="000F49A9" w:rsidRDefault="000F49A9">
      <w:pPr>
        <w:ind w:firstLine="284"/>
        <w:jc w:val="both"/>
        <w:rPr>
          <w:sz w:val="28"/>
        </w:rPr>
      </w:pPr>
      <w:r>
        <w:rPr>
          <w:sz w:val="28"/>
        </w:rPr>
        <w:t>Виконнання товарної продукції в порівняльних цінах за 1998 рік до факту 1997 року склало 78,4%.</w:t>
      </w:r>
    </w:p>
    <w:p w:rsidR="000F49A9" w:rsidRDefault="000F49A9">
      <w:pPr>
        <w:ind w:firstLine="284"/>
        <w:jc w:val="both"/>
      </w:pPr>
      <w:r>
        <w:rPr>
          <w:sz w:val="28"/>
        </w:rPr>
        <w:t>Відповідно по товарах народного споживання 50,5%.</w:t>
      </w:r>
    </w:p>
    <w:p w:rsidR="000F49A9" w:rsidRDefault="000F49A9">
      <w:pPr>
        <w:spacing w:line="360" w:lineRule="auto"/>
        <w:ind w:firstLine="720"/>
        <w:jc w:val="center"/>
        <w:rPr>
          <w:sz w:val="28"/>
        </w:rPr>
      </w:pPr>
      <w:r>
        <w:rPr>
          <w:sz w:val="28"/>
        </w:rPr>
        <w:t>Випуск готової продукції ВАТ «Світанок» видно із наступної таблиці:</w:t>
      </w:r>
    </w:p>
    <w:p w:rsidR="000F49A9" w:rsidRDefault="000F49A9">
      <w:pPr>
        <w:ind w:firstLine="720"/>
        <w:jc w:val="right"/>
        <w:rPr>
          <w:sz w:val="28"/>
        </w:rPr>
      </w:pPr>
      <w:r>
        <w:rPr>
          <w:sz w:val="28"/>
        </w:rPr>
        <w:t>Таблиця 3</w:t>
      </w:r>
    </w:p>
    <w:p w:rsidR="000F49A9" w:rsidRDefault="000F49A9">
      <w:pPr>
        <w:ind w:firstLine="720"/>
        <w:jc w:val="center"/>
        <w:rPr>
          <w:i/>
          <w:sz w:val="28"/>
        </w:rPr>
      </w:pPr>
      <w:r>
        <w:rPr>
          <w:sz w:val="28"/>
        </w:rPr>
        <w:t>Випуск готової продукції ВАТ»ШП»Світанок».</w:t>
      </w:r>
    </w:p>
    <w:p w:rsidR="000F49A9" w:rsidRDefault="000F49A9">
      <w:pPr>
        <w:ind w:firstLine="720"/>
        <w:jc w:val="right"/>
      </w:pPr>
    </w:p>
    <w:tbl>
      <w:tblPr>
        <w:tblW w:w="0" w:type="auto"/>
        <w:tblInd w:w="-93"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2396"/>
        <w:gridCol w:w="1160"/>
        <w:gridCol w:w="1772"/>
        <w:gridCol w:w="1772"/>
        <w:gridCol w:w="3014"/>
      </w:tblGrid>
      <w:tr w:rsidR="000F49A9">
        <w:trPr>
          <w:cantSplit/>
        </w:trPr>
        <w:tc>
          <w:tcPr>
            <w:tcW w:w="2396" w:type="dxa"/>
          </w:tcPr>
          <w:p w:rsidR="000F49A9" w:rsidRDefault="000F49A9">
            <w:pPr>
              <w:spacing w:line="360" w:lineRule="auto"/>
              <w:jc w:val="center"/>
              <w:rPr>
                <w:caps/>
              </w:rPr>
            </w:pPr>
            <w:r>
              <w:rPr>
                <w:caps/>
              </w:rPr>
              <w:t>Назва продукції</w:t>
            </w:r>
          </w:p>
        </w:tc>
        <w:tc>
          <w:tcPr>
            <w:tcW w:w="1160" w:type="dxa"/>
          </w:tcPr>
          <w:p w:rsidR="000F49A9" w:rsidRDefault="000F49A9">
            <w:pPr>
              <w:spacing w:line="360" w:lineRule="auto"/>
              <w:jc w:val="center"/>
              <w:rPr>
                <w:caps/>
              </w:rPr>
            </w:pPr>
            <w:r>
              <w:rPr>
                <w:caps/>
              </w:rPr>
              <w:t>Од.вим.</w:t>
            </w:r>
          </w:p>
        </w:tc>
        <w:tc>
          <w:tcPr>
            <w:tcW w:w="1772" w:type="dxa"/>
          </w:tcPr>
          <w:p w:rsidR="000F49A9" w:rsidRDefault="000F49A9">
            <w:pPr>
              <w:jc w:val="center"/>
              <w:rPr>
                <w:caps/>
              </w:rPr>
            </w:pPr>
            <w:r>
              <w:rPr>
                <w:caps/>
              </w:rPr>
              <w:t>Звіт за 1997р.</w:t>
            </w:r>
          </w:p>
        </w:tc>
        <w:tc>
          <w:tcPr>
            <w:tcW w:w="1772" w:type="dxa"/>
          </w:tcPr>
          <w:p w:rsidR="000F49A9" w:rsidRDefault="000F49A9">
            <w:pPr>
              <w:jc w:val="center"/>
              <w:rPr>
                <w:caps/>
              </w:rPr>
            </w:pPr>
            <w:r>
              <w:rPr>
                <w:caps/>
              </w:rPr>
              <w:t>Звіт за 1998р.</w:t>
            </w:r>
          </w:p>
        </w:tc>
        <w:tc>
          <w:tcPr>
            <w:tcW w:w="3014" w:type="dxa"/>
          </w:tcPr>
          <w:p w:rsidR="000F49A9" w:rsidRDefault="000F49A9">
            <w:pPr>
              <w:jc w:val="center"/>
              <w:rPr>
                <w:caps/>
              </w:rPr>
            </w:pPr>
            <w:r>
              <w:rPr>
                <w:caps/>
              </w:rPr>
              <w:t>% викон. до звіту 1997р.</w:t>
            </w:r>
          </w:p>
        </w:tc>
      </w:tr>
      <w:tr w:rsidR="000F49A9">
        <w:trPr>
          <w:cantSplit/>
        </w:trPr>
        <w:tc>
          <w:tcPr>
            <w:tcW w:w="2396" w:type="dxa"/>
          </w:tcPr>
          <w:p w:rsidR="000F49A9" w:rsidRDefault="000F49A9">
            <w:pPr>
              <w:spacing w:line="360" w:lineRule="auto"/>
              <w:jc w:val="center"/>
            </w:pPr>
            <w:r>
              <w:t>хромові шкіртовари</w:t>
            </w:r>
          </w:p>
        </w:tc>
        <w:tc>
          <w:tcPr>
            <w:tcW w:w="1160" w:type="dxa"/>
          </w:tcPr>
          <w:p w:rsidR="000F49A9" w:rsidRDefault="000F49A9">
            <w:pPr>
              <w:spacing w:line="360" w:lineRule="auto"/>
              <w:jc w:val="center"/>
            </w:pPr>
            <w:r>
              <w:t>т.дм</w:t>
            </w:r>
            <w:r>
              <w:rPr>
                <w:vertAlign w:val="superscript"/>
              </w:rPr>
              <w:t>2</w:t>
            </w:r>
          </w:p>
        </w:tc>
        <w:tc>
          <w:tcPr>
            <w:tcW w:w="1772" w:type="dxa"/>
          </w:tcPr>
          <w:p w:rsidR="000F49A9" w:rsidRDefault="000F49A9">
            <w:pPr>
              <w:spacing w:line="360" w:lineRule="auto"/>
              <w:jc w:val="center"/>
            </w:pPr>
            <w:r>
              <w:t>23861</w:t>
            </w:r>
          </w:p>
        </w:tc>
        <w:tc>
          <w:tcPr>
            <w:tcW w:w="1772" w:type="dxa"/>
          </w:tcPr>
          <w:p w:rsidR="000F49A9" w:rsidRDefault="000F49A9">
            <w:pPr>
              <w:spacing w:line="360" w:lineRule="auto"/>
              <w:jc w:val="center"/>
            </w:pPr>
            <w:r>
              <w:t>18676</w:t>
            </w:r>
          </w:p>
        </w:tc>
        <w:tc>
          <w:tcPr>
            <w:tcW w:w="3014" w:type="dxa"/>
          </w:tcPr>
          <w:p w:rsidR="000F49A9" w:rsidRDefault="000F49A9">
            <w:pPr>
              <w:spacing w:line="360" w:lineRule="auto"/>
              <w:jc w:val="center"/>
            </w:pPr>
            <w:r>
              <w:t>78,3</w:t>
            </w:r>
          </w:p>
        </w:tc>
      </w:tr>
      <w:tr w:rsidR="000F49A9">
        <w:trPr>
          <w:cantSplit/>
        </w:trPr>
        <w:tc>
          <w:tcPr>
            <w:tcW w:w="2396" w:type="dxa"/>
          </w:tcPr>
          <w:p w:rsidR="000F49A9" w:rsidRDefault="000F49A9">
            <w:pPr>
              <w:spacing w:line="360" w:lineRule="auto"/>
              <w:jc w:val="center"/>
            </w:pPr>
            <w:r>
              <w:t>жорсткі шкіртовари</w:t>
            </w:r>
          </w:p>
        </w:tc>
        <w:tc>
          <w:tcPr>
            <w:tcW w:w="1160" w:type="dxa"/>
          </w:tcPr>
          <w:p w:rsidR="000F49A9" w:rsidRDefault="000F49A9">
            <w:pPr>
              <w:spacing w:line="360" w:lineRule="auto"/>
              <w:jc w:val="center"/>
            </w:pPr>
            <w:r>
              <w:t>т.дм</w:t>
            </w:r>
            <w:r>
              <w:rPr>
                <w:vertAlign w:val="superscript"/>
              </w:rPr>
              <w:t>2</w:t>
            </w:r>
          </w:p>
        </w:tc>
        <w:tc>
          <w:tcPr>
            <w:tcW w:w="1772" w:type="dxa"/>
          </w:tcPr>
          <w:p w:rsidR="000F49A9" w:rsidRDefault="000F49A9">
            <w:pPr>
              <w:spacing w:line="360" w:lineRule="auto"/>
              <w:jc w:val="center"/>
            </w:pPr>
            <w:r>
              <w:t>644</w:t>
            </w:r>
          </w:p>
        </w:tc>
        <w:tc>
          <w:tcPr>
            <w:tcW w:w="1772" w:type="dxa"/>
          </w:tcPr>
          <w:p w:rsidR="000F49A9" w:rsidRDefault="000F49A9">
            <w:pPr>
              <w:spacing w:line="360" w:lineRule="auto"/>
              <w:jc w:val="center"/>
            </w:pPr>
            <w:r>
              <w:t>1376</w:t>
            </w:r>
          </w:p>
        </w:tc>
        <w:tc>
          <w:tcPr>
            <w:tcW w:w="3014" w:type="dxa"/>
          </w:tcPr>
          <w:p w:rsidR="000F49A9" w:rsidRDefault="000F49A9">
            <w:pPr>
              <w:spacing w:line="360" w:lineRule="auto"/>
              <w:jc w:val="center"/>
            </w:pPr>
            <w:r>
              <w:t>213,7</w:t>
            </w:r>
          </w:p>
        </w:tc>
      </w:tr>
      <w:tr w:rsidR="000F49A9">
        <w:trPr>
          <w:cantSplit/>
        </w:trPr>
        <w:tc>
          <w:tcPr>
            <w:tcW w:w="2396" w:type="dxa"/>
          </w:tcPr>
          <w:p w:rsidR="000F49A9" w:rsidRDefault="000F49A9">
            <w:pPr>
              <w:spacing w:line="360" w:lineRule="auto"/>
              <w:jc w:val="center"/>
            </w:pPr>
            <w:r>
              <w:t>спілок</w:t>
            </w:r>
          </w:p>
        </w:tc>
        <w:tc>
          <w:tcPr>
            <w:tcW w:w="1160" w:type="dxa"/>
          </w:tcPr>
          <w:p w:rsidR="000F49A9" w:rsidRDefault="000F49A9">
            <w:pPr>
              <w:spacing w:line="360" w:lineRule="auto"/>
              <w:jc w:val="center"/>
            </w:pPr>
            <w:r>
              <w:t>т.дм</w:t>
            </w:r>
            <w:r>
              <w:rPr>
                <w:vertAlign w:val="superscript"/>
              </w:rPr>
              <w:t>2</w:t>
            </w:r>
          </w:p>
        </w:tc>
        <w:tc>
          <w:tcPr>
            <w:tcW w:w="1772" w:type="dxa"/>
          </w:tcPr>
          <w:p w:rsidR="000F49A9" w:rsidRDefault="000F49A9">
            <w:pPr>
              <w:spacing w:line="360" w:lineRule="auto"/>
              <w:jc w:val="center"/>
            </w:pPr>
            <w:r>
              <w:t>2850</w:t>
            </w:r>
          </w:p>
        </w:tc>
        <w:tc>
          <w:tcPr>
            <w:tcW w:w="1772" w:type="dxa"/>
          </w:tcPr>
          <w:p w:rsidR="000F49A9" w:rsidRDefault="000F49A9">
            <w:pPr>
              <w:spacing w:line="360" w:lineRule="auto"/>
              <w:jc w:val="center"/>
            </w:pPr>
            <w:r>
              <w:t>1191</w:t>
            </w:r>
          </w:p>
        </w:tc>
        <w:tc>
          <w:tcPr>
            <w:tcW w:w="3014" w:type="dxa"/>
          </w:tcPr>
          <w:p w:rsidR="000F49A9" w:rsidRDefault="000F49A9">
            <w:pPr>
              <w:spacing w:line="360" w:lineRule="auto"/>
              <w:jc w:val="center"/>
            </w:pPr>
            <w:r>
              <w:t>41,8</w:t>
            </w:r>
          </w:p>
        </w:tc>
      </w:tr>
      <w:tr w:rsidR="000F49A9">
        <w:trPr>
          <w:cantSplit/>
        </w:trPr>
        <w:tc>
          <w:tcPr>
            <w:tcW w:w="2396" w:type="dxa"/>
          </w:tcPr>
          <w:p w:rsidR="000F49A9" w:rsidRDefault="000F49A9">
            <w:pPr>
              <w:spacing w:line="360" w:lineRule="auto"/>
              <w:jc w:val="center"/>
            </w:pPr>
            <w:r>
              <w:t>вет-блю ялове</w:t>
            </w:r>
          </w:p>
        </w:tc>
        <w:tc>
          <w:tcPr>
            <w:tcW w:w="1160" w:type="dxa"/>
          </w:tcPr>
          <w:p w:rsidR="000F49A9" w:rsidRDefault="000F49A9">
            <w:pPr>
              <w:spacing w:line="360" w:lineRule="auto"/>
              <w:jc w:val="center"/>
            </w:pPr>
            <w:r>
              <w:t>т</w:t>
            </w:r>
          </w:p>
        </w:tc>
        <w:tc>
          <w:tcPr>
            <w:tcW w:w="1772" w:type="dxa"/>
          </w:tcPr>
          <w:p w:rsidR="000F49A9" w:rsidRDefault="000F49A9">
            <w:pPr>
              <w:spacing w:line="360" w:lineRule="auto"/>
              <w:jc w:val="center"/>
            </w:pPr>
            <w:r>
              <w:t>2657,3</w:t>
            </w:r>
          </w:p>
        </w:tc>
        <w:tc>
          <w:tcPr>
            <w:tcW w:w="1772" w:type="dxa"/>
          </w:tcPr>
          <w:p w:rsidR="000F49A9" w:rsidRDefault="000F49A9">
            <w:pPr>
              <w:spacing w:line="360" w:lineRule="auto"/>
              <w:jc w:val="center"/>
            </w:pPr>
            <w:r>
              <w:t>1923,3</w:t>
            </w:r>
          </w:p>
        </w:tc>
        <w:tc>
          <w:tcPr>
            <w:tcW w:w="3014" w:type="dxa"/>
          </w:tcPr>
          <w:p w:rsidR="000F49A9" w:rsidRDefault="000F49A9">
            <w:pPr>
              <w:spacing w:line="360" w:lineRule="auto"/>
              <w:jc w:val="center"/>
            </w:pPr>
            <w:r>
              <w:t>72,4</w:t>
            </w:r>
          </w:p>
        </w:tc>
      </w:tr>
      <w:tr w:rsidR="000F49A9">
        <w:trPr>
          <w:cantSplit/>
        </w:trPr>
        <w:tc>
          <w:tcPr>
            <w:tcW w:w="2396" w:type="dxa"/>
          </w:tcPr>
          <w:p w:rsidR="000F49A9" w:rsidRDefault="000F49A9">
            <w:pPr>
              <w:spacing w:line="360" w:lineRule="auto"/>
              <w:jc w:val="center"/>
            </w:pPr>
            <w:r>
              <w:t>вет-блю свине</w:t>
            </w:r>
          </w:p>
        </w:tc>
        <w:tc>
          <w:tcPr>
            <w:tcW w:w="1160" w:type="dxa"/>
          </w:tcPr>
          <w:p w:rsidR="000F49A9" w:rsidRDefault="000F49A9">
            <w:pPr>
              <w:spacing w:line="360" w:lineRule="auto"/>
              <w:jc w:val="center"/>
            </w:pPr>
            <w:r>
              <w:t>т</w:t>
            </w:r>
          </w:p>
        </w:tc>
        <w:tc>
          <w:tcPr>
            <w:tcW w:w="1772" w:type="dxa"/>
          </w:tcPr>
          <w:p w:rsidR="000F49A9" w:rsidRDefault="000F49A9">
            <w:pPr>
              <w:spacing w:line="360" w:lineRule="auto"/>
              <w:jc w:val="center"/>
            </w:pPr>
            <w:r>
              <w:t>389,8</w:t>
            </w:r>
          </w:p>
        </w:tc>
        <w:tc>
          <w:tcPr>
            <w:tcW w:w="1772" w:type="dxa"/>
          </w:tcPr>
          <w:p w:rsidR="000F49A9" w:rsidRDefault="000F49A9">
            <w:pPr>
              <w:spacing w:line="360" w:lineRule="auto"/>
              <w:jc w:val="center"/>
            </w:pPr>
            <w:r>
              <w:t>20,2</w:t>
            </w:r>
          </w:p>
        </w:tc>
        <w:tc>
          <w:tcPr>
            <w:tcW w:w="3014" w:type="dxa"/>
          </w:tcPr>
          <w:p w:rsidR="000F49A9" w:rsidRDefault="000F49A9">
            <w:pPr>
              <w:spacing w:line="360" w:lineRule="auto"/>
              <w:jc w:val="center"/>
            </w:pPr>
            <w:r>
              <w:t>5,2</w:t>
            </w:r>
          </w:p>
        </w:tc>
      </w:tr>
      <w:tr w:rsidR="000F49A9">
        <w:trPr>
          <w:cantSplit/>
        </w:trPr>
        <w:tc>
          <w:tcPr>
            <w:tcW w:w="2396" w:type="dxa"/>
          </w:tcPr>
          <w:p w:rsidR="000F49A9" w:rsidRDefault="000F49A9">
            <w:pPr>
              <w:spacing w:line="360" w:lineRule="auto"/>
              <w:jc w:val="center"/>
            </w:pPr>
            <w:r>
              <w:t>клей міздровий</w:t>
            </w:r>
          </w:p>
        </w:tc>
        <w:tc>
          <w:tcPr>
            <w:tcW w:w="1160" w:type="dxa"/>
          </w:tcPr>
          <w:p w:rsidR="000F49A9" w:rsidRDefault="000F49A9">
            <w:pPr>
              <w:spacing w:line="360" w:lineRule="auto"/>
              <w:jc w:val="center"/>
            </w:pPr>
            <w:r>
              <w:t>т</w:t>
            </w:r>
          </w:p>
        </w:tc>
        <w:tc>
          <w:tcPr>
            <w:tcW w:w="1772" w:type="dxa"/>
          </w:tcPr>
          <w:p w:rsidR="000F49A9" w:rsidRDefault="000F49A9">
            <w:pPr>
              <w:spacing w:line="360" w:lineRule="auto"/>
              <w:jc w:val="center"/>
            </w:pPr>
            <w:r>
              <w:t>9,8</w:t>
            </w:r>
          </w:p>
        </w:tc>
        <w:tc>
          <w:tcPr>
            <w:tcW w:w="1772" w:type="dxa"/>
          </w:tcPr>
          <w:p w:rsidR="000F49A9" w:rsidRDefault="000F49A9">
            <w:pPr>
              <w:spacing w:line="360" w:lineRule="auto"/>
              <w:jc w:val="center"/>
            </w:pPr>
            <w:r>
              <w:t>18,7</w:t>
            </w:r>
          </w:p>
        </w:tc>
        <w:tc>
          <w:tcPr>
            <w:tcW w:w="3014" w:type="dxa"/>
          </w:tcPr>
          <w:p w:rsidR="000F49A9" w:rsidRDefault="000F49A9">
            <w:pPr>
              <w:spacing w:line="360" w:lineRule="auto"/>
              <w:jc w:val="center"/>
            </w:pPr>
            <w:r>
              <w:t>190,8</w:t>
            </w:r>
          </w:p>
        </w:tc>
      </w:tr>
      <w:tr w:rsidR="000F49A9">
        <w:trPr>
          <w:cantSplit/>
        </w:trPr>
        <w:tc>
          <w:tcPr>
            <w:tcW w:w="2396" w:type="dxa"/>
          </w:tcPr>
          <w:p w:rsidR="000F49A9" w:rsidRDefault="000F49A9">
            <w:pPr>
              <w:spacing w:line="360" w:lineRule="auto"/>
              <w:jc w:val="center"/>
            </w:pPr>
            <w:r>
              <w:t>білкозин</w:t>
            </w:r>
          </w:p>
        </w:tc>
        <w:tc>
          <w:tcPr>
            <w:tcW w:w="1160" w:type="dxa"/>
          </w:tcPr>
          <w:p w:rsidR="000F49A9" w:rsidRDefault="000F49A9">
            <w:pPr>
              <w:spacing w:line="360" w:lineRule="auto"/>
              <w:jc w:val="center"/>
            </w:pPr>
            <w:r>
              <w:t>т</w:t>
            </w:r>
          </w:p>
        </w:tc>
        <w:tc>
          <w:tcPr>
            <w:tcW w:w="1772" w:type="dxa"/>
          </w:tcPr>
          <w:p w:rsidR="000F49A9" w:rsidRDefault="000F49A9">
            <w:pPr>
              <w:spacing w:line="360" w:lineRule="auto"/>
              <w:jc w:val="center"/>
            </w:pPr>
            <w:r>
              <w:t>42,4</w:t>
            </w:r>
          </w:p>
        </w:tc>
        <w:tc>
          <w:tcPr>
            <w:tcW w:w="1772" w:type="dxa"/>
          </w:tcPr>
          <w:p w:rsidR="000F49A9" w:rsidRDefault="000F49A9">
            <w:pPr>
              <w:spacing w:line="360" w:lineRule="auto"/>
              <w:jc w:val="center"/>
            </w:pPr>
            <w:r>
              <w:t>36,8</w:t>
            </w:r>
          </w:p>
        </w:tc>
        <w:tc>
          <w:tcPr>
            <w:tcW w:w="3014" w:type="dxa"/>
          </w:tcPr>
          <w:p w:rsidR="000F49A9" w:rsidRDefault="000F49A9">
            <w:pPr>
              <w:spacing w:line="360" w:lineRule="auto"/>
              <w:jc w:val="center"/>
            </w:pPr>
            <w:r>
              <w:t>86,8</w:t>
            </w:r>
          </w:p>
        </w:tc>
      </w:tr>
      <w:tr w:rsidR="000F49A9">
        <w:trPr>
          <w:cantSplit/>
        </w:trPr>
        <w:tc>
          <w:tcPr>
            <w:tcW w:w="2396" w:type="dxa"/>
          </w:tcPr>
          <w:p w:rsidR="000F49A9" w:rsidRDefault="000F49A9">
            <w:pPr>
              <w:spacing w:line="360" w:lineRule="auto"/>
              <w:jc w:val="center"/>
            </w:pPr>
            <w:r>
              <w:t>желатин</w:t>
            </w:r>
          </w:p>
        </w:tc>
        <w:tc>
          <w:tcPr>
            <w:tcW w:w="1160" w:type="dxa"/>
          </w:tcPr>
          <w:p w:rsidR="000F49A9" w:rsidRDefault="000F49A9">
            <w:pPr>
              <w:spacing w:line="360" w:lineRule="auto"/>
              <w:jc w:val="center"/>
            </w:pPr>
            <w:r>
              <w:t>т</w:t>
            </w:r>
          </w:p>
        </w:tc>
        <w:tc>
          <w:tcPr>
            <w:tcW w:w="1772" w:type="dxa"/>
          </w:tcPr>
          <w:p w:rsidR="000F49A9" w:rsidRDefault="000F49A9">
            <w:pPr>
              <w:spacing w:line="360" w:lineRule="auto"/>
              <w:jc w:val="center"/>
            </w:pPr>
            <w:r>
              <w:t>656,6</w:t>
            </w:r>
          </w:p>
        </w:tc>
        <w:tc>
          <w:tcPr>
            <w:tcW w:w="1772" w:type="dxa"/>
          </w:tcPr>
          <w:p w:rsidR="000F49A9" w:rsidRDefault="000F49A9">
            <w:pPr>
              <w:spacing w:line="360" w:lineRule="auto"/>
              <w:jc w:val="center"/>
            </w:pPr>
            <w:r>
              <w:t>133,2</w:t>
            </w:r>
          </w:p>
        </w:tc>
        <w:tc>
          <w:tcPr>
            <w:tcW w:w="3014" w:type="dxa"/>
          </w:tcPr>
          <w:p w:rsidR="000F49A9" w:rsidRDefault="000F49A9">
            <w:pPr>
              <w:spacing w:line="360" w:lineRule="auto"/>
              <w:jc w:val="center"/>
            </w:pPr>
            <w:r>
              <w:t>20,3</w:t>
            </w:r>
          </w:p>
        </w:tc>
      </w:tr>
      <w:tr w:rsidR="000F49A9">
        <w:trPr>
          <w:cantSplit/>
        </w:trPr>
        <w:tc>
          <w:tcPr>
            <w:tcW w:w="2396" w:type="dxa"/>
          </w:tcPr>
          <w:p w:rsidR="000F49A9" w:rsidRDefault="000F49A9">
            <w:pPr>
              <w:spacing w:line="360" w:lineRule="auto"/>
              <w:jc w:val="center"/>
            </w:pPr>
            <w:r>
              <w:t>клей «Галерта»</w:t>
            </w:r>
          </w:p>
        </w:tc>
        <w:tc>
          <w:tcPr>
            <w:tcW w:w="1160" w:type="dxa"/>
          </w:tcPr>
          <w:p w:rsidR="000F49A9" w:rsidRDefault="000F49A9">
            <w:pPr>
              <w:spacing w:line="360" w:lineRule="auto"/>
              <w:jc w:val="center"/>
            </w:pPr>
            <w:r>
              <w:t>т</w:t>
            </w:r>
          </w:p>
        </w:tc>
        <w:tc>
          <w:tcPr>
            <w:tcW w:w="1772" w:type="dxa"/>
          </w:tcPr>
          <w:p w:rsidR="000F49A9" w:rsidRDefault="000F49A9">
            <w:pPr>
              <w:spacing w:line="360" w:lineRule="auto"/>
              <w:jc w:val="center"/>
            </w:pPr>
            <w:r>
              <w:t>8,1</w:t>
            </w:r>
          </w:p>
        </w:tc>
        <w:tc>
          <w:tcPr>
            <w:tcW w:w="1772" w:type="dxa"/>
          </w:tcPr>
          <w:p w:rsidR="000F49A9" w:rsidRDefault="000F49A9">
            <w:pPr>
              <w:spacing w:line="360" w:lineRule="auto"/>
              <w:jc w:val="center"/>
            </w:pPr>
            <w:r>
              <w:t>10,7</w:t>
            </w:r>
          </w:p>
        </w:tc>
        <w:tc>
          <w:tcPr>
            <w:tcW w:w="3014" w:type="dxa"/>
          </w:tcPr>
          <w:p w:rsidR="000F49A9" w:rsidRDefault="000F49A9">
            <w:pPr>
              <w:spacing w:line="360" w:lineRule="auto"/>
              <w:jc w:val="center"/>
            </w:pPr>
            <w:r>
              <w:t>132,1</w:t>
            </w:r>
          </w:p>
        </w:tc>
      </w:tr>
    </w:tbl>
    <w:p w:rsidR="000F49A9" w:rsidRDefault="000F49A9">
      <w:pPr>
        <w:ind w:firstLine="284"/>
        <w:jc w:val="both"/>
        <w:rPr>
          <w:noProof w:val="0"/>
          <w:sz w:val="28"/>
          <w:lang w:val="uk-UA"/>
        </w:rPr>
      </w:pPr>
    </w:p>
    <w:p w:rsidR="000F49A9" w:rsidRDefault="000F49A9">
      <w:pPr>
        <w:ind w:firstLine="284"/>
        <w:jc w:val="both"/>
      </w:pPr>
      <w:r>
        <w:rPr>
          <w:sz w:val="28"/>
        </w:rPr>
        <w:t>Як видно з даних таблиці, мають місце суттєві зміни в асортименті продукції.  Зокрема, на  22% зменшився випуск хромових шкіртоварів, більш ніж в 2 рази збільшився випуск жорстких шкіртоварів. Разом з тим різко зменшився випуск спілку, вет-блю із сировини свиней.  Більш детально структурні зміни у випуску жорстких шкіртоварів відображені  на</w:t>
      </w:r>
      <w:r>
        <w:rPr>
          <w:noProof w:val="0"/>
          <w:sz w:val="28"/>
          <w:lang w:val="uk-UA"/>
        </w:rPr>
        <w:t xml:space="preserve"> мал. 4.</w:t>
      </w:r>
    </w:p>
    <w:p w:rsidR="000F49A9" w:rsidRDefault="000F49A9">
      <w:pPr>
        <w:spacing w:line="360" w:lineRule="auto"/>
        <w:ind w:firstLine="720"/>
        <w:jc w:val="both"/>
        <w:rPr>
          <w:sz w:val="28"/>
        </w:rPr>
      </w:pPr>
    </w:p>
    <w:p w:rsidR="000F49A9" w:rsidRDefault="000F49A9">
      <w:pPr>
        <w:ind w:firstLine="720"/>
        <w:jc w:val="center"/>
        <w:rPr>
          <w:sz w:val="28"/>
        </w:rPr>
      </w:pPr>
    </w:p>
    <w:p w:rsidR="000F49A9" w:rsidRDefault="001D2FA4">
      <w:pPr>
        <w:framePr w:w="10097" w:h="8565" w:wrap="notBeside" w:vAnchor="text" w:hAnchor="text" w:x="-138" w:y="421"/>
      </w:pPr>
      <w:r>
        <w:rPr>
          <w:sz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in;height:427.5pt">
            <v:imagedata r:id="rId4" o:title=""/>
          </v:shape>
        </w:pict>
      </w:r>
    </w:p>
    <w:p w:rsidR="000F49A9" w:rsidRDefault="000F49A9">
      <w:pPr>
        <w:ind w:firstLine="720"/>
        <w:jc w:val="center"/>
        <w:rPr>
          <w:sz w:val="28"/>
        </w:rPr>
      </w:pPr>
    </w:p>
    <w:p w:rsidR="000F49A9" w:rsidRDefault="000F49A9">
      <w:pPr>
        <w:spacing w:line="360" w:lineRule="auto"/>
        <w:ind w:firstLine="720"/>
        <w:jc w:val="both"/>
        <w:rPr>
          <w:sz w:val="28"/>
        </w:rPr>
      </w:pPr>
      <w:r>
        <w:rPr>
          <w:noProof w:val="0"/>
          <w:sz w:val="28"/>
          <w:lang w:val="uk-UA"/>
        </w:rPr>
        <w:t>Мал. 4.</w:t>
      </w:r>
    </w:p>
    <w:p w:rsidR="000F49A9" w:rsidRDefault="000F49A9">
      <w:pPr>
        <w:spacing w:line="360" w:lineRule="auto"/>
        <w:ind w:firstLine="720"/>
        <w:jc w:val="center"/>
      </w:pPr>
      <w:r>
        <w:rPr>
          <w:sz w:val="28"/>
        </w:rPr>
        <w:t>Випуск хромових шкіртоварів в асортименті видно із наступно</w:t>
      </w:r>
      <w:r>
        <w:rPr>
          <w:noProof w:val="0"/>
          <w:sz w:val="28"/>
          <w:lang w:val="uk-UA"/>
        </w:rPr>
        <w:t>го</w:t>
      </w:r>
      <w:r>
        <w:rPr>
          <w:sz w:val="28"/>
        </w:rPr>
        <w:t xml:space="preserve"> </w:t>
      </w:r>
      <w:r>
        <w:rPr>
          <w:noProof w:val="0"/>
          <w:sz w:val="28"/>
          <w:lang w:val="uk-UA"/>
        </w:rPr>
        <w:t>малюнку</w:t>
      </w:r>
      <w:r>
        <w:rPr>
          <w:sz w:val="28"/>
        </w:rPr>
        <w:t>:</w:t>
      </w:r>
    </w:p>
    <w:p w:rsidR="000F49A9" w:rsidRDefault="001D2FA4">
      <w:pPr>
        <w:framePr w:w="9908" w:h="6916" w:wrap="notBeside" w:vAnchor="text" w:hAnchor="text" w:x="1" w:y="892"/>
      </w:pPr>
      <w:r>
        <w:rPr>
          <w:sz w:val="20"/>
        </w:rPr>
        <w:pict>
          <v:shape id="_x0000_i1026" type="#_x0000_t75" style="width:495pt;height:344.25pt">
            <v:imagedata r:id="rId5" o:title=""/>
          </v:shape>
        </w:pict>
      </w:r>
    </w:p>
    <w:p w:rsidR="000F49A9" w:rsidRDefault="000F49A9">
      <w:pPr>
        <w:pStyle w:val="5"/>
        <w:widowControl/>
        <w:spacing w:line="240" w:lineRule="auto"/>
        <w:rPr>
          <w:rFonts w:ascii="Times New Roman" w:hAnsi="Times New Roman"/>
          <w:lang w:val="ru-RU"/>
        </w:rPr>
      </w:pPr>
      <w:r>
        <w:rPr>
          <w:rFonts w:ascii="Times New Roman" w:hAnsi="Times New Roman"/>
          <w:lang w:val="uk-UA"/>
        </w:rPr>
        <w:t>Мал. 5</w:t>
      </w:r>
    </w:p>
    <w:p w:rsidR="000F49A9" w:rsidRDefault="000F49A9">
      <w:pPr>
        <w:ind w:firstLine="720"/>
        <w:jc w:val="center"/>
        <w:rPr>
          <w:sz w:val="28"/>
        </w:rPr>
      </w:pPr>
    </w:p>
    <w:p w:rsidR="000F49A9" w:rsidRDefault="000F49A9">
      <w:pPr>
        <w:ind w:firstLine="720"/>
        <w:jc w:val="center"/>
        <w:rPr>
          <w:sz w:val="28"/>
        </w:rPr>
      </w:pPr>
    </w:p>
    <w:p w:rsidR="000F49A9" w:rsidRDefault="000F49A9">
      <w:pPr>
        <w:ind w:firstLine="284"/>
        <w:jc w:val="both"/>
        <w:rPr>
          <w:sz w:val="28"/>
        </w:rPr>
      </w:pPr>
      <w:r>
        <w:rPr>
          <w:sz w:val="28"/>
        </w:rPr>
        <w:t xml:space="preserve">Аналіз використання сировини за плановими і фактичними даними можна провести за даними таблиці: </w:t>
      </w:r>
    </w:p>
    <w:p w:rsidR="000F49A9" w:rsidRDefault="000F49A9">
      <w:pPr>
        <w:spacing w:line="360" w:lineRule="auto"/>
        <w:ind w:firstLine="720"/>
        <w:jc w:val="both"/>
        <w:rPr>
          <w:sz w:val="28"/>
        </w:rPr>
      </w:pPr>
    </w:p>
    <w:p w:rsidR="000F49A9" w:rsidRDefault="000F49A9">
      <w:pPr>
        <w:spacing w:line="360" w:lineRule="auto"/>
        <w:ind w:firstLine="720"/>
        <w:jc w:val="right"/>
        <w:rPr>
          <w:sz w:val="28"/>
        </w:rPr>
      </w:pPr>
      <w:r>
        <w:rPr>
          <w:sz w:val="28"/>
        </w:rPr>
        <w:t xml:space="preserve">Таблиця 4  </w:t>
      </w:r>
    </w:p>
    <w:p w:rsidR="000F49A9" w:rsidRDefault="000F49A9">
      <w:pPr>
        <w:spacing w:line="360" w:lineRule="auto"/>
        <w:ind w:firstLine="720"/>
        <w:jc w:val="center"/>
        <w:rPr>
          <w:i/>
          <w:sz w:val="28"/>
        </w:rPr>
      </w:pPr>
      <w:r>
        <w:rPr>
          <w:sz w:val="28"/>
        </w:rPr>
        <w:t>Порівняльна характеристика фактичних витрат сировини з плановими</w:t>
      </w:r>
      <w:r>
        <w:rPr>
          <w:i/>
          <w:sz w:val="28"/>
        </w:rPr>
        <w:t>.</w:t>
      </w:r>
    </w:p>
    <w:tbl>
      <w:tblPr>
        <w:tblW w:w="0" w:type="auto"/>
        <w:tblInd w:w="-131"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1689"/>
        <w:gridCol w:w="1821"/>
        <w:gridCol w:w="1557"/>
        <w:gridCol w:w="1689"/>
        <w:gridCol w:w="1689"/>
        <w:gridCol w:w="1689"/>
      </w:tblGrid>
      <w:tr w:rsidR="000F49A9">
        <w:trPr>
          <w:cantSplit/>
        </w:trPr>
        <w:tc>
          <w:tcPr>
            <w:tcW w:w="1689" w:type="dxa"/>
          </w:tcPr>
          <w:p w:rsidR="000F49A9" w:rsidRDefault="000F49A9">
            <w:pPr>
              <w:jc w:val="center"/>
              <w:rPr>
                <w:caps/>
              </w:rPr>
            </w:pPr>
            <w:r>
              <w:t>НАЗВА</w:t>
            </w:r>
          </w:p>
        </w:tc>
        <w:tc>
          <w:tcPr>
            <w:tcW w:w="1821" w:type="dxa"/>
          </w:tcPr>
          <w:p w:rsidR="000F49A9" w:rsidRDefault="000F49A9">
            <w:pPr>
              <w:jc w:val="center"/>
              <w:rPr>
                <w:caps/>
              </w:rPr>
            </w:pPr>
            <w:r>
              <w:rPr>
                <w:caps/>
              </w:rPr>
              <w:t xml:space="preserve">Фактичний </w:t>
            </w:r>
          </w:p>
          <w:p w:rsidR="000F49A9" w:rsidRDefault="000F49A9">
            <w:pPr>
              <w:jc w:val="center"/>
              <w:rPr>
                <w:caps/>
              </w:rPr>
            </w:pPr>
            <w:r>
              <w:rPr>
                <w:caps/>
              </w:rPr>
              <w:t>випуск продукції в тис.дм2</w:t>
            </w:r>
          </w:p>
        </w:tc>
        <w:tc>
          <w:tcPr>
            <w:tcW w:w="6624" w:type="dxa"/>
            <w:gridSpan w:val="4"/>
          </w:tcPr>
          <w:p w:rsidR="000F49A9" w:rsidRDefault="000F49A9">
            <w:pPr>
              <w:jc w:val="center"/>
              <w:rPr>
                <w:caps/>
              </w:rPr>
            </w:pPr>
            <w:r>
              <w:rPr>
                <w:caps/>
              </w:rPr>
              <w:t>Витрати сировини</w:t>
            </w:r>
          </w:p>
        </w:tc>
      </w:tr>
      <w:tr w:rsidR="000F49A9">
        <w:trPr>
          <w:cantSplit/>
        </w:trPr>
        <w:tc>
          <w:tcPr>
            <w:tcW w:w="1689" w:type="dxa"/>
          </w:tcPr>
          <w:p w:rsidR="000F49A9" w:rsidRDefault="000F49A9">
            <w:pPr>
              <w:jc w:val="center"/>
            </w:pPr>
          </w:p>
        </w:tc>
        <w:tc>
          <w:tcPr>
            <w:tcW w:w="1821" w:type="dxa"/>
          </w:tcPr>
          <w:p w:rsidR="000F49A9" w:rsidRDefault="000F49A9">
            <w:pPr>
              <w:jc w:val="center"/>
            </w:pPr>
          </w:p>
        </w:tc>
        <w:tc>
          <w:tcPr>
            <w:tcW w:w="1557" w:type="dxa"/>
          </w:tcPr>
          <w:p w:rsidR="000F49A9" w:rsidRDefault="000F49A9">
            <w:pPr>
              <w:jc w:val="center"/>
            </w:pPr>
            <w:r>
              <w:t>По план. нормах на факт. вип.</w:t>
            </w:r>
          </w:p>
        </w:tc>
        <w:tc>
          <w:tcPr>
            <w:tcW w:w="1689" w:type="dxa"/>
          </w:tcPr>
          <w:p w:rsidR="000F49A9" w:rsidRDefault="000F49A9">
            <w:pPr>
              <w:jc w:val="center"/>
            </w:pPr>
            <w:r>
              <w:t>Факт</w:t>
            </w:r>
          </w:p>
        </w:tc>
        <w:tc>
          <w:tcPr>
            <w:tcW w:w="1689" w:type="dxa"/>
          </w:tcPr>
          <w:p w:rsidR="000F49A9" w:rsidRDefault="000F49A9">
            <w:pPr>
              <w:jc w:val="center"/>
            </w:pPr>
            <w:r>
              <w:t>Відхилення</w:t>
            </w:r>
          </w:p>
        </w:tc>
        <w:tc>
          <w:tcPr>
            <w:tcW w:w="1689" w:type="dxa"/>
          </w:tcPr>
          <w:p w:rsidR="000F49A9" w:rsidRDefault="000F49A9">
            <w:pPr>
              <w:jc w:val="center"/>
            </w:pPr>
            <w:r>
              <w:t>% викорис</w:t>
            </w:r>
            <w:r>
              <w:softHyphen/>
              <w:t>тання</w:t>
            </w:r>
          </w:p>
        </w:tc>
      </w:tr>
      <w:tr w:rsidR="000F49A9">
        <w:trPr>
          <w:cantSplit/>
          <w:trHeight w:val="508"/>
        </w:trPr>
        <w:tc>
          <w:tcPr>
            <w:tcW w:w="1689" w:type="dxa"/>
          </w:tcPr>
          <w:p w:rsidR="000F49A9" w:rsidRDefault="000F49A9">
            <w:pPr>
              <w:jc w:val="center"/>
            </w:pPr>
            <w:r>
              <w:t>Хром</w:t>
            </w:r>
          </w:p>
        </w:tc>
        <w:tc>
          <w:tcPr>
            <w:tcW w:w="1821" w:type="dxa"/>
          </w:tcPr>
          <w:p w:rsidR="000F49A9" w:rsidRDefault="000F49A9">
            <w:pPr>
              <w:jc w:val="center"/>
            </w:pPr>
          </w:p>
        </w:tc>
        <w:tc>
          <w:tcPr>
            <w:tcW w:w="1557" w:type="dxa"/>
          </w:tcPr>
          <w:p w:rsidR="000F49A9" w:rsidRDefault="000F49A9">
            <w:pPr>
              <w:jc w:val="center"/>
            </w:pPr>
          </w:p>
        </w:tc>
        <w:tc>
          <w:tcPr>
            <w:tcW w:w="1689" w:type="dxa"/>
          </w:tcPr>
          <w:p w:rsidR="000F49A9" w:rsidRDefault="000F49A9">
            <w:pPr>
              <w:jc w:val="center"/>
            </w:pPr>
          </w:p>
        </w:tc>
        <w:tc>
          <w:tcPr>
            <w:tcW w:w="1689" w:type="dxa"/>
          </w:tcPr>
          <w:p w:rsidR="000F49A9" w:rsidRDefault="000F49A9">
            <w:pPr>
              <w:jc w:val="center"/>
            </w:pPr>
          </w:p>
        </w:tc>
        <w:tc>
          <w:tcPr>
            <w:tcW w:w="1689" w:type="dxa"/>
          </w:tcPr>
          <w:p w:rsidR="000F49A9" w:rsidRDefault="000F49A9">
            <w:pPr>
              <w:jc w:val="center"/>
            </w:pPr>
          </w:p>
        </w:tc>
      </w:tr>
      <w:tr w:rsidR="000F49A9">
        <w:trPr>
          <w:cantSplit/>
          <w:trHeight w:val="508"/>
        </w:trPr>
        <w:tc>
          <w:tcPr>
            <w:tcW w:w="1689" w:type="dxa"/>
          </w:tcPr>
          <w:p w:rsidR="000F49A9" w:rsidRDefault="000F49A9">
            <w:pPr>
              <w:jc w:val="center"/>
            </w:pPr>
            <w:r>
              <w:t>Бичина легка</w:t>
            </w:r>
          </w:p>
        </w:tc>
        <w:tc>
          <w:tcPr>
            <w:tcW w:w="1821" w:type="dxa"/>
          </w:tcPr>
          <w:p w:rsidR="000F49A9" w:rsidRDefault="000F49A9">
            <w:pPr>
              <w:jc w:val="center"/>
            </w:pPr>
            <w:r>
              <w:t>7878,0</w:t>
            </w:r>
          </w:p>
        </w:tc>
        <w:tc>
          <w:tcPr>
            <w:tcW w:w="1557" w:type="dxa"/>
          </w:tcPr>
          <w:p w:rsidR="000F49A9" w:rsidRDefault="000F49A9">
            <w:pPr>
              <w:jc w:val="center"/>
            </w:pPr>
            <w:r>
              <w:t>583,2</w:t>
            </w:r>
          </w:p>
        </w:tc>
        <w:tc>
          <w:tcPr>
            <w:tcW w:w="1689" w:type="dxa"/>
          </w:tcPr>
          <w:p w:rsidR="000F49A9" w:rsidRDefault="000F49A9">
            <w:pPr>
              <w:jc w:val="center"/>
            </w:pPr>
            <w:r>
              <w:t>559,5</w:t>
            </w:r>
          </w:p>
        </w:tc>
        <w:tc>
          <w:tcPr>
            <w:tcW w:w="1689" w:type="dxa"/>
          </w:tcPr>
          <w:p w:rsidR="000F49A9" w:rsidRDefault="000F49A9">
            <w:pPr>
              <w:jc w:val="center"/>
            </w:pPr>
            <w:r>
              <w:t>- 23,7</w:t>
            </w:r>
          </w:p>
        </w:tc>
        <w:tc>
          <w:tcPr>
            <w:tcW w:w="1689" w:type="dxa"/>
          </w:tcPr>
          <w:p w:rsidR="000F49A9" w:rsidRDefault="000F49A9">
            <w:pPr>
              <w:jc w:val="center"/>
            </w:pPr>
            <w:r>
              <w:t>95,9</w:t>
            </w:r>
          </w:p>
        </w:tc>
      </w:tr>
      <w:tr w:rsidR="000F49A9">
        <w:trPr>
          <w:cantSplit/>
          <w:trHeight w:val="508"/>
        </w:trPr>
        <w:tc>
          <w:tcPr>
            <w:tcW w:w="1689" w:type="dxa"/>
          </w:tcPr>
          <w:p w:rsidR="000F49A9" w:rsidRDefault="000F49A9">
            <w:pPr>
              <w:jc w:val="center"/>
            </w:pPr>
            <w:r>
              <w:t>Бичок</w:t>
            </w:r>
          </w:p>
        </w:tc>
        <w:tc>
          <w:tcPr>
            <w:tcW w:w="1821" w:type="dxa"/>
          </w:tcPr>
          <w:p w:rsidR="000F49A9" w:rsidRDefault="000F49A9">
            <w:pPr>
              <w:jc w:val="center"/>
            </w:pPr>
            <w:r>
              <w:t>3521,9</w:t>
            </w:r>
          </w:p>
        </w:tc>
        <w:tc>
          <w:tcPr>
            <w:tcW w:w="1557" w:type="dxa"/>
          </w:tcPr>
          <w:p w:rsidR="000F49A9" w:rsidRDefault="000F49A9">
            <w:pPr>
              <w:jc w:val="center"/>
            </w:pPr>
            <w:r>
              <w:t>220,6</w:t>
            </w:r>
          </w:p>
        </w:tc>
        <w:tc>
          <w:tcPr>
            <w:tcW w:w="1689" w:type="dxa"/>
          </w:tcPr>
          <w:p w:rsidR="000F49A9" w:rsidRDefault="000F49A9">
            <w:pPr>
              <w:jc w:val="center"/>
            </w:pPr>
            <w:r>
              <w:t>217,7</w:t>
            </w:r>
          </w:p>
        </w:tc>
        <w:tc>
          <w:tcPr>
            <w:tcW w:w="1689" w:type="dxa"/>
          </w:tcPr>
          <w:p w:rsidR="000F49A9" w:rsidRDefault="000F49A9">
            <w:pPr>
              <w:jc w:val="center"/>
            </w:pPr>
            <w:r>
              <w:t>- 2,9</w:t>
            </w:r>
          </w:p>
        </w:tc>
        <w:tc>
          <w:tcPr>
            <w:tcW w:w="1689" w:type="dxa"/>
          </w:tcPr>
          <w:p w:rsidR="000F49A9" w:rsidRDefault="000F49A9">
            <w:pPr>
              <w:jc w:val="center"/>
            </w:pPr>
            <w:r>
              <w:t>98,7</w:t>
            </w:r>
          </w:p>
        </w:tc>
      </w:tr>
      <w:tr w:rsidR="000F49A9">
        <w:trPr>
          <w:cantSplit/>
          <w:trHeight w:val="508"/>
        </w:trPr>
        <w:tc>
          <w:tcPr>
            <w:tcW w:w="1689" w:type="dxa"/>
          </w:tcPr>
          <w:p w:rsidR="000F49A9" w:rsidRDefault="000F49A9">
            <w:pPr>
              <w:jc w:val="center"/>
            </w:pPr>
            <w:r>
              <w:t>Бугай важкий</w:t>
            </w:r>
          </w:p>
        </w:tc>
        <w:tc>
          <w:tcPr>
            <w:tcW w:w="1821" w:type="dxa"/>
          </w:tcPr>
          <w:p w:rsidR="000F49A9" w:rsidRDefault="000F49A9">
            <w:pPr>
              <w:jc w:val="center"/>
            </w:pPr>
            <w:r>
              <w:t>1562,6</w:t>
            </w:r>
          </w:p>
        </w:tc>
        <w:tc>
          <w:tcPr>
            <w:tcW w:w="1557" w:type="dxa"/>
          </w:tcPr>
          <w:p w:rsidR="000F49A9" w:rsidRDefault="000F49A9">
            <w:pPr>
              <w:jc w:val="center"/>
            </w:pPr>
            <w:r>
              <w:t>130,8</w:t>
            </w:r>
          </w:p>
        </w:tc>
        <w:tc>
          <w:tcPr>
            <w:tcW w:w="1689" w:type="dxa"/>
          </w:tcPr>
          <w:p w:rsidR="000F49A9" w:rsidRDefault="000F49A9">
            <w:pPr>
              <w:jc w:val="center"/>
            </w:pPr>
            <w:r>
              <w:t>125,8</w:t>
            </w:r>
          </w:p>
        </w:tc>
        <w:tc>
          <w:tcPr>
            <w:tcW w:w="1689" w:type="dxa"/>
          </w:tcPr>
          <w:p w:rsidR="000F49A9" w:rsidRDefault="000F49A9">
            <w:pPr>
              <w:jc w:val="center"/>
            </w:pPr>
            <w:r>
              <w:t>- 5,0</w:t>
            </w:r>
          </w:p>
        </w:tc>
        <w:tc>
          <w:tcPr>
            <w:tcW w:w="1689" w:type="dxa"/>
          </w:tcPr>
          <w:p w:rsidR="000F49A9" w:rsidRDefault="000F49A9">
            <w:pPr>
              <w:jc w:val="center"/>
            </w:pPr>
            <w:r>
              <w:t>96,1</w:t>
            </w:r>
          </w:p>
        </w:tc>
      </w:tr>
      <w:tr w:rsidR="000F49A9">
        <w:trPr>
          <w:cantSplit/>
          <w:trHeight w:val="508"/>
        </w:trPr>
        <w:tc>
          <w:tcPr>
            <w:tcW w:w="1689" w:type="dxa"/>
          </w:tcPr>
          <w:p w:rsidR="000F49A9" w:rsidRDefault="000F49A9">
            <w:pPr>
              <w:jc w:val="center"/>
            </w:pPr>
            <w:r>
              <w:t>Півшкірник</w:t>
            </w:r>
          </w:p>
        </w:tc>
        <w:tc>
          <w:tcPr>
            <w:tcW w:w="1821" w:type="dxa"/>
          </w:tcPr>
          <w:p w:rsidR="000F49A9" w:rsidRDefault="000F49A9">
            <w:pPr>
              <w:jc w:val="center"/>
            </w:pPr>
            <w:r>
              <w:t>1001,7</w:t>
            </w:r>
          </w:p>
        </w:tc>
        <w:tc>
          <w:tcPr>
            <w:tcW w:w="1557" w:type="dxa"/>
          </w:tcPr>
          <w:p w:rsidR="000F49A9" w:rsidRDefault="000F49A9">
            <w:pPr>
              <w:jc w:val="center"/>
            </w:pPr>
            <w:r>
              <w:t>58,9</w:t>
            </w:r>
          </w:p>
        </w:tc>
        <w:tc>
          <w:tcPr>
            <w:tcW w:w="1689" w:type="dxa"/>
          </w:tcPr>
          <w:p w:rsidR="000F49A9" w:rsidRDefault="000F49A9">
            <w:pPr>
              <w:jc w:val="center"/>
            </w:pPr>
            <w:r>
              <w:t>61,1</w:t>
            </w:r>
          </w:p>
        </w:tc>
        <w:tc>
          <w:tcPr>
            <w:tcW w:w="1689" w:type="dxa"/>
          </w:tcPr>
          <w:p w:rsidR="000F49A9" w:rsidRDefault="000F49A9">
            <w:pPr>
              <w:jc w:val="center"/>
            </w:pPr>
            <w:r>
              <w:t>+ 2,2</w:t>
            </w:r>
          </w:p>
        </w:tc>
        <w:tc>
          <w:tcPr>
            <w:tcW w:w="1689" w:type="dxa"/>
          </w:tcPr>
          <w:p w:rsidR="000F49A9" w:rsidRDefault="000F49A9">
            <w:pPr>
              <w:jc w:val="center"/>
            </w:pPr>
            <w:r>
              <w:t>103,7</w:t>
            </w:r>
          </w:p>
        </w:tc>
      </w:tr>
      <w:tr w:rsidR="000F49A9">
        <w:trPr>
          <w:cantSplit/>
          <w:trHeight w:val="508"/>
        </w:trPr>
        <w:tc>
          <w:tcPr>
            <w:tcW w:w="1689" w:type="dxa"/>
          </w:tcPr>
          <w:p w:rsidR="000F49A9" w:rsidRDefault="000F49A9">
            <w:pPr>
              <w:jc w:val="center"/>
            </w:pPr>
            <w:r>
              <w:t>Кінпереда</w:t>
            </w:r>
          </w:p>
        </w:tc>
        <w:tc>
          <w:tcPr>
            <w:tcW w:w="1821" w:type="dxa"/>
          </w:tcPr>
          <w:p w:rsidR="000F49A9" w:rsidRDefault="000F49A9">
            <w:pPr>
              <w:jc w:val="center"/>
            </w:pPr>
            <w:r>
              <w:t>576,9</w:t>
            </w:r>
          </w:p>
        </w:tc>
        <w:tc>
          <w:tcPr>
            <w:tcW w:w="1557" w:type="dxa"/>
          </w:tcPr>
          <w:p w:rsidR="000F49A9" w:rsidRDefault="000F49A9">
            <w:pPr>
              <w:jc w:val="center"/>
            </w:pPr>
            <w:r>
              <w:t>41,1</w:t>
            </w:r>
          </w:p>
        </w:tc>
        <w:tc>
          <w:tcPr>
            <w:tcW w:w="1689" w:type="dxa"/>
          </w:tcPr>
          <w:p w:rsidR="000F49A9" w:rsidRDefault="000F49A9">
            <w:pPr>
              <w:jc w:val="center"/>
            </w:pPr>
            <w:r>
              <w:t>42,0</w:t>
            </w:r>
          </w:p>
        </w:tc>
        <w:tc>
          <w:tcPr>
            <w:tcW w:w="1689" w:type="dxa"/>
          </w:tcPr>
          <w:p w:rsidR="000F49A9" w:rsidRDefault="000F49A9">
            <w:pPr>
              <w:jc w:val="center"/>
            </w:pPr>
            <w:r>
              <w:t>+ 0,9</w:t>
            </w:r>
          </w:p>
        </w:tc>
        <w:tc>
          <w:tcPr>
            <w:tcW w:w="1689" w:type="dxa"/>
          </w:tcPr>
          <w:p w:rsidR="000F49A9" w:rsidRDefault="000F49A9">
            <w:pPr>
              <w:jc w:val="center"/>
            </w:pPr>
            <w:r>
              <w:t>102,1</w:t>
            </w:r>
          </w:p>
        </w:tc>
      </w:tr>
      <w:tr w:rsidR="000F49A9">
        <w:trPr>
          <w:cantSplit/>
          <w:trHeight w:val="508"/>
        </w:trPr>
        <w:tc>
          <w:tcPr>
            <w:tcW w:w="1689" w:type="dxa"/>
          </w:tcPr>
          <w:p w:rsidR="000F49A9" w:rsidRDefault="000F49A9">
            <w:pPr>
              <w:jc w:val="center"/>
            </w:pPr>
            <w:r>
              <w:t>Кінхази</w:t>
            </w:r>
          </w:p>
        </w:tc>
        <w:tc>
          <w:tcPr>
            <w:tcW w:w="1821" w:type="dxa"/>
          </w:tcPr>
          <w:p w:rsidR="000F49A9" w:rsidRDefault="000F49A9">
            <w:pPr>
              <w:jc w:val="center"/>
            </w:pPr>
            <w:r>
              <w:t>204,5</w:t>
            </w:r>
          </w:p>
        </w:tc>
        <w:tc>
          <w:tcPr>
            <w:tcW w:w="1557" w:type="dxa"/>
          </w:tcPr>
          <w:p w:rsidR="000F49A9" w:rsidRDefault="000F49A9">
            <w:pPr>
              <w:jc w:val="center"/>
            </w:pPr>
            <w:r>
              <w:t>18,2</w:t>
            </w:r>
          </w:p>
        </w:tc>
        <w:tc>
          <w:tcPr>
            <w:tcW w:w="1689" w:type="dxa"/>
          </w:tcPr>
          <w:p w:rsidR="000F49A9" w:rsidRDefault="000F49A9">
            <w:pPr>
              <w:jc w:val="center"/>
            </w:pPr>
            <w:r>
              <w:t>18,2</w:t>
            </w:r>
          </w:p>
        </w:tc>
        <w:tc>
          <w:tcPr>
            <w:tcW w:w="1689" w:type="dxa"/>
          </w:tcPr>
          <w:p w:rsidR="000F49A9" w:rsidRDefault="000F49A9">
            <w:pPr>
              <w:jc w:val="center"/>
            </w:pPr>
            <w:r>
              <w:t>-</w:t>
            </w:r>
          </w:p>
        </w:tc>
        <w:tc>
          <w:tcPr>
            <w:tcW w:w="1689" w:type="dxa"/>
          </w:tcPr>
          <w:p w:rsidR="000F49A9" w:rsidRDefault="000F49A9">
            <w:pPr>
              <w:jc w:val="center"/>
            </w:pPr>
            <w:r>
              <w:t>100</w:t>
            </w:r>
          </w:p>
        </w:tc>
      </w:tr>
      <w:tr w:rsidR="000F49A9">
        <w:trPr>
          <w:cantSplit/>
          <w:trHeight w:val="508"/>
        </w:trPr>
        <w:tc>
          <w:tcPr>
            <w:tcW w:w="1689" w:type="dxa"/>
          </w:tcPr>
          <w:p w:rsidR="000F49A9" w:rsidRDefault="000F49A9">
            <w:pPr>
              <w:jc w:val="center"/>
            </w:pPr>
            <w:r>
              <w:t>Конина</w:t>
            </w:r>
          </w:p>
        </w:tc>
        <w:tc>
          <w:tcPr>
            <w:tcW w:w="1821" w:type="dxa"/>
          </w:tcPr>
          <w:p w:rsidR="000F49A9" w:rsidRDefault="000F49A9">
            <w:pPr>
              <w:jc w:val="center"/>
            </w:pPr>
            <w:r>
              <w:t>492,1</w:t>
            </w:r>
          </w:p>
        </w:tc>
        <w:tc>
          <w:tcPr>
            <w:tcW w:w="1557" w:type="dxa"/>
          </w:tcPr>
          <w:p w:rsidR="000F49A9" w:rsidRDefault="000F49A9">
            <w:pPr>
              <w:jc w:val="center"/>
            </w:pPr>
            <w:r>
              <w:t>40,7</w:t>
            </w:r>
          </w:p>
        </w:tc>
        <w:tc>
          <w:tcPr>
            <w:tcW w:w="1689" w:type="dxa"/>
          </w:tcPr>
          <w:p w:rsidR="000F49A9" w:rsidRDefault="000F49A9">
            <w:pPr>
              <w:jc w:val="center"/>
            </w:pPr>
            <w:r>
              <w:t>36,5</w:t>
            </w:r>
          </w:p>
        </w:tc>
        <w:tc>
          <w:tcPr>
            <w:tcW w:w="1689" w:type="dxa"/>
          </w:tcPr>
          <w:p w:rsidR="000F49A9" w:rsidRDefault="000F49A9">
            <w:pPr>
              <w:jc w:val="center"/>
            </w:pPr>
            <w:r>
              <w:t>- 4,2</w:t>
            </w:r>
          </w:p>
        </w:tc>
        <w:tc>
          <w:tcPr>
            <w:tcW w:w="1689" w:type="dxa"/>
          </w:tcPr>
          <w:p w:rsidR="000F49A9" w:rsidRDefault="000F49A9">
            <w:pPr>
              <w:jc w:val="center"/>
            </w:pPr>
            <w:r>
              <w:t>89,7</w:t>
            </w:r>
          </w:p>
        </w:tc>
      </w:tr>
      <w:tr w:rsidR="000F49A9">
        <w:trPr>
          <w:cantSplit/>
          <w:trHeight w:val="508"/>
        </w:trPr>
        <w:tc>
          <w:tcPr>
            <w:tcW w:w="1689" w:type="dxa"/>
          </w:tcPr>
          <w:p w:rsidR="000F49A9" w:rsidRDefault="000F49A9">
            <w:pPr>
              <w:jc w:val="center"/>
            </w:pPr>
            <w:r>
              <w:t>Виросток</w:t>
            </w:r>
          </w:p>
        </w:tc>
        <w:tc>
          <w:tcPr>
            <w:tcW w:w="1821" w:type="dxa"/>
          </w:tcPr>
          <w:p w:rsidR="000F49A9" w:rsidRDefault="000F49A9">
            <w:pPr>
              <w:jc w:val="center"/>
            </w:pPr>
            <w:r>
              <w:t>1253,9</w:t>
            </w:r>
          </w:p>
        </w:tc>
        <w:tc>
          <w:tcPr>
            <w:tcW w:w="1557" w:type="dxa"/>
          </w:tcPr>
          <w:p w:rsidR="000F49A9" w:rsidRDefault="000F49A9">
            <w:pPr>
              <w:jc w:val="center"/>
            </w:pPr>
            <w:r>
              <w:t>61,2</w:t>
            </w:r>
          </w:p>
        </w:tc>
        <w:tc>
          <w:tcPr>
            <w:tcW w:w="1689" w:type="dxa"/>
          </w:tcPr>
          <w:p w:rsidR="000F49A9" w:rsidRDefault="000F49A9">
            <w:pPr>
              <w:jc w:val="center"/>
            </w:pPr>
            <w:r>
              <w:t>60,9</w:t>
            </w:r>
          </w:p>
        </w:tc>
        <w:tc>
          <w:tcPr>
            <w:tcW w:w="1689" w:type="dxa"/>
          </w:tcPr>
          <w:p w:rsidR="000F49A9" w:rsidRDefault="000F49A9">
            <w:pPr>
              <w:jc w:val="center"/>
            </w:pPr>
            <w:r>
              <w:t>- 0,3</w:t>
            </w:r>
          </w:p>
        </w:tc>
        <w:tc>
          <w:tcPr>
            <w:tcW w:w="1689" w:type="dxa"/>
          </w:tcPr>
          <w:p w:rsidR="000F49A9" w:rsidRDefault="000F49A9">
            <w:pPr>
              <w:jc w:val="center"/>
            </w:pPr>
            <w:r>
              <w:t>99,5</w:t>
            </w:r>
          </w:p>
        </w:tc>
      </w:tr>
      <w:tr w:rsidR="000F49A9">
        <w:trPr>
          <w:cantSplit/>
          <w:trHeight w:val="508"/>
        </w:trPr>
        <w:tc>
          <w:tcPr>
            <w:tcW w:w="1689" w:type="dxa"/>
          </w:tcPr>
          <w:p w:rsidR="000F49A9" w:rsidRDefault="000F49A9">
            <w:pPr>
              <w:jc w:val="center"/>
            </w:pPr>
            <w:r>
              <w:t>Опойок</w:t>
            </w:r>
          </w:p>
        </w:tc>
        <w:tc>
          <w:tcPr>
            <w:tcW w:w="1821" w:type="dxa"/>
          </w:tcPr>
          <w:p w:rsidR="000F49A9" w:rsidRDefault="000F49A9">
            <w:pPr>
              <w:jc w:val="center"/>
            </w:pPr>
            <w:r>
              <w:t>48,5</w:t>
            </w:r>
          </w:p>
        </w:tc>
        <w:tc>
          <w:tcPr>
            <w:tcW w:w="1557" w:type="dxa"/>
          </w:tcPr>
          <w:p w:rsidR="000F49A9" w:rsidRDefault="000F49A9">
            <w:pPr>
              <w:jc w:val="center"/>
            </w:pPr>
            <w:r>
              <w:t>1,5</w:t>
            </w:r>
          </w:p>
        </w:tc>
        <w:tc>
          <w:tcPr>
            <w:tcW w:w="1689" w:type="dxa"/>
          </w:tcPr>
          <w:p w:rsidR="000F49A9" w:rsidRDefault="000F49A9">
            <w:pPr>
              <w:jc w:val="center"/>
            </w:pPr>
            <w:r>
              <w:t>1,3</w:t>
            </w:r>
          </w:p>
        </w:tc>
        <w:tc>
          <w:tcPr>
            <w:tcW w:w="1689" w:type="dxa"/>
          </w:tcPr>
          <w:p w:rsidR="000F49A9" w:rsidRDefault="000F49A9">
            <w:pPr>
              <w:jc w:val="center"/>
            </w:pPr>
            <w:r>
              <w:t>- 0,2</w:t>
            </w:r>
          </w:p>
        </w:tc>
        <w:tc>
          <w:tcPr>
            <w:tcW w:w="1689" w:type="dxa"/>
          </w:tcPr>
          <w:p w:rsidR="000F49A9" w:rsidRDefault="000F49A9">
            <w:pPr>
              <w:jc w:val="center"/>
            </w:pPr>
            <w:r>
              <w:t>86,7</w:t>
            </w:r>
          </w:p>
        </w:tc>
      </w:tr>
      <w:tr w:rsidR="000F49A9">
        <w:trPr>
          <w:cantSplit/>
          <w:trHeight w:val="508"/>
        </w:trPr>
        <w:tc>
          <w:tcPr>
            <w:tcW w:w="1689" w:type="dxa"/>
          </w:tcPr>
          <w:p w:rsidR="000F49A9" w:rsidRDefault="000F49A9">
            <w:pPr>
              <w:jc w:val="center"/>
            </w:pPr>
            <w:r>
              <w:t>Всього ялове:</w:t>
            </w:r>
          </w:p>
        </w:tc>
        <w:tc>
          <w:tcPr>
            <w:tcW w:w="1821" w:type="dxa"/>
          </w:tcPr>
          <w:p w:rsidR="000F49A9" w:rsidRDefault="000F49A9">
            <w:pPr>
              <w:jc w:val="center"/>
            </w:pPr>
            <w:r>
              <w:t>16564,5</w:t>
            </w:r>
          </w:p>
        </w:tc>
        <w:tc>
          <w:tcPr>
            <w:tcW w:w="1557" w:type="dxa"/>
          </w:tcPr>
          <w:p w:rsidR="000F49A9" w:rsidRDefault="000F49A9">
            <w:pPr>
              <w:jc w:val="center"/>
            </w:pPr>
            <w:r>
              <w:t>1156,2</w:t>
            </w:r>
          </w:p>
        </w:tc>
        <w:tc>
          <w:tcPr>
            <w:tcW w:w="1689" w:type="dxa"/>
          </w:tcPr>
          <w:p w:rsidR="000F49A9" w:rsidRDefault="000F49A9">
            <w:pPr>
              <w:jc w:val="center"/>
            </w:pPr>
            <w:r>
              <w:t>1123,0</w:t>
            </w:r>
          </w:p>
        </w:tc>
        <w:tc>
          <w:tcPr>
            <w:tcW w:w="1689" w:type="dxa"/>
          </w:tcPr>
          <w:p w:rsidR="000F49A9" w:rsidRDefault="000F49A9">
            <w:pPr>
              <w:jc w:val="center"/>
            </w:pPr>
            <w:r>
              <w:t>- 33,2</w:t>
            </w:r>
          </w:p>
        </w:tc>
        <w:tc>
          <w:tcPr>
            <w:tcW w:w="1689" w:type="dxa"/>
          </w:tcPr>
          <w:p w:rsidR="000F49A9" w:rsidRDefault="000F49A9">
            <w:pPr>
              <w:jc w:val="center"/>
            </w:pPr>
            <w:r>
              <w:t>97,1</w:t>
            </w:r>
          </w:p>
        </w:tc>
      </w:tr>
      <w:tr w:rsidR="000F49A9">
        <w:trPr>
          <w:cantSplit/>
          <w:trHeight w:val="508"/>
        </w:trPr>
        <w:tc>
          <w:tcPr>
            <w:tcW w:w="1689" w:type="dxa"/>
          </w:tcPr>
          <w:p w:rsidR="000F49A9" w:rsidRDefault="000F49A9">
            <w:pPr>
              <w:jc w:val="center"/>
            </w:pPr>
            <w:r>
              <w:t>Свинне</w:t>
            </w:r>
          </w:p>
        </w:tc>
        <w:tc>
          <w:tcPr>
            <w:tcW w:w="1821" w:type="dxa"/>
          </w:tcPr>
          <w:p w:rsidR="000F49A9" w:rsidRDefault="000F49A9">
            <w:pPr>
              <w:jc w:val="center"/>
            </w:pPr>
            <w:r>
              <w:t>2111,5</w:t>
            </w:r>
          </w:p>
        </w:tc>
        <w:tc>
          <w:tcPr>
            <w:tcW w:w="1557" w:type="dxa"/>
          </w:tcPr>
          <w:p w:rsidR="000F49A9" w:rsidRDefault="000F49A9">
            <w:pPr>
              <w:jc w:val="center"/>
            </w:pPr>
            <w:r>
              <w:t>93,1</w:t>
            </w:r>
          </w:p>
        </w:tc>
        <w:tc>
          <w:tcPr>
            <w:tcW w:w="1689" w:type="dxa"/>
          </w:tcPr>
          <w:p w:rsidR="000F49A9" w:rsidRDefault="000F49A9">
            <w:pPr>
              <w:jc w:val="center"/>
            </w:pPr>
            <w:r>
              <w:t>93,6</w:t>
            </w:r>
          </w:p>
        </w:tc>
        <w:tc>
          <w:tcPr>
            <w:tcW w:w="1689" w:type="dxa"/>
          </w:tcPr>
          <w:p w:rsidR="000F49A9" w:rsidRDefault="000F49A9">
            <w:pPr>
              <w:jc w:val="center"/>
            </w:pPr>
            <w:r>
              <w:t>+ 0,5</w:t>
            </w:r>
          </w:p>
        </w:tc>
        <w:tc>
          <w:tcPr>
            <w:tcW w:w="1689" w:type="dxa"/>
          </w:tcPr>
          <w:p w:rsidR="000F49A9" w:rsidRDefault="000F49A9">
            <w:pPr>
              <w:jc w:val="center"/>
            </w:pPr>
            <w:r>
              <w:t>100,5</w:t>
            </w:r>
          </w:p>
        </w:tc>
      </w:tr>
      <w:tr w:rsidR="000F49A9">
        <w:trPr>
          <w:cantSplit/>
          <w:trHeight w:val="508"/>
        </w:trPr>
        <w:tc>
          <w:tcPr>
            <w:tcW w:w="1689" w:type="dxa"/>
          </w:tcPr>
          <w:p w:rsidR="000F49A9" w:rsidRDefault="000F49A9">
            <w:pPr>
              <w:jc w:val="center"/>
            </w:pPr>
            <w:r>
              <w:t>Разом хрома</w:t>
            </w:r>
          </w:p>
        </w:tc>
        <w:tc>
          <w:tcPr>
            <w:tcW w:w="1821" w:type="dxa"/>
          </w:tcPr>
          <w:p w:rsidR="000F49A9" w:rsidRDefault="000F49A9">
            <w:pPr>
              <w:jc w:val="center"/>
            </w:pPr>
            <w:r>
              <w:t>18676,0</w:t>
            </w:r>
          </w:p>
        </w:tc>
        <w:tc>
          <w:tcPr>
            <w:tcW w:w="1557" w:type="dxa"/>
          </w:tcPr>
          <w:p w:rsidR="000F49A9" w:rsidRDefault="000F49A9">
            <w:pPr>
              <w:jc w:val="center"/>
            </w:pPr>
            <w:r>
              <w:t>1249,3</w:t>
            </w:r>
          </w:p>
        </w:tc>
        <w:tc>
          <w:tcPr>
            <w:tcW w:w="1689" w:type="dxa"/>
          </w:tcPr>
          <w:p w:rsidR="000F49A9" w:rsidRDefault="000F49A9">
            <w:pPr>
              <w:jc w:val="center"/>
            </w:pPr>
            <w:r>
              <w:t>1216,6</w:t>
            </w:r>
          </w:p>
        </w:tc>
        <w:tc>
          <w:tcPr>
            <w:tcW w:w="1689" w:type="dxa"/>
          </w:tcPr>
          <w:p w:rsidR="000F49A9" w:rsidRDefault="000F49A9">
            <w:pPr>
              <w:jc w:val="center"/>
            </w:pPr>
            <w:r>
              <w:t>- 32,7</w:t>
            </w:r>
          </w:p>
        </w:tc>
        <w:tc>
          <w:tcPr>
            <w:tcW w:w="1689" w:type="dxa"/>
          </w:tcPr>
          <w:p w:rsidR="000F49A9" w:rsidRDefault="000F49A9">
            <w:pPr>
              <w:jc w:val="center"/>
            </w:pPr>
            <w:r>
              <w:t>97,4</w:t>
            </w:r>
          </w:p>
        </w:tc>
      </w:tr>
      <w:tr w:rsidR="000F49A9">
        <w:trPr>
          <w:cantSplit/>
          <w:trHeight w:val="508"/>
        </w:trPr>
        <w:tc>
          <w:tcPr>
            <w:tcW w:w="1689" w:type="dxa"/>
          </w:tcPr>
          <w:p w:rsidR="000F49A9" w:rsidRDefault="000F49A9">
            <w:pPr>
              <w:jc w:val="center"/>
            </w:pPr>
            <w:r>
              <w:t>На Вет-блю з ялов. сиров.</w:t>
            </w:r>
          </w:p>
        </w:tc>
        <w:tc>
          <w:tcPr>
            <w:tcW w:w="1821" w:type="dxa"/>
          </w:tcPr>
          <w:p w:rsidR="000F49A9" w:rsidRDefault="000F49A9">
            <w:pPr>
              <w:jc w:val="center"/>
            </w:pPr>
            <w:r>
              <w:t>44910,8</w:t>
            </w:r>
          </w:p>
        </w:tc>
        <w:tc>
          <w:tcPr>
            <w:tcW w:w="1557" w:type="dxa"/>
          </w:tcPr>
          <w:p w:rsidR="000F49A9" w:rsidRDefault="000F49A9">
            <w:pPr>
              <w:jc w:val="center"/>
            </w:pPr>
            <w:r>
              <w:t>2910,2</w:t>
            </w:r>
          </w:p>
        </w:tc>
        <w:tc>
          <w:tcPr>
            <w:tcW w:w="1689" w:type="dxa"/>
          </w:tcPr>
          <w:p w:rsidR="000F49A9" w:rsidRDefault="000F49A9">
            <w:pPr>
              <w:jc w:val="center"/>
            </w:pPr>
            <w:r>
              <w:t>2966,5</w:t>
            </w:r>
          </w:p>
        </w:tc>
        <w:tc>
          <w:tcPr>
            <w:tcW w:w="1689" w:type="dxa"/>
          </w:tcPr>
          <w:p w:rsidR="000F49A9" w:rsidRDefault="000F49A9">
            <w:pPr>
              <w:jc w:val="center"/>
            </w:pPr>
            <w:r>
              <w:t>+ 56,3</w:t>
            </w:r>
          </w:p>
        </w:tc>
        <w:tc>
          <w:tcPr>
            <w:tcW w:w="1689" w:type="dxa"/>
          </w:tcPr>
          <w:p w:rsidR="000F49A9" w:rsidRDefault="000F49A9">
            <w:pPr>
              <w:jc w:val="center"/>
            </w:pPr>
            <w:r>
              <w:t>101,9</w:t>
            </w:r>
          </w:p>
        </w:tc>
      </w:tr>
      <w:tr w:rsidR="000F49A9">
        <w:trPr>
          <w:cantSplit/>
          <w:trHeight w:val="508"/>
        </w:trPr>
        <w:tc>
          <w:tcPr>
            <w:tcW w:w="1689" w:type="dxa"/>
          </w:tcPr>
          <w:p w:rsidR="000F49A9" w:rsidRDefault="000F49A9">
            <w:pPr>
              <w:jc w:val="center"/>
            </w:pPr>
            <w:r>
              <w:t>На Вет-блю з свин. сиров.</w:t>
            </w:r>
          </w:p>
        </w:tc>
        <w:tc>
          <w:tcPr>
            <w:tcW w:w="1821" w:type="dxa"/>
          </w:tcPr>
          <w:p w:rsidR="000F49A9" w:rsidRDefault="000F49A9">
            <w:pPr>
              <w:jc w:val="center"/>
            </w:pPr>
            <w:r>
              <w:t>657,3</w:t>
            </w:r>
          </w:p>
        </w:tc>
        <w:tc>
          <w:tcPr>
            <w:tcW w:w="1557" w:type="dxa"/>
          </w:tcPr>
          <w:p w:rsidR="000F49A9" w:rsidRDefault="000F49A9">
            <w:pPr>
              <w:jc w:val="center"/>
            </w:pPr>
            <w:r>
              <w:t>25,8</w:t>
            </w:r>
          </w:p>
        </w:tc>
        <w:tc>
          <w:tcPr>
            <w:tcW w:w="1689" w:type="dxa"/>
          </w:tcPr>
          <w:p w:rsidR="000F49A9" w:rsidRDefault="000F49A9">
            <w:pPr>
              <w:jc w:val="center"/>
            </w:pPr>
            <w:r>
              <w:t>27,0</w:t>
            </w:r>
          </w:p>
        </w:tc>
        <w:tc>
          <w:tcPr>
            <w:tcW w:w="1689" w:type="dxa"/>
          </w:tcPr>
          <w:p w:rsidR="000F49A9" w:rsidRDefault="000F49A9">
            <w:pPr>
              <w:jc w:val="center"/>
            </w:pPr>
            <w:r>
              <w:t>+ 1,2</w:t>
            </w:r>
          </w:p>
        </w:tc>
        <w:tc>
          <w:tcPr>
            <w:tcW w:w="1689" w:type="dxa"/>
          </w:tcPr>
          <w:p w:rsidR="000F49A9" w:rsidRDefault="000F49A9">
            <w:pPr>
              <w:jc w:val="center"/>
            </w:pPr>
            <w:r>
              <w:t>104,6</w:t>
            </w:r>
          </w:p>
        </w:tc>
      </w:tr>
    </w:tbl>
    <w:p w:rsidR="000F49A9" w:rsidRDefault="000F49A9">
      <w:pPr>
        <w:ind w:firstLine="284"/>
        <w:jc w:val="both"/>
      </w:pPr>
    </w:p>
    <w:p w:rsidR="000F49A9" w:rsidRDefault="000F49A9">
      <w:pPr>
        <w:ind w:firstLine="284"/>
        <w:jc w:val="center"/>
        <w:rPr>
          <w:b/>
          <w:sz w:val="28"/>
        </w:rPr>
      </w:pPr>
      <w:r>
        <w:rPr>
          <w:sz w:val="28"/>
        </w:rPr>
        <w:t>1.3. Формулювання робочої гіпотези.</w:t>
      </w:r>
      <w:r>
        <w:rPr>
          <w:b/>
          <w:sz w:val="28"/>
        </w:rPr>
        <w:t xml:space="preserve"> </w:t>
      </w:r>
    </w:p>
    <w:p w:rsidR="000F49A9" w:rsidRDefault="000F49A9">
      <w:pPr>
        <w:ind w:firstLine="284"/>
        <w:jc w:val="both"/>
        <w:rPr>
          <w:b/>
          <w:sz w:val="28"/>
        </w:rPr>
      </w:pPr>
    </w:p>
    <w:p w:rsidR="000F49A9" w:rsidRDefault="000F49A9">
      <w:pPr>
        <w:ind w:firstLine="284"/>
        <w:jc w:val="both"/>
        <w:rPr>
          <w:sz w:val="28"/>
        </w:rPr>
      </w:pPr>
      <w:r>
        <w:rPr>
          <w:sz w:val="28"/>
        </w:rPr>
        <w:t>Робоча гіпотеза - це ймовірнісне припущення про суть і шляхи розв'язання конкретних проблем або алгоритм розв'язання виявлених проблем. Робоча гіпотеза виступає основою маркетингового дослідження. На основі розробленого алгоритму можна уточнити цілі дослідження і основні напрямки його проведення.</w:t>
      </w:r>
    </w:p>
    <w:p w:rsidR="000F49A9" w:rsidRDefault="000F49A9">
      <w:pPr>
        <w:ind w:firstLine="284"/>
        <w:jc w:val="both"/>
        <w:rPr>
          <w:sz w:val="28"/>
        </w:rPr>
      </w:pPr>
      <w:r>
        <w:rPr>
          <w:sz w:val="28"/>
        </w:rPr>
        <w:t>Гіпотеза випливає з проблеми - основної задачі дослідження. В процесі подальшого дослідження необхідно забезпечити перевірку попереднього припущення або гіпотези про наявність основних причинно-наслідкових зв'язків у вирішенні проблем маркетингу на конкретному, фактичному матеріалі з використанням первинних і вторинних джерел інформації, або розробити нову гіпотезу.</w:t>
      </w:r>
    </w:p>
    <w:p w:rsidR="000F49A9" w:rsidRDefault="000F49A9">
      <w:pPr>
        <w:ind w:firstLine="284"/>
        <w:jc w:val="both"/>
        <w:rPr>
          <w:sz w:val="28"/>
        </w:rPr>
      </w:pPr>
      <w:r>
        <w:rPr>
          <w:sz w:val="28"/>
        </w:rPr>
        <w:t>Робоча гіпотеза - основа для визначення системи показників, необхідних для даного дослідження (наприклад, дані про розвиток асортименту товарів, динаміку споживчих переваг, витрати по реалізації товарів і ін.).</w:t>
      </w:r>
    </w:p>
    <w:p w:rsidR="000F49A9" w:rsidRDefault="000F49A9">
      <w:pPr>
        <w:ind w:firstLine="284"/>
        <w:jc w:val="both"/>
        <w:rPr>
          <w:noProof w:val="0"/>
          <w:sz w:val="28"/>
          <w:lang w:val="uk-UA"/>
        </w:rPr>
      </w:pPr>
      <w:r>
        <w:rPr>
          <w:sz w:val="28"/>
        </w:rPr>
        <w:t>Доцільно сформулювати декілька альтернатив по вирішенню виявлених проблем маркетингу і визначити критерій відбору серед них найбільш ефективних.</w:t>
      </w:r>
    </w:p>
    <w:p w:rsidR="000F49A9" w:rsidRDefault="000F49A9">
      <w:pPr>
        <w:ind w:firstLine="284"/>
        <w:jc w:val="center"/>
        <w:rPr>
          <w:sz w:val="28"/>
        </w:rPr>
      </w:pPr>
      <w:r>
        <w:rPr>
          <w:sz w:val="28"/>
        </w:rPr>
        <w:t>Аналіз  діяльності підриємства по збуту продукції.</w:t>
      </w:r>
    </w:p>
    <w:p w:rsidR="000F49A9" w:rsidRDefault="000F49A9">
      <w:pPr>
        <w:ind w:firstLine="284"/>
        <w:jc w:val="both"/>
        <w:rPr>
          <w:sz w:val="28"/>
          <w:u w:val="single"/>
        </w:rPr>
      </w:pPr>
      <w:r>
        <w:rPr>
          <w:sz w:val="28"/>
        </w:rPr>
        <w:t>Реалізація продукції.</w:t>
      </w:r>
    </w:p>
    <w:p w:rsidR="000F49A9" w:rsidRDefault="000F49A9">
      <w:pPr>
        <w:ind w:firstLine="284"/>
        <w:jc w:val="both"/>
        <w:rPr>
          <w:sz w:val="28"/>
        </w:rPr>
      </w:pPr>
      <w:r>
        <w:rPr>
          <w:sz w:val="28"/>
        </w:rPr>
        <w:t>Виробництво, а відповідно і продаж шкіртоварів мають певну сезонність, обумовленну сезонністю заготівлі шкірсировини. Найменш успішними в справі заготівлі сировини є січень (період тривали релігійних свят) і  червень-серпень (період масових відпусток і малого забою худоби). Нарощення реалізації шкіртоварів, як правило, спостерігається в жовтні – грудні.</w:t>
      </w:r>
    </w:p>
    <w:p w:rsidR="000F49A9" w:rsidRDefault="000F49A9">
      <w:pPr>
        <w:ind w:firstLine="284"/>
        <w:jc w:val="both"/>
        <w:rPr>
          <w:sz w:val="28"/>
        </w:rPr>
      </w:pPr>
      <w:r>
        <w:rPr>
          <w:sz w:val="28"/>
        </w:rPr>
        <w:t>Динаміка реалізації за  1998 рік (без врахування ПДВ) виглядає наступним чином:</w:t>
      </w:r>
    </w:p>
    <w:p w:rsidR="000F49A9" w:rsidRDefault="000F49A9">
      <w:pPr>
        <w:ind w:firstLine="284"/>
        <w:jc w:val="both"/>
        <w:rPr>
          <w:sz w:val="28"/>
        </w:rPr>
      </w:pPr>
    </w:p>
    <w:p w:rsidR="000F49A9" w:rsidRDefault="001D2FA4">
      <w:pPr>
        <w:ind w:firstLine="284"/>
        <w:jc w:val="both"/>
        <w:rPr>
          <w:sz w:val="28"/>
        </w:rPr>
      </w:pPr>
      <w:r>
        <w:rPr>
          <w:sz w:val="20"/>
        </w:rPr>
        <w:pict>
          <v:shape id="_x0000_i1027" type="#_x0000_t75" style="width:494.25pt;height:297pt">
            <v:imagedata r:id="rId6" o:title=""/>
          </v:shape>
        </w:pict>
      </w:r>
      <w:r w:rsidR="000F49A9">
        <w:rPr>
          <w:noProof w:val="0"/>
          <w:sz w:val="28"/>
          <w:lang w:val="uk-UA"/>
        </w:rPr>
        <w:t>Мал. 6.</w:t>
      </w:r>
    </w:p>
    <w:p w:rsidR="000F49A9" w:rsidRDefault="000F49A9">
      <w:pPr>
        <w:ind w:firstLine="284"/>
        <w:jc w:val="both"/>
        <w:rPr>
          <w:noProof w:val="0"/>
          <w:sz w:val="28"/>
          <w:lang w:val="uk-UA"/>
        </w:rPr>
      </w:pPr>
    </w:p>
    <w:p w:rsidR="000F49A9" w:rsidRDefault="000F49A9">
      <w:pPr>
        <w:ind w:firstLine="284"/>
        <w:jc w:val="both"/>
        <w:rPr>
          <w:sz w:val="28"/>
        </w:rPr>
      </w:pPr>
      <w:r>
        <w:rPr>
          <w:sz w:val="28"/>
        </w:rPr>
        <w:t>В загальному відхилення реалізації готової продукції і пропозиції «Світанку» в  1998 р. складали:</w:t>
      </w:r>
    </w:p>
    <w:p w:rsidR="000F49A9" w:rsidRDefault="000F49A9">
      <w:pPr>
        <w:ind w:firstLine="284"/>
        <w:jc w:val="center"/>
        <w:rPr>
          <w:sz w:val="28"/>
        </w:rPr>
      </w:pPr>
      <w:r>
        <w:rPr>
          <w:sz w:val="28"/>
        </w:rPr>
        <w:t>9027,4  -  9495,3 = -467,9  (тис.грн.)</w:t>
      </w:r>
    </w:p>
    <w:p w:rsidR="000F49A9" w:rsidRDefault="000F49A9">
      <w:pPr>
        <w:ind w:firstLine="284"/>
        <w:jc w:val="both"/>
        <w:rPr>
          <w:sz w:val="28"/>
        </w:rPr>
      </w:pPr>
      <w:r>
        <w:rPr>
          <w:sz w:val="28"/>
        </w:rPr>
        <w:t>Це є наслідком низької платоспроможності основних покупців продукції «Світанку» - взуттєвих фабрик, малих підприємств, попит на продукцію яких в умовах насиченості українського ринку імпортними товарами є незначним. В табл.     показані дані, які ілюструють нагромадження запасів різних видів шкіртоварів «Світанку». Ця продукція виготовлена під замовлення.</w:t>
      </w:r>
    </w:p>
    <w:p w:rsidR="000F49A9" w:rsidRDefault="000F49A9">
      <w:pPr>
        <w:ind w:firstLine="284"/>
        <w:jc w:val="right"/>
        <w:rPr>
          <w:sz w:val="28"/>
        </w:rPr>
      </w:pPr>
      <w:r>
        <w:rPr>
          <w:sz w:val="28"/>
        </w:rPr>
        <w:t xml:space="preserve">Таблиця 7 </w:t>
      </w:r>
    </w:p>
    <w:p w:rsidR="000F49A9" w:rsidRDefault="000F49A9">
      <w:pPr>
        <w:ind w:firstLine="284"/>
        <w:jc w:val="center"/>
        <w:rPr>
          <w:sz w:val="28"/>
        </w:rPr>
      </w:pPr>
      <w:r>
        <w:rPr>
          <w:sz w:val="28"/>
        </w:rPr>
        <w:t xml:space="preserve">Наявність готової продукції на складі ВАТ ШП "Світанок" </w:t>
      </w:r>
    </w:p>
    <w:p w:rsidR="000F49A9" w:rsidRDefault="000F49A9">
      <w:pPr>
        <w:ind w:firstLine="284"/>
        <w:jc w:val="center"/>
        <w:rPr>
          <w:sz w:val="28"/>
        </w:rPr>
      </w:pPr>
      <w:r>
        <w:rPr>
          <w:sz w:val="28"/>
        </w:rPr>
        <w:t>станом на 01.01.1999 р.</w:t>
      </w:r>
    </w:p>
    <w:p w:rsidR="000F49A9" w:rsidRDefault="000F49A9">
      <w:pPr>
        <w:ind w:firstLine="284"/>
        <w:jc w:val="both"/>
        <w:rPr>
          <w:sz w:val="28"/>
        </w:rPr>
      </w:pPr>
    </w:p>
    <w:tbl>
      <w:tblPr>
        <w:tblW w:w="0" w:type="auto"/>
        <w:tblInd w:w="-131"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1039"/>
        <w:gridCol w:w="2490"/>
        <w:gridCol w:w="2517"/>
        <w:gridCol w:w="1562"/>
        <w:gridCol w:w="2219"/>
      </w:tblGrid>
      <w:tr w:rsidR="000F49A9">
        <w:trPr>
          <w:cantSplit/>
        </w:trPr>
        <w:tc>
          <w:tcPr>
            <w:tcW w:w="1039" w:type="dxa"/>
          </w:tcPr>
          <w:p w:rsidR="000F49A9" w:rsidRDefault="000F49A9">
            <w:pPr>
              <w:ind w:firstLine="284"/>
              <w:jc w:val="both"/>
              <w:rPr>
                <w:caps/>
                <w:sz w:val="28"/>
              </w:rPr>
            </w:pPr>
            <w:r>
              <w:rPr>
                <w:caps/>
                <w:sz w:val="28"/>
              </w:rPr>
              <w:t>№ п/п</w:t>
            </w:r>
          </w:p>
        </w:tc>
        <w:tc>
          <w:tcPr>
            <w:tcW w:w="2490" w:type="dxa"/>
          </w:tcPr>
          <w:p w:rsidR="000F49A9" w:rsidRDefault="000F49A9">
            <w:pPr>
              <w:ind w:firstLine="284"/>
              <w:jc w:val="both"/>
              <w:rPr>
                <w:caps/>
                <w:sz w:val="28"/>
              </w:rPr>
            </w:pPr>
            <w:r>
              <w:rPr>
                <w:caps/>
                <w:sz w:val="28"/>
              </w:rPr>
              <w:t>Вид продукціїї</w:t>
            </w:r>
          </w:p>
        </w:tc>
        <w:tc>
          <w:tcPr>
            <w:tcW w:w="2517" w:type="dxa"/>
          </w:tcPr>
          <w:p w:rsidR="000F49A9" w:rsidRDefault="000F49A9">
            <w:pPr>
              <w:ind w:firstLine="284"/>
              <w:jc w:val="both"/>
              <w:rPr>
                <w:caps/>
                <w:sz w:val="28"/>
              </w:rPr>
            </w:pPr>
            <w:r>
              <w:rPr>
                <w:caps/>
                <w:sz w:val="28"/>
              </w:rPr>
              <w:t>одиниця виміру</w:t>
            </w:r>
          </w:p>
        </w:tc>
        <w:tc>
          <w:tcPr>
            <w:tcW w:w="1562" w:type="dxa"/>
          </w:tcPr>
          <w:p w:rsidR="000F49A9" w:rsidRDefault="000F49A9">
            <w:pPr>
              <w:ind w:firstLine="284"/>
              <w:jc w:val="both"/>
              <w:rPr>
                <w:caps/>
                <w:sz w:val="28"/>
              </w:rPr>
            </w:pPr>
            <w:r>
              <w:rPr>
                <w:caps/>
                <w:sz w:val="28"/>
              </w:rPr>
              <w:t>Кількість</w:t>
            </w:r>
          </w:p>
        </w:tc>
        <w:tc>
          <w:tcPr>
            <w:tcW w:w="2219" w:type="dxa"/>
          </w:tcPr>
          <w:p w:rsidR="000F49A9" w:rsidRDefault="000F49A9">
            <w:pPr>
              <w:ind w:firstLine="284"/>
              <w:jc w:val="both"/>
              <w:rPr>
                <w:caps/>
                <w:sz w:val="28"/>
              </w:rPr>
            </w:pPr>
            <w:r>
              <w:rPr>
                <w:caps/>
                <w:sz w:val="28"/>
              </w:rPr>
              <w:t>Сума, тис.грн.</w:t>
            </w:r>
          </w:p>
        </w:tc>
      </w:tr>
      <w:tr w:rsidR="000F49A9">
        <w:trPr>
          <w:cantSplit/>
        </w:trPr>
        <w:tc>
          <w:tcPr>
            <w:tcW w:w="1039" w:type="dxa"/>
          </w:tcPr>
          <w:p w:rsidR="000F49A9" w:rsidRDefault="000F49A9">
            <w:pPr>
              <w:ind w:firstLine="284"/>
              <w:jc w:val="both"/>
              <w:rPr>
                <w:sz w:val="28"/>
              </w:rPr>
            </w:pPr>
            <w:r>
              <w:rPr>
                <w:sz w:val="28"/>
              </w:rPr>
              <w:t>1.</w:t>
            </w:r>
          </w:p>
        </w:tc>
        <w:tc>
          <w:tcPr>
            <w:tcW w:w="2490" w:type="dxa"/>
          </w:tcPr>
          <w:p w:rsidR="000F49A9" w:rsidRDefault="000F49A9">
            <w:pPr>
              <w:ind w:firstLine="284"/>
              <w:jc w:val="both"/>
              <w:rPr>
                <w:sz w:val="28"/>
              </w:rPr>
            </w:pPr>
            <w:r>
              <w:rPr>
                <w:sz w:val="28"/>
              </w:rPr>
              <w:t>М’які шкіртовари</w:t>
            </w:r>
          </w:p>
        </w:tc>
        <w:tc>
          <w:tcPr>
            <w:tcW w:w="2517" w:type="dxa"/>
          </w:tcPr>
          <w:p w:rsidR="000F49A9" w:rsidRDefault="000F49A9">
            <w:pPr>
              <w:ind w:firstLine="284"/>
              <w:jc w:val="both"/>
              <w:rPr>
                <w:sz w:val="28"/>
              </w:rPr>
            </w:pPr>
            <w:r>
              <w:rPr>
                <w:sz w:val="28"/>
              </w:rPr>
              <w:t>м</w:t>
            </w:r>
            <w:r>
              <w:rPr>
                <w:sz w:val="28"/>
                <w:vertAlign w:val="superscript"/>
              </w:rPr>
              <w:t>2</w:t>
            </w:r>
          </w:p>
        </w:tc>
        <w:tc>
          <w:tcPr>
            <w:tcW w:w="1562" w:type="dxa"/>
          </w:tcPr>
          <w:p w:rsidR="000F49A9" w:rsidRDefault="000F49A9">
            <w:pPr>
              <w:ind w:firstLine="284"/>
              <w:jc w:val="both"/>
              <w:rPr>
                <w:sz w:val="28"/>
              </w:rPr>
            </w:pPr>
            <w:r>
              <w:rPr>
                <w:sz w:val="28"/>
              </w:rPr>
              <w:t>1559,54</w:t>
            </w:r>
          </w:p>
        </w:tc>
        <w:tc>
          <w:tcPr>
            <w:tcW w:w="2219" w:type="dxa"/>
          </w:tcPr>
          <w:p w:rsidR="000F49A9" w:rsidRDefault="000F49A9">
            <w:pPr>
              <w:ind w:firstLine="284"/>
              <w:jc w:val="both"/>
              <w:rPr>
                <w:sz w:val="28"/>
              </w:rPr>
            </w:pPr>
            <w:r>
              <w:rPr>
                <w:sz w:val="28"/>
              </w:rPr>
              <w:t>42154,63</w:t>
            </w:r>
          </w:p>
        </w:tc>
      </w:tr>
      <w:tr w:rsidR="000F49A9">
        <w:trPr>
          <w:cantSplit/>
        </w:trPr>
        <w:tc>
          <w:tcPr>
            <w:tcW w:w="1039" w:type="dxa"/>
          </w:tcPr>
          <w:p w:rsidR="000F49A9" w:rsidRDefault="000F49A9">
            <w:pPr>
              <w:ind w:firstLine="284"/>
              <w:jc w:val="both"/>
              <w:rPr>
                <w:sz w:val="28"/>
              </w:rPr>
            </w:pPr>
            <w:r>
              <w:rPr>
                <w:sz w:val="28"/>
              </w:rPr>
              <w:t>2.</w:t>
            </w:r>
          </w:p>
        </w:tc>
        <w:tc>
          <w:tcPr>
            <w:tcW w:w="2490" w:type="dxa"/>
          </w:tcPr>
          <w:p w:rsidR="000F49A9" w:rsidRDefault="000F49A9">
            <w:pPr>
              <w:ind w:firstLine="284"/>
              <w:jc w:val="both"/>
              <w:rPr>
                <w:sz w:val="28"/>
              </w:rPr>
            </w:pPr>
            <w:r>
              <w:rPr>
                <w:sz w:val="28"/>
              </w:rPr>
              <w:t>Тверді шкіртовари</w:t>
            </w:r>
          </w:p>
        </w:tc>
        <w:tc>
          <w:tcPr>
            <w:tcW w:w="2517" w:type="dxa"/>
          </w:tcPr>
          <w:p w:rsidR="000F49A9" w:rsidRDefault="000F49A9">
            <w:pPr>
              <w:ind w:firstLine="284"/>
              <w:jc w:val="both"/>
              <w:rPr>
                <w:sz w:val="28"/>
              </w:rPr>
            </w:pPr>
            <w:r>
              <w:rPr>
                <w:sz w:val="28"/>
              </w:rPr>
              <w:t>м</w:t>
            </w:r>
            <w:r>
              <w:rPr>
                <w:sz w:val="28"/>
                <w:vertAlign w:val="superscript"/>
              </w:rPr>
              <w:t>2</w:t>
            </w:r>
          </w:p>
        </w:tc>
        <w:tc>
          <w:tcPr>
            <w:tcW w:w="1562" w:type="dxa"/>
          </w:tcPr>
          <w:p w:rsidR="000F49A9" w:rsidRDefault="000F49A9">
            <w:pPr>
              <w:ind w:firstLine="284"/>
              <w:jc w:val="both"/>
              <w:rPr>
                <w:sz w:val="28"/>
              </w:rPr>
            </w:pPr>
            <w:r>
              <w:rPr>
                <w:sz w:val="28"/>
              </w:rPr>
              <w:t>3777,66</w:t>
            </w:r>
          </w:p>
        </w:tc>
        <w:tc>
          <w:tcPr>
            <w:tcW w:w="2219" w:type="dxa"/>
          </w:tcPr>
          <w:p w:rsidR="000F49A9" w:rsidRDefault="000F49A9">
            <w:pPr>
              <w:ind w:firstLine="284"/>
              <w:jc w:val="both"/>
              <w:rPr>
                <w:sz w:val="28"/>
              </w:rPr>
            </w:pPr>
            <w:r>
              <w:rPr>
                <w:sz w:val="28"/>
              </w:rPr>
              <w:t>155078,10</w:t>
            </w:r>
          </w:p>
        </w:tc>
      </w:tr>
      <w:tr w:rsidR="000F49A9">
        <w:trPr>
          <w:cantSplit/>
        </w:trPr>
        <w:tc>
          <w:tcPr>
            <w:tcW w:w="1039" w:type="dxa"/>
          </w:tcPr>
          <w:p w:rsidR="000F49A9" w:rsidRDefault="000F49A9">
            <w:pPr>
              <w:ind w:firstLine="284"/>
              <w:jc w:val="both"/>
              <w:rPr>
                <w:sz w:val="28"/>
              </w:rPr>
            </w:pPr>
            <w:r>
              <w:rPr>
                <w:sz w:val="28"/>
              </w:rPr>
              <w:t>3.</w:t>
            </w:r>
          </w:p>
        </w:tc>
        <w:tc>
          <w:tcPr>
            <w:tcW w:w="2490" w:type="dxa"/>
          </w:tcPr>
          <w:p w:rsidR="000F49A9" w:rsidRDefault="000F49A9">
            <w:pPr>
              <w:ind w:firstLine="284"/>
              <w:jc w:val="both"/>
              <w:rPr>
                <w:sz w:val="28"/>
              </w:rPr>
            </w:pPr>
            <w:r>
              <w:rPr>
                <w:sz w:val="28"/>
              </w:rPr>
              <w:t>Галантерейні вироби</w:t>
            </w:r>
          </w:p>
        </w:tc>
        <w:tc>
          <w:tcPr>
            <w:tcW w:w="2517" w:type="dxa"/>
          </w:tcPr>
          <w:p w:rsidR="000F49A9" w:rsidRDefault="000F49A9">
            <w:pPr>
              <w:ind w:firstLine="284"/>
              <w:jc w:val="both"/>
              <w:rPr>
                <w:sz w:val="28"/>
              </w:rPr>
            </w:pPr>
            <w:r>
              <w:rPr>
                <w:sz w:val="28"/>
              </w:rPr>
              <w:t>шт</w:t>
            </w:r>
          </w:p>
        </w:tc>
        <w:tc>
          <w:tcPr>
            <w:tcW w:w="1562" w:type="dxa"/>
          </w:tcPr>
          <w:p w:rsidR="000F49A9" w:rsidRDefault="000F49A9">
            <w:pPr>
              <w:ind w:firstLine="284"/>
              <w:jc w:val="both"/>
              <w:rPr>
                <w:sz w:val="28"/>
              </w:rPr>
            </w:pPr>
            <w:r>
              <w:rPr>
                <w:sz w:val="28"/>
              </w:rPr>
              <w:t>35147,00</w:t>
            </w:r>
          </w:p>
        </w:tc>
        <w:tc>
          <w:tcPr>
            <w:tcW w:w="2219" w:type="dxa"/>
          </w:tcPr>
          <w:p w:rsidR="000F49A9" w:rsidRDefault="000F49A9">
            <w:pPr>
              <w:ind w:firstLine="284"/>
              <w:jc w:val="both"/>
              <w:rPr>
                <w:sz w:val="28"/>
              </w:rPr>
            </w:pPr>
            <w:r>
              <w:rPr>
                <w:sz w:val="28"/>
              </w:rPr>
              <w:t>41656,79</w:t>
            </w:r>
          </w:p>
        </w:tc>
      </w:tr>
      <w:tr w:rsidR="000F49A9">
        <w:trPr>
          <w:cantSplit/>
        </w:trPr>
        <w:tc>
          <w:tcPr>
            <w:tcW w:w="1039" w:type="dxa"/>
          </w:tcPr>
          <w:p w:rsidR="000F49A9" w:rsidRDefault="000F49A9">
            <w:pPr>
              <w:ind w:firstLine="284"/>
              <w:jc w:val="both"/>
              <w:rPr>
                <w:sz w:val="28"/>
              </w:rPr>
            </w:pPr>
            <w:r>
              <w:rPr>
                <w:sz w:val="28"/>
              </w:rPr>
              <w:t>4.</w:t>
            </w:r>
          </w:p>
        </w:tc>
        <w:tc>
          <w:tcPr>
            <w:tcW w:w="2490" w:type="dxa"/>
          </w:tcPr>
          <w:p w:rsidR="000F49A9" w:rsidRDefault="000F49A9">
            <w:pPr>
              <w:ind w:firstLine="284"/>
              <w:jc w:val="both"/>
              <w:rPr>
                <w:sz w:val="28"/>
              </w:rPr>
            </w:pPr>
            <w:r>
              <w:rPr>
                <w:sz w:val="28"/>
              </w:rPr>
              <w:t xml:space="preserve">Вет-блю </w:t>
            </w:r>
          </w:p>
        </w:tc>
        <w:tc>
          <w:tcPr>
            <w:tcW w:w="2517" w:type="dxa"/>
          </w:tcPr>
          <w:p w:rsidR="000F49A9" w:rsidRDefault="000F49A9">
            <w:pPr>
              <w:ind w:firstLine="284"/>
              <w:jc w:val="both"/>
              <w:rPr>
                <w:sz w:val="28"/>
              </w:rPr>
            </w:pPr>
            <w:r>
              <w:rPr>
                <w:sz w:val="28"/>
              </w:rPr>
              <w:t>Тис.кг</w:t>
            </w:r>
          </w:p>
        </w:tc>
        <w:tc>
          <w:tcPr>
            <w:tcW w:w="1562" w:type="dxa"/>
          </w:tcPr>
          <w:p w:rsidR="000F49A9" w:rsidRDefault="000F49A9">
            <w:pPr>
              <w:ind w:firstLine="284"/>
              <w:jc w:val="both"/>
              <w:rPr>
                <w:sz w:val="28"/>
              </w:rPr>
            </w:pPr>
            <w:r>
              <w:rPr>
                <w:sz w:val="28"/>
              </w:rPr>
              <w:t>5119,3</w:t>
            </w:r>
          </w:p>
        </w:tc>
        <w:tc>
          <w:tcPr>
            <w:tcW w:w="2219" w:type="dxa"/>
          </w:tcPr>
          <w:p w:rsidR="000F49A9" w:rsidRDefault="000F49A9">
            <w:pPr>
              <w:ind w:firstLine="284"/>
              <w:jc w:val="both"/>
              <w:rPr>
                <w:sz w:val="28"/>
              </w:rPr>
            </w:pPr>
            <w:r>
              <w:rPr>
                <w:sz w:val="28"/>
              </w:rPr>
              <w:t>7513,43</w:t>
            </w:r>
          </w:p>
        </w:tc>
      </w:tr>
      <w:tr w:rsidR="000F49A9">
        <w:trPr>
          <w:cantSplit/>
        </w:trPr>
        <w:tc>
          <w:tcPr>
            <w:tcW w:w="1039" w:type="dxa"/>
          </w:tcPr>
          <w:p w:rsidR="000F49A9" w:rsidRDefault="000F49A9">
            <w:pPr>
              <w:ind w:firstLine="284"/>
              <w:jc w:val="both"/>
              <w:rPr>
                <w:sz w:val="28"/>
              </w:rPr>
            </w:pPr>
            <w:r>
              <w:rPr>
                <w:sz w:val="28"/>
              </w:rPr>
              <w:t>5.</w:t>
            </w:r>
          </w:p>
        </w:tc>
        <w:tc>
          <w:tcPr>
            <w:tcW w:w="2490" w:type="dxa"/>
          </w:tcPr>
          <w:p w:rsidR="000F49A9" w:rsidRDefault="000F49A9">
            <w:pPr>
              <w:ind w:firstLine="284"/>
              <w:jc w:val="both"/>
              <w:rPr>
                <w:sz w:val="28"/>
              </w:rPr>
            </w:pPr>
            <w:r>
              <w:rPr>
                <w:sz w:val="28"/>
              </w:rPr>
              <w:t>Клей</w:t>
            </w:r>
          </w:p>
        </w:tc>
        <w:tc>
          <w:tcPr>
            <w:tcW w:w="2517" w:type="dxa"/>
          </w:tcPr>
          <w:p w:rsidR="000F49A9" w:rsidRDefault="000F49A9">
            <w:pPr>
              <w:ind w:firstLine="284"/>
              <w:jc w:val="both"/>
              <w:rPr>
                <w:sz w:val="28"/>
              </w:rPr>
            </w:pPr>
            <w:r>
              <w:rPr>
                <w:sz w:val="28"/>
              </w:rPr>
              <w:t>кг</w:t>
            </w:r>
          </w:p>
        </w:tc>
        <w:tc>
          <w:tcPr>
            <w:tcW w:w="1562" w:type="dxa"/>
          </w:tcPr>
          <w:p w:rsidR="000F49A9" w:rsidRDefault="000F49A9">
            <w:pPr>
              <w:ind w:firstLine="284"/>
              <w:jc w:val="both"/>
              <w:rPr>
                <w:sz w:val="28"/>
              </w:rPr>
            </w:pPr>
            <w:r>
              <w:rPr>
                <w:sz w:val="28"/>
              </w:rPr>
              <w:t>11723,05</w:t>
            </w:r>
          </w:p>
        </w:tc>
        <w:tc>
          <w:tcPr>
            <w:tcW w:w="2219" w:type="dxa"/>
          </w:tcPr>
          <w:p w:rsidR="000F49A9" w:rsidRDefault="000F49A9">
            <w:pPr>
              <w:ind w:firstLine="284"/>
              <w:jc w:val="both"/>
              <w:rPr>
                <w:sz w:val="28"/>
              </w:rPr>
            </w:pPr>
            <w:r>
              <w:rPr>
                <w:sz w:val="28"/>
              </w:rPr>
              <w:t>17896,43</w:t>
            </w:r>
          </w:p>
        </w:tc>
      </w:tr>
      <w:tr w:rsidR="000F49A9">
        <w:trPr>
          <w:cantSplit/>
        </w:trPr>
        <w:tc>
          <w:tcPr>
            <w:tcW w:w="1039" w:type="dxa"/>
          </w:tcPr>
          <w:p w:rsidR="000F49A9" w:rsidRDefault="000F49A9">
            <w:pPr>
              <w:ind w:firstLine="284"/>
              <w:jc w:val="both"/>
              <w:rPr>
                <w:sz w:val="28"/>
              </w:rPr>
            </w:pPr>
          </w:p>
        </w:tc>
        <w:tc>
          <w:tcPr>
            <w:tcW w:w="2490" w:type="dxa"/>
          </w:tcPr>
          <w:p w:rsidR="000F49A9" w:rsidRDefault="000F49A9">
            <w:pPr>
              <w:ind w:firstLine="284"/>
              <w:jc w:val="both"/>
              <w:rPr>
                <w:sz w:val="28"/>
              </w:rPr>
            </w:pPr>
            <w:r>
              <w:rPr>
                <w:sz w:val="28"/>
              </w:rPr>
              <w:t>Всього:</w:t>
            </w:r>
          </w:p>
        </w:tc>
        <w:tc>
          <w:tcPr>
            <w:tcW w:w="2517" w:type="dxa"/>
          </w:tcPr>
          <w:p w:rsidR="000F49A9" w:rsidRDefault="000F49A9">
            <w:pPr>
              <w:ind w:firstLine="284"/>
              <w:jc w:val="both"/>
              <w:rPr>
                <w:sz w:val="28"/>
              </w:rPr>
            </w:pPr>
          </w:p>
        </w:tc>
        <w:tc>
          <w:tcPr>
            <w:tcW w:w="1562" w:type="dxa"/>
          </w:tcPr>
          <w:p w:rsidR="000F49A9" w:rsidRDefault="000F49A9">
            <w:pPr>
              <w:ind w:firstLine="284"/>
              <w:jc w:val="both"/>
              <w:rPr>
                <w:sz w:val="28"/>
              </w:rPr>
            </w:pPr>
          </w:p>
        </w:tc>
        <w:tc>
          <w:tcPr>
            <w:tcW w:w="2219" w:type="dxa"/>
          </w:tcPr>
          <w:p w:rsidR="000F49A9" w:rsidRDefault="000F49A9">
            <w:pPr>
              <w:ind w:firstLine="284"/>
              <w:jc w:val="both"/>
              <w:rPr>
                <w:sz w:val="28"/>
              </w:rPr>
            </w:pPr>
            <w:r>
              <w:rPr>
                <w:sz w:val="28"/>
              </w:rPr>
              <w:t>264299,38</w:t>
            </w:r>
          </w:p>
        </w:tc>
      </w:tr>
    </w:tbl>
    <w:p w:rsidR="000F49A9" w:rsidRDefault="000F49A9">
      <w:pPr>
        <w:ind w:firstLine="284"/>
        <w:jc w:val="both"/>
        <w:rPr>
          <w:sz w:val="28"/>
        </w:rPr>
      </w:pPr>
    </w:p>
    <w:p w:rsidR="000F49A9" w:rsidRDefault="000F49A9">
      <w:pPr>
        <w:ind w:firstLine="284"/>
        <w:jc w:val="both"/>
        <w:rPr>
          <w:noProof w:val="0"/>
          <w:lang w:val="uk-UA"/>
        </w:rPr>
      </w:pPr>
      <w:r>
        <w:rPr>
          <w:sz w:val="28"/>
        </w:rPr>
        <w:t>Таким чином , попит на продукцію ВАТ»ШП«Світанок» є похідним попиту на взуття, шкіряні товари малих і спільних підприємств (куртки, пальто і ін.), які є покупцями «Світанку».</w:t>
      </w:r>
      <w:r>
        <w:t xml:space="preserve"> </w:t>
      </w:r>
    </w:p>
    <w:p w:rsidR="000F49A9" w:rsidRDefault="000F49A9">
      <w:pPr>
        <w:ind w:firstLine="284"/>
        <w:jc w:val="center"/>
        <w:rPr>
          <w:sz w:val="28"/>
        </w:rPr>
      </w:pPr>
      <w:r>
        <w:rPr>
          <w:sz w:val="28"/>
        </w:rPr>
        <w:t>Основні види продукції та їх розвиток..</w:t>
      </w:r>
    </w:p>
    <w:p w:rsidR="000F49A9" w:rsidRDefault="000F49A9">
      <w:pPr>
        <w:ind w:firstLine="284"/>
        <w:jc w:val="both"/>
        <w:rPr>
          <w:sz w:val="28"/>
        </w:rPr>
      </w:pPr>
    </w:p>
    <w:p w:rsidR="000F49A9" w:rsidRDefault="000F49A9">
      <w:pPr>
        <w:ind w:firstLine="284"/>
        <w:jc w:val="both"/>
        <w:rPr>
          <w:sz w:val="28"/>
        </w:rPr>
      </w:pPr>
      <w:r>
        <w:rPr>
          <w:sz w:val="28"/>
        </w:rPr>
        <w:t>Спеціалісти "Світанку" активно працюють в напрямку створення і освоєння нових видів готових шкіртоварів як в питаннях колористичного викінчення (гама кольорів) так і органолептичних властивостей - переслідується мета задовільнити попит і потребу покупця згідно модних течій Європейського ринку шкіртоварів.</w:t>
      </w:r>
    </w:p>
    <w:p w:rsidR="000F49A9" w:rsidRDefault="000F49A9">
      <w:pPr>
        <w:ind w:firstLine="284"/>
        <w:jc w:val="both"/>
        <w:rPr>
          <w:sz w:val="28"/>
        </w:rPr>
      </w:pPr>
      <w:r>
        <w:rPr>
          <w:sz w:val="28"/>
        </w:rPr>
        <w:t>Застосування передової техніки і технології дозволяє підприємству виготовляти широкий асортимент шкіртоварів покращеної якості:</w:t>
      </w:r>
    </w:p>
    <w:p w:rsidR="000F49A9" w:rsidRDefault="000F49A9">
      <w:pPr>
        <w:ind w:firstLine="284"/>
        <w:jc w:val="both"/>
        <w:rPr>
          <w:sz w:val="28"/>
        </w:rPr>
      </w:pPr>
      <w:r>
        <w:rPr>
          <w:noProof w:val="0"/>
          <w:sz w:val="28"/>
          <w:lang w:val="uk-UA"/>
        </w:rPr>
        <w:t xml:space="preserve">– </w:t>
      </w:r>
      <w:r>
        <w:rPr>
          <w:sz w:val="28"/>
        </w:rPr>
        <w:t>шкіри хромові для верху взуття із ялової сировини, в т.ч. еластичні шкіртовари для верху взуття;</w:t>
      </w:r>
    </w:p>
    <w:p w:rsidR="000F49A9" w:rsidRDefault="000F49A9">
      <w:pPr>
        <w:ind w:firstLine="284"/>
        <w:jc w:val="both"/>
        <w:rPr>
          <w:sz w:val="28"/>
        </w:rPr>
      </w:pPr>
      <w:r>
        <w:rPr>
          <w:noProof w:val="0"/>
          <w:sz w:val="28"/>
          <w:lang w:val="uk-UA"/>
        </w:rPr>
        <w:t xml:space="preserve">– </w:t>
      </w:r>
      <w:r>
        <w:rPr>
          <w:sz w:val="28"/>
        </w:rPr>
        <w:t>шкіри хромові для верху взуття із свиної сировини;</w:t>
      </w:r>
    </w:p>
    <w:p w:rsidR="000F49A9" w:rsidRDefault="000F49A9">
      <w:pPr>
        <w:ind w:firstLine="284"/>
        <w:jc w:val="both"/>
        <w:rPr>
          <w:sz w:val="28"/>
        </w:rPr>
      </w:pPr>
      <w:r>
        <w:rPr>
          <w:noProof w:val="0"/>
          <w:sz w:val="28"/>
          <w:lang w:val="uk-UA"/>
        </w:rPr>
        <w:t xml:space="preserve">– </w:t>
      </w:r>
      <w:r>
        <w:rPr>
          <w:sz w:val="28"/>
        </w:rPr>
        <w:t>шкіри для одягу і головних уборів;</w:t>
      </w:r>
    </w:p>
    <w:p w:rsidR="000F49A9" w:rsidRDefault="000F49A9">
      <w:pPr>
        <w:ind w:firstLine="284"/>
        <w:jc w:val="both"/>
        <w:rPr>
          <w:sz w:val="28"/>
        </w:rPr>
      </w:pPr>
      <w:r>
        <w:rPr>
          <w:noProof w:val="0"/>
          <w:sz w:val="28"/>
          <w:lang w:val="uk-UA"/>
        </w:rPr>
        <w:t xml:space="preserve">– </w:t>
      </w:r>
      <w:r>
        <w:rPr>
          <w:sz w:val="28"/>
        </w:rPr>
        <w:t>шкіри підкладочні із ялової і свиної сировини;</w:t>
      </w:r>
    </w:p>
    <w:p w:rsidR="000F49A9" w:rsidRDefault="000F49A9">
      <w:pPr>
        <w:ind w:firstLine="284"/>
        <w:jc w:val="both"/>
        <w:rPr>
          <w:sz w:val="28"/>
        </w:rPr>
      </w:pPr>
      <w:r>
        <w:rPr>
          <w:noProof w:val="0"/>
          <w:sz w:val="28"/>
          <w:lang w:val="uk-UA"/>
        </w:rPr>
        <w:t xml:space="preserve">– </w:t>
      </w:r>
      <w:r>
        <w:rPr>
          <w:sz w:val="28"/>
        </w:rPr>
        <w:t xml:space="preserve">шкіри для підошви </w:t>
      </w:r>
    </w:p>
    <w:p w:rsidR="000F49A9" w:rsidRDefault="000F49A9">
      <w:pPr>
        <w:ind w:firstLine="284"/>
        <w:jc w:val="both"/>
        <w:rPr>
          <w:sz w:val="28"/>
        </w:rPr>
      </w:pPr>
      <w:r>
        <w:rPr>
          <w:sz w:val="28"/>
        </w:rPr>
        <w:t>Сьогодні на підприємстві успішно освоєні і, при потребі споживачів, випускаються наступні  види готової продукції, що користуються особливим попитом:</w:t>
      </w:r>
    </w:p>
    <w:p w:rsidR="000F49A9" w:rsidRDefault="000F49A9">
      <w:pPr>
        <w:ind w:firstLine="284"/>
        <w:jc w:val="both"/>
        <w:rPr>
          <w:sz w:val="28"/>
        </w:rPr>
      </w:pPr>
      <w:r>
        <w:rPr>
          <w:sz w:val="28"/>
        </w:rPr>
        <w:t>Шкіра для безпідкладочного взуття із натуральною лицевою поверхнею із сировини ВРХ:</w:t>
      </w:r>
    </w:p>
    <w:p w:rsidR="000F49A9" w:rsidRDefault="000F49A9">
      <w:pPr>
        <w:ind w:firstLine="284"/>
        <w:jc w:val="both"/>
        <w:rPr>
          <w:sz w:val="28"/>
        </w:rPr>
      </w:pPr>
      <w:r>
        <w:rPr>
          <w:noProof w:val="0"/>
          <w:sz w:val="28"/>
          <w:lang w:val="uk-UA"/>
        </w:rPr>
        <w:t xml:space="preserve">– </w:t>
      </w:r>
      <w:r>
        <w:rPr>
          <w:sz w:val="28"/>
        </w:rPr>
        <w:t>із спеціальним жировим покриттям типу "Пул-ап" - гладка;</w:t>
      </w:r>
    </w:p>
    <w:p w:rsidR="000F49A9" w:rsidRDefault="000F49A9">
      <w:pPr>
        <w:ind w:firstLine="284"/>
        <w:jc w:val="both"/>
        <w:rPr>
          <w:sz w:val="28"/>
        </w:rPr>
      </w:pPr>
      <w:r>
        <w:rPr>
          <w:noProof w:val="0"/>
          <w:sz w:val="28"/>
          <w:lang w:val="uk-UA"/>
        </w:rPr>
        <w:t xml:space="preserve">– </w:t>
      </w:r>
      <w:r>
        <w:rPr>
          <w:sz w:val="28"/>
        </w:rPr>
        <w:t>із тонким жировосковим покриттям - гладка із спеціальним рисунком;</w:t>
      </w:r>
    </w:p>
    <w:p w:rsidR="000F49A9" w:rsidRDefault="000F49A9">
      <w:pPr>
        <w:ind w:firstLine="284"/>
        <w:jc w:val="both"/>
        <w:rPr>
          <w:sz w:val="28"/>
        </w:rPr>
      </w:pPr>
      <w:r>
        <w:rPr>
          <w:noProof w:val="0"/>
          <w:sz w:val="28"/>
          <w:lang w:val="uk-UA"/>
        </w:rPr>
        <w:t xml:space="preserve">– </w:t>
      </w:r>
      <w:r>
        <w:rPr>
          <w:sz w:val="28"/>
        </w:rPr>
        <w:t>із безполімерним покриттям - гладка з блискучим однотонним і напіваніліновим ефектом;</w:t>
      </w:r>
    </w:p>
    <w:p w:rsidR="000F49A9" w:rsidRDefault="000F49A9">
      <w:pPr>
        <w:ind w:firstLine="284"/>
        <w:jc w:val="both"/>
        <w:rPr>
          <w:sz w:val="28"/>
        </w:rPr>
      </w:pPr>
      <w:r>
        <w:rPr>
          <w:noProof w:val="0"/>
          <w:sz w:val="28"/>
          <w:lang w:val="uk-UA"/>
        </w:rPr>
        <w:t xml:space="preserve">– </w:t>
      </w:r>
      <w:r>
        <w:rPr>
          <w:sz w:val="28"/>
        </w:rPr>
        <w:t>спеціальний вид готової шкіри товщиною 1,8- 2,2 мм для робочого взуття.</w:t>
      </w:r>
    </w:p>
    <w:p w:rsidR="000F49A9" w:rsidRDefault="000F49A9">
      <w:pPr>
        <w:ind w:firstLine="284"/>
        <w:jc w:val="both"/>
        <w:rPr>
          <w:sz w:val="28"/>
        </w:rPr>
      </w:pPr>
      <w:r>
        <w:rPr>
          <w:sz w:val="28"/>
        </w:rPr>
        <w:t>Шкіра для безпідкладочного взуття із тонкошліфованою лицевою поверхнею із сировини ВРХ:</w:t>
      </w:r>
    </w:p>
    <w:p w:rsidR="000F49A9" w:rsidRDefault="000F49A9">
      <w:pPr>
        <w:ind w:firstLine="284"/>
        <w:jc w:val="both"/>
        <w:rPr>
          <w:sz w:val="28"/>
        </w:rPr>
      </w:pPr>
      <w:r>
        <w:rPr>
          <w:noProof w:val="0"/>
          <w:sz w:val="28"/>
          <w:lang w:val="uk-UA"/>
        </w:rPr>
        <w:t xml:space="preserve">– </w:t>
      </w:r>
      <w:r>
        <w:rPr>
          <w:sz w:val="28"/>
        </w:rPr>
        <w:t>типу "Нубук" - в широкій</w:t>
      </w:r>
      <w:r>
        <w:rPr>
          <w:sz w:val="28"/>
        </w:rPr>
        <w:tab/>
        <w:t xml:space="preserve"> гамі кольорів;</w:t>
      </w:r>
    </w:p>
    <w:p w:rsidR="000F49A9" w:rsidRDefault="000F49A9">
      <w:pPr>
        <w:ind w:firstLine="284"/>
        <w:jc w:val="both"/>
        <w:rPr>
          <w:sz w:val="28"/>
        </w:rPr>
      </w:pPr>
      <w:r>
        <w:rPr>
          <w:noProof w:val="0"/>
          <w:sz w:val="28"/>
          <w:lang w:val="uk-UA"/>
        </w:rPr>
        <w:t xml:space="preserve">– </w:t>
      </w:r>
      <w:r>
        <w:rPr>
          <w:sz w:val="28"/>
        </w:rPr>
        <w:t>типу "Крейді-Харст" - з жировим покриттям;</w:t>
      </w:r>
    </w:p>
    <w:p w:rsidR="000F49A9" w:rsidRDefault="000F49A9">
      <w:pPr>
        <w:ind w:firstLine="284"/>
        <w:jc w:val="both"/>
        <w:rPr>
          <w:sz w:val="28"/>
        </w:rPr>
      </w:pPr>
      <w:r>
        <w:rPr>
          <w:noProof w:val="0"/>
          <w:sz w:val="28"/>
          <w:lang w:val="uk-UA"/>
        </w:rPr>
        <w:t xml:space="preserve">– </w:t>
      </w:r>
      <w:r>
        <w:rPr>
          <w:sz w:val="28"/>
        </w:rPr>
        <w:t>для молодіжного спортивного взуття із спеціальним "намином" лицевої жирової поверхні;</w:t>
      </w:r>
    </w:p>
    <w:p w:rsidR="000F49A9" w:rsidRDefault="000F49A9">
      <w:pPr>
        <w:ind w:firstLine="284"/>
        <w:jc w:val="both"/>
        <w:rPr>
          <w:sz w:val="28"/>
        </w:rPr>
      </w:pPr>
      <w:r>
        <w:rPr>
          <w:sz w:val="28"/>
        </w:rPr>
        <w:t>Шкіра для особливо модного взуття із сировини ВРХ із натуральною лицевою поверхнею, товщиною 1,0-1,2 мм:</w:t>
      </w:r>
    </w:p>
    <w:p w:rsidR="000F49A9" w:rsidRDefault="000F49A9">
      <w:pPr>
        <w:ind w:firstLine="284"/>
        <w:jc w:val="both"/>
        <w:rPr>
          <w:sz w:val="28"/>
        </w:rPr>
      </w:pPr>
      <w:r>
        <w:rPr>
          <w:noProof w:val="0"/>
          <w:sz w:val="28"/>
          <w:lang w:val="uk-UA"/>
        </w:rPr>
        <w:t xml:space="preserve">– </w:t>
      </w:r>
      <w:r>
        <w:rPr>
          <w:sz w:val="28"/>
        </w:rPr>
        <w:t>із блискучим казеїновим покриттям-гладка;</w:t>
      </w:r>
    </w:p>
    <w:p w:rsidR="000F49A9" w:rsidRDefault="000F49A9">
      <w:pPr>
        <w:ind w:firstLine="284"/>
        <w:jc w:val="both"/>
        <w:rPr>
          <w:sz w:val="28"/>
        </w:rPr>
      </w:pPr>
      <w:r>
        <w:rPr>
          <w:noProof w:val="0"/>
          <w:sz w:val="28"/>
          <w:lang w:val="uk-UA"/>
        </w:rPr>
        <w:t xml:space="preserve">– </w:t>
      </w:r>
      <w:r>
        <w:rPr>
          <w:sz w:val="28"/>
        </w:rPr>
        <w:t>із полімерним покриттям з нанесенням тонко-мерійного рисунку;</w:t>
      </w:r>
    </w:p>
    <w:p w:rsidR="000F49A9" w:rsidRDefault="000F49A9">
      <w:pPr>
        <w:ind w:firstLine="284"/>
        <w:jc w:val="both"/>
        <w:rPr>
          <w:sz w:val="28"/>
        </w:rPr>
      </w:pPr>
      <w:r>
        <w:rPr>
          <w:sz w:val="28"/>
        </w:rPr>
        <w:t>Шкіра для одягу із сировини ВРХ, опойка, виростка, свиней у широкій гамі кольорів.</w:t>
      </w:r>
    </w:p>
    <w:p w:rsidR="000F49A9" w:rsidRDefault="000F49A9">
      <w:pPr>
        <w:ind w:firstLine="284"/>
        <w:jc w:val="both"/>
        <w:rPr>
          <w:sz w:val="28"/>
        </w:rPr>
      </w:pPr>
      <w:r>
        <w:rPr>
          <w:sz w:val="28"/>
        </w:rPr>
        <w:t>Шкіра для підкладки взуття із свиної сировини для різних моделей взуття.</w:t>
      </w:r>
    </w:p>
    <w:p w:rsidR="000F49A9" w:rsidRDefault="000F49A9">
      <w:pPr>
        <w:ind w:firstLine="284"/>
        <w:jc w:val="both"/>
        <w:rPr>
          <w:sz w:val="28"/>
        </w:rPr>
      </w:pPr>
      <w:r>
        <w:rPr>
          <w:sz w:val="28"/>
        </w:rPr>
        <w:t>Шкіра для верху підліткового спортивного взуття із спілка ВРХ:</w:t>
      </w:r>
    </w:p>
    <w:p w:rsidR="000F49A9" w:rsidRDefault="000F49A9">
      <w:pPr>
        <w:ind w:firstLine="284"/>
        <w:jc w:val="both"/>
        <w:rPr>
          <w:sz w:val="28"/>
        </w:rPr>
      </w:pPr>
      <w:r>
        <w:rPr>
          <w:noProof w:val="0"/>
          <w:sz w:val="28"/>
          <w:lang w:val="uk-UA"/>
        </w:rPr>
        <w:t xml:space="preserve">– </w:t>
      </w:r>
      <w:r>
        <w:rPr>
          <w:sz w:val="28"/>
        </w:rPr>
        <w:t>з покривним фарбуванням;</w:t>
      </w:r>
    </w:p>
    <w:p w:rsidR="000F49A9" w:rsidRDefault="000F49A9">
      <w:pPr>
        <w:ind w:firstLine="284"/>
        <w:jc w:val="both"/>
        <w:rPr>
          <w:sz w:val="28"/>
        </w:rPr>
      </w:pPr>
      <w:r>
        <w:rPr>
          <w:noProof w:val="0"/>
          <w:sz w:val="28"/>
          <w:lang w:val="uk-UA"/>
        </w:rPr>
        <w:t xml:space="preserve">– </w:t>
      </w:r>
      <w:r>
        <w:rPr>
          <w:sz w:val="28"/>
        </w:rPr>
        <w:t>типу велюр.</w:t>
      </w:r>
    </w:p>
    <w:p w:rsidR="000F49A9" w:rsidRDefault="000F49A9">
      <w:pPr>
        <w:ind w:firstLine="284"/>
        <w:jc w:val="both"/>
        <w:rPr>
          <w:sz w:val="28"/>
        </w:rPr>
      </w:pPr>
      <w:r>
        <w:rPr>
          <w:sz w:val="28"/>
        </w:rPr>
        <w:t>Методики виготовлення вищеназваного асортименту - це технології "Ноу - Хау" як спеціалістів "Світанку", так і провідних західних фірм. Основна діюча технологія виготовлення "Вет-блю" запроваджена сумісно з італійською фірмою "Коголо". Ця творча співпраця дала можливість отримати хромовий напівфабрикат високої якості, що по всіх параметрах відповідає західно-європейському ринку. Крім того, сама технологія передбачає дозування таких хімматеріалів, що сприяють оптимальному використанню всіх видів сировини, навіть тяжкої для хромових шкіртоварів. Створюються можливості до зменшення витрат води і енергоресурсів.</w:t>
      </w:r>
    </w:p>
    <w:p w:rsidR="000F49A9" w:rsidRDefault="000F49A9">
      <w:pPr>
        <w:ind w:firstLine="284"/>
        <w:jc w:val="both"/>
        <w:rPr>
          <w:sz w:val="28"/>
        </w:rPr>
      </w:pPr>
      <w:r>
        <w:rPr>
          <w:sz w:val="28"/>
        </w:rPr>
        <w:t xml:space="preserve">Шкіртовари, які виготовляються на ВАТ"ШП"Світанок", мають високі якісні показники (якість шкіри підтверджена її сертифікацією), відповідають вимогам споживачів як в країні, так і на світовому ринку, мають широкий попит. Частина шкіртоварів експортується в краєни ближнього та далекого зарубіжжя. На даний час еластичні хромові шкіри для верху взуття типу «Пул –- ап» експортуються в Республіку Польща. Напівфабрикат «Краст» із сировини ВРХ  користується попитом на італійському ринку і експортується в Італію.     </w:t>
      </w:r>
    </w:p>
    <w:p w:rsidR="000F49A9" w:rsidRDefault="000F49A9">
      <w:pPr>
        <w:ind w:firstLine="284"/>
        <w:jc w:val="both"/>
        <w:rPr>
          <w:sz w:val="28"/>
        </w:rPr>
      </w:pPr>
      <w:r>
        <w:rPr>
          <w:sz w:val="28"/>
        </w:rPr>
        <w:t>Шкіра для низу взуття являє собою екологічно чистий продукт, в основу виробництва якого закладено ресурсозберігаючі технології. Шкіра для низу взуття не містить хрому, а процес дублення ведеться згідно принципу малих концентрацій рослинних і синтетичних дубників, що сприяє одержанню шкіри з високими якісними показниками, рівномірним і світлим забарвленням лицьової поверхні. Шкіра для низу взуття охороняється патентом України №64-78 (Агропромислова власність - 1994, №8-1), немає аналогів в світі, про що свідчить проведений патентний пошук, відповідає ГОСТ29277-92 і ГОСТ1903-78 "Кожа для низа обуви"</w:t>
      </w:r>
    </w:p>
    <w:p w:rsidR="000F49A9" w:rsidRDefault="000F49A9">
      <w:pPr>
        <w:ind w:firstLine="284"/>
        <w:jc w:val="both"/>
        <w:rPr>
          <w:noProof w:val="0"/>
          <w:sz w:val="28"/>
          <w:lang w:val="uk-UA"/>
        </w:rPr>
      </w:pPr>
      <w:r>
        <w:rPr>
          <w:sz w:val="28"/>
        </w:rPr>
        <w:t xml:space="preserve">Сертифікат якості на кожну виробнчу партію шкіри видає центральна хімічна лабораторія ВАТ"ШП"Світанок", яка атестована на право проведення відповідних випробувань, про що свідчить Атестаційне свідоцтво 17 України 83-72 468 від 25.04.95, видане Держкомлегтексом України і Львівським центром стандартизації і метрології. </w:t>
      </w:r>
    </w:p>
    <w:p w:rsidR="000F49A9" w:rsidRDefault="000F49A9">
      <w:pPr>
        <w:ind w:firstLine="284"/>
        <w:jc w:val="center"/>
        <w:rPr>
          <w:sz w:val="28"/>
        </w:rPr>
      </w:pPr>
      <w:r>
        <w:rPr>
          <w:sz w:val="28"/>
        </w:rPr>
        <w:t>Споживачі продукції ВАТ»ШП»Світанок».</w:t>
      </w:r>
    </w:p>
    <w:p w:rsidR="000F49A9" w:rsidRDefault="000F49A9">
      <w:pPr>
        <w:ind w:firstLine="284"/>
        <w:jc w:val="both"/>
        <w:rPr>
          <w:sz w:val="28"/>
        </w:rPr>
      </w:pPr>
    </w:p>
    <w:p w:rsidR="000F49A9" w:rsidRDefault="000F49A9">
      <w:pPr>
        <w:ind w:firstLine="284"/>
        <w:jc w:val="both"/>
        <w:rPr>
          <w:sz w:val="28"/>
        </w:rPr>
      </w:pPr>
      <w:r>
        <w:rPr>
          <w:sz w:val="28"/>
        </w:rPr>
        <w:t>Споживачами продукції на вітчизняному ринку є взуттєві фабрики, фабрики по ремонту взуття, фабрики по виробництву шкіргалантерейних виробів, пошиттю одягу, приватні підприємці. Основними споживачами є взуттєві фабрики.</w:t>
      </w:r>
    </w:p>
    <w:p w:rsidR="000F49A9" w:rsidRDefault="000F49A9">
      <w:pPr>
        <w:ind w:firstLine="284"/>
        <w:jc w:val="both"/>
        <w:rPr>
          <w:sz w:val="28"/>
        </w:rPr>
      </w:pPr>
      <w:r>
        <w:rPr>
          <w:sz w:val="28"/>
        </w:rPr>
        <w:t>Взуттєве виробництво в Україні предсталене на сьогоднішній день широким спектром підприємств по виготовленню та ремонту взуття. Загалом їх можна поділити на:</w:t>
      </w:r>
    </w:p>
    <w:p w:rsidR="000F49A9" w:rsidRDefault="000F49A9">
      <w:pPr>
        <w:ind w:firstLine="284"/>
        <w:jc w:val="both"/>
        <w:rPr>
          <w:sz w:val="28"/>
        </w:rPr>
      </w:pPr>
      <w:r>
        <w:rPr>
          <w:noProof w:val="0"/>
          <w:sz w:val="28"/>
          <w:lang w:val="uk-UA"/>
        </w:rPr>
        <w:t xml:space="preserve">– </w:t>
      </w:r>
      <w:r>
        <w:rPr>
          <w:sz w:val="28"/>
        </w:rPr>
        <w:t>крупні;</w:t>
      </w:r>
    </w:p>
    <w:p w:rsidR="000F49A9" w:rsidRDefault="000F49A9">
      <w:pPr>
        <w:ind w:firstLine="284"/>
        <w:jc w:val="both"/>
        <w:rPr>
          <w:sz w:val="28"/>
        </w:rPr>
      </w:pPr>
      <w:r>
        <w:rPr>
          <w:noProof w:val="0"/>
          <w:sz w:val="28"/>
          <w:lang w:val="uk-UA"/>
        </w:rPr>
        <w:t xml:space="preserve">– </w:t>
      </w:r>
      <w:r>
        <w:rPr>
          <w:sz w:val="28"/>
        </w:rPr>
        <w:t>середні;</w:t>
      </w:r>
    </w:p>
    <w:p w:rsidR="000F49A9" w:rsidRDefault="000F49A9">
      <w:pPr>
        <w:ind w:firstLine="284"/>
        <w:jc w:val="both"/>
        <w:rPr>
          <w:sz w:val="28"/>
        </w:rPr>
      </w:pPr>
      <w:r>
        <w:rPr>
          <w:noProof w:val="0"/>
          <w:sz w:val="28"/>
          <w:lang w:val="uk-UA"/>
        </w:rPr>
        <w:t xml:space="preserve">– </w:t>
      </w:r>
      <w:r>
        <w:rPr>
          <w:sz w:val="28"/>
        </w:rPr>
        <w:t>малі та дрібні виробники взуття.</w:t>
      </w:r>
    </w:p>
    <w:p w:rsidR="000F49A9" w:rsidRDefault="000F49A9">
      <w:pPr>
        <w:ind w:firstLine="284"/>
        <w:jc w:val="both"/>
        <w:rPr>
          <w:sz w:val="28"/>
        </w:rPr>
      </w:pPr>
    </w:p>
    <w:p w:rsidR="000F49A9" w:rsidRDefault="000F49A9">
      <w:pPr>
        <w:ind w:firstLine="284"/>
        <w:jc w:val="both"/>
        <w:rPr>
          <w:sz w:val="28"/>
        </w:rPr>
      </w:pPr>
      <w:r>
        <w:rPr>
          <w:sz w:val="28"/>
        </w:rPr>
        <w:t>Великі підприємства, серед яких є такі постійні споживачі як «Прогрес» (м.Львів), «Кияни» (м.Київ), «Контур» (м.Донецьк), «Кірімпекс» (м.Кіровоград) та інші, в звязку з загальним спадом виробництва в Україні, процесами приватизації та структурних змін, значно знизили випуск своєї продукції, що призвело до різкого збільшення собівартості прдукції. В умовах спаду платоспрможності населення, конкуренції з боку закордонних виробників, різкого підвищення цін на електроенергію, ці підприємства опинились в складному фінансовому положенні, що ще більше посилило спад виробництва їх продукції.</w:t>
      </w:r>
    </w:p>
    <w:p w:rsidR="000F49A9" w:rsidRDefault="000F49A9">
      <w:pPr>
        <w:ind w:firstLine="284"/>
        <w:jc w:val="both"/>
        <w:rPr>
          <w:sz w:val="28"/>
        </w:rPr>
      </w:pPr>
      <w:r>
        <w:rPr>
          <w:sz w:val="28"/>
        </w:rPr>
        <w:t>Останнім часом на провідних підприємствах шкіряної промисловості України спостерігається тенденція до залучення іноземних інвесторів, що допоможе вирішити не тільки фінансові проблеми, але й питання оновлення технологічної бази, використання нових технологій, що дасть змогу успішно конкурувати на ринку.</w:t>
      </w:r>
    </w:p>
    <w:p w:rsidR="000F49A9" w:rsidRDefault="000F49A9">
      <w:pPr>
        <w:ind w:firstLine="284"/>
        <w:jc w:val="both"/>
        <w:rPr>
          <w:sz w:val="28"/>
        </w:rPr>
      </w:pPr>
      <w:r>
        <w:rPr>
          <w:sz w:val="28"/>
        </w:rPr>
        <w:t>Працюючі великі взуттєві підприємства є привабливими споживачами, бо забезпечують стабільний, прогнозований збут великими партіями.</w:t>
      </w:r>
    </w:p>
    <w:p w:rsidR="000F49A9" w:rsidRDefault="000F49A9">
      <w:pPr>
        <w:ind w:firstLine="284"/>
        <w:jc w:val="both"/>
        <w:rPr>
          <w:sz w:val="28"/>
        </w:rPr>
      </w:pPr>
    </w:p>
    <w:p w:rsidR="000F49A9" w:rsidRDefault="000F49A9">
      <w:pPr>
        <w:ind w:firstLine="284"/>
        <w:jc w:val="both"/>
        <w:rPr>
          <w:sz w:val="28"/>
        </w:rPr>
      </w:pPr>
      <w:r>
        <w:rPr>
          <w:sz w:val="28"/>
        </w:rPr>
        <w:t>Середні за обсягами фірми мають ті ж проблеми, що й великі. Вони працюють на застарілому обладнанні, випускають продукцію невисокої якості. Відсутність обігових коштів та ряд інших фінансово-виробничих проблем поки що не дозволяють їм використовувати високоякісну сировину і налагодити зростання виробництва і збуту своєї продукції.</w:t>
      </w:r>
    </w:p>
    <w:p w:rsidR="000F49A9" w:rsidRDefault="000F49A9">
      <w:pPr>
        <w:ind w:firstLine="284"/>
        <w:jc w:val="both"/>
        <w:rPr>
          <w:sz w:val="28"/>
        </w:rPr>
      </w:pPr>
      <w:r>
        <w:rPr>
          <w:sz w:val="28"/>
        </w:rPr>
        <w:t>Малі приватні підприємства сьогодні знаходяться у більш вигідному становищі ніж великі та середні. Як правило, вони мають невеликі цехи і оснащені різноманітним обладнанням. Деякі з них встигли придбати Secon Hand іноземного виробництва, який є значно кращий від технологічно застарілого вітчизняного обладнання. Малі підприємства мають значно більшу потужність та мобільність, швидше пристосовуються до постійних змін на ринку взуття.</w:t>
      </w:r>
    </w:p>
    <w:p w:rsidR="000F49A9" w:rsidRDefault="000F49A9">
      <w:pPr>
        <w:ind w:firstLine="284"/>
        <w:jc w:val="both"/>
        <w:rPr>
          <w:sz w:val="28"/>
        </w:rPr>
      </w:pPr>
      <w:r>
        <w:rPr>
          <w:sz w:val="28"/>
        </w:rPr>
        <w:t>Основними споживачами на зовнішньому ринку виступають взуттєві фабрики та комерційні структури-посередники. В найближчий час передбачається виробництво і продаж шкіри з максимальною глибиною переробки, що зменшує частку посередників і, відповідно, збільшує вагу кінцевих споживачів шкірпродукції.</w:t>
      </w:r>
    </w:p>
    <w:p w:rsidR="000F49A9" w:rsidRDefault="000F49A9">
      <w:pPr>
        <w:ind w:firstLine="284"/>
        <w:jc w:val="both"/>
      </w:pPr>
      <w:r>
        <w:rPr>
          <w:sz w:val="28"/>
        </w:rPr>
        <w:t>На сьогоднішній день склалася наступна структура споживачів продукції підприємства:</w:t>
      </w:r>
      <w:r>
        <w:t xml:space="preserve"> </w:t>
      </w:r>
    </w:p>
    <w:p w:rsidR="000F49A9" w:rsidRDefault="001D2FA4">
      <w:pPr>
        <w:framePr w:w="8662" w:h="4717" w:wrap="notBeside" w:vAnchor="text" w:hAnchor="text" w:x="572" w:y="398"/>
      </w:pPr>
      <w:r>
        <w:rPr>
          <w:sz w:val="20"/>
        </w:rPr>
        <w:pict>
          <v:shape id="_x0000_i1028" type="#_x0000_t75" style="width:431.25pt;height:235.5pt">
            <v:imagedata r:id="rId7" o:title=""/>
          </v:shape>
        </w:pict>
      </w:r>
    </w:p>
    <w:p w:rsidR="000F49A9" w:rsidRDefault="000F49A9">
      <w:pPr>
        <w:spacing w:line="360" w:lineRule="auto"/>
        <w:ind w:firstLine="709"/>
        <w:jc w:val="right"/>
        <w:rPr>
          <w:sz w:val="28"/>
        </w:rPr>
      </w:pPr>
      <w:r>
        <w:rPr>
          <w:noProof w:val="0"/>
          <w:sz w:val="28"/>
          <w:lang w:val="uk-UA"/>
        </w:rPr>
        <w:t xml:space="preserve">Мал. </w:t>
      </w:r>
      <w:r>
        <w:rPr>
          <w:sz w:val="28"/>
        </w:rPr>
        <w:t>7</w:t>
      </w:r>
    </w:p>
    <w:p w:rsidR="000F49A9" w:rsidRDefault="000F49A9">
      <w:pPr>
        <w:ind w:firstLine="284"/>
        <w:jc w:val="both"/>
        <w:rPr>
          <w:sz w:val="28"/>
        </w:rPr>
      </w:pPr>
      <w:r>
        <w:rPr>
          <w:sz w:val="28"/>
        </w:rPr>
        <w:t>Таким чином споживачами шкірпродукції в основному є  середні та малі підприємства, хоча частка великих підприємств та приватних фірм зростає. Подібний спектр споживачів спостерігається і на західних ринках.</w:t>
      </w:r>
    </w:p>
    <w:p w:rsidR="000F49A9" w:rsidRDefault="000F49A9">
      <w:pPr>
        <w:ind w:firstLine="284"/>
        <w:jc w:val="both"/>
      </w:pPr>
    </w:p>
    <w:p w:rsidR="000F49A9" w:rsidRDefault="000F49A9">
      <w:pPr>
        <w:jc w:val="both"/>
        <w:rPr>
          <w:noProof w:val="0"/>
          <w:sz w:val="28"/>
          <w:lang w:val="uk-UA"/>
        </w:rPr>
      </w:pPr>
    </w:p>
    <w:p w:rsidR="000F49A9" w:rsidRDefault="000F49A9">
      <w:pPr>
        <w:ind w:firstLine="284"/>
        <w:jc w:val="center"/>
        <w:rPr>
          <w:noProof w:val="0"/>
          <w:sz w:val="28"/>
          <w:lang w:val="uk-UA"/>
        </w:rPr>
      </w:pPr>
    </w:p>
    <w:p w:rsidR="000F49A9" w:rsidRDefault="000F49A9">
      <w:pPr>
        <w:ind w:firstLine="284"/>
        <w:jc w:val="center"/>
        <w:rPr>
          <w:noProof w:val="0"/>
          <w:sz w:val="28"/>
          <w:lang w:val="uk-UA"/>
        </w:rPr>
      </w:pPr>
    </w:p>
    <w:p w:rsidR="000F49A9" w:rsidRDefault="000F49A9">
      <w:pPr>
        <w:ind w:firstLine="284"/>
        <w:jc w:val="center"/>
        <w:rPr>
          <w:sz w:val="28"/>
        </w:rPr>
      </w:pPr>
      <w:r>
        <w:rPr>
          <w:sz w:val="28"/>
        </w:rPr>
        <w:t>2. Планування і організація маркетингового дослідження.</w:t>
      </w:r>
    </w:p>
    <w:p w:rsidR="000F49A9" w:rsidRDefault="000F49A9">
      <w:pPr>
        <w:ind w:firstLine="284"/>
        <w:jc w:val="both"/>
        <w:rPr>
          <w:sz w:val="28"/>
        </w:rPr>
      </w:pPr>
    </w:p>
    <w:p w:rsidR="000F49A9" w:rsidRDefault="000F49A9">
      <w:pPr>
        <w:ind w:firstLine="284"/>
        <w:jc w:val="both"/>
        <w:rPr>
          <w:sz w:val="28"/>
        </w:rPr>
      </w:pPr>
      <w:r>
        <w:rPr>
          <w:sz w:val="28"/>
        </w:rPr>
        <w:t xml:space="preserve">      2.1. Розробка програми дослідження. </w:t>
      </w:r>
    </w:p>
    <w:p w:rsidR="000F49A9" w:rsidRDefault="000F49A9">
      <w:pPr>
        <w:ind w:firstLine="284"/>
        <w:jc w:val="both"/>
        <w:rPr>
          <w:sz w:val="28"/>
        </w:rPr>
      </w:pPr>
      <w:r>
        <w:rPr>
          <w:sz w:val="28"/>
        </w:rPr>
        <w:t>Розробка програми дослідження передбачає окреслення кола інформації, яку потрібно зібрати для досягнення поставленої мети дослідження і перевірки робочої гіпотези. Цю інформацію можна класифікувати по таких основних напрямках:</w:t>
      </w:r>
    </w:p>
    <w:p w:rsidR="000F49A9" w:rsidRDefault="000F49A9">
      <w:pPr>
        <w:ind w:firstLine="284"/>
        <w:jc w:val="both"/>
        <w:rPr>
          <w:sz w:val="28"/>
        </w:rPr>
      </w:pPr>
      <w:r>
        <w:rPr>
          <w:sz w:val="28"/>
        </w:rPr>
        <w:t xml:space="preserve"> - визначення місткості ринку і окремих його сегментів, розподіл часток ринку між фірмами;</w:t>
      </w:r>
    </w:p>
    <w:p w:rsidR="000F49A9" w:rsidRDefault="000F49A9">
      <w:pPr>
        <w:ind w:firstLine="284"/>
        <w:jc w:val="both"/>
        <w:rPr>
          <w:sz w:val="28"/>
        </w:rPr>
      </w:pPr>
      <w:r>
        <w:rPr>
          <w:sz w:val="28"/>
        </w:rPr>
        <w:t xml:space="preserve"> - вивчення кон'юнктури даного ринку (співвідношення попиту і пропозиції, рівень цін, їх динаміка тощо);</w:t>
      </w:r>
    </w:p>
    <w:p w:rsidR="000F49A9" w:rsidRDefault="000F49A9">
      <w:pPr>
        <w:ind w:firstLine="284"/>
        <w:jc w:val="both"/>
        <w:rPr>
          <w:sz w:val="28"/>
        </w:rPr>
      </w:pPr>
      <w:r>
        <w:rPr>
          <w:sz w:val="28"/>
        </w:rPr>
        <w:t xml:space="preserve"> - вивчення поведінки споживачів (мотиви купівлі товарів, споживчі переваги, ставлення до товару фірми тощо);</w:t>
      </w:r>
    </w:p>
    <w:p w:rsidR="000F49A9" w:rsidRDefault="000F49A9">
      <w:pPr>
        <w:ind w:firstLine="284"/>
        <w:jc w:val="both"/>
        <w:rPr>
          <w:sz w:val="28"/>
        </w:rPr>
      </w:pPr>
      <w:r>
        <w:rPr>
          <w:sz w:val="28"/>
        </w:rPr>
        <w:t xml:space="preserve">  - вивчення конкурентів (їх переваги і слабкі сторони, позиції на ринку, характеристика їх товарів, організація збутової діяльності, реклама, цінова політика тощо).</w:t>
      </w:r>
    </w:p>
    <w:p w:rsidR="000F49A9" w:rsidRDefault="000F49A9">
      <w:pPr>
        <w:ind w:firstLine="284"/>
        <w:jc w:val="both"/>
        <w:rPr>
          <w:sz w:val="28"/>
        </w:rPr>
      </w:pPr>
    </w:p>
    <w:p w:rsidR="000F49A9" w:rsidRDefault="000F49A9">
      <w:pPr>
        <w:ind w:firstLine="284"/>
        <w:jc w:val="center"/>
        <w:rPr>
          <w:sz w:val="28"/>
        </w:rPr>
      </w:pPr>
      <w:r>
        <w:rPr>
          <w:sz w:val="28"/>
        </w:rPr>
        <w:t>2.2. Кабінетні дослідження і аналіз вторинної інформації.</w:t>
      </w:r>
    </w:p>
    <w:p w:rsidR="000F49A9" w:rsidRDefault="000F49A9">
      <w:pPr>
        <w:ind w:firstLine="284"/>
        <w:jc w:val="both"/>
        <w:rPr>
          <w:sz w:val="28"/>
        </w:rPr>
      </w:pPr>
      <w:r>
        <w:rPr>
          <w:sz w:val="28"/>
        </w:rPr>
        <w:t>Планування кабінетних досліджень передбачає визначення джерел збору внутрішньої і зовнішньої вторинної інформації. Для збору внутрішньої вторинної інформації доцільно переглянути фінансові звіти підприємства, кошторис витрат на виробництво і збут продукції, калькуляції собівартості, відомості про запаси готової продукції, обсяги її збуту по регіонах, асортиментних групах, періодах року тощо.</w:t>
      </w:r>
    </w:p>
    <w:p w:rsidR="000F49A9" w:rsidRDefault="000F49A9">
      <w:pPr>
        <w:ind w:firstLine="284"/>
        <w:jc w:val="both"/>
        <w:rPr>
          <w:sz w:val="28"/>
        </w:rPr>
      </w:pPr>
      <w:r>
        <w:rPr>
          <w:sz w:val="28"/>
        </w:rPr>
        <w:t>Планування збору зовнішньої вторинної інформації може базуватись на різноманітних джерелах, як державних, так і комерційних. І хоча в Україні сьогодні ще не існує розвиненої і впорядкованої інформаційної бази для проведення маркетингових досліджень, притаманної розвиненим країнам світу, велику кількість зовнішньої вторинної інформації можна отримати з галузевих видань, газет, довідників. Так, доцільно переглянути газети "Бізнес", "Галицькі контракти", "Діло", "Посередник", "Ділова Україна", "Контракт", "Комерсант України" тощо.</w:t>
      </w:r>
    </w:p>
    <w:p w:rsidR="000F49A9" w:rsidRDefault="000F49A9">
      <w:pPr>
        <w:ind w:firstLine="284"/>
        <w:jc w:val="both"/>
        <w:rPr>
          <w:sz w:val="28"/>
        </w:rPr>
      </w:pPr>
      <w:r>
        <w:rPr>
          <w:sz w:val="28"/>
        </w:rPr>
        <w:t>Слід використати також серію довідкових каталогів про виробників товарів і послуг в Україні "Західна Україна ділова" - додаток до газети "Галицькі контракти". Цікава інформація міститься в журналі "Діловий вісник", який видає Торгово-промислова палата України.</w:t>
      </w:r>
    </w:p>
    <w:p w:rsidR="000F49A9" w:rsidRDefault="000F49A9">
      <w:pPr>
        <w:ind w:firstLine="284"/>
        <w:jc w:val="both"/>
        <w:rPr>
          <w:sz w:val="28"/>
        </w:rPr>
      </w:pPr>
      <w:r>
        <w:rPr>
          <w:sz w:val="28"/>
        </w:rPr>
        <w:t>Багато інформації про конкурентів можна отримати з аналізу їх рекламних оголошень у різних засобах масової інформації.</w:t>
      </w:r>
    </w:p>
    <w:p w:rsidR="000F49A9" w:rsidRDefault="000F49A9">
      <w:pPr>
        <w:ind w:firstLine="284"/>
        <w:jc w:val="both"/>
        <w:rPr>
          <w:sz w:val="28"/>
        </w:rPr>
      </w:pPr>
      <w:r>
        <w:rPr>
          <w:sz w:val="28"/>
        </w:rPr>
        <w:t xml:space="preserve">      </w:t>
      </w:r>
    </w:p>
    <w:p w:rsidR="000F49A9" w:rsidRDefault="000F49A9">
      <w:pPr>
        <w:ind w:firstLine="284"/>
        <w:jc w:val="center"/>
        <w:rPr>
          <w:sz w:val="28"/>
        </w:rPr>
      </w:pPr>
      <w:r>
        <w:rPr>
          <w:sz w:val="28"/>
        </w:rPr>
        <w:t xml:space="preserve">2.3. Планування польових досліджень. </w:t>
      </w:r>
    </w:p>
    <w:p w:rsidR="000F49A9" w:rsidRDefault="000F49A9">
      <w:pPr>
        <w:ind w:firstLine="284"/>
        <w:jc w:val="both"/>
        <w:rPr>
          <w:sz w:val="28"/>
        </w:rPr>
      </w:pPr>
      <w:r>
        <w:rPr>
          <w:sz w:val="28"/>
        </w:rPr>
        <w:t>Наступним етапом дослідження є збір первинної маркетингової інформації в ході проведення польових досліджень. При їх плануванні необхідно вибрати методи збору інформації. В курсовому проекті найбільш доцільно використовувати опитування, а також спостереження. Такі методи як експеримент, імітація і панель поширені значно менше у зв'язку із складністю їх використання в учбових цілях.</w:t>
      </w:r>
    </w:p>
    <w:p w:rsidR="000F49A9" w:rsidRDefault="000F49A9">
      <w:pPr>
        <w:ind w:firstLine="284"/>
        <w:jc w:val="both"/>
        <w:rPr>
          <w:sz w:val="28"/>
        </w:rPr>
      </w:pPr>
      <w:r>
        <w:rPr>
          <w:sz w:val="28"/>
        </w:rPr>
        <w:t>При плануванні опитування необхідно розробити анкету і опробувати її з метою подальшого доопрацювання. При складанні анкети слід використовувати різні типи як закритих, так і відкритих запитань.</w:t>
      </w:r>
    </w:p>
    <w:p w:rsidR="000F49A9" w:rsidRDefault="000F49A9">
      <w:pPr>
        <w:ind w:firstLine="284"/>
        <w:jc w:val="both"/>
        <w:rPr>
          <w:sz w:val="28"/>
        </w:rPr>
      </w:pPr>
      <w:r>
        <w:rPr>
          <w:sz w:val="28"/>
        </w:rPr>
        <w:t>Найбільш поширені серед закритих запитань: - альтернативне запитання (передбачаються відповіді "так" або "ні"); - запитання з вибірковою відповіддю (пропонуються три чи більше варіантів відповідей на вибір); - запитання за шкалою Лайкерта (запитання з пропозицією - вказати ступінь згоди чи незгоди із сутністю зробленої заяви); - запитання з оціночною шкалою (ознака ранжується за оцінками від "незадовільно" до "відмінно"; - семантичний диференціал (шкала розрядів між двома біполярними поняттями, на якій опитуваний обирає точку, що найбільше відповідає його сприйняттю явища).</w:t>
      </w:r>
    </w:p>
    <w:p w:rsidR="000F49A9" w:rsidRDefault="000F49A9">
      <w:pPr>
        <w:ind w:firstLine="284"/>
        <w:jc w:val="both"/>
        <w:rPr>
          <w:sz w:val="28"/>
        </w:rPr>
      </w:pPr>
      <w:r>
        <w:rPr>
          <w:sz w:val="28"/>
        </w:rPr>
        <w:t xml:space="preserve">Найбільш поширені серед відкритих запитань: </w:t>
      </w:r>
    </w:p>
    <w:p w:rsidR="000F49A9" w:rsidRDefault="000F49A9">
      <w:pPr>
        <w:ind w:firstLine="284"/>
        <w:jc w:val="both"/>
        <w:rPr>
          <w:sz w:val="28"/>
        </w:rPr>
      </w:pPr>
      <w:r>
        <w:rPr>
          <w:sz w:val="28"/>
        </w:rPr>
        <w:t xml:space="preserve">- запитання без заданої структури (абсолютно вільна відповідь); </w:t>
      </w:r>
    </w:p>
    <w:p w:rsidR="000F49A9" w:rsidRDefault="000F49A9">
      <w:pPr>
        <w:ind w:firstLine="284"/>
        <w:jc w:val="both"/>
        <w:rPr>
          <w:sz w:val="28"/>
        </w:rPr>
      </w:pPr>
      <w:r>
        <w:rPr>
          <w:sz w:val="28"/>
        </w:rPr>
        <w:t xml:space="preserve">- завершене речення (респондентові пропонують завершити розпочате речення); </w:t>
      </w:r>
    </w:p>
    <w:p w:rsidR="000F49A9" w:rsidRDefault="000F49A9">
      <w:pPr>
        <w:ind w:firstLine="284"/>
        <w:jc w:val="both"/>
        <w:rPr>
          <w:sz w:val="28"/>
        </w:rPr>
      </w:pPr>
      <w:r>
        <w:rPr>
          <w:sz w:val="28"/>
        </w:rPr>
        <w:t>- підбір словесних асоціацій (опитуваному називають по одному слову і просять у відповідь назвати перше слово, що спало на думку). При складанні анкет слід дотримуватись логічної послідовності у постановці запитань. Складні чи делікатні запитання доцільно розташовувати у другій половині анкети. Після опробування анкети на знайомих і колегах її доцільно доопрацювати, лише тоді вона може вважатись готовою до використання у дослідженні.</w:t>
      </w:r>
    </w:p>
    <w:p w:rsidR="000F49A9" w:rsidRDefault="000F49A9">
      <w:pPr>
        <w:ind w:firstLine="284"/>
        <w:jc w:val="both"/>
        <w:rPr>
          <w:sz w:val="28"/>
        </w:rPr>
      </w:pPr>
      <w:r>
        <w:rPr>
          <w:sz w:val="28"/>
        </w:rPr>
        <w:t>Найбільш поширений спосіб зв'язку з аудиторією в процесі збору даних для курсового проекту - особистий контакт. Можливе використання телефонного інтерв'ю. Поштове анкетування за умов проведення учбового дослідження використовується рідко.</w:t>
      </w:r>
    </w:p>
    <w:p w:rsidR="000F49A9" w:rsidRDefault="000F49A9">
      <w:pPr>
        <w:ind w:firstLine="284"/>
        <w:jc w:val="both"/>
        <w:rPr>
          <w:sz w:val="28"/>
        </w:rPr>
      </w:pPr>
      <w:r>
        <w:rPr>
          <w:sz w:val="28"/>
        </w:rPr>
        <w:t xml:space="preserve">      </w:t>
      </w:r>
    </w:p>
    <w:p w:rsidR="000F49A9" w:rsidRDefault="000F49A9">
      <w:pPr>
        <w:ind w:firstLine="284"/>
        <w:jc w:val="center"/>
        <w:rPr>
          <w:sz w:val="28"/>
        </w:rPr>
      </w:pPr>
      <w:r>
        <w:rPr>
          <w:sz w:val="28"/>
        </w:rPr>
        <w:t xml:space="preserve">2.4. Формування вибірки.  </w:t>
      </w:r>
    </w:p>
    <w:p w:rsidR="000F49A9" w:rsidRDefault="000F49A9">
      <w:pPr>
        <w:ind w:firstLine="284"/>
        <w:jc w:val="both"/>
        <w:rPr>
          <w:sz w:val="28"/>
        </w:rPr>
      </w:pPr>
      <w:r>
        <w:rPr>
          <w:sz w:val="28"/>
        </w:rPr>
        <w:t xml:space="preserve">При формуванні вибірки слід визначити склад і характеристики генеральної сукупності, враховуючи певні умови. </w:t>
      </w:r>
    </w:p>
    <w:p w:rsidR="000F49A9" w:rsidRDefault="000F49A9">
      <w:pPr>
        <w:ind w:firstLine="284"/>
        <w:jc w:val="both"/>
        <w:rPr>
          <w:sz w:val="28"/>
        </w:rPr>
      </w:pPr>
      <w:r>
        <w:rPr>
          <w:sz w:val="28"/>
          <w:u w:val="single"/>
        </w:rPr>
        <w:t>Умови застосування вибіркового дослідження</w:t>
      </w:r>
      <w:r>
        <w:rPr>
          <w:sz w:val="28"/>
        </w:rPr>
        <w:t xml:space="preserve">: </w:t>
      </w:r>
    </w:p>
    <w:p w:rsidR="000F49A9" w:rsidRDefault="000F49A9">
      <w:pPr>
        <w:ind w:firstLine="284"/>
        <w:jc w:val="both"/>
        <w:rPr>
          <w:sz w:val="28"/>
        </w:rPr>
      </w:pPr>
      <w:r>
        <w:rPr>
          <w:sz w:val="28"/>
        </w:rPr>
        <w:t>1) обсяг генеральної сукупності повинен бути достатньо великим (в такому випадку оправдано застосування формальних методів),</w:t>
      </w:r>
    </w:p>
    <w:p w:rsidR="000F49A9" w:rsidRDefault="000F49A9">
      <w:pPr>
        <w:ind w:firstLine="284"/>
        <w:jc w:val="both"/>
        <w:rPr>
          <w:sz w:val="28"/>
        </w:rPr>
      </w:pPr>
      <w:r>
        <w:rPr>
          <w:sz w:val="28"/>
        </w:rPr>
        <w:t>2) допустимий рівень помилок повинен бути достатньо низьким,</w:t>
      </w:r>
    </w:p>
    <w:p w:rsidR="000F49A9" w:rsidRDefault="000F49A9">
      <w:pPr>
        <w:ind w:firstLine="284"/>
        <w:jc w:val="both"/>
        <w:rPr>
          <w:sz w:val="28"/>
        </w:rPr>
      </w:pPr>
      <w:r>
        <w:rPr>
          <w:sz w:val="28"/>
        </w:rPr>
        <w:t xml:space="preserve">3) кожна одиниця генеральної сукупності повинна мати точну ідентифікацію (отримується шляхом нумерації, групування), </w:t>
      </w:r>
    </w:p>
    <w:p w:rsidR="000F49A9" w:rsidRDefault="000F49A9">
      <w:pPr>
        <w:ind w:firstLine="284"/>
        <w:jc w:val="both"/>
        <w:rPr>
          <w:sz w:val="28"/>
        </w:rPr>
      </w:pPr>
      <w:r>
        <w:rPr>
          <w:sz w:val="28"/>
        </w:rPr>
        <w:t xml:space="preserve">4) вибірка повинна повністю відповідати поставленій цілі дослідження, </w:t>
      </w:r>
    </w:p>
    <w:p w:rsidR="000F49A9" w:rsidRDefault="000F49A9">
      <w:pPr>
        <w:ind w:firstLine="284"/>
        <w:jc w:val="both"/>
        <w:rPr>
          <w:sz w:val="28"/>
        </w:rPr>
      </w:pPr>
      <w:r>
        <w:rPr>
          <w:sz w:val="28"/>
        </w:rPr>
        <w:t>5) вибірка повинна бути репрезентативною, тобто давати уяву про якісні характеристики всіх основних груп об'єктів маркетингового дослідження,</w:t>
      </w:r>
    </w:p>
    <w:p w:rsidR="000F49A9" w:rsidRDefault="000F49A9">
      <w:pPr>
        <w:ind w:firstLine="284"/>
        <w:jc w:val="both"/>
        <w:rPr>
          <w:sz w:val="28"/>
        </w:rPr>
      </w:pPr>
      <w:r>
        <w:rPr>
          <w:sz w:val="28"/>
        </w:rPr>
        <w:t xml:space="preserve">6) генеральна сукупність повинна бути однорідною по певних ознаках, </w:t>
      </w:r>
    </w:p>
    <w:p w:rsidR="000F49A9" w:rsidRDefault="000F49A9">
      <w:pPr>
        <w:ind w:firstLine="284"/>
        <w:jc w:val="both"/>
        <w:rPr>
          <w:sz w:val="28"/>
        </w:rPr>
      </w:pPr>
      <w:r>
        <w:rPr>
          <w:sz w:val="28"/>
        </w:rPr>
        <w:t>7) кожна одиниця генеральної сукупності повинна мати рівний шанс попадання у вибірку. Ефективність вибіркового дослідження залежить від способу формування вибірки.</w:t>
      </w:r>
    </w:p>
    <w:p w:rsidR="000F49A9" w:rsidRDefault="000F49A9">
      <w:pPr>
        <w:ind w:firstLine="284"/>
        <w:jc w:val="both"/>
        <w:rPr>
          <w:sz w:val="28"/>
        </w:rPr>
      </w:pPr>
      <w:r>
        <w:rPr>
          <w:sz w:val="28"/>
        </w:rPr>
        <w:t>В процесі вибіркового дослідження можуть використовуватись 2 основні підходи -  формальний і  неформальний.</w:t>
      </w:r>
    </w:p>
    <w:p w:rsidR="000F49A9" w:rsidRDefault="000F49A9">
      <w:pPr>
        <w:ind w:firstLine="284"/>
        <w:jc w:val="both"/>
        <w:rPr>
          <w:sz w:val="28"/>
        </w:rPr>
      </w:pPr>
      <w:r>
        <w:rPr>
          <w:sz w:val="28"/>
        </w:rPr>
        <w:t>Формальний підхід базується на застосуванні теорії ймовірностей і випадкового відбору даних при визначенні обсягу вибірки, при кількісній оцінці результатів і ризику дослідження. В результаті отримують  випадкову (ймовірнісну) вибірку, при формуванні якої всі члени генеральної сукупності мали однакову ймовірність попасти до складу цієї вибірки. При цьому можуть використовуватись лотерейний метод, таблиці випадкових чисел, комп'ютер, кожна "енна" особа на вулиці чи в телефонному довіднику тощо.</w:t>
      </w:r>
    </w:p>
    <w:p w:rsidR="000F49A9" w:rsidRDefault="000F49A9">
      <w:pPr>
        <w:ind w:firstLine="284"/>
        <w:jc w:val="both"/>
        <w:rPr>
          <w:sz w:val="28"/>
        </w:rPr>
      </w:pPr>
      <w:r>
        <w:rPr>
          <w:sz w:val="28"/>
        </w:rPr>
        <w:t>Неформальний  підхід - це будь-який підхід до вибіркового дослідження, при якому не витримуються вимоги механічної вибірки. Сформована при такому підході вибірка називається  цілеспрямованою (невипадковою). Найчастіше така вибірка формується  методом квот, коли відбір респондентів здійснюється по певних ознаках (стать, вік, рівень доходів тощо) пропорційно до розподілу цих ознак у генеральній сукупності.</w:t>
      </w:r>
    </w:p>
    <w:p w:rsidR="000F49A9" w:rsidRDefault="000F49A9">
      <w:pPr>
        <w:ind w:firstLine="284"/>
        <w:jc w:val="both"/>
        <w:rPr>
          <w:sz w:val="28"/>
        </w:rPr>
      </w:pPr>
      <w:r>
        <w:rPr>
          <w:sz w:val="28"/>
        </w:rPr>
        <w:t>Перед вибором методу вибіркового дослідження необхідно визначити можливість розбиття генеральної сукупності на підгрупи. Це є так званний процес стратифікації або групування. Групи повинні відрізнятися однорідністю за певною ознакою (чи ознаками).</w:t>
      </w:r>
    </w:p>
    <w:p w:rsidR="000F49A9" w:rsidRDefault="000F49A9">
      <w:pPr>
        <w:ind w:firstLine="284"/>
        <w:jc w:val="both"/>
        <w:rPr>
          <w:noProof w:val="0"/>
          <w:sz w:val="28"/>
          <w:lang w:val="uk-UA"/>
        </w:rPr>
      </w:pPr>
      <w:r>
        <w:rPr>
          <w:sz w:val="28"/>
        </w:rPr>
        <w:t>Результат дослідження  атрибутивної вибірки (за певною ознакою) в контексті перевірки на відповідність виражається за допомогою показників "рівень довір'я" і "точність".</w:t>
      </w:r>
    </w:p>
    <w:p w:rsidR="000F49A9" w:rsidRDefault="000F49A9">
      <w:pPr>
        <w:ind w:firstLine="284"/>
        <w:jc w:val="both"/>
        <w:rPr>
          <w:noProof w:val="0"/>
          <w:sz w:val="28"/>
          <w:lang w:val="uk-UA"/>
        </w:rPr>
      </w:pPr>
    </w:p>
    <w:p w:rsidR="000F49A9" w:rsidRDefault="000F49A9">
      <w:pPr>
        <w:ind w:firstLine="284"/>
        <w:jc w:val="center"/>
        <w:rPr>
          <w:sz w:val="28"/>
        </w:rPr>
      </w:pPr>
      <w:r>
        <w:rPr>
          <w:sz w:val="28"/>
        </w:rPr>
        <w:t xml:space="preserve">3. Аналіз маркетингової інформації. </w:t>
      </w:r>
    </w:p>
    <w:p w:rsidR="000F49A9" w:rsidRDefault="000F49A9">
      <w:pPr>
        <w:ind w:firstLine="284"/>
        <w:jc w:val="both"/>
        <w:rPr>
          <w:sz w:val="28"/>
        </w:rPr>
      </w:pPr>
      <w:r>
        <w:rPr>
          <w:sz w:val="28"/>
        </w:rPr>
        <w:t xml:space="preserve">3.1. Підготовка анкет для обробки на ЕОМ.  </w:t>
      </w:r>
    </w:p>
    <w:p w:rsidR="000F49A9" w:rsidRDefault="000F49A9">
      <w:pPr>
        <w:ind w:firstLine="284"/>
        <w:jc w:val="both"/>
        <w:rPr>
          <w:sz w:val="28"/>
        </w:rPr>
      </w:pPr>
      <w:r>
        <w:rPr>
          <w:sz w:val="28"/>
        </w:rPr>
        <w:t>Оскільки аналіз вручну, хоча і найпростіший спосіб аналізу даних, проте він потребує багато часу. Крім того, за один раз неможливо прослідкувати взаємозв'язки відповідей на різні запитання. У зв'язку з цим необхідно підготовити дані для комп'ютерного аналізу. Це передбачає кодування відповідно до вимог спеціальної програми обробки статистичних даних. На стадії формування анкети варіанти відповіді на закриті питання можна позначити так, що одержані дані безпосередньо придатні для внесення в комп'ютер. При кодуванні повинна виконуватись умова: на одне запитання повинна бути тільки одна відповідь. При відкритих питаннях списку відповідей також присвоюється відповідний шифр. Якщо для відкритих запитань зустрічається досить багато різних відповідей, то кодувальні таблиці для них формуються на основі підвибірок. За принципом випадковості вилучається приблизно половина анкет і з них вибираються ті відповіді на відкриті питання, які зустрічаються найчастіше. Всі решта відповіді при кодуванні попадають до категорії "інші". Показником якісно проведеного кодування є мала кількість відповідей, що залишились у категорії "інші".</w:t>
      </w:r>
    </w:p>
    <w:p w:rsidR="000F49A9" w:rsidRDefault="000F49A9">
      <w:pPr>
        <w:ind w:firstLine="284"/>
        <w:jc w:val="both"/>
        <w:rPr>
          <w:sz w:val="28"/>
        </w:rPr>
      </w:pPr>
      <w:r>
        <w:rPr>
          <w:sz w:val="28"/>
        </w:rPr>
        <w:t>Шифри відповідей на відкриті запитання записуються на полях анкети.</w:t>
      </w:r>
    </w:p>
    <w:p w:rsidR="000F49A9" w:rsidRDefault="000F49A9">
      <w:pPr>
        <w:ind w:firstLine="284"/>
        <w:jc w:val="both"/>
        <w:rPr>
          <w:sz w:val="28"/>
        </w:rPr>
      </w:pPr>
      <w:r>
        <w:rPr>
          <w:sz w:val="28"/>
        </w:rPr>
        <w:t>Введення інформації в комп'ютер зводиться до зчитування кодів відповідей на кожне запитання.</w:t>
      </w:r>
    </w:p>
    <w:p w:rsidR="000F49A9" w:rsidRDefault="000F49A9">
      <w:pPr>
        <w:ind w:firstLine="284"/>
        <w:jc w:val="both"/>
        <w:rPr>
          <w:sz w:val="28"/>
        </w:rPr>
      </w:pPr>
    </w:p>
    <w:p w:rsidR="000F49A9" w:rsidRDefault="000F49A9">
      <w:pPr>
        <w:ind w:firstLine="284"/>
        <w:jc w:val="both"/>
        <w:rPr>
          <w:sz w:val="28"/>
        </w:rPr>
      </w:pPr>
      <w:r>
        <w:rPr>
          <w:sz w:val="28"/>
        </w:rPr>
        <w:t xml:space="preserve">    3.2. Обробка і аналіз отриманих результатів. </w:t>
      </w:r>
    </w:p>
    <w:p w:rsidR="000F49A9" w:rsidRDefault="000F49A9">
      <w:pPr>
        <w:ind w:firstLine="284"/>
        <w:jc w:val="both"/>
        <w:rPr>
          <w:sz w:val="28"/>
        </w:rPr>
      </w:pPr>
      <w:r>
        <w:rPr>
          <w:sz w:val="28"/>
        </w:rPr>
        <w:t>Результати обробки даних доцільно представити у вигляді графіків, діаграм, таблиць та відповідних пояснень до них. Для обробки і аналізу даних на ЕОМ можна використовувати різне програмне забезпечення, зокрема програми SPSS та Quetro Pro. Ці програми, крім систематизації даних, зведення їх у таблиці, визначення середніх значень змінних та їх частоти, дозволяють провести  перехресне табулювання  для визначення взаємозв'язку між змінними та їх взаємного впливу.</w:t>
      </w:r>
    </w:p>
    <w:p w:rsidR="000F49A9" w:rsidRDefault="000F49A9">
      <w:pPr>
        <w:ind w:firstLine="284"/>
        <w:jc w:val="both"/>
        <w:rPr>
          <w:noProof w:val="0"/>
          <w:sz w:val="28"/>
          <w:lang w:val="uk-UA"/>
        </w:rPr>
      </w:pPr>
      <w:r>
        <w:rPr>
          <w:sz w:val="28"/>
        </w:rPr>
        <w:t>Так, при оцінці великої кількості різних змінних, що характеризують ставлення споживачів до досліджуваного явища, маркетологів найбільше цікавить думка активних споживачів даного продукту (послуги). Перехресне табулювання виявить оцінку кожної змінної, диференційованої по групах споживачів з огляду на їх активність.</w:t>
      </w: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noProof w:val="0"/>
          <w:sz w:val="28"/>
          <w:lang w:val="uk-UA"/>
        </w:rPr>
      </w:pPr>
    </w:p>
    <w:p w:rsidR="000F49A9" w:rsidRDefault="000F49A9">
      <w:pPr>
        <w:ind w:firstLine="284"/>
        <w:jc w:val="both"/>
        <w:rPr>
          <w:b/>
        </w:rPr>
      </w:pPr>
    </w:p>
    <w:p w:rsidR="000F49A9" w:rsidRDefault="000F49A9">
      <w:pPr>
        <w:ind w:firstLine="284"/>
        <w:jc w:val="center"/>
        <w:rPr>
          <w:b/>
        </w:rPr>
      </w:pPr>
      <w:bookmarkStart w:id="0" w:name="_GoBack"/>
      <w:bookmarkEnd w:id="0"/>
    </w:p>
    <w:sectPr w:rsidR="000F49A9">
      <w:pgSz w:w="11907" w:h="16840"/>
      <w:pgMar w:top="567" w:right="708" w:bottom="567"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R Cyr MT">
    <w:panose1 w:val="00000000000000000000"/>
    <w:charset w:val="00"/>
    <w:family w:val="roman"/>
    <w:notTrueType/>
    <w:pitch w:val="default"/>
    <w:sig w:usb0="00000003" w:usb1="00000000" w:usb2="00000000" w:usb3="00000000" w:csb0="00000001" w:csb1="00000000"/>
  </w:font>
  <w:font w:name="@Kudriashov">
    <w:panose1 w:val="00000000000000000000"/>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revisionView w:markup="0"/>
  <w:doNotTrackMoves/>
  <w:doNotTrackFormatting/>
  <w:defaultTabStop w:val="720"/>
  <w:doNotHyphenateCaps/>
  <w:drawingGridHorizontalSpacing w:val="120"/>
  <w:drawingGridVerticalSpacing w:val="120"/>
  <w:displayVerticalDrawingGridEvery w:val="0"/>
  <w:doNotUseMarginsForDrawingGridOrigin/>
  <w:characterSpacingControl w:val="doNotCompress"/>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B1F13"/>
    <w:rsid w:val="000F49A9"/>
    <w:rsid w:val="001D2FA4"/>
    <w:rsid w:val="002B1F13"/>
    <w:rsid w:val="00EF0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8"/>
    <o:shapelayout v:ext="edit">
      <o:idmap v:ext="edit" data="1"/>
    </o:shapelayout>
  </w:shapeDefaults>
  <w:decimalSymbol w:val=","/>
  <w:listSeparator w:val=";"/>
  <w15:chartTrackingRefBased/>
  <w15:docId w15:val="{73AE972D-81C4-4F68-9692-A48DA50A3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textAlignment w:val="baseline"/>
    </w:pPr>
    <w:rPr>
      <w:noProof/>
      <w:sz w:val="24"/>
    </w:rPr>
  </w:style>
  <w:style w:type="paragraph" w:styleId="2">
    <w:name w:val="heading 2"/>
    <w:basedOn w:val="a"/>
    <w:next w:val="a"/>
    <w:qFormat/>
    <w:pPr>
      <w:keepNext/>
      <w:widowControl w:val="0"/>
      <w:ind w:firstLine="720"/>
      <w:jc w:val="right"/>
      <w:outlineLvl w:val="1"/>
    </w:pPr>
    <w:rPr>
      <w:noProof w:val="0"/>
      <w:lang w:val="en-AU"/>
    </w:rPr>
  </w:style>
  <w:style w:type="paragraph" w:styleId="3">
    <w:name w:val="heading 3"/>
    <w:basedOn w:val="a"/>
    <w:next w:val="a"/>
    <w:qFormat/>
    <w:pPr>
      <w:keepNext/>
      <w:spacing w:before="240" w:after="60"/>
      <w:outlineLvl w:val="2"/>
    </w:pPr>
    <w:rPr>
      <w:rFonts w:ascii="Arial" w:hAnsi="Arial"/>
    </w:rPr>
  </w:style>
  <w:style w:type="paragraph" w:styleId="4">
    <w:name w:val="heading 4"/>
    <w:basedOn w:val="a"/>
    <w:next w:val="a"/>
    <w:qFormat/>
    <w:pPr>
      <w:keepNext/>
      <w:widowControl w:val="0"/>
      <w:tabs>
        <w:tab w:val="left" w:pos="1701"/>
      </w:tabs>
      <w:spacing w:line="360" w:lineRule="auto"/>
      <w:ind w:firstLine="709"/>
      <w:jc w:val="right"/>
      <w:outlineLvl w:val="3"/>
    </w:pPr>
    <w:rPr>
      <w:noProof w:val="0"/>
      <w:lang w:val="en-AU"/>
    </w:rPr>
  </w:style>
  <w:style w:type="paragraph" w:styleId="5">
    <w:name w:val="heading 5"/>
    <w:basedOn w:val="a"/>
    <w:next w:val="a"/>
    <w:qFormat/>
    <w:pPr>
      <w:keepNext/>
      <w:widowControl w:val="0"/>
      <w:spacing w:line="360" w:lineRule="auto"/>
      <w:ind w:firstLine="720"/>
      <w:jc w:val="right"/>
      <w:outlineLvl w:val="4"/>
    </w:pPr>
    <w:rPr>
      <w:rFonts w:ascii="Times NR Cyr MT" w:hAnsi="Times NR Cyr MT"/>
      <w:noProof w:val="0"/>
      <w:sz w:val="28"/>
      <w:lang w:val="en-AU"/>
    </w:rPr>
  </w:style>
  <w:style w:type="paragraph" w:styleId="7">
    <w:name w:val="heading 7"/>
    <w:basedOn w:val="a"/>
    <w:next w:val="a"/>
    <w:qFormat/>
    <w:pPr>
      <w:keepNext/>
      <w:widowControl w:val="0"/>
      <w:tabs>
        <w:tab w:val="left" w:pos="1701"/>
      </w:tabs>
      <w:spacing w:line="360" w:lineRule="auto"/>
      <w:ind w:firstLine="709"/>
      <w:jc w:val="right"/>
      <w:outlineLvl w:val="6"/>
    </w:pPr>
    <w:rPr>
      <w:noProof w:val="0"/>
      <w:sz w:val="28"/>
      <w:lang w:val="en-AU"/>
    </w:rPr>
  </w:style>
  <w:style w:type="paragraph" w:styleId="8">
    <w:name w:val="heading 8"/>
    <w:basedOn w:val="a"/>
    <w:next w:val="a"/>
    <w:qFormat/>
    <w:pPr>
      <w:keepNext/>
      <w:widowControl w:val="0"/>
      <w:spacing w:line="360" w:lineRule="auto"/>
      <w:ind w:firstLine="720"/>
      <w:jc w:val="right"/>
      <w:outlineLvl w:val="7"/>
    </w:pPr>
    <w:rPr>
      <w:i/>
      <w:noProof w:val="0"/>
      <w:sz w:val="28"/>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spacing w:after="120"/>
    </w:pPr>
    <w:rPr>
      <w:rFonts w:ascii="@Kudriashov" w:hAnsi="@Kudriashov"/>
      <w:b/>
      <w:noProof w:val="0"/>
      <w:sz w:val="28"/>
      <w:lang w:val="en-US"/>
    </w:rPr>
  </w:style>
  <w:style w:type="paragraph" w:styleId="20">
    <w:name w:val="List Continue 2"/>
    <w:basedOn w:val="a"/>
    <w:semiHidden/>
    <w:pPr>
      <w:spacing w:after="120"/>
      <w:ind w:left="720"/>
    </w:pPr>
    <w:rPr>
      <w:rFonts w:ascii="@Kudriashov" w:hAnsi="@Kudriashov"/>
      <w:b/>
      <w:noProof w:val="0"/>
      <w:sz w:val="28"/>
      <w:lang w:val="en-US"/>
    </w:rPr>
  </w:style>
  <w:style w:type="paragraph" w:customStyle="1" w:styleId="21">
    <w:name w:val="Основной текст 21"/>
    <w:basedOn w:val="a"/>
    <w:pPr>
      <w:widowControl w:val="0"/>
      <w:ind w:firstLine="567"/>
      <w:jc w:val="both"/>
    </w:pPr>
    <w:rPr>
      <w:noProof w:val="0"/>
      <w:lang w:val="en-AU"/>
    </w:rPr>
  </w:style>
  <w:style w:type="paragraph" w:styleId="22">
    <w:name w:val="List 2"/>
    <w:basedOn w:val="a"/>
    <w:semiHidden/>
    <w:pPr>
      <w:ind w:left="720" w:hanging="360"/>
    </w:pPr>
    <w:rPr>
      <w:rFonts w:ascii="@Kudriashov" w:hAnsi="@Kudriashov"/>
      <w:b/>
      <w:noProof w:val="0"/>
      <w:sz w:val="28"/>
      <w:lang w:val="en-US"/>
    </w:rPr>
  </w:style>
  <w:style w:type="paragraph" w:customStyle="1" w:styleId="31">
    <w:name w:val="Основной текст 31"/>
    <w:basedOn w:val="a"/>
    <w:pPr>
      <w:widowControl w:val="0"/>
    </w:pPr>
    <w:rPr>
      <w:noProof w:val="0"/>
      <w:sz w:val="28"/>
      <w:lang w:val="en-AU"/>
    </w:rPr>
  </w:style>
  <w:style w:type="paragraph" w:customStyle="1" w:styleId="1">
    <w:name w:val="Цитата1"/>
    <w:basedOn w:val="a"/>
    <w:pPr>
      <w:tabs>
        <w:tab w:val="left" w:pos="1985"/>
      </w:tabs>
      <w:ind w:left="2127" w:right="2041" w:hanging="142"/>
    </w:pPr>
    <w:rPr>
      <w:noProof w:val="0"/>
      <w:sz w:val="20"/>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w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wmf"/><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5265</Words>
  <Characters>30015</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I</vt:lpstr>
    </vt:vector>
  </TitlesOfParts>
  <Company>Elcom Ltd</Company>
  <LinksUpToDate>false</LinksUpToDate>
  <CharactersWithSpaces>35210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subject/>
  <dc:creator>Alexandre Katalov</dc:creator>
  <cp:keywords/>
  <dc:description/>
  <cp:lastModifiedBy>admin</cp:lastModifiedBy>
  <cp:revision>2</cp:revision>
  <dcterms:created xsi:type="dcterms:W3CDTF">2014-02-07T13:59:00Z</dcterms:created>
  <dcterms:modified xsi:type="dcterms:W3CDTF">2014-02-07T13:59:00Z</dcterms:modified>
</cp:coreProperties>
</file>