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162" w:rsidRPr="00253162" w:rsidRDefault="00253162" w:rsidP="00253162">
      <w:pPr>
        <w:widowControl w:val="0"/>
        <w:shd w:val="clear" w:color="000000" w:fill="auto"/>
        <w:rPr>
          <w:rFonts w:ascii="Times New Roman" w:hAnsi="Times New Roman"/>
          <w:b/>
          <w:sz w:val="28"/>
          <w:lang w:val="uk-UA"/>
        </w:rPr>
      </w:pPr>
      <w:r w:rsidRPr="00253162">
        <w:rPr>
          <w:rFonts w:ascii="Times New Roman" w:hAnsi="Times New Roman"/>
          <w:b/>
          <w:sz w:val="28"/>
          <w:lang w:val="uk-UA"/>
        </w:rPr>
        <w:t>План</w:t>
      </w:r>
    </w:p>
    <w:p w:rsidR="00253162" w:rsidRDefault="00253162" w:rsidP="00253162">
      <w:pPr>
        <w:widowControl w:val="0"/>
        <w:shd w:val="clear" w:color="000000" w:fill="auto"/>
        <w:rPr>
          <w:rFonts w:ascii="Times New Roman" w:hAnsi="Times New Roman"/>
          <w:sz w:val="28"/>
          <w:lang w:val="uk-UA"/>
        </w:rPr>
      </w:pPr>
    </w:p>
    <w:p w:rsidR="00253162" w:rsidRPr="00253162" w:rsidRDefault="00253162" w:rsidP="00253162">
      <w:pPr>
        <w:widowControl w:val="0"/>
        <w:shd w:val="clear" w:color="000000" w:fill="auto"/>
        <w:ind w:firstLine="0"/>
        <w:jc w:val="left"/>
        <w:rPr>
          <w:rFonts w:ascii="Times New Roman" w:hAnsi="Times New Roman"/>
          <w:sz w:val="28"/>
          <w:lang w:val="uk-UA"/>
        </w:rPr>
      </w:pPr>
      <w:r w:rsidRPr="00253162">
        <w:rPr>
          <w:rFonts w:ascii="Times New Roman" w:hAnsi="Times New Roman"/>
          <w:sz w:val="28"/>
          <w:lang w:val="uk-UA"/>
        </w:rPr>
        <w:t xml:space="preserve">Взаємовідношення </w:t>
      </w:r>
      <w:r w:rsidR="00454B7F">
        <w:rPr>
          <w:rFonts w:ascii="Times New Roman" w:hAnsi="Times New Roman"/>
          <w:sz w:val="28"/>
          <w:lang w:val="uk-UA"/>
        </w:rPr>
        <w:t>І</w:t>
      </w:r>
      <w:r w:rsidRPr="00253162">
        <w:rPr>
          <w:rFonts w:ascii="Times New Roman" w:hAnsi="Times New Roman"/>
          <w:sz w:val="28"/>
          <w:lang w:val="uk-UA"/>
        </w:rPr>
        <w:t xml:space="preserve">сламської </w:t>
      </w:r>
      <w:r w:rsidR="00454B7F">
        <w:rPr>
          <w:rFonts w:ascii="Times New Roman" w:hAnsi="Times New Roman"/>
          <w:sz w:val="28"/>
          <w:lang w:val="uk-UA"/>
        </w:rPr>
        <w:t>Р</w:t>
      </w:r>
      <w:r w:rsidRPr="00253162">
        <w:rPr>
          <w:rFonts w:ascii="Times New Roman" w:hAnsi="Times New Roman"/>
          <w:sz w:val="28"/>
          <w:lang w:val="uk-UA"/>
        </w:rPr>
        <w:t>еспубліки Ірану і країн Центральної Азії</w:t>
      </w:r>
    </w:p>
    <w:p w:rsidR="00253162" w:rsidRPr="00253162" w:rsidRDefault="00253162" w:rsidP="00253162">
      <w:pPr>
        <w:widowControl w:val="0"/>
        <w:shd w:val="clear" w:color="000000" w:fill="auto"/>
        <w:ind w:firstLine="0"/>
        <w:jc w:val="left"/>
        <w:rPr>
          <w:rFonts w:ascii="Times New Roman" w:hAnsi="Times New Roman"/>
          <w:sz w:val="28"/>
          <w:lang w:val="uk-UA"/>
        </w:rPr>
      </w:pPr>
      <w:r w:rsidRPr="00253162">
        <w:rPr>
          <w:rFonts w:ascii="Times New Roman" w:hAnsi="Times New Roman"/>
          <w:sz w:val="28"/>
          <w:lang w:val="uk-UA"/>
        </w:rPr>
        <w:t>Ірано-</w:t>
      </w:r>
      <w:r w:rsidR="008B01BF">
        <w:rPr>
          <w:rFonts w:ascii="Times New Roman" w:hAnsi="Times New Roman"/>
          <w:sz w:val="28"/>
          <w:lang w:val="uk-UA"/>
        </w:rPr>
        <w:t>і</w:t>
      </w:r>
      <w:r w:rsidRPr="00253162">
        <w:rPr>
          <w:rFonts w:ascii="Times New Roman" w:hAnsi="Times New Roman"/>
          <w:sz w:val="28"/>
          <w:lang w:val="uk-UA"/>
        </w:rPr>
        <w:t>зраїльський конфлікт</w:t>
      </w:r>
    </w:p>
    <w:p w:rsidR="00253162" w:rsidRPr="00253162" w:rsidRDefault="00253162" w:rsidP="00253162">
      <w:pPr>
        <w:widowControl w:val="0"/>
        <w:shd w:val="clear" w:color="000000" w:fill="auto"/>
        <w:ind w:firstLine="0"/>
        <w:jc w:val="left"/>
        <w:rPr>
          <w:rFonts w:ascii="Times New Roman" w:hAnsi="Times New Roman"/>
          <w:sz w:val="28"/>
          <w:lang w:val="uk-UA"/>
        </w:rPr>
      </w:pPr>
      <w:r w:rsidRPr="00253162">
        <w:rPr>
          <w:rFonts w:ascii="Times New Roman" w:hAnsi="Times New Roman"/>
          <w:sz w:val="28"/>
          <w:lang w:val="uk-UA"/>
        </w:rPr>
        <w:t>Відносини Тегерану з Іраком</w:t>
      </w:r>
    </w:p>
    <w:p w:rsidR="00253162" w:rsidRPr="00253162" w:rsidRDefault="00253162" w:rsidP="00253162">
      <w:pPr>
        <w:widowControl w:val="0"/>
        <w:shd w:val="clear" w:color="000000" w:fill="auto"/>
        <w:ind w:firstLine="0"/>
        <w:jc w:val="left"/>
        <w:rPr>
          <w:rFonts w:ascii="Times New Roman" w:hAnsi="Times New Roman"/>
          <w:sz w:val="28"/>
          <w:lang w:val="uk-UA"/>
        </w:rPr>
      </w:pPr>
      <w:r w:rsidRPr="00253162">
        <w:rPr>
          <w:rFonts w:ascii="Times New Roman" w:hAnsi="Times New Roman"/>
          <w:sz w:val="28"/>
          <w:lang w:val="uk-UA"/>
        </w:rPr>
        <w:t>Сучасні міжнародно-економічні відносини Росії з Іраном</w:t>
      </w:r>
    </w:p>
    <w:p w:rsidR="00253162" w:rsidRPr="00253162" w:rsidRDefault="00253162" w:rsidP="00253162">
      <w:pPr>
        <w:widowControl w:val="0"/>
        <w:shd w:val="clear" w:color="000000" w:fill="auto"/>
        <w:ind w:firstLine="0"/>
        <w:jc w:val="left"/>
        <w:rPr>
          <w:rFonts w:ascii="Times New Roman" w:hAnsi="Times New Roman"/>
          <w:sz w:val="28"/>
          <w:lang w:val="uk-UA"/>
        </w:rPr>
      </w:pPr>
      <w:r w:rsidRPr="00253162">
        <w:rPr>
          <w:rFonts w:ascii="Times New Roman" w:hAnsi="Times New Roman"/>
          <w:sz w:val="28"/>
          <w:lang w:val="uk-UA"/>
        </w:rPr>
        <w:t>Криза взаємин між Іраном і США</w:t>
      </w:r>
    </w:p>
    <w:p w:rsidR="00253162" w:rsidRPr="00253162" w:rsidRDefault="00253162" w:rsidP="00253162">
      <w:pPr>
        <w:widowControl w:val="0"/>
        <w:shd w:val="clear" w:color="000000" w:fill="auto"/>
        <w:ind w:firstLine="0"/>
        <w:jc w:val="left"/>
        <w:rPr>
          <w:rFonts w:ascii="Times New Roman" w:hAnsi="Times New Roman"/>
          <w:sz w:val="28"/>
          <w:lang w:val="uk-UA"/>
        </w:rPr>
      </w:pPr>
      <w:r w:rsidRPr="00253162">
        <w:rPr>
          <w:rFonts w:ascii="Times New Roman" w:hAnsi="Times New Roman"/>
          <w:sz w:val="28"/>
          <w:lang w:val="uk-UA"/>
        </w:rPr>
        <w:t>Список літератури</w:t>
      </w:r>
    </w:p>
    <w:p w:rsidR="00253162" w:rsidRPr="00253162" w:rsidRDefault="00253162" w:rsidP="00253162">
      <w:pPr>
        <w:widowControl w:val="0"/>
        <w:shd w:val="clear" w:color="000000" w:fill="auto"/>
        <w:rPr>
          <w:rFonts w:ascii="Times New Roman" w:hAnsi="Times New Roman"/>
          <w:sz w:val="28"/>
          <w:lang w:val="uk-UA"/>
        </w:rPr>
      </w:pPr>
    </w:p>
    <w:p w:rsidR="00253162" w:rsidRDefault="00253162">
      <w:pPr>
        <w:rPr>
          <w:rFonts w:ascii="Times New Roman" w:hAnsi="Times New Roman"/>
          <w:sz w:val="28"/>
          <w:lang w:val="uk-UA"/>
        </w:rPr>
      </w:pPr>
      <w:r>
        <w:rPr>
          <w:rFonts w:ascii="Times New Roman" w:hAnsi="Times New Roman"/>
          <w:sz w:val="28"/>
          <w:lang w:val="uk-UA"/>
        </w:rPr>
        <w:br w:type="page"/>
      </w:r>
    </w:p>
    <w:p w:rsidR="00253162" w:rsidRPr="00253162" w:rsidRDefault="00253162" w:rsidP="00253162">
      <w:pPr>
        <w:widowControl w:val="0"/>
        <w:shd w:val="clear" w:color="000000" w:fill="auto"/>
        <w:rPr>
          <w:rFonts w:ascii="Times New Roman" w:hAnsi="Times New Roman"/>
          <w:b/>
          <w:sz w:val="28"/>
          <w:lang w:val="uk-UA"/>
        </w:rPr>
      </w:pPr>
      <w:r w:rsidRPr="00253162">
        <w:rPr>
          <w:rFonts w:ascii="Times New Roman" w:hAnsi="Times New Roman"/>
          <w:b/>
          <w:sz w:val="28"/>
          <w:lang w:val="uk-UA"/>
        </w:rPr>
        <w:t xml:space="preserve">Взаємовідношення ісламської республіки Ірану і країн Центральної Азії </w:t>
      </w:r>
    </w:p>
    <w:p w:rsidR="00253162" w:rsidRDefault="00253162" w:rsidP="00253162">
      <w:pPr>
        <w:widowControl w:val="0"/>
        <w:shd w:val="clear" w:color="000000" w:fill="auto"/>
        <w:rPr>
          <w:rFonts w:ascii="Times New Roman" w:hAnsi="Times New Roman"/>
          <w:sz w:val="28"/>
          <w:lang w:val="uk-UA"/>
        </w:rPr>
      </w:pP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 xml:space="preserve">У 90-і роки зовнішньополітичний курс ІРІ зазнав певні зміни, зовнішньополітична стратегія стала характеризуватися більшою помірністю. Повернути Ірану минулу роль відповідальної регіональної держави. У Ірані все більше уваги стала приділяти відносинам з безпосередніми сусідами. </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Після розпаду СРСР Іран дістав можливість вільно розвивати відношення з країнами Центральної Азії, що було неможливе раніше, коли всі зв'язки контролювалися центральним керівництвом СРСР і його зовнішньополітичним відомством. З іншого боку, вакуум, що утворився після зникнення Радянського Союзу, поспішили заповнити не тільки Іран, але і інші сили, присутність яких в регіоні, а особливо в безпосередній близькості від своїх меж, що не влаштували Іран у всіх аспектах.</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 xml:space="preserve">Центральноазіатський регіон є не тільки джерелом високих прибутків і впливу, займаючи виняткове геополітичне положення і володіючи величезними запасами корисних копалини, особливо природного газу і нафти, але і джерелом можливих погроз, як для регіональної, так і для світової безпеки. Із старовини характерними особливостями Центральної Азії були поліетнічність і багатоконфесійність. Центральна Азія була місцем зіткнення багатьох народів взаємообміну культур і традицій. Століттями співіснували, пропагувалися і розповсюджувалися різні релігії. В наші дні 36. Не можна виключати того, що даний регіон може перетворитися на вогнище етнічних конфліктів. </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 xml:space="preserve">Нерідко говорять про можливість ісламізації центральноазіатських республік, про вірогідність їх перетворення на джерело ісламського екстремізму. У регіоні гостро коштують проблеми і іншого плану. Наприклад, предметом особливого неспокою став екологічний стан Каспійського моря, здатний вплинути не тільки на прибережні райони, але і на розташування світової екології в цілому. </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 xml:space="preserve">Після розпаду СРСР загострилася соціальна напруженість в регіоні, що стала в значній мірі результатом погіршення економічного стану в нових незалежних державах Центральної Азії. Збільшилася небезпека виникнення конфліктів на етнічному, національному, конфесійному грунті. Іран потенційно уразливий з погляду внутрішніх етнічних конфліктів і, якщо відбудеться дестабілізація обстановки в будь-якій з центральноазіатських республік, внутрішні проблеми регіону можуть вийти з-під контролю. Все це, природно, не могло не викликати стурбованості ІРІ, і Центральна Азія стала об'єктом пильної уваги Ірану, перетворилася на один з основних напрямів його зовнішньої політики, що зберігається і зараз і відкрито визнається керівниками іранського зовнішньополітичного відомства. Окрім цього, у Ірану складні відносини з сусідами: у регіоні Ближнього і Середнього Сходу і Перської затоки йому доводиться миритися з положенням, що склалося, диктується арабськими державами і частково Сполученими Штатами, що залишає Ірану мало місця для активної діяльності. Навпаки, Центральна Азія надає йому такі можливості, чого вимагає і ситуація, що складається навколо Каспійського моря. Північним провінціям гостро необхідні постачання енергії, газу, особливо для потреб населення. Природно його вигідно поставляти з району Каспійського моря, чим переправляти з набагато віддаленіших родовищ на півдні країни. </w:t>
      </w:r>
    </w:p>
    <w:p w:rsid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Крім збереження стабільності в регіоні, недопущення розвитку національних рухів, Ірану необхідне і встановлення з центральноазіатськими країнами міцних політичних, економічних і культурних зв'язків. Природно, хотіли б в Тегерані і розповсюдження в Центральній Азії ісламських цінностей, оскільки Іран хоче виступати також і в ролі лідера ісламського миру, але іранське керівництво достатнє розумно, щоб не акцентувати питання політики і ідеології в своїх відносинах з цими країнами. Жодне з урядів центральноазіатських республік не схильне до встановлення у себе ісламського порядку, всі підтримують близькі відносини з Туреччиною, Сполученими Штатами, багато з Ізраїлем.</w:t>
      </w:r>
      <w:r>
        <w:rPr>
          <w:rFonts w:ascii="Times New Roman" w:hAnsi="Times New Roman"/>
          <w:sz w:val="28"/>
          <w:lang w:val="uk-UA"/>
        </w:rPr>
        <w:br w:type="page"/>
      </w:r>
    </w:p>
    <w:p w:rsidR="00253162" w:rsidRPr="00253162" w:rsidRDefault="00253162" w:rsidP="00253162">
      <w:pPr>
        <w:widowControl w:val="0"/>
        <w:shd w:val="clear" w:color="000000" w:fill="auto"/>
        <w:rPr>
          <w:rFonts w:ascii="Times New Roman" w:hAnsi="Times New Roman"/>
          <w:b/>
          <w:sz w:val="28"/>
          <w:lang w:val="uk-UA"/>
        </w:rPr>
      </w:pPr>
      <w:r w:rsidRPr="00253162">
        <w:rPr>
          <w:rFonts w:ascii="Times New Roman" w:hAnsi="Times New Roman"/>
          <w:b/>
          <w:sz w:val="28"/>
          <w:lang w:val="uk-UA"/>
        </w:rPr>
        <w:t>Ірано-</w:t>
      </w:r>
      <w:r w:rsidR="00454B7F">
        <w:rPr>
          <w:rFonts w:ascii="Times New Roman" w:hAnsi="Times New Roman"/>
          <w:b/>
          <w:sz w:val="28"/>
          <w:lang w:val="uk-UA"/>
        </w:rPr>
        <w:t>і</w:t>
      </w:r>
      <w:r w:rsidRPr="00253162">
        <w:rPr>
          <w:rFonts w:ascii="Times New Roman" w:hAnsi="Times New Roman"/>
          <w:b/>
          <w:sz w:val="28"/>
          <w:lang w:val="uk-UA"/>
        </w:rPr>
        <w:t>зраїльський конфлікт</w:t>
      </w:r>
    </w:p>
    <w:p w:rsidR="00253162" w:rsidRDefault="00253162" w:rsidP="00253162">
      <w:pPr>
        <w:widowControl w:val="0"/>
        <w:shd w:val="clear" w:color="000000" w:fill="auto"/>
        <w:rPr>
          <w:rFonts w:ascii="Times New Roman" w:hAnsi="Times New Roman"/>
          <w:sz w:val="28"/>
          <w:lang w:val="uk-UA"/>
        </w:rPr>
      </w:pP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 xml:space="preserve">15 серпня 2004 — Іран заявив, що вся територія Ізраїлю тепер знаходиться в радіусі поразки нових іранських балістичних ракет «Шехаб-3». Були проведені демонстраційні випробування ракети «Шехаб-3» з радіусом поразки 1300 км., при цьому Іран заявив, що йому вдалося підвищити її точність. Відповіддю на це стали проведені Ізраїлем 28 липня 2004 випробування модифікованої системи ППО Arrow II, створеної за сприяння США і покликаної захистити країну від іранської загрози. 18 серпня — Іран заявив, що завдасть у відповідь удару по ядерному реактору в Дімоні на півдні Ізраїлю, якщо той посміє атакувати іранську АЕС в Бушері. Ці вислови є реакцією на неодноразові заяви Ізраїлю про те, що він не допустить, щоб Іран володів ядерною зброєю, і для запобігання цього готовий на все, включаючи удари по іранських ядерних об'єктах. По розпорядженню прем'єр-міністра Аріеля Шарона в ізраїльській розвідці «Моссад» створений спеціальний відділ, що займається іранськими ядерними програмами. </w:t>
      </w:r>
    </w:p>
    <w:p w:rsidR="00253162" w:rsidRPr="00253162" w:rsidRDefault="00253162" w:rsidP="00253162">
      <w:pPr>
        <w:widowControl w:val="0"/>
        <w:shd w:val="clear" w:color="000000" w:fill="auto"/>
        <w:rPr>
          <w:rFonts w:ascii="Times New Roman" w:hAnsi="Times New Roman"/>
          <w:sz w:val="28"/>
          <w:lang w:val="uk-UA"/>
        </w:rPr>
      </w:pPr>
    </w:p>
    <w:p w:rsidR="00253162" w:rsidRPr="00253162" w:rsidRDefault="00253162" w:rsidP="00253162">
      <w:pPr>
        <w:widowControl w:val="0"/>
        <w:shd w:val="clear" w:color="000000" w:fill="auto"/>
        <w:rPr>
          <w:rFonts w:ascii="Times New Roman" w:hAnsi="Times New Roman"/>
          <w:b/>
          <w:sz w:val="28"/>
          <w:lang w:val="uk-UA"/>
        </w:rPr>
      </w:pPr>
      <w:r w:rsidRPr="00253162">
        <w:rPr>
          <w:rFonts w:ascii="Times New Roman" w:hAnsi="Times New Roman"/>
          <w:b/>
          <w:sz w:val="28"/>
          <w:lang w:val="uk-UA"/>
        </w:rPr>
        <w:t>Відносини Тегерану з Іраком</w:t>
      </w:r>
    </w:p>
    <w:p w:rsidR="00253162" w:rsidRDefault="00253162" w:rsidP="00253162">
      <w:pPr>
        <w:widowControl w:val="0"/>
        <w:shd w:val="clear" w:color="000000" w:fill="auto"/>
        <w:rPr>
          <w:rFonts w:ascii="Times New Roman" w:hAnsi="Times New Roman"/>
          <w:sz w:val="28"/>
          <w:lang w:val="uk-UA"/>
        </w:rPr>
      </w:pP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Відносини між Іраном та Іраком ускладнилися незабаром після передачі американцями влади в Іраку тимчасовому уряду в середині 2004. Тегеран відмовився визнати нові власті, а міністр оборони Іраку в газетному інтерв'ю звинуватив Іран в прямому втручанні у внутрішні справи Іраку, захопленні декількох іракських прикордонних постів, засиланні до Іраку численних шпигунів, а також зажадав негайного повернення бойових літаків, переданих Ірану Саддамом Хусейном в 1991, перед початком війни в Персидській затоці. Тегеран відмовився, заявивши, що переговори із цього приводу вестиме лише з демократично вибраними властями Іраку. Духовний лідер Ірану Алі Хаменєї звинуватив тимчасовий уряд Іраку в «прислуговуванні» американцям. Одночасно в Ен-наджафі знов спалахнуло повстання шиїта. При цьому лідера повстання, Моктаду ас-Садра, давно вважають «людиною Тегерана». Міністр оборони Іраку прямо звинуватив Іран в організації цього заколоту, підтримці Моктади ас-Садра, і назвав Іран «ворогом номер один». Тегеран, у свою чергу, призвав своїх громадян відмовитися від поїздок до Іраку, зокрема від паломництва в священні для шиїтів міста Ен-наджаф і Кербелу.</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 xml:space="preserve">7 серпня посольство Ірану в Багдаді піддалося мінометному обстрілу, а наступного дня до антиіранської кампанії несподівано приєдналися іракські бойовики. Угрупування «Ісламська армія в Іраку» викрала іранського консула в Кербелі, звинувативши його в розпалюванні міжконфесійного конфлікту між общинами шиїту і суннітської країни. На сьогоднішній день відносини між Іраном і Іраком знаходяться у стадії ворожості і нерозуміння оскільки уряд Іраку контролюється військовими військами США що викликає в Ірані бурю протесту і обурення. </w:t>
      </w:r>
    </w:p>
    <w:p w:rsidR="00253162" w:rsidRDefault="00253162" w:rsidP="00253162">
      <w:pPr>
        <w:widowControl w:val="0"/>
        <w:shd w:val="clear" w:color="000000" w:fill="auto"/>
        <w:rPr>
          <w:rFonts w:ascii="Times New Roman" w:hAnsi="Times New Roman"/>
          <w:sz w:val="28"/>
          <w:lang w:val="uk-UA"/>
        </w:rPr>
      </w:pPr>
    </w:p>
    <w:p w:rsidR="00253162" w:rsidRPr="00253162" w:rsidRDefault="00253162" w:rsidP="00253162">
      <w:pPr>
        <w:widowControl w:val="0"/>
        <w:shd w:val="clear" w:color="000000" w:fill="auto"/>
        <w:rPr>
          <w:rFonts w:ascii="Times New Roman" w:hAnsi="Times New Roman"/>
          <w:b/>
          <w:sz w:val="28"/>
          <w:lang w:val="uk-UA"/>
        </w:rPr>
      </w:pPr>
      <w:r w:rsidRPr="00253162">
        <w:rPr>
          <w:rFonts w:ascii="Times New Roman" w:hAnsi="Times New Roman"/>
          <w:b/>
          <w:sz w:val="28"/>
          <w:lang w:val="uk-UA"/>
        </w:rPr>
        <w:t>Сучасні міжнародно-економічні відносини Росії з Іраном</w:t>
      </w:r>
    </w:p>
    <w:p w:rsidR="00253162" w:rsidRDefault="00253162" w:rsidP="00253162">
      <w:pPr>
        <w:widowControl w:val="0"/>
        <w:shd w:val="clear" w:color="000000" w:fill="auto"/>
        <w:rPr>
          <w:rFonts w:ascii="Times New Roman" w:hAnsi="Times New Roman"/>
          <w:sz w:val="28"/>
          <w:lang w:val="uk-UA"/>
        </w:rPr>
      </w:pP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За підсумками 2005 Росія стала сьомим по значущості торговим партнером Ірану, більше 5 % іранського експорту припало саме на Росію. Товарообіг між країнами вперше перевищив мільярд. дол.</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Із-за зростання напруженості у відносинах із Заходом, в першу чергу, з США, Іран знайшов підтримку на стороні Росії. Керівництво Ірану надзвичайно зацікавлене в тому, щоб обмежити вплив США в Центральній Азії і на Ближньому Сході. В зв'язку з цим президент Ірану Махмуд Ахмадінежад форсував переговори про вступ Ірану до Шанхайської Організації Співпраці (ШОС), і в 2005 за ініціативою Росії йому був наданий статус спостерігача (правка №6). Незабаром, можливо, початок повноцінної участі Ірану в цій організації. Зближення Ірану на ШОС зважає найбільшим дипломатичним успіхом країни з часу Ісламської революції.</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За посередництва Росії в травні 2004 Іран підписав з Вірменією договір про постачання газу в цю країну на ТЕС в місто Раздан, оскільки через нестабільну ситуацію, пов'язану з «Революцією троянд» в Грузії, Росія не могла гарантувати безперебійні постачання газу до Вірменії. Проте, «Газпром», що володіє блок-пакетом акцій «Армросгазпрому», намагається обмежити постачання з Ірану.</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Військово-технічна співпраця</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Після розпаду СРСР Росія намагалася налагодити з Іраном співпрацю у військовій сфері, оскільки Іран був одним з найперспективніших ринків. Були підписані контракти на постачання і обслуговування озброєння: танків Т-72, БМП, літаків, ракет, але під тиском Сполучених Штатів в 1995 Росія заморозила постачання Ірану військової техніки. З часом ситуація налагодилася. Сьогодні Іран і Росія активно розвивають військово-технічну співпрацю. Росія вельми успішно використовує санкції західних країн відносно Ірану, поставляючи свою військову техніку — літаки Су-27, МІГ-29, Мул-76, системи ППО Тори і т. д., поступово замінюючи західну техніку.</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Ядерна програма Ірану</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Мабуть, найважливішим чинником у відносинах Росії і Ірану є іранська ядерна програма. Двостороння співпраця в області мирного використання атомної енергії почалася в 1992 з підписанням відповідного договору. У 1995 був підписаний контракт на будівництво атомної електростанції в місті Бушер на півдні Ірану. Будівництво ведеться з 1998 компанією «Атомстройекспорт».</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Іранська ядерна програма є проблемним питанням у відносинах Росії і США. Росія всіляко захищає контракти з Іраном від міжнародних санкцій. Сполучені Штати часто ініціюють в Раді Безпеки ООН розгляд резолюцій по «іранському атомному досьє», які в початковому варіанті містять погрози санкцій і застосування військової сили, але після дебатів з Росією і коректування їх ухвалення вже фактично не несе ніякого значення. На сьогоднішній день Росія зводить Атомну станцію в Бушері через відмову початкового будівничого - Німеччини. З економічної точки зору цей проект вигідний для Росії, але відносини світового співтовариство настроєне негативно до розробки атома в мирних цілях в Ірані, оскільки вони бачать пряму загрозу тобто перетворення мирного атома на смертоносну зброю у зв'язку з цим будівництва АЕС в Бушере включає до Росії в «список країн стратегічно небезпечних».</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Про торговельно-економічну співпрацю Росії з Іраном в 2005г. Об'єм товарообігу Росії з Іраном збільшився в порівнянні з 2004р. на 4%-до 2,1 млрд. дол., зокрема російський експорт - до 2 млрд. і імпорту - до 126 млн. За рахунок скорочення в 2005р. у три рази постачань до Ірану російської нафти і нафтопродуктів по операціях "swop" зростання експорту в порівнянні з 2004р. сповільнився до 2,6% і визначався в основному збільшенням постачань сталевого прокату. У 2005р. у структурі російського експорту частка чорних і кольорових металів і виробів з них склала 68,5%, нафти і продуктів її переробки. 10%, машинного устаткування і транспортних засобів-7,6%. Деревини і целюлозно-паперових виробів -7,5%, продукції хімічної промисловості -2,1%. Імпорт товарів з Ірану зріс на 17,6% в основному за рахунок збільшення об'ємів постачань до Росії концентратів руд кольорових металів. У 2005р. у російському імпорті основними товарними групами, поданим ГТК Росії, були; продовольчі товари і сільськогосподарська сировина -43,2%, продукція гірничорудної промисловості -7,6%, машини, устаткування і транспортні засоби -6,8%, хімічні товари, з'єднання волокна -6,2%,текстиль, вироби з текстиля і взуття -3,3%. У 2005р. був підписаний або узгоджений ряд крупних контрактів на постачання комплектного і розрізненого устаткування, послуг з його монтажу і пуску в експлуатацію. Федеральним космічним агентством РФ підписаний контракт на розробку, виробництво і запуск іранського супутника зв'язку "Зохре", а також на будівництво в Ірані наземного комплексу космічного зв'язку. Російським ракетоносієм з космодрому Плесецк здійснений запуск іранського супутника зв'язку "Сина-1".В минулому році були визнані кращими інженерні рішення і технологічні</w:t>
      </w:r>
      <w:r w:rsidR="00454B7F">
        <w:rPr>
          <w:rFonts w:ascii="Times New Roman" w:hAnsi="Times New Roman"/>
          <w:sz w:val="28"/>
          <w:lang w:val="uk-UA"/>
        </w:rPr>
        <w:t xml:space="preserve"> </w:t>
      </w:r>
      <w:r w:rsidRPr="00253162">
        <w:rPr>
          <w:rFonts w:ascii="Times New Roman" w:hAnsi="Times New Roman"/>
          <w:sz w:val="28"/>
          <w:lang w:val="uk-UA"/>
        </w:rPr>
        <w:t>умови тендерної пропозиції на будівництво в Ірані ТЕС "Табас" на вугільному паливі В "Технопромекспортом".</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 xml:space="preserve">Була парафована велика частина статей проекту контракту В "Авіаекспорт» з компанією "Iran Air"на постачання 5 літаків "Ту-204-100".Выполнение цих контрактів дозволило значно збільшити в 2006р. об'єми постачань до Ірану російського устаткування і </w:t>
      </w:r>
      <w:r w:rsidR="00454B7F">
        <w:rPr>
          <w:rFonts w:ascii="Times New Roman" w:hAnsi="Times New Roman"/>
          <w:sz w:val="28"/>
          <w:lang w:val="uk-UA"/>
        </w:rPr>
        <w:t>м</w:t>
      </w:r>
      <w:r w:rsidRPr="00253162">
        <w:rPr>
          <w:rFonts w:ascii="Times New Roman" w:hAnsi="Times New Roman"/>
          <w:sz w:val="28"/>
          <w:lang w:val="uk-UA"/>
        </w:rPr>
        <w:t xml:space="preserve">ашино-технічній продукції. </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Провідним напрямом російський-іранської співпраці є енергетичне, а найбільшим проектом - будівництво АЕС «Бушер", здійснюване російською компанією ЗАТ "Атомстрой-експорт» на умовах генерального підряду. На початку 2006 р. на об'єкті працювала до тисячі російських фахівців, об'єм виконання основних видів робіт за контрактом склав: проектування -96,7%, будівельні роботи -90%, постачання устаткування -98,2%, монтажні роботи -48,4%. У 2005р. іранська сторона запропонувала програму енергетичної співпраці в нафтогазовій сфері і в електроенергетиці. У газовій промисловості, Міністерство нафти Ірану зацікавлене в співпраці з Росією. У створенні потужностей по виробництву, зберіганню і постачанням на експорт природного газу, а також в реалізації проекту транзиту російської нафти з району Каспійського моря в іранські порти Персидської затоки на умовах "swop" і здійсненні (за участю російських інвестицій) геологорозвідки і здобичі нафти і газу в іранському секторі цього моря, включаючи території, оспорювані сусідніми прикаспійськими державами. ВАТ "Російські залізниці» спільно з іранськими і азербайджанськими партнерами бере участь в проекті будівництва в Ірані залізничної лінії Астара - Решт - Казвін. Почалася реалізація угоди між Росією, Іраном і Азербайджаном по об'єднанню і синхронізації енергосистем трьох країн для здійснення сезонного обміну електроенергією. На території Ірану прокладається нова лінія електропередачі до азербайджанської межі, яка дозволить в 2006р. реалізувати співпрацю між енергетичними відомствами Ірану, Азербайджану і Росії. ВАТ "Газпром" у складі косорціуму з французькою компанією "Total Fina Elf" і малазійської "Petronas" завершило роботи по освоєнню шельфового газоконденсатного родовища "Южнипарс" і в даний час в рамках контракту на умовах "buy-back" здійснює розрахунки з іранською стороною по поверненню вкладених в проект засобів. Вартість проекту складає близько 2 млрд.</w:t>
      </w:r>
      <w:r w:rsidR="00454B7F">
        <w:rPr>
          <w:rFonts w:ascii="Times New Roman" w:hAnsi="Times New Roman"/>
          <w:sz w:val="28"/>
          <w:lang w:val="uk-UA"/>
        </w:rPr>
        <w:t xml:space="preserve"> </w:t>
      </w:r>
      <w:r w:rsidRPr="00253162">
        <w:rPr>
          <w:rFonts w:ascii="Times New Roman" w:hAnsi="Times New Roman"/>
          <w:sz w:val="28"/>
          <w:lang w:val="uk-UA"/>
        </w:rPr>
        <w:t>долл., пайова участь "Газпромуа"-30%. Перспективним проектом за участю "Газпрома" є також будівництво газопроводу з Ірану до Індії і Пакистану. Іранська сторона спільно з незалежними експертами веде оцінку пропонованих маршрутів, сухопутного через Пакистан і морського уподовж побережжя Пакистану. "Газпром" будує в Ірані підземні сховища газу і розробляє генеральну схему розвитку газорозподільної мережі країни, а також бере участь в будівництві і обслуговуванні регіональних газових мереж. Компанія "Татнафта" створила спільне (з рівними долями участі) російсько-іранське підприємство "Pars-Татнафта" для веденні в Ірані робіт в нафтогазовій і нафтохімічній промисловості.</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Вона завершила виконання зобов'язань за контрактом на геофізичні дослідження методом сейсмолокації бічного огляду в районі родовища Монд. В даний час продовжується реалізація в Ірані наступних контрактів; демеркаптанізація нафти (російські технології застосовуватимуться на одному з НПЗ на про.Харк); пошук прісних вод методом ядерний-магнітного резонансу (ЯМР-томографія) в районі р. Ассалуйе. Ведуться переговори про збільшення об'єму випуску моторних масел на заводі компанії "Behran Oil" за російською технологією і про будівництво заводу по виробництву синтетичних моторних масел. З компанією "PEDEC" обговорюється можливість зміни складу і об'ємів робіт на родовищі “Загех” у зв'язку із завершенням першої фази робіт."Lukoil Overseas Holding Ltd." придбав 4 частку в геологорозвідувальному проекті "Анаран"(нафтовий блок в пров. Илам на межі з Іраком) у компанії "Hydro Zagros”.</w:t>
      </w:r>
    </w:p>
    <w:p w:rsidR="00253162" w:rsidRDefault="00253162">
      <w:pPr>
        <w:rPr>
          <w:rFonts w:ascii="Times New Roman" w:hAnsi="Times New Roman"/>
          <w:sz w:val="28"/>
          <w:lang w:val="uk-UA"/>
        </w:rPr>
      </w:pPr>
      <w:r>
        <w:rPr>
          <w:rFonts w:ascii="Times New Roman" w:hAnsi="Times New Roman"/>
          <w:sz w:val="28"/>
          <w:lang w:val="uk-UA"/>
        </w:rPr>
        <w:br w:type="page"/>
      </w:r>
    </w:p>
    <w:p w:rsidR="00253162" w:rsidRPr="00253162" w:rsidRDefault="00253162" w:rsidP="00253162">
      <w:pPr>
        <w:widowControl w:val="0"/>
        <w:shd w:val="clear" w:color="000000" w:fill="auto"/>
        <w:rPr>
          <w:rFonts w:ascii="Times New Roman" w:hAnsi="Times New Roman"/>
          <w:b/>
          <w:sz w:val="28"/>
          <w:lang w:val="uk-UA"/>
        </w:rPr>
      </w:pPr>
      <w:r w:rsidRPr="00253162">
        <w:rPr>
          <w:rFonts w:ascii="Times New Roman" w:hAnsi="Times New Roman"/>
          <w:b/>
          <w:sz w:val="28"/>
          <w:lang w:val="uk-UA"/>
        </w:rPr>
        <w:t>Криза взаємин між Іраном і США</w:t>
      </w:r>
    </w:p>
    <w:p w:rsidR="00253162" w:rsidRDefault="00253162" w:rsidP="00253162">
      <w:pPr>
        <w:widowControl w:val="0"/>
        <w:shd w:val="clear" w:color="000000" w:fill="auto"/>
        <w:rPr>
          <w:rFonts w:ascii="Times New Roman" w:hAnsi="Times New Roman"/>
          <w:sz w:val="28"/>
          <w:lang w:val="uk-UA"/>
        </w:rPr>
      </w:pP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Після Ісламської революції 1979 року США не підтримує дипломатичних зв'язків з Іраном.</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 xml:space="preserve">Кажучи про сфери взаємних інтересів між США і Іраном, в яких повинна розвиватися співпраця, держсекретар Кандаліза Райс назвала наступні сфери інтересів: </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Зацікавленість в стабільності в регіоні Персидської затоки, антиіракська позиція обох країн, стурбованість нестабільністю в Афганістані і експортом наркотиків з цієї країни, а також сприяння стабілізації відносин між Азербайджаном і Вірменією, розвиток економіки регіону, розвиток дипломатичних відносин, охорона культурно-історичних пам'ятників і захист навколишнього середовища.</w:t>
      </w:r>
    </w:p>
    <w:p w:rsidR="00253162" w:rsidRP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Причини, що заважають в даний момент встановленню відносин між США і Іраном, на думку Державного секретаря США, лежать в підтримці, яку іранська держава надає терористичним організаціям за межами Ірану, анти-ізраільської позиції в питанні близькосхідного врегулювання і його зусиллям по створенню потенціалу для виробництва ядерних озброєнь. Обрання президентом Хатинами послужило для американського Державного департаменту знаковим моментом. Тому що, хоча зовнішня політика ІРІ і не змінювалася, у внутрішньому житті почалися зміни. Але з приходом М. Ахмадинежада зовнішня політика з США погіршала із за програми Ірану з розвитку мирного атома. США категорично засуджує уряд Іран і намагається різними способами заморозити розробку програми по створенню зброї масового</w:t>
      </w:r>
      <w:r>
        <w:rPr>
          <w:rFonts w:ascii="Times New Roman" w:hAnsi="Times New Roman"/>
          <w:sz w:val="28"/>
          <w:lang w:val="uk-UA"/>
        </w:rPr>
        <w:t xml:space="preserve"> </w:t>
      </w:r>
      <w:r w:rsidRPr="00253162">
        <w:rPr>
          <w:rFonts w:ascii="Times New Roman" w:hAnsi="Times New Roman"/>
          <w:sz w:val="28"/>
          <w:lang w:val="uk-UA"/>
        </w:rPr>
        <w:t>поразки.</w:t>
      </w:r>
    </w:p>
    <w:p w:rsidR="00253162" w:rsidRDefault="00253162" w:rsidP="00253162">
      <w:pPr>
        <w:widowControl w:val="0"/>
        <w:shd w:val="clear" w:color="000000" w:fill="auto"/>
        <w:rPr>
          <w:rFonts w:ascii="Times New Roman" w:hAnsi="Times New Roman"/>
          <w:sz w:val="28"/>
          <w:lang w:val="uk-UA"/>
        </w:rPr>
      </w:pPr>
      <w:r w:rsidRPr="00253162">
        <w:rPr>
          <w:rFonts w:ascii="Times New Roman" w:hAnsi="Times New Roman"/>
          <w:sz w:val="28"/>
          <w:lang w:val="uk-UA"/>
        </w:rPr>
        <w:t>Звичайно, больовими крапками у відносинах Ірану з світовою спільнотою залишаються підтримка організацій ісламізму, визначуваних Ізраїлем і США як терористичні, і програм створення атомної енергетики, здійснюваної зараз з допомога Росії. І хоча Іран заперечує плани створення ядерної зброї, виключати таку можливість не можна. Іран знаходиться між Ізраїлем, з одного боку</w:t>
      </w:r>
      <w:r w:rsidR="00454B7F">
        <w:rPr>
          <w:rFonts w:ascii="Times New Roman" w:hAnsi="Times New Roman"/>
          <w:sz w:val="28"/>
          <w:lang w:val="uk-UA"/>
        </w:rPr>
        <w:t xml:space="preserve"> </w:t>
      </w:r>
      <w:r w:rsidRPr="00253162">
        <w:rPr>
          <w:rFonts w:ascii="Times New Roman" w:hAnsi="Times New Roman"/>
          <w:sz w:val="28"/>
          <w:lang w:val="uk-UA"/>
        </w:rPr>
        <w:t>Індією і Пакистаном з іншою, ядерними технологіями, що розташовують, або бомбами, але на відміну від Ірану учасниками ДНЯО, що не Є. І якщо де-факто світова громадськість визнала право Індії володіти необхідними засобами заборони (Індія розглядає ядерну зброю як засіб мінімальної заборони), то Іран також може розглядати можливість створити ядерну зброю як виклик що почався в</w:t>
      </w:r>
      <w:r>
        <w:rPr>
          <w:rFonts w:ascii="Times New Roman" w:hAnsi="Times New Roman"/>
          <w:sz w:val="28"/>
          <w:lang w:val="uk-UA"/>
        </w:rPr>
        <w:t xml:space="preserve"> </w:t>
      </w:r>
      <w:r w:rsidRPr="00253162">
        <w:rPr>
          <w:rFonts w:ascii="Times New Roman" w:hAnsi="Times New Roman"/>
          <w:sz w:val="28"/>
          <w:lang w:val="uk-UA"/>
        </w:rPr>
        <w:t>регіоні його Розповсюджень.</w:t>
      </w:r>
    </w:p>
    <w:p w:rsidR="00253162" w:rsidRPr="00253162" w:rsidRDefault="00253162" w:rsidP="00253162">
      <w:pPr>
        <w:widowControl w:val="0"/>
        <w:shd w:val="clear" w:color="000000" w:fill="auto"/>
        <w:rPr>
          <w:rFonts w:ascii="Times New Roman" w:hAnsi="Times New Roman"/>
          <w:sz w:val="28"/>
          <w:lang w:val="uk-UA"/>
        </w:rPr>
      </w:pPr>
    </w:p>
    <w:p w:rsidR="00253162" w:rsidRDefault="00253162">
      <w:pPr>
        <w:rPr>
          <w:rFonts w:ascii="Times New Roman" w:hAnsi="Times New Roman"/>
          <w:sz w:val="28"/>
          <w:lang w:val="uk-UA"/>
        </w:rPr>
      </w:pPr>
      <w:r>
        <w:rPr>
          <w:rFonts w:ascii="Times New Roman" w:hAnsi="Times New Roman"/>
          <w:sz w:val="28"/>
          <w:lang w:val="uk-UA"/>
        </w:rPr>
        <w:br w:type="page"/>
      </w:r>
    </w:p>
    <w:p w:rsidR="00253162" w:rsidRPr="00253162" w:rsidRDefault="00253162" w:rsidP="00253162">
      <w:pPr>
        <w:widowControl w:val="0"/>
        <w:shd w:val="clear" w:color="000000" w:fill="auto"/>
        <w:rPr>
          <w:rFonts w:ascii="Times New Roman" w:hAnsi="Times New Roman"/>
          <w:b/>
          <w:sz w:val="28"/>
          <w:lang w:val="uk-UA"/>
        </w:rPr>
      </w:pPr>
      <w:r w:rsidRPr="00253162">
        <w:rPr>
          <w:rFonts w:ascii="Times New Roman" w:hAnsi="Times New Roman"/>
          <w:b/>
          <w:sz w:val="28"/>
          <w:lang w:val="uk-UA"/>
        </w:rPr>
        <w:t>Список літератури</w:t>
      </w:r>
    </w:p>
    <w:p w:rsidR="00253162" w:rsidRPr="00253162" w:rsidRDefault="00253162" w:rsidP="00253162">
      <w:pPr>
        <w:widowControl w:val="0"/>
        <w:shd w:val="clear" w:color="000000" w:fill="auto"/>
        <w:rPr>
          <w:rFonts w:ascii="Times New Roman" w:hAnsi="Times New Roman"/>
          <w:sz w:val="28"/>
          <w:lang w:val="uk-UA"/>
        </w:rPr>
      </w:pPr>
    </w:p>
    <w:p w:rsidR="00253162" w:rsidRPr="00253162" w:rsidRDefault="00253162" w:rsidP="00253162">
      <w:pPr>
        <w:widowControl w:val="0"/>
        <w:shd w:val="clear" w:color="000000" w:fill="auto"/>
        <w:tabs>
          <w:tab w:val="left" w:pos="284"/>
        </w:tabs>
        <w:ind w:firstLine="0"/>
        <w:jc w:val="left"/>
        <w:rPr>
          <w:rFonts w:ascii="Times New Roman" w:hAnsi="Times New Roman"/>
          <w:sz w:val="28"/>
          <w:lang w:val="uk-UA"/>
        </w:rPr>
      </w:pPr>
      <w:r w:rsidRPr="00253162">
        <w:rPr>
          <w:rFonts w:ascii="Times New Roman" w:hAnsi="Times New Roman"/>
          <w:sz w:val="28"/>
          <w:lang w:val="uk-UA"/>
        </w:rPr>
        <w:t>1.Агеева, И.А Страны мира/ И.А Агеева. – М.; Олма-Прес; ОАО ПФ «Красный Пролетарий», 2005.-608с.</w:t>
      </w:r>
    </w:p>
    <w:p w:rsidR="00253162" w:rsidRPr="00253162" w:rsidRDefault="00253162" w:rsidP="00253162">
      <w:pPr>
        <w:widowControl w:val="0"/>
        <w:shd w:val="clear" w:color="000000" w:fill="auto"/>
        <w:tabs>
          <w:tab w:val="left" w:pos="284"/>
        </w:tabs>
        <w:ind w:firstLine="0"/>
        <w:jc w:val="left"/>
        <w:rPr>
          <w:rFonts w:ascii="Times New Roman" w:hAnsi="Times New Roman"/>
          <w:sz w:val="28"/>
          <w:lang w:val="uk-UA"/>
        </w:rPr>
      </w:pPr>
      <w:r w:rsidRPr="00253162">
        <w:rPr>
          <w:rFonts w:ascii="Times New Roman" w:hAnsi="Times New Roman"/>
          <w:sz w:val="28"/>
          <w:lang w:val="uk-UA"/>
        </w:rPr>
        <w:t>2.Ахмедов, В.М, Кулагин, Л.М Иран выходит из изоляции/ В.М Ахмедова Л.М Кулагин. - М.; Институт востоковедения РАН, 2002.-149с.</w:t>
      </w:r>
    </w:p>
    <w:p w:rsidR="00253162" w:rsidRPr="00253162" w:rsidRDefault="00253162" w:rsidP="00253162">
      <w:pPr>
        <w:widowControl w:val="0"/>
        <w:shd w:val="clear" w:color="000000" w:fill="auto"/>
        <w:tabs>
          <w:tab w:val="left" w:pos="284"/>
        </w:tabs>
        <w:ind w:firstLine="0"/>
        <w:jc w:val="left"/>
        <w:rPr>
          <w:rFonts w:ascii="Times New Roman" w:hAnsi="Times New Roman"/>
          <w:sz w:val="28"/>
          <w:lang w:val="uk-UA"/>
        </w:rPr>
      </w:pPr>
      <w:r w:rsidRPr="00253162">
        <w:rPr>
          <w:rFonts w:ascii="Times New Roman" w:hAnsi="Times New Roman"/>
          <w:sz w:val="28"/>
          <w:lang w:val="uk-UA"/>
        </w:rPr>
        <w:t>3.Арабаджян, А.З Сверхдержавы и Иран/ А,З Арбаджян. - М.; Издат. «Крафт +», 2002.</w:t>
      </w:r>
    </w:p>
    <w:p w:rsidR="00253162" w:rsidRPr="00253162" w:rsidRDefault="00253162" w:rsidP="00253162">
      <w:pPr>
        <w:widowControl w:val="0"/>
        <w:shd w:val="clear" w:color="000000" w:fill="auto"/>
        <w:tabs>
          <w:tab w:val="left" w:pos="284"/>
        </w:tabs>
        <w:ind w:firstLine="0"/>
        <w:jc w:val="left"/>
        <w:rPr>
          <w:rFonts w:ascii="Times New Roman" w:hAnsi="Times New Roman"/>
          <w:sz w:val="28"/>
          <w:lang w:val="uk-UA"/>
        </w:rPr>
      </w:pPr>
      <w:r w:rsidRPr="00253162">
        <w:rPr>
          <w:rFonts w:ascii="Times New Roman" w:hAnsi="Times New Roman"/>
          <w:sz w:val="28"/>
          <w:lang w:val="uk-UA"/>
        </w:rPr>
        <w:t>4.Арунова, М.Р. РФ – ИРИ./М.Р. Арунова.- М.; Кол. авторов 2001.-184с.</w:t>
      </w:r>
    </w:p>
    <w:p w:rsidR="00253162" w:rsidRPr="00253162" w:rsidRDefault="00253162" w:rsidP="00253162">
      <w:pPr>
        <w:widowControl w:val="0"/>
        <w:shd w:val="clear" w:color="000000" w:fill="auto"/>
        <w:tabs>
          <w:tab w:val="left" w:pos="284"/>
        </w:tabs>
        <w:ind w:firstLine="0"/>
        <w:jc w:val="left"/>
        <w:rPr>
          <w:rFonts w:ascii="Times New Roman" w:hAnsi="Times New Roman"/>
          <w:sz w:val="28"/>
          <w:lang w:val="uk-UA"/>
        </w:rPr>
      </w:pPr>
      <w:r w:rsidRPr="00253162">
        <w:rPr>
          <w:rFonts w:ascii="Times New Roman" w:hAnsi="Times New Roman"/>
          <w:sz w:val="28"/>
          <w:lang w:val="uk-UA"/>
        </w:rPr>
        <w:t>5.Джекшенкулов А.Д. Новые независимые государства Центральной Азии в мировом сообществе/А.Д Джекшенкулов. - М., 2000.- 189,195 с</w:t>
      </w:r>
    </w:p>
    <w:p w:rsidR="00253162" w:rsidRPr="00253162" w:rsidRDefault="00253162" w:rsidP="00253162">
      <w:pPr>
        <w:widowControl w:val="0"/>
        <w:shd w:val="clear" w:color="000000" w:fill="auto"/>
        <w:tabs>
          <w:tab w:val="left" w:pos="284"/>
        </w:tabs>
        <w:ind w:firstLine="0"/>
        <w:jc w:val="left"/>
        <w:rPr>
          <w:rFonts w:ascii="Times New Roman" w:hAnsi="Times New Roman"/>
          <w:sz w:val="28"/>
          <w:lang w:val="uk-UA"/>
        </w:rPr>
      </w:pPr>
      <w:r w:rsidRPr="00253162">
        <w:rPr>
          <w:rFonts w:ascii="Times New Roman" w:hAnsi="Times New Roman"/>
          <w:sz w:val="28"/>
          <w:lang w:val="uk-UA"/>
        </w:rPr>
        <w:t>6.Иванов, И.С Страны мира - Справочник/ Под общ. ред. И.С Иванова.- М.; Республика, 1999. – 512 с.</w:t>
      </w:r>
    </w:p>
    <w:p w:rsidR="00253162" w:rsidRPr="00253162" w:rsidRDefault="00253162" w:rsidP="00253162">
      <w:pPr>
        <w:widowControl w:val="0"/>
        <w:shd w:val="clear" w:color="000000" w:fill="auto"/>
        <w:tabs>
          <w:tab w:val="left" w:pos="284"/>
        </w:tabs>
        <w:ind w:firstLine="0"/>
        <w:jc w:val="left"/>
        <w:rPr>
          <w:rFonts w:ascii="Times New Roman" w:hAnsi="Times New Roman"/>
          <w:sz w:val="28"/>
          <w:lang w:val="uk-UA"/>
        </w:rPr>
      </w:pPr>
      <w:r w:rsidRPr="00253162">
        <w:rPr>
          <w:rFonts w:ascii="Times New Roman" w:hAnsi="Times New Roman"/>
          <w:sz w:val="28"/>
          <w:lang w:val="uk-UA"/>
        </w:rPr>
        <w:t>7.Мамедов, Н.М. и Мехди Санаи. Иран: ислам и власть/Н.М Мамедов М.Санаи.- М.; Институт востоковедения Ран, 2002.-280 с.</w:t>
      </w:r>
    </w:p>
    <w:p w:rsidR="00253162" w:rsidRPr="00253162" w:rsidRDefault="00253162" w:rsidP="00253162">
      <w:pPr>
        <w:widowControl w:val="0"/>
        <w:shd w:val="clear" w:color="000000" w:fill="auto"/>
        <w:tabs>
          <w:tab w:val="left" w:pos="284"/>
        </w:tabs>
        <w:ind w:firstLine="0"/>
        <w:jc w:val="left"/>
        <w:rPr>
          <w:rFonts w:ascii="Times New Roman" w:hAnsi="Times New Roman"/>
          <w:sz w:val="28"/>
          <w:lang w:val="uk-UA"/>
        </w:rPr>
      </w:pPr>
      <w:r w:rsidRPr="00253162">
        <w:rPr>
          <w:rFonts w:ascii="Times New Roman" w:hAnsi="Times New Roman"/>
          <w:sz w:val="28"/>
          <w:lang w:val="uk-UA"/>
        </w:rPr>
        <w:t>8.Торкунов, А.В Современ.МО/ А.В Торкунов. – М.; РОССПЭН, 2001. – 584 с.</w:t>
      </w:r>
    </w:p>
    <w:p w:rsidR="00253162" w:rsidRPr="00253162" w:rsidRDefault="00253162" w:rsidP="00253162">
      <w:pPr>
        <w:widowControl w:val="0"/>
        <w:shd w:val="clear" w:color="000000" w:fill="auto"/>
        <w:tabs>
          <w:tab w:val="left" w:pos="284"/>
        </w:tabs>
        <w:ind w:firstLine="0"/>
        <w:jc w:val="left"/>
        <w:rPr>
          <w:rFonts w:ascii="Times New Roman" w:hAnsi="Times New Roman"/>
          <w:sz w:val="28"/>
          <w:lang w:val="uk-UA"/>
        </w:rPr>
      </w:pPr>
      <w:r w:rsidRPr="00253162">
        <w:rPr>
          <w:rFonts w:ascii="Times New Roman" w:hAnsi="Times New Roman"/>
          <w:sz w:val="28"/>
          <w:lang w:val="uk-UA"/>
        </w:rPr>
        <w:t>9.Хуторская, В.В Взаимоотношения ИРИ и стран Центральной Азии/ В.В Хуторская.- М.; Колл. Авторов, 2002.- 220 с.</w:t>
      </w:r>
      <w:bookmarkStart w:id="0" w:name="_GoBack"/>
      <w:bookmarkEnd w:id="0"/>
    </w:p>
    <w:sectPr w:rsidR="00253162" w:rsidRPr="00253162" w:rsidSect="000D7D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162"/>
    <w:rsid w:val="000D7D90"/>
    <w:rsid w:val="00253162"/>
    <w:rsid w:val="00255040"/>
    <w:rsid w:val="003C13D1"/>
    <w:rsid w:val="003E2296"/>
    <w:rsid w:val="00454B7F"/>
    <w:rsid w:val="00473F6B"/>
    <w:rsid w:val="004761DA"/>
    <w:rsid w:val="004F58B7"/>
    <w:rsid w:val="00614C87"/>
    <w:rsid w:val="00655DA2"/>
    <w:rsid w:val="006C111D"/>
    <w:rsid w:val="00780193"/>
    <w:rsid w:val="0080703D"/>
    <w:rsid w:val="008B01BF"/>
    <w:rsid w:val="00A32AB7"/>
    <w:rsid w:val="00AB4EBB"/>
    <w:rsid w:val="00CA48E9"/>
    <w:rsid w:val="00DA2B81"/>
    <w:rsid w:val="00E329DB"/>
    <w:rsid w:val="00E54B31"/>
    <w:rsid w:val="00EE76D7"/>
    <w:rsid w:val="00F83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694173-6BCE-4E3F-B8BC-83DA3B4A5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D90"/>
    <w:pPr>
      <w:spacing w:line="360" w:lineRule="auto"/>
      <w:ind w:firstLine="709"/>
      <w:jc w:val="both"/>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2804</Words>
  <Characters>15988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admin</cp:lastModifiedBy>
  <cp:revision>2</cp:revision>
  <dcterms:created xsi:type="dcterms:W3CDTF">2014-03-23T07:02:00Z</dcterms:created>
  <dcterms:modified xsi:type="dcterms:W3CDTF">2014-03-23T07:02:00Z</dcterms:modified>
</cp:coreProperties>
</file>