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250" w:rsidRPr="001F471A" w:rsidRDefault="00EC7250" w:rsidP="001F471A">
      <w:pPr>
        <w:spacing w:line="360" w:lineRule="auto"/>
        <w:ind w:firstLine="709"/>
        <w:jc w:val="both"/>
        <w:rPr>
          <w:position w:val="0"/>
          <w:sz w:val="28"/>
          <w:lang w:val="uk-UA"/>
        </w:rPr>
      </w:pPr>
    </w:p>
    <w:p w:rsidR="00EC7250" w:rsidRPr="001F471A" w:rsidRDefault="00EC7250" w:rsidP="001F471A">
      <w:pPr>
        <w:spacing w:line="360" w:lineRule="auto"/>
        <w:ind w:firstLine="709"/>
        <w:jc w:val="both"/>
        <w:rPr>
          <w:position w:val="0"/>
          <w:sz w:val="28"/>
          <w:lang w:val="uk-UA"/>
        </w:rPr>
      </w:pPr>
    </w:p>
    <w:p w:rsidR="00EC7250" w:rsidRPr="001F471A" w:rsidRDefault="00EC7250" w:rsidP="001F471A">
      <w:pPr>
        <w:spacing w:line="360" w:lineRule="auto"/>
        <w:ind w:firstLine="709"/>
        <w:jc w:val="both"/>
        <w:rPr>
          <w:position w:val="0"/>
          <w:sz w:val="28"/>
          <w:lang w:val="uk-UA"/>
        </w:rPr>
      </w:pPr>
    </w:p>
    <w:p w:rsidR="00EC7250" w:rsidRPr="001F471A" w:rsidRDefault="00EC7250" w:rsidP="001F471A">
      <w:pPr>
        <w:spacing w:line="360" w:lineRule="auto"/>
        <w:ind w:firstLine="709"/>
        <w:jc w:val="both"/>
        <w:rPr>
          <w:position w:val="0"/>
          <w:sz w:val="28"/>
          <w:lang w:val="uk-UA"/>
        </w:rPr>
      </w:pPr>
    </w:p>
    <w:p w:rsidR="00EC7250" w:rsidRPr="001F471A" w:rsidRDefault="00EC7250" w:rsidP="001F471A">
      <w:pPr>
        <w:spacing w:line="360" w:lineRule="auto"/>
        <w:ind w:firstLine="709"/>
        <w:jc w:val="both"/>
        <w:rPr>
          <w:position w:val="0"/>
          <w:sz w:val="28"/>
          <w:lang w:val="uk-UA"/>
        </w:rPr>
      </w:pPr>
    </w:p>
    <w:p w:rsidR="00EC7250" w:rsidRPr="001F471A" w:rsidRDefault="00EC7250" w:rsidP="001F471A">
      <w:pPr>
        <w:spacing w:line="360" w:lineRule="auto"/>
        <w:ind w:firstLine="709"/>
        <w:jc w:val="both"/>
        <w:rPr>
          <w:position w:val="0"/>
          <w:sz w:val="28"/>
          <w:lang w:val="uk-UA"/>
        </w:rPr>
      </w:pPr>
    </w:p>
    <w:p w:rsidR="00EC7250" w:rsidRPr="001F471A" w:rsidRDefault="00EC7250" w:rsidP="001F471A">
      <w:pPr>
        <w:spacing w:line="360" w:lineRule="auto"/>
        <w:ind w:firstLine="709"/>
        <w:jc w:val="center"/>
        <w:rPr>
          <w:position w:val="0"/>
          <w:sz w:val="28"/>
          <w:szCs w:val="36"/>
          <w:lang w:val="uk-UA"/>
        </w:rPr>
      </w:pPr>
      <w:r w:rsidRPr="001F471A">
        <w:rPr>
          <w:position w:val="0"/>
          <w:sz w:val="28"/>
          <w:szCs w:val="36"/>
          <w:lang w:val="uk-UA"/>
        </w:rPr>
        <w:t>КОНТРОЛЬНА РОБОТА</w:t>
      </w:r>
    </w:p>
    <w:p w:rsidR="00EC7250" w:rsidRPr="001F471A" w:rsidRDefault="00EC7250" w:rsidP="001F471A">
      <w:pPr>
        <w:spacing w:line="360" w:lineRule="auto"/>
        <w:ind w:firstLine="709"/>
        <w:jc w:val="center"/>
        <w:rPr>
          <w:position w:val="0"/>
          <w:sz w:val="28"/>
          <w:szCs w:val="36"/>
          <w:lang w:val="uk-UA"/>
        </w:rPr>
      </w:pPr>
      <w:r w:rsidRPr="001F471A">
        <w:rPr>
          <w:position w:val="0"/>
          <w:sz w:val="28"/>
          <w:szCs w:val="36"/>
          <w:lang w:val="uk-UA"/>
        </w:rPr>
        <w:t>УКРАЇНА В СИСТЕМІ СУЧАСНИХ МІЖНАРОДНИХ ВІДНОСИН</w:t>
      </w:r>
    </w:p>
    <w:p w:rsidR="00EC7250" w:rsidRPr="001F471A" w:rsidRDefault="00EC7250" w:rsidP="001F471A">
      <w:pPr>
        <w:spacing w:line="360" w:lineRule="auto"/>
        <w:ind w:firstLine="709"/>
        <w:jc w:val="both"/>
        <w:rPr>
          <w:position w:val="0"/>
          <w:sz w:val="28"/>
          <w:lang w:val="uk-UA"/>
        </w:rPr>
      </w:pPr>
    </w:p>
    <w:p w:rsidR="00EC7250" w:rsidRPr="001F471A" w:rsidRDefault="00EC7250" w:rsidP="001F471A">
      <w:pPr>
        <w:spacing w:line="360" w:lineRule="auto"/>
        <w:ind w:firstLine="709"/>
        <w:jc w:val="both"/>
        <w:rPr>
          <w:position w:val="0"/>
          <w:sz w:val="28"/>
          <w:lang w:val="uk-UA"/>
        </w:rPr>
      </w:pPr>
    </w:p>
    <w:p w:rsidR="00EC7250" w:rsidRPr="001F471A" w:rsidRDefault="00EC7250" w:rsidP="001F471A">
      <w:pPr>
        <w:spacing w:line="360" w:lineRule="auto"/>
        <w:ind w:firstLine="709"/>
        <w:jc w:val="both"/>
        <w:rPr>
          <w:position w:val="0"/>
          <w:sz w:val="28"/>
          <w:lang w:val="uk-UA"/>
        </w:rPr>
      </w:pPr>
    </w:p>
    <w:p w:rsidR="00EC7250" w:rsidRPr="001F471A" w:rsidRDefault="00EC7250" w:rsidP="001F471A">
      <w:pPr>
        <w:spacing w:line="360" w:lineRule="auto"/>
        <w:ind w:firstLine="709"/>
        <w:jc w:val="both"/>
        <w:rPr>
          <w:position w:val="0"/>
          <w:sz w:val="28"/>
          <w:lang w:val="uk-UA"/>
        </w:rPr>
      </w:pPr>
    </w:p>
    <w:p w:rsidR="00EC7250" w:rsidRPr="001F471A" w:rsidRDefault="00EC7250" w:rsidP="001F471A">
      <w:pPr>
        <w:spacing w:line="360" w:lineRule="auto"/>
        <w:ind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b w:val="0"/>
          <w:position w:val="0"/>
          <w:sz w:val="28"/>
          <w:lang w:val="uk-UA"/>
        </w:rPr>
        <w:t>Підготовила: студентка зз групи</w:t>
      </w:r>
    </w:p>
    <w:p w:rsidR="00EC7250" w:rsidRPr="001F471A" w:rsidRDefault="00EC7250" w:rsidP="001F471A">
      <w:pPr>
        <w:spacing w:line="360" w:lineRule="auto"/>
        <w:ind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b w:val="0"/>
          <w:position w:val="0"/>
          <w:sz w:val="28"/>
          <w:lang w:val="uk-UA"/>
        </w:rPr>
        <w:t>ІПОПП</w:t>
      </w:r>
    </w:p>
    <w:p w:rsidR="001F471A" w:rsidRDefault="00EC7250" w:rsidP="001F471A">
      <w:pPr>
        <w:spacing w:line="360" w:lineRule="auto"/>
        <w:ind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b w:val="0"/>
          <w:position w:val="0"/>
          <w:sz w:val="28"/>
          <w:lang w:val="uk-UA"/>
        </w:rPr>
        <w:t>Сидорова Ірина</w:t>
      </w:r>
    </w:p>
    <w:p w:rsidR="00D22DC4" w:rsidRDefault="00EC7250" w:rsidP="00CE5DDE">
      <w:pPr>
        <w:spacing w:line="360" w:lineRule="auto"/>
        <w:ind w:firstLine="709"/>
        <w:jc w:val="both"/>
        <w:rPr>
          <w:i/>
          <w:position w:val="0"/>
          <w:sz w:val="28"/>
          <w:lang w:val="uk-UA"/>
        </w:rPr>
      </w:pPr>
      <w:r w:rsidRPr="001F471A">
        <w:rPr>
          <w:position w:val="0"/>
          <w:sz w:val="28"/>
          <w:lang w:val="uk-UA"/>
        </w:rPr>
        <w:br w:type="page"/>
      </w:r>
      <w:r w:rsidR="00D22DC4" w:rsidRPr="001F471A">
        <w:rPr>
          <w:i/>
          <w:position w:val="0"/>
          <w:sz w:val="28"/>
          <w:lang w:val="uk-UA"/>
        </w:rPr>
        <w:t>Рівень 1</w:t>
      </w:r>
    </w:p>
    <w:p w:rsidR="001F471A" w:rsidRPr="001F471A" w:rsidRDefault="001F471A" w:rsidP="001F471A">
      <w:pPr>
        <w:spacing w:line="360" w:lineRule="auto"/>
        <w:ind w:firstLine="709"/>
        <w:jc w:val="both"/>
        <w:rPr>
          <w:i/>
          <w:position w:val="0"/>
          <w:sz w:val="28"/>
          <w:lang w:val="uk-UA"/>
        </w:rPr>
      </w:pPr>
    </w:p>
    <w:p w:rsidR="00D22DC4" w:rsidRPr="001F471A" w:rsidRDefault="00D22DC4" w:rsidP="001F471A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position w:val="0"/>
          <w:sz w:val="28"/>
          <w:lang w:val="uk-UA"/>
        </w:rPr>
        <w:t>Які риси характерні сучасному тероризму</w:t>
      </w:r>
      <w:r w:rsidRPr="001F471A">
        <w:rPr>
          <w:b w:val="0"/>
          <w:position w:val="0"/>
          <w:sz w:val="28"/>
          <w:lang w:val="uk-UA"/>
        </w:rPr>
        <w:t>?</w:t>
      </w:r>
    </w:p>
    <w:p w:rsidR="007F3166" w:rsidRPr="001F471A" w:rsidRDefault="007F3166" w:rsidP="001F471A">
      <w:pPr>
        <w:spacing w:line="360" w:lineRule="auto"/>
        <w:ind w:firstLine="709"/>
        <w:jc w:val="both"/>
        <w:rPr>
          <w:b w:val="0"/>
          <w:position w:val="0"/>
          <w:sz w:val="28"/>
          <w:lang w:val="uk-UA"/>
        </w:rPr>
      </w:pPr>
    </w:p>
    <w:p w:rsidR="00D22DC4" w:rsidRPr="001F471A" w:rsidRDefault="00D22DC4" w:rsidP="001F471A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b w:val="0"/>
          <w:position w:val="0"/>
          <w:sz w:val="28"/>
          <w:lang w:val="uk-UA"/>
        </w:rPr>
        <w:t>Кількісне зростання терористичних актів та жорстокість їх виконання;</w:t>
      </w:r>
    </w:p>
    <w:p w:rsidR="00D22DC4" w:rsidRPr="001F471A" w:rsidRDefault="00D22DC4" w:rsidP="001F471A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b w:val="0"/>
          <w:position w:val="0"/>
          <w:sz w:val="28"/>
          <w:lang w:val="uk-UA"/>
        </w:rPr>
        <w:t>Високий рівень фінансування терористичної діяльності;</w:t>
      </w:r>
    </w:p>
    <w:p w:rsidR="00D22DC4" w:rsidRPr="001F471A" w:rsidRDefault="00D22DC4" w:rsidP="001F471A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b w:val="0"/>
          <w:position w:val="0"/>
          <w:sz w:val="28"/>
          <w:lang w:val="uk-UA"/>
        </w:rPr>
        <w:t>Використання окремими державами певних терористичних угруповань для розширення сфер геополітичного впливу;</w:t>
      </w:r>
    </w:p>
    <w:p w:rsidR="00D22DC4" w:rsidRPr="001F471A" w:rsidRDefault="00D22DC4" w:rsidP="001F471A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b w:val="0"/>
          <w:position w:val="0"/>
          <w:sz w:val="28"/>
          <w:lang w:val="uk-UA"/>
        </w:rPr>
        <w:t>Професіоналізм та підготовленість терористів;</w:t>
      </w:r>
    </w:p>
    <w:p w:rsidR="00D22DC4" w:rsidRPr="001F471A" w:rsidRDefault="00D22DC4" w:rsidP="001F471A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b w:val="0"/>
          <w:position w:val="0"/>
          <w:sz w:val="28"/>
          <w:lang w:val="uk-UA"/>
        </w:rPr>
        <w:t>Інтернаціональний характер терористичних угруповань;</w:t>
      </w:r>
    </w:p>
    <w:p w:rsidR="00D22DC4" w:rsidRPr="001F471A" w:rsidRDefault="00D22DC4" w:rsidP="001F471A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b w:val="0"/>
          <w:position w:val="0"/>
          <w:sz w:val="28"/>
          <w:lang w:val="uk-UA"/>
        </w:rPr>
        <w:t>Підвищення рівня терористичного оснащення.</w:t>
      </w:r>
    </w:p>
    <w:p w:rsidR="007F3166" w:rsidRPr="001F471A" w:rsidRDefault="007F3166" w:rsidP="001F471A">
      <w:pPr>
        <w:spacing w:line="360" w:lineRule="auto"/>
        <w:ind w:firstLine="709"/>
        <w:jc w:val="both"/>
        <w:rPr>
          <w:b w:val="0"/>
          <w:position w:val="0"/>
          <w:sz w:val="28"/>
          <w:lang w:val="uk-UA"/>
        </w:rPr>
      </w:pPr>
    </w:p>
    <w:p w:rsidR="00D22DC4" w:rsidRPr="001F471A" w:rsidRDefault="00D22DC4" w:rsidP="001F471A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position w:val="0"/>
          <w:sz w:val="28"/>
          <w:lang w:val="uk-UA"/>
        </w:rPr>
      </w:pPr>
      <w:r w:rsidRPr="001F471A">
        <w:rPr>
          <w:position w:val="0"/>
          <w:sz w:val="28"/>
          <w:lang w:val="uk-UA"/>
        </w:rPr>
        <w:t>Які завдання виконують внутрішні війська України</w:t>
      </w:r>
      <w:r w:rsidR="00876713" w:rsidRPr="001F471A">
        <w:rPr>
          <w:position w:val="0"/>
          <w:sz w:val="28"/>
          <w:lang w:val="uk-UA"/>
        </w:rPr>
        <w:t xml:space="preserve"> у сфері безпеки</w:t>
      </w:r>
      <w:r w:rsidRPr="001F471A">
        <w:rPr>
          <w:position w:val="0"/>
          <w:sz w:val="28"/>
          <w:lang w:val="uk-UA"/>
        </w:rPr>
        <w:t>?</w:t>
      </w:r>
    </w:p>
    <w:p w:rsidR="007F3166" w:rsidRPr="001F471A" w:rsidRDefault="007F3166" w:rsidP="001F471A">
      <w:pPr>
        <w:spacing w:line="360" w:lineRule="auto"/>
        <w:ind w:firstLine="709"/>
        <w:jc w:val="both"/>
        <w:rPr>
          <w:b w:val="0"/>
          <w:position w:val="0"/>
          <w:sz w:val="28"/>
          <w:lang w:val="uk-UA"/>
        </w:rPr>
      </w:pPr>
    </w:p>
    <w:p w:rsidR="001F471A" w:rsidRDefault="00876713" w:rsidP="001F471A">
      <w:pPr>
        <w:spacing w:line="360" w:lineRule="auto"/>
        <w:ind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b w:val="0"/>
          <w:position w:val="0"/>
          <w:sz w:val="28"/>
          <w:lang w:val="uk-UA"/>
        </w:rPr>
        <w:t>-охорона та оборона важливих державних об'єктів, об'єктів матеріально-технічного та військового забезпечення Міністерства внутрішніх справ України;</w:t>
      </w:r>
      <w:r w:rsidR="001F471A">
        <w:rPr>
          <w:b w:val="0"/>
          <w:position w:val="0"/>
          <w:sz w:val="28"/>
          <w:lang w:val="uk-UA"/>
        </w:rPr>
        <w:t xml:space="preserve"> </w:t>
      </w:r>
      <w:r w:rsidRPr="001F471A">
        <w:rPr>
          <w:b w:val="0"/>
          <w:position w:val="0"/>
          <w:sz w:val="28"/>
          <w:lang w:val="uk-UA"/>
        </w:rPr>
        <w:t>- супроводження спеціальних вантажів;</w:t>
      </w:r>
    </w:p>
    <w:p w:rsidR="001F471A" w:rsidRDefault="00876713" w:rsidP="001F471A">
      <w:pPr>
        <w:spacing w:line="360" w:lineRule="auto"/>
        <w:ind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b w:val="0"/>
          <w:position w:val="0"/>
          <w:sz w:val="28"/>
          <w:lang w:val="uk-UA"/>
        </w:rPr>
        <w:t>- здійснення пропускного режиму на об'єктах, що охороняються;</w:t>
      </w:r>
    </w:p>
    <w:p w:rsidR="001F471A" w:rsidRDefault="00876713" w:rsidP="001F471A">
      <w:pPr>
        <w:spacing w:line="360" w:lineRule="auto"/>
        <w:ind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b w:val="0"/>
          <w:position w:val="0"/>
          <w:sz w:val="28"/>
          <w:lang w:val="uk-UA"/>
        </w:rPr>
        <w:t>- конвоювання заарештованих і засуджених;</w:t>
      </w:r>
    </w:p>
    <w:p w:rsidR="001F471A" w:rsidRDefault="00876713" w:rsidP="001F471A">
      <w:pPr>
        <w:spacing w:line="360" w:lineRule="auto"/>
        <w:ind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b w:val="0"/>
          <w:position w:val="0"/>
          <w:sz w:val="28"/>
          <w:lang w:val="uk-UA"/>
        </w:rPr>
        <w:t>- охорона підсудних під час судового процесу;</w:t>
      </w:r>
    </w:p>
    <w:p w:rsidR="001F471A" w:rsidRDefault="00876713" w:rsidP="001F471A">
      <w:pPr>
        <w:spacing w:line="360" w:lineRule="auto"/>
        <w:ind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b w:val="0"/>
          <w:position w:val="0"/>
          <w:sz w:val="28"/>
          <w:lang w:val="uk-UA"/>
        </w:rPr>
        <w:t>- переслідування і затримання заарештованих і засуджених осіб, які втекли з-під варти;</w:t>
      </w:r>
    </w:p>
    <w:p w:rsidR="001F471A" w:rsidRDefault="00876713" w:rsidP="001F471A">
      <w:pPr>
        <w:spacing w:line="360" w:lineRule="auto"/>
        <w:ind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b w:val="0"/>
          <w:position w:val="0"/>
          <w:sz w:val="28"/>
          <w:lang w:val="uk-UA"/>
        </w:rPr>
        <w:t>- участь в охороні громадського порядку та боротьбі із злочинністю;</w:t>
      </w:r>
    </w:p>
    <w:p w:rsidR="001F471A" w:rsidRDefault="00876713" w:rsidP="001F471A">
      <w:pPr>
        <w:spacing w:line="360" w:lineRule="auto"/>
        <w:ind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b w:val="0"/>
          <w:position w:val="0"/>
          <w:sz w:val="28"/>
          <w:lang w:val="uk-UA"/>
        </w:rPr>
        <w:t>- участь у ліквідації наслідків надзвичайних ситуацій на об'єктах, що охороняються;</w:t>
      </w:r>
    </w:p>
    <w:p w:rsidR="001F471A" w:rsidRDefault="00876713" w:rsidP="001F471A">
      <w:pPr>
        <w:spacing w:line="360" w:lineRule="auto"/>
        <w:ind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b w:val="0"/>
          <w:position w:val="0"/>
          <w:sz w:val="28"/>
          <w:lang w:val="uk-UA"/>
        </w:rPr>
        <w:t>- охорона дипломатичних представництв і консульських установ іноземних держав на території України.</w:t>
      </w:r>
    </w:p>
    <w:p w:rsidR="00876713" w:rsidRPr="001F471A" w:rsidRDefault="001F471A" w:rsidP="001F471A">
      <w:pPr>
        <w:spacing w:line="360" w:lineRule="auto"/>
        <w:ind w:firstLine="709"/>
        <w:jc w:val="both"/>
        <w:rPr>
          <w:position w:val="0"/>
          <w:sz w:val="28"/>
          <w:lang w:val="uk-UA"/>
        </w:rPr>
      </w:pPr>
      <w:r>
        <w:rPr>
          <w:b w:val="0"/>
          <w:position w:val="0"/>
          <w:sz w:val="28"/>
          <w:lang w:val="uk-UA"/>
        </w:rPr>
        <w:br w:type="page"/>
      </w:r>
      <w:r w:rsidR="00876713" w:rsidRPr="001F471A">
        <w:rPr>
          <w:b w:val="0"/>
          <w:position w:val="0"/>
          <w:sz w:val="28"/>
          <w:lang w:val="uk-UA"/>
        </w:rPr>
        <w:t>3.</w:t>
      </w:r>
      <w:r w:rsidR="00876713" w:rsidRPr="001F471A">
        <w:rPr>
          <w:b w:val="0"/>
          <w:position w:val="0"/>
          <w:sz w:val="28"/>
          <w:lang w:val="uk-UA"/>
        </w:rPr>
        <w:tab/>
      </w:r>
      <w:r w:rsidR="00876713" w:rsidRPr="001F471A">
        <w:rPr>
          <w:position w:val="0"/>
          <w:sz w:val="28"/>
          <w:lang w:val="uk-UA"/>
        </w:rPr>
        <w:t>Місія якої міжнародної допомогла ліквідувати кризову ситуацію в Криму в 1990-х роках і зберігти непорушність українських кордонів? Які у неї функції?</w:t>
      </w:r>
    </w:p>
    <w:p w:rsidR="007F3166" w:rsidRPr="001F471A" w:rsidRDefault="007F3166" w:rsidP="001F471A">
      <w:pPr>
        <w:spacing w:line="360" w:lineRule="auto"/>
        <w:ind w:firstLine="709"/>
        <w:jc w:val="both"/>
        <w:rPr>
          <w:b w:val="0"/>
          <w:position w:val="0"/>
          <w:sz w:val="28"/>
          <w:lang w:val="uk-UA"/>
        </w:rPr>
      </w:pPr>
    </w:p>
    <w:p w:rsidR="007F3166" w:rsidRPr="001F471A" w:rsidRDefault="00876713" w:rsidP="001F471A">
      <w:pPr>
        <w:spacing w:line="360" w:lineRule="auto"/>
        <w:ind w:firstLine="709"/>
        <w:jc w:val="both"/>
        <w:rPr>
          <w:b w:val="0"/>
          <w:position w:val="0"/>
          <w:sz w:val="28"/>
          <w:lang w:val="uk-UA"/>
        </w:rPr>
      </w:pPr>
      <w:r w:rsidRPr="001F471A">
        <w:rPr>
          <w:b w:val="0"/>
          <w:position w:val="0"/>
          <w:sz w:val="28"/>
          <w:lang w:val="uk-UA"/>
        </w:rPr>
        <w:t xml:space="preserve">У 1994 році відкрилася місія ОБСЄ , яка допомагла </w:t>
      </w:r>
      <w:r w:rsidR="000933C9" w:rsidRPr="001F471A">
        <w:rPr>
          <w:b w:val="0"/>
          <w:position w:val="0"/>
          <w:sz w:val="28"/>
          <w:lang w:val="uk-UA"/>
        </w:rPr>
        <w:t>ліквідувати кризову ситуацію в Криму і зберігти непорушність українських кордонів.</w:t>
      </w:r>
    </w:p>
    <w:p w:rsidR="001F471A" w:rsidRDefault="007F3166" w:rsidP="001F471A">
      <w:pPr>
        <w:spacing w:line="360" w:lineRule="auto"/>
        <w:ind w:firstLine="709"/>
        <w:jc w:val="both"/>
        <w:rPr>
          <w:b w:val="0"/>
          <w:bCs w:val="0"/>
          <w:kern w:val="0"/>
          <w:position w:val="0"/>
          <w:sz w:val="28"/>
          <w:lang w:val="uk-UA"/>
        </w:rPr>
      </w:pPr>
      <w:r w:rsidRPr="001F471A">
        <w:rPr>
          <w:b w:val="0"/>
          <w:bCs w:val="0"/>
          <w:kern w:val="0"/>
          <w:position w:val="0"/>
          <w:sz w:val="28"/>
          <w:lang w:val="uk-UA"/>
        </w:rPr>
        <w:t xml:space="preserve">Основні засоби забезпечення безпеки і рішення основних функцій організації : </w:t>
      </w:r>
    </w:p>
    <w:p w:rsidR="001F471A" w:rsidRDefault="007F3166" w:rsidP="001F471A">
      <w:pPr>
        <w:spacing w:line="360" w:lineRule="auto"/>
        <w:ind w:firstLine="709"/>
        <w:jc w:val="both"/>
        <w:rPr>
          <w:b w:val="0"/>
          <w:bCs w:val="0"/>
          <w:kern w:val="0"/>
          <w:position w:val="0"/>
          <w:sz w:val="28"/>
          <w:lang w:val="uk-UA"/>
        </w:rPr>
      </w:pPr>
      <w:r w:rsidRPr="001F471A">
        <w:rPr>
          <w:b w:val="0"/>
          <w:bCs w:val="0"/>
          <w:kern w:val="0"/>
          <w:position w:val="0"/>
          <w:sz w:val="28"/>
          <w:lang w:val="uk-UA"/>
        </w:rPr>
        <w:t xml:space="preserve">- "Перший кошик", або політико-військовий вимір : </w:t>
      </w:r>
    </w:p>
    <w:p w:rsidR="001F471A" w:rsidRDefault="007F3166" w:rsidP="001F471A">
      <w:pPr>
        <w:spacing w:line="360" w:lineRule="auto"/>
        <w:ind w:firstLine="709"/>
        <w:jc w:val="both"/>
        <w:rPr>
          <w:b w:val="0"/>
          <w:bCs w:val="0"/>
          <w:kern w:val="0"/>
          <w:position w:val="0"/>
          <w:sz w:val="28"/>
          <w:lang w:val="uk-UA"/>
        </w:rPr>
      </w:pPr>
      <w:r w:rsidRPr="001F471A">
        <w:rPr>
          <w:b w:val="0"/>
          <w:bCs w:val="0"/>
          <w:kern w:val="0"/>
          <w:position w:val="0"/>
          <w:sz w:val="28"/>
          <w:lang w:val="uk-UA"/>
        </w:rPr>
        <w:t xml:space="preserve"> контроль над поширенням озброєнь; </w:t>
      </w:r>
    </w:p>
    <w:p w:rsidR="001F471A" w:rsidRDefault="007F3166" w:rsidP="001F471A">
      <w:pPr>
        <w:spacing w:line="360" w:lineRule="auto"/>
        <w:ind w:firstLine="709"/>
        <w:jc w:val="both"/>
        <w:rPr>
          <w:b w:val="0"/>
          <w:bCs w:val="0"/>
          <w:kern w:val="0"/>
          <w:position w:val="0"/>
          <w:sz w:val="28"/>
          <w:lang w:val="uk-UA"/>
        </w:rPr>
      </w:pPr>
      <w:r w:rsidRPr="001F471A">
        <w:rPr>
          <w:b w:val="0"/>
          <w:bCs w:val="0"/>
          <w:kern w:val="0"/>
          <w:position w:val="0"/>
          <w:sz w:val="28"/>
          <w:lang w:val="uk-UA"/>
        </w:rPr>
        <w:t xml:space="preserve"> дипломатичні зусилля із запобігання конфліктам; </w:t>
      </w:r>
    </w:p>
    <w:p w:rsidR="001F471A" w:rsidRDefault="007F3166" w:rsidP="001F471A">
      <w:pPr>
        <w:spacing w:line="360" w:lineRule="auto"/>
        <w:ind w:firstLine="709"/>
        <w:jc w:val="both"/>
        <w:rPr>
          <w:b w:val="0"/>
          <w:bCs w:val="0"/>
          <w:kern w:val="0"/>
          <w:position w:val="0"/>
          <w:sz w:val="28"/>
          <w:lang w:val="uk-UA"/>
        </w:rPr>
      </w:pPr>
      <w:r w:rsidRPr="001F471A">
        <w:rPr>
          <w:b w:val="0"/>
          <w:bCs w:val="0"/>
          <w:kern w:val="0"/>
          <w:position w:val="0"/>
          <w:sz w:val="28"/>
          <w:lang w:val="uk-UA"/>
        </w:rPr>
        <w:t xml:space="preserve"> заходи по побудові довірчих стосунків і безпеки; </w:t>
      </w:r>
    </w:p>
    <w:p w:rsidR="001F471A" w:rsidRDefault="007F3166" w:rsidP="001F471A">
      <w:pPr>
        <w:spacing w:line="360" w:lineRule="auto"/>
        <w:ind w:firstLine="709"/>
        <w:jc w:val="both"/>
        <w:rPr>
          <w:b w:val="0"/>
          <w:bCs w:val="0"/>
          <w:kern w:val="0"/>
          <w:position w:val="0"/>
          <w:sz w:val="28"/>
          <w:lang w:val="uk-UA"/>
        </w:rPr>
      </w:pPr>
      <w:r w:rsidRPr="001F471A">
        <w:rPr>
          <w:b w:val="0"/>
          <w:bCs w:val="0"/>
          <w:kern w:val="0"/>
          <w:position w:val="0"/>
          <w:sz w:val="28"/>
          <w:lang w:val="uk-UA"/>
        </w:rPr>
        <w:t xml:space="preserve">- "Другий кошик", або економічний і екологічний вимір : </w:t>
      </w:r>
    </w:p>
    <w:p w:rsidR="001F471A" w:rsidRDefault="007F3166" w:rsidP="001F471A">
      <w:pPr>
        <w:spacing w:line="360" w:lineRule="auto"/>
        <w:ind w:firstLine="709"/>
        <w:jc w:val="both"/>
        <w:rPr>
          <w:b w:val="0"/>
          <w:bCs w:val="0"/>
          <w:kern w:val="0"/>
          <w:position w:val="0"/>
          <w:sz w:val="28"/>
          <w:lang w:val="uk-UA"/>
        </w:rPr>
      </w:pPr>
      <w:r w:rsidRPr="001F471A">
        <w:rPr>
          <w:b w:val="0"/>
          <w:bCs w:val="0"/>
          <w:kern w:val="0"/>
          <w:position w:val="0"/>
          <w:sz w:val="28"/>
          <w:lang w:val="uk-UA"/>
        </w:rPr>
        <w:t xml:space="preserve"> економічна і екологічна безпека. </w:t>
      </w:r>
    </w:p>
    <w:p w:rsidR="001F471A" w:rsidRDefault="007F3166" w:rsidP="001F471A">
      <w:pPr>
        <w:spacing w:line="360" w:lineRule="auto"/>
        <w:ind w:firstLine="709"/>
        <w:jc w:val="both"/>
        <w:rPr>
          <w:b w:val="0"/>
          <w:bCs w:val="0"/>
          <w:kern w:val="0"/>
          <w:position w:val="0"/>
          <w:sz w:val="28"/>
        </w:rPr>
      </w:pPr>
      <w:r w:rsidRPr="001F471A">
        <w:rPr>
          <w:b w:val="0"/>
          <w:bCs w:val="0"/>
          <w:kern w:val="0"/>
          <w:position w:val="0"/>
          <w:sz w:val="28"/>
        </w:rPr>
        <w:t xml:space="preserve">- "Третій кошик", або людський вимір : </w:t>
      </w:r>
    </w:p>
    <w:p w:rsidR="001F471A" w:rsidRDefault="007F3166" w:rsidP="001F471A">
      <w:pPr>
        <w:spacing w:line="360" w:lineRule="auto"/>
        <w:ind w:firstLine="709"/>
        <w:jc w:val="both"/>
        <w:rPr>
          <w:b w:val="0"/>
          <w:bCs w:val="0"/>
          <w:kern w:val="0"/>
          <w:position w:val="0"/>
          <w:sz w:val="28"/>
        </w:rPr>
      </w:pPr>
      <w:r w:rsidRPr="001F471A">
        <w:rPr>
          <w:b w:val="0"/>
          <w:bCs w:val="0"/>
          <w:kern w:val="0"/>
          <w:position w:val="0"/>
          <w:sz w:val="28"/>
        </w:rPr>
        <w:t xml:space="preserve"> захист прав людини; </w:t>
      </w:r>
    </w:p>
    <w:p w:rsidR="001F471A" w:rsidRDefault="007F3166" w:rsidP="001F471A">
      <w:pPr>
        <w:spacing w:line="360" w:lineRule="auto"/>
        <w:ind w:firstLine="709"/>
        <w:jc w:val="both"/>
        <w:rPr>
          <w:b w:val="0"/>
          <w:bCs w:val="0"/>
          <w:kern w:val="0"/>
          <w:position w:val="0"/>
          <w:sz w:val="28"/>
        </w:rPr>
      </w:pPr>
      <w:r w:rsidRPr="001F471A">
        <w:rPr>
          <w:b w:val="0"/>
          <w:bCs w:val="0"/>
          <w:kern w:val="0"/>
          <w:position w:val="0"/>
          <w:sz w:val="28"/>
        </w:rPr>
        <w:t xml:space="preserve"> розвиток демократичних інститутів; </w:t>
      </w:r>
    </w:p>
    <w:p w:rsidR="007F3166" w:rsidRPr="001F471A" w:rsidRDefault="007F3166" w:rsidP="001F471A">
      <w:pPr>
        <w:spacing w:line="360" w:lineRule="auto"/>
        <w:ind w:firstLine="709"/>
        <w:jc w:val="both"/>
        <w:rPr>
          <w:b w:val="0"/>
          <w:bCs w:val="0"/>
          <w:kern w:val="0"/>
          <w:position w:val="0"/>
          <w:sz w:val="28"/>
          <w:lang w:val="uk-UA"/>
        </w:rPr>
      </w:pPr>
      <w:r w:rsidRPr="001F471A">
        <w:rPr>
          <w:b w:val="0"/>
          <w:bCs w:val="0"/>
          <w:kern w:val="0"/>
          <w:position w:val="0"/>
          <w:sz w:val="28"/>
        </w:rPr>
        <w:t xml:space="preserve"> моніторинг</w:t>
      </w:r>
      <w:r w:rsidRPr="001F471A">
        <w:rPr>
          <w:b w:val="0"/>
          <w:bCs w:val="0"/>
          <w:kern w:val="0"/>
          <w:position w:val="0"/>
          <w:sz w:val="28"/>
          <w:lang w:val="uk-UA"/>
        </w:rPr>
        <w:t>.</w:t>
      </w:r>
    </w:p>
    <w:p w:rsidR="007F3166" w:rsidRPr="001F471A" w:rsidRDefault="007F3166" w:rsidP="001F471A">
      <w:pPr>
        <w:spacing w:line="360" w:lineRule="auto"/>
        <w:ind w:firstLine="709"/>
        <w:jc w:val="both"/>
        <w:rPr>
          <w:b w:val="0"/>
          <w:position w:val="0"/>
          <w:sz w:val="28"/>
          <w:lang w:val="uk-UA"/>
        </w:rPr>
      </w:pPr>
    </w:p>
    <w:p w:rsidR="007F3166" w:rsidRPr="001F471A" w:rsidRDefault="007F3166" w:rsidP="001F471A">
      <w:pPr>
        <w:numPr>
          <w:ilvl w:val="0"/>
          <w:numId w:val="13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position w:val="0"/>
          <w:sz w:val="28"/>
          <w:lang w:val="uk-UA"/>
        </w:rPr>
      </w:pPr>
      <w:r w:rsidRPr="001F471A">
        <w:rPr>
          <w:position w:val="0"/>
          <w:sz w:val="28"/>
          <w:lang w:val="uk-UA"/>
        </w:rPr>
        <w:t>Назвіть держаіи що нині входять до СНД і ГУУАМ.</w:t>
      </w:r>
    </w:p>
    <w:p w:rsidR="001F471A" w:rsidRDefault="001F471A" w:rsidP="001F471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</w:p>
    <w:p w:rsidR="00911C96" w:rsidRDefault="00911C96" w:rsidP="001F471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471A">
        <w:rPr>
          <w:sz w:val="28"/>
          <w:lang w:val="uk-UA"/>
        </w:rPr>
        <w:t xml:space="preserve">Співдружність Незалежних Держав створена </w:t>
      </w:r>
      <w:r w:rsidRPr="00F772BF">
        <w:rPr>
          <w:sz w:val="28"/>
          <w:lang w:val="uk-UA"/>
        </w:rPr>
        <w:t>8 грудня</w:t>
      </w:r>
      <w:r w:rsidRPr="001F471A">
        <w:rPr>
          <w:sz w:val="28"/>
          <w:lang w:val="uk-UA"/>
        </w:rPr>
        <w:t xml:space="preserve"> </w:t>
      </w:r>
      <w:r w:rsidRPr="00F772BF">
        <w:rPr>
          <w:sz w:val="28"/>
          <w:lang w:val="uk-UA"/>
        </w:rPr>
        <w:t>1991</w:t>
      </w:r>
      <w:r w:rsidRPr="001F471A">
        <w:rPr>
          <w:sz w:val="28"/>
          <w:lang w:val="uk-UA"/>
        </w:rPr>
        <w:t xml:space="preserve"> року в садибі </w:t>
      </w:r>
      <w:r w:rsidRPr="00F772BF">
        <w:rPr>
          <w:sz w:val="28"/>
          <w:lang w:val="uk-UA"/>
        </w:rPr>
        <w:t>Віскулі</w:t>
      </w:r>
      <w:r w:rsidRPr="001F471A">
        <w:rPr>
          <w:sz w:val="28"/>
          <w:lang w:val="uk-UA"/>
        </w:rPr>
        <w:t xml:space="preserve"> (</w:t>
      </w:r>
      <w:r w:rsidRPr="00F772BF">
        <w:rPr>
          <w:sz w:val="28"/>
          <w:lang w:val="uk-UA"/>
        </w:rPr>
        <w:t>Біловезька пуща</w:t>
      </w:r>
      <w:r w:rsidRPr="001F471A">
        <w:rPr>
          <w:sz w:val="28"/>
          <w:lang w:val="uk-UA"/>
        </w:rPr>
        <w:t xml:space="preserve">, </w:t>
      </w:r>
      <w:r w:rsidRPr="00F772BF">
        <w:rPr>
          <w:sz w:val="28"/>
          <w:lang w:val="uk-UA"/>
        </w:rPr>
        <w:t>Білорусь</w:t>
      </w:r>
      <w:r w:rsidRPr="001F471A">
        <w:rPr>
          <w:sz w:val="28"/>
          <w:lang w:val="uk-UA"/>
        </w:rPr>
        <w:t xml:space="preserve">) як господарський, політичний та економічний союз </w:t>
      </w:r>
      <w:r w:rsidRPr="00F772BF">
        <w:rPr>
          <w:sz w:val="28"/>
          <w:lang w:val="uk-UA"/>
        </w:rPr>
        <w:t>Білорусі</w:t>
      </w:r>
      <w:r w:rsidRPr="001F471A">
        <w:rPr>
          <w:sz w:val="28"/>
          <w:lang w:val="uk-UA"/>
        </w:rPr>
        <w:t xml:space="preserve">, </w:t>
      </w:r>
      <w:r w:rsidRPr="00F772BF">
        <w:rPr>
          <w:sz w:val="28"/>
          <w:lang w:val="uk-UA"/>
        </w:rPr>
        <w:t>Росії</w:t>
      </w:r>
      <w:r w:rsidRPr="001F471A">
        <w:rPr>
          <w:sz w:val="28"/>
          <w:lang w:val="uk-UA"/>
        </w:rPr>
        <w:t xml:space="preserve"> та </w:t>
      </w:r>
      <w:r w:rsidRPr="00F772BF">
        <w:rPr>
          <w:sz w:val="28"/>
          <w:lang w:val="uk-UA"/>
        </w:rPr>
        <w:t>України</w:t>
      </w:r>
      <w:r w:rsidRPr="001F471A">
        <w:rPr>
          <w:sz w:val="28"/>
          <w:lang w:val="uk-UA"/>
        </w:rPr>
        <w:t xml:space="preserve">. </w:t>
      </w:r>
      <w:r w:rsidRPr="00F772BF">
        <w:rPr>
          <w:sz w:val="28"/>
          <w:lang w:val="uk-UA"/>
        </w:rPr>
        <w:t>21 грудня</w:t>
      </w:r>
      <w:r w:rsidRPr="001F471A">
        <w:rPr>
          <w:sz w:val="28"/>
          <w:lang w:val="uk-UA"/>
        </w:rPr>
        <w:t xml:space="preserve"> на умовах </w:t>
      </w:r>
      <w:r w:rsidRPr="00F772BF">
        <w:rPr>
          <w:sz w:val="28"/>
          <w:lang w:val="uk-UA"/>
        </w:rPr>
        <w:t>Алма-Атинської угоди</w:t>
      </w:r>
      <w:r w:rsidRPr="001F471A">
        <w:rPr>
          <w:sz w:val="28"/>
          <w:lang w:val="uk-UA"/>
        </w:rPr>
        <w:t xml:space="preserve"> приєднались ще вісім колишніх республік </w:t>
      </w:r>
      <w:r w:rsidRPr="00F772BF">
        <w:rPr>
          <w:sz w:val="28"/>
          <w:lang w:val="uk-UA"/>
        </w:rPr>
        <w:t>СРСР</w:t>
      </w:r>
      <w:r w:rsidRPr="001F471A">
        <w:rPr>
          <w:sz w:val="28"/>
          <w:lang w:val="uk-UA"/>
        </w:rPr>
        <w:t xml:space="preserve"> (</w:t>
      </w:r>
      <w:r w:rsidRPr="00F772BF">
        <w:rPr>
          <w:sz w:val="28"/>
          <w:lang w:val="uk-UA"/>
        </w:rPr>
        <w:t>Азербайджан</w:t>
      </w:r>
      <w:r w:rsidRPr="001F471A">
        <w:rPr>
          <w:sz w:val="28"/>
          <w:lang w:val="uk-UA"/>
        </w:rPr>
        <w:t xml:space="preserve">, </w:t>
      </w:r>
      <w:r w:rsidRPr="00F772BF">
        <w:rPr>
          <w:sz w:val="28"/>
          <w:lang w:val="uk-UA"/>
        </w:rPr>
        <w:t>Вірменія</w:t>
      </w:r>
      <w:r w:rsidRPr="001F471A">
        <w:rPr>
          <w:sz w:val="28"/>
          <w:lang w:val="uk-UA"/>
        </w:rPr>
        <w:t xml:space="preserve">, </w:t>
      </w:r>
      <w:r w:rsidRPr="00F772BF">
        <w:rPr>
          <w:sz w:val="28"/>
          <w:lang w:val="uk-UA"/>
        </w:rPr>
        <w:t>Казахстан</w:t>
      </w:r>
      <w:r w:rsidRPr="001F471A">
        <w:rPr>
          <w:sz w:val="28"/>
          <w:lang w:val="uk-UA"/>
        </w:rPr>
        <w:t xml:space="preserve">, </w:t>
      </w:r>
      <w:r w:rsidRPr="00F772BF">
        <w:rPr>
          <w:sz w:val="28"/>
          <w:lang w:val="uk-UA"/>
        </w:rPr>
        <w:t>Киргизстан</w:t>
      </w:r>
      <w:r w:rsidRPr="001F471A">
        <w:rPr>
          <w:sz w:val="28"/>
          <w:lang w:val="uk-UA"/>
        </w:rPr>
        <w:t xml:space="preserve">, </w:t>
      </w:r>
      <w:r w:rsidRPr="00F772BF">
        <w:rPr>
          <w:sz w:val="28"/>
          <w:lang w:val="uk-UA"/>
        </w:rPr>
        <w:t>Молдова</w:t>
      </w:r>
      <w:r w:rsidRPr="001F471A">
        <w:rPr>
          <w:sz w:val="28"/>
          <w:lang w:val="uk-UA"/>
        </w:rPr>
        <w:t xml:space="preserve">, </w:t>
      </w:r>
      <w:r w:rsidRPr="00F772BF">
        <w:rPr>
          <w:sz w:val="28"/>
          <w:lang w:val="uk-UA"/>
        </w:rPr>
        <w:t>Таджикистан</w:t>
      </w:r>
      <w:r w:rsidRPr="001F471A">
        <w:rPr>
          <w:sz w:val="28"/>
          <w:lang w:val="uk-UA"/>
        </w:rPr>
        <w:t xml:space="preserve">, </w:t>
      </w:r>
      <w:r w:rsidRPr="00F772BF">
        <w:rPr>
          <w:sz w:val="28"/>
          <w:lang w:val="uk-UA"/>
        </w:rPr>
        <w:t>Туркменістан</w:t>
      </w:r>
      <w:r w:rsidRPr="001F471A">
        <w:rPr>
          <w:sz w:val="28"/>
          <w:lang w:val="uk-UA"/>
        </w:rPr>
        <w:t xml:space="preserve"> та </w:t>
      </w:r>
      <w:r w:rsidRPr="00F772BF">
        <w:rPr>
          <w:sz w:val="28"/>
          <w:lang w:val="uk-UA"/>
        </w:rPr>
        <w:t>Узбекистан</w:t>
      </w:r>
      <w:r w:rsidRPr="001F471A">
        <w:rPr>
          <w:sz w:val="28"/>
          <w:lang w:val="uk-UA"/>
        </w:rPr>
        <w:t xml:space="preserve">). </w:t>
      </w:r>
      <w:r w:rsidRPr="00F772BF">
        <w:rPr>
          <w:sz w:val="28"/>
          <w:lang w:val="uk-UA"/>
        </w:rPr>
        <w:t>23 жовтня</w:t>
      </w:r>
      <w:r w:rsidRPr="001F471A">
        <w:rPr>
          <w:sz w:val="28"/>
          <w:lang w:val="uk-UA"/>
        </w:rPr>
        <w:t xml:space="preserve"> </w:t>
      </w:r>
      <w:r w:rsidRPr="00F772BF">
        <w:rPr>
          <w:sz w:val="28"/>
          <w:lang w:val="uk-UA"/>
        </w:rPr>
        <w:t>1993</w:t>
      </w:r>
      <w:r w:rsidRPr="001F471A">
        <w:rPr>
          <w:sz w:val="28"/>
          <w:lang w:val="uk-UA"/>
        </w:rPr>
        <w:t xml:space="preserve"> року до СНД приєдналася </w:t>
      </w:r>
      <w:r w:rsidRPr="00F772BF">
        <w:rPr>
          <w:sz w:val="28"/>
          <w:lang w:val="uk-UA"/>
        </w:rPr>
        <w:t>Грузія</w:t>
      </w:r>
      <w:r w:rsidRPr="001F471A">
        <w:rPr>
          <w:sz w:val="28"/>
          <w:lang w:val="uk-UA"/>
        </w:rPr>
        <w:t xml:space="preserve">. </w:t>
      </w:r>
      <w:r w:rsidRPr="00F772BF">
        <w:rPr>
          <w:sz w:val="28"/>
          <w:lang w:val="uk-UA"/>
        </w:rPr>
        <w:t>26 серпня</w:t>
      </w:r>
      <w:r w:rsidRPr="001F471A">
        <w:rPr>
          <w:sz w:val="28"/>
          <w:lang w:val="uk-UA"/>
        </w:rPr>
        <w:t xml:space="preserve"> </w:t>
      </w:r>
      <w:r w:rsidRPr="00F772BF">
        <w:rPr>
          <w:sz w:val="28"/>
          <w:lang w:val="uk-UA"/>
        </w:rPr>
        <w:t>2005</w:t>
      </w:r>
      <w:r w:rsidRPr="001F471A">
        <w:rPr>
          <w:sz w:val="28"/>
          <w:lang w:val="uk-UA"/>
        </w:rPr>
        <w:t xml:space="preserve"> року зі складу СНД вийшов </w:t>
      </w:r>
      <w:r w:rsidRPr="00F772BF">
        <w:rPr>
          <w:sz w:val="28"/>
          <w:lang w:val="uk-UA"/>
        </w:rPr>
        <w:t>Туркменістан</w:t>
      </w:r>
      <w:r w:rsidRPr="001F471A">
        <w:rPr>
          <w:sz w:val="28"/>
          <w:lang w:val="uk-UA"/>
        </w:rPr>
        <w:t xml:space="preserve">. </w:t>
      </w:r>
      <w:r w:rsidRPr="00F772BF">
        <w:rPr>
          <w:sz w:val="28"/>
          <w:lang w:val="uk-UA"/>
        </w:rPr>
        <w:t>Україна</w:t>
      </w:r>
      <w:r w:rsidRPr="001F471A">
        <w:rPr>
          <w:sz w:val="28"/>
          <w:lang w:val="uk-UA"/>
        </w:rPr>
        <w:t xml:space="preserve"> є співзасновницею СНД, але Статут організації Україною досі не ратифіковано, тому формально </w:t>
      </w:r>
      <w:r w:rsidRPr="00F772BF">
        <w:rPr>
          <w:sz w:val="28"/>
          <w:lang w:val="uk-UA"/>
        </w:rPr>
        <w:t>Україна</w:t>
      </w:r>
      <w:r w:rsidRPr="001F471A">
        <w:rPr>
          <w:sz w:val="28"/>
          <w:lang w:val="uk-UA"/>
        </w:rPr>
        <w:t xml:space="preserve"> залишається лише спостерігачем і не є членом СНД. </w:t>
      </w:r>
      <w:r w:rsidRPr="00F772BF">
        <w:rPr>
          <w:sz w:val="28"/>
          <w:lang w:val="uk-UA"/>
        </w:rPr>
        <w:t>14 серпня</w:t>
      </w:r>
      <w:r w:rsidRPr="001F471A">
        <w:rPr>
          <w:sz w:val="28"/>
          <w:lang w:val="uk-UA"/>
        </w:rPr>
        <w:t xml:space="preserve"> </w:t>
      </w:r>
      <w:r w:rsidRPr="00F772BF">
        <w:rPr>
          <w:sz w:val="28"/>
          <w:lang w:val="uk-UA"/>
        </w:rPr>
        <w:t>2008</w:t>
      </w:r>
      <w:r w:rsidRPr="001F471A">
        <w:rPr>
          <w:sz w:val="28"/>
          <w:lang w:val="uk-UA"/>
        </w:rPr>
        <w:t xml:space="preserve"> парламент Грузії прийняв рішення залишити СНД, і, згідно зі Статутом СНД, </w:t>
      </w:r>
      <w:r w:rsidRPr="00F772BF">
        <w:rPr>
          <w:sz w:val="28"/>
          <w:lang w:val="uk-UA"/>
        </w:rPr>
        <w:t>18 серпня</w:t>
      </w:r>
      <w:r w:rsidRPr="001F471A">
        <w:rPr>
          <w:sz w:val="28"/>
          <w:lang w:val="uk-UA"/>
        </w:rPr>
        <w:t xml:space="preserve"> </w:t>
      </w:r>
      <w:r w:rsidRPr="00F772BF">
        <w:rPr>
          <w:sz w:val="28"/>
          <w:lang w:val="uk-UA"/>
        </w:rPr>
        <w:t>2009</w:t>
      </w:r>
      <w:r w:rsidRPr="001F471A">
        <w:rPr>
          <w:sz w:val="28"/>
          <w:lang w:val="uk-UA"/>
        </w:rPr>
        <w:t xml:space="preserve"> Грузія офіційно перестала бути членом Співдружності. Почало співпраці Грузії, України, Азербайджану і Молдавії у рамках ГУАМ належало на зустрічі президентів відповідних країн 10 жовтня 1997 року в Страсбурзі в ході саміту Ради Європи. У квітні 1999 року до форуму приєднався Узбекистан. Проте, як показав час, організація не виявилася стійкою: вже в 2002 році Узбекистан заявив про намір вийти з ГУУАМ, після чого став ігнорувати її заходи. </w:t>
      </w:r>
      <w:r w:rsidRPr="001F471A">
        <w:rPr>
          <w:sz w:val="28"/>
        </w:rPr>
        <w:t>Офіційно президент Іслам Каримов заявив про вихід його країни з організації лише в травні 2005 року.</w:t>
      </w:r>
    </w:p>
    <w:p w:rsidR="001F471A" w:rsidRPr="001F471A" w:rsidRDefault="001F471A" w:rsidP="001F471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</w:p>
    <w:p w:rsidR="00911C96" w:rsidRPr="001F471A" w:rsidRDefault="00911C96" w:rsidP="001F471A">
      <w:pPr>
        <w:pStyle w:val="a5"/>
        <w:numPr>
          <w:ilvl w:val="0"/>
          <w:numId w:val="13"/>
        </w:numPr>
        <w:tabs>
          <w:tab w:val="clear" w:pos="360"/>
        </w:tabs>
        <w:spacing w:before="0" w:beforeAutospacing="0" w:after="0" w:afterAutospacing="0" w:line="360" w:lineRule="auto"/>
        <w:ind w:left="0" w:firstLine="709"/>
        <w:jc w:val="both"/>
        <w:rPr>
          <w:b/>
          <w:sz w:val="28"/>
          <w:lang w:val="uk-UA"/>
        </w:rPr>
      </w:pPr>
      <w:r w:rsidRPr="001F471A">
        <w:rPr>
          <w:b/>
          <w:sz w:val="28"/>
          <w:lang w:val="uk-UA"/>
        </w:rPr>
        <w:t>Що таке інформаційна безпека?</w:t>
      </w:r>
      <w:r w:rsidR="00FA37D7" w:rsidRPr="001F471A">
        <w:rPr>
          <w:b/>
          <w:sz w:val="28"/>
          <w:lang w:val="uk-UA"/>
        </w:rPr>
        <w:t xml:space="preserve"> Яка мета мониторингу у цій сфері?</w:t>
      </w:r>
    </w:p>
    <w:p w:rsidR="001F471A" w:rsidRDefault="001F471A" w:rsidP="001F471A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lang w:val="uk-UA"/>
        </w:rPr>
      </w:pPr>
    </w:p>
    <w:p w:rsidR="00FA37D7" w:rsidRPr="001F471A" w:rsidRDefault="00FA37D7" w:rsidP="001F471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 w:rsidRPr="001F471A">
        <w:rPr>
          <w:bCs/>
          <w:sz w:val="28"/>
          <w:lang w:val="uk-UA"/>
        </w:rPr>
        <w:t>Інформаційна безпека</w:t>
      </w:r>
      <w:r w:rsidRPr="001F471A">
        <w:rPr>
          <w:sz w:val="28"/>
          <w:lang w:val="uk-UA"/>
        </w:rPr>
        <w:t> — стан захищеності життєво важливих інтересів людини, суспільства і держави, при якому запобігається нанесення шкоди через: неповноту, невчасність та невірогідність інформації, що використовується; негативний інформаційний вплив; негативні наслідки застосування інформаційних технологій; несанкціоноване розповсюдження, використання і порушення цілісності, конфіденційності та доступності інформації. Моніторинг стану національних інформаційних ресурсів здійснюється з метою інформаційної і аналітичної підтримки органів управління СНІР. Функції моніторингу містять у собі реєстрацію, облік, контроль і аналіз використання інформаційних ресурсів</w:t>
      </w:r>
      <w:r w:rsidR="00EC7250" w:rsidRPr="001F471A">
        <w:rPr>
          <w:sz w:val="28"/>
          <w:lang w:val="uk-UA"/>
        </w:rPr>
        <w:t>.</w:t>
      </w:r>
    </w:p>
    <w:p w:rsidR="00FA37D7" w:rsidRPr="001F471A" w:rsidRDefault="001F471A" w:rsidP="00CE5DDE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i/>
          <w:sz w:val="28"/>
          <w:lang w:val="uk-UA"/>
        </w:rPr>
      </w:pPr>
      <w:r>
        <w:rPr>
          <w:i/>
          <w:sz w:val="28"/>
        </w:rPr>
        <w:br w:type="page"/>
      </w:r>
      <w:r w:rsidR="00EC7250" w:rsidRPr="001F471A">
        <w:rPr>
          <w:b/>
          <w:i/>
          <w:sz w:val="28"/>
        </w:rPr>
        <w:t>Р</w:t>
      </w:r>
      <w:r w:rsidR="00EC7250" w:rsidRPr="001F471A">
        <w:rPr>
          <w:b/>
          <w:i/>
          <w:sz w:val="28"/>
          <w:lang w:val="uk-UA"/>
        </w:rPr>
        <w:t>і</w:t>
      </w:r>
      <w:r w:rsidR="00EC7250" w:rsidRPr="001F471A">
        <w:rPr>
          <w:b/>
          <w:i/>
          <w:sz w:val="28"/>
        </w:rPr>
        <w:t>вень 2</w:t>
      </w:r>
    </w:p>
    <w:p w:rsidR="001F471A" w:rsidRPr="001F471A" w:rsidRDefault="001F471A" w:rsidP="001F471A">
      <w:pPr>
        <w:pStyle w:val="a5"/>
        <w:spacing w:before="0" w:beforeAutospacing="0" w:after="0" w:afterAutospacing="0" w:line="360" w:lineRule="auto"/>
        <w:ind w:firstLine="709"/>
        <w:jc w:val="both"/>
        <w:rPr>
          <w:i/>
          <w:sz w:val="28"/>
          <w:lang w:val="uk-UA"/>
        </w:rPr>
      </w:pPr>
    </w:p>
    <w:p w:rsidR="00EC7250" w:rsidRPr="001F471A" w:rsidRDefault="00EC7250" w:rsidP="001F471A">
      <w:pPr>
        <w:pStyle w:val="a5"/>
        <w:numPr>
          <w:ilvl w:val="0"/>
          <w:numId w:val="13"/>
        </w:numPr>
        <w:tabs>
          <w:tab w:val="clear" w:pos="36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b/>
          <w:sz w:val="28"/>
          <w:lang w:val="uk-UA"/>
        </w:rPr>
      </w:pPr>
      <w:r w:rsidRPr="001F471A">
        <w:rPr>
          <w:b/>
          <w:sz w:val="28"/>
          <w:lang w:val="uk-UA"/>
        </w:rPr>
        <w:t>Яка роль України у створеннь ООН?</w:t>
      </w:r>
    </w:p>
    <w:p w:rsidR="001F471A" w:rsidRDefault="001F471A" w:rsidP="001F471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</w:p>
    <w:p w:rsidR="00EC7250" w:rsidRDefault="00EC7250" w:rsidP="001F471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 w:rsidRPr="001F471A">
        <w:rPr>
          <w:sz w:val="28"/>
          <w:lang w:val="uk-UA"/>
        </w:rPr>
        <w:t>Активну участь у розробцi Статуту ООН взяли представники України. Глава делегацiї України на конференцiї у Сан-Франциско, мiнiстр закордонних справ УРСР Д. Мануїльський головував у Першому комiтетi, де були розробленi Преамбула та Глава 1 "Цiлi та принципи" Статуту. Україна в числі перших пiдписала Статут i увiйшла в групу з 51 держави-засновниці ООН. Пiсля проголошення незалежностi України участь у дiяльностi Органiзацiї Об'єднаних Нацiй було визначено одним з прiоритетних напрямiв зовнiшньої полiтики нашої держави.</w:t>
      </w:r>
    </w:p>
    <w:p w:rsidR="00CE5DDE" w:rsidRPr="001F471A" w:rsidRDefault="00CE5DDE" w:rsidP="001F471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</w:p>
    <w:p w:rsidR="00EC7250" w:rsidRPr="00CE5DDE" w:rsidRDefault="00EC7250" w:rsidP="001F471A">
      <w:pPr>
        <w:pStyle w:val="a5"/>
        <w:numPr>
          <w:ilvl w:val="0"/>
          <w:numId w:val="13"/>
        </w:numPr>
        <w:tabs>
          <w:tab w:val="clear" w:pos="360"/>
        </w:tabs>
        <w:spacing w:before="0" w:beforeAutospacing="0" w:after="0" w:afterAutospacing="0" w:line="360" w:lineRule="auto"/>
        <w:ind w:left="0" w:firstLine="709"/>
        <w:jc w:val="both"/>
        <w:rPr>
          <w:b/>
          <w:sz w:val="28"/>
          <w:lang w:val="uk-UA"/>
        </w:rPr>
      </w:pPr>
      <w:r w:rsidRPr="00CE5DDE">
        <w:rPr>
          <w:b/>
          <w:sz w:val="28"/>
          <w:lang w:val="uk-UA"/>
        </w:rPr>
        <w:t>Дайте визначення поняттям «тероризм» та «локальна війна»наведіть приклади проявів цих явищ.</w:t>
      </w:r>
    </w:p>
    <w:p w:rsidR="00CE5DDE" w:rsidRPr="00CE5DDE" w:rsidRDefault="00CE5DDE" w:rsidP="001F471A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lang w:val="uk-UA"/>
        </w:rPr>
      </w:pPr>
    </w:p>
    <w:p w:rsidR="00EC7250" w:rsidRPr="001F471A" w:rsidRDefault="00EC7250" w:rsidP="001F471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lang w:val="uk-UA"/>
        </w:rPr>
      </w:pPr>
      <w:r w:rsidRPr="001F471A">
        <w:rPr>
          <w:b/>
          <w:bCs/>
          <w:sz w:val="28"/>
          <w:lang w:val="uk-UA"/>
        </w:rPr>
        <w:t>Терори́зм</w:t>
      </w:r>
      <w:r w:rsidRPr="001F471A">
        <w:rPr>
          <w:sz w:val="28"/>
          <w:lang w:val="uk-UA"/>
        </w:rPr>
        <w:t xml:space="preserve"> (від </w:t>
      </w:r>
      <w:r w:rsidRPr="00F772BF">
        <w:rPr>
          <w:sz w:val="28"/>
          <w:lang w:val="uk-UA"/>
        </w:rPr>
        <w:t>лат.</w:t>
      </w:r>
      <w:r w:rsidRPr="001F471A">
        <w:rPr>
          <w:sz w:val="28"/>
          <w:lang w:val="uk-UA"/>
        </w:rPr>
        <w:t xml:space="preserve"> </w:t>
      </w:r>
      <w:r w:rsidRPr="001F471A">
        <w:rPr>
          <w:i/>
          <w:iCs/>
          <w:sz w:val="28"/>
          <w:lang w:val="la-Latn"/>
        </w:rPr>
        <w:t>terror</w:t>
      </w:r>
      <w:r w:rsidRPr="001F471A">
        <w:rPr>
          <w:sz w:val="28"/>
          <w:lang w:val="uk-UA"/>
        </w:rPr>
        <w:t xml:space="preserve"> — жах) — суспільно небезпечна діяльність, яка полягає у свідомому, цілеспрямованому застосуванні </w:t>
      </w:r>
      <w:r w:rsidRPr="00F772BF">
        <w:rPr>
          <w:sz w:val="28"/>
          <w:lang w:val="uk-UA"/>
        </w:rPr>
        <w:t>насильства</w:t>
      </w:r>
      <w:r w:rsidRPr="001F471A">
        <w:rPr>
          <w:sz w:val="28"/>
          <w:lang w:val="uk-UA"/>
        </w:rPr>
        <w:t xml:space="preserve"> шляхом захоплення </w:t>
      </w:r>
      <w:r w:rsidRPr="00F772BF">
        <w:rPr>
          <w:sz w:val="28"/>
          <w:lang w:val="uk-UA"/>
        </w:rPr>
        <w:t>заручників</w:t>
      </w:r>
      <w:r w:rsidRPr="001F471A">
        <w:rPr>
          <w:sz w:val="28"/>
          <w:lang w:val="uk-UA"/>
        </w:rPr>
        <w:t xml:space="preserve">, </w:t>
      </w:r>
      <w:r w:rsidRPr="00F772BF">
        <w:rPr>
          <w:sz w:val="28"/>
          <w:lang w:val="uk-UA"/>
        </w:rPr>
        <w:t>підпалів</w:t>
      </w:r>
      <w:r w:rsidRPr="001F471A">
        <w:rPr>
          <w:sz w:val="28"/>
          <w:lang w:val="uk-UA"/>
        </w:rPr>
        <w:t xml:space="preserve">, </w:t>
      </w:r>
      <w:r w:rsidRPr="00F772BF">
        <w:rPr>
          <w:sz w:val="28"/>
          <w:lang w:val="uk-UA"/>
        </w:rPr>
        <w:t>убивств</w:t>
      </w:r>
      <w:r w:rsidRPr="001F471A">
        <w:rPr>
          <w:sz w:val="28"/>
          <w:lang w:val="uk-UA"/>
        </w:rPr>
        <w:t xml:space="preserve">, </w:t>
      </w:r>
      <w:r w:rsidRPr="00F772BF">
        <w:rPr>
          <w:sz w:val="28"/>
          <w:lang w:val="uk-UA"/>
        </w:rPr>
        <w:t>тортур</w:t>
      </w:r>
      <w:r w:rsidRPr="001F471A">
        <w:rPr>
          <w:sz w:val="28"/>
          <w:lang w:val="uk-UA"/>
        </w:rPr>
        <w:t xml:space="preserve">, залякування населення та </w:t>
      </w:r>
      <w:r w:rsidRPr="00F772BF">
        <w:rPr>
          <w:sz w:val="28"/>
          <w:lang w:val="uk-UA"/>
        </w:rPr>
        <w:t>органів влади</w:t>
      </w:r>
      <w:r w:rsidRPr="001F471A">
        <w:rPr>
          <w:sz w:val="28"/>
          <w:lang w:val="uk-UA"/>
        </w:rPr>
        <w:t xml:space="preserve"> або вчинення інших посягань на </w:t>
      </w:r>
      <w:r w:rsidRPr="00F772BF">
        <w:rPr>
          <w:sz w:val="28"/>
          <w:lang w:val="uk-UA"/>
        </w:rPr>
        <w:t>життя</w:t>
      </w:r>
      <w:r w:rsidRPr="001F471A">
        <w:rPr>
          <w:sz w:val="28"/>
          <w:lang w:val="uk-UA"/>
        </w:rPr>
        <w:t xml:space="preserve"> чи </w:t>
      </w:r>
      <w:r w:rsidRPr="00F772BF">
        <w:rPr>
          <w:sz w:val="28"/>
          <w:lang w:val="uk-UA"/>
        </w:rPr>
        <w:t>здоров'я</w:t>
      </w:r>
      <w:r w:rsidRPr="001F471A">
        <w:rPr>
          <w:sz w:val="28"/>
          <w:lang w:val="uk-UA"/>
        </w:rPr>
        <w:t xml:space="preserve"> ні в чому не повинних людей або погрози вчинення </w:t>
      </w:r>
      <w:r w:rsidRPr="00F772BF">
        <w:rPr>
          <w:sz w:val="28"/>
          <w:lang w:val="uk-UA"/>
        </w:rPr>
        <w:t>злочинних</w:t>
      </w:r>
      <w:r w:rsidRPr="001F471A">
        <w:rPr>
          <w:sz w:val="28"/>
          <w:lang w:val="uk-UA"/>
        </w:rPr>
        <w:t xml:space="preserve"> дій з метою досягнення злочинних цілей. Приклад прояву: 11 вересня 2001року.</w:t>
      </w:r>
      <w:r w:rsidRPr="001F471A">
        <w:rPr>
          <w:b/>
          <w:bCs/>
          <w:sz w:val="28"/>
          <w:lang w:val="uk-UA"/>
        </w:rPr>
        <w:t xml:space="preserve"> Лока́льна війна́</w:t>
      </w:r>
      <w:r w:rsidRPr="001F471A">
        <w:rPr>
          <w:sz w:val="28"/>
          <w:lang w:val="uk-UA"/>
        </w:rPr>
        <w:t xml:space="preserve"> (</w:t>
      </w:r>
      <w:r w:rsidRPr="00F772BF">
        <w:rPr>
          <w:sz w:val="28"/>
          <w:lang w:val="uk-UA"/>
        </w:rPr>
        <w:t>лат.</w:t>
      </w:r>
      <w:r w:rsidRPr="001F471A">
        <w:rPr>
          <w:sz w:val="28"/>
          <w:lang w:val="uk-UA"/>
        </w:rPr>
        <w:t xml:space="preserve"> </w:t>
      </w:r>
      <w:r w:rsidRPr="001F471A">
        <w:rPr>
          <w:i/>
          <w:iCs/>
          <w:sz w:val="28"/>
          <w:lang w:val="la-Latn"/>
        </w:rPr>
        <w:t>localis</w:t>
      </w:r>
      <w:r w:rsidRPr="001F471A">
        <w:rPr>
          <w:sz w:val="28"/>
          <w:lang w:val="uk-UA"/>
        </w:rPr>
        <w:t xml:space="preserve"> - </w:t>
      </w:r>
      <w:r w:rsidRPr="001F471A">
        <w:rPr>
          <w:i/>
          <w:iCs/>
          <w:sz w:val="28"/>
          <w:lang w:val="uk-UA"/>
        </w:rPr>
        <w:t>місцевий</w:t>
      </w:r>
      <w:r w:rsidRPr="001F471A">
        <w:rPr>
          <w:sz w:val="28"/>
          <w:lang w:val="uk-UA"/>
        </w:rPr>
        <w:t>)</w:t>
      </w:r>
      <w:r w:rsidR="001F471A">
        <w:rPr>
          <w:sz w:val="28"/>
          <w:lang w:val="uk-UA"/>
        </w:rPr>
        <w:t xml:space="preserve"> </w:t>
      </w:r>
      <w:r w:rsidRPr="001F471A">
        <w:rPr>
          <w:sz w:val="28"/>
          <w:lang w:val="uk-UA"/>
        </w:rPr>
        <w:t xml:space="preserve">— обмежений територіальний </w:t>
      </w:r>
      <w:r w:rsidRPr="00F772BF">
        <w:rPr>
          <w:sz w:val="28"/>
          <w:lang w:val="uk-UA"/>
        </w:rPr>
        <w:t>воєнний конфлікт</w:t>
      </w:r>
      <w:r w:rsidRPr="001F471A">
        <w:rPr>
          <w:sz w:val="28"/>
          <w:lang w:val="uk-UA"/>
        </w:rPr>
        <w:t xml:space="preserve">, пов'язаний з </w:t>
      </w:r>
      <w:r w:rsidRPr="00F772BF">
        <w:rPr>
          <w:sz w:val="28"/>
          <w:lang w:val="uk-UA"/>
        </w:rPr>
        <w:t>релігійними</w:t>
      </w:r>
      <w:r w:rsidRPr="001F471A">
        <w:rPr>
          <w:sz w:val="28"/>
          <w:lang w:val="uk-UA"/>
        </w:rPr>
        <w:t xml:space="preserve">, територіальними суперечками, міжплемінними протиріччями. Як правило, </w:t>
      </w:r>
      <w:r w:rsidRPr="00F772BF">
        <w:rPr>
          <w:sz w:val="28"/>
          <w:lang w:val="uk-UA"/>
        </w:rPr>
        <w:t>війна</w:t>
      </w:r>
      <w:r w:rsidRPr="001F471A">
        <w:rPr>
          <w:sz w:val="28"/>
          <w:lang w:val="uk-UA"/>
        </w:rPr>
        <w:t xml:space="preserve"> між двома і більш </w:t>
      </w:r>
      <w:r w:rsidRPr="00F772BF">
        <w:rPr>
          <w:sz w:val="28"/>
          <w:lang w:val="uk-UA"/>
        </w:rPr>
        <w:t>державами</w:t>
      </w:r>
      <w:r w:rsidRPr="001F471A">
        <w:rPr>
          <w:sz w:val="28"/>
          <w:lang w:val="uk-UA"/>
        </w:rPr>
        <w:t xml:space="preserve">, обмежена за своїми політичними цілями, в якій </w:t>
      </w:r>
      <w:r w:rsidRPr="00F772BF">
        <w:rPr>
          <w:sz w:val="28"/>
          <w:lang w:val="uk-UA"/>
        </w:rPr>
        <w:t>військові дії</w:t>
      </w:r>
      <w:r w:rsidRPr="001F471A">
        <w:rPr>
          <w:sz w:val="28"/>
          <w:lang w:val="uk-UA"/>
        </w:rPr>
        <w:t xml:space="preserve"> вестимуться, як правило, у межах протиборчих держав і стосуються переважно </w:t>
      </w:r>
      <w:r w:rsidRPr="00F772BF">
        <w:rPr>
          <w:sz w:val="28"/>
          <w:lang w:val="uk-UA"/>
        </w:rPr>
        <w:t>інтересів</w:t>
      </w:r>
      <w:r w:rsidRPr="001F471A">
        <w:rPr>
          <w:sz w:val="28"/>
          <w:lang w:val="uk-UA"/>
        </w:rPr>
        <w:t xml:space="preserve"> лише цих держав (територіальні, економічні, політичні та інші). Приклад прояву: війна у Афганістані.</w:t>
      </w:r>
    </w:p>
    <w:p w:rsidR="00EC7250" w:rsidRPr="00CE5DDE" w:rsidRDefault="00CE5DDE" w:rsidP="001F471A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i/>
          <w:sz w:val="28"/>
          <w:lang w:val="uk-UA"/>
        </w:rPr>
      </w:pPr>
      <w:r>
        <w:rPr>
          <w:i/>
          <w:sz w:val="28"/>
          <w:lang w:val="uk-UA"/>
        </w:rPr>
        <w:br w:type="page"/>
      </w:r>
      <w:r w:rsidR="00EC7250" w:rsidRPr="00CE5DDE">
        <w:rPr>
          <w:b/>
          <w:i/>
          <w:sz w:val="28"/>
          <w:lang w:val="uk-UA"/>
        </w:rPr>
        <w:t>Рівень 3</w:t>
      </w:r>
    </w:p>
    <w:p w:rsidR="00CE5DDE" w:rsidRPr="001F471A" w:rsidRDefault="00CE5DDE" w:rsidP="001F471A">
      <w:pPr>
        <w:pStyle w:val="a5"/>
        <w:spacing w:before="0" w:beforeAutospacing="0" w:after="0" w:afterAutospacing="0" w:line="360" w:lineRule="auto"/>
        <w:ind w:firstLine="709"/>
        <w:jc w:val="both"/>
        <w:rPr>
          <w:i/>
          <w:sz w:val="28"/>
          <w:lang w:val="uk-UA"/>
        </w:rPr>
      </w:pPr>
    </w:p>
    <w:p w:rsidR="00EC7250" w:rsidRPr="00CE5DDE" w:rsidRDefault="00EC7250" w:rsidP="001F471A">
      <w:pPr>
        <w:pStyle w:val="a5"/>
        <w:numPr>
          <w:ilvl w:val="0"/>
          <w:numId w:val="13"/>
        </w:numPr>
        <w:tabs>
          <w:tab w:val="clear" w:pos="360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b/>
          <w:sz w:val="28"/>
          <w:lang w:val="uk-UA"/>
        </w:rPr>
      </w:pPr>
      <w:r w:rsidRPr="00CE5DDE">
        <w:rPr>
          <w:b/>
          <w:sz w:val="28"/>
          <w:lang w:val="uk-UA"/>
        </w:rPr>
        <w:t>Охарактеризуйте сучасну українську геостратегію (3 можливі напрями орієнтації) з реальними та потенціальними загрозами національній безпеці</w:t>
      </w:r>
    </w:p>
    <w:p w:rsidR="00CE5DDE" w:rsidRDefault="00CE5DDE" w:rsidP="001F471A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lang w:val="uk-UA"/>
        </w:rPr>
      </w:pPr>
    </w:p>
    <w:p w:rsidR="00EC7250" w:rsidRPr="00CE5DDE" w:rsidRDefault="00EC7250" w:rsidP="001F471A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lang w:val="uk-UA"/>
        </w:rPr>
      </w:pPr>
      <w:r w:rsidRPr="001F471A">
        <w:rPr>
          <w:b/>
          <w:bCs/>
          <w:sz w:val="28"/>
          <w:lang w:val="uk-UA"/>
        </w:rPr>
        <w:t>Співробітництво з країнами Європейського союзу</w:t>
      </w:r>
      <w:r w:rsidRPr="001F471A">
        <w:rPr>
          <w:bCs/>
          <w:sz w:val="28"/>
          <w:lang w:val="uk-UA"/>
        </w:rPr>
        <w:t xml:space="preserve">: Геополітичні реалії не дають мож-ливості Україні зосереджуватися лише на європейсь-кому геополітичному векторі. </w:t>
      </w:r>
      <w:r w:rsidRPr="00CE5DDE">
        <w:rPr>
          <w:bCs/>
          <w:sz w:val="28"/>
          <w:lang w:val="uk-UA"/>
        </w:rPr>
        <w:t>Визначена стратегічна мета не применшує можливість інших пріоритетних напрямів, а саме -- розвитку дружніх і партнерських відносин з Росією та поглиблення стратегічного партнерства із США.</w:t>
      </w:r>
    </w:p>
    <w:p w:rsidR="00EC7250" w:rsidRPr="00CE5DDE" w:rsidRDefault="00EC7250" w:rsidP="001F471A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lang w:val="uk-UA"/>
        </w:rPr>
      </w:pPr>
      <w:r w:rsidRPr="00CE5DDE">
        <w:rPr>
          <w:b/>
          <w:bCs/>
          <w:sz w:val="28"/>
          <w:lang w:val="uk-UA"/>
        </w:rPr>
        <w:t>Зовнішньополітичні відносини з Росією</w:t>
      </w:r>
      <w:r w:rsidRPr="00CE5DDE">
        <w:rPr>
          <w:bCs/>
          <w:sz w:val="28"/>
          <w:lang w:val="uk-UA"/>
        </w:rPr>
        <w:t>: Найбільш оптимальним варіантом розвитку таких стосунків є так звана модель «кооперативної незалежності» -- міждержавних відносин, що базуються на зміцненні стабільних і самостійних держав, які кооперуються, співробітничають на двосторонній основі. Таким чином, слід визнати, що для України було б украй нерозважливо робити ставку виключно на Європу. Оптимальний варіант для України -- це взаємовигідні контакти як із Заходом, так і з Росією, а не альтернатива: Захід -- Схід.</w:t>
      </w:r>
    </w:p>
    <w:p w:rsidR="00EC7250" w:rsidRPr="00CE5DDE" w:rsidRDefault="00EC7250" w:rsidP="001F471A">
      <w:pPr>
        <w:pStyle w:val="a5"/>
        <w:spacing w:before="0" w:beforeAutospacing="0" w:after="0" w:afterAutospacing="0" w:line="360" w:lineRule="auto"/>
        <w:ind w:firstLine="709"/>
        <w:jc w:val="both"/>
        <w:rPr>
          <w:bCs/>
          <w:sz w:val="28"/>
          <w:lang w:val="uk-UA"/>
        </w:rPr>
      </w:pPr>
      <w:r w:rsidRPr="00CE5DDE">
        <w:rPr>
          <w:b/>
          <w:bCs/>
          <w:sz w:val="28"/>
          <w:lang w:val="uk-UA"/>
        </w:rPr>
        <w:t>Стратегічне партнерство з США</w:t>
      </w:r>
      <w:r w:rsidRPr="00CE5DDE">
        <w:rPr>
          <w:bCs/>
          <w:sz w:val="28"/>
          <w:lang w:val="uk-UA"/>
        </w:rPr>
        <w:t>: Сполучені Штати на сьогоднішній день є єдиною світовою наддержавою у повному розумінні цього слова. І як би болісно не сприймалася американська гегемонія у світовій політиці деякими іншими країнами, вона все одно залишається незаперечним фактом, з яким кожній державі слід рахуватися. Зрозуміло, що за таких умов будь-яка держава заінтересована у встановленні партнерських стосунків із Сполученими Штатами, і Україна у цьому відношенні не є винятком. Своєю чергою і Сполучені Штати заінтересовані у розвиткові партнерських стосунків з Україною, враховуючи особливості її геополітичного положення і розглядаючи її як своєрідний геополітичний центр Центрально-Східної Європи. До того ж, як уже згадувалося, Сполучені Штати плекають надію використати «українську карту» у розвиткові своїх, стосунків із Росією.</w:t>
      </w:r>
      <w:bookmarkStart w:id="0" w:name="_GoBack"/>
      <w:bookmarkEnd w:id="0"/>
    </w:p>
    <w:sectPr w:rsidR="00EC7250" w:rsidRPr="00CE5DDE" w:rsidSect="001F471A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645B0"/>
    <w:multiLevelType w:val="multilevel"/>
    <w:tmpl w:val="7CC27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AD6AB5"/>
    <w:multiLevelType w:val="multilevel"/>
    <w:tmpl w:val="BEE27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E20F05"/>
    <w:multiLevelType w:val="multilevel"/>
    <w:tmpl w:val="E52C5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1101A4"/>
    <w:multiLevelType w:val="multilevel"/>
    <w:tmpl w:val="2CAAE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1E6ECB"/>
    <w:multiLevelType w:val="multilevel"/>
    <w:tmpl w:val="41EEA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7960AC"/>
    <w:multiLevelType w:val="multilevel"/>
    <w:tmpl w:val="FF42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5D3544"/>
    <w:multiLevelType w:val="hybridMultilevel"/>
    <w:tmpl w:val="5BB6B3E0"/>
    <w:lvl w:ilvl="0" w:tplc="B7E4592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300029FC"/>
    <w:multiLevelType w:val="multilevel"/>
    <w:tmpl w:val="E196D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0A0CE8"/>
    <w:multiLevelType w:val="multilevel"/>
    <w:tmpl w:val="82CC5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302A6B"/>
    <w:multiLevelType w:val="hybridMultilevel"/>
    <w:tmpl w:val="190A11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817DE1"/>
    <w:multiLevelType w:val="multilevel"/>
    <w:tmpl w:val="E53CD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983155"/>
    <w:multiLevelType w:val="multilevel"/>
    <w:tmpl w:val="78C0F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7F0FF7"/>
    <w:multiLevelType w:val="multilevel"/>
    <w:tmpl w:val="42505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77233A"/>
    <w:multiLevelType w:val="hybridMultilevel"/>
    <w:tmpl w:val="A88C82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81CDB8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3236704"/>
    <w:multiLevelType w:val="multilevel"/>
    <w:tmpl w:val="BB646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1"/>
  </w:num>
  <w:num w:numId="4">
    <w:abstractNumId w:val="3"/>
  </w:num>
  <w:num w:numId="5">
    <w:abstractNumId w:val="14"/>
  </w:num>
  <w:num w:numId="6">
    <w:abstractNumId w:val="5"/>
  </w:num>
  <w:num w:numId="7">
    <w:abstractNumId w:val="7"/>
  </w:num>
  <w:num w:numId="8">
    <w:abstractNumId w:val="8"/>
  </w:num>
  <w:num w:numId="9">
    <w:abstractNumId w:val="11"/>
  </w:num>
  <w:num w:numId="10">
    <w:abstractNumId w:val="2"/>
  </w:num>
  <w:num w:numId="11">
    <w:abstractNumId w:val="4"/>
  </w:num>
  <w:num w:numId="12">
    <w:abstractNumId w:val="0"/>
  </w:num>
  <w:num w:numId="13">
    <w:abstractNumId w:val="6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DC4"/>
    <w:rsid w:val="000408C9"/>
    <w:rsid w:val="00082E32"/>
    <w:rsid w:val="000933C9"/>
    <w:rsid w:val="00197C57"/>
    <w:rsid w:val="001F471A"/>
    <w:rsid w:val="007A3153"/>
    <w:rsid w:val="007F3166"/>
    <w:rsid w:val="00876713"/>
    <w:rsid w:val="00911C96"/>
    <w:rsid w:val="00970BFA"/>
    <w:rsid w:val="00BC7B6F"/>
    <w:rsid w:val="00CE5DDE"/>
    <w:rsid w:val="00D22DC4"/>
    <w:rsid w:val="00EC7250"/>
    <w:rsid w:val="00F712B8"/>
    <w:rsid w:val="00F772BF"/>
    <w:rsid w:val="00FA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440A1B-677C-4CE5-BB50-B404F1E7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kern w:val="24"/>
      <w:position w:val="-6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FA37D7"/>
    <w:pPr>
      <w:keepNext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7F3166"/>
    <w:pPr>
      <w:spacing w:before="100" w:beforeAutospacing="1" w:after="100" w:afterAutospacing="1"/>
      <w:outlineLvl w:val="2"/>
    </w:pPr>
    <w:rPr>
      <w:kern w:val="0"/>
      <w:position w:val="0"/>
      <w:sz w:val="27"/>
      <w:szCs w:val="27"/>
    </w:rPr>
  </w:style>
  <w:style w:type="paragraph" w:styleId="4">
    <w:name w:val="heading 4"/>
    <w:basedOn w:val="a"/>
    <w:next w:val="a"/>
    <w:link w:val="40"/>
    <w:uiPriority w:val="9"/>
    <w:qFormat/>
    <w:rsid w:val="00FA37D7"/>
    <w:pPr>
      <w:keepNext/>
      <w:spacing w:before="240" w:after="60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kern w:val="24"/>
      <w:position w:val="-6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kern w:val="24"/>
      <w:position w:val="-6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kern w:val="24"/>
      <w:position w:val="-6"/>
      <w:sz w:val="28"/>
      <w:szCs w:val="28"/>
    </w:rPr>
  </w:style>
  <w:style w:type="table" w:styleId="a3">
    <w:name w:val="Table Grid"/>
    <w:basedOn w:val="a1"/>
    <w:uiPriority w:val="59"/>
    <w:rsid w:val="00082E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0933C9"/>
    <w:rPr>
      <w:rFonts w:cs="Times New Roman"/>
      <w:color w:val="0000FF"/>
      <w:u w:val="single"/>
    </w:rPr>
  </w:style>
  <w:style w:type="paragraph" w:styleId="a5">
    <w:name w:val="Normal (Web)"/>
    <w:basedOn w:val="a"/>
    <w:link w:val="a6"/>
    <w:uiPriority w:val="99"/>
    <w:rsid w:val="000933C9"/>
    <w:pPr>
      <w:spacing w:before="100" w:beforeAutospacing="1" w:after="100" w:afterAutospacing="1"/>
    </w:pPr>
    <w:rPr>
      <w:b w:val="0"/>
      <w:bCs w:val="0"/>
      <w:kern w:val="0"/>
      <w:position w:val="0"/>
    </w:rPr>
  </w:style>
  <w:style w:type="character" w:customStyle="1" w:styleId="label">
    <w:name w:val="label"/>
    <w:rsid w:val="007F3166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rsid w:val="007F3166"/>
    <w:pPr>
      <w:pBdr>
        <w:bottom w:val="single" w:sz="6" w:space="1" w:color="auto"/>
      </w:pBdr>
      <w:jc w:val="center"/>
    </w:pPr>
    <w:rPr>
      <w:rFonts w:ascii="Arial" w:hAnsi="Arial" w:cs="Arial"/>
      <w:b w:val="0"/>
      <w:bCs w:val="0"/>
      <w:vanish/>
      <w:kern w:val="0"/>
      <w:position w:val="0"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b/>
      <w:bCs/>
      <w:vanish/>
      <w:kern w:val="24"/>
      <w:position w:val="-6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7F3166"/>
    <w:pPr>
      <w:pBdr>
        <w:top w:val="single" w:sz="6" w:space="1" w:color="auto"/>
      </w:pBdr>
      <w:jc w:val="center"/>
    </w:pPr>
    <w:rPr>
      <w:rFonts w:ascii="Arial" w:hAnsi="Arial" w:cs="Arial"/>
      <w:b w:val="0"/>
      <w:bCs w:val="0"/>
      <w:vanish/>
      <w:kern w:val="0"/>
      <w:position w:val="0"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b/>
      <w:bCs/>
      <w:vanish/>
      <w:kern w:val="24"/>
      <w:position w:val="-6"/>
      <w:sz w:val="16"/>
      <w:szCs w:val="16"/>
    </w:rPr>
  </w:style>
  <w:style w:type="character" w:styleId="a7">
    <w:name w:val="Strong"/>
    <w:uiPriority w:val="22"/>
    <w:qFormat/>
    <w:rsid w:val="007F3166"/>
    <w:rPr>
      <w:rFonts w:cs="Times New Roman"/>
      <w:b/>
      <w:bCs/>
    </w:rPr>
  </w:style>
  <w:style w:type="character" w:customStyle="1" w:styleId="toctoggle">
    <w:name w:val="toctoggle"/>
    <w:rsid w:val="00FA37D7"/>
    <w:rPr>
      <w:rFonts w:cs="Times New Roman"/>
    </w:rPr>
  </w:style>
  <w:style w:type="character" w:customStyle="1" w:styleId="tocnumber">
    <w:name w:val="tocnumber"/>
    <w:rsid w:val="00FA37D7"/>
    <w:rPr>
      <w:rFonts w:cs="Times New Roman"/>
    </w:rPr>
  </w:style>
  <w:style w:type="character" w:customStyle="1" w:styleId="toctext">
    <w:name w:val="toctext"/>
    <w:rsid w:val="00FA37D7"/>
    <w:rPr>
      <w:rFonts w:cs="Times New Roman"/>
    </w:rPr>
  </w:style>
  <w:style w:type="character" w:customStyle="1" w:styleId="editsection1">
    <w:name w:val="editsection1"/>
    <w:rsid w:val="00FA37D7"/>
    <w:rPr>
      <w:rFonts w:cs="Times New Roman"/>
    </w:rPr>
  </w:style>
  <w:style w:type="character" w:customStyle="1" w:styleId="mw-headline">
    <w:name w:val="mw-headline"/>
    <w:rsid w:val="00FA37D7"/>
    <w:rPr>
      <w:rFonts w:cs="Times New Roman"/>
    </w:rPr>
  </w:style>
  <w:style w:type="character" w:customStyle="1" w:styleId="a6">
    <w:name w:val="Обычный (веб) Знак"/>
    <w:link w:val="a5"/>
    <w:locked/>
    <w:rsid w:val="00FA37D7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84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4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84176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84176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84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841774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8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8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84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84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84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841781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084179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9084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84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84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84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4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4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084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84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4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4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084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84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4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84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084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84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4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4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4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4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84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841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084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84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4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1786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84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4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1735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84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1797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84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4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 РОБОТА З ПРЕДМЕТА:</vt:lpstr>
    </vt:vector>
  </TitlesOfParts>
  <Company>NhT</Company>
  <LinksUpToDate>false</LinksUpToDate>
  <CharactersWithSpaces>7496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 РОБОТА З ПРЕДМЕТА:</dc:title>
  <dc:subject/>
  <dc:creator>Vint</dc:creator>
  <cp:keywords/>
  <dc:description/>
  <cp:lastModifiedBy>admin</cp:lastModifiedBy>
  <cp:revision>2</cp:revision>
  <dcterms:created xsi:type="dcterms:W3CDTF">2014-03-22T10:40:00Z</dcterms:created>
  <dcterms:modified xsi:type="dcterms:W3CDTF">2014-03-22T10:40:00Z</dcterms:modified>
</cp:coreProperties>
</file>