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A0D" w:rsidRPr="004876D1" w:rsidRDefault="00EA5A0D" w:rsidP="008C6C4D">
      <w:pPr>
        <w:shd w:val="clear" w:color="000000" w:fill="auto"/>
        <w:suppressAutoHyphens/>
        <w:spacing w:line="360" w:lineRule="auto"/>
        <w:jc w:val="center"/>
        <w:rPr>
          <w:caps/>
          <w:color w:val="000000"/>
          <w:sz w:val="28"/>
        </w:rPr>
      </w:pPr>
      <w:r w:rsidRPr="004876D1">
        <w:rPr>
          <w:caps/>
          <w:color w:val="000000"/>
          <w:sz w:val="28"/>
        </w:rPr>
        <w:t>Міністерство освіти і науки України</w:t>
      </w:r>
    </w:p>
    <w:p w:rsidR="00EA5A0D" w:rsidRPr="004876D1" w:rsidRDefault="00EA5A0D" w:rsidP="008C6C4D">
      <w:pPr>
        <w:shd w:val="clear" w:color="000000" w:fill="auto"/>
        <w:suppressAutoHyphens/>
        <w:spacing w:line="360" w:lineRule="auto"/>
        <w:jc w:val="center"/>
        <w:rPr>
          <w:caps/>
          <w:color w:val="000000"/>
          <w:sz w:val="28"/>
        </w:rPr>
      </w:pPr>
      <w:r w:rsidRPr="004876D1">
        <w:rPr>
          <w:caps/>
          <w:color w:val="000000"/>
          <w:sz w:val="28"/>
        </w:rPr>
        <w:t>Вінницький</w:t>
      </w:r>
      <w:r w:rsidR="008C6C4D" w:rsidRPr="004876D1">
        <w:rPr>
          <w:caps/>
          <w:color w:val="000000"/>
          <w:sz w:val="28"/>
        </w:rPr>
        <w:t xml:space="preserve"> </w:t>
      </w:r>
      <w:r w:rsidRPr="004876D1">
        <w:rPr>
          <w:caps/>
          <w:color w:val="000000"/>
          <w:sz w:val="28"/>
        </w:rPr>
        <w:t xml:space="preserve">національний технічний університет </w:t>
      </w:r>
    </w:p>
    <w:p w:rsidR="00EA5A0D" w:rsidRPr="004876D1" w:rsidRDefault="00EA5A0D" w:rsidP="008C6C4D">
      <w:pPr>
        <w:shd w:val="clear" w:color="000000" w:fill="auto"/>
        <w:suppressAutoHyphens/>
        <w:spacing w:line="360" w:lineRule="auto"/>
        <w:jc w:val="center"/>
        <w:rPr>
          <w:caps/>
          <w:color w:val="000000"/>
          <w:sz w:val="28"/>
        </w:rPr>
      </w:pPr>
      <w:r w:rsidRPr="004876D1">
        <w:rPr>
          <w:caps/>
          <w:color w:val="000000"/>
          <w:sz w:val="28"/>
        </w:rPr>
        <w:t>ІнМЕЕЕК</w:t>
      </w:r>
    </w:p>
    <w:p w:rsidR="00EA5A0D" w:rsidRPr="004876D1" w:rsidRDefault="00EA5A0D" w:rsidP="008C6C4D">
      <w:pPr>
        <w:shd w:val="clear" w:color="000000" w:fill="auto"/>
        <w:suppressAutoHyphens/>
        <w:spacing w:line="360" w:lineRule="auto"/>
        <w:jc w:val="center"/>
        <w:rPr>
          <w:caps/>
          <w:color w:val="000000"/>
          <w:sz w:val="28"/>
          <w:lang w:val="uk-UA"/>
        </w:rPr>
      </w:pPr>
    </w:p>
    <w:p w:rsidR="00DA5EFD" w:rsidRPr="004876D1" w:rsidRDefault="00DA5EFD" w:rsidP="008C6C4D">
      <w:pPr>
        <w:shd w:val="clear" w:color="000000" w:fill="auto"/>
        <w:suppressAutoHyphens/>
        <w:spacing w:line="360" w:lineRule="auto"/>
        <w:jc w:val="center"/>
        <w:rPr>
          <w:caps/>
          <w:color w:val="000000"/>
          <w:sz w:val="28"/>
          <w:lang w:val="uk-UA"/>
        </w:rPr>
      </w:pPr>
    </w:p>
    <w:p w:rsidR="00DA5EFD" w:rsidRPr="004876D1" w:rsidRDefault="00DA5EFD" w:rsidP="008C6C4D">
      <w:pPr>
        <w:shd w:val="clear" w:color="000000" w:fill="auto"/>
        <w:suppressAutoHyphens/>
        <w:spacing w:line="360" w:lineRule="auto"/>
        <w:jc w:val="center"/>
        <w:rPr>
          <w:caps/>
          <w:color w:val="000000"/>
          <w:sz w:val="28"/>
          <w:lang w:val="uk-UA"/>
        </w:rPr>
      </w:pPr>
    </w:p>
    <w:p w:rsidR="00DA5EFD" w:rsidRPr="004876D1" w:rsidRDefault="00DA5EFD" w:rsidP="008C6C4D">
      <w:pPr>
        <w:shd w:val="clear" w:color="000000" w:fill="auto"/>
        <w:suppressAutoHyphens/>
        <w:spacing w:line="360" w:lineRule="auto"/>
        <w:jc w:val="center"/>
        <w:rPr>
          <w:caps/>
          <w:color w:val="000000"/>
          <w:sz w:val="28"/>
          <w:lang w:val="uk-UA"/>
        </w:rPr>
      </w:pPr>
    </w:p>
    <w:p w:rsidR="00EA5A0D" w:rsidRPr="004876D1" w:rsidRDefault="00EA5A0D" w:rsidP="008C6C4D">
      <w:pPr>
        <w:shd w:val="clear" w:color="000000" w:fill="auto"/>
        <w:suppressAutoHyphens/>
        <w:spacing w:line="360" w:lineRule="auto"/>
        <w:ind w:firstLine="709"/>
        <w:jc w:val="right"/>
        <w:rPr>
          <w:caps/>
          <w:color w:val="000000"/>
          <w:sz w:val="28"/>
          <w:lang w:val="uk-UA"/>
        </w:rPr>
      </w:pPr>
      <w:r w:rsidRPr="004876D1">
        <w:rPr>
          <w:caps/>
          <w:color w:val="000000"/>
          <w:sz w:val="28"/>
          <w:lang w:val="uk-UA"/>
        </w:rPr>
        <w:t>Кафедра ММЄ</w:t>
      </w:r>
    </w:p>
    <w:p w:rsidR="00DA5EFD" w:rsidRPr="004876D1" w:rsidRDefault="00DA5EFD" w:rsidP="008C6C4D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lang w:val="uk-UA"/>
        </w:rPr>
      </w:pPr>
    </w:p>
    <w:p w:rsidR="00ED4AA8" w:rsidRPr="004876D1" w:rsidRDefault="00ED4AA8" w:rsidP="008C6C4D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lang w:val="uk-UA"/>
        </w:rPr>
      </w:pPr>
    </w:p>
    <w:p w:rsidR="00ED4AA8" w:rsidRPr="004876D1" w:rsidRDefault="00ED4AA8" w:rsidP="008C6C4D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lang w:val="uk-UA"/>
        </w:rPr>
      </w:pPr>
    </w:p>
    <w:p w:rsidR="00DA5EFD" w:rsidRPr="004876D1" w:rsidRDefault="00DA5EFD" w:rsidP="008C6C4D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lang w:val="uk-UA"/>
        </w:rPr>
      </w:pPr>
    </w:p>
    <w:p w:rsidR="00EA5A0D" w:rsidRPr="004876D1" w:rsidRDefault="00EA5A0D" w:rsidP="008C6C4D">
      <w:pPr>
        <w:shd w:val="clear" w:color="000000" w:fill="auto"/>
        <w:tabs>
          <w:tab w:val="left" w:pos="3195"/>
        </w:tabs>
        <w:suppressAutoHyphens/>
        <w:spacing w:line="360" w:lineRule="auto"/>
        <w:jc w:val="center"/>
        <w:rPr>
          <w:b/>
          <w:color w:val="000000"/>
          <w:sz w:val="28"/>
          <w:szCs w:val="36"/>
          <w:lang w:val="uk-UA"/>
        </w:rPr>
      </w:pPr>
      <w:r w:rsidRPr="004876D1">
        <w:rPr>
          <w:b/>
          <w:color w:val="000000"/>
          <w:sz w:val="28"/>
          <w:szCs w:val="36"/>
          <w:lang w:val="uk-UA"/>
        </w:rPr>
        <w:t>Реферат</w:t>
      </w:r>
    </w:p>
    <w:p w:rsidR="00EA5A0D" w:rsidRPr="004876D1" w:rsidRDefault="00EA5A0D" w:rsidP="008C6C4D">
      <w:pPr>
        <w:shd w:val="clear" w:color="000000" w:fill="auto"/>
        <w:tabs>
          <w:tab w:val="left" w:pos="3195"/>
        </w:tabs>
        <w:suppressAutoHyphens/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  <w:r w:rsidRPr="004876D1">
        <w:rPr>
          <w:b/>
          <w:color w:val="000000"/>
          <w:sz w:val="28"/>
          <w:szCs w:val="28"/>
          <w:lang w:val="uk-UA"/>
        </w:rPr>
        <w:t>з дисципліни</w:t>
      </w:r>
      <w:r w:rsidR="008C6C4D" w:rsidRPr="004876D1">
        <w:rPr>
          <w:b/>
          <w:color w:val="000000"/>
          <w:sz w:val="28"/>
          <w:szCs w:val="28"/>
          <w:lang w:val="uk-UA"/>
        </w:rPr>
        <w:t>: «М</w:t>
      </w:r>
      <w:r w:rsidRPr="004876D1">
        <w:rPr>
          <w:b/>
          <w:color w:val="000000"/>
          <w:sz w:val="28"/>
          <w:szCs w:val="28"/>
          <w:lang w:val="uk-UA"/>
        </w:rPr>
        <w:t>іжнародні економічні відносини</w:t>
      </w:r>
      <w:r w:rsidR="008C6C4D" w:rsidRPr="004876D1">
        <w:rPr>
          <w:b/>
          <w:color w:val="000000"/>
          <w:sz w:val="28"/>
          <w:szCs w:val="28"/>
          <w:lang w:val="uk-UA"/>
        </w:rPr>
        <w:t>»</w:t>
      </w:r>
    </w:p>
    <w:p w:rsidR="00563337" w:rsidRPr="004876D1" w:rsidRDefault="00EE65B8" w:rsidP="008C6C4D">
      <w:pPr>
        <w:shd w:val="clear" w:color="000000" w:fill="auto"/>
        <w:tabs>
          <w:tab w:val="left" w:pos="3195"/>
        </w:tabs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4876D1">
        <w:rPr>
          <w:b/>
          <w:color w:val="000000"/>
          <w:sz w:val="28"/>
          <w:szCs w:val="28"/>
          <w:lang w:val="uk-UA"/>
        </w:rPr>
        <w:t>на тему</w:t>
      </w:r>
      <w:r w:rsidR="008C6C4D" w:rsidRPr="004876D1">
        <w:rPr>
          <w:b/>
          <w:color w:val="000000"/>
          <w:sz w:val="28"/>
          <w:szCs w:val="28"/>
        </w:rPr>
        <w:t>:</w:t>
      </w:r>
    </w:p>
    <w:p w:rsidR="00EA5A0D" w:rsidRPr="004876D1" w:rsidRDefault="00EE65B8" w:rsidP="008C6C4D">
      <w:pPr>
        <w:shd w:val="clear" w:color="000000" w:fill="auto"/>
        <w:tabs>
          <w:tab w:val="left" w:pos="3195"/>
        </w:tabs>
        <w:suppressAutoHyphens/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  <w:r w:rsidRPr="004876D1">
        <w:rPr>
          <w:b/>
          <w:color w:val="000000"/>
          <w:sz w:val="28"/>
          <w:szCs w:val="28"/>
          <w:lang w:val="uk-UA"/>
        </w:rPr>
        <w:t>«</w:t>
      </w:r>
      <w:r w:rsidR="00A37F04" w:rsidRPr="004876D1">
        <w:rPr>
          <w:b/>
          <w:color w:val="000000"/>
          <w:sz w:val="28"/>
          <w:szCs w:val="28"/>
          <w:lang w:val="uk-UA"/>
        </w:rPr>
        <w:t>Вплив п</w:t>
      </w:r>
      <w:r w:rsidR="00865E13" w:rsidRPr="004876D1">
        <w:rPr>
          <w:b/>
          <w:color w:val="000000"/>
          <w:sz w:val="28"/>
          <w:szCs w:val="28"/>
          <w:lang w:val="uk-UA"/>
        </w:rPr>
        <w:t>ідвищення торгових бар</w:t>
      </w:r>
      <w:r w:rsidR="00865E13" w:rsidRPr="004876D1">
        <w:rPr>
          <w:b/>
          <w:color w:val="000000"/>
          <w:sz w:val="28"/>
          <w:szCs w:val="28"/>
        </w:rPr>
        <w:t>’</w:t>
      </w:r>
      <w:r w:rsidR="00865E13" w:rsidRPr="004876D1">
        <w:rPr>
          <w:b/>
          <w:color w:val="000000"/>
          <w:sz w:val="28"/>
          <w:szCs w:val="28"/>
          <w:lang w:val="uk-UA"/>
        </w:rPr>
        <w:t>єрів</w:t>
      </w:r>
      <w:r w:rsidR="00CC0A54" w:rsidRPr="004876D1">
        <w:rPr>
          <w:b/>
          <w:color w:val="000000"/>
          <w:sz w:val="28"/>
          <w:szCs w:val="28"/>
          <w:lang w:val="uk-UA"/>
        </w:rPr>
        <w:t xml:space="preserve"> </w:t>
      </w:r>
      <w:r w:rsidR="00860903" w:rsidRPr="004876D1">
        <w:rPr>
          <w:b/>
          <w:color w:val="000000"/>
          <w:sz w:val="28"/>
          <w:szCs w:val="28"/>
          <w:lang w:val="uk-UA"/>
        </w:rPr>
        <w:t>на світову економіку</w:t>
      </w:r>
      <w:r w:rsidRPr="004876D1">
        <w:rPr>
          <w:b/>
          <w:color w:val="000000"/>
          <w:sz w:val="28"/>
          <w:szCs w:val="28"/>
          <w:lang w:val="uk-UA"/>
        </w:rPr>
        <w:t>»</w:t>
      </w:r>
    </w:p>
    <w:p w:rsidR="00EA5A0D" w:rsidRPr="004876D1" w:rsidRDefault="00EA5A0D" w:rsidP="008C6C4D">
      <w:pPr>
        <w:shd w:val="clear" w:color="000000" w:fill="auto"/>
        <w:suppressAutoHyphens/>
        <w:spacing w:line="360" w:lineRule="auto"/>
        <w:ind w:firstLine="709"/>
        <w:rPr>
          <w:b/>
          <w:color w:val="000000"/>
          <w:sz w:val="28"/>
        </w:rPr>
      </w:pPr>
    </w:p>
    <w:p w:rsidR="00ED4AA8" w:rsidRPr="004876D1" w:rsidRDefault="00ED4AA8" w:rsidP="008C6C4D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</w:p>
    <w:p w:rsidR="00EA5A0D" w:rsidRPr="004876D1" w:rsidRDefault="00EA5A0D" w:rsidP="008C6C4D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</w:p>
    <w:p w:rsidR="00EA5A0D" w:rsidRPr="004876D1" w:rsidRDefault="00EA5A0D" w:rsidP="00ED4AA8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  <w:r w:rsidRPr="004876D1">
        <w:rPr>
          <w:color w:val="000000"/>
          <w:sz w:val="28"/>
        </w:rPr>
        <w:t>Виконал</w:t>
      </w:r>
      <w:r w:rsidR="00157B0A" w:rsidRPr="004876D1">
        <w:rPr>
          <w:color w:val="000000"/>
          <w:sz w:val="28"/>
          <w:lang w:val="uk-UA"/>
        </w:rPr>
        <w:t>а</w:t>
      </w:r>
      <w:r w:rsidRPr="004876D1">
        <w:rPr>
          <w:color w:val="000000"/>
          <w:sz w:val="28"/>
        </w:rPr>
        <w:t>:</w:t>
      </w:r>
    </w:p>
    <w:p w:rsidR="00EA5A0D" w:rsidRPr="004876D1" w:rsidRDefault="00EA5A0D" w:rsidP="00ED4AA8">
      <w:pPr>
        <w:shd w:val="clear" w:color="000000" w:fill="auto"/>
        <w:tabs>
          <w:tab w:val="left" w:pos="7230"/>
        </w:tabs>
        <w:suppressAutoHyphens/>
        <w:spacing w:line="360" w:lineRule="auto"/>
        <w:ind w:firstLine="709"/>
        <w:rPr>
          <w:color w:val="000000"/>
          <w:sz w:val="28"/>
        </w:rPr>
      </w:pPr>
      <w:r w:rsidRPr="004876D1">
        <w:rPr>
          <w:color w:val="000000"/>
          <w:sz w:val="28"/>
        </w:rPr>
        <w:t>ст. групи ММ-06</w:t>
      </w:r>
    </w:p>
    <w:p w:rsidR="00EA5A0D" w:rsidRPr="004876D1" w:rsidRDefault="00EA5A0D" w:rsidP="00ED4AA8">
      <w:pPr>
        <w:shd w:val="clear" w:color="000000" w:fill="auto"/>
        <w:tabs>
          <w:tab w:val="left" w:pos="7230"/>
        </w:tabs>
        <w:suppressAutoHyphens/>
        <w:spacing w:line="360" w:lineRule="auto"/>
        <w:ind w:firstLine="709"/>
        <w:rPr>
          <w:color w:val="000000"/>
          <w:sz w:val="28"/>
        </w:rPr>
      </w:pPr>
      <w:r w:rsidRPr="004876D1">
        <w:rPr>
          <w:color w:val="000000"/>
          <w:sz w:val="28"/>
        </w:rPr>
        <w:t>Назаркевич Ю.</w:t>
      </w:r>
    </w:p>
    <w:p w:rsidR="00EA5A0D" w:rsidRPr="004876D1" w:rsidRDefault="00EA5A0D" w:rsidP="00ED4AA8">
      <w:pPr>
        <w:shd w:val="clear" w:color="000000" w:fill="auto"/>
        <w:tabs>
          <w:tab w:val="left" w:pos="7230"/>
        </w:tabs>
        <w:suppressAutoHyphens/>
        <w:spacing w:line="360" w:lineRule="auto"/>
        <w:ind w:firstLine="709"/>
        <w:rPr>
          <w:color w:val="000000"/>
          <w:sz w:val="28"/>
        </w:rPr>
      </w:pPr>
      <w:r w:rsidRPr="004876D1">
        <w:rPr>
          <w:color w:val="000000"/>
          <w:sz w:val="28"/>
        </w:rPr>
        <w:t>Перевіри</w:t>
      </w:r>
      <w:r w:rsidR="00157B0A" w:rsidRPr="004876D1">
        <w:rPr>
          <w:color w:val="000000"/>
          <w:sz w:val="28"/>
          <w:lang w:val="uk-UA"/>
        </w:rPr>
        <w:t>в</w:t>
      </w:r>
      <w:r w:rsidRPr="004876D1">
        <w:rPr>
          <w:color w:val="000000"/>
          <w:sz w:val="28"/>
        </w:rPr>
        <w:t>:</w:t>
      </w:r>
    </w:p>
    <w:p w:rsidR="00EA5A0D" w:rsidRPr="004876D1" w:rsidRDefault="00157B0A" w:rsidP="00ED4AA8">
      <w:pPr>
        <w:shd w:val="clear" w:color="000000" w:fill="auto"/>
        <w:tabs>
          <w:tab w:val="left" w:pos="7230"/>
        </w:tabs>
        <w:suppressAutoHyphens/>
        <w:spacing w:line="360" w:lineRule="auto"/>
        <w:ind w:firstLine="709"/>
        <w:rPr>
          <w:color w:val="000000"/>
          <w:sz w:val="28"/>
          <w:lang w:val="uk-UA"/>
        </w:rPr>
      </w:pPr>
      <w:r w:rsidRPr="004876D1">
        <w:rPr>
          <w:color w:val="000000"/>
          <w:sz w:val="28"/>
          <w:lang w:val="uk-UA"/>
        </w:rPr>
        <w:t>ст</w:t>
      </w:r>
      <w:r w:rsidR="00EA5A0D" w:rsidRPr="004876D1">
        <w:rPr>
          <w:color w:val="000000"/>
          <w:sz w:val="28"/>
        </w:rPr>
        <w:t>.</w:t>
      </w:r>
      <w:r w:rsidRPr="004876D1">
        <w:rPr>
          <w:color w:val="000000"/>
          <w:sz w:val="28"/>
          <w:lang w:val="uk-UA"/>
        </w:rPr>
        <w:t xml:space="preserve"> викл. Дворніков М.Є.</w:t>
      </w:r>
    </w:p>
    <w:p w:rsidR="00EA5A0D" w:rsidRPr="004876D1" w:rsidRDefault="00EA5A0D" w:rsidP="008C6C4D">
      <w:pPr>
        <w:shd w:val="clear" w:color="000000" w:fill="auto"/>
        <w:tabs>
          <w:tab w:val="left" w:pos="7230"/>
        </w:tabs>
        <w:suppressAutoHyphens/>
        <w:spacing w:line="360" w:lineRule="auto"/>
        <w:ind w:firstLine="709"/>
        <w:rPr>
          <w:color w:val="000000"/>
          <w:sz w:val="28"/>
        </w:rPr>
      </w:pPr>
    </w:p>
    <w:p w:rsidR="00EA5A0D" w:rsidRPr="004876D1" w:rsidRDefault="00EA5A0D" w:rsidP="008C6C4D">
      <w:pPr>
        <w:shd w:val="clear" w:color="000000" w:fill="auto"/>
        <w:tabs>
          <w:tab w:val="left" w:pos="7230"/>
        </w:tabs>
        <w:suppressAutoHyphens/>
        <w:spacing w:line="360" w:lineRule="auto"/>
        <w:ind w:firstLine="709"/>
        <w:rPr>
          <w:color w:val="000000"/>
          <w:sz w:val="28"/>
        </w:rPr>
      </w:pPr>
    </w:p>
    <w:p w:rsidR="00157B0A" w:rsidRPr="004876D1" w:rsidRDefault="00157B0A" w:rsidP="008C6C4D">
      <w:pPr>
        <w:shd w:val="clear" w:color="000000" w:fill="auto"/>
        <w:tabs>
          <w:tab w:val="left" w:pos="7230"/>
        </w:tabs>
        <w:suppressAutoHyphens/>
        <w:spacing w:line="360" w:lineRule="auto"/>
        <w:ind w:firstLine="709"/>
        <w:rPr>
          <w:color w:val="000000"/>
          <w:sz w:val="28"/>
          <w:lang w:val="uk-UA"/>
        </w:rPr>
      </w:pPr>
    </w:p>
    <w:p w:rsidR="008C6C4D" w:rsidRPr="004876D1" w:rsidRDefault="008C6C4D" w:rsidP="008C6C4D">
      <w:pPr>
        <w:shd w:val="clear" w:color="000000" w:fill="auto"/>
        <w:tabs>
          <w:tab w:val="left" w:pos="7230"/>
        </w:tabs>
        <w:suppressAutoHyphens/>
        <w:spacing w:line="360" w:lineRule="auto"/>
        <w:ind w:firstLine="709"/>
        <w:rPr>
          <w:color w:val="000000"/>
          <w:sz w:val="28"/>
          <w:lang w:val="uk-UA"/>
        </w:rPr>
      </w:pPr>
    </w:p>
    <w:p w:rsidR="00EA5A0D" w:rsidRPr="004876D1" w:rsidRDefault="00EA5A0D" w:rsidP="008C6C4D">
      <w:pPr>
        <w:shd w:val="clear" w:color="000000" w:fill="auto"/>
        <w:tabs>
          <w:tab w:val="left" w:pos="7230"/>
        </w:tabs>
        <w:suppressAutoHyphens/>
        <w:spacing w:line="360" w:lineRule="auto"/>
        <w:jc w:val="center"/>
        <w:rPr>
          <w:color w:val="000000"/>
          <w:sz w:val="28"/>
          <w:lang w:val="uk-UA"/>
        </w:rPr>
      </w:pPr>
      <w:r w:rsidRPr="004876D1">
        <w:rPr>
          <w:color w:val="000000"/>
          <w:sz w:val="28"/>
          <w:lang w:val="uk-UA"/>
        </w:rPr>
        <w:t>м. Вінниця – 2009 р.</w:t>
      </w:r>
    </w:p>
    <w:p w:rsidR="00172ED3" w:rsidRPr="004876D1" w:rsidRDefault="008C6C4D" w:rsidP="008C6C4D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lang w:val="uk-UA"/>
        </w:rPr>
      </w:pPr>
      <w:r w:rsidRPr="004876D1">
        <w:rPr>
          <w:color w:val="000000"/>
          <w:sz w:val="28"/>
          <w:lang w:val="uk-UA"/>
        </w:rPr>
        <w:br w:type="page"/>
      </w:r>
      <w:r w:rsidR="00172ED3" w:rsidRPr="004876D1">
        <w:rPr>
          <w:b/>
          <w:color w:val="000000"/>
          <w:sz w:val="28"/>
          <w:lang w:val="uk-UA"/>
        </w:rPr>
        <w:t>Захисна реакція</w:t>
      </w:r>
    </w:p>
    <w:p w:rsidR="008C6C4D" w:rsidRPr="004876D1" w:rsidRDefault="008C6C4D" w:rsidP="008C6C4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8B0A59" w:rsidRPr="004876D1" w:rsidRDefault="008B0A59" w:rsidP="008C6C4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4876D1">
        <w:rPr>
          <w:color w:val="000000"/>
          <w:sz w:val="28"/>
          <w:lang w:val="uk-UA"/>
        </w:rPr>
        <w:t>Барак Обама переїхав в Білий дім тільки місяць тому, але вже зм</w:t>
      </w:r>
      <w:r w:rsidR="00552FD2" w:rsidRPr="004876D1">
        <w:rPr>
          <w:color w:val="000000"/>
          <w:sz w:val="28"/>
          <w:lang w:val="uk-UA"/>
        </w:rPr>
        <w:t xml:space="preserve">ушений відбиватися від </w:t>
      </w:r>
      <w:r w:rsidR="00C66029" w:rsidRPr="004876D1">
        <w:rPr>
          <w:color w:val="000000"/>
          <w:sz w:val="28"/>
          <w:lang w:val="uk-UA"/>
        </w:rPr>
        <w:t>багато</w:t>
      </w:r>
      <w:r w:rsidR="006A23A1" w:rsidRPr="004876D1">
        <w:rPr>
          <w:color w:val="000000"/>
          <w:sz w:val="28"/>
          <w:lang w:val="uk-UA"/>
        </w:rPr>
        <w:t>численних</w:t>
      </w:r>
      <w:r w:rsidRPr="004876D1">
        <w:rPr>
          <w:color w:val="000000"/>
          <w:sz w:val="28"/>
          <w:lang w:val="uk-UA"/>
        </w:rPr>
        <w:t xml:space="preserve"> нападок критиків. У С</w:t>
      </w:r>
      <w:r w:rsidR="0099318E" w:rsidRPr="004876D1">
        <w:rPr>
          <w:color w:val="000000"/>
          <w:sz w:val="28"/>
          <w:lang w:val="uk-UA"/>
        </w:rPr>
        <w:t>ША на американського президен</w:t>
      </w:r>
      <w:r w:rsidRPr="004876D1">
        <w:rPr>
          <w:color w:val="000000"/>
          <w:sz w:val="28"/>
          <w:lang w:val="uk-UA"/>
        </w:rPr>
        <w:t>та тиснуть республіканці, які не задоволені обсягами витрат федерального бюджету, перед</w:t>
      </w:r>
      <w:r w:rsidR="0099318E" w:rsidRPr="004876D1">
        <w:rPr>
          <w:color w:val="000000"/>
          <w:sz w:val="28"/>
          <w:lang w:val="uk-UA"/>
        </w:rPr>
        <w:t xml:space="preserve">баченими планом стабілізації економіки. Основні торгові партнери - Китай та Євросоюз стурбовані </w:t>
      </w:r>
      <w:r w:rsidRPr="004876D1">
        <w:rPr>
          <w:color w:val="000000"/>
          <w:sz w:val="28"/>
          <w:lang w:val="uk-UA"/>
        </w:rPr>
        <w:t xml:space="preserve">спробами Америки захистити внутрішній ринок. </w:t>
      </w:r>
    </w:p>
    <w:p w:rsidR="008B0A59" w:rsidRPr="004876D1" w:rsidRDefault="008B0A59" w:rsidP="008C6C4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4876D1">
        <w:rPr>
          <w:color w:val="000000"/>
          <w:sz w:val="28"/>
          <w:lang w:val="uk-UA"/>
        </w:rPr>
        <w:t xml:space="preserve">Палата представників без </w:t>
      </w:r>
      <w:r w:rsidR="002C7A22" w:rsidRPr="004876D1">
        <w:rPr>
          <w:color w:val="000000"/>
          <w:sz w:val="28"/>
          <w:lang w:val="uk-UA"/>
        </w:rPr>
        <w:t xml:space="preserve">жодного зауваження схвалила програму зі стимулювання економіки вартістю </w:t>
      </w:r>
      <w:r w:rsidR="009B3178" w:rsidRPr="004876D1">
        <w:rPr>
          <w:color w:val="000000"/>
          <w:sz w:val="28"/>
          <w:lang w:val="uk-UA"/>
        </w:rPr>
        <w:t xml:space="preserve">$ </w:t>
      </w:r>
      <w:r w:rsidRPr="004876D1">
        <w:rPr>
          <w:color w:val="000000"/>
          <w:sz w:val="28"/>
          <w:lang w:val="uk-UA"/>
        </w:rPr>
        <w:t>825 млрд</w:t>
      </w:r>
      <w:r w:rsidR="002C7A22" w:rsidRPr="004876D1">
        <w:rPr>
          <w:color w:val="000000"/>
          <w:sz w:val="28"/>
          <w:lang w:val="uk-UA"/>
        </w:rPr>
        <w:t>. під гаслом «Купуй американ</w:t>
      </w:r>
      <w:r w:rsidRPr="004876D1">
        <w:rPr>
          <w:color w:val="000000"/>
          <w:sz w:val="28"/>
          <w:lang w:val="uk-UA"/>
        </w:rPr>
        <w:t xml:space="preserve">ське». У ході будь-яких будівельних робіт, профінансованих за рахунок держави, підрядник </w:t>
      </w:r>
      <w:r w:rsidR="009B3178" w:rsidRPr="004876D1">
        <w:rPr>
          <w:color w:val="000000"/>
          <w:sz w:val="28"/>
          <w:lang w:val="uk-UA"/>
        </w:rPr>
        <w:t>зобов</w:t>
      </w:r>
      <w:r w:rsidR="009B3178" w:rsidRPr="004876D1">
        <w:rPr>
          <w:color w:val="000000"/>
          <w:sz w:val="28"/>
        </w:rPr>
        <w:t>’</w:t>
      </w:r>
      <w:r w:rsidR="009B3178" w:rsidRPr="004876D1">
        <w:rPr>
          <w:color w:val="000000"/>
          <w:sz w:val="28"/>
          <w:lang w:val="uk-UA"/>
        </w:rPr>
        <w:t>язаний</w:t>
      </w:r>
      <w:r w:rsidR="008C6C4D" w:rsidRPr="004876D1">
        <w:rPr>
          <w:color w:val="000000"/>
          <w:sz w:val="28"/>
          <w:lang w:val="uk-UA"/>
        </w:rPr>
        <w:t xml:space="preserve"> </w:t>
      </w:r>
      <w:r w:rsidR="00CF006A" w:rsidRPr="004876D1">
        <w:rPr>
          <w:color w:val="000000"/>
          <w:sz w:val="28"/>
          <w:lang w:val="uk-UA"/>
        </w:rPr>
        <w:t>закуповувати промислову продукцію</w:t>
      </w:r>
      <w:r w:rsidRPr="004876D1">
        <w:rPr>
          <w:color w:val="000000"/>
          <w:sz w:val="28"/>
          <w:lang w:val="uk-UA"/>
        </w:rPr>
        <w:t xml:space="preserve"> місцевого виробництва. </w:t>
      </w:r>
    </w:p>
    <w:p w:rsidR="008B0A59" w:rsidRPr="004876D1" w:rsidRDefault="008B0A59" w:rsidP="008C6C4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4876D1">
        <w:rPr>
          <w:color w:val="000000"/>
          <w:sz w:val="28"/>
          <w:lang w:val="uk-UA"/>
        </w:rPr>
        <w:t xml:space="preserve">У </w:t>
      </w:r>
      <w:r w:rsidR="004C27CE" w:rsidRPr="004876D1">
        <w:rPr>
          <w:color w:val="000000"/>
          <w:sz w:val="28"/>
          <w:lang w:val="uk-UA"/>
        </w:rPr>
        <w:t xml:space="preserve">антикризовому пакеті </w:t>
      </w:r>
      <w:r w:rsidR="006A23A1" w:rsidRPr="004876D1">
        <w:rPr>
          <w:color w:val="000000"/>
          <w:sz w:val="28"/>
          <w:lang w:val="uk-UA"/>
        </w:rPr>
        <w:t>адміністрації</w:t>
      </w:r>
      <w:r w:rsidRPr="004876D1">
        <w:rPr>
          <w:color w:val="000000"/>
          <w:sz w:val="28"/>
          <w:lang w:val="uk-UA"/>
        </w:rPr>
        <w:t xml:space="preserve"> Обами як виключ</w:t>
      </w:r>
      <w:r w:rsidR="008D491C" w:rsidRPr="004876D1">
        <w:rPr>
          <w:color w:val="000000"/>
          <w:sz w:val="28"/>
          <w:lang w:val="uk-UA"/>
        </w:rPr>
        <w:t>ення</w:t>
      </w:r>
      <w:r w:rsidRPr="004876D1">
        <w:rPr>
          <w:color w:val="000000"/>
          <w:sz w:val="28"/>
          <w:lang w:val="uk-UA"/>
        </w:rPr>
        <w:t xml:space="preserve"> передбачені лише три пун</w:t>
      </w:r>
      <w:r w:rsidR="0035778B" w:rsidRPr="004876D1">
        <w:rPr>
          <w:color w:val="000000"/>
          <w:sz w:val="28"/>
          <w:lang w:val="uk-UA"/>
        </w:rPr>
        <w:t>кта, що дозволяють купувати іно</w:t>
      </w:r>
      <w:r w:rsidR="006A23A1" w:rsidRPr="004876D1">
        <w:rPr>
          <w:color w:val="000000"/>
          <w:sz w:val="28"/>
          <w:lang w:val="uk-UA"/>
        </w:rPr>
        <w:t>земні</w:t>
      </w:r>
      <w:r w:rsidRPr="004876D1">
        <w:rPr>
          <w:color w:val="000000"/>
          <w:sz w:val="28"/>
          <w:lang w:val="uk-UA"/>
        </w:rPr>
        <w:t xml:space="preserve"> товари. По-перше, якщо місцеві підприємства не можут</w:t>
      </w:r>
      <w:r w:rsidR="006A23A1" w:rsidRPr="004876D1">
        <w:rPr>
          <w:color w:val="000000"/>
          <w:sz w:val="28"/>
          <w:lang w:val="uk-UA"/>
        </w:rPr>
        <w:t xml:space="preserve">ь випустити продукцію в необхідній </w:t>
      </w:r>
      <w:r w:rsidRPr="004876D1">
        <w:rPr>
          <w:color w:val="000000"/>
          <w:sz w:val="28"/>
          <w:lang w:val="uk-UA"/>
        </w:rPr>
        <w:t>кількості і необхідн</w:t>
      </w:r>
      <w:r w:rsidR="00E02031" w:rsidRPr="004876D1">
        <w:rPr>
          <w:color w:val="000000"/>
          <w:sz w:val="28"/>
          <w:lang w:val="uk-UA"/>
        </w:rPr>
        <w:t>ої якості</w:t>
      </w:r>
      <w:r w:rsidRPr="004876D1">
        <w:rPr>
          <w:color w:val="000000"/>
          <w:sz w:val="28"/>
          <w:lang w:val="uk-UA"/>
        </w:rPr>
        <w:t xml:space="preserve">. По-друге, якщо у випадку використання вітчизняної продукції проект подорожчає </w:t>
      </w:r>
      <w:r w:rsidR="00BF7872" w:rsidRPr="004876D1">
        <w:rPr>
          <w:color w:val="000000"/>
          <w:sz w:val="28"/>
          <w:lang w:val="uk-UA"/>
        </w:rPr>
        <w:t xml:space="preserve">більш </w:t>
      </w:r>
      <w:r w:rsidRPr="004876D1">
        <w:rPr>
          <w:color w:val="000000"/>
          <w:sz w:val="28"/>
          <w:lang w:val="uk-UA"/>
        </w:rPr>
        <w:t xml:space="preserve">ніж на 25%. І, нарешті, якщо це буде суперечити національним інтересам. </w:t>
      </w:r>
    </w:p>
    <w:p w:rsidR="008B0A59" w:rsidRPr="004876D1" w:rsidRDefault="008B0A59" w:rsidP="008C6C4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4876D1">
        <w:rPr>
          <w:color w:val="000000"/>
          <w:sz w:val="28"/>
          <w:lang w:val="uk-UA"/>
        </w:rPr>
        <w:t>«Прийняття плану з застереженням</w:t>
      </w:r>
      <w:r w:rsidR="0035778B" w:rsidRPr="004876D1">
        <w:rPr>
          <w:color w:val="000000"/>
          <w:sz w:val="28"/>
          <w:lang w:val="uk-UA"/>
        </w:rPr>
        <w:t xml:space="preserve"> «Купуй американське</w:t>
      </w:r>
      <w:r w:rsidRPr="004876D1">
        <w:rPr>
          <w:color w:val="000000"/>
          <w:sz w:val="28"/>
          <w:lang w:val="uk-UA"/>
        </w:rPr>
        <w:t>»</w:t>
      </w:r>
      <w:r w:rsidR="00333829" w:rsidRPr="004876D1">
        <w:rPr>
          <w:color w:val="000000"/>
          <w:sz w:val="28"/>
          <w:lang w:val="uk-UA"/>
        </w:rPr>
        <w:t xml:space="preserve"> </w:t>
      </w:r>
      <w:r w:rsidRPr="004876D1">
        <w:rPr>
          <w:color w:val="000000"/>
          <w:sz w:val="28"/>
          <w:lang w:val="uk-UA"/>
        </w:rPr>
        <w:t>- дуже поганий сигнал», - моментальн</w:t>
      </w:r>
      <w:r w:rsidR="0035778B" w:rsidRPr="004876D1">
        <w:rPr>
          <w:color w:val="000000"/>
          <w:sz w:val="28"/>
          <w:lang w:val="uk-UA"/>
        </w:rPr>
        <w:t>о</w:t>
      </w:r>
      <w:r w:rsidRPr="004876D1">
        <w:rPr>
          <w:color w:val="000000"/>
          <w:sz w:val="28"/>
          <w:lang w:val="uk-UA"/>
        </w:rPr>
        <w:t xml:space="preserve"> відгукнулися в Європі. Об</w:t>
      </w:r>
      <w:r w:rsidR="0035778B" w:rsidRPr="004876D1">
        <w:rPr>
          <w:color w:val="000000"/>
          <w:sz w:val="28"/>
          <w:lang w:val="uk-UA"/>
        </w:rPr>
        <w:t>а</w:t>
      </w:r>
      <w:r w:rsidRPr="004876D1">
        <w:rPr>
          <w:color w:val="000000"/>
          <w:sz w:val="28"/>
          <w:lang w:val="uk-UA"/>
        </w:rPr>
        <w:t xml:space="preserve">ма спробував заспокоїти </w:t>
      </w:r>
      <w:r w:rsidR="0035778B" w:rsidRPr="004876D1">
        <w:rPr>
          <w:color w:val="000000"/>
          <w:sz w:val="28"/>
          <w:lang w:val="uk-UA"/>
        </w:rPr>
        <w:t>схвильований</w:t>
      </w:r>
      <w:r w:rsidRPr="004876D1">
        <w:rPr>
          <w:color w:val="000000"/>
          <w:sz w:val="28"/>
          <w:lang w:val="uk-UA"/>
        </w:rPr>
        <w:t xml:space="preserve"> Старий Світ: «Було б </w:t>
      </w:r>
      <w:r w:rsidR="0035778B" w:rsidRPr="004876D1">
        <w:rPr>
          <w:color w:val="000000"/>
          <w:sz w:val="28"/>
          <w:lang w:val="uk-UA"/>
        </w:rPr>
        <w:t>неправильно</w:t>
      </w:r>
      <w:r w:rsidRPr="004876D1">
        <w:rPr>
          <w:color w:val="000000"/>
          <w:sz w:val="28"/>
          <w:lang w:val="uk-UA"/>
        </w:rPr>
        <w:t xml:space="preserve"> вживати протекціоністські кроки, в той час як обсяги світової тор</w:t>
      </w:r>
      <w:r w:rsidR="0035778B" w:rsidRPr="004876D1">
        <w:rPr>
          <w:color w:val="000000"/>
          <w:sz w:val="28"/>
          <w:lang w:val="uk-UA"/>
        </w:rPr>
        <w:t>гівлі</w:t>
      </w:r>
      <w:r w:rsidRPr="004876D1">
        <w:rPr>
          <w:color w:val="000000"/>
          <w:sz w:val="28"/>
          <w:lang w:val="uk-UA"/>
        </w:rPr>
        <w:t xml:space="preserve"> і так падають. Ми повинні переконатися, що ні один із заходів програми не спровокує тор</w:t>
      </w:r>
      <w:r w:rsidR="005F24FD" w:rsidRPr="004876D1">
        <w:rPr>
          <w:color w:val="000000"/>
          <w:sz w:val="28"/>
          <w:lang w:val="uk-UA"/>
        </w:rPr>
        <w:t>гівельні війни»</w:t>
      </w:r>
      <w:r w:rsidRPr="004876D1">
        <w:rPr>
          <w:color w:val="000000"/>
          <w:sz w:val="28"/>
          <w:lang w:val="uk-UA"/>
        </w:rPr>
        <w:t xml:space="preserve">. </w:t>
      </w:r>
    </w:p>
    <w:p w:rsidR="002F5AC8" w:rsidRPr="004876D1" w:rsidRDefault="002F5AC8" w:rsidP="008C6C4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8B0A59" w:rsidRPr="004876D1" w:rsidRDefault="007D72BC" w:rsidP="008C6C4D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lang w:val="uk-UA"/>
        </w:rPr>
      </w:pPr>
      <w:r w:rsidRPr="004876D1">
        <w:rPr>
          <w:b/>
          <w:color w:val="000000"/>
          <w:sz w:val="28"/>
          <w:lang w:val="uk-UA"/>
        </w:rPr>
        <w:t>Смуга з перешкодами</w:t>
      </w:r>
    </w:p>
    <w:p w:rsidR="008C6C4D" w:rsidRPr="004876D1" w:rsidRDefault="008C6C4D" w:rsidP="008C6C4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8B0A59" w:rsidRPr="004876D1" w:rsidRDefault="002F5AC8" w:rsidP="008C6C4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4876D1">
        <w:rPr>
          <w:color w:val="000000"/>
          <w:sz w:val="28"/>
          <w:lang w:val="uk-UA"/>
        </w:rPr>
        <w:t>Згідно з останніми результа</w:t>
      </w:r>
      <w:r w:rsidR="008B0A59" w:rsidRPr="004876D1">
        <w:rPr>
          <w:color w:val="000000"/>
          <w:sz w:val="28"/>
          <w:lang w:val="uk-UA"/>
        </w:rPr>
        <w:t>там</w:t>
      </w:r>
      <w:r w:rsidRPr="004876D1">
        <w:rPr>
          <w:color w:val="000000"/>
          <w:sz w:val="28"/>
          <w:lang w:val="uk-UA"/>
        </w:rPr>
        <w:t>и</w:t>
      </w:r>
      <w:r w:rsidR="008B0A59" w:rsidRPr="004876D1">
        <w:rPr>
          <w:color w:val="000000"/>
          <w:sz w:val="28"/>
          <w:lang w:val="uk-UA"/>
        </w:rPr>
        <w:t xml:space="preserve">, у листопаді 2008-го обсяги </w:t>
      </w:r>
      <w:r w:rsidRPr="004876D1">
        <w:rPr>
          <w:color w:val="000000"/>
          <w:sz w:val="28"/>
          <w:lang w:val="uk-UA"/>
        </w:rPr>
        <w:t>світової</w:t>
      </w:r>
      <w:r w:rsidR="008B0A59" w:rsidRPr="004876D1">
        <w:rPr>
          <w:color w:val="000000"/>
          <w:sz w:val="28"/>
          <w:lang w:val="uk-UA"/>
        </w:rPr>
        <w:t xml:space="preserve"> торг</w:t>
      </w:r>
      <w:r w:rsidRPr="004876D1">
        <w:rPr>
          <w:color w:val="000000"/>
          <w:sz w:val="28"/>
          <w:lang w:val="uk-UA"/>
        </w:rPr>
        <w:t>івл</w:t>
      </w:r>
      <w:r w:rsidR="008B0A59" w:rsidRPr="004876D1">
        <w:rPr>
          <w:color w:val="000000"/>
          <w:sz w:val="28"/>
          <w:lang w:val="uk-UA"/>
        </w:rPr>
        <w:t>і скоротилися на 3,6% у порівнянні з аналогічни</w:t>
      </w:r>
      <w:r w:rsidR="00E2073A" w:rsidRPr="004876D1">
        <w:rPr>
          <w:color w:val="000000"/>
          <w:sz w:val="28"/>
          <w:lang w:val="uk-UA"/>
        </w:rPr>
        <w:t>м</w:t>
      </w:r>
      <w:r w:rsidR="008B0A59" w:rsidRPr="004876D1">
        <w:rPr>
          <w:color w:val="000000"/>
          <w:sz w:val="28"/>
          <w:lang w:val="uk-UA"/>
        </w:rPr>
        <w:t xml:space="preserve"> періодом минулого року (за підсумками 2008-го вони зросли </w:t>
      </w:r>
      <w:r w:rsidR="00784A47" w:rsidRPr="004876D1">
        <w:rPr>
          <w:color w:val="000000"/>
          <w:sz w:val="28"/>
          <w:lang w:val="uk-UA"/>
        </w:rPr>
        <w:t>на 4%). За даними Світового банка, в більшості країн зафіксова</w:t>
      </w:r>
      <w:r w:rsidR="008B0A59" w:rsidRPr="004876D1">
        <w:rPr>
          <w:color w:val="000000"/>
          <w:sz w:val="28"/>
          <w:lang w:val="uk-UA"/>
        </w:rPr>
        <w:t xml:space="preserve">но двозначне падіння експорту. Приміром, експорт з Чилі, Південної Кореї та Тайваню скоротився на 20%. Восени </w:t>
      </w:r>
      <w:r w:rsidR="00784A47" w:rsidRPr="004876D1">
        <w:rPr>
          <w:color w:val="000000"/>
          <w:sz w:val="28"/>
          <w:lang w:val="uk-UA"/>
        </w:rPr>
        <w:t>минулого</w:t>
      </w:r>
      <w:r w:rsidR="008B0A59" w:rsidRPr="004876D1">
        <w:rPr>
          <w:color w:val="000000"/>
          <w:sz w:val="28"/>
          <w:lang w:val="uk-UA"/>
        </w:rPr>
        <w:t xml:space="preserve"> року лідери країн </w:t>
      </w:r>
      <w:r w:rsidR="00784A47" w:rsidRPr="004876D1">
        <w:rPr>
          <w:color w:val="000000"/>
          <w:sz w:val="28"/>
          <w:lang w:val="uk-UA"/>
        </w:rPr>
        <w:t>Великої</w:t>
      </w:r>
      <w:r w:rsidR="008B0A59" w:rsidRPr="004876D1">
        <w:rPr>
          <w:color w:val="000000"/>
          <w:sz w:val="28"/>
          <w:lang w:val="uk-UA"/>
        </w:rPr>
        <w:t xml:space="preserve"> двадцятки домовилися </w:t>
      </w:r>
      <w:r w:rsidR="0055688F" w:rsidRPr="004876D1">
        <w:rPr>
          <w:color w:val="000000"/>
          <w:sz w:val="28"/>
          <w:lang w:val="uk-UA"/>
        </w:rPr>
        <w:t>у</w:t>
      </w:r>
      <w:r w:rsidR="008B0A59" w:rsidRPr="004876D1">
        <w:rPr>
          <w:color w:val="000000"/>
          <w:sz w:val="28"/>
          <w:lang w:val="uk-UA"/>
        </w:rPr>
        <w:t>триматися від підвищення нових торгових чи інвестиційних бар'єрів, щоб не посилювати кризу і не провокувати ще більше скорочення торгівлі між країнами. Про шкоду протек</w:t>
      </w:r>
      <w:r w:rsidR="00E84D84" w:rsidRPr="004876D1">
        <w:rPr>
          <w:color w:val="000000"/>
          <w:sz w:val="28"/>
          <w:lang w:val="uk-UA"/>
        </w:rPr>
        <w:t>ціонізму</w:t>
      </w:r>
      <w:r w:rsidR="008B0A59" w:rsidRPr="004876D1">
        <w:rPr>
          <w:color w:val="000000"/>
          <w:sz w:val="28"/>
          <w:lang w:val="uk-UA"/>
        </w:rPr>
        <w:t xml:space="preserve"> розмірковували і на </w:t>
      </w:r>
      <w:r w:rsidR="00E84D84" w:rsidRPr="004876D1">
        <w:rPr>
          <w:color w:val="000000"/>
          <w:sz w:val="28"/>
          <w:lang w:val="uk-UA"/>
        </w:rPr>
        <w:t>Міжна</w:t>
      </w:r>
      <w:r w:rsidR="008B0A59" w:rsidRPr="004876D1">
        <w:rPr>
          <w:color w:val="000000"/>
          <w:sz w:val="28"/>
          <w:lang w:val="uk-UA"/>
        </w:rPr>
        <w:t>родном</w:t>
      </w:r>
      <w:r w:rsidR="00E84D84" w:rsidRPr="004876D1">
        <w:rPr>
          <w:color w:val="000000"/>
          <w:sz w:val="28"/>
          <w:lang w:val="uk-UA"/>
        </w:rPr>
        <w:t>у економічному фо</w:t>
      </w:r>
      <w:r w:rsidR="008B0A59" w:rsidRPr="004876D1">
        <w:rPr>
          <w:color w:val="000000"/>
          <w:sz w:val="28"/>
          <w:lang w:val="uk-UA"/>
        </w:rPr>
        <w:t xml:space="preserve">румі, який пройшов в лютому 2009-го в Давосі. </w:t>
      </w:r>
    </w:p>
    <w:p w:rsidR="00B805D6" w:rsidRPr="004876D1" w:rsidRDefault="008B0A59" w:rsidP="008C6C4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4876D1">
        <w:rPr>
          <w:color w:val="000000"/>
          <w:sz w:val="28"/>
          <w:lang w:val="uk-UA"/>
        </w:rPr>
        <w:t>Але на ділі уряд</w:t>
      </w:r>
      <w:r w:rsidR="00B215D2" w:rsidRPr="004876D1">
        <w:rPr>
          <w:color w:val="000000"/>
          <w:sz w:val="28"/>
          <w:lang w:val="uk-UA"/>
        </w:rPr>
        <w:t>и</w:t>
      </w:r>
      <w:r w:rsidRPr="004876D1">
        <w:rPr>
          <w:color w:val="000000"/>
          <w:sz w:val="28"/>
          <w:lang w:val="uk-UA"/>
        </w:rPr>
        <w:t xml:space="preserve"> </w:t>
      </w:r>
      <w:r w:rsidR="00B215D2" w:rsidRPr="004876D1">
        <w:rPr>
          <w:color w:val="000000"/>
          <w:sz w:val="28"/>
          <w:lang w:val="uk-UA"/>
        </w:rPr>
        <w:t>різ</w:t>
      </w:r>
      <w:r w:rsidRPr="004876D1">
        <w:rPr>
          <w:color w:val="000000"/>
          <w:sz w:val="28"/>
          <w:lang w:val="uk-UA"/>
        </w:rPr>
        <w:t>них країн готові, навіть порушуючи правила СОТ, захищати внутрішній ринок і вітчизняних виробників. Так, британським б</w:t>
      </w:r>
      <w:r w:rsidR="00B215D2" w:rsidRPr="004876D1">
        <w:rPr>
          <w:color w:val="000000"/>
          <w:sz w:val="28"/>
          <w:lang w:val="uk-UA"/>
        </w:rPr>
        <w:t>анкам, що одержали фінансо</w:t>
      </w:r>
      <w:r w:rsidR="00DC675B" w:rsidRPr="004876D1">
        <w:rPr>
          <w:color w:val="000000"/>
          <w:sz w:val="28"/>
          <w:lang w:val="uk-UA"/>
        </w:rPr>
        <w:t>ву допомогу від держави, ре</w:t>
      </w:r>
      <w:r w:rsidRPr="004876D1">
        <w:rPr>
          <w:color w:val="000000"/>
          <w:sz w:val="28"/>
          <w:lang w:val="uk-UA"/>
        </w:rPr>
        <w:t>комендовано кредитувати в пер</w:t>
      </w:r>
      <w:r w:rsidR="00DC675B" w:rsidRPr="004876D1">
        <w:rPr>
          <w:color w:val="000000"/>
          <w:sz w:val="28"/>
          <w:lang w:val="uk-UA"/>
        </w:rPr>
        <w:t>шу чергу місцеві підприємства</w:t>
      </w:r>
      <w:r w:rsidR="00A56E43" w:rsidRPr="004876D1">
        <w:rPr>
          <w:color w:val="000000"/>
          <w:sz w:val="28"/>
          <w:lang w:val="uk-UA"/>
        </w:rPr>
        <w:t>. ЄС відновив субсидіюван</w:t>
      </w:r>
      <w:r w:rsidRPr="004876D1">
        <w:rPr>
          <w:color w:val="000000"/>
          <w:sz w:val="28"/>
          <w:lang w:val="uk-UA"/>
        </w:rPr>
        <w:t>ня випуску молочної продукції, а Китай запускає програм</w:t>
      </w:r>
      <w:r w:rsidR="00A56E43" w:rsidRPr="004876D1">
        <w:rPr>
          <w:color w:val="000000"/>
          <w:sz w:val="28"/>
          <w:lang w:val="uk-UA"/>
        </w:rPr>
        <w:t>у інфраструктурного будівниц</w:t>
      </w:r>
      <w:r w:rsidRPr="004876D1">
        <w:rPr>
          <w:color w:val="000000"/>
          <w:sz w:val="28"/>
          <w:lang w:val="uk-UA"/>
        </w:rPr>
        <w:t>тва, щоб активізувати попит на сталь вітчизняного виробництва.</w:t>
      </w:r>
    </w:p>
    <w:p w:rsidR="00B805D6" w:rsidRPr="004876D1" w:rsidRDefault="00B805D6" w:rsidP="008C6C4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4876D1">
        <w:rPr>
          <w:color w:val="000000"/>
          <w:sz w:val="28"/>
          <w:lang w:val="uk-UA"/>
        </w:rPr>
        <w:t xml:space="preserve">Минулого року митні збори підвищили РФ, Індія, В'єтнам, Індонезія. Як </w:t>
      </w:r>
      <w:r w:rsidR="0088436B" w:rsidRPr="004876D1">
        <w:rPr>
          <w:color w:val="000000"/>
          <w:sz w:val="28"/>
          <w:lang w:val="uk-UA"/>
        </w:rPr>
        <w:t>тільки російські виробники це</w:t>
      </w:r>
      <w:r w:rsidRPr="004876D1">
        <w:rPr>
          <w:color w:val="000000"/>
          <w:sz w:val="28"/>
          <w:lang w:val="uk-UA"/>
        </w:rPr>
        <w:t>мент</w:t>
      </w:r>
      <w:r w:rsidR="0088436B" w:rsidRPr="004876D1">
        <w:rPr>
          <w:color w:val="000000"/>
          <w:sz w:val="28"/>
          <w:lang w:val="uk-UA"/>
        </w:rPr>
        <w:t>у</w:t>
      </w:r>
      <w:r w:rsidRPr="004876D1">
        <w:rPr>
          <w:color w:val="000000"/>
          <w:sz w:val="28"/>
          <w:lang w:val="uk-UA"/>
        </w:rPr>
        <w:t xml:space="preserve"> дізналися про бажання </w:t>
      </w:r>
      <w:r w:rsidR="0088436B" w:rsidRPr="004876D1">
        <w:rPr>
          <w:color w:val="000000"/>
          <w:sz w:val="28"/>
          <w:lang w:val="uk-UA"/>
        </w:rPr>
        <w:t>уряду</w:t>
      </w:r>
      <w:r w:rsidRPr="004876D1">
        <w:rPr>
          <w:color w:val="000000"/>
          <w:sz w:val="28"/>
          <w:lang w:val="uk-UA"/>
        </w:rPr>
        <w:t xml:space="preserve"> подовжити нульові вв</w:t>
      </w:r>
      <w:r w:rsidR="0088436B" w:rsidRPr="004876D1">
        <w:rPr>
          <w:color w:val="000000"/>
          <w:sz w:val="28"/>
          <w:lang w:val="uk-UA"/>
        </w:rPr>
        <w:t>ізні ставки на матеріал, ком</w:t>
      </w:r>
      <w:r w:rsidRPr="004876D1">
        <w:rPr>
          <w:color w:val="000000"/>
          <w:sz w:val="28"/>
          <w:lang w:val="uk-UA"/>
        </w:rPr>
        <w:t xml:space="preserve">панії почали засипати чиновників листами з проханням підвищити їх до 15-30%. У 2009 році </w:t>
      </w:r>
      <w:r w:rsidR="0088436B" w:rsidRPr="004876D1">
        <w:rPr>
          <w:color w:val="000000"/>
          <w:sz w:val="28"/>
          <w:lang w:val="uk-UA"/>
        </w:rPr>
        <w:t>підприємства</w:t>
      </w:r>
      <w:r w:rsidRPr="004876D1">
        <w:rPr>
          <w:color w:val="000000"/>
          <w:sz w:val="28"/>
          <w:lang w:val="uk-UA"/>
        </w:rPr>
        <w:t xml:space="preserve"> зможуть виконати плани з будівництва нових </w:t>
      </w:r>
      <w:r w:rsidR="0088436B" w:rsidRPr="004876D1">
        <w:rPr>
          <w:color w:val="000000"/>
          <w:sz w:val="28"/>
          <w:lang w:val="uk-UA"/>
        </w:rPr>
        <w:t>потужнос</w:t>
      </w:r>
      <w:r w:rsidRPr="004876D1">
        <w:rPr>
          <w:color w:val="000000"/>
          <w:sz w:val="28"/>
          <w:lang w:val="uk-UA"/>
        </w:rPr>
        <w:t>т</w:t>
      </w:r>
      <w:r w:rsidR="0088436B" w:rsidRPr="004876D1">
        <w:rPr>
          <w:color w:val="000000"/>
          <w:sz w:val="28"/>
          <w:lang w:val="uk-UA"/>
        </w:rPr>
        <w:t>ей лише на 15% - серйозний ар</w:t>
      </w:r>
      <w:r w:rsidRPr="004876D1">
        <w:rPr>
          <w:color w:val="000000"/>
          <w:sz w:val="28"/>
          <w:lang w:val="uk-UA"/>
        </w:rPr>
        <w:t>гумент для того, щоб захистити галузь від конкуренції з</w:t>
      </w:r>
      <w:r w:rsidR="0088436B" w:rsidRPr="004876D1">
        <w:rPr>
          <w:color w:val="000000"/>
          <w:sz w:val="28"/>
          <w:lang w:val="uk-UA"/>
        </w:rPr>
        <w:t>і сторо</w:t>
      </w:r>
      <w:r w:rsidRPr="004876D1">
        <w:rPr>
          <w:color w:val="000000"/>
          <w:sz w:val="28"/>
          <w:lang w:val="uk-UA"/>
        </w:rPr>
        <w:t>ни іноземців. Швидше за все, влада піде назустріч місц</w:t>
      </w:r>
      <w:r w:rsidR="0088436B" w:rsidRPr="004876D1">
        <w:rPr>
          <w:color w:val="000000"/>
          <w:sz w:val="28"/>
          <w:lang w:val="uk-UA"/>
        </w:rPr>
        <w:t>е</w:t>
      </w:r>
      <w:r w:rsidRPr="004876D1">
        <w:rPr>
          <w:color w:val="000000"/>
          <w:sz w:val="28"/>
          <w:lang w:val="uk-UA"/>
        </w:rPr>
        <w:t>вим цементним підприємствам. В усякому разі, російським авто</w:t>
      </w:r>
      <w:r w:rsidR="003562AA" w:rsidRPr="004876D1">
        <w:rPr>
          <w:color w:val="000000"/>
          <w:sz w:val="28"/>
          <w:lang w:val="uk-UA"/>
        </w:rPr>
        <w:t>виробника</w:t>
      </w:r>
      <w:r w:rsidRPr="004876D1">
        <w:rPr>
          <w:color w:val="000000"/>
          <w:sz w:val="28"/>
          <w:lang w:val="uk-UA"/>
        </w:rPr>
        <w:t xml:space="preserve">м вони не відмовили в захисті, підвищивши з початку 2009-го ввізні мита на іномарки до 30 - 35% від митної вартості. Росія, </w:t>
      </w:r>
      <w:r w:rsidR="00091D73" w:rsidRPr="004876D1">
        <w:rPr>
          <w:color w:val="000000"/>
          <w:sz w:val="28"/>
          <w:lang w:val="uk-UA"/>
        </w:rPr>
        <w:t>що не брала</w:t>
      </w:r>
      <w:r w:rsidRPr="004876D1">
        <w:rPr>
          <w:color w:val="000000"/>
          <w:sz w:val="28"/>
          <w:lang w:val="uk-UA"/>
        </w:rPr>
        <w:t xml:space="preserve"> на себе зобов'язань щодо зниження торговельних бар'єрів у рамках СОТ, відкрито користується загороджу</w:t>
      </w:r>
      <w:r w:rsidR="00091D73" w:rsidRPr="004876D1">
        <w:rPr>
          <w:color w:val="000000"/>
          <w:sz w:val="28"/>
          <w:lang w:val="uk-UA"/>
        </w:rPr>
        <w:t>ючими</w:t>
      </w:r>
      <w:r w:rsidRPr="004876D1">
        <w:rPr>
          <w:color w:val="000000"/>
          <w:sz w:val="28"/>
          <w:lang w:val="uk-UA"/>
        </w:rPr>
        <w:t xml:space="preserve"> заходами. З листопада минулого року Москва схвалила майже три десятки рішень, пов'язани</w:t>
      </w:r>
      <w:r w:rsidR="005641A9" w:rsidRPr="004876D1">
        <w:rPr>
          <w:color w:val="000000"/>
          <w:sz w:val="28"/>
          <w:lang w:val="uk-UA"/>
        </w:rPr>
        <w:t xml:space="preserve">х з введенням тарифів на імпортні </w:t>
      </w:r>
      <w:r w:rsidRPr="004876D1">
        <w:rPr>
          <w:color w:val="000000"/>
          <w:sz w:val="28"/>
          <w:lang w:val="uk-UA"/>
        </w:rPr>
        <w:t xml:space="preserve">товари і субсидуванням експорту. </w:t>
      </w:r>
    </w:p>
    <w:p w:rsidR="00AE6E68" w:rsidRPr="004876D1" w:rsidRDefault="00B805D6" w:rsidP="008C6C4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4876D1">
        <w:rPr>
          <w:color w:val="000000"/>
          <w:sz w:val="28"/>
          <w:lang w:val="uk-UA"/>
        </w:rPr>
        <w:t xml:space="preserve">Навіть у країн - членів СОТ залишається можливість збільшувати ввізні мита, оскільки в попередні роки вони </w:t>
      </w:r>
      <w:r w:rsidR="00F653C0" w:rsidRPr="004876D1">
        <w:rPr>
          <w:color w:val="000000"/>
          <w:sz w:val="28"/>
          <w:lang w:val="uk-UA"/>
        </w:rPr>
        <w:t>встановлювали</w:t>
      </w:r>
      <w:r w:rsidRPr="004876D1">
        <w:rPr>
          <w:color w:val="000000"/>
          <w:sz w:val="28"/>
          <w:lang w:val="uk-UA"/>
        </w:rPr>
        <w:t xml:space="preserve"> ставки нижче допустимих. Втім, в арсеналі держав є і більш тонкі інструменти захисту від імпорту. У міру </w:t>
      </w:r>
      <w:r w:rsidR="00F653C0" w:rsidRPr="004876D1">
        <w:rPr>
          <w:color w:val="000000"/>
          <w:sz w:val="28"/>
          <w:lang w:val="uk-UA"/>
        </w:rPr>
        <w:t>погіршення</w:t>
      </w:r>
      <w:r w:rsidRPr="004876D1">
        <w:rPr>
          <w:color w:val="000000"/>
          <w:sz w:val="28"/>
          <w:lang w:val="uk-UA"/>
        </w:rPr>
        <w:t xml:space="preserve"> стану глобальної еко</w:t>
      </w:r>
      <w:r w:rsidR="00AE6E68" w:rsidRPr="004876D1">
        <w:rPr>
          <w:color w:val="000000"/>
          <w:sz w:val="28"/>
          <w:lang w:val="uk-UA"/>
        </w:rPr>
        <w:t xml:space="preserve">номіки влади почнуть активніше використовувати, наприклад, </w:t>
      </w:r>
      <w:r w:rsidR="00973C8C" w:rsidRPr="004876D1">
        <w:rPr>
          <w:color w:val="000000"/>
          <w:sz w:val="28"/>
          <w:lang w:val="uk-UA"/>
        </w:rPr>
        <w:t xml:space="preserve">всілякі </w:t>
      </w:r>
      <w:r w:rsidR="00AE6E68" w:rsidRPr="004876D1">
        <w:rPr>
          <w:color w:val="000000"/>
          <w:sz w:val="28"/>
          <w:lang w:val="uk-UA"/>
        </w:rPr>
        <w:t>стандарти на продукцію, технічні бар'єри (ліцензу</w:t>
      </w:r>
      <w:r w:rsidR="00973C8C" w:rsidRPr="004876D1">
        <w:rPr>
          <w:color w:val="000000"/>
          <w:sz w:val="28"/>
          <w:lang w:val="uk-UA"/>
        </w:rPr>
        <w:t>в</w:t>
      </w:r>
      <w:r w:rsidR="00AE6E68" w:rsidRPr="004876D1">
        <w:rPr>
          <w:color w:val="000000"/>
          <w:sz w:val="28"/>
          <w:lang w:val="uk-UA"/>
        </w:rPr>
        <w:t xml:space="preserve">ання і сертифікація), а також антидемпінгові процедури. </w:t>
      </w:r>
    </w:p>
    <w:p w:rsidR="00AE6E68" w:rsidRPr="004876D1" w:rsidRDefault="00AE6E68" w:rsidP="008C6C4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4876D1">
        <w:rPr>
          <w:color w:val="000000"/>
          <w:sz w:val="28"/>
          <w:lang w:val="uk-UA"/>
        </w:rPr>
        <w:t>Протягом 2008-го кількість антидемпінгових розслідувань у світі зросла на 40%. На початк</w:t>
      </w:r>
      <w:r w:rsidR="00D43906" w:rsidRPr="004876D1">
        <w:rPr>
          <w:color w:val="000000"/>
          <w:sz w:val="28"/>
          <w:lang w:val="uk-UA"/>
        </w:rPr>
        <w:t xml:space="preserve">у лютого СОТ навіть провела екстрене </w:t>
      </w:r>
      <w:r w:rsidRPr="004876D1">
        <w:rPr>
          <w:color w:val="000000"/>
          <w:sz w:val="28"/>
          <w:lang w:val="uk-UA"/>
        </w:rPr>
        <w:t xml:space="preserve">засідання, на якому </w:t>
      </w:r>
      <w:r w:rsidR="00D43906" w:rsidRPr="004876D1">
        <w:rPr>
          <w:color w:val="000000"/>
          <w:sz w:val="28"/>
          <w:lang w:val="uk-UA"/>
        </w:rPr>
        <w:t>розглядалася</w:t>
      </w:r>
      <w:r w:rsidRPr="004876D1">
        <w:rPr>
          <w:color w:val="000000"/>
          <w:sz w:val="28"/>
          <w:lang w:val="uk-UA"/>
        </w:rPr>
        <w:t xml:space="preserve"> проблема підвище</w:t>
      </w:r>
      <w:r w:rsidR="00D43906" w:rsidRPr="004876D1">
        <w:rPr>
          <w:color w:val="000000"/>
          <w:sz w:val="28"/>
          <w:lang w:val="uk-UA"/>
        </w:rPr>
        <w:t>ння ввізних мит. Лідерами за кількістю антидемпінгових проце</w:t>
      </w:r>
      <w:r w:rsidRPr="004876D1">
        <w:rPr>
          <w:color w:val="000000"/>
          <w:sz w:val="28"/>
          <w:lang w:val="uk-UA"/>
        </w:rPr>
        <w:t xml:space="preserve">дур стали Туреччина, Індія і США. </w:t>
      </w:r>
    </w:p>
    <w:p w:rsidR="0003126F" w:rsidRPr="004876D1" w:rsidRDefault="00AE6E68" w:rsidP="008C6C4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4876D1">
        <w:rPr>
          <w:color w:val="000000"/>
          <w:sz w:val="28"/>
          <w:lang w:val="uk-UA"/>
        </w:rPr>
        <w:t>Металурги раніше за інших до</w:t>
      </w:r>
      <w:r w:rsidR="00A079EF" w:rsidRPr="004876D1">
        <w:rPr>
          <w:color w:val="000000"/>
          <w:sz w:val="28"/>
          <w:lang w:val="uk-UA"/>
        </w:rPr>
        <w:t>моглися</w:t>
      </w:r>
      <w:r w:rsidRPr="004876D1">
        <w:rPr>
          <w:color w:val="000000"/>
          <w:sz w:val="28"/>
          <w:lang w:val="uk-UA"/>
        </w:rPr>
        <w:t xml:space="preserve"> введення обмежень на імпортну продукцію. Протягом двох років частка антидемпінгових розслідувань відносно поставок мет</w:t>
      </w:r>
      <w:r w:rsidR="00157C19" w:rsidRPr="004876D1">
        <w:rPr>
          <w:color w:val="000000"/>
          <w:sz w:val="28"/>
          <w:lang w:val="uk-UA"/>
        </w:rPr>
        <w:t>ало</w:t>
      </w:r>
      <w:r w:rsidRPr="004876D1">
        <w:rPr>
          <w:color w:val="000000"/>
          <w:sz w:val="28"/>
          <w:lang w:val="uk-UA"/>
        </w:rPr>
        <w:t>продукції в загальн</w:t>
      </w:r>
      <w:r w:rsidR="00157C19" w:rsidRPr="004876D1">
        <w:rPr>
          <w:color w:val="000000"/>
          <w:sz w:val="28"/>
          <w:lang w:val="uk-UA"/>
        </w:rPr>
        <w:t>ій кількості</w:t>
      </w:r>
      <w:r w:rsidRPr="004876D1">
        <w:rPr>
          <w:color w:val="000000"/>
          <w:sz w:val="28"/>
          <w:lang w:val="uk-UA"/>
        </w:rPr>
        <w:t xml:space="preserve"> процедур не перевищувала 15-16%, але в 2008-му зросла до </w:t>
      </w:r>
      <w:r w:rsidR="00DC6021" w:rsidRPr="004876D1">
        <w:rPr>
          <w:color w:val="000000"/>
          <w:sz w:val="28"/>
          <w:lang w:val="uk-UA"/>
        </w:rPr>
        <w:t>25%. Як прогнозують в МВФ, така</w:t>
      </w:r>
      <w:r w:rsidR="0003126F" w:rsidRPr="004876D1">
        <w:rPr>
          <w:color w:val="000000"/>
          <w:sz w:val="28"/>
          <w:lang w:val="uk-UA"/>
        </w:rPr>
        <w:t xml:space="preserve"> тенденція збережеться і в 2009 році. Для порівняння: десять років тому під час кризи в Південно-</w:t>
      </w:r>
      <w:r w:rsidR="00896725" w:rsidRPr="004876D1">
        <w:rPr>
          <w:color w:val="000000"/>
          <w:sz w:val="28"/>
          <w:lang w:val="uk-UA"/>
        </w:rPr>
        <w:t>Східній</w:t>
      </w:r>
      <w:r w:rsidR="0003126F" w:rsidRPr="004876D1">
        <w:rPr>
          <w:color w:val="000000"/>
          <w:sz w:val="28"/>
          <w:lang w:val="uk-UA"/>
        </w:rPr>
        <w:t xml:space="preserve"> Азії на імпортну</w:t>
      </w:r>
      <w:r w:rsidR="00896725" w:rsidRPr="004876D1">
        <w:rPr>
          <w:color w:val="000000"/>
          <w:sz w:val="28"/>
          <w:lang w:val="uk-UA"/>
        </w:rPr>
        <w:t xml:space="preserve"> сталь доводилося 40% всіх анти</w:t>
      </w:r>
      <w:r w:rsidR="0003126F" w:rsidRPr="004876D1">
        <w:rPr>
          <w:color w:val="000000"/>
          <w:sz w:val="28"/>
          <w:lang w:val="uk-UA"/>
        </w:rPr>
        <w:t xml:space="preserve">демпінгових мит. </w:t>
      </w:r>
    </w:p>
    <w:p w:rsidR="00DC6021" w:rsidRPr="004876D1" w:rsidRDefault="0003126F" w:rsidP="008C6C4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4876D1">
        <w:rPr>
          <w:color w:val="000000"/>
          <w:sz w:val="28"/>
          <w:lang w:val="uk-UA"/>
        </w:rPr>
        <w:t xml:space="preserve">Індія в грудні минулого року ініціювала два великих </w:t>
      </w:r>
      <w:r w:rsidR="005845B6" w:rsidRPr="004876D1">
        <w:rPr>
          <w:color w:val="000000"/>
          <w:sz w:val="28"/>
          <w:lang w:val="uk-UA"/>
        </w:rPr>
        <w:t>розслідування: щодо постачання холод</w:t>
      </w:r>
      <w:r w:rsidRPr="004876D1">
        <w:rPr>
          <w:color w:val="000000"/>
          <w:sz w:val="28"/>
          <w:lang w:val="uk-UA"/>
        </w:rPr>
        <w:t xml:space="preserve">нокатаного прокату з Китаю, Японії, Кореї, ЄС, Південної Африки, Тайваню, США і </w:t>
      </w:r>
      <w:r w:rsidR="005845B6" w:rsidRPr="004876D1">
        <w:rPr>
          <w:color w:val="000000"/>
          <w:sz w:val="28"/>
          <w:lang w:val="uk-UA"/>
        </w:rPr>
        <w:t>по ім</w:t>
      </w:r>
      <w:r w:rsidRPr="004876D1">
        <w:rPr>
          <w:color w:val="000000"/>
          <w:sz w:val="28"/>
          <w:lang w:val="uk-UA"/>
        </w:rPr>
        <w:t xml:space="preserve">порту гарячекатаного прокату з 15 країн, включаючи Україну. </w:t>
      </w:r>
      <w:r w:rsidR="005845B6" w:rsidRPr="004876D1">
        <w:rPr>
          <w:color w:val="000000"/>
          <w:sz w:val="28"/>
          <w:lang w:val="uk-UA"/>
        </w:rPr>
        <w:t>Влада</w:t>
      </w:r>
      <w:r w:rsidRPr="004876D1">
        <w:rPr>
          <w:color w:val="000000"/>
          <w:sz w:val="28"/>
          <w:lang w:val="uk-UA"/>
        </w:rPr>
        <w:t xml:space="preserve"> встановил</w:t>
      </w:r>
      <w:r w:rsidR="005845B6" w:rsidRPr="004876D1">
        <w:rPr>
          <w:color w:val="000000"/>
          <w:sz w:val="28"/>
          <w:lang w:val="uk-UA"/>
        </w:rPr>
        <w:t>а</w:t>
      </w:r>
      <w:r w:rsidRPr="004876D1">
        <w:rPr>
          <w:color w:val="000000"/>
          <w:sz w:val="28"/>
          <w:lang w:val="uk-UA"/>
        </w:rPr>
        <w:t xml:space="preserve"> ввізн</w:t>
      </w:r>
      <w:r w:rsidR="005845B6" w:rsidRPr="004876D1">
        <w:rPr>
          <w:color w:val="000000"/>
          <w:sz w:val="28"/>
          <w:lang w:val="uk-UA"/>
        </w:rPr>
        <w:t>у</w:t>
      </w:r>
      <w:r w:rsidRPr="004876D1">
        <w:rPr>
          <w:color w:val="000000"/>
          <w:sz w:val="28"/>
          <w:lang w:val="uk-UA"/>
        </w:rPr>
        <w:t xml:space="preserve"> ставку для сталі іноземного виробництва, на рівні 5%, що негативно </w:t>
      </w:r>
      <w:r w:rsidR="005845B6" w:rsidRPr="004876D1">
        <w:rPr>
          <w:color w:val="000000"/>
          <w:sz w:val="28"/>
          <w:lang w:val="uk-UA"/>
        </w:rPr>
        <w:t>вплинуло</w:t>
      </w:r>
      <w:r w:rsidRPr="004876D1">
        <w:rPr>
          <w:color w:val="000000"/>
          <w:sz w:val="28"/>
          <w:lang w:val="uk-UA"/>
        </w:rPr>
        <w:t xml:space="preserve"> на обсяги поставок ме</w:t>
      </w:r>
      <w:r w:rsidR="005845B6" w:rsidRPr="004876D1">
        <w:rPr>
          <w:color w:val="000000"/>
          <w:sz w:val="28"/>
          <w:lang w:val="uk-UA"/>
        </w:rPr>
        <w:t>талу</w:t>
      </w:r>
      <w:r w:rsidRPr="004876D1">
        <w:rPr>
          <w:color w:val="000000"/>
          <w:sz w:val="28"/>
          <w:lang w:val="uk-UA"/>
        </w:rPr>
        <w:t xml:space="preserve"> з України, Китаю і </w:t>
      </w:r>
      <w:r w:rsidR="004B1EAA" w:rsidRPr="004876D1">
        <w:rPr>
          <w:color w:val="000000"/>
          <w:sz w:val="28"/>
          <w:lang w:val="uk-UA"/>
        </w:rPr>
        <w:t>Тайланда</w:t>
      </w:r>
      <w:r w:rsidRPr="004876D1">
        <w:rPr>
          <w:color w:val="000000"/>
          <w:sz w:val="28"/>
          <w:lang w:val="uk-UA"/>
        </w:rPr>
        <w:t>. З 1 січня 2009 Тур</w:t>
      </w:r>
      <w:r w:rsidR="004B1EAA" w:rsidRPr="004876D1">
        <w:rPr>
          <w:color w:val="000000"/>
          <w:sz w:val="28"/>
          <w:lang w:val="uk-UA"/>
        </w:rPr>
        <w:t>еччина підвищила ввізні мита на імпорт плоского прокату з</w:t>
      </w:r>
      <w:r w:rsidRPr="004876D1">
        <w:rPr>
          <w:color w:val="000000"/>
          <w:sz w:val="28"/>
          <w:lang w:val="uk-UA"/>
        </w:rPr>
        <w:t xml:space="preserve"> на</w:t>
      </w:r>
      <w:r w:rsidR="004B1EAA" w:rsidRPr="004876D1">
        <w:rPr>
          <w:color w:val="000000"/>
          <w:sz w:val="28"/>
          <w:lang w:val="uk-UA"/>
        </w:rPr>
        <w:t>шої країни на 8 - 15%, а Росія</w:t>
      </w:r>
      <w:r w:rsidRPr="004876D1">
        <w:rPr>
          <w:color w:val="000000"/>
          <w:sz w:val="28"/>
          <w:lang w:val="uk-UA"/>
        </w:rPr>
        <w:t xml:space="preserve"> не</w:t>
      </w:r>
      <w:r w:rsidR="004B1EAA" w:rsidRPr="004876D1">
        <w:rPr>
          <w:color w:val="000000"/>
          <w:sz w:val="28"/>
          <w:lang w:val="uk-UA"/>
        </w:rPr>
        <w:t>що</w:t>
      </w:r>
      <w:r w:rsidRPr="004876D1">
        <w:rPr>
          <w:color w:val="000000"/>
          <w:sz w:val="28"/>
          <w:lang w:val="uk-UA"/>
        </w:rPr>
        <w:t>давно ввела 15%-в</w:t>
      </w:r>
      <w:r w:rsidR="004B1EAA" w:rsidRPr="004876D1">
        <w:rPr>
          <w:color w:val="000000"/>
          <w:sz w:val="28"/>
          <w:lang w:val="uk-UA"/>
        </w:rPr>
        <w:t>е</w:t>
      </w:r>
      <w:r w:rsidRPr="004876D1">
        <w:rPr>
          <w:color w:val="000000"/>
          <w:sz w:val="28"/>
          <w:lang w:val="uk-UA"/>
        </w:rPr>
        <w:t xml:space="preserve"> імпорт</w:t>
      </w:r>
      <w:r w:rsidR="004B1EAA" w:rsidRPr="004876D1">
        <w:rPr>
          <w:color w:val="000000"/>
          <w:sz w:val="28"/>
          <w:lang w:val="uk-UA"/>
        </w:rPr>
        <w:t>не мито на прутки для армію</w:t>
      </w:r>
      <w:r w:rsidRPr="004876D1">
        <w:rPr>
          <w:color w:val="000000"/>
          <w:sz w:val="28"/>
          <w:lang w:val="uk-UA"/>
        </w:rPr>
        <w:t>вання. Обмеження ввезення ім</w:t>
      </w:r>
      <w:r w:rsidR="006A3614" w:rsidRPr="004876D1">
        <w:rPr>
          <w:color w:val="000000"/>
          <w:sz w:val="28"/>
          <w:lang w:val="uk-UA"/>
        </w:rPr>
        <w:t>портної продукції також лобію</w:t>
      </w:r>
      <w:r w:rsidR="00DC6021" w:rsidRPr="004876D1">
        <w:rPr>
          <w:color w:val="000000"/>
          <w:sz w:val="28"/>
          <w:lang w:val="uk-UA"/>
        </w:rPr>
        <w:t>ют</w:t>
      </w:r>
      <w:r w:rsidR="006A3614" w:rsidRPr="004876D1">
        <w:rPr>
          <w:color w:val="000000"/>
          <w:sz w:val="28"/>
          <w:lang w:val="uk-UA"/>
        </w:rPr>
        <w:t>ь</w:t>
      </w:r>
      <w:r w:rsidR="00DC6021" w:rsidRPr="004876D1">
        <w:rPr>
          <w:color w:val="000000"/>
          <w:sz w:val="28"/>
          <w:lang w:val="uk-UA"/>
        </w:rPr>
        <w:t xml:space="preserve"> підприємства легкої та х</w:t>
      </w:r>
      <w:r w:rsidR="006A3614" w:rsidRPr="004876D1">
        <w:rPr>
          <w:color w:val="000000"/>
          <w:sz w:val="28"/>
          <w:lang w:val="uk-UA"/>
        </w:rPr>
        <w:t xml:space="preserve">імічної </w:t>
      </w:r>
      <w:r w:rsidR="00DC6021" w:rsidRPr="004876D1">
        <w:rPr>
          <w:color w:val="000000"/>
          <w:sz w:val="28"/>
          <w:lang w:val="uk-UA"/>
        </w:rPr>
        <w:t xml:space="preserve">промисловості, а </w:t>
      </w:r>
      <w:r w:rsidR="00CB276D" w:rsidRPr="004876D1">
        <w:rPr>
          <w:color w:val="000000"/>
          <w:sz w:val="28"/>
          <w:lang w:val="uk-UA"/>
        </w:rPr>
        <w:t>головним</w:t>
      </w:r>
      <w:r w:rsidR="00DC6021" w:rsidRPr="004876D1">
        <w:rPr>
          <w:color w:val="000000"/>
          <w:sz w:val="28"/>
          <w:lang w:val="uk-UA"/>
        </w:rPr>
        <w:t xml:space="preserve"> об'єктом нападок зазвичай стає Китай. </w:t>
      </w:r>
    </w:p>
    <w:p w:rsidR="00DC6021" w:rsidRPr="004876D1" w:rsidRDefault="007D72BC" w:rsidP="007D72BC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lang w:val="uk-UA"/>
        </w:rPr>
      </w:pPr>
      <w:r w:rsidRPr="004876D1">
        <w:rPr>
          <w:color w:val="000000"/>
          <w:sz w:val="28"/>
          <w:lang w:val="uk-UA"/>
        </w:rPr>
        <w:br w:type="page"/>
      </w:r>
      <w:r w:rsidR="008C6C4D" w:rsidRPr="004876D1">
        <w:rPr>
          <w:b/>
          <w:color w:val="000000"/>
          <w:sz w:val="28"/>
          <w:lang w:val="uk-UA"/>
        </w:rPr>
        <w:t>Слабкий сильний юань</w:t>
      </w:r>
    </w:p>
    <w:p w:rsidR="008C6C4D" w:rsidRPr="004876D1" w:rsidRDefault="008C6C4D" w:rsidP="008C6C4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DC6021" w:rsidRPr="004876D1" w:rsidRDefault="006631CA" w:rsidP="008C6C4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4876D1">
        <w:rPr>
          <w:color w:val="000000"/>
          <w:sz w:val="28"/>
          <w:lang w:val="uk-UA"/>
        </w:rPr>
        <w:t xml:space="preserve">Для Піднебесної, експорт, який </w:t>
      </w:r>
      <w:r w:rsidR="00DC6021" w:rsidRPr="004876D1">
        <w:rPr>
          <w:color w:val="000000"/>
          <w:sz w:val="28"/>
          <w:lang w:val="uk-UA"/>
        </w:rPr>
        <w:t xml:space="preserve">досягає 40% ВВП країни, </w:t>
      </w:r>
      <w:r w:rsidR="009061D0" w:rsidRPr="004876D1">
        <w:rPr>
          <w:color w:val="000000"/>
          <w:sz w:val="28"/>
          <w:lang w:val="uk-UA"/>
        </w:rPr>
        <w:t>втрата ринків</w:t>
      </w:r>
      <w:r w:rsidR="00DC6021" w:rsidRPr="004876D1">
        <w:rPr>
          <w:color w:val="000000"/>
          <w:sz w:val="28"/>
          <w:lang w:val="uk-UA"/>
        </w:rPr>
        <w:t xml:space="preserve"> збуту може коштувати зростання валового внутрішнього пропродукту. Тому в ході турне по Євросоюзу прем'єр-міністр КНР Вень Цзябао запевняв партнерів, що однією зі складових плану Пекіна зі стимулювання економіки (влада оголосила про </w:t>
      </w:r>
      <w:r w:rsidR="000B74DA" w:rsidRPr="004876D1">
        <w:rPr>
          <w:color w:val="000000"/>
          <w:sz w:val="28"/>
          <w:lang w:val="uk-UA"/>
        </w:rPr>
        <w:t>наміри</w:t>
      </w:r>
      <w:r w:rsidR="00DC6021" w:rsidRPr="004876D1">
        <w:rPr>
          <w:color w:val="000000"/>
          <w:sz w:val="28"/>
          <w:lang w:val="uk-UA"/>
        </w:rPr>
        <w:t xml:space="preserve"> витратити на це $ 584 млрд</w:t>
      </w:r>
      <w:r w:rsidR="009061D0" w:rsidRPr="004876D1">
        <w:rPr>
          <w:color w:val="000000"/>
          <w:sz w:val="28"/>
          <w:lang w:val="uk-UA"/>
        </w:rPr>
        <w:t>.</w:t>
      </w:r>
      <w:r w:rsidR="00DC6021" w:rsidRPr="004876D1">
        <w:rPr>
          <w:color w:val="000000"/>
          <w:sz w:val="28"/>
          <w:lang w:val="uk-UA"/>
        </w:rPr>
        <w:t>) стане модернізація китайської промисловості і закупівля передових технологій, перш за все в ЄС. Вл</w:t>
      </w:r>
      <w:r w:rsidR="00702D5D" w:rsidRPr="004876D1">
        <w:rPr>
          <w:color w:val="000000"/>
          <w:sz w:val="28"/>
          <w:lang w:val="uk-UA"/>
        </w:rPr>
        <w:t>ада республіки сподіва</w:t>
      </w:r>
      <w:r w:rsidR="009061D0" w:rsidRPr="004876D1">
        <w:rPr>
          <w:color w:val="000000"/>
          <w:sz w:val="28"/>
          <w:lang w:val="uk-UA"/>
        </w:rPr>
        <w:t>єть</w:t>
      </w:r>
      <w:r w:rsidR="00DC6021" w:rsidRPr="004876D1">
        <w:rPr>
          <w:color w:val="000000"/>
          <w:sz w:val="28"/>
          <w:lang w:val="uk-UA"/>
        </w:rPr>
        <w:t>ся, що і Євросоюз не вводить обмеження для китайських виробників. Але у Європи є одна серйозна претензія до Ки</w:t>
      </w:r>
      <w:r w:rsidR="00702D5D" w:rsidRPr="004876D1">
        <w:rPr>
          <w:color w:val="000000"/>
          <w:sz w:val="28"/>
          <w:lang w:val="uk-UA"/>
        </w:rPr>
        <w:t xml:space="preserve">таю, яка може підштовхнути </w:t>
      </w:r>
      <w:r w:rsidR="00DC6021" w:rsidRPr="004876D1">
        <w:rPr>
          <w:color w:val="000000"/>
          <w:sz w:val="28"/>
          <w:lang w:val="uk-UA"/>
        </w:rPr>
        <w:t xml:space="preserve">до підвищення торгових бар'єрів - слабкий юань. </w:t>
      </w:r>
    </w:p>
    <w:p w:rsidR="00DC6021" w:rsidRPr="004876D1" w:rsidRDefault="00DC6021" w:rsidP="008C6C4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4876D1">
        <w:rPr>
          <w:color w:val="000000"/>
          <w:sz w:val="28"/>
          <w:lang w:val="uk-UA"/>
        </w:rPr>
        <w:t>Європейці, так само, як і американц</w:t>
      </w:r>
      <w:r w:rsidR="00032970" w:rsidRPr="004876D1">
        <w:rPr>
          <w:color w:val="000000"/>
          <w:sz w:val="28"/>
          <w:lang w:val="uk-UA"/>
        </w:rPr>
        <w:t>і</w:t>
      </w:r>
      <w:r w:rsidRPr="004876D1">
        <w:rPr>
          <w:color w:val="000000"/>
          <w:sz w:val="28"/>
          <w:lang w:val="uk-UA"/>
        </w:rPr>
        <w:t xml:space="preserve">, серйозно побоюються, </w:t>
      </w:r>
      <w:r w:rsidR="00032970" w:rsidRPr="004876D1">
        <w:rPr>
          <w:color w:val="000000"/>
          <w:sz w:val="28"/>
          <w:lang w:val="uk-UA"/>
        </w:rPr>
        <w:t>що Піднебесна девальвує націо</w:t>
      </w:r>
      <w:r w:rsidRPr="004876D1">
        <w:rPr>
          <w:color w:val="000000"/>
          <w:sz w:val="28"/>
          <w:lang w:val="uk-UA"/>
        </w:rPr>
        <w:t>нальна валюту, щоб застраху</w:t>
      </w:r>
      <w:r w:rsidR="00C94522" w:rsidRPr="004876D1">
        <w:rPr>
          <w:color w:val="000000"/>
          <w:sz w:val="28"/>
          <w:lang w:val="uk-UA"/>
        </w:rPr>
        <w:t>ва</w:t>
      </w:r>
      <w:r w:rsidRPr="004876D1">
        <w:rPr>
          <w:color w:val="000000"/>
          <w:sz w:val="28"/>
          <w:lang w:val="uk-UA"/>
        </w:rPr>
        <w:t>тися від можливого відтоку капітал</w:t>
      </w:r>
      <w:r w:rsidR="00C94522" w:rsidRPr="004876D1">
        <w:rPr>
          <w:color w:val="000000"/>
          <w:sz w:val="28"/>
          <w:lang w:val="uk-UA"/>
        </w:rPr>
        <w:t>у з країни і підтримати сво</w:t>
      </w:r>
      <w:r w:rsidRPr="004876D1">
        <w:rPr>
          <w:color w:val="000000"/>
          <w:sz w:val="28"/>
          <w:lang w:val="uk-UA"/>
        </w:rPr>
        <w:t xml:space="preserve">їх експортерів. </w:t>
      </w:r>
    </w:p>
    <w:p w:rsidR="00DC6021" w:rsidRPr="004876D1" w:rsidRDefault="00DC6021" w:rsidP="008C6C4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4876D1">
        <w:rPr>
          <w:color w:val="000000"/>
          <w:sz w:val="28"/>
          <w:lang w:val="uk-UA"/>
        </w:rPr>
        <w:t xml:space="preserve">У минулому році товарообіг між Євросоюзом та КНР </w:t>
      </w:r>
      <w:r w:rsidR="00167C55" w:rsidRPr="004876D1">
        <w:rPr>
          <w:color w:val="000000"/>
          <w:sz w:val="28"/>
          <w:lang w:val="uk-UA"/>
        </w:rPr>
        <w:t>склав</w:t>
      </w:r>
      <w:r w:rsidRPr="004876D1">
        <w:rPr>
          <w:color w:val="000000"/>
          <w:sz w:val="28"/>
          <w:lang w:val="uk-UA"/>
        </w:rPr>
        <w:t xml:space="preserve"> $ 425,6 млрд. Брюссель </w:t>
      </w:r>
      <w:r w:rsidR="00CF7452" w:rsidRPr="004876D1">
        <w:rPr>
          <w:color w:val="000000"/>
          <w:sz w:val="28"/>
          <w:lang w:val="uk-UA"/>
        </w:rPr>
        <w:t xml:space="preserve">схвильований </w:t>
      </w:r>
      <w:r w:rsidRPr="004876D1">
        <w:rPr>
          <w:color w:val="000000"/>
          <w:sz w:val="28"/>
          <w:lang w:val="uk-UA"/>
        </w:rPr>
        <w:t>дисбалансом у торгівлі з КНР ($ 160 млрд</w:t>
      </w:r>
      <w:r w:rsidR="009B3178" w:rsidRPr="004876D1">
        <w:rPr>
          <w:color w:val="000000"/>
          <w:sz w:val="28"/>
          <w:lang w:val="uk-UA"/>
        </w:rPr>
        <w:t>.</w:t>
      </w:r>
      <w:r w:rsidRPr="004876D1">
        <w:rPr>
          <w:color w:val="000000"/>
          <w:sz w:val="28"/>
          <w:lang w:val="uk-UA"/>
        </w:rPr>
        <w:t xml:space="preserve"> на користь Китаю) і </w:t>
      </w:r>
      <w:r w:rsidR="005B214E" w:rsidRPr="004876D1">
        <w:rPr>
          <w:color w:val="000000"/>
          <w:sz w:val="28"/>
          <w:lang w:val="uk-UA"/>
        </w:rPr>
        <w:t>має намір</w:t>
      </w:r>
      <w:r w:rsidRPr="004876D1">
        <w:rPr>
          <w:color w:val="000000"/>
          <w:sz w:val="28"/>
          <w:lang w:val="uk-UA"/>
        </w:rPr>
        <w:t xml:space="preserve"> ліквідувати його, домігшись від Китаю підвищення курсу юаня. Новий міністр фінансів США Тім Ге</w:t>
      </w:r>
      <w:r w:rsidR="006506F2" w:rsidRPr="004876D1">
        <w:rPr>
          <w:color w:val="000000"/>
          <w:sz w:val="28"/>
          <w:lang w:val="uk-UA"/>
        </w:rPr>
        <w:t>йтнер навіть звинуватив респуб</w:t>
      </w:r>
      <w:r w:rsidRPr="004876D1">
        <w:rPr>
          <w:color w:val="000000"/>
          <w:sz w:val="28"/>
          <w:lang w:val="uk-UA"/>
        </w:rPr>
        <w:t>л</w:t>
      </w:r>
      <w:r w:rsidR="006506F2" w:rsidRPr="004876D1">
        <w:rPr>
          <w:color w:val="000000"/>
          <w:sz w:val="28"/>
          <w:lang w:val="uk-UA"/>
        </w:rPr>
        <w:t>іку у маніпулюванні валютни</w:t>
      </w:r>
      <w:r w:rsidRPr="004876D1">
        <w:rPr>
          <w:color w:val="000000"/>
          <w:sz w:val="28"/>
          <w:lang w:val="uk-UA"/>
        </w:rPr>
        <w:t xml:space="preserve">м курсом з метою забезпечення цінової переваги китайської продукції на світовому ринку. Американська влада, поклавши більшу частину відповідальності за глобальний дисбаланс на Китай, теж підштовхують країну до зміцнення юаня. </w:t>
      </w:r>
      <w:r w:rsidR="006506F2" w:rsidRPr="004876D1">
        <w:rPr>
          <w:color w:val="000000"/>
          <w:sz w:val="28"/>
          <w:lang w:val="uk-UA"/>
        </w:rPr>
        <w:t>Щоправда, раніше чиновники США на</w:t>
      </w:r>
      <w:r w:rsidRPr="004876D1">
        <w:rPr>
          <w:color w:val="000000"/>
          <w:sz w:val="28"/>
          <w:lang w:val="uk-UA"/>
        </w:rPr>
        <w:t>відміну від Т</w:t>
      </w:r>
      <w:r w:rsidR="006506F2" w:rsidRPr="004876D1">
        <w:rPr>
          <w:color w:val="000000"/>
          <w:sz w:val="28"/>
          <w:lang w:val="uk-UA"/>
        </w:rPr>
        <w:t>і</w:t>
      </w:r>
      <w:r w:rsidRPr="004876D1">
        <w:rPr>
          <w:color w:val="000000"/>
          <w:sz w:val="28"/>
          <w:lang w:val="uk-UA"/>
        </w:rPr>
        <w:t>ма Гейтнера, уникали різких формул</w:t>
      </w:r>
      <w:r w:rsidR="006506F2" w:rsidRPr="004876D1">
        <w:rPr>
          <w:color w:val="000000"/>
          <w:sz w:val="28"/>
          <w:lang w:val="uk-UA"/>
        </w:rPr>
        <w:t>ювань</w:t>
      </w:r>
      <w:r w:rsidRPr="004876D1">
        <w:rPr>
          <w:color w:val="000000"/>
          <w:sz w:val="28"/>
          <w:lang w:val="uk-UA"/>
        </w:rPr>
        <w:t>. Експерти переконані, що політика Адміністрації Об</w:t>
      </w:r>
      <w:r w:rsidR="00EA7F51" w:rsidRPr="004876D1">
        <w:rPr>
          <w:color w:val="000000"/>
          <w:sz w:val="28"/>
          <w:lang w:val="uk-UA"/>
        </w:rPr>
        <w:t>а</w:t>
      </w:r>
      <w:r w:rsidRPr="004876D1">
        <w:rPr>
          <w:color w:val="000000"/>
          <w:sz w:val="28"/>
          <w:lang w:val="uk-UA"/>
        </w:rPr>
        <w:t xml:space="preserve">ми в переговорах з Китаєм на цей </w:t>
      </w:r>
      <w:r w:rsidR="00EA7F51" w:rsidRPr="004876D1">
        <w:rPr>
          <w:color w:val="000000"/>
          <w:sz w:val="28"/>
          <w:lang w:val="uk-UA"/>
        </w:rPr>
        <w:t>раз буде агресивніше. Імпорт ки</w:t>
      </w:r>
      <w:r w:rsidRPr="004876D1">
        <w:rPr>
          <w:color w:val="000000"/>
          <w:sz w:val="28"/>
          <w:lang w:val="uk-UA"/>
        </w:rPr>
        <w:t>тайської продукції в США за 11 місяців минулого року досяг $ 312,7 млрд, тоді як обсяги аме</w:t>
      </w:r>
      <w:r w:rsidR="00EA7F51" w:rsidRPr="004876D1">
        <w:rPr>
          <w:color w:val="000000"/>
          <w:sz w:val="28"/>
          <w:lang w:val="uk-UA"/>
        </w:rPr>
        <w:t>ри</w:t>
      </w:r>
      <w:r w:rsidRPr="004876D1">
        <w:rPr>
          <w:color w:val="000000"/>
          <w:sz w:val="28"/>
          <w:lang w:val="uk-UA"/>
        </w:rPr>
        <w:t>канського експорту в КНР не</w:t>
      </w:r>
      <w:r w:rsidR="00EA7F51" w:rsidRPr="004876D1">
        <w:rPr>
          <w:color w:val="000000"/>
          <w:sz w:val="28"/>
          <w:lang w:val="uk-UA"/>
        </w:rPr>
        <w:t>на</w:t>
      </w:r>
      <w:r w:rsidRPr="004876D1">
        <w:rPr>
          <w:color w:val="000000"/>
          <w:sz w:val="28"/>
          <w:lang w:val="uk-UA"/>
        </w:rPr>
        <w:t xml:space="preserve">багато перевищили $ 66 млрд. </w:t>
      </w:r>
    </w:p>
    <w:p w:rsidR="007B11F8" w:rsidRPr="004876D1" w:rsidRDefault="00DC6021" w:rsidP="008C6C4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4876D1">
        <w:rPr>
          <w:color w:val="000000"/>
          <w:sz w:val="28"/>
          <w:lang w:val="uk-UA"/>
        </w:rPr>
        <w:t>Поки справа обмежується сло</w:t>
      </w:r>
      <w:r w:rsidR="00B179B2" w:rsidRPr="004876D1">
        <w:rPr>
          <w:color w:val="000000"/>
          <w:sz w:val="28"/>
          <w:lang w:val="uk-UA"/>
        </w:rPr>
        <w:t>весною</w:t>
      </w:r>
      <w:r w:rsidRPr="004876D1">
        <w:rPr>
          <w:color w:val="000000"/>
          <w:sz w:val="28"/>
          <w:lang w:val="uk-UA"/>
        </w:rPr>
        <w:t xml:space="preserve"> пере</w:t>
      </w:r>
      <w:r w:rsidR="00B179B2" w:rsidRPr="004876D1">
        <w:rPr>
          <w:color w:val="000000"/>
          <w:sz w:val="28"/>
          <w:lang w:val="uk-UA"/>
        </w:rPr>
        <w:t>палкою між офіційними</w:t>
      </w:r>
      <w:r w:rsidR="007B11F8" w:rsidRPr="004876D1">
        <w:rPr>
          <w:color w:val="000000"/>
          <w:sz w:val="28"/>
          <w:lang w:val="uk-UA"/>
        </w:rPr>
        <w:t xml:space="preserve"> представниками </w:t>
      </w:r>
      <w:r w:rsidR="00B179B2" w:rsidRPr="004876D1">
        <w:rPr>
          <w:color w:val="000000"/>
          <w:sz w:val="28"/>
          <w:lang w:val="uk-UA"/>
        </w:rPr>
        <w:t>найкрупніших</w:t>
      </w:r>
      <w:r w:rsidR="007B11F8" w:rsidRPr="004876D1">
        <w:rPr>
          <w:color w:val="000000"/>
          <w:sz w:val="28"/>
          <w:lang w:val="uk-UA"/>
        </w:rPr>
        <w:t xml:space="preserve"> економік світу, Китай н</w:t>
      </w:r>
      <w:r w:rsidR="00B179B2" w:rsidRPr="004876D1">
        <w:rPr>
          <w:color w:val="000000"/>
          <w:sz w:val="28"/>
          <w:lang w:val="uk-UA"/>
        </w:rPr>
        <w:t>е збирається ревальвувати нацвалюту, але і не планує знеціню</w:t>
      </w:r>
      <w:r w:rsidR="007B11F8" w:rsidRPr="004876D1">
        <w:rPr>
          <w:color w:val="000000"/>
          <w:sz w:val="28"/>
          <w:lang w:val="uk-UA"/>
        </w:rPr>
        <w:t>вати її. «У зв'язку з падінням попиту на іноземних ринках роль</w:t>
      </w:r>
      <w:r w:rsidR="00B179B2" w:rsidRPr="004876D1">
        <w:rPr>
          <w:color w:val="000000"/>
          <w:sz w:val="28"/>
          <w:lang w:val="uk-UA"/>
        </w:rPr>
        <w:t xml:space="preserve"> обмінного курсу в стимулюванні </w:t>
      </w:r>
      <w:r w:rsidR="007B11F8" w:rsidRPr="004876D1">
        <w:rPr>
          <w:color w:val="000000"/>
          <w:sz w:val="28"/>
          <w:lang w:val="uk-UA"/>
        </w:rPr>
        <w:t>експорту буде обмежена - це захід, про як</w:t>
      </w:r>
      <w:r w:rsidR="00B179B2" w:rsidRPr="004876D1">
        <w:rPr>
          <w:color w:val="000000"/>
          <w:sz w:val="28"/>
          <w:lang w:val="uk-UA"/>
        </w:rPr>
        <w:t>ий</w:t>
      </w:r>
      <w:r w:rsidR="007B11F8" w:rsidRPr="004876D1">
        <w:rPr>
          <w:color w:val="000000"/>
          <w:sz w:val="28"/>
          <w:lang w:val="uk-UA"/>
        </w:rPr>
        <w:t xml:space="preserve"> не варто </w:t>
      </w:r>
      <w:r w:rsidR="00B179B2" w:rsidRPr="004876D1">
        <w:rPr>
          <w:color w:val="000000"/>
          <w:sz w:val="28"/>
          <w:lang w:val="uk-UA"/>
        </w:rPr>
        <w:t>говорити</w:t>
      </w:r>
      <w:r w:rsidR="007B11F8" w:rsidRPr="004876D1">
        <w:rPr>
          <w:color w:val="000000"/>
          <w:sz w:val="28"/>
          <w:lang w:val="uk-UA"/>
        </w:rPr>
        <w:t>», - заявив міністр торгівлі КНР</w:t>
      </w:r>
      <w:r w:rsidR="00E707A6" w:rsidRPr="004876D1">
        <w:rPr>
          <w:color w:val="000000"/>
          <w:sz w:val="28"/>
          <w:lang w:val="uk-UA"/>
        </w:rPr>
        <w:t xml:space="preserve"> </w:t>
      </w:r>
      <w:r w:rsidR="007B11F8" w:rsidRPr="004876D1">
        <w:rPr>
          <w:color w:val="000000"/>
          <w:sz w:val="28"/>
          <w:lang w:val="uk-UA"/>
        </w:rPr>
        <w:t>Чень</w:t>
      </w:r>
      <w:r w:rsidR="00B179B2" w:rsidRPr="004876D1">
        <w:rPr>
          <w:color w:val="000000"/>
          <w:sz w:val="28"/>
          <w:lang w:val="uk-UA"/>
        </w:rPr>
        <w:t xml:space="preserve"> </w:t>
      </w:r>
      <w:r w:rsidR="007B11F8" w:rsidRPr="004876D1">
        <w:rPr>
          <w:color w:val="000000"/>
          <w:sz w:val="28"/>
          <w:lang w:val="uk-UA"/>
        </w:rPr>
        <w:t xml:space="preserve">Демін. </w:t>
      </w:r>
    </w:p>
    <w:p w:rsidR="007B11F8" w:rsidRPr="004876D1" w:rsidRDefault="00284A45" w:rsidP="008C6C4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4876D1">
        <w:rPr>
          <w:color w:val="000000"/>
          <w:sz w:val="28"/>
          <w:lang w:val="uk-UA"/>
        </w:rPr>
        <w:t>Економісти запевняють: пробле</w:t>
      </w:r>
      <w:r w:rsidR="007B11F8" w:rsidRPr="004876D1">
        <w:rPr>
          <w:color w:val="000000"/>
          <w:sz w:val="28"/>
          <w:lang w:val="uk-UA"/>
        </w:rPr>
        <w:t>ми, з якими зіткнулася миро</w:t>
      </w:r>
      <w:r w:rsidRPr="004876D1">
        <w:rPr>
          <w:color w:val="000000"/>
          <w:sz w:val="28"/>
          <w:lang w:val="uk-UA"/>
        </w:rPr>
        <w:t>в</w:t>
      </w:r>
      <w:r w:rsidR="007B11F8" w:rsidRPr="004876D1">
        <w:rPr>
          <w:color w:val="000000"/>
          <w:sz w:val="28"/>
          <w:lang w:val="uk-UA"/>
        </w:rPr>
        <w:t>а економіка, валютно</w:t>
      </w:r>
      <w:r w:rsidR="005F6992" w:rsidRPr="004876D1">
        <w:rPr>
          <w:color w:val="000000"/>
          <w:sz w:val="28"/>
          <w:lang w:val="uk-UA"/>
        </w:rPr>
        <w:t>ю політи</w:t>
      </w:r>
      <w:r w:rsidR="007B11F8" w:rsidRPr="004876D1">
        <w:rPr>
          <w:color w:val="000000"/>
          <w:sz w:val="28"/>
          <w:lang w:val="uk-UA"/>
        </w:rPr>
        <w:t>кою все одно не вирішити. Світ пе</w:t>
      </w:r>
      <w:r w:rsidR="00CD7604" w:rsidRPr="004876D1">
        <w:rPr>
          <w:color w:val="000000"/>
          <w:sz w:val="28"/>
          <w:lang w:val="uk-UA"/>
        </w:rPr>
        <w:t>реживає</w:t>
      </w:r>
      <w:r w:rsidR="007B11F8" w:rsidRPr="004876D1">
        <w:rPr>
          <w:color w:val="000000"/>
          <w:sz w:val="28"/>
          <w:lang w:val="uk-UA"/>
        </w:rPr>
        <w:t xml:space="preserve"> глобальне скорочення попиту, і курсові маніпуляції його не відновлять, а лише перерозподілять товарні потоки з однієї країни в іншу. </w:t>
      </w:r>
    </w:p>
    <w:p w:rsidR="00E707A6" w:rsidRPr="004876D1" w:rsidRDefault="00E707A6" w:rsidP="008C6C4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7B11F8" w:rsidRPr="004876D1" w:rsidRDefault="007D72BC" w:rsidP="008C6C4D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lang w:val="uk-UA"/>
        </w:rPr>
      </w:pPr>
      <w:r w:rsidRPr="004876D1">
        <w:rPr>
          <w:b/>
          <w:color w:val="000000"/>
          <w:sz w:val="28"/>
          <w:lang w:val="uk-UA"/>
        </w:rPr>
        <w:t>Взяти бар'єр</w:t>
      </w:r>
    </w:p>
    <w:p w:rsidR="008C6C4D" w:rsidRPr="004876D1" w:rsidRDefault="008C6C4D" w:rsidP="008C6C4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FA3C3C" w:rsidRPr="004876D1" w:rsidRDefault="007B11F8" w:rsidP="008C6C4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4876D1">
        <w:rPr>
          <w:color w:val="000000"/>
          <w:sz w:val="28"/>
          <w:lang w:val="uk-UA"/>
        </w:rPr>
        <w:t>Як прогнозують експерти МВФ, обсяги міжнародної торгівлі в 2009 році можуть зменшитися на 2,8%. Втім, зниження буде пов'язано не настільки з</w:t>
      </w:r>
      <w:r w:rsidR="00665E9E" w:rsidRPr="004876D1">
        <w:rPr>
          <w:color w:val="000000"/>
          <w:sz w:val="28"/>
          <w:lang w:val="uk-UA"/>
        </w:rPr>
        <w:t xml:space="preserve"> підвищенням торговельних бар'є</w:t>
      </w:r>
      <w:r w:rsidRPr="004876D1">
        <w:rPr>
          <w:color w:val="000000"/>
          <w:sz w:val="28"/>
          <w:lang w:val="uk-UA"/>
        </w:rPr>
        <w:t>рів, скільки зі стагнацією попиту. Протекціоністські заходи не приведуть до таких важких наслідк</w:t>
      </w:r>
      <w:r w:rsidR="00665E9E" w:rsidRPr="004876D1">
        <w:rPr>
          <w:color w:val="000000"/>
          <w:sz w:val="28"/>
          <w:lang w:val="uk-UA"/>
        </w:rPr>
        <w:t>ів, як за часів Великої депресії</w:t>
      </w:r>
      <w:r w:rsidRPr="004876D1">
        <w:rPr>
          <w:color w:val="000000"/>
          <w:sz w:val="28"/>
          <w:lang w:val="uk-UA"/>
        </w:rPr>
        <w:t>. За оцінками фахівців Дослідницького інституту міжнародної</w:t>
      </w:r>
      <w:r w:rsidR="00665E9E" w:rsidRPr="004876D1">
        <w:rPr>
          <w:color w:val="000000"/>
          <w:sz w:val="28"/>
          <w:lang w:val="uk-UA"/>
        </w:rPr>
        <w:t xml:space="preserve"> продуктової по</w:t>
      </w:r>
      <w:r w:rsidRPr="004876D1">
        <w:rPr>
          <w:color w:val="000000"/>
          <w:sz w:val="28"/>
          <w:lang w:val="uk-UA"/>
        </w:rPr>
        <w:t>літ</w:t>
      </w:r>
      <w:r w:rsidR="00665E9E" w:rsidRPr="004876D1">
        <w:rPr>
          <w:color w:val="000000"/>
          <w:sz w:val="28"/>
          <w:lang w:val="uk-UA"/>
        </w:rPr>
        <w:t>и</w:t>
      </w:r>
      <w:r w:rsidRPr="004876D1">
        <w:rPr>
          <w:color w:val="000000"/>
          <w:sz w:val="28"/>
          <w:lang w:val="uk-UA"/>
        </w:rPr>
        <w:t>к</w:t>
      </w:r>
      <w:r w:rsidR="00665E9E" w:rsidRPr="004876D1">
        <w:rPr>
          <w:color w:val="000000"/>
          <w:sz w:val="28"/>
          <w:lang w:val="uk-UA"/>
        </w:rPr>
        <w:t>и</w:t>
      </w:r>
      <w:r w:rsidRPr="004876D1">
        <w:rPr>
          <w:color w:val="000000"/>
          <w:sz w:val="28"/>
          <w:lang w:val="uk-UA"/>
        </w:rPr>
        <w:t xml:space="preserve"> (США) Ентоні Буе і Девіда Леборда, якщо всі країни раптом підвищать ввізні мита до </w:t>
      </w:r>
      <w:r w:rsidR="00665E9E" w:rsidRPr="004876D1">
        <w:rPr>
          <w:color w:val="000000"/>
          <w:sz w:val="28"/>
          <w:lang w:val="uk-UA"/>
        </w:rPr>
        <w:t>максимуму</w:t>
      </w:r>
      <w:r w:rsidRPr="004876D1">
        <w:rPr>
          <w:color w:val="000000"/>
          <w:sz w:val="28"/>
          <w:lang w:val="uk-UA"/>
        </w:rPr>
        <w:t xml:space="preserve">, передбаченого </w:t>
      </w:r>
      <w:r w:rsidR="00665E9E" w:rsidRPr="004876D1">
        <w:rPr>
          <w:color w:val="000000"/>
          <w:sz w:val="28"/>
          <w:lang w:val="uk-UA"/>
        </w:rPr>
        <w:t>угодою</w:t>
      </w:r>
      <w:r w:rsidR="00FA3C3C" w:rsidRPr="004876D1">
        <w:rPr>
          <w:color w:val="000000"/>
          <w:sz w:val="28"/>
          <w:lang w:val="uk-UA"/>
        </w:rPr>
        <w:t xml:space="preserve"> </w:t>
      </w:r>
      <w:r w:rsidR="00665E9E" w:rsidRPr="004876D1">
        <w:rPr>
          <w:color w:val="000000"/>
          <w:sz w:val="28"/>
          <w:lang w:val="uk-UA"/>
        </w:rPr>
        <w:t>в рамках СОТ, то середні</w:t>
      </w:r>
      <w:r w:rsidR="001750D8" w:rsidRPr="004876D1">
        <w:rPr>
          <w:color w:val="000000"/>
          <w:sz w:val="28"/>
          <w:lang w:val="uk-UA"/>
        </w:rPr>
        <w:t xml:space="preserve">й рівень глобального тарифу подвоїться, а обсяги міжнародної торгівлі скоротяться на 7,7%. Але такий сценарій малоймовірний. </w:t>
      </w:r>
    </w:p>
    <w:p w:rsidR="00DC6021" w:rsidRPr="004876D1" w:rsidRDefault="001750D8" w:rsidP="008C6C4D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4876D1">
        <w:rPr>
          <w:color w:val="000000"/>
          <w:sz w:val="28"/>
          <w:lang w:val="uk-UA"/>
        </w:rPr>
        <w:t>На думку заступника викон</w:t>
      </w:r>
      <w:r w:rsidR="00FA3C3C" w:rsidRPr="004876D1">
        <w:rPr>
          <w:color w:val="000000"/>
          <w:sz w:val="28"/>
          <w:lang w:val="uk-UA"/>
        </w:rPr>
        <w:t>авчого</w:t>
      </w:r>
      <w:r w:rsidRPr="004876D1">
        <w:rPr>
          <w:color w:val="000000"/>
          <w:sz w:val="28"/>
          <w:lang w:val="uk-UA"/>
        </w:rPr>
        <w:t xml:space="preserve"> директора Міжнародн</w:t>
      </w:r>
      <w:r w:rsidR="00FA3C3C" w:rsidRPr="004876D1">
        <w:rPr>
          <w:color w:val="000000"/>
          <w:sz w:val="28"/>
          <w:lang w:val="uk-UA"/>
        </w:rPr>
        <w:t>ого</w:t>
      </w:r>
      <w:r w:rsidRPr="004876D1">
        <w:rPr>
          <w:color w:val="000000"/>
          <w:sz w:val="28"/>
          <w:lang w:val="uk-UA"/>
        </w:rPr>
        <w:t xml:space="preserve"> фонду Блейзера Олега Устенка, введення торгових </w:t>
      </w:r>
      <w:r w:rsidR="00FA3C3C" w:rsidRPr="004876D1">
        <w:rPr>
          <w:color w:val="000000"/>
          <w:sz w:val="28"/>
          <w:lang w:val="uk-UA"/>
        </w:rPr>
        <w:t>обмежень</w:t>
      </w:r>
      <w:r w:rsidRPr="004876D1">
        <w:rPr>
          <w:color w:val="000000"/>
          <w:sz w:val="28"/>
          <w:lang w:val="uk-UA"/>
        </w:rPr>
        <w:t xml:space="preserve"> не стане глобальним, а їх вплив на світову торгівлю не буде катастрофічним. </w:t>
      </w:r>
      <w:r w:rsidR="00FA3C3C" w:rsidRPr="004876D1">
        <w:rPr>
          <w:color w:val="000000"/>
          <w:sz w:val="28"/>
          <w:lang w:val="uk-UA"/>
        </w:rPr>
        <w:t>Розвинені</w:t>
      </w:r>
      <w:r w:rsidRPr="004876D1">
        <w:rPr>
          <w:color w:val="000000"/>
          <w:sz w:val="28"/>
          <w:lang w:val="uk-UA"/>
        </w:rPr>
        <w:t xml:space="preserve"> економіки навряд чи будуть захопл</w:t>
      </w:r>
      <w:r w:rsidR="00FA3C3C" w:rsidRPr="004876D1">
        <w:rPr>
          <w:color w:val="000000"/>
          <w:sz w:val="28"/>
          <w:lang w:val="uk-UA"/>
        </w:rPr>
        <w:t>юватися обмежувальними ін</w:t>
      </w:r>
      <w:r w:rsidRPr="004876D1">
        <w:rPr>
          <w:color w:val="000000"/>
          <w:sz w:val="28"/>
          <w:lang w:val="uk-UA"/>
        </w:rPr>
        <w:t>струмент</w:t>
      </w:r>
      <w:r w:rsidR="00FA3C3C" w:rsidRPr="004876D1">
        <w:rPr>
          <w:color w:val="000000"/>
          <w:sz w:val="28"/>
          <w:lang w:val="uk-UA"/>
        </w:rPr>
        <w:t>ами</w:t>
      </w:r>
      <w:r w:rsidRPr="004876D1">
        <w:rPr>
          <w:color w:val="000000"/>
          <w:sz w:val="28"/>
          <w:lang w:val="uk-UA"/>
        </w:rPr>
        <w:t xml:space="preserve">, а підвищення </w:t>
      </w:r>
      <w:r w:rsidR="00FA3C3C" w:rsidRPr="004876D1">
        <w:rPr>
          <w:color w:val="000000"/>
          <w:sz w:val="28"/>
          <w:lang w:val="uk-UA"/>
        </w:rPr>
        <w:t xml:space="preserve">імпортних </w:t>
      </w:r>
      <w:r w:rsidRPr="004876D1">
        <w:rPr>
          <w:color w:val="000000"/>
          <w:sz w:val="28"/>
          <w:lang w:val="uk-UA"/>
        </w:rPr>
        <w:t xml:space="preserve">тарифів на товари в </w:t>
      </w:r>
      <w:r w:rsidR="00FA3C3C" w:rsidRPr="004876D1">
        <w:rPr>
          <w:color w:val="000000"/>
          <w:sz w:val="28"/>
          <w:lang w:val="uk-UA"/>
        </w:rPr>
        <w:t>інших</w:t>
      </w:r>
      <w:r w:rsidRPr="004876D1">
        <w:rPr>
          <w:color w:val="000000"/>
          <w:sz w:val="28"/>
          <w:lang w:val="uk-UA"/>
        </w:rPr>
        <w:t xml:space="preserve"> країнах витримають завдяки сильним внутрішніх ринків</w:t>
      </w:r>
      <w:r w:rsidR="00FA3C3C" w:rsidRPr="004876D1">
        <w:rPr>
          <w:color w:val="000000"/>
          <w:sz w:val="28"/>
          <w:lang w:val="uk-UA"/>
        </w:rPr>
        <w:t>. У кращому становищі опиняться</w:t>
      </w:r>
      <w:r w:rsidRPr="004876D1">
        <w:rPr>
          <w:color w:val="000000"/>
          <w:sz w:val="28"/>
          <w:lang w:val="uk-UA"/>
        </w:rPr>
        <w:t xml:space="preserve"> держави, </w:t>
      </w:r>
      <w:r w:rsidR="00FA3C3C" w:rsidRPr="004876D1">
        <w:rPr>
          <w:color w:val="000000"/>
          <w:sz w:val="28"/>
          <w:lang w:val="uk-UA"/>
        </w:rPr>
        <w:t xml:space="preserve">що розвиваються, </w:t>
      </w:r>
      <w:r w:rsidRPr="004876D1">
        <w:rPr>
          <w:color w:val="000000"/>
          <w:sz w:val="28"/>
          <w:lang w:val="uk-UA"/>
        </w:rPr>
        <w:t>які нещодавно увійшли до ЄС і отримали гарант</w:t>
      </w:r>
      <w:r w:rsidR="00FA3C3C" w:rsidRPr="004876D1">
        <w:rPr>
          <w:color w:val="000000"/>
          <w:sz w:val="28"/>
          <w:lang w:val="uk-UA"/>
        </w:rPr>
        <w:t>ова</w:t>
      </w:r>
      <w:r w:rsidRPr="004876D1">
        <w:rPr>
          <w:color w:val="000000"/>
          <w:sz w:val="28"/>
          <w:lang w:val="uk-UA"/>
        </w:rPr>
        <w:t xml:space="preserve">ний ринок збуту - 27 країн Європи. Наприклад, Польща максимально захищена від втрат у результаті підвищення торгових бар'єрів. Минулого </w:t>
      </w:r>
      <w:r w:rsidR="00FA3C3C" w:rsidRPr="004876D1">
        <w:rPr>
          <w:color w:val="000000"/>
          <w:sz w:val="28"/>
          <w:lang w:val="uk-UA"/>
        </w:rPr>
        <w:t xml:space="preserve">року </w:t>
      </w:r>
      <w:r w:rsidRPr="004876D1">
        <w:rPr>
          <w:color w:val="000000"/>
          <w:sz w:val="28"/>
          <w:lang w:val="uk-UA"/>
        </w:rPr>
        <w:t xml:space="preserve">ця країна реалізувала </w:t>
      </w:r>
      <w:r w:rsidR="00FA3C3C" w:rsidRPr="004876D1">
        <w:rPr>
          <w:color w:val="000000"/>
          <w:sz w:val="28"/>
          <w:lang w:val="uk-UA"/>
        </w:rPr>
        <w:t>всередині ЄС понад 77% експортної про</w:t>
      </w:r>
      <w:r w:rsidRPr="004876D1">
        <w:rPr>
          <w:color w:val="000000"/>
          <w:sz w:val="28"/>
          <w:lang w:val="uk-UA"/>
        </w:rPr>
        <w:t xml:space="preserve">дукції. Більше за інших </w:t>
      </w:r>
      <w:r w:rsidR="00594889" w:rsidRPr="004876D1">
        <w:rPr>
          <w:color w:val="000000"/>
          <w:sz w:val="28"/>
          <w:lang w:val="uk-UA"/>
        </w:rPr>
        <w:t>постраждають</w:t>
      </w:r>
      <w:r w:rsidRPr="004876D1">
        <w:rPr>
          <w:color w:val="000000"/>
          <w:sz w:val="28"/>
          <w:lang w:val="uk-UA"/>
        </w:rPr>
        <w:t xml:space="preserve"> малі економіки, на зразок України, - зі слабким вн</w:t>
      </w:r>
      <w:r w:rsidR="00594889" w:rsidRPr="004876D1">
        <w:rPr>
          <w:color w:val="000000"/>
          <w:sz w:val="28"/>
          <w:lang w:val="uk-UA"/>
        </w:rPr>
        <w:t>утріш</w:t>
      </w:r>
      <w:r w:rsidRPr="004876D1">
        <w:rPr>
          <w:color w:val="000000"/>
          <w:sz w:val="28"/>
          <w:lang w:val="uk-UA"/>
        </w:rPr>
        <w:t>н</w:t>
      </w:r>
      <w:r w:rsidR="00594889" w:rsidRPr="004876D1">
        <w:rPr>
          <w:color w:val="000000"/>
          <w:sz w:val="28"/>
          <w:lang w:val="uk-UA"/>
        </w:rPr>
        <w:t>і</w:t>
      </w:r>
      <w:r w:rsidRPr="004876D1">
        <w:rPr>
          <w:color w:val="000000"/>
          <w:sz w:val="28"/>
          <w:lang w:val="uk-UA"/>
        </w:rPr>
        <w:t>м ринком і високим рівнем</w:t>
      </w:r>
      <w:r w:rsidR="00594889" w:rsidRPr="004876D1">
        <w:rPr>
          <w:color w:val="000000"/>
          <w:sz w:val="28"/>
          <w:lang w:val="uk-UA"/>
        </w:rPr>
        <w:t xml:space="preserve"> експортної залежності. Вони бу</w:t>
      </w:r>
      <w:r w:rsidRPr="004876D1">
        <w:rPr>
          <w:color w:val="000000"/>
          <w:sz w:val="28"/>
          <w:lang w:val="uk-UA"/>
        </w:rPr>
        <w:t>дут</w:t>
      </w:r>
      <w:r w:rsidR="00594889" w:rsidRPr="004876D1">
        <w:rPr>
          <w:color w:val="000000"/>
          <w:sz w:val="28"/>
          <w:lang w:val="uk-UA"/>
        </w:rPr>
        <w:t>ь</w:t>
      </w:r>
      <w:r w:rsidRPr="004876D1">
        <w:rPr>
          <w:color w:val="000000"/>
          <w:sz w:val="28"/>
          <w:lang w:val="uk-UA"/>
        </w:rPr>
        <w:t xml:space="preserve"> активно використовувати </w:t>
      </w:r>
      <w:r w:rsidR="00594889" w:rsidRPr="004876D1">
        <w:rPr>
          <w:color w:val="000000"/>
          <w:sz w:val="28"/>
          <w:lang w:val="uk-UA"/>
        </w:rPr>
        <w:t xml:space="preserve">огороджувальні інструменти, щоб захистити </w:t>
      </w:r>
      <w:r w:rsidRPr="004876D1">
        <w:rPr>
          <w:color w:val="000000"/>
          <w:sz w:val="28"/>
          <w:lang w:val="uk-UA"/>
        </w:rPr>
        <w:t>місцевих виробників, але в підсумку можуть понести ще більші втрати через введення протекціоністських заходів тор</w:t>
      </w:r>
      <w:r w:rsidR="00594889" w:rsidRPr="004876D1">
        <w:rPr>
          <w:color w:val="000000"/>
          <w:sz w:val="28"/>
          <w:lang w:val="uk-UA"/>
        </w:rPr>
        <w:t>гови</w:t>
      </w:r>
      <w:r w:rsidRPr="004876D1">
        <w:rPr>
          <w:color w:val="000000"/>
          <w:sz w:val="28"/>
          <w:lang w:val="uk-UA"/>
        </w:rPr>
        <w:t>ми партнерами.</w:t>
      </w:r>
    </w:p>
    <w:p w:rsidR="00DC6021" w:rsidRPr="004876D1" w:rsidRDefault="00DC6021" w:rsidP="008C6C4D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lang w:val="uk-UA"/>
        </w:rPr>
      </w:pPr>
    </w:p>
    <w:p w:rsidR="00267EBF" w:rsidRPr="004876D1" w:rsidRDefault="00F40D11" w:rsidP="008C6C4D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lang w:val="uk-UA"/>
        </w:rPr>
      </w:pPr>
      <w:r w:rsidRPr="004876D1">
        <w:rPr>
          <w:b/>
          <w:color w:val="000000"/>
          <w:sz w:val="28"/>
          <w:lang w:val="uk-UA"/>
        </w:rPr>
        <w:t>Т</w:t>
      </w:r>
      <w:r w:rsidR="00267EBF" w:rsidRPr="004876D1">
        <w:rPr>
          <w:b/>
          <w:color w:val="000000"/>
          <w:sz w:val="28"/>
          <w:lang w:val="uk-UA"/>
        </w:rPr>
        <w:t>орг доречний</w:t>
      </w:r>
    </w:p>
    <w:p w:rsidR="008C6C4D" w:rsidRPr="004876D1" w:rsidRDefault="008C6C4D" w:rsidP="008C6C4D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lang w:val="uk-UA"/>
        </w:rPr>
      </w:pPr>
    </w:p>
    <w:p w:rsidR="00267EBF" w:rsidRPr="004876D1" w:rsidRDefault="008C6C4D" w:rsidP="008C6C4D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lang w:val="uk-UA"/>
        </w:rPr>
      </w:pPr>
      <w:r w:rsidRPr="004876D1">
        <w:rPr>
          <w:b/>
          <w:color w:val="000000"/>
          <w:sz w:val="28"/>
          <w:szCs w:val="20"/>
          <w:lang w:val="uk-UA"/>
        </w:rPr>
        <w:t xml:space="preserve">Динаміка росту зовнішньої торгівлі </w:t>
      </w:r>
      <w:r w:rsidR="007D72BC" w:rsidRPr="004876D1">
        <w:rPr>
          <w:b/>
          <w:color w:val="000000"/>
          <w:sz w:val="28"/>
          <w:szCs w:val="20"/>
          <w:lang w:val="uk-UA"/>
        </w:rPr>
        <w:t>країн</w:t>
      </w:r>
      <w:r w:rsidRPr="004876D1">
        <w:rPr>
          <w:b/>
          <w:color w:val="000000"/>
          <w:sz w:val="28"/>
          <w:szCs w:val="20"/>
          <w:lang w:val="uk-UA"/>
        </w:rPr>
        <w:t xml:space="preserve"> ЄС, </w:t>
      </w:r>
      <w:r w:rsidRPr="004876D1">
        <w:rPr>
          <w:b/>
          <w:color w:val="000000"/>
          <w:sz w:val="28"/>
          <w:szCs w:val="20"/>
          <w:lang w:val="en-US"/>
        </w:rPr>
        <w:t>EUR</w:t>
      </w:r>
      <w:r w:rsidRPr="004876D1">
        <w:rPr>
          <w:b/>
          <w:color w:val="000000"/>
          <w:sz w:val="28"/>
          <w:szCs w:val="20"/>
          <w:lang w:val="uk-UA"/>
        </w:rPr>
        <w:t xml:space="preserve"> млрд..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4"/>
        <w:gridCol w:w="1589"/>
        <w:gridCol w:w="1885"/>
        <w:gridCol w:w="1266"/>
        <w:gridCol w:w="1221"/>
      </w:tblGrid>
      <w:tr w:rsidR="00F40D11" w:rsidRPr="004876D1" w:rsidTr="004876D1">
        <w:trPr>
          <w:jc w:val="center"/>
        </w:trPr>
        <w:tc>
          <w:tcPr>
            <w:tcW w:w="2314" w:type="dxa"/>
            <w:vMerge w:val="restart"/>
            <w:shd w:val="clear" w:color="auto" w:fill="auto"/>
            <w:vAlign w:val="center"/>
          </w:tcPr>
          <w:p w:rsidR="00F40D11" w:rsidRPr="004876D1" w:rsidRDefault="00F40D11" w:rsidP="004876D1">
            <w:pPr>
              <w:shd w:val="clear" w:color="000000" w:fill="auto"/>
              <w:suppressAutoHyphens/>
              <w:spacing w:line="360" w:lineRule="auto"/>
              <w:rPr>
                <w:b/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b/>
                <w:color w:val="000000"/>
                <w:sz w:val="20"/>
                <w:szCs w:val="20"/>
                <w:lang w:val="uk-UA"/>
              </w:rPr>
              <w:t xml:space="preserve">Торговий партнер </w:t>
            </w:r>
          </w:p>
        </w:tc>
        <w:tc>
          <w:tcPr>
            <w:tcW w:w="3474" w:type="dxa"/>
            <w:gridSpan w:val="2"/>
            <w:shd w:val="clear" w:color="auto" w:fill="auto"/>
            <w:vAlign w:val="center"/>
          </w:tcPr>
          <w:p w:rsidR="00F40D11" w:rsidRPr="004876D1" w:rsidRDefault="00F40D11" w:rsidP="004876D1">
            <w:pPr>
              <w:shd w:val="clear" w:color="000000" w:fill="auto"/>
              <w:suppressAutoHyphens/>
              <w:spacing w:line="360" w:lineRule="auto"/>
              <w:rPr>
                <w:b/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b/>
                <w:color w:val="000000"/>
                <w:sz w:val="20"/>
                <w:szCs w:val="20"/>
                <w:lang w:val="uk-UA"/>
              </w:rPr>
              <w:t>Експорт</w:t>
            </w:r>
          </w:p>
        </w:tc>
        <w:tc>
          <w:tcPr>
            <w:tcW w:w="2487" w:type="dxa"/>
            <w:gridSpan w:val="2"/>
            <w:shd w:val="clear" w:color="auto" w:fill="auto"/>
            <w:vAlign w:val="center"/>
          </w:tcPr>
          <w:p w:rsidR="00F40D11" w:rsidRPr="004876D1" w:rsidRDefault="00F40D11" w:rsidP="004876D1">
            <w:pPr>
              <w:shd w:val="clear" w:color="000000" w:fill="auto"/>
              <w:suppressAutoHyphens/>
              <w:spacing w:line="360" w:lineRule="auto"/>
              <w:rPr>
                <w:b/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b/>
                <w:color w:val="000000"/>
                <w:sz w:val="20"/>
                <w:szCs w:val="20"/>
                <w:lang w:val="uk-UA"/>
              </w:rPr>
              <w:t>Імпорт</w:t>
            </w:r>
          </w:p>
        </w:tc>
      </w:tr>
      <w:tr w:rsidR="00F40D11" w:rsidRPr="004876D1" w:rsidTr="004876D1">
        <w:trPr>
          <w:jc w:val="center"/>
        </w:trPr>
        <w:tc>
          <w:tcPr>
            <w:tcW w:w="2314" w:type="dxa"/>
            <w:vMerge/>
            <w:shd w:val="clear" w:color="auto" w:fill="auto"/>
            <w:vAlign w:val="center"/>
          </w:tcPr>
          <w:p w:rsidR="00F40D11" w:rsidRPr="004876D1" w:rsidRDefault="00F40D11" w:rsidP="004876D1">
            <w:pPr>
              <w:shd w:val="clear" w:color="000000" w:fill="auto"/>
              <w:suppressAutoHyphens/>
              <w:spacing w:line="360" w:lineRule="auto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F40D11" w:rsidRPr="004876D1" w:rsidRDefault="00F40D11" w:rsidP="004876D1">
            <w:pPr>
              <w:shd w:val="clear" w:color="000000" w:fill="auto"/>
              <w:suppressAutoHyphens/>
              <w:spacing w:line="360" w:lineRule="auto"/>
              <w:rPr>
                <w:b/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b/>
                <w:color w:val="000000"/>
                <w:sz w:val="20"/>
                <w:szCs w:val="20"/>
                <w:lang w:val="uk-UA"/>
              </w:rPr>
              <w:t>Об</w:t>
            </w:r>
            <w:r w:rsidRPr="004876D1">
              <w:rPr>
                <w:b/>
                <w:color w:val="000000"/>
                <w:sz w:val="20"/>
                <w:szCs w:val="20"/>
                <w:lang w:val="en-US"/>
              </w:rPr>
              <w:t>’</w:t>
            </w:r>
            <w:r w:rsidRPr="004876D1">
              <w:rPr>
                <w:b/>
                <w:color w:val="000000"/>
                <w:sz w:val="20"/>
                <w:szCs w:val="20"/>
                <w:lang w:val="uk-UA"/>
              </w:rPr>
              <w:t>єми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F40D11" w:rsidRPr="004876D1" w:rsidRDefault="00F40D11" w:rsidP="004876D1">
            <w:pPr>
              <w:shd w:val="clear" w:color="000000" w:fill="auto"/>
              <w:suppressAutoHyphens/>
              <w:spacing w:line="360" w:lineRule="auto"/>
              <w:rPr>
                <w:b/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b/>
                <w:color w:val="000000"/>
                <w:sz w:val="20"/>
                <w:szCs w:val="20"/>
                <w:lang w:val="uk-UA"/>
              </w:rPr>
              <w:t>Темпи росту, %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F40D11" w:rsidRPr="004876D1" w:rsidRDefault="00F40D11" w:rsidP="004876D1">
            <w:pPr>
              <w:shd w:val="clear" w:color="000000" w:fill="auto"/>
              <w:suppressAutoHyphens/>
              <w:spacing w:line="360" w:lineRule="auto"/>
              <w:rPr>
                <w:b/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b/>
                <w:color w:val="000000"/>
                <w:sz w:val="20"/>
                <w:szCs w:val="20"/>
                <w:lang w:val="uk-UA"/>
              </w:rPr>
              <w:t>Об</w:t>
            </w:r>
            <w:r w:rsidRPr="004876D1">
              <w:rPr>
                <w:b/>
                <w:color w:val="000000"/>
                <w:sz w:val="20"/>
                <w:szCs w:val="20"/>
                <w:lang w:val="en-US"/>
              </w:rPr>
              <w:t>’</w:t>
            </w:r>
            <w:r w:rsidRPr="004876D1">
              <w:rPr>
                <w:b/>
                <w:color w:val="000000"/>
                <w:sz w:val="20"/>
                <w:szCs w:val="20"/>
                <w:lang w:val="uk-UA"/>
              </w:rPr>
              <w:t>єми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F40D11" w:rsidRPr="004876D1" w:rsidRDefault="00F40D11" w:rsidP="004876D1">
            <w:pPr>
              <w:shd w:val="clear" w:color="000000" w:fill="auto"/>
              <w:suppressAutoHyphens/>
              <w:spacing w:line="360" w:lineRule="auto"/>
              <w:rPr>
                <w:b/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b/>
                <w:color w:val="000000"/>
                <w:sz w:val="20"/>
                <w:szCs w:val="20"/>
                <w:lang w:val="uk-UA"/>
              </w:rPr>
              <w:t>Темпи росту, %</w:t>
            </w:r>
          </w:p>
        </w:tc>
      </w:tr>
      <w:tr w:rsidR="00267EBF" w:rsidRPr="004876D1" w:rsidTr="004876D1">
        <w:trPr>
          <w:jc w:val="center"/>
        </w:trPr>
        <w:tc>
          <w:tcPr>
            <w:tcW w:w="2314" w:type="dxa"/>
            <w:shd w:val="clear" w:color="auto" w:fill="auto"/>
            <w:vAlign w:val="center"/>
          </w:tcPr>
          <w:p w:rsidR="00267EBF" w:rsidRPr="004876D1" w:rsidRDefault="00F40D11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США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211,9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-4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155,7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</w:tr>
      <w:tr w:rsidR="00267EBF" w:rsidRPr="004876D1" w:rsidTr="004876D1">
        <w:trPr>
          <w:jc w:val="center"/>
        </w:trPr>
        <w:tc>
          <w:tcPr>
            <w:tcW w:w="2314" w:type="dxa"/>
            <w:shd w:val="clear" w:color="auto" w:fill="auto"/>
            <w:vAlign w:val="center"/>
          </w:tcPr>
          <w:p w:rsidR="00267EBF" w:rsidRPr="004876D1" w:rsidRDefault="00F40D11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Росія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90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24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150,7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29</w:t>
            </w:r>
          </w:p>
        </w:tc>
      </w:tr>
      <w:tr w:rsidR="00267EBF" w:rsidRPr="004876D1" w:rsidTr="004876D1">
        <w:trPr>
          <w:jc w:val="center"/>
        </w:trPr>
        <w:tc>
          <w:tcPr>
            <w:tcW w:w="2314" w:type="dxa"/>
            <w:shd w:val="clear" w:color="auto" w:fill="auto"/>
            <w:vAlign w:val="center"/>
          </w:tcPr>
          <w:p w:rsidR="00267EBF" w:rsidRPr="004876D1" w:rsidRDefault="004D47A3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Швейцарія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82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67,1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</w:tr>
      <w:tr w:rsidR="00267EBF" w:rsidRPr="004876D1" w:rsidTr="004876D1">
        <w:trPr>
          <w:jc w:val="center"/>
        </w:trPr>
        <w:tc>
          <w:tcPr>
            <w:tcW w:w="2314" w:type="dxa"/>
            <w:shd w:val="clear" w:color="auto" w:fill="auto"/>
            <w:vAlign w:val="center"/>
          </w:tcPr>
          <w:p w:rsidR="00267EBF" w:rsidRPr="004876D1" w:rsidRDefault="004D47A3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Китай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66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204,8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</w:tr>
      <w:tr w:rsidR="00267EBF" w:rsidRPr="004876D1" w:rsidTr="004876D1">
        <w:trPr>
          <w:jc w:val="center"/>
        </w:trPr>
        <w:tc>
          <w:tcPr>
            <w:tcW w:w="2314" w:type="dxa"/>
            <w:shd w:val="clear" w:color="auto" w:fill="auto"/>
            <w:vAlign w:val="center"/>
          </w:tcPr>
          <w:p w:rsidR="00267EBF" w:rsidRPr="004876D1" w:rsidRDefault="004D47A3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Турція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47,7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39,5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267EBF" w:rsidRPr="004876D1" w:rsidTr="004876D1">
        <w:trPr>
          <w:jc w:val="center"/>
        </w:trPr>
        <w:tc>
          <w:tcPr>
            <w:tcW w:w="2314" w:type="dxa"/>
            <w:shd w:val="clear" w:color="auto" w:fill="auto"/>
            <w:vAlign w:val="center"/>
          </w:tcPr>
          <w:p w:rsidR="00267EBF" w:rsidRPr="004876D1" w:rsidRDefault="004D47A3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Норвегія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37,6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78,1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27</w:t>
            </w:r>
          </w:p>
        </w:tc>
      </w:tr>
      <w:tr w:rsidR="00267EBF" w:rsidRPr="004876D1" w:rsidTr="004876D1">
        <w:trPr>
          <w:jc w:val="center"/>
        </w:trPr>
        <w:tc>
          <w:tcPr>
            <w:tcW w:w="2314" w:type="dxa"/>
            <w:shd w:val="clear" w:color="auto" w:fill="auto"/>
            <w:vAlign w:val="center"/>
          </w:tcPr>
          <w:p w:rsidR="00267EBF" w:rsidRPr="004876D1" w:rsidRDefault="004D47A3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Японія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35,6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-3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63,9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-3</w:t>
            </w:r>
          </w:p>
        </w:tc>
      </w:tr>
      <w:tr w:rsidR="00267EBF" w:rsidRPr="004876D1" w:rsidTr="004876D1">
        <w:trPr>
          <w:jc w:val="center"/>
        </w:trPr>
        <w:tc>
          <w:tcPr>
            <w:tcW w:w="2314" w:type="dxa"/>
            <w:shd w:val="clear" w:color="auto" w:fill="auto"/>
            <w:vAlign w:val="center"/>
          </w:tcPr>
          <w:p w:rsidR="00267EBF" w:rsidRPr="004876D1" w:rsidRDefault="004D47A3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Індія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26,8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25,1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</w:tr>
      <w:tr w:rsidR="00267EBF" w:rsidRPr="004876D1" w:rsidTr="004876D1">
        <w:trPr>
          <w:jc w:val="center"/>
        </w:trPr>
        <w:tc>
          <w:tcPr>
            <w:tcW w:w="2314" w:type="dxa"/>
            <w:shd w:val="clear" w:color="auto" w:fill="auto"/>
            <w:vAlign w:val="center"/>
          </w:tcPr>
          <w:p w:rsidR="00267EBF" w:rsidRPr="004876D1" w:rsidRDefault="004D47A3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Бразилія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22,4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28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29,9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</w:tr>
      <w:tr w:rsidR="00267EBF" w:rsidRPr="004876D1" w:rsidTr="004876D1">
        <w:trPr>
          <w:jc w:val="center"/>
        </w:trPr>
        <w:tc>
          <w:tcPr>
            <w:tcW w:w="2314" w:type="dxa"/>
            <w:shd w:val="clear" w:color="auto" w:fill="auto"/>
            <w:vAlign w:val="center"/>
          </w:tcPr>
          <w:p w:rsidR="00267EBF" w:rsidRPr="004876D1" w:rsidRDefault="004D47A3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1322,3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1347,4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7EBF" w:rsidRPr="004876D1" w:rsidRDefault="008F5F2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</w:tr>
      <w:tr w:rsidR="004D47A3" w:rsidRPr="004876D1" w:rsidTr="004876D1">
        <w:trPr>
          <w:jc w:val="center"/>
        </w:trPr>
        <w:tc>
          <w:tcPr>
            <w:tcW w:w="8275" w:type="dxa"/>
            <w:gridSpan w:val="5"/>
            <w:shd w:val="clear" w:color="auto" w:fill="auto"/>
            <w:vAlign w:val="center"/>
          </w:tcPr>
          <w:p w:rsidR="004D47A3" w:rsidRPr="004876D1" w:rsidRDefault="001F2930" w:rsidP="004876D1">
            <w:pPr>
              <w:shd w:val="clear" w:color="000000" w:fill="auto"/>
              <w:tabs>
                <w:tab w:val="left" w:pos="7845"/>
              </w:tabs>
              <w:suppressAutoHyphens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Січень-жовтень 2008 року</w:t>
            </w:r>
            <w:r w:rsidR="008C6C4D" w:rsidRPr="004876D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4876D1">
              <w:rPr>
                <w:color w:val="000000"/>
                <w:sz w:val="20"/>
                <w:szCs w:val="20"/>
                <w:lang w:val="uk-UA"/>
              </w:rPr>
              <w:t xml:space="preserve">Згідно даних </w:t>
            </w:r>
            <w:r w:rsidRPr="004876D1">
              <w:rPr>
                <w:color w:val="000000"/>
                <w:sz w:val="20"/>
                <w:szCs w:val="20"/>
                <w:lang w:val="en-US"/>
              </w:rPr>
              <w:t>Eurostat</w:t>
            </w:r>
          </w:p>
        </w:tc>
      </w:tr>
    </w:tbl>
    <w:p w:rsidR="007D72BC" w:rsidRPr="004876D1" w:rsidRDefault="007D72BC" w:rsidP="007D72BC">
      <w:pPr>
        <w:suppressAutoHyphens/>
        <w:spacing w:line="360" w:lineRule="auto"/>
        <w:jc w:val="center"/>
        <w:rPr>
          <w:color w:val="000000"/>
          <w:sz w:val="28"/>
          <w:szCs w:val="20"/>
          <w:lang w:val="uk-UA"/>
        </w:rPr>
      </w:pPr>
    </w:p>
    <w:p w:rsidR="007D72BC" w:rsidRPr="007D72BC" w:rsidRDefault="007D72BC" w:rsidP="007D72BC">
      <w:pPr>
        <w:suppressAutoHyphens/>
        <w:spacing w:line="360" w:lineRule="auto"/>
        <w:jc w:val="center"/>
        <w:rPr>
          <w:b/>
          <w:sz w:val="28"/>
          <w:lang w:val="uk-UA"/>
        </w:rPr>
      </w:pPr>
      <w:r w:rsidRPr="004876D1">
        <w:rPr>
          <w:b/>
          <w:color w:val="000000"/>
          <w:sz w:val="28"/>
          <w:szCs w:val="20"/>
          <w:lang w:val="uk-UA"/>
        </w:rPr>
        <w:t xml:space="preserve">Динаміка росту зовнішньої торгівлі США, </w:t>
      </w:r>
      <w:r w:rsidRPr="004876D1">
        <w:rPr>
          <w:b/>
          <w:color w:val="000000"/>
          <w:sz w:val="28"/>
          <w:szCs w:val="20"/>
        </w:rPr>
        <w:t>$</w:t>
      </w:r>
      <w:r w:rsidRPr="004876D1">
        <w:rPr>
          <w:b/>
          <w:color w:val="000000"/>
          <w:sz w:val="28"/>
          <w:szCs w:val="20"/>
          <w:lang w:val="uk-UA"/>
        </w:rPr>
        <w:t xml:space="preserve"> млрд.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4"/>
        <w:gridCol w:w="1589"/>
        <w:gridCol w:w="1885"/>
        <w:gridCol w:w="1266"/>
        <w:gridCol w:w="1221"/>
      </w:tblGrid>
      <w:tr w:rsidR="004D47A3" w:rsidRPr="004876D1" w:rsidTr="004876D1">
        <w:trPr>
          <w:jc w:val="center"/>
        </w:trPr>
        <w:tc>
          <w:tcPr>
            <w:tcW w:w="8275" w:type="dxa"/>
            <w:gridSpan w:val="5"/>
            <w:shd w:val="clear" w:color="auto" w:fill="auto"/>
            <w:vAlign w:val="center"/>
          </w:tcPr>
          <w:p w:rsidR="004D47A3" w:rsidRPr="004876D1" w:rsidRDefault="004D47A3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b/>
                <w:color w:val="000000"/>
                <w:sz w:val="20"/>
                <w:szCs w:val="20"/>
                <w:lang w:val="uk-UA"/>
              </w:rPr>
              <w:t xml:space="preserve">Динаміка росту зовнішньої торгівлі США, </w:t>
            </w:r>
            <w:r w:rsidRPr="004876D1">
              <w:rPr>
                <w:b/>
                <w:color w:val="000000"/>
                <w:sz w:val="20"/>
                <w:szCs w:val="20"/>
              </w:rPr>
              <w:t>$</w:t>
            </w:r>
            <w:r w:rsidRPr="004876D1">
              <w:rPr>
                <w:b/>
                <w:color w:val="000000"/>
                <w:sz w:val="20"/>
                <w:szCs w:val="20"/>
                <w:lang w:val="uk-UA"/>
              </w:rPr>
              <w:t xml:space="preserve"> млрд.</w:t>
            </w:r>
          </w:p>
        </w:tc>
      </w:tr>
      <w:tr w:rsidR="001F2930" w:rsidRPr="004876D1" w:rsidTr="004876D1">
        <w:trPr>
          <w:jc w:val="center"/>
        </w:trPr>
        <w:tc>
          <w:tcPr>
            <w:tcW w:w="2314" w:type="dxa"/>
            <w:vMerge w:val="restart"/>
            <w:shd w:val="clear" w:color="auto" w:fill="auto"/>
            <w:vAlign w:val="center"/>
          </w:tcPr>
          <w:p w:rsidR="001F2930" w:rsidRPr="004876D1" w:rsidRDefault="001F2930" w:rsidP="004876D1">
            <w:pPr>
              <w:shd w:val="clear" w:color="000000" w:fill="auto"/>
              <w:suppressAutoHyphens/>
              <w:spacing w:line="360" w:lineRule="auto"/>
              <w:rPr>
                <w:b/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b/>
                <w:color w:val="000000"/>
                <w:sz w:val="20"/>
                <w:szCs w:val="20"/>
                <w:lang w:val="uk-UA"/>
              </w:rPr>
              <w:t xml:space="preserve">Торговий партнер </w:t>
            </w:r>
          </w:p>
        </w:tc>
        <w:tc>
          <w:tcPr>
            <w:tcW w:w="3474" w:type="dxa"/>
            <w:gridSpan w:val="2"/>
            <w:shd w:val="clear" w:color="auto" w:fill="auto"/>
            <w:vAlign w:val="center"/>
          </w:tcPr>
          <w:p w:rsidR="001F2930" w:rsidRPr="004876D1" w:rsidRDefault="001F2930" w:rsidP="004876D1">
            <w:pPr>
              <w:shd w:val="clear" w:color="000000" w:fill="auto"/>
              <w:suppressAutoHyphens/>
              <w:spacing w:line="360" w:lineRule="auto"/>
              <w:rPr>
                <w:b/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b/>
                <w:color w:val="000000"/>
                <w:sz w:val="20"/>
                <w:szCs w:val="20"/>
                <w:lang w:val="uk-UA"/>
              </w:rPr>
              <w:t>Експорт</w:t>
            </w:r>
          </w:p>
        </w:tc>
        <w:tc>
          <w:tcPr>
            <w:tcW w:w="2487" w:type="dxa"/>
            <w:gridSpan w:val="2"/>
            <w:shd w:val="clear" w:color="auto" w:fill="auto"/>
            <w:vAlign w:val="center"/>
          </w:tcPr>
          <w:p w:rsidR="001F2930" w:rsidRPr="004876D1" w:rsidRDefault="001F2930" w:rsidP="004876D1">
            <w:pPr>
              <w:shd w:val="clear" w:color="000000" w:fill="auto"/>
              <w:suppressAutoHyphens/>
              <w:spacing w:line="360" w:lineRule="auto"/>
              <w:rPr>
                <w:b/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b/>
                <w:color w:val="000000"/>
                <w:sz w:val="20"/>
                <w:szCs w:val="20"/>
                <w:lang w:val="uk-UA"/>
              </w:rPr>
              <w:t>Імпорт</w:t>
            </w:r>
          </w:p>
        </w:tc>
      </w:tr>
      <w:tr w:rsidR="001F2930" w:rsidRPr="004876D1" w:rsidTr="004876D1">
        <w:trPr>
          <w:jc w:val="center"/>
        </w:trPr>
        <w:tc>
          <w:tcPr>
            <w:tcW w:w="2314" w:type="dxa"/>
            <w:vMerge/>
            <w:shd w:val="clear" w:color="auto" w:fill="auto"/>
            <w:vAlign w:val="center"/>
          </w:tcPr>
          <w:p w:rsidR="001F2930" w:rsidRPr="004876D1" w:rsidRDefault="001F293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1F2930" w:rsidRPr="004876D1" w:rsidRDefault="001F293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b/>
                <w:color w:val="000000"/>
                <w:sz w:val="20"/>
                <w:szCs w:val="20"/>
                <w:lang w:val="uk-UA"/>
              </w:rPr>
              <w:t>Об</w:t>
            </w:r>
            <w:r w:rsidRPr="004876D1">
              <w:rPr>
                <w:b/>
                <w:color w:val="000000"/>
                <w:sz w:val="20"/>
                <w:szCs w:val="20"/>
                <w:lang w:val="en-US"/>
              </w:rPr>
              <w:t>’</w:t>
            </w:r>
            <w:r w:rsidRPr="004876D1">
              <w:rPr>
                <w:b/>
                <w:color w:val="000000"/>
                <w:sz w:val="20"/>
                <w:szCs w:val="20"/>
                <w:lang w:val="uk-UA"/>
              </w:rPr>
              <w:t>єми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1F2930" w:rsidRPr="004876D1" w:rsidRDefault="001F293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b/>
                <w:color w:val="000000"/>
                <w:sz w:val="20"/>
                <w:szCs w:val="20"/>
                <w:lang w:val="uk-UA"/>
              </w:rPr>
              <w:t>Темпи росту, %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1F2930" w:rsidRPr="004876D1" w:rsidRDefault="001F2930" w:rsidP="004876D1">
            <w:pPr>
              <w:shd w:val="clear" w:color="000000" w:fill="auto"/>
              <w:suppressAutoHyphens/>
              <w:spacing w:line="360" w:lineRule="auto"/>
              <w:rPr>
                <w:b/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b/>
                <w:color w:val="000000"/>
                <w:sz w:val="20"/>
                <w:szCs w:val="20"/>
                <w:lang w:val="uk-UA"/>
              </w:rPr>
              <w:t>Об</w:t>
            </w:r>
            <w:r w:rsidRPr="004876D1">
              <w:rPr>
                <w:b/>
                <w:color w:val="000000"/>
                <w:sz w:val="20"/>
                <w:szCs w:val="20"/>
                <w:lang w:val="en-US"/>
              </w:rPr>
              <w:t>’</w:t>
            </w:r>
            <w:r w:rsidRPr="004876D1">
              <w:rPr>
                <w:b/>
                <w:color w:val="000000"/>
                <w:sz w:val="20"/>
                <w:szCs w:val="20"/>
                <w:lang w:val="uk-UA"/>
              </w:rPr>
              <w:t>єми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F2930" w:rsidRPr="004876D1" w:rsidRDefault="001F2930" w:rsidP="004876D1">
            <w:pPr>
              <w:shd w:val="clear" w:color="000000" w:fill="auto"/>
              <w:suppressAutoHyphens/>
              <w:spacing w:line="360" w:lineRule="auto"/>
              <w:rPr>
                <w:b/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b/>
                <w:color w:val="000000"/>
                <w:sz w:val="20"/>
                <w:szCs w:val="20"/>
                <w:lang w:val="uk-UA"/>
              </w:rPr>
              <w:t>Темпи росту, %</w:t>
            </w:r>
          </w:p>
        </w:tc>
      </w:tr>
      <w:tr w:rsidR="001F2930" w:rsidRPr="004876D1" w:rsidTr="004876D1">
        <w:trPr>
          <w:jc w:val="center"/>
        </w:trPr>
        <w:tc>
          <w:tcPr>
            <w:tcW w:w="2314" w:type="dxa"/>
            <w:shd w:val="clear" w:color="auto" w:fill="auto"/>
            <w:vAlign w:val="center"/>
          </w:tcPr>
          <w:p w:rsidR="001F2930" w:rsidRPr="004876D1" w:rsidRDefault="001F293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Канада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244,5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315,9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</w:tr>
      <w:tr w:rsidR="001F2930" w:rsidRPr="004876D1" w:rsidTr="004876D1">
        <w:trPr>
          <w:jc w:val="center"/>
        </w:trPr>
        <w:tc>
          <w:tcPr>
            <w:tcW w:w="2314" w:type="dxa"/>
            <w:shd w:val="clear" w:color="auto" w:fill="auto"/>
            <w:vAlign w:val="center"/>
          </w:tcPr>
          <w:p w:rsidR="001F2930" w:rsidRPr="004876D1" w:rsidRDefault="001F293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Мексика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141,4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201,7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</w:tr>
      <w:tr w:rsidR="001F2930" w:rsidRPr="004876D1" w:rsidTr="004876D1">
        <w:trPr>
          <w:jc w:val="center"/>
        </w:trPr>
        <w:tc>
          <w:tcPr>
            <w:tcW w:w="2314" w:type="dxa"/>
            <w:shd w:val="clear" w:color="auto" w:fill="auto"/>
            <w:vAlign w:val="center"/>
          </w:tcPr>
          <w:p w:rsidR="001F2930" w:rsidRPr="004876D1" w:rsidRDefault="001F293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Китай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66,3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312,7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</w:tr>
      <w:tr w:rsidR="001F2930" w:rsidRPr="004876D1" w:rsidTr="004876D1">
        <w:trPr>
          <w:jc w:val="center"/>
        </w:trPr>
        <w:tc>
          <w:tcPr>
            <w:tcW w:w="2314" w:type="dxa"/>
            <w:shd w:val="clear" w:color="auto" w:fill="auto"/>
            <w:vAlign w:val="center"/>
          </w:tcPr>
          <w:p w:rsidR="001F2930" w:rsidRPr="004876D1" w:rsidRDefault="001F293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Японія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62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129,4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-3</w:t>
            </w:r>
          </w:p>
        </w:tc>
      </w:tr>
      <w:tr w:rsidR="001F2930" w:rsidRPr="004876D1" w:rsidTr="004876D1">
        <w:trPr>
          <w:jc w:val="center"/>
        </w:trPr>
        <w:tc>
          <w:tcPr>
            <w:tcW w:w="2314" w:type="dxa"/>
            <w:shd w:val="clear" w:color="auto" w:fill="auto"/>
            <w:vAlign w:val="center"/>
          </w:tcPr>
          <w:p w:rsidR="001F2930" w:rsidRPr="004876D1" w:rsidRDefault="001F293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Німеччина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50,8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90,4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</w:tr>
      <w:tr w:rsidR="001F2930" w:rsidRPr="004876D1" w:rsidTr="004876D1">
        <w:trPr>
          <w:jc w:val="center"/>
        </w:trPr>
        <w:tc>
          <w:tcPr>
            <w:tcW w:w="2314" w:type="dxa"/>
            <w:shd w:val="clear" w:color="auto" w:fill="auto"/>
            <w:vAlign w:val="center"/>
          </w:tcPr>
          <w:p w:rsidR="001F2930" w:rsidRPr="004876D1" w:rsidRDefault="001F293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Великобританія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50,2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54,7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</w:tr>
      <w:tr w:rsidR="001F2930" w:rsidRPr="004876D1" w:rsidTr="004876D1">
        <w:trPr>
          <w:jc w:val="center"/>
        </w:trPr>
        <w:tc>
          <w:tcPr>
            <w:tcW w:w="2314" w:type="dxa"/>
            <w:shd w:val="clear" w:color="auto" w:fill="auto"/>
            <w:vAlign w:val="center"/>
          </w:tcPr>
          <w:p w:rsidR="001F2930" w:rsidRPr="004876D1" w:rsidRDefault="001F293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Нідерланди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37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24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19,9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18</w:t>
            </w:r>
          </w:p>
        </w:tc>
      </w:tr>
      <w:tr w:rsidR="001F2930" w:rsidRPr="004876D1" w:rsidTr="004876D1">
        <w:trPr>
          <w:jc w:val="center"/>
        </w:trPr>
        <w:tc>
          <w:tcPr>
            <w:tcW w:w="2314" w:type="dxa"/>
            <w:shd w:val="clear" w:color="auto" w:fill="auto"/>
            <w:vAlign w:val="center"/>
          </w:tcPr>
          <w:p w:rsidR="001F2930" w:rsidRPr="004876D1" w:rsidRDefault="001F293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Південна Корея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32,9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44,8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</w:tr>
      <w:tr w:rsidR="001F2930" w:rsidRPr="004876D1" w:rsidTr="004876D1">
        <w:trPr>
          <w:jc w:val="center"/>
        </w:trPr>
        <w:tc>
          <w:tcPr>
            <w:tcW w:w="2314" w:type="dxa"/>
            <w:shd w:val="clear" w:color="auto" w:fill="auto"/>
            <w:vAlign w:val="center"/>
          </w:tcPr>
          <w:p w:rsidR="001F2930" w:rsidRPr="004876D1" w:rsidRDefault="001F293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Бразилія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30,4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38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28,6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21</w:t>
            </w:r>
          </w:p>
        </w:tc>
      </w:tr>
      <w:tr w:rsidR="001F2930" w:rsidRPr="004876D1" w:rsidTr="004876D1">
        <w:trPr>
          <w:jc w:val="center"/>
        </w:trPr>
        <w:tc>
          <w:tcPr>
            <w:tcW w:w="2314" w:type="dxa"/>
            <w:shd w:val="clear" w:color="auto" w:fill="auto"/>
            <w:vAlign w:val="center"/>
          </w:tcPr>
          <w:p w:rsidR="001F2930" w:rsidRPr="004876D1" w:rsidRDefault="001F2930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1210,7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1961,9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F2930" w:rsidRPr="004876D1" w:rsidRDefault="000E4A4E" w:rsidP="004876D1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</w:tr>
      <w:tr w:rsidR="00E85C1F" w:rsidRPr="004876D1" w:rsidTr="004876D1">
        <w:trPr>
          <w:jc w:val="center"/>
        </w:trPr>
        <w:tc>
          <w:tcPr>
            <w:tcW w:w="8275" w:type="dxa"/>
            <w:gridSpan w:val="5"/>
            <w:shd w:val="clear" w:color="auto" w:fill="auto"/>
            <w:vAlign w:val="center"/>
          </w:tcPr>
          <w:p w:rsidR="00E85C1F" w:rsidRPr="004876D1" w:rsidRDefault="00E85C1F" w:rsidP="004876D1">
            <w:pPr>
              <w:shd w:val="clear" w:color="000000" w:fill="auto"/>
              <w:suppressAutoHyphens/>
              <w:spacing w:line="360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4876D1">
              <w:rPr>
                <w:color w:val="000000"/>
                <w:sz w:val="20"/>
                <w:szCs w:val="20"/>
                <w:lang w:val="uk-UA"/>
              </w:rPr>
              <w:t>Січень-жовтень 2008 року</w:t>
            </w:r>
            <w:r w:rsidR="008C6C4D" w:rsidRPr="004876D1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4876D1">
              <w:rPr>
                <w:color w:val="000000"/>
                <w:sz w:val="20"/>
                <w:szCs w:val="20"/>
                <w:lang w:val="uk-UA"/>
              </w:rPr>
              <w:t>Згідно даних бюро статистики США</w:t>
            </w:r>
          </w:p>
        </w:tc>
      </w:tr>
    </w:tbl>
    <w:p w:rsidR="00267EBF" w:rsidRPr="004876D1" w:rsidRDefault="00267EBF" w:rsidP="008C6C4D">
      <w:pPr>
        <w:shd w:val="clear" w:color="000000" w:fill="auto"/>
        <w:suppressAutoHyphens/>
        <w:spacing w:line="360" w:lineRule="auto"/>
        <w:ind w:firstLine="709"/>
        <w:rPr>
          <w:b/>
          <w:color w:val="000000"/>
          <w:sz w:val="28"/>
          <w:lang w:val="uk-UA"/>
        </w:rPr>
      </w:pPr>
    </w:p>
    <w:p w:rsidR="000A5BCD" w:rsidRPr="004876D1" w:rsidRDefault="008C6C4D" w:rsidP="008C6C4D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lang w:val="uk-UA"/>
        </w:rPr>
      </w:pPr>
      <w:r w:rsidRPr="004876D1">
        <w:rPr>
          <w:color w:val="000000"/>
          <w:sz w:val="28"/>
          <w:lang w:val="uk-UA"/>
        </w:rPr>
        <w:br w:type="page"/>
      </w:r>
      <w:r w:rsidRPr="004876D1">
        <w:rPr>
          <w:b/>
          <w:color w:val="000000"/>
          <w:sz w:val="28"/>
          <w:lang w:val="uk-UA"/>
        </w:rPr>
        <w:t>Використана література</w:t>
      </w:r>
    </w:p>
    <w:p w:rsidR="000A5BCD" w:rsidRPr="004876D1" w:rsidRDefault="000A5BCD" w:rsidP="008C6C4D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lang w:val="uk-UA"/>
        </w:rPr>
      </w:pPr>
    </w:p>
    <w:p w:rsidR="00AA3BCD" w:rsidRPr="004876D1" w:rsidRDefault="00B32462" w:rsidP="008C6C4D">
      <w:pPr>
        <w:shd w:val="clear" w:color="000000" w:fill="auto"/>
        <w:suppressAutoHyphens/>
        <w:spacing w:line="360" w:lineRule="auto"/>
        <w:rPr>
          <w:color w:val="000000"/>
          <w:sz w:val="28"/>
          <w:lang w:val="uk-UA"/>
        </w:rPr>
      </w:pPr>
      <w:r w:rsidRPr="004876D1">
        <w:rPr>
          <w:color w:val="000000"/>
          <w:sz w:val="28"/>
          <w:lang w:val="uk-UA"/>
        </w:rPr>
        <w:t xml:space="preserve">1. </w:t>
      </w:r>
      <w:r w:rsidR="00A9564E" w:rsidRPr="004876D1">
        <w:rPr>
          <w:color w:val="000000"/>
          <w:sz w:val="28"/>
          <w:lang w:val="uk-UA"/>
        </w:rPr>
        <w:t>Струк</w:t>
      </w:r>
      <w:r w:rsidR="001A48EB" w:rsidRPr="004876D1">
        <w:rPr>
          <w:color w:val="000000"/>
          <w:sz w:val="28"/>
          <w:lang w:val="uk-UA"/>
        </w:rPr>
        <w:t xml:space="preserve"> О</w:t>
      </w:r>
      <w:r w:rsidR="00A9564E" w:rsidRPr="004876D1">
        <w:rPr>
          <w:color w:val="000000"/>
          <w:sz w:val="28"/>
          <w:lang w:val="uk-UA"/>
        </w:rPr>
        <w:t xml:space="preserve">. </w:t>
      </w:r>
      <w:r w:rsidR="000A5BCD" w:rsidRPr="004876D1">
        <w:rPr>
          <w:color w:val="000000"/>
          <w:sz w:val="28"/>
          <w:lang w:val="uk-UA"/>
        </w:rPr>
        <w:t>Захисна реакція // Контракти</w:t>
      </w:r>
      <w:r w:rsidR="00CA2458" w:rsidRPr="004876D1">
        <w:rPr>
          <w:color w:val="000000"/>
          <w:sz w:val="28"/>
          <w:lang w:val="uk-UA"/>
        </w:rPr>
        <w:t>. – 16.02.2009</w:t>
      </w:r>
      <w:r w:rsidR="00DB7714" w:rsidRPr="004876D1">
        <w:rPr>
          <w:color w:val="000000"/>
          <w:sz w:val="28"/>
          <w:lang w:val="uk-UA"/>
        </w:rPr>
        <w:t>. – №</w:t>
      </w:r>
      <w:r w:rsidR="00C13B78" w:rsidRPr="004876D1">
        <w:rPr>
          <w:color w:val="000000"/>
          <w:sz w:val="28"/>
          <w:lang w:val="uk-UA"/>
        </w:rPr>
        <w:t>7</w:t>
      </w:r>
      <w:r w:rsidR="00DB7714" w:rsidRPr="004876D1">
        <w:rPr>
          <w:color w:val="000000"/>
          <w:sz w:val="28"/>
          <w:lang w:val="uk-UA"/>
        </w:rPr>
        <w:t>. –</w:t>
      </w:r>
      <w:r w:rsidR="008C6C4D" w:rsidRPr="004876D1">
        <w:rPr>
          <w:color w:val="000000"/>
          <w:sz w:val="28"/>
          <w:lang w:val="uk-UA"/>
        </w:rPr>
        <w:t xml:space="preserve"> </w:t>
      </w:r>
      <w:r w:rsidR="00D70FA0" w:rsidRPr="004876D1">
        <w:rPr>
          <w:color w:val="000000"/>
          <w:sz w:val="28"/>
          <w:lang w:val="uk-UA"/>
        </w:rPr>
        <w:t>С. 8-9</w:t>
      </w:r>
      <w:bookmarkStart w:id="0" w:name="_GoBack"/>
      <w:bookmarkEnd w:id="0"/>
    </w:p>
    <w:sectPr w:rsidR="00AA3BCD" w:rsidRPr="004876D1" w:rsidSect="008C6C4D">
      <w:footerReference w:type="even" r:id="rId6"/>
      <w:pgSz w:w="11906" w:h="16838"/>
      <w:pgMar w:top="1134" w:right="850" w:bottom="1134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6D1" w:rsidRDefault="004876D1">
      <w:r>
        <w:separator/>
      </w:r>
    </w:p>
  </w:endnote>
  <w:endnote w:type="continuationSeparator" w:id="0">
    <w:p w:rsidR="004876D1" w:rsidRDefault="00487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27F" w:rsidRDefault="007F327F" w:rsidP="00C66029">
    <w:pPr>
      <w:pStyle w:val="a3"/>
      <w:framePr w:wrap="around" w:vAnchor="text" w:hAnchor="margin" w:xAlign="right" w:y="1"/>
      <w:rPr>
        <w:rStyle w:val="a5"/>
      </w:rPr>
    </w:pPr>
  </w:p>
  <w:p w:rsidR="007F327F" w:rsidRDefault="007F327F" w:rsidP="00C6602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6D1" w:rsidRDefault="004876D1">
      <w:r>
        <w:separator/>
      </w:r>
    </w:p>
  </w:footnote>
  <w:footnote w:type="continuationSeparator" w:id="0">
    <w:p w:rsidR="004876D1" w:rsidRDefault="00487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0A59"/>
    <w:rsid w:val="00002090"/>
    <w:rsid w:val="0003126F"/>
    <w:rsid w:val="00032970"/>
    <w:rsid w:val="00091D73"/>
    <w:rsid w:val="000A5BCD"/>
    <w:rsid w:val="000B74DA"/>
    <w:rsid w:val="000E4A4E"/>
    <w:rsid w:val="00157B0A"/>
    <w:rsid w:val="00157C19"/>
    <w:rsid w:val="00167C55"/>
    <w:rsid w:val="00172ED3"/>
    <w:rsid w:val="001750D8"/>
    <w:rsid w:val="00175F1B"/>
    <w:rsid w:val="00196D75"/>
    <w:rsid w:val="001A48EB"/>
    <w:rsid w:val="001D4BD5"/>
    <w:rsid w:val="001F2930"/>
    <w:rsid w:val="00267EBF"/>
    <w:rsid w:val="002703C3"/>
    <w:rsid w:val="00284A45"/>
    <w:rsid w:val="002C68C6"/>
    <w:rsid w:val="002C7A22"/>
    <w:rsid w:val="002F5AC8"/>
    <w:rsid w:val="00333829"/>
    <w:rsid w:val="00334883"/>
    <w:rsid w:val="003562AA"/>
    <w:rsid w:val="0035778B"/>
    <w:rsid w:val="004876D1"/>
    <w:rsid w:val="004B1EAA"/>
    <w:rsid w:val="004C27CE"/>
    <w:rsid w:val="004D47A3"/>
    <w:rsid w:val="004E1B08"/>
    <w:rsid w:val="00517B32"/>
    <w:rsid w:val="00552FD2"/>
    <w:rsid w:val="0055688F"/>
    <w:rsid w:val="00563337"/>
    <w:rsid w:val="005641A9"/>
    <w:rsid w:val="005845B6"/>
    <w:rsid w:val="00594889"/>
    <w:rsid w:val="005B1805"/>
    <w:rsid w:val="005B214E"/>
    <w:rsid w:val="005E1D95"/>
    <w:rsid w:val="005F24FD"/>
    <w:rsid w:val="005F6992"/>
    <w:rsid w:val="006506F2"/>
    <w:rsid w:val="006631CA"/>
    <w:rsid w:val="00665E9E"/>
    <w:rsid w:val="006A23A1"/>
    <w:rsid w:val="006A3614"/>
    <w:rsid w:val="006A493A"/>
    <w:rsid w:val="006E4A69"/>
    <w:rsid w:val="00702D5D"/>
    <w:rsid w:val="00784A47"/>
    <w:rsid w:val="007B11F8"/>
    <w:rsid w:val="007D72BC"/>
    <w:rsid w:val="007F327F"/>
    <w:rsid w:val="00860903"/>
    <w:rsid w:val="00865E13"/>
    <w:rsid w:val="00877ABA"/>
    <w:rsid w:val="0088436B"/>
    <w:rsid w:val="00896725"/>
    <w:rsid w:val="008B0A59"/>
    <w:rsid w:val="008C511F"/>
    <w:rsid w:val="008C6C4D"/>
    <w:rsid w:val="008D491C"/>
    <w:rsid w:val="008F5F20"/>
    <w:rsid w:val="009061D0"/>
    <w:rsid w:val="0092273A"/>
    <w:rsid w:val="00973C8C"/>
    <w:rsid w:val="0099318E"/>
    <w:rsid w:val="009A7A2A"/>
    <w:rsid w:val="009B3178"/>
    <w:rsid w:val="00A079EF"/>
    <w:rsid w:val="00A16981"/>
    <w:rsid w:val="00A37F04"/>
    <w:rsid w:val="00A56E43"/>
    <w:rsid w:val="00A77494"/>
    <w:rsid w:val="00A9564E"/>
    <w:rsid w:val="00AA3BCD"/>
    <w:rsid w:val="00AE6E68"/>
    <w:rsid w:val="00B12B76"/>
    <w:rsid w:val="00B15E4A"/>
    <w:rsid w:val="00B179B2"/>
    <w:rsid w:val="00B215D2"/>
    <w:rsid w:val="00B32462"/>
    <w:rsid w:val="00B805D6"/>
    <w:rsid w:val="00BA4FC3"/>
    <w:rsid w:val="00BE2BD0"/>
    <w:rsid w:val="00BF7872"/>
    <w:rsid w:val="00C13B78"/>
    <w:rsid w:val="00C51AF5"/>
    <w:rsid w:val="00C62CA6"/>
    <w:rsid w:val="00C66029"/>
    <w:rsid w:val="00C94522"/>
    <w:rsid w:val="00CA2458"/>
    <w:rsid w:val="00CB276D"/>
    <w:rsid w:val="00CC0A54"/>
    <w:rsid w:val="00CD7604"/>
    <w:rsid w:val="00CF006A"/>
    <w:rsid w:val="00CF7452"/>
    <w:rsid w:val="00D02512"/>
    <w:rsid w:val="00D0354E"/>
    <w:rsid w:val="00D43906"/>
    <w:rsid w:val="00D70FA0"/>
    <w:rsid w:val="00DA5EFD"/>
    <w:rsid w:val="00DB7714"/>
    <w:rsid w:val="00DC6021"/>
    <w:rsid w:val="00DC675B"/>
    <w:rsid w:val="00DF02D1"/>
    <w:rsid w:val="00E02031"/>
    <w:rsid w:val="00E2073A"/>
    <w:rsid w:val="00E431B0"/>
    <w:rsid w:val="00E707A6"/>
    <w:rsid w:val="00E84D84"/>
    <w:rsid w:val="00E85C1F"/>
    <w:rsid w:val="00EA5A0D"/>
    <w:rsid w:val="00EA7F51"/>
    <w:rsid w:val="00ED4AA8"/>
    <w:rsid w:val="00EE24DC"/>
    <w:rsid w:val="00EE65B8"/>
    <w:rsid w:val="00F30F08"/>
    <w:rsid w:val="00F40D11"/>
    <w:rsid w:val="00F653C0"/>
    <w:rsid w:val="00FA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45A21A3-B0BB-40C5-81F4-B673F8D01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61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C6602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C66029"/>
    <w:rPr>
      <w:rFonts w:cs="Times New Roman"/>
    </w:rPr>
  </w:style>
  <w:style w:type="paragraph" w:styleId="a6">
    <w:name w:val="header"/>
    <w:basedOn w:val="a"/>
    <w:link w:val="a7"/>
    <w:uiPriority w:val="99"/>
    <w:rsid w:val="00C660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table" w:styleId="a8">
    <w:name w:val="Table Grid"/>
    <w:basedOn w:val="a1"/>
    <w:uiPriority w:val="59"/>
    <w:rsid w:val="00267E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45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1616</Words>
  <Characters>9216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Юлька</dc:creator>
  <cp:keywords/>
  <dc:description/>
  <cp:lastModifiedBy>admin</cp:lastModifiedBy>
  <cp:revision>2</cp:revision>
  <cp:lastPrinted>2009-09-30T19:51:00Z</cp:lastPrinted>
  <dcterms:created xsi:type="dcterms:W3CDTF">2014-03-22T09:16:00Z</dcterms:created>
  <dcterms:modified xsi:type="dcterms:W3CDTF">2014-03-22T09:16:00Z</dcterms:modified>
</cp:coreProperties>
</file>