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F4" w:rsidRDefault="00411FF4" w:rsidP="00411FF4">
      <w:pPr>
        <w:pStyle w:val="afd"/>
      </w:pPr>
      <w:bookmarkStart w:id="0" w:name="_Toc63228564"/>
      <w:r>
        <w:t>Содержание</w:t>
      </w:r>
    </w:p>
    <w:p w:rsidR="00411FF4" w:rsidRDefault="00411FF4" w:rsidP="00411FF4">
      <w:pPr>
        <w:ind w:firstLine="709"/>
      </w:pPr>
    </w:p>
    <w:p w:rsidR="00411FF4" w:rsidRDefault="00411FF4">
      <w:pPr>
        <w:pStyle w:val="21"/>
        <w:rPr>
          <w:smallCaps w:val="0"/>
          <w:noProof/>
          <w:sz w:val="24"/>
          <w:szCs w:val="24"/>
        </w:rPr>
      </w:pPr>
      <w:r w:rsidRPr="005C4E21">
        <w:rPr>
          <w:rStyle w:val="a6"/>
          <w:noProof/>
        </w:rPr>
        <w:t>Процесс мирного урегулирования грузино-абхазского конфликта под эгидой ООН</w:t>
      </w:r>
    </w:p>
    <w:p w:rsidR="00411FF4" w:rsidRDefault="00411FF4">
      <w:pPr>
        <w:pStyle w:val="21"/>
        <w:rPr>
          <w:smallCaps w:val="0"/>
          <w:noProof/>
          <w:sz w:val="24"/>
          <w:szCs w:val="24"/>
        </w:rPr>
      </w:pPr>
      <w:r w:rsidRPr="005C4E21">
        <w:rPr>
          <w:rStyle w:val="a6"/>
          <w:noProof/>
        </w:rPr>
        <w:t>Конфликт в Южной Осетии и процесс его урегулирования</w:t>
      </w:r>
    </w:p>
    <w:p w:rsidR="00411FF4" w:rsidRDefault="00411FF4">
      <w:pPr>
        <w:pStyle w:val="21"/>
        <w:rPr>
          <w:smallCaps w:val="0"/>
          <w:noProof/>
          <w:sz w:val="24"/>
          <w:szCs w:val="24"/>
        </w:rPr>
      </w:pPr>
      <w:r w:rsidRPr="005C4E21">
        <w:rPr>
          <w:rStyle w:val="a6"/>
          <w:noProof/>
        </w:rPr>
        <w:t>Нагорно-Карабахский конфликт</w:t>
      </w:r>
    </w:p>
    <w:p w:rsidR="00411FF4" w:rsidRDefault="00411FF4">
      <w:pPr>
        <w:pStyle w:val="21"/>
        <w:rPr>
          <w:smallCaps w:val="0"/>
          <w:noProof/>
          <w:sz w:val="24"/>
          <w:szCs w:val="24"/>
        </w:rPr>
      </w:pPr>
      <w:r w:rsidRPr="005C4E21">
        <w:rPr>
          <w:rStyle w:val="a6"/>
          <w:noProof/>
        </w:rPr>
        <w:t>Литература</w:t>
      </w:r>
    </w:p>
    <w:p w:rsidR="00411FF4" w:rsidRPr="00411FF4" w:rsidRDefault="00537094" w:rsidP="00411FF4">
      <w:pPr>
        <w:pStyle w:val="2"/>
      </w:pPr>
      <w:r w:rsidRPr="00411FF4">
        <w:br w:type="page"/>
      </w:r>
      <w:bookmarkStart w:id="1" w:name="_Toc63228565"/>
      <w:bookmarkStart w:id="2" w:name="_Toc90724402"/>
      <w:bookmarkStart w:id="3" w:name="_Toc90724901"/>
      <w:bookmarkStart w:id="4" w:name="_Toc278356633"/>
      <w:bookmarkEnd w:id="0"/>
      <w:r w:rsidR="00015C24" w:rsidRPr="00411FF4">
        <w:t>Процесс мирного урегулирования грузино-абхазского конфликта под эгидой ООН</w:t>
      </w:r>
      <w:bookmarkEnd w:id="1"/>
      <w:bookmarkEnd w:id="2"/>
      <w:bookmarkEnd w:id="3"/>
      <w:bookmarkEnd w:id="4"/>
    </w:p>
    <w:p w:rsidR="00411FF4" w:rsidRDefault="00411FF4" w:rsidP="00411FF4">
      <w:pPr>
        <w:ind w:firstLine="709"/>
      </w:pPr>
    </w:p>
    <w:p w:rsidR="00411FF4" w:rsidRDefault="00015C24" w:rsidP="00411FF4">
      <w:pPr>
        <w:ind w:firstLine="709"/>
      </w:pPr>
      <w:r w:rsidRPr="00411FF4">
        <w:t>По окончании открытых боевых действий летом 1993 г</w:t>
      </w:r>
      <w:r w:rsidR="00411FF4" w:rsidRPr="00411FF4">
        <w:t xml:space="preserve">. </w:t>
      </w:r>
      <w:r w:rsidRPr="00411FF4">
        <w:t>Абхазия и Грузия начали при посредничестве ООН, Российской Федерации и при участии СБСЕ переговоры, одним из главнейших вопросов которых был вопрос об их дальнейших взаимоотношениях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9 июля 1993 г</w:t>
      </w:r>
      <w:r w:rsidR="00411FF4" w:rsidRPr="00411FF4">
        <w:t xml:space="preserve">. </w:t>
      </w:r>
      <w:r w:rsidRPr="00411FF4">
        <w:t>Совет Безопасности ООН принял резолюцию, в которой просил Генерального секретаря направить в регион своего специального посланника для оказания содействия в достижении соглашения об осуществлении прекращения огня и немедленно приступить к осуществлению необходимых подготовительных мероприятий, включая установление контактов с теми государствами-членами, которые могут предоставить наблюдателей, и отправку в район группы планирования, связанных с направлением в Грузию пятидесяти военных наблюдателей как только будет осуществлено прекращение огня</w:t>
      </w:r>
      <w:r w:rsidRPr="00411FF4">
        <w:rPr>
          <w:rStyle w:val="a9"/>
          <w:color w:val="000000"/>
        </w:rPr>
        <w:footnoteReference w:id="1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27 июля 1993 года стороны подписали соглашение, устанавливающее прекращение огня в Абхазии, это сделало возможным направление в регион миссии ООН</w:t>
      </w:r>
      <w:r w:rsidR="00411FF4" w:rsidRPr="00411FF4">
        <w:t xml:space="preserve">. </w:t>
      </w:r>
      <w:r w:rsidRPr="00411FF4">
        <w:t>В связи с этим Совет Безопасности утвердил предложение Генерального секретаря, содержащееся в его письме от 4 августа 1993 года на имя Председателя Совета Безопасности</w:t>
      </w:r>
      <w:r w:rsidRPr="00411FF4">
        <w:rPr>
          <w:rStyle w:val="a9"/>
          <w:color w:val="000000"/>
        </w:rPr>
        <w:footnoteReference w:id="2"/>
      </w:r>
      <w:r w:rsidRPr="00411FF4">
        <w:t>, относительно скорейшего направления в регион передовой группы до десяти военных наблюдателей Организации Объединенных Наций, с тем чтобы она приступила к оказанию содействия в проверке соблюдения прекращения огня, как это установлено соглашением о прекращении огня, с истечением мандата группы в пределах трех месяцев, и предусматривает, что эта передовая группа будет включена в состав миссии Организации Объединенных Наций по наблюдению, если такая миссия будет официально создана Советом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Решение о создании этой миссии было принято на совещании Совета Безопасности 24 августа 1993 г</w:t>
      </w:r>
      <w:r w:rsidR="00411FF4" w:rsidRPr="00411FF4">
        <w:t xml:space="preserve">. </w:t>
      </w:r>
      <w:r w:rsidRPr="00411FF4">
        <w:t>В резолюции Совета определены полномочии миссии</w:t>
      </w:r>
      <w:r w:rsidR="00411FF4" w:rsidRPr="00411FF4">
        <w:t>:</w:t>
      </w:r>
    </w:p>
    <w:p w:rsidR="00411FF4" w:rsidRDefault="00015C24" w:rsidP="00411FF4">
      <w:pPr>
        <w:ind w:firstLine="709"/>
      </w:pPr>
      <w:r w:rsidRPr="00411FF4">
        <w:t>а</w:t>
      </w:r>
      <w:r w:rsidR="00411FF4" w:rsidRPr="00411FF4">
        <w:t xml:space="preserve">) </w:t>
      </w:r>
      <w:r w:rsidRPr="00411FF4">
        <w:t>проверка выполнения соглашения о прекращении огня от 27 июля 1993 года с уделением особого внимания положению в городе Сухуми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b</w:t>
      </w:r>
      <w:r w:rsidR="00411FF4" w:rsidRPr="00411FF4">
        <w:t xml:space="preserve">) </w:t>
      </w:r>
      <w:r w:rsidRPr="00411FF4">
        <w:t>расследование сообщений о нарушениях прекращения огня и осуществление усилий по урегулированию подобных инцидентов с вовлеченными сторонами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с</w:t>
      </w:r>
      <w:r w:rsidR="00411FF4" w:rsidRPr="00411FF4">
        <w:t xml:space="preserve">) </w:t>
      </w:r>
      <w:r w:rsidRPr="00411FF4">
        <w:t>представление Генеральному секретарю докладов об осуществлении своего мандата,</w:t>
      </w:r>
      <w:r w:rsidR="00411FF4">
        <w:t xml:space="preserve"> "</w:t>
      </w:r>
      <w:r w:rsidRPr="00411FF4">
        <w:t>включая, в частности, нарушения соглашения о прекращении огня</w:t>
      </w:r>
      <w:r w:rsidR="00411FF4">
        <w:t>"</w:t>
      </w:r>
      <w:r w:rsidRPr="00411FF4">
        <w:rPr>
          <w:rStyle w:val="a9"/>
          <w:color w:val="000000"/>
        </w:rPr>
        <w:footnoteReference w:id="3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В дальнейшем, в результате серьезного нарушения абхазской стороной соглашения о прекращении огня, заключенного 27 июля 1993 года Республикой Грузией и силами в Абхазии, и последующих действий в нарушение международного гуманитарного права</w:t>
      </w:r>
      <w:r w:rsidR="00411FF4">
        <w:t xml:space="preserve"> ("</w:t>
      </w:r>
      <w:r w:rsidRPr="00411FF4">
        <w:t>этнические чистки</w:t>
      </w:r>
      <w:r w:rsidR="00411FF4">
        <w:t>"</w:t>
      </w:r>
      <w:r w:rsidR="00411FF4" w:rsidRPr="00411FF4">
        <w:t xml:space="preserve">) </w:t>
      </w:r>
      <w:r w:rsidRPr="00411FF4">
        <w:t>ООН склоняется в пользу поддержки грузинской стороны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В частности, в резолюции Совета Безопасности от 19 октября 1993 г</w:t>
      </w:r>
      <w:r w:rsidR="00411FF4" w:rsidRPr="00411FF4">
        <w:t xml:space="preserve">. </w:t>
      </w:r>
      <w:r w:rsidRPr="00411FF4">
        <w:t>впервые говорится о том, что ООН подтверждает суверенитет и территориальную целостность Республики Грузии</w:t>
      </w:r>
      <w:r w:rsidRPr="00411FF4">
        <w:rPr>
          <w:rStyle w:val="a9"/>
          <w:color w:val="000000"/>
        </w:rPr>
        <w:footnoteReference w:id="4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Одновременно, первоначальный мандат Миссии ООН утратил свою силу в связи с военными событиями, имевшими место 16</w:t>
      </w:r>
      <w:r w:rsidR="00411FF4">
        <w:t>-</w:t>
      </w:r>
      <w:r w:rsidRPr="00411FF4">
        <w:t>27 сентября 1993 года</w:t>
      </w:r>
      <w:r w:rsidR="00411FF4" w:rsidRPr="00411FF4">
        <w:t xml:space="preserve">. </w:t>
      </w:r>
      <w:r w:rsidRPr="00411FF4">
        <w:t>И в регионе сохраняется только присутствие Миссии Организации Объединенных Наций по наблюдению в составе до пяти военных наблюдателей и минимального вспомогательного персонала со следующим временным мандатом</w:t>
      </w:r>
      <w:r w:rsidR="00411FF4" w:rsidRPr="00411FF4">
        <w:t>:</w:t>
      </w:r>
    </w:p>
    <w:p w:rsidR="00411FF4" w:rsidRDefault="00015C24" w:rsidP="00411FF4">
      <w:pPr>
        <w:ind w:firstLine="709"/>
      </w:pPr>
      <w:r w:rsidRPr="00411FF4">
        <w:t>а</w:t>
      </w:r>
      <w:r w:rsidR="00411FF4" w:rsidRPr="00411FF4">
        <w:t xml:space="preserve">) </w:t>
      </w:r>
      <w:r w:rsidRPr="00411FF4">
        <w:t>поддерживать контакты с обеими сторонами в конфликте и с военными контингентами Российской Федерации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b</w:t>
      </w:r>
      <w:r w:rsidR="00411FF4" w:rsidRPr="00411FF4">
        <w:t xml:space="preserve">) </w:t>
      </w:r>
      <w:r w:rsidRPr="00411FF4">
        <w:t>наблюдать за ситуацией и представлять доклады в штаб-квартиру с уделением особого внимания любым событиям в связи с предпринимаемыми Организацией Объединенных Наций усилиями по содействию всеобъемлющему политическому урегулированию</w:t>
      </w:r>
      <w:r w:rsidRPr="00411FF4">
        <w:rPr>
          <w:rStyle w:val="a9"/>
          <w:color w:val="000000"/>
        </w:rPr>
        <w:footnoteReference w:id="5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1 декабря 1993 г</w:t>
      </w:r>
      <w:r w:rsidR="00411FF4" w:rsidRPr="00411FF4">
        <w:t xml:space="preserve">. </w:t>
      </w:r>
      <w:r w:rsidRPr="00411FF4">
        <w:t>В Женеве между сторонами конфликта был подписан меморандум о понимании, в котором указывалось, что стороны Меморандума считают, что поддержанию мира способствовало бы увеличенное международное присутствие в зоне конфликта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15 и 16 декабря 1993 года в Москве проводится первый раунд переговоров, в котором участвовали эксперты с грузинской и абхазской сторон, российские дипломаты и наблюдатели ООН</w:t>
      </w:r>
      <w:r w:rsidR="00411FF4" w:rsidRPr="00411FF4">
        <w:t xml:space="preserve">. </w:t>
      </w:r>
      <w:r w:rsidRPr="00411FF4">
        <w:t>Было выражено намерение созвать новый раунд переговоров в Женеве 11 января 1994 года с целью достижения всеобъемлющего политического урегулирования конфликта позволило разместить дополнительных военных наблюдателей Организации Объединенных Наций</w:t>
      </w:r>
      <w:r w:rsidR="00411FF4" w:rsidRPr="00411FF4">
        <w:t xml:space="preserve">. </w:t>
      </w:r>
      <w:r w:rsidRPr="00411FF4">
        <w:t>В связи с чем на совещании Совета Безопасности ООН 22 декабря 1993 г</w:t>
      </w:r>
      <w:r w:rsidR="00411FF4" w:rsidRPr="00411FF4">
        <w:t xml:space="preserve">. </w:t>
      </w:r>
      <w:r w:rsidRPr="00411FF4">
        <w:t>было принято решение о поэтапном размещение дополнительно до пятидесяти военных наблюдателей Организации Объединенных Наций в составе Миссии Организации Объединенных Наций по наблюдению в Грузии</w:t>
      </w:r>
      <w:r w:rsidR="00411FF4">
        <w:t xml:space="preserve"> (</w:t>
      </w:r>
      <w:r w:rsidRPr="00411FF4">
        <w:t>МООННГ</w:t>
      </w:r>
      <w:r w:rsidR="00411FF4" w:rsidRPr="00411FF4">
        <w:t xml:space="preserve">) </w:t>
      </w:r>
      <w:r w:rsidRPr="00411FF4">
        <w:rPr>
          <w:rStyle w:val="a9"/>
          <w:color w:val="000000"/>
        </w:rPr>
        <w:footnoteReference w:id="6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Дальнейший прогресс во взаимоотношениях сторон</w:t>
      </w:r>
      <w:r w:rsidR="00411FF4">
        <w:t xml:space="preserve"> (</w:t>
      </w:r>
      <w:r w:rsidRPr="00411FF4">
        <w:t>переговоры в Женеве с 22 по 24 февраля 1994 года по председательством Полномочного представителя Генерального Секретаря ООН в Грузии П</w:t>
      </w:r>
      <w:r w:rsidR="00411FF4" w:rsidRPr="00411FF4">
        <w:t xml:space="preserve">. </w:t>
      </w:r>
      <w:r w:rsidRPr="00411FF4">
        <w:t>Бодена</w:t>
      </w:r>
      <w:r w:rsidR="00411FF4" w:rsidRPr="00411FF4">
        <w:t xml:space="preserve">) </w:t>
      </w:r>
      <w:r w:rsidRPr="00411FF4">
        <w:t>позволил говорить о размещении в Абхазии полноценного миротворческого контингента ООН, однако эти планы так и не были осуществлены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Длительный процесс переговоров завершился</w:t>
      </w:r>
      <w:r w:rsidR="00411FF4" w:rsidRPr="00411FF4">
        <w:t xml:space="preserve"> </w:t>
      </w:r>
      <w:r w:rsidRPr="00411FF4">
        <w:t>4 апреля 1994 г</w:t>
      </w:r>
      <w:r w:rsidR="00411FF4" w:rsidRPr="00411FF4">
        <w:t xml:space="preserve">. </w:t>
      </w:r>
      <w:r w:rsidRPr="00411FF4">
        <w:t>подписанием</w:t>
      </w:r>
      <w:r w:rsidR="00411FF4">
        <w:t xml:space="preserve"> "</w:t>
      </w:r>
      <w:r w:rsidRPr="00411FF4">
        <w:t>Заявления о мерах по политическому урегулированию грузино-абхазского конфликта</w:t>
      </w:r>
      <w:r w:rsidR="00411FF4">
        <w:t xml:space="preserve">", </w:t>
      </w:r>
      <w:r w:rsidRPr="00411FF4">
        <w:t>которое зафиксировало отсутствие государственно-правовых отношений между Абхазией и Грузией</w:t>
      </w:r>
      <w:r w:rsidR="00411FF4" w:rsidRPr="00411FF4">
        <w:t xml:space="preserve">. </w:t>
      </w:r>
      <w:r w:rsidRPr="00411FF4">
        <w:t>Именно такая правовая оценка дана упомянутому Заявлению в Докладе Генерального Секретаря ООН от 3 мая 1994 г</w:t>
      </w:r>
      <w:r w:rsidR="00411FF4" w:rsidRPr="00411FF4">
        <w:t xml:space="preserve">. </w:t>
      </w:r>
      <w:r w:rsidRPr="00411FF4">
        <w:t>и</w:t>
      </w:r>
      <w:r w:rsidR="00411FF4">
        <w:t xml:space="preserve"> "</w:t>
      </w:r>
      <w:r w:rsidRPr="00411FF4">
        <w:t>Предложениях относительно политических и правовых элементов всеобъемлющего урегулирования грузино-абхазского конфликта</w:t>
      </w:r>
      <w:r w:rsidR="00411FF4">
        <w:t>"</w:t>
      </w:r>
      <w:r w:rsidRPr="00411FF4">
        <w:rPr>
          <w:rStyle w:val="a9"/>
          <w:color w:val="000000"/>
        </w:rPr>
        <w:footnoteReference w:id="7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Фактически ООН предлагала Абхазии и Грузии создать новое союзное государство</w:t>
      </w:r>
      <w:r w:rsidR="00411FF4" w:rsidRPr="00411FF4">
        <w:t xml:space="preserve">. </w:t>
      </w:r>
      <w:r w:rsidRPr="00411FF4">
        <w:t>Международной неправительственной организацией</w:t>
      </w:r>
      <w:r w:rsidR="00411FF4">
        <w:t xml:space="preserve"> "</w:t>
      </w:r>
      <w:r w:rsidRPr="00411FF4">
        <w:t>Содружество</w:t>
      </w:r>
      <w:r w:rsidR="00411FF4" w:rsidRPr="00411FF4">
        <w:t xml:space="preserve">: </w:t>
      </w:r>
      <w:r w:rsidRPr="00411FF4">
        <w:t>юристы за сотрудничество в АТР</w:t>
      </w:r>
      <w:r w:rsidR="00411FF4">
        <w:t xml:space="preserve">" </w:t>
      </w:r>
      <w:r w:rsidRPr="00411FF4">
        <w:t>была проведена независимая правовая экспертиза Заявления от 4 апреля</w:t>
      </w:r>
      <w:r w:rsidR="00411FF4" w:rsidRPr="00411FF4">
        <w:t xml:space="preserve">. </w:t>
      </w:r>
      <w:r w:rsidRPr="00411FF4">
        <w:t>В</w:t>
      </w:r>
      <w:r w:rsidR="00411FF4">
        <w:t xml:space="preserve"> "</w:t>
      </w:r>
      <w:r w:rsidRPr="00411FF4">
        <w:t>Заключении о правовой оценке и сущности</w:t>
      </w:r>
      <w:r w:rsidR="00411FF4">
        <w:t xml:space="preserve"> "</w:t>
      </w:r>
      <w:r w:rsidRPr="00411FF4">
        <w:t>Заявления о мерах по политическому урегулированию грузино-абхазского конфликта</w:t>
      </w:r>
      <w:r w:rsidR="00411FF4">
        <w:t xml:space="preserve">", </w:t>
      </w:r>
      <w:r w:rsidRPr="00411FF4">
        <w:t>подготовленном этой организацией, отмечается отсутствие государственно-правовых отношений между сторонами</w:t>
      </w:r>
      <w:r w:rsidR="00411FF4" w:rsidRPr="00411FF4">
        <w:t xml:space="preserve">. </w:t>
      </w:r>
      <w:r w:rsidRPr="00411FF4">
        <w:t>В Заключении также говорится, что сторонами достигнуто понимание о совместной деятельности в сферах внешней политики, пограничной и таможенной службы, энергетики, транспорта, связи, экологии, обеспечения прав человека</w:t>
      </w:r>
      <w:r w:rsidR="00411FF4" w:rsidRPr="00411FF4">
        <w:t xml:space="preserve">. </w:t>
      </w:r>
      <w:r w:rsidRPr="00411FF4">
        <w:t>Эти сферы государственной деятельности свойственны только суверенному государству</w:t>
      </w:r>
      <w:r w:rsidR="00411FF4" w:rsidRPr="00411FF4">
        <w:t xml:space="preserve">. </w:t>
      </w:r>
      <w:r w:rsidRPr="00411FF4">
        <w:t>Тем самым стороны в конфликте признали наличие таковых у каждой из них</w:t>
      </w:r>
      <w:r w:rsidRPr="00411FF4">
        <w:rPr>
          <w:rStyle w:val="a9"/>
          <w:color w:val="000000"/>
        </w:rPr>
        <w:footnoteReference w:id="8"/>
      </w:r>
      <w:r w:rsidR="00411FF4" w:rsidRPr="00411FF4">
        <w:t xml:space="preserve">. </w:t>
      </w:r>
      <w:r w:rsidRPr="00411FF4">
        <w:t>Следует добавить, что тем самым наличие у Абхазии полномочий, присущих суверенному государству, было признано не только грузинской стороной, но и ООН, Россией и ОБСЕ, подписавшими Заявление от 4 апреля 1994 года</w:t>
      </w:r>
      <w:r w:rsidR="00411FF4" w:rsidRPr="00411FF4">
        <w:t xml:space="preserve">. </w:t>
      </w:r>
      <w:r w:rsidRPr="00411FF4">
        <w:t>Исходя из этого, экспертиза пришла к выводу, что Заявление от 4 апреля является международным</w:t>
      </w:r>
      <w:r w:rsidR="00411FF4">
        <w:t xml:space="preserve"> (</w:t>
      </w:r>
      <w:r w:rsidRPr="00411FF4">
        <w:t>межгосударственным</w:t>
      </w:r>
      <w:r w:rsidR="00411FF4" w:rsidRPr="00411FF4">
        <w:t xml:space="preserve">) </w:t>
      </w:r>
      <w:r w:rsidRPr="00411FF4">
        <w:t>договором</w:t>
      </w:r>
      <w:r w:rsidR="00411FF4" w:rsidRPr="00411FF4">
        <w:t xml:space="preserve">. </w:t>
      </w:r>
      <w:r w:rsidRPr="00411FF4">
        <w:t>К аналогичным выводам пришел и доктор международного права из Брюсселя Б</w:t>
      </w:r>
      <w:r w:rsidR="00411FF4" w:rsidRPr="00411FF4">
        <w:t xml:space="preserve">. </w:t>
      </w:r>
      <w:r w:rsidRPr="00411FF4">
        <w:t>Дриссен</w:t>
      </w:r>
      <w:r w:rsidR="00411FF4" w:rsidRPr="00411FF4">
        <w:t xml:space="preserve">. </w:t>
      </w:r>
      <w:r w:rsidRPr="00411FF4">
        <w:t>В его</w:t>
      </w:r>
      <w:r w:rsidR="00411FF4">
        <w:t xml:space="preserve"> "</w:t>
      </w:r>
      <w:r w:rsidRPr="00411FF4">
        <w:t>Правовой оценке действительности и интерпретации соглашений, подписанных в 1994 г</w:t>
      </w:r>
      <w:r w:rsidR="00411FF4">
        <w:t xml:space="preserve">." </w:t>
      </w:r>
      <w:r w:rsidRPr="00411FF4">
        <w:t>также говорится, что Заявление от 4 апреля является международно-правовым договором, подписанным двумя государствами</w:t>
      </w:r>
      <w:r w:rsidR="00411FF4">
        <w:t>"</w:t>
      </w:r>
      <w:r w:rsidRPr="00411FF4">
        <w:rPr>
          <w:rStyle w:val="a9"/>
          <w:color w:val="000000"/>
        </w:rPr>
        <w:footnoteReference w:id="9"/>
      </w:r>
      <w:r w:rsidR="00411FF4" w:rsidRPr="00411FF4">
        <w:t xml:space="preserve">. </w:t>
      </w:r>
      <w:r w:rsidRPr="00411FF4">
        <w:t>На протяжении трех лет после подписания Заявления от 4 апреля</w:t>
      </w:r>
      <w:r w:rsidR="00411FF4">
        <w:t xml:space="preserve"> (</w:t>
      </w:r>
      <w:r w:rsidRPr="00411FF4">
        <w:t xml:space="preserve">1994 </w:t>
      </w:r>
      <w:r w:rsidR="00411FF4">
        <w:t>-</w:t>
      </w:r>
      <w:r w:rsidRPr="00411FF4">
        <w:t xml:space="preserve"> 1997 </w:t>
      </w:r>
      <w:r w:rsidR="00411FF4">
        <w:t>гг.)</w:t>
      </w:r>
      <w:r w:rsidR="00411FF4" w:rsidRPr="00411FF4">
        <w:t xml:space="preserve"> </w:t>
      </w:r>
      <w:r w:rsidRPr="00411FF4">
        <w:t>стороны вели переговоры по вопросу возможного восстановления государственно-правовых отношений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В этот период ООН начинает широкомасштабную деятельность по оказанию гуманитарной помощи лицам, пострадавшим в ходе военных действий и постоянно призывает к этому все страны-участницы Организации</w:t>
      </w:r>
      <w:r w:rsidR="00411FF4" w:rsidRPr="00411FF4">
        <w:t xml:space="preserve">. </w:t>
      </w:r>
      <w:r w:rsidRPr="00411FF4">
        <w:t>Также на первый план выходит проблема беженцев</w:t>
      </w:r>
      <w:r w:rsidR="00411FF4" w:rsidRPr="00411FF4">
        <w:t xml:space="preserve">. </w:t>
      </w:r>
      <w:r w:rsidRPr="00411FF4">
        <w:t>В мае 1995 г</w:t>
      </w:r>
      <w:r w:rsidR="00411FF4" w:rsidRPr="00411FF4">
        <w:t xml:space="preserve">. </w:t>
      </w:r>
      <w:r w:rsidRPr="00411FF4">
        <w:t>Совет Безопасности обращается с призывом к абхазской стороне</w:t>
      </w:r>
      <w:r w:rsidR="00411FF4">
        <w:t xml:space="preserve"> "</w:t>
      </w:r>
      <w:r w:rsidRPr="00411FF4">
        <w:t>существенно ускорить процесс добровольного возвращения беженцев и перемещенных лиц путем принятия графика на основе графика, предложенного Управлением Верховного комиссара Организации Объединенных Наций по делам беженцев, и гарантировать безопасность неорганизованных репатриантов, уже находящихся в этом районе, и решить вопрос об их статусе</w:t>
      </w:r>
      <w:r w:rsidR="00411FF4">
        <w:t>"</w:t>
      </w:r>
      <w:r w:rsidRPr="00411FF4">
        <w:rPr>
          <w:rStyle w:val="a9"/>
          <w:color w:val="000000"/>
        </w:rPr>
        <w:footnoteReference w:id="10"/>
      </w:r>
      <w:r w:rsidR="00411FF4" w:rsidRPr="00411FF4">
        <w:t xml:space="preserve">. </w:t>
      </w:r>
      <w:r w:rsidRPr="00411FF4">
        <w:t>В дальнейшем, формулировки обращений к абхазской стороне становятся все более жесткими и обращения сменяются требованиями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В июне 1997 г</w:t>
      </w:r>
      <w:r w:rsidR="00411FF4" w:rsidRPr="00411FF4">
        <w:t xml:space="preserve">. </w:t>
      </w:r>
      <w:r w:rsidRPr="00411FF4">
        <w:t>был подготовлен к подписанию проект</w:t>
      </w:r>
      <w:r w:rsidR="00411FF4">
        <w:t xml:space="preserve"> "</w:t>
      </w:r>
      <w:r w:rsidRPr="00411FF4">
        <w:t>Протокола о грузино-абхазском урегулировании</w:t>
      </w:r>
      <w:r w:rsidR="00411FF4">
        <w:t xml:space="preserve">", </w:t>
      </w:r>
      <w:r w:rsidRPr="00411FF4">
        <w:t>в соответствии, с которым две равноправные стороны должны были создать общее государство, строящееся на равносубъектной основе</w:t>
      </w:r>
      <w:r w:rsidR="00411FF4" w:rsidRPr="00411FF4">
        <w:t xml:space="preserve">. </w:t>
      </w:r>
      <w:r w:rsidRPr="00411FF4">
        <w:t>Однако грузинская сторона отказалась от подписания данного документа</w:t>
      </w:r>
      <w:r w:rsidR="00411FF4" w:rsidRPr="00411FF4">
        <w:t xml:space="preserve">. </w:t>
      </w:r>
      <w:r w:rsidRPr="00411FF4">
        <w:t>Подобные действия Грузии объясняются тем, что ее позиция находит поддержку со стороны ООН, ОБСЕ и других вовлеченных в урегулирование сторон, которые постоянно стремятся предопределить вопрос о сохранении Абхазии в состав Грузии на правах автономии</w:t>
      </w:r>
      <w:r w:rsidR="00411FF4" w:rsidRPr="00411FF4">
        <w:t xml:space="preserve">. </w:t>
      </w:r>
      <w:r w:rsidRPr="00411FF4">
        <w:t>Видимо, это связано с тем, что появление на карте Кавказа нового независимого государства неизбежно повлечет за собой ряд политических последствий, а Грузия уже является членом и ООН и ОБСЕ</w:t>
      </w:r>
      <w:r w:rsidR="00411FF4" w:rsidRPr="00411FF4">
        <w:t xml:space="preserve">. </w:t>
      </w:r>
      <w:r w:rsidRPr="00411FF4">
        <w:t>Отношения с Грузией у этих организаций налажены, к тому же бывший Президент Грузии Э</w:t>
      </w:r>
      <w:r w:rsidR="00411FF4" w:rsidRPr="00411FF4">
        <w:t xml:space="preserve">. </w:t>
      </w:r>
      <w:r w:rsidRPr="00411FF4">
        <w:t>Шеварнадзе склонен был примкнуть к Западным странам в вопросе распределения влияния на Кавказе между этими странами и Россией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До настоящего момента вопрос о правовом статусе Абхазии остается не решенным, и это является основным препятствием к окончательному урегулированию конфликта</w:t>
      </w:r>
      <w:r w:rsidR="00411FF4" w:rsidRPr="00411FF4">
        <w:t xml:space="preserve">. </w:t>
      </w:r>
      <w:r w:rsidRPr="00411FF4">
        <w:t>ООН в этом вопросе занимает позицию сохранения государственной целостности Грузии, так в 1999 г</w:t>
      </w:r>
      <w:r w:rsidR="00411FF4" w:rsidRPr="00411FF4">
        <w:t xml:space="preserve">. </w:t>
      </w:r>
      <w:r w:rsidRPr="00411FF4">
        <w:t>ООН назвала неприемлемым и незаконным проведение так называемых выборов в Абхазии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В настоящее время последним планом урегулирования конфликта со стороны ООН являются положения, зафиксированные в документе, озаглавленном</w:t>
      </w:r>
      <w:r w:rsidR="00411FF4">
        <w:t xml:space="preserve"> "</w:t>
      </w:r>
      <w:r w:rsidRPr="00411FF4">
        <w:t>Основные принципы разграничения полномочий между Тбилиси и Сухуми</w:t>
      </w:r>
      <w:r w:rsidR="00411FF4">
        <w:t>" ("</w:t>
      </w:r>
      <w:r w:rsidRPr="00411FF4">
        <w:t>документ Бодена</w:t>
      </w:r>
      <w:r w:rsidR="00411FF4">
        <w:t xml:space="preserve">" </w:t>
      </w:r>
      <w:r w:rsidRPr="00411FF4">
        <w:t xml:space="preserve">по имени составителя </w:t>
      </w:r>
      <w:r w:rsidR="00411FF4">
        <w:t>-</w:t>
      </w:r>
      <w:r w:rsidRPr="00411FF4">
        <w:t xml:space="preserve"> специального</w:t>
      </w:r>
      <w:r w:rsidR="00411FF4" w:rsidRPr="00411FF4">
        <w:t xml:space="preserve"> </w:t>
      </w:r>
      <w:r w:rsidRPr="00411FF4">
        <w:t>представителя генерального секретаря ООН в Грузии</w:t>
      </w:r>
      <w:r w:rsidR="00411FF4" w:rsidRPr="00411FF4">
        <w:t xml:space="preserve">) </w:t>
      </w:r>
      <w:r w:rsidRPr="00411FF4">
        <w:t>абхазская сторона отказывается подписать этот документ</w:t>
      </w:r>
      <w:r w:rsidR="00411FF4" w:rsidRPr="00411FF4">
        <w:t xml:space="preserve">. </w:t>
      </w:r>
      <w:r w:rsidRPr="00411FF4">
        <w:t>В документе в частности говорится, что</w:t>
      </w:r>
      <w:r w:rsidR="00411FF4">
        <w:t xml:space="preserve"> "</w:t>
      </w:r>
      <w:r w:rsidRPr="00411FF4">
        <w:t>Абхазия</w:t>
      </w:r>
      <w:r w:rsidR="00411FF4" w:rsidRPr="00411FF4">
        <w:t xml:space="preserve"> - </w:t>
      </w:r>
      <w:r w:rsidRPr="00411FF4">
        <w:t>суверенный объект в пределах государства Грузия, основанного на нормах Закона</w:t>
      </w:r>
      <w:r w:rsidR="00411FF4" w:rsidRPr="00411FF4">
        <w:t xml:space="preserve">. </w:t>
      </w:r>
      <w:r w:rsidRPr="00411FF4">
        <w:t>Абхазия имеет специальный статус в пределах государства Грузия, основанный на Федеральном Соглашении</w:t>
      </w:r>
      <w:r w:rsidR="00411FF4">
        <w:t>"</w:t>
      </w:r>
      <w:r w:rsidRPr="00411FF4">
        <w:rPr>
          <w:rStyle w:val="a9"/>
          <w:color w:val="000000"/>
        </w:rPr>
        <w:footnoteReference w:id="11"/>
      </w:r>
      <w:r w:rsidR="00411FF4" w:rsidRPr="00411FF4">
        <w:t xml:space="preserve">. </w:t>
      </w:r>
      <w:r w:rsidRPr="00411FF4">
        <w:t>Распределение полномочий между Тбилиси и Сухуми, согласно предложению Д</w:t>
      </w:r>
      <w:r w:rsidR="00411FF4" w:rsidRPr="00411FF4">
        <w:t xml:space="preserve">. </w:t>
      </w:r>
      <w:r w:rsidRPr="00411FF4">
        <w:t>Бодена, должно быть основано на Федеральном Соглашении, которое будет иметь силу Конституционного права</w:t>
      </w:r>
      <w:r w:rsidR="00411FF4" w:rsidRPr="00411FF4">
        <w:t>.</w:t>
      </w:r>
      <w:r w:rsidR="00411FF4">
        <w:t xml:space="preserve"> "</w:t>
      </w:r>
      <w:r w:rsidRPr="00411FF4">
        <w:t>Распределение полномочий между Тбилиси и Сухуми будет определено на основе Заявления о политических мерах урегулирования грузино-абхазского конфликта от 4 апреля 1994 года</w:t>
      </w:r>
      <w:r w:rsidR="00411FF4" w:rsidRPr="00411FF4">
        <w:t xml:space="preserve">. </w:t>
      </w:r>
      <w:r w:rsidRPr="00411FF4">
        <w:t>Права и полномочия Абхазии будут иметь больший объем, чем те, которыми она пользовалась вплоть до 1992 года</w:t>
      </w:r>
      <w:r w:rsidR="00411FF4">
        <w:t xml:space="preserve">", </w:t>
      </w:r>
      <w:r w:rsidR="00411FF4" w:rsidRPr="00411FF4">
        <w:t xml:space="preserve">- </w:t>
      </w:r>
      <w:r w:rsidRPr="00411FF4">
        <w:t>говорится в документе</w:t>
      </w:r>
      <w:r w:rsidRPr="00411FF4">
        <w:rPr>
          <w:rStyle w:val="a9"/>
          <w:color w:val="000000"/>
        </w:rPr>
        <w:footnoteReference w:id="12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Действия ООН встречают критику и со стороны правых сил в Грузии, в частности,</w:t>
      </w:r>
      <w:r w:rsidR="00411FF4">
        <w:t xml:space="preserve"> "</w:t>
      </w:r>
      <w:r w:rsidRPr="00411FF4">
        <w:t>Новые правые</w:t>
      </w:r>
      <w:r w:rsidR="00411FF4">
        <w:t xml:space="preserve">", </w:t>
      </w:r>
      <w:r w:rsidRPr="00411FF4">
        <w:t>подвергнув жесткой критике деятельность спецпредставителя генсека ООН в Грузии Дитера Бодена, заявили, что полностью поддерживаю многочисленные акции, проходящие в Грузии с требованием вывода миротворческих сил и наблюдателей ООН из зоны абхазского конфликта</w:t>
      </w:r>
      <w:r w:rsidR="00411FF4" w:rsidRPr="00411FF4">
        <w:t xml:space="preserve">. </w:t>
      </w:r>
      <w:r w:rsidRPr="00411FF4">
        <w:t>Эти требования выдвигаются в связи с докладом Генерального Секретаря ООН, в котором он рекомендует вывести Грузинские силы из Кодорского ущелья</w:t>
      </w:r>
      <w:r w:rsidR="00411FF4" w:rsidRPr="00411FF4">
        <w:t xml:space="preserve">. </w:t>
      </w:r>
      <w:r w:rsidRPr="00411FF4">
        <w:t>Также вызывают нарекания действия ООН по отношению к беженцам из Абхазии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Председатель Верховного Совета, депутат парламента Грузии и член Совета национальной безопасности страны Тамаз Надареишвили заявил, что за 8 лет после завершения войны в Абхазии, ООН не отремонтировали ни одного здания или школы в тех городах Восточной и Западной Грузии, где проживают беженцы из Абхазии</w:t>
      </w:r>
      <w:r w:rsidR="00411FF4" w:rsidRPr="00411FF4">
        <w:t xml:space="preserve">. </w:t>
      </w:r>
      <w:r w:rsidRPr="00411FF4">
        <w:t>При этом он утверждает, что в самой Абхазии организация восстановила немало школ, больниц и системы коммуникаций</w:t>
      </w:r>
      <w:r w:rsidRPr="00411FF4">
        <w:rPr>
          <w:rStyle w:val="a9"/>
          <w:color w:val="000000"/>
        </w:rPr>
        <w:footnoteReference w:id="13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Абхазская сторона, в свою очередь постоянно выражает беспокойство относительно непризнания со стороны ООН суверенитета Абхазии и обвиняет Совет Безопасности в попустительстве силовым акциям со стороны Грузии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Однако, не смотря на все взаимные обвинения и постоянно вспыхивающие очаги напряженности, переговорный процесс под эгидой ООН продолжается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19-20 февраля 2003 г</w:t>
      </w:r>
      <w:r w:rsidR="00411FF4" w:rsidRPr="00411FF4">
        <w:t xml:space="preserve">. </w:t>
      </w:r>
      <w:r w:rsidRPr="00411FF4">
        <w:t>Состоялась Женевская встреча Группы друзей Генерального секретаря ООН, которая способствовала приданию импульса переговорному процессу между грузинской и абхазской сторонами, в том числе по вопросу безопасного и достойного возвращения беженцев и перемещенных лиц прежде всего в Гальский район</w:t>
      </w:r>
      <w:r w:rsidR="00411FF4" w:rsidRPr="00411FF4">
        <w:t xml:space="preserve">. </w:t>
      </w:r>
      <w:r w:rsidRPr="00411FF4">
        <w:t>Это рассматривается как существенный шаг в разрешении проблем, порожденных конфликтом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В ходе Сочинской встречи, прошедшей 6-7 марта, была достигнута договоренность сосредоточить усилия на возвращении беженцев и перемещенных лиц, открытии железнодорожного сообщения Сочи-Тбилиси, а также модернизации Ингурской ГЭС</w:t>
      </w:r>
      <w:r w:rsidR="00411FF4" w:rsidRPr="00411FF4">
        <w:t xml:space="preserve">. </w:t>
      </w:r>
      <w:r w:rsidRPr="00411FF4">
        <w:t>Вышеуказанные события представляют собой новую возможность возобновления переговорного процесса и практической реализации ряда достигнутых соглашений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В целом можно отметить следующие направления деятельности ООН по отношению к этнонациональным конфликтам в Грузии</w:t>
      </w:r>
      <w:r w:rsidR="00411FF4">
        <w:t xml:space="preserve"> (</w:t>
      </w:r>
      <w:r w:rsidRPr="00411FF4">
        <w:t xml:space="preserve">в первую очередь </w:t>
      </w:r>
      <w:r w:rsidR="00411FF4">
        <w:t>-</w:t>
      </w:r>
      <w:r w:rsidRPr="00411FF4">
        <w:t xml:space="preserve"> по отношению к грузино-абхазскому</w:t>
      </w:r>
      <w:r w:rsidR="00411FF4" w:rsidRPr="00411FF4">
        <w:t>):</w:t>
      </w:r>
    </w:p>
    <w:p w:rsidR="00015C24" w:rsidRPr="00411FF4" w:rsidRDefault="00015C24" w:rsidP="00411FF4">
      <w:pPr>
        <w:ind w:firstLine="709"/>
      </w:pPr>
      <w:r w:rsidRPr="00411FF4">
        <w:t>1</w:t>
      </w:r>
      <w:r w:rsidR="00411FF4" w:rsidRPr="00411FF4">
        <w:t xml:space="preserve">. </w:t>
      </w:r>
      <w:r w:rsidRPr="00411FF4">
        <w:t>Политические заявления</w:t>
      </w:r>
    </w:p>
    <w:p w:rsidR="00015C24" w:rsidRPr="00411FF4" w:rsidRDefault="00015C24" w:rsidP="00411FF4">
      <w:pPr>
        <w:ind w:firstLine="709"/>
      </w:pPr>
      <w:r w:rsidRPr="00411FF4">
        <w:t>Совет Безопасности может либо делать политические заявления, либо принимать правовые резолюции</w:t>
      </w:r>
      <w:r w:rsidR="00411FF4" w:rsidRPr="00411FF4">
        <w:t xml:space="preserve">. </w:t>
      </w:r>
      <w:r w:rsidRPr="00411FF4">
        <w:t>Первые представляют собой юридически необязывающие тексты, демонстрирующие озабоченность Совета Безопасности развитием событий</w:t>
      </w:r>
      <w:r w:rsidR="00411FF4" w:rsidRPr="00411FF4">
        <w:t xml:space="preserve">. </w:t>
      </w:r>
      <w:r w:rsidRPr="00411FF4">
        <w:t>Они могут включать в себя политические предложения, направленные на разрядку кризиса</w:t>
      </w:r>
      <w:r w:rsidR="00411FF4" w:rsidRPr="00411FF4">
        <w:t xml:space="preserve">. </w:t>
      </w:r>
      <w:r w:rsidRPr="00411FF4">
        <w:t>В отношении Абхазии Совет Безопасности опубликовал три заявления</w:t>
      </w:r>
      <w:r w:rsidR="00411FF4">
        <w:t xml:space="preserve"> (</w:t>
      </w:r>
      <w:r w:rsidRPr="00411FF4">
        <w:t>сентябрь и октябрь 1992 г</w:t>
      </w:r>
      <w:r w:rsidR="00411FF4">
        <w:t>.;</w:t>
      </w:r>
      <w:r w:rsidR="00411FF4" w:rsidRPr="00411FF4">
        <w:t xml:space="preserve"> </w:t>
      </w:r>
      <w:r w:rsidRPr="00411FF4">
        <w:t>январь 1993 г</w:t>
      </w:r>
      <w:r w:rsidR="00411FF4" w:rsidRPr="00411FF4">
        <w:t xml:space="preserve">) </w:t>
      </w:r>
      <w:r w:rsidRPr="00411FF4">
        <w:t>с призывом к соблюдению Московского соглашения о прекращении огня от 3 сентября 1992 г</w:t>
      </w:r>
      <w:r w:rsidR="00411FF4">
        <w:t>.,</w:t>
      </w:r>
      <w:r w:rsidRPr="00411FF4">
        <w:t xml:space="preserve"> и четвертое</w:t>
      </w:r>
      <w:r w:rsidR="00411FF4">
        <w:t xml:space="preserve"> (</w:t>
      </w:r>
      <w:r w:rsidRPr="00411FF4">
        <w:t>июль 1993 г</w:t>
      </w:r>
      <w:r w:rsidR="00411FF4" w:rsidRPr="00411FF4">
        <w:t xml:space="preserve">) </w:t>
      </w:r>
      <w:r w:rsidRPr="00411FF4">
        <w:t>с призывом к соблюдению соглашения о прекращении огня от 14 мая 1993 г</w:t>
      </w:r>
      <w:r w:rsidR="00411FF4" w:rsidRPr="00411FF4">
        <w:t xml:space="preserve">. </w:t>
      </w:r>
      <w:r w:rsidRPr="00411FF4">
        <w:rPr>
          <w:rStyle w:val="a9"/>
          <w:color w:val="000000"/>
        </w:rPr>
        <w:footnoteReference w:id="14"/>
      </w:r>
    </w:p>
    <w:p w:rsidR="00015C24" w:rsidRPr="00411FF4" w:rsidRDefault="00015C24" w:rsidP="00411FF4">
      <w:pPr>
        <w:ind w:firstLine="709"/>
      </w:pPr>
      <w:r w:rsidRPr="00411FF4">
        <w:t>2</w:t>
      </w:r>
      <w:r w:rsidR="00411FF4" w:rsidRPr="00411FF4">
        <w:t xml:space="preserve">. </w:t>
      </w:r>
      <w:r w:rsidRPr="00411FF4">
        <w:t>Оценка ситуации</w:t>
      </w:r>
    </w:p>
    <w:p w:rsidR="00015C24" w:rsidRPr="00411FF4" w:rsidRDefault="00015C24" w:rsidP="00411FF4">
      <w:pPr>
        <w:ind w:firstLine="709"/>
      </w:pPr>
      <w:r w:rsidRPr="00411FF4">
        <w:t>Оценка ситуации в Абхазии как</w:t>
      </w:r>
      <w:r w:rsidR="00411FF4">
        <w:t xml:space="preserve"> "</w:t>
      </w:r>
      <w:r w:rsidRPr="00411FF4">
        <w:t>угрозы миру и международной безопасности</w:t>
      </w:r>
      <w:r w:rsidR="00411FF4">
        <w:t xml:space="preserve">" </w:t>
      </w:r>
      <w:r w:rsidRPr="00411FF4">
        <w:t>не фигурировала в первой резолюции Совета Безопасности, но появилась в третьей, принятой в октябре 1993 г</w:t>
      </w:r>
      <w:r w:rsidR="00411FF4">
        <w:t>.,</w:t>
      </w:r>
      <w:r w:rsidRPr="00411FF4">
        <w:t xml:space="preserve"> после первых нарушений Сочинского соглашения от 27 июля 1993 г</w:t>
      </w:r>
      <w:r w:rsidR="00411FF4" w:rsidRPr="00411FF4">
        <w:t xml:space="preserve">. </w:t>
      </w:r>
      <w:r w:rsidRPr="00411FF4">
        <w:rPr>
          <w:rStyle w:val="a9"/>
          <w:color w:val="000000"/>
        </w:rPr>
        <w:footnoteReference w:id="15"/>
      </w:r>
    </w:p>
    <w:p w:rsidR="00411FF4" w:rsidRDefault="00015C24" w:rsidP="00411FF4">
      <w:pPr>
        <w:ind w:firstLine="709"/>
      </w:pPr>
      <w:r w:rsidRPr="00411FF4">
        <w:t>3</w:t>
      </w:r>
      <w:r w:rsidR="00411FF4" w:rsidRPr="00411FF4">
        <w:t xml:space="preserve">. </w:t>
      </w:r>
      <w:r w:rsidRPr="00411FF4">
        <w:t>Осуждения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Совет Безопасности осудил ряд конкретных событий, имевших место в Грузии</w:t>
      </w:r>
      <w:r w:rsidR="00411FF4" w:rsidRPr="00411FF4">
        <w:t xml:space="preserve">. </w:t>
      </w:r>
      <w:r w:rsidRPr="00411FF4">
        <w:t>Во-первых, Совет осудил нарушения соглашений о прекращении огня</w:t>
      </w:r>
      <w:r w:rsidRPr="00411FF4">
        <w:rPr>
          <w:rStyle w:val="a9"/>
          <w:color w:val="000000"/>
        </w:rPr>
        <w:footnoteReference w:id="16"/>
      </w:r>
      <w:r w:rsidR="00411FF4" w:rsidRPr="00411FF4">
        <w:t xml:space="preserve">. </w:t>
      </w:r>
      <w:r w:rsidRPr="00411FF4">
        <w:t>Однако, ни один абхазский город в резолюциях Совета упомянут не был</w:t>
      </w:r>
      <w:r w:rsidR="00411FF4" w:rsidRPr="00411FF4">
        <w:t xml:space="preserve">. </w:t>
      </w:r>
      <w:r w:rsidRPr="00411FF4">
        <w:t>Попытки изменить демографический состав Абхазии, в том числе путем заселения ее ранее не проживавшими там людьми, также подверглись осуждению</w:t>
      </w:r>
      <w:r w:rsidRPr="00411FF4">
        <w:rPr>
          <w:rStyle w:val="a9"/>
          <w:color w:val="000000"/>
        </w:rPr>
        <w:footnoteReference w:id="17"/>
      </w:r>
      <w:r w:rsidR="00411FF4" w:rsidRPr="00411FF4">
        <w:t xml:space="preserve">. </w:t>
      </w:r>
      <w:r w:rsidRPr="00411FF4">
        <w:t>Совет признал</w:t>
      </w:r>
      <w:r w:rsidR="00411FF4">
        <w:t xml:space="preserve"> "</w:t>
      </w:r>
      <w:r w:rsidRPr="00411FF4">
        <w:t>право всех беженцев и перемещенных лиц, пострадавших от конфликта</w:t>
      </w:r>
      <w:r w:rsidR="00411FF4" w:rsidRPr="00411FF4">
        <w:t xml:space="preserve"> [</w:t>
      </w:r>
      <w:r w:rsidRPr="00411FF4">
        <w:t>в Абхазии</w:t>
      </w:r>
      <w:r w:rsidR="00411FF4" w:rsidRPr="00411FF4">
        <w:t xml:space="preserve">] </w:t>
      </w:r>
      <w:r w:rsidRPr="00411FF4">
        <w:t>без предварительных условий вернуться в свои дома в безопасных условиях</w:t>
      </w:r>
      <w:r w:rsidR="00411FF4">
        <w:t>"</w:t>
      </w:r>
      <w:r w:rsidRPr="00411FF4">
        <w:rPr>
          <w:rStyle w:val="a9"/>
          <w:color w:val="000000"/>
        </w:rPr>
        <w:footnoteReference w:id="18"/>
      </w:r>
      <w:r w:rsidR="00411FF4" w:rsidRPr="00411FF4">
        <w:t xml:space="preserve">. </w:t>
      </w:r>
      <w:r w:rsidRPr="00411FF4">
        <w:t>В абхазском случае Совет ясно отверг любое решение, основанное на результатах так называемой этнической чистки</w:t>
      </w:r>
      <w:r w:rsidR="00411FF4" w:rsidRPr="00411FF4">
        <w:t xml:space="preserve">. </w:t>
      </w:r>
      <w:r w:rsidRPr="00411FF4">
        <w:t>В случае абхазского конфликта лишь действия абхазской стороны подверглись четкому осуждению</w:t>
      </w:r>
      <w:r w:rsidRPr="00411FF4">
        <w:rPr>
          <w:rStyle w:val="a9"/>
          <w:color w:val="000000"/>
        </w:rPr>
        <w:footnoteReference w:id="19"/>
      </w:r>
      <w:r w:rsidR="00411FF4" w:rsidRPr="00411FF4">
        <w:t>.</w:t>
      </w:r>
    </w:p>
    <w:p w:rsidR="00015C24" w:rsidRPr="00411FF4" w:rsidRDefault="00015C24" w:rsidP="00411FF4">
      <w:pPr>
        <w:ind w:firstLine="709"/>
      </w:pPr>
      <w:r w:rsidRPr="00411FF4">
        <w:t>4</w:t>
      </w:r>
      <w:r w:rsidR="00411FF4" w:rsidRPr="00411FF4">
        <w:t xml:space="preserve">. </w:t>
      </w:r>
      <w:r w:rsidRPr="00411FF4">
        <w:t>Просьбы и требования, адресованные воюющим сторонам</w:t>
      </w:r>
    </w:p>
    <w:p w:rsidR="00411FF4" w:rsidRDefault="00015C24" w:rsidP="00411FF4">
      <w:pPr>
        <w:ind w:firstLine="709"/>
      </w:pPr>
      <w:r w:rsidRPr="00411FF4">
        <w:t>Совет Безопасности может направлять государствам</w:t>
      </w:r>
      <w:r w:rsidR="00411FF4" w:rsidRPr="00411FF4">
        <w:t xml:space="preserve"> - </w:t>
      </w:r>
      <w:r w:rsidRPr="00411FF4">
        <w:t>членам ООН либо юридически необязывающие просьбы, либо юридически обязывающие требования</w:t>
      </w:r>
      <w:r w:rsidR="00411FF4" w:rsidRPr="00411FF4">
        <w:t xml:space="preserve">. </w:t>
      </w:r>
      <w:r w:rsidRPr="00411FF4">
        <w:t>Только требования представляют собой правовые обязательства к государствам-членам</w:t>
      </w:r>
      <w:r w:rsidR="00411FF4" w:rsidRPr="00411FF4">
        <w:t xml:space="preserve">. </w:t>
      </w:r>
      <w:r w:rsidRPr="00411FF4">
        <w:t>Ряд просьб и требований, сформулированных Советом Безопасности относительно Закавказья, заключался в обращенном к сторонам призыве соблюдать вышеупомянутые принципы международного права или прекратить действия, осужденные Советом Безопасности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Просьбы и требования, касавшиеся применения силы воюющими сторонами, были более оригинальными</w:t>
      </w:r>
      <w:r w:rsidR="00411FF4" w:rsidRPr="00411FF4">
        <w:t xml:space="preserve">. </w:t>
      </w:r>
      <w:r w:rsidRPr="00411FF4">
        <w:t>В них Совет Безопасности</w:t>
      </w:r>
      <w:r w:rsidR="00411FF4" w:rsidRPr="00411FF4">
        <w:t>:</w:t>
      </w:r>
    </w:p>
    <w:p w:rsidR="00411FF4" w:rsidRDefault="00015C24" w:rsidP="00411FF4">
      <w:pPr>
        <w:ind w:firstLine="709"/>
      </w:pPr>
      <w:r w:rsidRPr="00411FF4">
        <w:t>потребовал, чтобы все стороны конфликта в Абхазии воздерживались от применения силы</w:t>
      </w:r>
      <w:r w:rsidRPr="00411FF4">
        <w:rPr>
          <w:rStyle w:val="a9"/>
          <w:color w:val="000000"/>
        </w:rPr>
        <w:footnoteReference w:id="20"/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настоятельно призвал заинтересованные стороны воздержаться от любых действий, которые могли бы затруднить мирное урегулирование конфликта</w:t>
      </w:r>
      <w:r w:rsidRPr="00411FF4">
        <w:rPr>
          <w:rStyle w:val="a9"/>
          <w:color w:val="000000"/>
        </w:rPr>
        <w:footnoteReference w:id="21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Хотя никакие правовые положения не мешают государствам применять силу во внутренних делах</w:t>
      </w:r>
      <w:r w:rsidR="00411FF4">
        <w:t xml:space="preserve"> (</w:t>
      </w:r>
      <w:r w:rsidRPr="00411FF4">
        <w:t>принцип неприменения силы действует только в международных отношениях</w:t>
      </w:r>
      <w:r w:rsidR="00411FF4" w:rsidRPr="00411FF4">
        <w:t xml:space="preserve">) </w:t>
      </w:r>
      <w:r w:rsidRPr="00411FF4">
        <w:rPr>
          <w:rStyle w:val="a9"/>
          <w:color w:val="000000"/>
        </w:rPr>
        <w:footnoteReference w:id="22"/>
      </w:r>
      <w:r w:rsidRPr="00411FF4">
        <w:t>, когда представители государства подписывают международное соглашение о прекращении огня, правительственные силы должны отказаться от применения оружия</w:t>
      </w:r>
      <w:r w:rsidR="00411FF4" w:rsidRPr="00411FF4">
        <w:t xml:space="preserve">. </w:t>
      </w:r>
      <w:r w:rsidRPr="00411FF4">
        <w:t>Поэтому просьбы и требования Совета были адресованы всем воюющим фракциям, включая правительственные</w:t>
      </w:r>
      <w:r w:rsidR="00411FF4" w:rsidRPr="00411FF4">
        <w:t xml:space="preserve">. </w:t>
      </w:r>
      <w:r w:rsidRPr="00411FF4">
        <w:t>Еще одна просьба Совета Безопасности касалась беспрепятственного поступления международной гуманитарной помощи в районы конфликтов</w:t>
      </w:r>
      <w:r w:rsidRPr="00411FF4">
        <w:rPr>
          <w:rStyle w:val="a9"/>
          <w:color w:val="000000"/>
        </w:rPr>
        <w:footnoteReference w:id="23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5</w:t>
      </w:r>
      <w:r w:rsidR="00411FF4" w:rsidRPr="00411FF4">
        <w:t xml:space="preserve">. </w:t>
      </w:r>
      <w:r w:rsidRPr="00411FF4">
        <w:t>Просьбы и требования, адресованные невоюющим сторонам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Выражение</w:t>
      </w:r>
      <w:r w:rsidR="00411FF4">
        <w:t xml:space="preserve"> "</w:t>
      </w:r>
      <w:r w:rsidRPr="00411FF4">
        <w:t>воюющие стороны</w:t>
      </w:r>
      <w:r w:rsidR="00411FF4">
        <w:t xml:space="preserve">" </w:t>
      </w:r>
      <w:r w:rsidRPr="00411FF4">
        <w:t>применяется здесь в его узком смысле и относится исключительно к сторонам, которые публично признали свою вовлеченность в войну</w:t>
      </w:r>
      <w:r w:rsidR="00411FF4" w:rsidRPr="00411FF4">
        <w:t xml:space="preserve">. </w:t>
      </w:r>
      <w:r w:rsidRPr="00411FF4">
        <w:t>Следовательно, другие стороны</w:t>
      </w:r>
      <w:r w:rsidR="00411FF4" w:rsidRPr="00411FF4">
        <w:t xml:space="preserve"> - </w:t>
      </w:r>
      <w:r w:rsidRPr="00411FF4">
        <w:t>даже если их подозревают или обвиняют в активном участии в конфликтах</w:t>
      </w:r>
      <w:r w:rsidR="00411FF4" w:rsidRPr="00411FF4">
        <w:t xml:space="preserve"> - </w:t>
      </w:r>
      <w:r w:rsidRPr="00411FF4">
        <w:t>считаются по этому определению</w:t>
      </w:r>
      <w:r w:rsidR="00411FF4">
        <w:t xml:space="preserve"> "</w:t>
      </w:r>
      <w:r w:rsidRPr="00411FF4">
        <w:t>невоюющими сторонами</w:t>
      </w:r>
      <w:r w:rsidR="00411FF4">
        <w:t xml:space="preserve">", </w:t>
      </w:r>
      <w:r w:rsidRPr="00411FF4">
        <w:t>например, это относится к России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Как же реагировал Совет Безопасности на эти случаи, когда, судя по сообщениям, имело место иностранное военное вмешательство</w:t>
      </w:r>
      <w:r w:rsidR="00411FF4" w:rsidRPr="00411FF4">
        <w:t xml:space="preserve">? </w:t>
      </w:r>
      <w:r w:rsidRPr="00411FF4">
        <w:t>Что касается Абхазии, то в единственной резолюции, в которой упоминались соседние государства, содержалась просьба ко всем государствам не оказывать абхазской стороне помощи ни в каких формах, за исключением гуманитарной помощи, ни со своей территории, ни со стороны лиц, находящихся под своей юрисдикцией</w:t>
      </w:r>
      <w:r w:rsidRPr="00411FF4">
        <w:rPr>
          <w:rStyle w:val="a9"/>
          <w:color w:val="000000"/>
        </w:rPr>
        <w:footnoteReference w:id="24"/>
      </w:r>
      <w:r w:rsidR="00411FF4" w:rsidRPr="00411FF4">
        <w:t xml:space="preserve">. </w:t>
      </w:r>
      <w:r w:rsidRPr="00411FF4">
        <w:t>Хотя резолюция была составлена в общих выражениях, с тем чтобы на нее не было наложено вето со стороны России, было ясно, что она могла относиться только к России, которая держала войска в Абхазии и, казалось, не предпринимала больших усилий, чтобы помешать боевикам с Северного Кавказа придти на помощь абхазским сепаратистам</w:t>
      </w:r>
      <w:r w:rsidR="00411FF4" w:rsidRPr="00411FF4">
        <w:t>.</w:t>
      </w:r>
    </w:p>
    <w:p w:rsidR="00015C24" w:rsidRPr="00411FF4" w:rsidRDefault="00015C24" w:rsidP="00411FF4">
      <w:pPr>
        <w:ind w:firstLine="709"/>
      </w:pPr>
      <w:r w:rsidRPr="00411FF4">
        <w:t>6</w:t>
      </w:r>
      <w:r w:rsidR="00411FF4" w:rsidRPr="00411FF4">
        <w:t xml:space="preserve">. </w:t>
      </w:r>
      <w:r w:rsidRPr="00411FF4">
        <w:t>Поддержка других мирных инициатив</w:t>
      </w:r>
    </w:p>
    <w:p w:rsidR="00411FF4" w:rsidRDefault="00015C24" w:rsidP="00411FF4">
      <w:pPr>
        <w:ind w:firstLine="709"/>
      </w:pPr>
      <w:r w:rsidRPr="00411FF4">
        <w:t>Начиная с 1991 г</w:t>
      </w:r>
      <w:r w:rsidR="00411FF4">
        <w:t>.,</w:t>
      </w:r>
      <w:r w:rsidRPr="00411FF4">
        <w:t xml:space="preserve"> в своих резолюциях Совет Безопасности все чаще упоминал о мирных усилиях отдельных государств или региональных организаций, подчеркивая ценность усилий, предпринятых в сотрудничестве с ООН или по ее инициативе</w:t>
      </w:r>
      <w:r w:rsidR="00411FF4" w:rsidRPr="00411FF4">
        <w:t xml:space="preserve">. </w:t>
      </w:r>
      <w:r w:rsidRPr="00411FF4">
        <w:t>Советом Безопасности в данной связи были названы только миротворческие усилия СБСЕ и России в Закавказье</w:t>
      </w:r>
      <w:r w:rsidR="00411FF4" w:rsidRPr="00411FF4">
        <w:t xml:space="preserve">. </w:t>
      </w:r>
      <w:r w:rsidRPr="00411FF4">
        <w:t>Посреднические попытки других государств, таких, как Иран, Турция и Казахстан, были проигнорированы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Относительно Абхазии Совет приветствовал продолжающееся сотрудничество между ООН и СБСЕ, но также и российские мирные усилия</w:t>
      </w:r>
      <w:r w:rsidR="00411FF4" w:rsidRPr="00411FF4">
        <w:t xml:space="preserve">. </w:t>
      </w:r>
      <w:r w:rsidRPr="00411FF4">
        <w:t>В частности, Совет</w:t>
      </w:r>
      <w:r w:rsidR="00411FF4" w:rsidRPr="00411FF4">
        <w:t>:</w:t>
      </w:r>
    </w:p>
    <w:p w:rsidR="00015C24" w:rsidRPr="00411FF4" w:rsidRDefault="00015C24" w:rsidP="00411FF4">
      <w:pPr>
        <w:ind w:firstLine="709"/>
      </w:pPr>
      <w:r w:rsidRPr="00411FF4">
        <w:t>представил Российскую Федерацию как помощника мирных усилий ООН</w:t>
      </w:r>
      <w:r w:rsidRPr="00411FF4">
        <w:rPr>
          <w:rStyle w:val="a9"/>
          <w:color w:val="000000"/>
        </w:rPr>
        <w:footnoteReference w:id="25"/>
      </w:r>
      <w:r w:rsidRPr="00411FF4">
        <w:t>,</w:t>
      </w:r>
    </w:p>
    <w:p w:rsidR="00015C24" w:rsidRPr="00411FF4" w:rsidRDefault="00015C24" w:rsidP="00411FF4">
      <w:pPr>
        <w:ind w:firstLine="709"/>
      </w:pPr>
      <w:r w:rsidRPr="00411FF4">
        <w:t>приветствовал намеченное размещение в регионе совместных групп наблюдателей в составе грузинских, абхазских и российских частей в целях упрочения прекращения огня от 27 июля 1993 г</w:t>
      </w:r>
      <w:r w:rsidR="00411FF4" w:rsidRPr="00411FF4">
        <w:t xml:space="preserve">. </w:t>
      </w:r>
      <w:r w:rsidRPr="00411FF4">
        <w:rPr>
          <w:rStyle w:val="a9"/>
          <w:color w:val="000000"/>
        </w:rPr>
        <w:footnoteReference w:id="26"/>
      </w:r>
      <w:r w:rsidRPr="00411FF4">
        <w:t>,</w:t>
      </w:r>
    </w:p>
    <w:p w:rsidR="00411FF4" w:rsidRDefault="00015C24" w:rsidP="00411FF4">
      <w:pPr>
        <w:ind w:firstLine="709"/>
      </w:pPr>
      <w:r w:rsidRPr="00411FF4">
        <w:t>приветствовал готовность Российской Федерации содействовать сторонам в принятии всех мер, необходимых для обеспечения безопасности персонала миссии ООН в Грузии</w:t>
      </w:r>
      <w:r w:rsidRPr="00411FF4">
        <w:rPr>
          <w:rStyle w:val="a9"/>
          <w:color w:val="000000"/>
        </w:rPr>
        <w:footnoteReference w:id="27"/>
      </w:r>
      <w:r w:rsidR="00411FF4" w:rsidRPr="00411FF4">
        <w:t>.</w:t>
      </w:r>
    </w:p>
    <w:p w:rsidR="00015C24" w:rsidRPr="00411FF4" w:rsidRDefault="00015C24" w:rsidP="00411FF4">
      <w:pPr>
        <w:ind w:firstLine="709"/>
      </w:pPr>
      <w:r w:rsidRPr="00411FF4">
        <w:t>7</w:t>
      </w:r>
      <w:r w:rsidR="00411FF4" w:rsidRPr="00411FF4">
        <w:t xml:space="preserve">. </w:t>
      </w:r>
      <w:r w:rsidRPr="00411FF4">
        <w:t>Гуманитарные меры</w:t>
      </w:r>
    </w:p>
    <w:p w:rsidR="00411FF4" w:rsidRDefault="00015C24" w:rsidP="00411FF4">
      <w:pPr>
        <w:ind w:firstLine="709"/>
      </w:pPr>
      <w:r w:rsidRPr="00411FF4">
        <w:t>Деятельность ООН и ее специализированных агентств</w:t>
      </w:r>
      <w:r w:rsidR="00411FF4">
        <w:t xml:space="preserve"> (</w:t>
      </w:r>
      <w:r w:rsidRPr="00411FF4">
        <w:t>Верховного комиссариата ООН по делам беженцев, Детского и образовательного фонда ООН</w:t>
      </w:r>
      <w:r w:rsidR="00411FF4">
        <w:t xml:space="preserve"> (</w:t>
      </w:r>
      <w:r w:rsidRPr="00411FF4">
        <w:t>ЮНИСЕФ</w:t>
      </w:r>
      <w:r w:rsidR="00411FF4" w:rsidRPr="00411FF4">
        <w:t>),</w:t>
      </w:r>
      <w:r w:rsidRPr="00411FF4">
        <w:t xml:space="preserve"> Всемирной организации здравоохранения</w:t>
      </w:r>
      <w:r w:rsidR="00411FF4" w:rsidRPr="00411FF4">
        <w:t xml:space="preserve">) </w:t>
      </w:r>
      <w:r w:rsidRPr="00411FF4">
        <w:t>имела особо важное значение в гуманитарной области</w:t>
      </w:r>
      <w:r w:rsidRPr="00411FF4">
        <w:rPr>
          <w:rStyle w:val="a9"/>
          <w:color w:val="000000"/>
        </w:rPr>
        <w:footnoteReference w:id="28"/>
      </w:r>
      <w:r w:rsidR="00411FF4" w:rsidRPr="00411FF4">
        <w:t xml:space="preserve">. </w:t>
      </w:r>
      <w:r w:rsidRPr="00411FF4">
        <w:t>В дополнение к проводке гуманитарной помощи на местах Департамент ООН по гуманитарным вопросам созывал международные встречи доноров</w:t>
      </w:r>
      <w:r w:rsidR="00411FF4" w:rsidRPr="00411FF4">
        <w:t xml:space="preserve">. </w:t>
      </w:r>
      <w:r w:rsidRPr="00411FF4">
        <w:t>Но вооруженного гуманитарного вмешательства предпринято не было, хотя чрезвычайная ситуация на Кавказе не могла рассматриваться как сколько-нибудь лучшая, чем, например, в Боснии</w:t>
      </w:r>
      <w:r w:rsidRPr="00411FF4">
        <w:rPr>
          <w:rStyle w:val="a9"/>
          <w:color w:val="000000"/>
        </w:rPr>
        <w:footnoteReference w:id="29"/>
      </w:r>
      <w:r w:rsidR="00411FF4" w:rsidRPr="00411FF4">
        <w:t>.</w:t>
      </w:r>
    </w:p>
    <w:p w:rsidR="00015C24" w:rsidRPr="00411FF4" w:rsidRDefault="00015C24" w:rsidP="00411FF4">
      <w:pPr>
        <w:ind w:firstLine="709"/>
      </w:pPr>
      <w:r w:rsidRPr="00411FF4">
        <w:t>8</w:t>
      </w:r>
      <w:r w:rsidR="00411FF4" w:rsidRPr="00411FF4">
        <w:t xml:space="preserve">. </w:t>
      </w:r>
      <w:r w:rsidRPr="00411FF4">
        <w:t>Дипломатические меры</w:t>
      </w:r>
    </w:p>
    <w:p w:rsidR="00411FF4" w:rsidRDefault="00015C24" w:rsidP="00411FF4">
      <w:pPr>
        <w:ind w:firstLine="709"/>
      </w:pPr>
      <w:r w:rsidRPr="00411FF4">
        <w:t>Ни по Южной Осетии, ни по Абхазии Совет Безопасности не принимал решения о применении дипломатических санкций к какой-либо из воюющих сторон</w:t>
      </w:r>
      <w:r w:rsidR="00411FF4" w:rsidRPr="00411FF4">
        <w:t xml:space="preserve">. </w:t>
      </w:r>
      <w:r w:rsidRPr="00411FF4">
        <w:t>Не было рекомендаций сократить консульские или другие дипломатические миссии, или отказать в приеме новых независимых государств в ООН, как было сделано в том же году применительно к</w:t>
      </w:r>
      <w:r w:rsidR="00411FF4">
        <w:t xml:space="preserve"> "</w:t>
      </w:r>
      <w:r w:rsidRPr="00411FF4">
        <w:t>новой Югославии</w:t>
      </w:r>
      <w:r w:rsidR="00411FF4">
        <w:t>"</w:t>
      </w:r>
      <w:r w:rsidRPr="00411FF4">
        <w:rPr>
          <w:rStyle w:val="a9"/>
          <w:color w:val="000000"/>
        </w:rPr>
        <w:footnoteReference w:id="30"/>
      </w:r>
      <w:r w:rsidR="00411FF4" w:rsidRPr="00411FF4">
        <w:t xml:space="preserve">. </w:t>
      </w:r>
      <w:r w:rsidRPr="00411FF4">
        <w:t>Вопреки статье 4 Устава ООН, которая гласит, например, что</w:t>
      </w:r>
      <w:r w:rsidR="00411FF4">
        <w:t xml:space="preserve"> "</w:t>
      </w:r>
      <w:r w:rsidRPr="00411FF4">
        <w:t>членство в Организации Объединенных Наций открыто для всех миролюбивых государств</w:t>
      </w:r>
      <w:r w:rsidR="00411FF4">
        <w:t xml:space="preserve">", </w:t>
      </w:r>
      <w:r w:rsidRPr="00411FF4">
        <w:t>Грузия была принята в ООН 31 июля 1992 г</w:t>
      </w:r>
      <w:r w:rsidR="00411FF4">
        <w:t>.,</w:t>
      </w:r>
      <w:r w:rsidRPr="00411FF4">
        <w:t xml:space="preserve"> в условиях неразрешенной гражданской войны</w:t>
      </w:r>
      <w:r w:rsidRPr="00411FF4">
        <w:rPr>
          <w:rStyle w:val="a9"/>
          <w:color w:val="000000"/>
        </w:rPr>
        <w:footnoteReference w:id="31"/>
      </w:r>
      <w:r w:rsidR="00411FF4" w:rsidRPr="00411FF4">
        <w:t>.</w:t>
      </w:r>
    </w:p>
    <w:p w:rsidR="00015C24" w:rsidRPr="00411FF4" w:rsidRDefault="00015C24" w:rsidP="00411FF4">
      <w:pPr>
        <w:ind w:firstLine="709"/>
      </w:pPr>
      <w:r w:rsidRPr="00411FF4">
        <w:t>9</w:t>
      </w:r>
      <w:r w:rsidR="00411FF4" w:rsidRPr="00411FF4">
        <w:t xml:space="preserve">. </w:t>
      </w:r>
      <w:r w:rsidRPr="00411FF4">
        <w:t>Экономические меры</w:t>
      </w:r>
    </w:p>
    <w:p w:rsidR="00411FF4" w:rsidRDefault="00015C24" w:rsidP="00411FF4">
      <w:pPr>
        <w:ind w:firstLine="709"/>
      </w:pPr>
      <w:r w:rsidRPr="00411FF4">
        <w:t>До иракского вторжения в Кувейт экономические санкции применялись редко, но все чаще стали использоваться с тех пор</w:t>
      </w:r>
      <w:r w:rsidR="00411FF4" w:rsidRPr="00411FF4">
        <w:t xml:space="preserve">. </w:t>
      </w:r>
      <w:r w:rsidRPr="00411FF4">
        <w:t>Экономическим санкциям ООН подвергались не только государства</w:t>
      </w:r>
      <w:r w:rsidR="00411FF4">
        <w:t xml:space="preserve"> (</w:t>
      </w:r>
      <w:r w:rsidRPr="00411FF4">
        <w:t>Ирак, Ливия, Сербия и Гаити</w:t>
      </w:r>
      <w:r w:rsidR="00411FF4" w:rsidRPr="00411FF4">
        <w:t>),</w:t>
      </w:r>
      <w:r w:rsidRPr="00411FF4">
        <w:t xml:space="preserve"> но и неправительственные группы</w:t>
      </w:r>
      <w:r w:rsidR="00411FF4">
        <w:t xml:space="preserve"> ("</w:t>
      </w:r>
      <w:r w:rsidRPr="00411FF4">
        <w:t>красные кхмеры</w:t>
      </w:r>
      <w:r w:rsidR="00411FF4">
        <w:t xml:space="preserve">" </w:t>
      </w:r>
      <w:r w:rsidRPr="00411FF4">
        <w:t>в Камбодже и УНИТА в Анголе</w:t>
      </w:r>
      <w:r w:rsidR="00411FF4" w:rsidRPr="00411FF4">
        <w:t xml:space="preserve">). </w:t>
      </w:r>
      <w:r w:rsidRPr="00411FF4">
        <w:t>Такие санкции также использовались на Кавказе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Совет Безопасности обратился с просьбой ко всем государствам не оказывать ни в каких формах помощи Абхазии и, в частности, воздержаться от поставки туда любых видов оружия и боеприпасов как со своей территории, так и со стороны лиц, находящихся под своей юрисдикцией</w:t>
      </w:r>
      <w:r w:rsidRPr="00411FF4">
        <w:rPr>
          <w:rStyle w:val="a9"/>
          <w:color w:val="000000"/>
        </w:rPr>
        <w:footnoteReference w:id="32"/>
      </w:r>
      <w:r w:rsidR="00411FF4" w:rsidRPr="00411FF4">
        <w:t xml:space="preserve">. </w:t>
      </w:r>
      <w:r w:rsidRPr="00411FF4">
        <w:t>Это эмбарго, направленное исключительно против абхазской стороны, было полным</w:t>
      </w:r>
      <w:r w:rsidR="00411FF4" w:rsidRPr="00411FF4">
        <w:t xml:space="preserve">: </w:t>
      </w:r>
      <w:r w:rsidRPr="00411FF4">
        <w:t>от этой меры освобождалась только гуманитарная помощь, что можно сравнить с мерами, принятыми против Ирака и Сербии</w:t>
      </w:r>
      <w:r w:rsidR="00411FF4" w:rsidRPr="00411FF4">
        <w:t xml:space="preserve">. </w:t>
      </w:r>
      <w:r w:rsidRPr="00411FF4">
        <w:t>В отличие от бывшей Югославии, в Закавказье эмбарго не сопровождались мерами принуждения или миссиями по содействию санкциям</w:t>
      </w:r>
      <w:r w:rsidR="00411FF4" w:rsidRPr="00411FF4">
        <w:t xml:space="preserve">. </w:t>
      </w:r>
      <w:r w:rsidRPr="00411FF4">
        <w:t>Ни в том, ни в другом случае даже не был образован Комитет по санкциям</w:t>
      </w:r>
      <w:r w:rsidR="00411FF4">
        <w:t xml:space="preserve"> (</w:t>
      </w:r>
      <w:r w:rsidRPr="00411FF4">
        <w:t>ответственный за наблюдение за выполнением санкций</w:t>
      </w:r>
      <w:r w:rsidR="00411FF4" w:rsidRPr="00411FF4">
        <w:t>).</w:t>
      </w:r>
    </w:p>
    <w:p w:rsidR="00015C24" w:rsidRPr="00411FF4" w:rsidRDefault="00015C24" w:rsidP="00411FF4">
      <w:pPr>
        <w:ind w:firstLine="709"/>
      </w:pPr>
      <w:r w:rsidRPr="00411FF4">
        <w:t>10</w:t>
      </w:r>
      <w:r w:rsidR="008E263C">
        <w:t>.</w:t>
      </w:r>
      <w:r w:rsidRPr="00411FF4">
        <w:t xml:space="preserve"> Военные меры</w:t>
      </w:r>
    </w:p>
    <w:p w:rsidR="00411FF4" w:rsidRDefault="00015C24" w:rsidP="00411FF4">
      <w:pPr>
        <w:ind w:firstLine="709"/>
      </w:pPr>
      <w:r w:rsidRPr="00411FF4">
        <w:t>Предложение о проведении операции по поддержанию мира в Абхазии обсуждалось, но так и не было проведено в жизнь ООН</w:t>
      </w:r>
      <w:r w:rsidR="00411FF4" w:rsidRPr="00411FF4">
        <w:t xml:space="preserve">. </w:t>
      </w:r>
      <w:r w:rsidRPr="00411FF4">
        <w:t>Как уже отмечалось, генеральный секретарь ООН предложил разместить 50 военных наблюдателей за соблюдением соглашения о прекращении огня от 3 сентября 1992 г</w:t>
      </w:r>
      <w:r w:rsidR="00411FF4" w:rsidRPr="00411FF4">
        <w:t xml:space="preserve">. </w:t>
      </w:r>
      <w:r w:rsidRPr="00411FF4">
        <w:t>и выполнением долгосрочного плана всестороннего мирного урегулирования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Мирное предложение включало следующие элементы</w:t>
      </w:r>
      <w:r w:rsidR="00411FF4" w:rsidRPr="00411FF4">
        <w:t>:</w:t>
      </w:r>
    </w:p>
    <w:p w:rsidR="00411FF4" w:rsidRDefault="00015C24" w:rsidP="00411FF4">
      <w:pPr>
        <w:ind w:firstLine="709"/>
      </w:pPr>
      <w:r w:rsidRPr="00411FF4">
        <w:t>осуществление мер по более прочному прекращению огня, при необходимости под международным контролем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переговоры под эгидой ООН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поддержка соседними государствами, и в особенности Россией, вышеперечисленных мероприятий</w:t>
      </w:r>
      <w:r w:rsidRPr="00411FF4">
        <w:rPr>
          <w:rStyle w:val="a9"/>
          <w:color w:val="000000"/>
        </w:rPr>
        <w:footnoteReference w:id="33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Необходимо отметить, что первоначально только Грузия согласилась с трехэтапным подходом генерального секретаря ООН</w:t>
      </w:r>
      <w:r w:rsidR="00411FF4" w:rsidRPr="00411FF4">
        <w:t xml:space="preserve">. </w:t>
      </w:r>
      <w:r w:rsidRPr="00411FF4">
        <w:t>Абхазская сторона высказала оговорки по поводу операции по поддержанию мира, тогда как Россия не поддержала идею международной мирной конференции</w:t>
      </w:r>
      <w:r w:rsidRPr="00411FF4">
        <w:rPr>
          <w:rStyle w:val="a9"/>
          <w:color w:val="000000"/>
        </w:rPr>
        <w:footnoteReference w:id="34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После нарушения Сочинского соглашения в сентябре 1993 г</w:t>
      </w:r>
      <w:r w:rsidR="00411FF4" w:rsidRPr="00411FF4">
        <w:t xml:space="preserve">. </w:t>
      </w:r>
      <w:r w:rsidRPr="00411FF4">
        <w:t>и сокращения МООНГ до пяти человек</w:t>
      </w:r>
      <w:r w:rsidRPr="00411FF4">
        <w:rPr>
          <w:rStyle w:val="a9"/>
          <w:color w:val="000000"/>
        </w:rPr>
        <w:footnoteReference w:id="35"/>
      </w:r>
      <w:r w:rsidRPr="00411FF4">
        <w:t xml:space="preserve"> генеральный секретарь предложил сделать выбор между миссией по поддержанию мира ООН либо российской</w:t>
      </w:r>
      <w:r w:rsidR="00411FF4" w:rsidRPr="00411FF4">
        <w:t xml:space="preserve">. </w:t>
      </w:r>
      <w:r w:rsidRPr="00411FF4">
        <w:t>Первый вариант, казалось, пользовался ООНовской поддержкой до весны 1994 г</w:t>
      </w:r>
      <w:r w:rsidR="00411FF4" w:rsidRPr="00411FF4">
        <w:t xml:space="preserve">. </w:t>
      </w:r>
      <w:r w:rsidRPr="00411FF4">
        <w:t>Согласно этому варианту</w:t>
      </w:r>
      <w:r w:rsidRPr="00411FF4">
        <w:rPr>
          <w:rStyle w:val="a9"/>
          <w:color w:val="000000"/>
        </w:rPr>
        <w:footnoteReference w:id="36"/>
      </w:r>
      <w:r w:rsidRPr="00411FF4">
        <w:t>, в операции ООН был бы задействован крупный контингент российских солдат</w:t>
      </w:r>
      <w:r w:rsidR="00411FF4">
        <w:t xml:space="preserve"> (</w:t>
      </w:r>
      <w:r w:rsidRPr="00411FF4">
        <w:t>не превышающий одной трети общего состава ее участников</w:t>
      </w:r>
      <w:r w:rsidR="00411FF4" w:rsidRPr="00411FF4">
        <w:t xml:space="preserve">) </w:t>
      </w:r>
      <w:r w:rsidRPr="00411FF4">
        <w:t>и она имела бы следующие принципы</w:t>
      </w:r>
      <w:r w:rsidR="00411FF4" w:rsidRPr="00411FF4">
        <w:t>:</w:t>
      </w:r>
    </w:p>
    <w:p w:rsidR="00411FF4" w:rsidRDefault="00015C24" w:rsidP="00411FF4">
      <w:pPr>
        <w:ind w:firstLine="709"/>
      </w:pPr>
      <w:r w:rsidRPr="00411FF4">
        <w:t>размещение сил по поддержанию мира во всей Абхазии, а не в</w:t>
      </w:r>
      <w:r w:rsidR="00411FF4">
        <w:t xml:space="preserve"> "</w:t>
      </w:r>
      <w:r w:rsidRPr="00411FF4">
        <w:t>буферной зоне</w:t>
      </w:r>
      <w:r w:rsidR="00411FF4">
        <w:t xml:space="preserve">" </w:t>
      </w:r>
      <w:r w:rsidRPr="00411FF4">
        <w:t>между Абхазией и остальной частью Грузии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сильная гражданская полиция ООН должна была помочь местной полиции поддерживать общественный порядок на всей абхазской территории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возвращение перемещенных лиц и беженцев в Абхазию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уважение территориальной целостности Грузии наряду с широкой политической автономией Абхазии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Этот мирный план был принят Грузией, но вызвал некоторые возражения со стороны Абхазии</w:t>
      </w:r>
      <w:r w:rsidR="00411FF4" w:rsidRPr="00411FF4">
        <w:t>:</w:t>
      </w:r>
    </w:p>
    <w:p w:rsidR="00411FF4" w:rsidRDefault="00015C24" w:rsidP="00411FF4">
      <w:pPr>
        <w:ind w:firstLine="709"/>
      </w:pPr>
      <w:r w:rsidRPr="00411FF4">
        <w:t>1</w:t>
      </w:r>
      <w:r w:rsidR="00411FF4" w:rsidRPr="00411FF4">
        <w:t xml:space="preserve">. </w:t>
      </w:r>
      <w:r w:rsidRPr="00411FF4">
        <w:t>По вопросу размещения миротворческих сил</w:t>
      </w:r>
      <w:r w:rsidR="00411FF4" w:rsidRPr="00411FF4">
        <w:t xml:space="preserve">: </w:t>
      </w:r>
      <w:r w:rsidRPr="00411FF4">
        <w:t>абхазы отстаивали идею буферной зоны вдоль линии фронта по реке Ингури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2</w:t>
      </w:r>
      <w:r w:rsidR="00411FF4" w:rsidRPr="00411FF4">
        <w:t xml:space="preserve">. </w:t>
      </w:r>
      <w:r w:rsidRPr="00411FF4">
        <w:t>Относительно присутствия невооруженной ооновской полиции</w:t>
      </w:r>
      <w:r w:rsidR="00411FF4" w:rsidRPr="00411FF4">
        <w:t xml:space="preserve">: </w:t>
      </w:r>
      <w:r w:rsidRPr="00411FF4">
        <w:t>абхазы желали сами поддерживать порядок на</w:t>
      </w:r>
      <w:r w:rsidR="00411FF4">
        <w:t xml:space="preserve"> "</w:t>
      </w:r>
      <w:r w:rsidRPr="00411FF4">
        <w:t>своей</w:t>
      </w:r>
      <w:r w:rsidR="00411FF4">
        <w:t xml:space="preserve">" </w:t>
      </w:r>
      <w:r w:rsidRPr="00411FF4">
        <w:t>территории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3</w:t>
      </w:r>
      <w:r w:rsidR="00411FF4" w:rsidRPr="00411FF4">
        <w:t xml:space="preserve">. </w:t>
      </w:r>
      <w:r w:rsidRPr="00411FF4">
        <w:t>По поводу территориальной целостности Грузии</w:t>
      </w:r>
      <w:r w:rsidR="00411FF4" w:rsidRPr="00411FF4">
        <w:t xml:space="preserve">: </w:t>
      </w:r>
      <w:r w:rsidRPr="00411FF4">
        <w:t>абхазы желали полной независимости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Вариант российского контингента по поддержанию мира был сформулирован в более общих терминах</w:t>
      </w:r>
      <w:r w:rsidR="00411FF4">
        <w:t xml:space="preserve"> (</w:t>
      </w:r>
      <w:r w:rsidRPr="00411FF4">
        <w:t>без ясного упоминания о России</w:t>
      </w:r>
      <w:r w:rsidR="00411FF4" w:rsidRPr="00411FF4">
        <w:t xml:space="preserve">) </w:t>
      </w:r>
      <w:r w:rsidRPr="00411FF4">
        <w:t>в резолюции Совета Безопасности в январе 1994 г</w:t>
      </w:r>
      <w:r w:rsidR="00411FF4" w:rsidRPr="00411FF4">
        <w:t xml:space="preserve">. </w:t>
      </w:r>
      <w:r w:rsidRPr="00411FF4">
        <w:rPr>
          <w:rStyle w:val="a9"/>
          <w:color w:val="000000"/>
        </w:rPr>
        <w:footnoteReference w:id="37"/>
      </w:r>
      <w:r w:rsidRPr="00411FF4">
        <w:t xml:space="preserve"> В ней было указано на возможность создания многонационального контингента, который не будет поставлен под командование ООН, но операции которого будут проходить под наблюдением МООНГ</w:t>
      </w:r>
      <w:r w:rsidRPr="00411FF4">
        <w:rPr>
          <w:rStyle w:val="a9"/>
          <w:color w:val="000000"/>
        </w:rPr>
        <w:footnoteReference w:id="38"/>
      </w:r>
      <w:r w:rsidR="00411FF4" w:rsidRPr="00411FF4">
        <w:t xml:space="preserve">. </w:t>
      </w:r>
      <w:r w:rsidRPr="00411FF4">
        <w:t>Соглашение, подписанное каждой из воюющих сторон 14 мая 1994 г</w:t>
      </w:r>
      <w:r w:rsidR="00411FF4" w:rsidRPr="00411FF4">
        <w:t xml:space="preserve">. </w:t>
      </w:r>
      <w:r w:rsidRPr="00411FF4">
        <w:t>под эгидой России</w:t>
      </w:r>
      <w:r w:rsidRPr="00411FF4">
        <w:rPr>
          <w:rStyle w:val="a9"/>
          <w:color w:val="000000"/>
        </w:rPr>
        <w:footnoteReference w:id="39"/>
      </w:r>
      <w:r w:rsidRPr="00411FF4">
        <w:t>, давало необходимую правовую основу для размещения частей СНГ под российским командованием</w:t>
      </w:r>
      <w:r w:rsidR="00411FF4" w:rsidRPr="00411FF4">
        <w:t xml:space="preserve">. </w:t>
      </w:r>
      <w:r w:rsidRPr="00411FF4">
        <w:t>Ввиду согласия грузинских властей военное присутствие СНГ в Абхазии должно было считаться элементом обычных отношений сотрудничества между двумя суверенными государствами</w:t>
      </w:r>
      <w:r w:rsidR="00411FF4" w:rsidRPr="00411FF4">
        <w:t xml:space="preserve"> - </w:t>
      </w:r>
      <w:r w:rsidRPr="00411FF4">
        <w:t>Россией и Грузией</w:t>
      </w:r>
      <w:r w:rsidR="00411FF4" w:rsidRPr="00411FF4">
        <w:t xml:space="preserve">. </w:t>
      </w:r>
      <w:r w:rsidRPr="00411FF4">
        <w:t>Поскольку это не была незаконная интервенция, данная операция не требовала какого-либо официального признания со стороны Совета Безопасности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В период до последнего времени ситуация в Абхазии характеризовалась как противоречивая на протяжении нескольких ле</w:t>
      </w:r>
      <w:r w:rsidR="00411FF4">
        <w:t>т.д.</w:t>
      </w:r>
      <w:r w:rsidRPr="00411FF4">
        <w:t>елались полпытки окончательного урегулирования конфликта, но все они упирались в проблему статуса Абхазии</w:t>
      </w:r>
      <w:r w:rsidR="00411FF4" w:rsidRPr="00411FF4">
        <w:t xml:space="preserve">. </w:t>
      </w:r>
      <w:r w:rsidRPr="00411FF4">
        <w:t>ООН занимало и занимает последовательную позицию сохранения территориальной целостности Грузии, что встречает неприятие абхазской стороны</w:t>
      </w:r>
      <w:r w:rsidR="00411FF4" w:rsidRPr="00411FF4">
        <w:t xml:space="preserve">. </w:t>
      </w:r>
      <w:r w:rsidRPr="00411FF4">
        <w:t xml:space="preserve">Именно поэтому несмотря на многочисленные переговоры представителей абхазской и грузинской сторон при посредничестве как России, так и ООН, реального сдвига в отношениях Абхазия </w:t>
      </w:r>
      <w:r w:rsidR="00411FF4">
        <w:t>-</w:t>
      </w:r>
      <w:r w:rsidRPr="00411FF4">
        <w:t xml:space="preserve"> Грузия так и не произошло</w:t>
      </w:r>
      <w:r w:rsidR="00411FF4" w:rsidRPr="00411FF4">
        <w:t xml:space="preserve">. </w:t>
      </w:r>
      <w:r w:rsidRPr="00411FF4">
        <w:t>Обстановка в регионе характеризовалась достаточно шатким равновесием, периодически нарушаемым силовыми действиями с обеих сторон, действия эти, однако, не доходили до стадии полномасштабного военного продолжения конфликта, чему способствовали усилия как России, так и ООН и иных международных организаций</w:t>
      </w:r>
      <w:r w:rsidR="00411FF4" w:rsidRPr="00411FF4">
        <w:t xml:space="preserve">. </w:t>
      </w:r>
      <w:r w:rsidRPr="00411FF4">
        <w:t>В последнее время, однако, наблюдается вмешательство в ситуацию и иных сил, кроме международных организаций</w:t>
      </w:r>
      <w:r w:rsidR="00411FF4" w:rsidRPr="00411FF4">
        <w:t xml:space="preserve">. </w:t>
      </w:r>
      <w:r w:rsidRPr="00411FF4">
        <w:t>В первую очередь это НАТО и США</w:t>
      </w:r>
      <w:r w:rsidR="00411FF4" w:rsidRPr="00411FF4">
        <w:t xml:space="preserve">. </w:t>
      </w:r>
      <w:r w:rsidRPr="00411FF4">
        <w:t>Активизировав свою политическую деятельность в Закавказье и добиваясь там военного присутствия, США могут в значительной мере повлиять на расстановку сил в регионе</w:t>
      </w:r>
      <w:r w:rsidR="00411FF4" w:rsidRPr="00411FF4">
        <w:t xml:space="preserve">. </w:t>
      </w:r>
      <w:r w:rsidRPr="00411FF4">
        <w:t xml:space="preserve">Подробнее изменения в ситуации в Абхазии и Грузии в целом в связи с событиями 2000 </w:t>
      </w:r>
      <w:r w:rsidR="00411FF4">
        <w:t>-</w:t>
      </w:r>
      <w:r w:rsidRPr="00411FF4">
        <w:t xml:space="preserve"> 2003 годов рассмотрены в соответствующей главе</w:t>
      </w:r>
      <w:r w:rsidR="00411FF4" w:rsidRPr="00411FF4">
        <w:t>.</w:t>
      </w:r>
    </w:p>
    <w:p w:rsidR="00411FF4" w:rsidRDefault="00411FF4" w:rsidP="00411FF4">
      <w:pPr>
        <w:ind w:firstLine="709"/>
      </w:pPr>
      <w:bookmarkStart w:id="5" w:name="_Toc63228566"/>
      <w:bookmarkStart w:id="6" w:name="_Toc90724403"/>
      <w:bookmarkStart w:id="7" w:name="_Toc90724902"/>
    </w:p>
    <w:p w:rsidR="00411FF4" w:rsidRPr="00411FF4" w:rsidRDefault="00015C24" w:rsidP="00411FF4">
      <w:pPr>
        <w:pStyle w:val="2"/>
      </w:pPr>
      <w:bookmarkStart w:id="8" w:name="_Toc278356634"/>
      <w:r w:rsidRPr="00411FF4">
        <w:t>Конфликт в Южной Осетии и процесс его урегулирования</w:t>
      </w:r>
      <w:bookmarkEnd w:id="5"/>
      <w:bookmarkEnd w:id="6"/>
      <w:bookmarkEnd w:id="7"/>
      <w:bookmarkEnd w:id="8"/>
    </w:p>
    <w:p w:rsidR="00411FF4" w:rsidRDefault="00411FF4" w:rsidP="00411FF4">
      <w:pPr>
        <w:ind w:firstLine="709"/>
      </w:pPr>
    </w:p>
    <w:p w:rsidR="00411FF4" w:rsidRDefault="00015C24" w:rsidP="00411FF4">
      <w:pPr>
        <w:ind w:firstLine="709"/>
      </w:pPr>
      <w:r w:rsidRPr="00411FF4">
        <w:t>Следует отметить, что особенностью Южно Осетинского конфликта является то, что изначально его урегулирование находилось полностью в руках России</w:t>
      </w:r>
      <w:r w:rsidR="00411FF4" w:rsidRPr="00411FF4">
        <w:t xml:space="preserve">. </w:t>
      </w:r>
      <w:r w:rsidRPr="00411FF4">
        <w:t>Международное сообщество</w:t>
      </w:r>
      <w:r w:rsidR="00411FF4">
        <w:t xml:space="preserve"> (</w:t>
      </w:r>
      <w:r w:rsidRPr="00411FF4">
        <w:t>в лице СБСЕ</w:t>
      </w:r>
      <w:r w:rsidR="00411FF4" w:rsidRPr="00411FF4">
        <w:t xml:space="preserve">) </w:t>
      </w:r>
      <w:r w:rsidRPr="00411FF4">
        <w:t>подключилось к этому процессу позже</w:t>
      </w:r>
      <w:r w:rsidR="00411FF4" w:rsidRPr="00411FF4">
        <w:t xml:space="preserve">. </w:t>
      </w:r>
      <w:r w:rsidRPr="00411FF4">
        <w:t>В период с декабря 1991 года по лето 1992 года Россия действовала в Южной Осетии как иностранное государство, способствующее переговорному процессу на территории другого независимого государства</w:t>
      </w:r>
      <w:r w:rsidR="00411FF4">
        <w:t xml:space="preserve"> (</w:t>
      </w:r>
      <w:r w:rsidRPr="00411FF4">
        <w:t>Грузии</w:t>
      </w:r>
      <w:r w:rsidR="00411FF4" w:rsidRPr="00411FF4">
        <w:t>)</w:t>
      </w:r>
      <w:r w:rsidR="00411FF4">
        <w:t>.2</w:t>
      </w:r>
      <w:r w:rsidRPr="00411FF4">
        <w:t>4 июня 1992 года в Сочи было подписано четырехстороннее российско-грузинско-осетинское</w:t>
      </w:r>
      <w:r w:rsidR="00411FF4">
        <w:t xml:space="preserve"> (</w:t>
      </w:r>
      <w:r w:rsidRPr="00411FF4">
        <w:t>Северная и Южная Осетия</w:t>
      </w:r>
      <w:r w:rsidR="00411FF4">
        <w:t>)"</w:t>
      </w:r>
      <w:r w:rsidRPr="00411FF4">
        <w:t>Соглашение о принципах урегулирования грузино-осетинского конфликта</w:t>
      </w:r>
      <w:r w:rsidR="00411FF4">
        <w:t xml:space="preserve">". </w:t>
      </w:r>
      <w:r w:rsidRPr="00411FF4">
        <w:t>В соответствии с этим соглашением 14 июля 1992 года в Южную Осетию вошли смешанные российско-грузинско-осетинские миротворческие силы</w:t>
      </w:r>
      <w:r w:rsidR="00411FF4" w:rsidRPr="00411FF4">
        <w:t xml:space="preserve">. </w:t>
      </w:r>
      <w:r w:rsidRPr="00411FF4">
        <w:t>Соглашение от 24 июня 1992 года было подписано руководителями России и Грузии и завизировано тогдашними лидерами Северной и Южной Осетии А</w:t>
      </w:r>
      <w:r w:rsidR="00411FF4" w:rsidRPr="00411FF4">
        <w:t xml:space="preserve">. </w:t>
      </w:r>
      <w:r w:rsidRPr="00411FF4">
        <w:t>Галазовым и Т</w:t>
      </w:r>
      <w:r w:rsidR="00411FF4" w:rsidRPr="00411FF4">
        <w:t xml:space="preserve">. </w:t>
      </w:r>
      <w:r w:rsidRPr="00411FF4">
        <w:t>Кулумбеговым</w:t>
      </w:r>
      <w:r w:rsidR="00411FF4" w:rsidRPr="00411FF4">
        <w:t xml:space="preserve">. </w:t>
      </w:r>
      <w:r w:rsidRPr="00411FF4">
        <w:t>Его основные положения следующие</w:t>
      </w:r>
      <w:r w:rsidR="00411FF4" w:rsidRPr="00411FF4">
        <w:t>:</w:t>
      </w:r>
    </w:p>
    <w:p w:rsidR="00411FF4" w:rsidRDefault="00015C24" w:rsidP="00411FF4">
      <w:pPr>
        <w:ind w:firstLine="709"/>
      </w:pPr>
      <w:r w:rsidRPr="00411FF4">
        <w:t>противоборствующие стороны обязались прекратить огонь и вывести свои вооруженные формирования из зоны соприкосновения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Российская Федерация обязывалась вывести из Южной Осетии дислоцированные там инженерно-саперный и вертолетный полки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создавалась смешанная Контрольная комиссия в составе</w:t>
      </w:r>
      <w:r w:rsidR="00411FF4">
        <w:t xml:space="preserve"> "</w:t>
      </w:r>
      <w:r w:rsidRPr="00411FF4">
        <w:t>сторон, вовлеченных в конфликт</w:t>
      </w:r>
      <w:r w:rsidR="00411FF4">
        <w:t>"</w:t>
      </w:r>
      <w:r w:rsidRPr="00411FF4">
        <w:rPr>
          <w:vertAlign w:val="superscript"/>
        </w:rPr>
        <w:footnoteReference w:id="40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Членами смешанной Контрольной комиссии</w:t>
      </w:r>
      <w:r w:rsidR="00411FF4">
        <w:t xml:space="preserve"> (</w:t>
      </w:r>
      <w:r w:rsidRPr="00411FF4">
        <w:t>СКК</w:t>
      </w:r>
      <w:r w:rsidR="00411FF4" w:rsidRPr="00411FF4">
        <w:t xml:space="preserve">) </w:t>
      </w:r>
      <w:r w:rsidRPr="00411FF4">
        <w:t>являлись Россия, Грузия, Северная Осетия и Южная Осетия, а ОБСЕ</w:t>
      </w:r>
      <w:r w:rsidR="00411FF4">
        <w:t xml:space="preserve"> (</w:t>
      </w:r>
      <w:r w:rsidRPr="00411FF4">
        <w:t>в то время СБСЕ</w:t>
      </w:r>
      <w:r w:rsidR="00411FF4" w:rsidRPr="00411FF4">
        <w:t xml:space="preserve">) </w:t>
      </w:r>
      <w:r w:rsidRPr="00411FF4">
        <w:t>был дан в ней статус наблюдателя</w:t>
      </w:r>
      <w:r w:rsidR="00411FF4" w:rsidRPr="00411FF4">
        <w:t xml:space="preserve">. </w:t>
      </w:r>
      <w:r w:rsidRPr="00411FF4">
        <w:t>Только со временем позиция ОБСЕ повысилась до уровня участника переговоров</w:t>
      </w:r>
      <w:r w:rsidR="00411FF4" w:rsidRPr="00411FF4">
        <w:t xml:space="preserve">. </w:t>
      </w:r>
      <w:r w:rsidRPr="00411FF4">
        <w:t>Политика ОБСЕ была направлена на сохранение территориальной целостности Грузии и возвращение Южной Осетии в состав грузинского государства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Вслед за вступлением Грузии в СБСЕ на Дополнительном хельсинкском совещании Совета СБСЕ 24 марта 1992 г</w:t>
      </w:r>
      <w:r w:rsidR="00411FF4" w:rsidRPr="00411FF4">
        <w:t xml:space="preserve">. </w:t>
      </w:r>
      <w:r w:rsidRPr="00411FF4">
        <w:t>СБСЕ начало проявлять реальный интерес к этническим конфликтам</w:t>
      </w:r>
      <w:r w:rsidR="00411FF4" w:rsidRPr="00411FF4">
        <w:t xml:space="preserve">. </w:t>
      </w:r>
      <w:r w:rsidRPr="00411FF4">
        <w:t>По просьбе грузинского правительства в регион была направлена миссия по сбору фактов</w:t>
      </w:r>
      <w:r w:rsidR="00411FF4" w:rsidRPr="00411FF4">
        <w:t xml:space="preserve">. </w:t>
      </w:r>
      <w:r w:rsidRPr="00411FF4">
        <w:t>Это было 25</w:t>
      </w:r>
      <w:r w:rsidR="00411FF4" w:rsidRPr="00411FF4">
        <w:t>-</w:t>
      </w:r>
      <w:r w:rsidRPr="00411FF4">
        <w:t>30 июля 1992 г</w:t>
      </w:r>
      <w:r w:rsidR="00411FF4">
        <w:t>.,</w:t>
      </w:r>
      <w:r w:rsidRPr="00411FF4">
        <w:t xml:space="preserve"> уже после подписания Сочинского соглашения</w:t>
      </w:r>
      <w:r w:rsidRPr="00411FF4">
        <w:rPr>
          <w:rStyle w:val="a9"/>
          <w:color w:val="000000"/>
        </w:rPr>
        <w:footnoteReference w:id="41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Более активно СБСЕ подключилось к решению конфликта в Южной Осетии, когда после возвращения миссии по сбору фактов, Комитет старших должностных лиц СБСЕ решил назначить личного представителя этой организации в регионе с приданием ему персонала из двух дипломатических и пяти военных советников</w:t>
      </w:r>
      <w:r w:rsidR="00411FF4" w:rsidRPr="00411FF4">
        <w:t xml:space="preserve">. </w:t>
      </w:r>
      <w:r w:rsidRPr="00411FF4">
        <w:t>Эта команда имела следующий мандат</w:t>
      </w:r>
      <w:r w:rsidR="00411FF4" w:rsidRPr="00411FF4">
        <w:t>:</w:t>
      </w:r>
    </w:p>
    <w:p w:rsidR="00411FF4" w:rsidRDefault="00015C24" w:rsidP="00411FF4">
      <w:pPr>
        <w:ind w:firstLine="709"/>
      </w:pPr>
      <w:r w:rsidRPr="00411FF4">
        <w:t>начать дискуссии со всеми сторонами грузино-осетинского конфликта в целях устранения источников напряженности и распространения правопорядка и политического примирения за пределы зоны непосредственного прекращения огня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инициировать зримое присутствие СБСЕ в регионе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установить контакты с местными военными командирами трехстороннего контингента сил по поддержанию мира, размещенного в соответствии с Сочинским соглашением июня 1992 г</w:t>
      </w:r>
      <w:r w:rsidR="00411FF4">
        <w:t>.,</w:t>
      </w:r>
      <w:r w:rsidRPr="00411FF4">
        <w:t xml:space="preserve"> и содействовать упрочению прекращения огня</w:t>
      </w:r>
      <w:r w:rsidR="00411FF4" w:rsidRPr="00411FF4">
        <w:t>;</w:t>
      </w:r>
    </w:p>
    <w:p w:rsidR="00411FF4" w:rsidRDefault="00015C24" w:rsidP="00411FF4">
      <w:pPr>
        <w:ind w:firstLine="709"/>
      </w:pPr>
      <w:r w:rsidRPr="00411FF4">
        <w:t>способствовать созданию более широких политических рамок для окончательного политического урегулирования на базе обязательств СБСЕ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Общая цель миссии</w:t>
      </w:r>
      <w:r w:rsidR="00411FF4" w:rsidRPr="00411FF4">
        <w:t xml:space="preserve"> -</w:t>
      </w:r>
      <w:r w:rsidR="00411FF4">
        <w:t xml:space="preserve"> "</w:t>
      </w:r>
      <w:r w:rsidRPr="00411FF4">
        <w:t>способствовать переговорам между враждующими сторонами в Грузии, направленным на достижение мирного политического урегулирования</w:t>
      </w:r>
      <w:r w:rsidR="00411FF4">
        <w:t xml:space="preserve">" </w:t>
      </w:r>
      <w:r w:rsidR="00411FF4" w:rsidRPr="00411FF4">
        <w:t xml:space="preserve">- </w:t>
      </w:r>
      <w:r w:rsidRPr="00411FF4">
        <w:t>указывает на то, что СБСЕ пыталось активно участвовать в политическом урегулировании кризиса</w:t>
      </w:r>
      <w:r w:rsidRPr="00411FF4">
        <w:rPr>
          <w:vertAlign w:val="superscript"/>
        </w:rPr>
        <w:footnoteReference w:id="42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Эта миссия, возглавлявшаяся венгерским дипломатом Иштваном Дьярмати, начала свою работу в Тбилиси 3 декабря 1992 г</w:t>
      </w:r>
      <w:r w:rsidR="00411FF4" w:rsidRPr="00411FF4">
        <w:t xml:space="preserve">. </w:t>
      </w:r>
      <w:r w:rsidRPr="00411FF4">
        <w:t>Она подписала меморандумы о понимании с Грузией 23 января 1993 г</w:t>
      </w:r>
      <w:r w:rsidR="00411FF4" w:rsidRPr="00411FF4">
        <w:t xml:space="preserve">. </w:t>
      </w:r>
      <w:r w:rsidRPr="00411FF4">
        <w:t>и с южно-осетинским руководством 1 марта 1993 г</w:t>
      </w:r>
      <w:r w:rsidR="00411FF4" w:rsidRPr="00411FF4">
        <w:t xml:space="preserve">. </w:t>
      </w:r>
      <w:r w:rsidRPr="00411FF4">
        <w:t>После первых трех месяцев работа миссии была продлена на дополнительные 6 месяцев</w:t>
      </w:r>
      <w:r w:rsidR="00411FF4" w:rsidRPr="00411FF4">
        <w:t xml:space="preserve">. </w:t>
      </w:r>
      <w:r w:rsidRPr="00411FF4">
        <w:t>Она представляла собой основной элемент вовлеченности СБСЕ в конфликт</w:t>
      </w:r>
      <w:r w:rsidR="00411FF4" w:rsidRPr="00411FF4">
        <w:t xml:space="preserve">. </w:t>
      </w:r>
      <w:r w:rsidRPr="00411FF4">
        <w:t>СБСЕ должно было действовать здесь в тесном сотрудничестве с Россией и ООН, и личный представитель СБСЕ регулярно обменивался информацией с ООН и другими международными организациями, вовлеченными в конфликт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Мандат миссии также относился к Абхазии, поскольку после начала этого кризиса в феврале 1992 г</w:t>
      </w:r>
      <w:r w:rsidR="00411FF4">
        <w:t>.,</w:t>
      </w:r>
      <w:r w:rsidRPr="00411FF4">
        <w:t xml:space="preserve"> СБСЕ в течение нескольких месяцев имело возможность играть там ограниченную миротворческую роль</w:t>
      </w:r>
      <w:r w:rsidR="00411FF4" w:rsidRPr="00411FF4">
        <w:t xml:space="preserve">. </w:t>
      </w:r>
      <w:r w:rsidRPr="00411FF4">
        <w:t>Сам посол Дьярмати, предложивший распространить эту миссию на Абхазию, заявил, что конфликт еще не достиг той точки, когда будет возможно крупномасштабное участие СБСЕ</w:t>
      </w:r>
      <w:r w:rsidR="00411FF4" w:rsidRPr="00411FF4">
        <w:t xml:space="preserve">. </w:t>
      </w:r>
      <w:r w:rsidRPr="00411FF4">
        <w:t>Участие России и ООН сократило возможность посреднической роли СБСЕ в урегулировании абхазского конфликта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Необходимость тесного сотрудничества между СБСЕ и ООН стала очевидной на ранней стадии их работы в Грузии</w:t>
      </w:r>
      <w:r w:rsidR="00411FF4" w:rsidRPr="00411FF4">
        <w:t xml:space="preserve">. </w:t>
      </w:r>
      <w:r w:rsidRPr="00411FF4">
        <w:t>Совет Безопасности ясно отметил 8 октября 1992 г</w:t>
      </w:r>
      <w:r w:rsidR="00411FF4">
        <w:t>.,</w:t>
      </w:r>
      <w:r w:rsidRPr="00411FF4">
        <w:t xml:space="preserve"> что текущий председатель СБСЕ намерен в ближайшем будущем направить миссию в Грузию, и это подчеркивает необходимость налаживания сотрудничества между усилиями Объединенных Наций и СБСЕ, направленными на восстановление мира</w:t>
      </w:r>
      <w:r w:rsidR="00411FF4" w:rsidRPr="00411FF4">
        <w:t>.</w:t>
      </w:r>
      <w:r w:rsidR="00411FF4">
        <w:t xml:space="preserve"> "</w:t>
      </w:r>
      <w:r w:rsidRPr="00411FF4">
        <w:t>Максимальная эффективность путем рационального разделения труда</w:t>
      </w:r>
      <w:r w:rsidR="00411FF4">
        <w:t xml:space="preserve">" </w:t>
      </w:r>
      <w:r w:rsidRPr="00411FF4">
        <w:t>с ООН</w:t>
      </w:r>
      <w:r w:rsidR="00411FF4" w:rsidRPr="00411FF4">
        <w:t xml:space="preserve"> - </w:t>
      </w:r>
      <w:r w:rsidRPr="00411FF4">
        <w:t>таков был принцип, выдвинутый также и Советом СБСЕ на его стокгольмской сессии 14</w:t>
      </w:r>
      <w:r w:rsidR="00411FF4" w:rsidRPr="00411FF4">
        <w:t>-</w:t>
      </w:r>
      <w:r w:rsidRPr="00411FF4">
        <w:t>15 декабря 1992 г</w:t>
      </w:r>
      <w:r w:rsidR="00411FF4" w:rsidRPr="00411FF4">
        <w:t xml:space="preserve">. </w:t>
      </w:r>
      <w:r w:rsidRPr="00411FF4">
        <w:t>Он подчеркнул свою готовность способствовать созданию политических рамок для окончательного мирного урегулирования грузино-осетинского конфликта и настоятельно призвал стороны конфликта сотрудничать с миссией СБСЕ в этих целях</w:t>
      </w:r>
      <w:r w:rsidR="00411FF4" w:rsidRPr="00411FF4">
        <w:t xml:space="preserve">. </w:t>
      </w:r>
      <w:r w:rsidRPr="00411FF4">
        <w:t>Постепенно ООН стала играть ведущую роль в урегулировании абхазского конфликта, оставив разрешение южно-осетинского кризиса на долю СБСЕ</w:t>
      </w:r>
      <w:r w:rsidRPr="00411FF4">
        <w:rPr>
          <w:vertAlign w:val="superscript"/>
        </w:rPr>
        <w:footnoteReference w:id="43"/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Усилия личного представителя председательствующего и миссии СБСЕ в Грузии пользовались постоянной поддержкой КСДЛ</w:t>
      </w:r>
      <w:r w:rsidRPr="00411FF4">
        <w:rPr>
          <w:rStyle w:val="a9"/>
          <w:color w:val="000000"/>
        </w:rPr>
        <w:footnoteReference w:id="44"/>
      </w:r>
      <w:r w:rsidR="00411FF4" w:rsidRPr="00411FF4">
        <w:t xml:space="preserve">. </w:t>
      </w:r>
      <w:r w:rsidRPr="00411FF4">
        <w:t>Последний поддержал предложение личного представителя провести две мирные конференции под эгидой ООН и СБСЕ и принял свою</w:t>
      </w:r>
      <w:r w:rsidR="00411FF4">
        <w:t xml:space="preserve"> "</w:t>
      </w:r>
      <w:r w:rsidRPr="00411FF4">
        <w:t>Концепцию урегулирования грузино-осетинского конфликта СБСЕ</w:t>
      </w:r>
      <w:r w:rsidR="00411FF4">
        <w:t>" (</w:t>
      </w:r>
      <w:r w:rsidRPr="00411FF4">
        <w:t>август 1993 г</w:t>
      </w:r>
      <w:r w:rsidR="00411FF4" w:rsidRPr="00411FF4">
        <w:t>),</w:t>
      </w:r>
      <w:r w:rsidRPr="00411FF4">
        <w:t xml:space="preserve"> подразумевавшую тесное сотрудничество с ООН</w:t>
      </w:r>
      <w:r w:rsidRPr="00411FF4">
        <w:rPr>
          <w:rStyle w:val="a9"/>
          <w:color w:val="000000"/>
        </w:rPr>
        <w:footnoteReference w:id="45"/>
      </w:r>
      <w:r w:rsidR="00411FF4" w:rsidRPr="00411FF4">
        <w:t xml:space="preserve">. </w:t>
      </w:r>
      <w:r w:rsidRPr="00411FF4">
        <w:t>На протяжении всего периода СБСЕ принимало участие в проходивших в Женеве переговорах под эгидой ООН между сторонами грузино-абхазского конфликта и участвовало в работе Совместной комиссии, созданной в соответствии с условиями грузино-абхазского соглашения о прекращения огня от 27 июля 1993 г</w:t>
      </w:r>
      <w:r w:rsidR="00411FF4" w:rsidRPr="00411FF4">
        <w:t xml:space="preserve">. </w:t>
      </w:r>
      <w:r w:rsidRPr="00411FF4">
        <w:t>Оно сотрудничало с МООНГ путем прикомандирования к ней офицеров связи и предложило выделить двух офицеров СБСЕ в распоряжение передовой группы ООН на начальной стадии операций по наблюдению за прекращением огня между Грузией и Абхазией</w:t>
      </w:r>
      <w:r w:rsidR="00411FF4" w:rsidRPr="00411FF4">
        <w:t xml:space="preserve">. </w:t>
      </w:r>
      <w:r w:rsidRPr="00411FF4">
        <w:t>На римском совещании Совета СБСЕ 30 ноября</w:t>
      </w:r>
      <w:r w:rsidR="00411FF4" w:rsidRPr="00411FF4">
        <w:t xml:space="preserve"> - </w:t>
      </w:r>
      <w:r w:rsidRPr="00411FF4">
        <w:t>1 декабря 1993 г</w:t>
      </w:r>
      <w:r w:rsidR="00411FF4" w:rsidRPr="00411FF4">
        <w:t xml:space="preserve">. </w:t>
      </w:r>
      <w:r w:rsidRPr="00411FF4">
        <w:t>был также поставлен вопрос о проведении мониторинга совместных сил по поддержанию мира в Южной Осетии со стороны СБСЕ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После визита в регион 24</w:t>
      </w:r>
      <w:r w:rsidR="00411FF4" w:rsidRPr="00411FF4">
        <w:t>-</w:t>
      </w:r>
      <w:r w:rsidRPr="00411FF4">
        <w:t>25 октября председательствующего Совета СБСЕ, министра иностранных дел Швеции Маргареты аф Угглас КСДЛ дал санкцию миссии СБСЕ на закупку товаров гуманитарной помощи</w:t>
      </w:r>
      <w:r w:rsidR="00411FF4" w:rsidRPr="00411FF4">
        <w:t xml:space="preserve">. </w:t>
      </w:r>
      <w:r w:rsidRPr="00411FF4">
        <w:t>Это было первое гуманитарное задание, данное этой организации</w:t>
      </w:r>
      <w:r w:rsidR="00411FF4" w:rsidRPr="00411FF4">
        <w:t xml:space="preserve">. </w:t>
      </w:r>
      <w:r w:rsidRPr="00411FF4">
        <w:t>Это расширение мандата миссии было подтверждено римским Советом, который также включил в число своих обязанностей</w:t>
      </w:r>
      <w:r w:rsidR="00411FF4">
        <w:t xml:space="preserve"> "</w:t>
      </w:r>
      <w:r w:rsidRPr="00411FF4">
        <w:t>способствовать соблюдению прав человека во всей Грузии и оказать ей помощь в развитии правовых и демократических институтов и процессов, включая разработку новой конституции Грузии</w:t>
      </w:r>
      <w:r w:rsidR="00411FF4">
        <w:t>"</w:t>
      </w:r>
      <w:r w:rsidRPr="00411FF4">
        <w:rPr>
          <w:rStyle w:val="a9"/>
          <w:color w:val="000000"/>
        </w:rPr>
        <w:footnoteReference w:id="46"/>
      </w:r>
      <w:r w:rsidR="00411FF4" w:rsidRPr="00411FF4">
        <w:t xml:space="preserve">. </w:t>
      </w:r>
      <w:r w:rsidRPr="00411FF4">
        <w:t>Создание совместного поста личного представителя ООН/СБСЕ было также одобрено в принципе, но еще не осуществлено на практике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30 октября 1995 года стало началом полномасштабного переговорного процесса между Республикой Южная Осетия и Республикой Грузия</w:t>
      </w:r>
      <w:r w:rsidR="00411FF4">
        <w:t>.1</w:t>
      </w:r>
      <w:r w:rsidRPr="00411FF4">
        <w:t>6 мая 1996 года Председатель Верховного Совета Республики Южная Осетия Л</w:t>
      </w:r>
      <w:r w:rsidR="00411FF4" w:rsidRPr="00411FF4">
        <w:t xml:space="preserve">. </w:t>
      </w:r>
      <w:r w:rsidRPr="00411FF4">
        <w:t>Чибиров и Президент Республики Грузия Э</w:t>
      </w:r>
      <w:r w:rsidR="00411FF4" w:rsidRPr="00411FF4">
        <w:t xml:space="preserve">. </w:t>
      </w:r>
      <w:r w:rsidRPr="00411FF4">
        <w:t>Шеварднадзе подписали в Москве Меморандум о мерах по обеспечению безопасности и укреплению взаимного доверия между сторонами в грузино-осетинском конфликте</w:t>
      </w:r>
      <w:r w:rsidR="00411FF4">
        <w:t>.2</w:t>
      </w:r>
      <w:r w:rsidRPr="00411FF4">
        <w:t>7 августа 1996 года состоялась первая официальная встреча Чибирова и Шеварднадзе в городе Владикавказе</w:t>
      </w:r>
      <w:r w:rsidR="00411FF4" w:rsidRPr="00411FF4">
        <w:t xml:space="preserve">. </w:t>
      </w:r>
      <w:r w:rsidRPr="00411FF4">
        <w:t>Все переговоры проводились при непременном участии представителей СБСЕ</w:t>
      </w:r>
      <w:r w:rsidR="00411FF4" w:rsidRPr="00411FF4">
        <w:t xml:space="preserve">. </w:t>
      </w:r>
      <w:r w:rsidRPr="00411FF4">
        <w:t>Эта организация также была призвана следить за выполнением сторонами своих обязательств</w:t>
      </w:r>
      <w:r w:rsidR="00411FF4" w:rsidRPr="00411FF4">
        <w:t>.</w:t>
      </w:r>
    </w:p>
    <w:p w:rsidR="00411FF4" w:rsidRDefault="00015C24" w:rsidP="00411FF4">
      <w:pPr>
        <w:ind w:firstLine="709"/>
      </w:pPr>
      <w:r w:rsidRPr="00411FF4">
        <w:t>Таким образом, СБСЕ принимало непосредственное участие в процессе урегулирования южноосетинского конфликта</w:t>
      </w:r>
      <w:r w:rsidR="00411FF4" w:rsidRPr="00411FF4">
        <w:t xml:space="preserve">. </w:t>
      </w:r>
      <w:r w:rsidRPr="00411FF4">
        <w:t>Роль этой организации заключалась в том, что она, при поддержке ООН выражала мнение и желания международного сообщества</w:t>
      </w:r>
      <w:r w:rsidR="00411FF4" w:rsidRPr="00411FF4">
        <w:t xml:space="preserve">. </w:t>
      </w:r>
      <w:r w:rsidRPr="00411FF4">
        <w:t>В случае, если одна из сторон конфликта начала бы предпринимать действия, ведущие к его эскалации, то осуждение СБСЕ означало бы неприятие международным сообществом, возможные экономические и политические санкции, вплоть до военного вмешательства</w:t>
      </w:r>
      <w:r w:rsidR="00411FF4" w:rsidRPr="00411FF4">
        <w:t>.</w:t>
      </w:r>
    </w:p>
    <w:p w:rsidR="00411FF4" w:rsidRDefault="00411FF4" w:rsidP="00411FF4">
      <w:pPr>
        <w:ind w:firstLine="709"/>
      </w:pPr>
      <w:bookmarkStart w:id="9" w:name="_Toc65533507"/>
      <w:bookmarkStart w:id="10" w:name="_Toc90724903"/>
    </w:p>
    <w:p w:rsidR="00411FF4" w:rsidRPr="00411FF4" w:rsidRDefault="00537094" w:rsidP="00411FF4">
      <w:pPr>
        <w:pStyle w:val="2"/>
      </w:pPr>
      <w:bookmarkStart w:id="11" w:name="_Toc278356635"/>
      <w:r w:rsidRPr="00411FF4">
        <w:t>Нагорно-Карабахский конфликт</w:t>
      </w:r>
      <w:bookmarkEnd w:id="9"/>
      <w:bookmarkEnd w:id="10"/>
      <w:bookmarkEnd w:id="11"/>
    </w:p>
    <w:p w:rsidR="00411FF4" w:rsidRDefault="00411FF4" w:rsidP="00411FF4">
      <w:pPr>
        <w:ind w:firstLine="709"/>
      </w:pPr>
    </w:p>
    <w:p w:rsidR="00411FF4" w:rsidRDefault="00537094" w:rsidP="00411FF4">
      <w:pPr>
        <w:ind w:firstLine="709"/>
      </w:pPr>
      <w:r w:rsidRPr="00411FF4">
        <w:t>Армяно-азербайджанский конфликт, как все этнополитические конфликты, имеет свои исторические корни, но основные события, приведшие к кровопролитным столкновениям начали разворачиваться в начале 1988 г</w:t>
      </w:r>
      <w:r w:rsidR="00411FF4" w:rsidRPr="00411FF4">
        <w:t xml:space="preserve">. </w:t>
      </w:r>
      <w:r w:rsidRPr="00411FF4">
        <w:t>В январе этого года все районные советы Нагорно-Карабахской области, за исключением населенного азербайджанцами Шушинского района, приняли резолюции, призывающие к переходу региона от Азербайджана к Армении</w:t>
      </w:r>
      <w:r w:rsidR="00411FF4">
        <w:t xml:space="preserve">.20 </w:t>
      </w:r>
      <w:r w:rsidRPr="00411FF4">
        <w:t>февраля 1988 года областной совет Нагорного Карабаха направил обращения к парламентам</w:t>
      </w:r>
      <w:r w:rsidR="00411FF4">
        <w:t xml:space="preserve"> (</w:t>
      </w:r>
      <w:r w:rsidRPr="00411FF4">
        <w:t>Верховным Советам</w:t>
      </w:r>
      <w:r w:rsidR="00411FF4" w:rsidRPr="00411FF4">
        <w:t xml:space="preserve">) </w:t>
      </w:r>
      <w:r w:rsidRPr="00411FF4">
        <w:t>Армении, Азербайджана и Советского Союза с просьбой о присоединении области к Армении</w:t>
      </w:r>
      <w:r w:rsidR="00411FF4">
        <w:t xml:space="preserve"> (</w:t>
      </w:r>
      <w:r w:rsidRPr="00411FF4">
        <w:t>азербайджанское меньшинство в Совете не принимало участия в голосовании</w:t>
      </w:r>
      <w:r w:rsidR="00411FF4" w:rsidRPr="00411FF4">
        <w:t>).</w:t>
      </w:r>
    </w:p>
    <w:p w:rsidR="00411FF4" w:rsidRDefault="00537094" w:rsidP="00411FF4">
      <w:pPr>
        <w:ind w:firstLine="709"/>
      </w:pPr>
      <w:r w:rsidRPr="00411FF4">
        <w:t>Обращение Нагорного Карабаха в Азербайджане было, конечно, встречено негативно</w:t>
      </w:r>
      <w:r w:rsidR="00411FF4" w:rsidRPr="00411FF4">
        <w:t xml:space="preserve">. </w:t>
      </w:r>
      <w:r w:rsidRPr="00411FF4">
        <w:t>Конфликт был сильно отягощен антиармянским погромом, организованным в азербайджанском городе Сумгаите в конце февраля 1988 года</w:t>
      </w:r>
      <w:r w:rsidR="00411FF4" w:rsidRPr="00411FF4">
        <w:t xml:space="preserve"> - </w:t>
      </w:r>
      <w:r w:rsidRPr="00411FF4">
        <w:t>первым взрывом этнического насилия в новейшей советской истории</w:t>
      </w:r>
      <w:r w:rsidR="00411FF4" w:rsidRPr="00411FF4">
        <w:t xml:space="preserve">. </w:t>
      </w:r>
      <w:r w:rsidRPr="00411FF4">
        <w:t>Соответственно уровень насилия в споре о Нагорном Карабахе вырос</w:t>
      </w:r>
      <w:r w:rsidR="00411FF4" w:rsidRPr="00411FF4">
        <w:t>.</w:t>
      </w:r>
    </w:p>
    <w:p w:rsidR="00411FF4" w:rsidRDefault="00537094" w:rsidP="00411FF4">
      <w:pPr>
        <w:ind w:firstLine="709"/>
      </w:pPr>
      <w:r w:rsidRPr="00411FF4">
        <w:t>В июле 1988 года Президиум Верховного Совета СССР недвусмысленно отклонил просьбу Нагорного Карабаха о присоединении к Армении</w:t>
      </w:r>
      <w:r w:rsidR="00411FF4">
        <w:t xml:space="preserve"> (</w:t>
      </w:r>
      <w:r w:rsidRPr="00411FF4">
        <w:t>месяцем раньше обращение было поддержано парламентом Армении под сильным давлением народа и, конечно, отклонено азербайджанским парламентом</w:t>
      </w:r>
      <w:r w:rsidR="00411FF4" w:rsidRPr="00411FF4">
        <w:t>).</w:t>
      </w:r>
    </w:p>
    <w:p w:rsidR="00411FF4" w:rsidRDefault="00537094" w:rsidP="00411FF4">
      <w:pPr>
        <w:ind w:firstLine="709"/>
      </w:pPr>
      <w:r w:rsidRPr="00411FF4">
        <w:t>В начальной фазе конфликта обе стороны редко или даже ни разу не обращались к международным правовым нормам, полагаясь главным образом на все еще господствующую марксистско-ленинскую идеологию и советскую конституцию</w:t>
      </w:r>
      <w:r w:rsidR="00411FF4" w:rsidRPr="00411FF4">
        <w:t>.</w:t>
      </w:r>
    </w:p>
    <w:p w:rsidR="00411FF4" w:rsidRDefault="00537094" w:rsidP="00411FF4">
      <w:pPr>
        <w:ind w:firstLine="709"/>
      </w:pPr>
      <w:r w:rsidRPr="00411FF4">
        <w:t>Весной и летом 1991 года советские войска, поддерживаемые милицией и войсками МВД Азербайджана, атаковали прилегающие к Нагорному Карабаху армянские деревни с целью силового решения назревавшего конфликта</w:t>
      </w:r>
      <w:r w:rsidR="00411FF4" w:rsidRPr="00411FF4">
        <w:t xml:space="preserve">. </w:t>
      </w:r>
      <w:r w:rsidRPr="00411FF4">
        <w:t>Так называемая операция</w:t>
      </w:r>
      <w:r w:rsidR="00411FF4">
        <w:t xml:space="preserve"> "</w:t>
      </w:r>
      <w:r w:rsidRPr="00411FF4">
        <w:t>Кольцо</w:t>
      </w:r>
      <w:r w:rsidR="00411FF4">
        <w:t xml:space="preserve">" </w:t>
      </w:r>
      <w:r w:rsidRPr="00411FF4">
        <w:t>была прекращена только после провала августовского</w:t>
      </w:r>
      <w:r w:rsidR="00411FF4">
        <w:t xml:space="preserve"> (</w:t>
      </w:r>
      <w:r w:rsidRPr="00411FF4">
        <w:t>1991 г</w:t>
      </w:r>
      <w:r w:rsidR="00411FF4" w:rsidRPr="00411FF4">
        <w:t xml:space="preserve">) </w:t>
      </w:r>
      <w:r w:rsidRPr="00411FF4">
        <w:t>путча в Москве</w:t>
      </w:r>
      <w:r w:rsidRPr="00411FF4">
        <w:rPr>
          <w:vertAlign w:val="superscript"/>
        </w:rPr>
        <w:footnoteReference w:id="47"/>
      </w:r>
      <w:r w:rsidR="00411FF4" w:rsidRPr="00411FF4">
        <w:t>.</w:t>
      </w:r>
    </w:p>
    <w:p w:rsidR="00411FF4" w:rsidRDefault="00537094" w:rsidP="00411FF4">
      <w:pPr>
        <w:ind w:firstLine="709"/>
      </w:pPr>
      <w:r w:rsidRPr="00411FF4">
        <w:t>К этому времени ситуация в Нагорном Карабахе претерпела существенные изменения</w:t>
      </w:r>
      <w:r w:rsidR="00411FF4" w:rsidRPr="00411FF4">
        <w:t xml:space="preserve">. </w:t>
      </w:r>
      <w:r w:rsidRPr="00411FF4">
        <w:t>Местная политическая элита, отличающаяся по своей политической ориентации от руководства Армении, больше не настаивала на объединении с Арменией, явно предпочитая независимость</w:t>
      </w:r>
      <w:r w:rsidR="00411FF4" w:rsidRPr="00411FF4">
        <w:t xml:space="preserve">. </w:t>
      </w:r>
      <w:r w:rsidRPr="00411FF4">
        <w:t>Сессия областного Совета провозгласила 2 сентября бывшую автономную область Республикой Нагорного Карабаха</w:t>
      </w:r>
      <w:r w:rsidR="00411FF4">
        <w:t xml:space="preserve"> (</w:t>
      </w:r>
      <w:r w:rsidRPr="00411FF4">
        <w:t>РНК</w:t>
      </w:r>
      <w:r w:rsidR="00411FF4" w:rsidRPr="00411FF4">
        <w:t>),</w:t>
      </w:r>
      <w:r w:rsidRPr="00411FF4">
        <w:t xml:space="preserve"> включив в нее также населенный армянами Шаумянский район Азербайджана</w:t>
      </w:r>
      <w:r w:rsidR="00411FF4">
        <w:t>.2</w:t>
      </w:r>
      <w:r w:rsidRPr="00411FF4">
        <w:t>6 ноября Азербайджан ответил на это аннулированием автономного статуса Нагорного Карабаха</w:t>
      </w:r>
      <w:r w:rsidR="00411FF4" w:rsidRPr="00411FF4">
        <w:t xml:space="preserve">. </w:t>
      </w:r>
      <w:r w:rsidRPr="00411FF4">
        <w:t>Самопровозглашенная республика провела 10 декабря 1991 г</w:t>
      </w:r>
      <w:r w:rsidR="00411FF4" w:rsidRPr="00411FF4">
        <w:t xml:space="preserve">. </w:t>
      </w:r>
      <w:r w:rsidRPr="00411FF4">
        <w:t>референдум о независимости и после парламентских выборов в конце декабря приняла</w:t>
      </w:r>
      <w:r w:rsidR="00411FF4">
        <w:t xml:space="preserve"> (</w:t>
      </w:r>
      <w:r w:rsidRPr="00411FF4">
        <w:t>6 января 1992 г</w:t>
      </w:r>
      <w:r w:rsidR="00411FF4" w:rsidRPr="00411FF4">
        <w:t xml:space="preserve">) </w:t>
      </w:r>
      <w:r w:rsidRPr="00411FF4">
        <w:t>Декларацию независимости</w:t>
      </w:r>
      <w:r w:rsidR="00411FF4" w:rsidRPr="00411FF4">
        <w:t>.</w:t>
      </w:r>
    </w:p>
    <w:p w:rsidR="00411FF4" w:rsidRDefault="00537094" w:rsidP="00411FF4">
      <w:pPr>
        <w:ind w:firstLine="709"/>
      </w:pPr>
      <w:r w:rsidRPr="00411FF4">
        <w:t>Враждебные действия между Карабахом и Азербайджаном усилилась после того, как противники получили</w:t>
      </w:r>
      <w:r w:rsidR="00411FF4">
        <w:t xml:space="preserve"> (</w:t>
      </w:r>
      <w:r w:rsidRPr="00411FF4">
        <w:t>легально, а чаще нелегально</w:t>
      </w:r>
      <w:r w:rsidR="00411FF4" w:rsidRPr="00411FF4">
        <w:t xml:space="preserve">) </w:t>
      </w:r>
      <w:r w:rsidRPr="00411FF4">
        <w:t>тяжелое вооружение из бывших советских войсковых частей, а также от Турции</w:t>
      </w:r>
      <w:r w:rsidR="00411FF4" w:rsidRPr="00411FF4">
        <w:t xml:space="preserve">. </w:t>
      </w:r>
      <w:r w:rsidRPr="00411FF4">
        <w:t>Небольшое количество турецких военных советников обучали азербайджанских призывников, а около 2000 афганских моджахедов были наняты азербайджанской армией</w:t>
      </w:r>
      <w:r w:rsidR="00411FF4" w:rsidRPr="00411FF4">
        <w:t xml:space="preserve">. </w:t>
      </w:r>
      <w:r w:rsidRPr="00411FF4">
        <w:t>С обеих сторон использовались российские и украинские наемники</w:t>
      </w:r>
      <w:r w:rsidR="00411FF4" w:rsidRPr="00411FF4">
        <w:t xml:space="preserve">. </w:t>
      </w:r>
      <w:r w:rsidRPr="00411FF4">
        <w:t>Однако объективные преимущества Азербайджана в людском и экономическом потенциале компенсировались превосходством военной выучки и дисциплиной, проявляемыми карабахскими силами</w:t>
      </w:r>
      <w:r w:rsidR="00411FF4" w:rsidRPr="00411FF4">
        <w:t xml:space="preserve">. </w:t>
      </w:r>
      <w:r w:rsidRPr="00411FF4">
        <w:t>После ряда наступлений, отходов и контрнаступлений Нагорный Карабах взял под контроль теперь весь юго-западный угол Азербайджана вплоть до границы с Ираном, что составляет около 20 процентов всей территории бывшей Азербайджанской ССР</w:t>
      </w:r>
      <w:r w:rsidR="00411FF4" w:rsidRPr="00411FF4">
        <w:t xml:space="preserve">; </w:t>
      </w:r>
      <w:r w:rsidRPr="00411FF4">
        <w:t>сюда также входят все земли, отделявшие республику от Армении</w:t>
      </w:r>
      <w:r w:rsidR="00411FF4" w:rsidRPr="00411FF4">
        <w:t xml:space="preserve">. </w:t>
      </w:r>
      <w:r w:rsidRPr="00411FF4">
        <w:t>Население занятых территорий теперь стало беженцами в других частях Азербайджана</w:t>
      </w:r>
      <w:r w:rsidR="00411FF4" w:rsidRPr="00411FF4">
        <w:t xml:space="preserve">. </w:t>
      </w:r>
      <w:r w:rsidRPr="00411FF4">
        <w:t>Древняя столица страны</w:t>
      </w:r>
      <w:r w:rsidR="00411FF4" w:rsidRPr="00411FF4">
        <w:t xml:space="preserve"> - </w:t>
      </w:r>
      <w:r w:rsidRPr="00411FF4">
        <w:t>Шуша 9 мая 1992 года была занята карабахскими войсками, и с этого дня этот день празднуется в Карабахе как День победы</w:t>
      </w:r>
      <w:r w:rsidR="00411FF4" w:rsidRPr="00411FF4">
        <w:t>.</w:t>
      </w:r>
    </w:p>
    <w:p w:rsidR="00411FF4" w:rsidRDefault="00537094" w:rsidP="00411FF4">
      <w:pPr>
        <w:ind w:firstLine="709"/>
      </w:pPr>
      <w:r w:rsidRPr="00411FF4">
        <w:t>Все это привело к возникновению и постепенной, но неуклонной эскалации карабахскою конфликта и образованию фактически независимой, тесными узами связанной с Арменией Нагорно-Карабахской республики</w:t>
      </w:r>
      <w:r w:rsidR="00411FF4" w:rsidRPr="00411FF4">
        <w:t xml:space="preserve">. </w:t>
      </w:r>
      <w:r w:rsidRPr="00411FF4">
        <w:t>Отметим лишь то, что, по имеющимся данным, в ходе карабахского конфликта погибло около 10 тыс</w:t>
      </w:r>
      <w:r w:rsidR="00411FF4" w:rsidRPr="00411FF4">
        <w:t xml:space="preserve">. </w:t>
      </w:r>
      <w:r w:rsidRPr="00411FF4">
        <w:t>человек</w:t>
      </w:r>
      <w:r w:rsidR="00411FF4" w:rsidRPr="00411FF4">
        <w:t xml:space="preserve">. </w:t>
      </w:r>
      <w:r w:rsidRPr="00411FF4">
        <w:t>Число покинувших Армению беженцев азербайджанские авторы оценивают в 165 тыс</w:t>
      </w:r>
      <w:r w:rsidR="00411FF4">
        <w:t>.,</w:t>
      </w:r>
      <w:r w:rsidRPr="00411FF4">
        <w:t xml:space="preserve"> хотя армянские источники оспаривают эти данные</w:t>
      </w:r>
      <w:r w:rsidRPr="00411FF4">
        <w:rPr>
          <w:rStyle w:val="a9"/>
          <w:color w:val="000000"/>
        </w:rPr>
        <w:footnoteReference w:id="48"/>
      </w:r>
      <w:r w:rsidR="00411FF4" w:rsidRPr="00411FF4">
        <w:t xml:space="preserve">. </w:t>
      </w:r>
      <w:r w:rsidRPr="00411FF4">
        <w:t>После бегства азербайджанского населения Армения стала практически однородной в этническом, культурном и конфессиональном отношении страной</w:t>
      </w:r>
      <w:r w:rsidR="00411FF4" w:rsidRPr="00411FF4">
        <w:t xml:space="preserve">. </w:t>
      </w:r>
      <w:r w:rsidRPr="00411FF4">
        <w:t>Лозунг присоединения Карабаха к Армении пользуется широкой поддержкой населения страны, хотя руководство самой Армении отказалось</w:t>
      </w:r>
      <w:r w:rsidR="00411FF4">
        <w:t xml:space="preserve"> (</w:t>
      </w:r>
      <w:r w:rsidRPr="00411FF4">
        <w:t>по-видимому, из тактических соображений</w:t>
      </w:r>
      <w:r w:rsidR="00411FF4" w:rsidRPr="00411FF4">
        <w:t xml:space="preserve">) </w:t>
      </w:r>
      <w:r w:rsidRPr="00411FF4">
        <w:t>от планов присоединения Карабаха к Армении и выступило за предоставление народу Карабаха права самому решать свою судьбу</w:t>
      </w:r>
      <w:r w:rsidR="00411FF4" w:rsidRPr="00411FF4">
        <w:t>.</w:t>
      </w:r>
    </w:p>
    <w:p w:rsidR="00411FF4" w:rsidRDefault="00537094" w:rsidP="00411FF4">
      <w:pPr>
        <w:ind w:firstLine="709"/>
      </w:pPr>
      <w:r w:rsidRPr="00411FF4">
        <w:t>К настоящему времени НКР установила и удерживает контроль практически над всей территорией бывшей автономии, за исключением части Мардакертского района, а также удерживает так называемый</w:t>
      </w:r>
      <w:r w:rsidR="00411FF4">
        <w:t xml:space="preserve"> "</w:t>
      </w:r>
      <w:r w:rsidRPr="00411FF4">
        <w:t>лачинский коридор</w:t>
      </w:r>
      <w:r w:rsidR="00411FF4">
        <w:t xml:space="preserve">", </w:t>
      </w:r>
      <w:r w:rsidRPr="00411FF4">
        <w:t>Шушу, Кельбаджар</w:t>
      </w:r>
      <w:r w:rsidR="00411FF4" w:rsidRPr="00411FF4">
        <w:t xml:space="preserve">. </w:t>
      </w:r>
      <w:r w:rsidRPr="00411FF4">
        <w:t>Несмотря на подписанное 12 мая 1994 г</w:t>
      </w:r>
      <w:r w:rsidR="00411FF4" w:rsidRPr="00411FF4">
        <w:t xml:space="preserve">. </w:t>
      </w:r>
      <w:r w:rsidRPr="00411FF4">
        <w:t>Соглашение о прекращении огня, которое в целом соблюдается, противоречия между конфликтующими сторонами по ключевым вопросам сохраняются и вряд ли последует их удовлетворительное разрешение в обозримой перспективе</w:t>
      </w:r>
      <w:r w:rsidR="00411FF4" w:rsidRPr="00411FF4">
        <w:t>.</w:t>
      </w:r>
    </w:p>
    <w:p w:rsidR="00411FF4" w:rsidRPr="00411FF4" w:rsidRDefault="00015C24" w:rsidP="00411FF4">
      <w:pPr>
        <w:pStyle w:val="2"/>
      </w:pPr>
      <w:r w:rsidRPr="00411FF4">
        <w:br w:type="page"/>
      </w:r>
      <w:bookmarkStart w:id="12" w:name="_Toc90724404"/>
      <w:bookmarkStart w:id="13" w:name="_Toc90724904"/>
      <w:bookmarkStart w:id="14" w:name="_Toc278356636"/>
      <w:r w:rsidR="00537094" w:rsidRPr="00411FF4">
        <w:t>Литература</w:t>
      </w:r>
      <w:bookmarkEnd w:id="12"/>
      <w:bookmarkEnd w:id="13"/>
      <w:bookmarkEnd w:id="14"/>
    </w:p>
    <w:p w:rsidR="00411FF4" w:rsidRDefault="00411FF4" w:rsidP="00411FF4">
      <w:pPr>
        <w:ind w:firstLine="709"/>
      </w:pPr>
    </w:p>
    <w:p w:rsidR="00537094" w:rsidRPr="00411FF4" w:rsidRDefault="00141F9A" w:rsidP="00411FF4">
      <w:pPr>
        <w:pStyle w:val="a"/>
        <w:tabs>
          <w:tab w:val="clear" w:pos="1077"/>
        </w:tabs>
        <w:ind w:firstLine="0"/>
      </w:pPr>
      <w:r w:rsidRPr="00411FF4">
        <w:t>Резолюции Совета Безопасности ООН</w:t>
      </w:r>
      <w:r w:rsidR="00411FF4">
        <w:t xml:space="preserve"> // </w:t>
      </w:r>
      <w:r w:rsidR="00411FF4">
        <w:rPr>
          <w:lang w:val="en-US"/>
        </w:rPr>
        <w:t>http://www.</w:t>
      </w:r>
      <w:r w:rsidRPr="00411FF4">
        <w:rPr>
          <w:lang w:val="en-US"/>
        </w:rPr>
        <w:t>obs</w:t>
      </w:r>
      <w:r w:rsidR="00411FF4" w:rsidRPr="00411FF4">
        <w:t xml:space="preserve">. </w:t>
      </w:r>
      <w:r w:rsidRPr="00411FF4">
        <w:rPr>
          <w:lang w:val="en-US"/>
        </w:rPr>
        <w:t>un</w:t>
      </w:r>
      <w:r w:rsidR="00411FF4">
        <w:t>.org</w:t>
      </w:r>
    </w:p>
    <w:p w:rsidR="00141F9A" w:rsidRPr="00411FF4" w:rsidRDefault="00141F9A" w:rsidP="00411FF4">
      <w:pPr>
        <w:pStyle w:val="a"/>
        <w:tabs>
          <w:tab w:val="clear" w:pos="1077"/>
        </w:tabs>
        <w:ind w:firstLine="0"/>
      </w:pPr>
      <w:r w:rsidRPr="00411FF4">
        <w:t>Отаров П</w:t>
      </w:r>
      <w:r w:rsidR="00411FF4" w:rsidRPr="00411FF4">
        <w:t xml:space="preserve">. </w:t>
      </w:r>
      <w:r w:rsidRPr="00411FF4">
        <w:t>Степин Н</w:t>
      </w:r>
      <w:r w:rsidR="00411FF4" w:rsidRPr="00411FF4">
        <w:t xml:space="preserve">. </w:t>
      </w:r>
      <w:r w:rsidRPr="00411FF4">
        <w:t>Абхазия и Грузия</w:t>
      </w:r>
      <w:r w:rsidR="00411FF4" w:rsidRPr="00411FF4">
        <w:t xml:space="preserve">. </w:t>
      </w:r>
      <w:r w:rsidRPr="00411FF4">
        <w:t>Вместе или рядом</w:t>
      </w:r>
      <w:r w:rsidR="00411FF4" w:rsidRPr="00411FF4">
        <w:t>?</w:t>
      </w:r>
      <w:r w:rsidR="00411FF4">
        <w:t xml:space="preserve"> // </w:t>
      </w:r>
      <w:r w:rsidR="00411FF4" w:rsidRPr="005C4E21">
        <w:rPr>
          <w:lang w:val="en-US"/>
        </w:rPr>
        <w:t>http://www.</w:t>
      </w:r>
      <w:r w:rsidRPr="005C4E21">
        <w:rPr>
          <w:lang w:val="en-US"/>
        </w:rPr>
        <w:t>abxazia</w:t>
      </w:r>
      <w:r w:rsidRPr="005C4E21">
        <w:t>2000</w:t>
      </w:r>
      <w:r w:rsidR="00411FF4" w:rsidRPr="005C4E21">
        <w:t xml:space="preserve">. </w:t>
      </w:r>
      <w:r w:rsidRPr="005C4E21">
        <w:rPr>
          <w:lang w:val="en-US"/>
        </w:rPr>
        <w:t>narod</w:t>
      </w:r>
      <w:r w:rsidR="00411FF4" w:rsidRPr="005C4E21">
        <w:t>.ru</w:t>
      </w:r>
      <w:r w:rsidRPr="005C4E21">
        <w:t>/</w:t>
      </w:r>
      <w:r w:rsidRPr="005C4E21">
        <w:rPr>
          <w:lang w:val="en-US"/>
        </w:rPr>
        <w:t>publik</w:t>
      </w:r>
      <w:r w:rsidRPr="005C4E21">
        <w:t>/1001/15</w:t>
      </w:r>
      <w:r w:rsidR="00411FF4" w:rsidRPr="005C4E21">
        <w:t>.html</w:t>
      </w:r>
    </w:p>
    <w:p w:rsidR="00141F9A" w:rsidRPr="00411FF4" w:rsidRDefault="00141F9A" w:rsidP="00411FF4">
      <w:pPr>
        <w:pStyle w:val="a"/>
        <w:tabs>
          <w:tab w:val="clear" w:pos="1077"/>
        </w:tabs>
        <w:ind w:firstLine="0"/>
      </w:pPr>
      <w:r w:rsidRPr="00411FF4">
        <w:t>Документы ООН, посвященные грузино-абхазскому конфликту</w:t>
      </w:r>
      <w:r w:rsidR="00411FF4">
        <w:t xml:space="preserve"> // </w:t>
      </w:r>
      <w:r w:rsidR="00411FF4">
        <w:rPr>
          <w:lang w:val="en-US"/>
        </w:rPr>
        <w:t>http://www.</w:t>
      </w:r>
      <w:r w:rsidRPr="00411FF4">
        <w:rPr>
          <w:lang w:val="en-US"/>
        </w:rPr>
        <w:t>abhazia</w:t>
      </w:r>
      <w:r w:rsidRPr="00411FF4">
        <w:t>2000</w:t>
      </w:r>
      <w:r w:rsidR="00411FF4" w:rsidRPr="00411FF4">
        <w:t xml:space="preserve">. </w:t>
      </w:r>
      <w:r w:rsidRPr="00411FF4">
        <w:rPr>
          <w:lang w:val="en-US"/>
        </w:rPr>
        <w:t>narod</w:t>
      </w:r>
      <w:r w:rsidR="00411FF4">
        <w:t>.ru</w:t>
      </w:r>
    </w:p>
    <w:p w:rsidR="00411FF4" w:rsidRDefault="00141F9A" w:rsidP="00411FF4">
      <w:pPr>
        <w:pStyle w:val="a"/>
        <w:tabs>
          <w:tab w:val="clear" w:pos="1077"/>
        </w:tabs>
        <w:ind w:firstLine="0"/>
      </w:pPr>
      <w:r w:rsidRPr="00411FF4">
        <w:t>Алаев Э</w:t>
      </w:r>
      <w:r w:rsidR="00411FF4">
        <w:t xml:space="preserve">.Б. </w:t>
      </w:r>
      <w:r w:rsidRPr="00411FF4">
        <w:t>Региональные этнические конфликты</w:t>
      </w:r>
      <w:r w:rsidR="00411FF4">
        <w:t xml:space="preserve"> // </w:t>
      </w:r>
      <w:r w:rsidRPr="00411FF4">
        <w:t>Федерализм, 1996</w:t>
      </w:r>
      <w:r w:rsidR="00411FF4" w:rsidRPr="00411FF4">
        <w:t xml:space="preserve">. </w:t>
      </w:r>
      <w:r w:rsidRPr="00411FF4">
        <w:t>№1</w:t>
      </w:r>
    </w:p>
    <w:p w:rsidR="00EB06A5" w:rsidRPr="00411FF4" w:rsidRDefault="00EB06A5" w:rsidP="00411FF4">
      <w:pPr>
        <w:pStyle w:val="a"/>
        <w:tabs>
          <w:tab w:val="clear" w:pos="1077"/>
        </w:tabs>
        <w:ind w:firstLine="0"/>
      </w:pPr>
      <w:r w:rsidRPr="00411FF4">
        <w:t>Алексидзе Л</w:t>
      </w:r>
      <w:r w:rsidR="00411FF4" w:rsidRPr="00411FF4">
        <w:t xml:space="preserve">. </w:t>
      </w:r>
      <w:r w:rsidRPr="00411FF4">
        <w:t>Абхазский вопрос</w:t>
      </w:r>
      <w:r w:rsidR="00411FF4">
        <w:t xml:space="preserve"> // </w:t>
      </w:r>
      <w:r w:rsidR="00411FF4" w:rsidRPr="005C4E21">
        <w:rPr>
          <w:lang w:val="en-US"/>
        </w:rPr>
        <w:t>http://www.</w:t>
      </w:r>
      <w:r w:rsidRPr="005C4E21">
        <w:rPr>
          <w:lang w:val="en-US"/>
        </w:rPr>
        <w:t>osr</w:t>
      </w:r>
      <w:r w:rsidR="00411FF4" w:rsidRPr="005C4E21">
        <w:t>.ru</w:t>
      </w:r>
      <w:r w:rsidRPr="005C4E21">
        <w:t>/</w:t>
      </w:r>
      <w:r w:rsidRPr="005C4E21">
        <w:rPr>
          <w:lang w:val="en-US"/>
        </w:rPr>
        <w:t>conferenses</w:t>
      </w:r>
      <w:r w:rsidRPr="005C4E21">
        <w:t>/020702</w:t>
      </w:r>
      <w:r w:rsidR="00411FF4" w:rsidRPr="005C4E21">
        <w:t>.html</w:t>
      </w:r>
    </w:p>
    <w:p w:rsidR="00EB06A5" w:rsidRPr="00411FF4" w:rsidRDefault="00EB06A5" w:rsidP="00411FF4">
      <w:pPr>
        <w:pStyle w:val="a"/>
        <w:tabs>
          <w:tab w:val="clear" w:pos="1077"/>
        </w:tabs>
        <w:ind w:firstLine="0"/>
      </w:pPr>
      <w:r w:rsidRPr="00411FF4">
        <w:t>Документ Бодена</w:t>
      </w:r>
      <w:r w:rsidR="00411FF4">
        <w:t xml:space="preserve"> // </w:t>
      </w:r>
      <w:r w:rsidR="00411FF4" w:rsidRPr="005C4E21">
        <w:t>http://www.</w:t>
      </w:r>
      <w:r w:rsidRPr="005C4E21">
        <w:t>abkhazeti</w:t>
      </w:r>
      <w:r w:rsidR="00411FF4" w:rsidRPr="005C4E21">
        <w:t>.ru</w:t>
      </w:r>
      <w:r w:rsidRPr="005C4E21">
        <w:t>/pub/documents/20_11_2002_234234234/</w:t>
      </w:r>
    </w:p>
    <w:p w:rsidR="00411FF4" w:rsidRDefault="00EB06A5" w:rsidP="00411FF4">
      <w:pPr>
        <w:pStyle w:val="a"/>
        <w:tabs>
          <w:tab w:val="clear" w:pos="1077"/>
        </w:tabs>
        <w:ind w:firstLine="0"/>
      </w:pPr>
      <w:r w:rsidRPr="00411FF4">
        <w:t>Борисов И</w:t>
      </w:r>
      <w:r w:rsidR="00411FF4" w:rsidRPr="00411FF4">
        <w:t xml:space="preserve">. </w:t>
      </w:r>
      <w:r w:rsidRPr="00411FF4">
        <w:t>Грузино-осетинский конфликт Процесс урегулирования и его перспективы</w:t>
      </w:r>
      <w:r w:rsidR="00411FF4">
        <w:t xml:space="preserve"> // </w:t>
      </w:r>
      <w:r w:rsidRPr="00411FF4">
        <w:t>Азия и Африка сегодня 2001 N4</w:t>
      </w:r>
      <w:r w:rsidR="00411FF4" w:rsidRPr="00411FF4">
        <w:t>.</w:t>
      </w:r>
    </w:p>
    <w:p w:rsidR="00EB06A5" w:rsidRPr="00411FF4" w:rsidRDefault="004E061F" w:rsidP="00411FF4">
      <w:pPr>
        <w:pStyle w:val="a"/>
        <w:tabs>
          <w:tab w:val="clear" w:pos="1077"/>
        </w:tabs>
        <w:ind w:firstLine="0"/>
      </w:pPr>
      <w:r w:rsidRPr="00411FF4">
        <w:t>Александров Г</w:t>
      </w:r>
      <w:r w:rsidR="00411FF4" w:rsidRPr="00411FF4">
        <w:t xml:space="preserve">. </w:t>
      </w:r>
      <w:r w:rsidRPr="00411FF4">
        <w:t>С Россией навсегда, с Грузией никогда</w:t>
      </w:r>
      <w:r w:rsidR="00411FF4">
        <w:t xml:space="preserve"> // </w:t>
      </w:r>
      <w:r w:rsidR="00411FF4" w:rsidRPr="005C4E21">
        <w:rPr>
          <w:lang w:val="en-US"/>
        </w:rPr>
        <w:t>http://www.</w:t>
      </w:r>
      <w:r w:rsidRPr="005C4E21">
        <w:rPr>
          <w:lang w:val="en-US"/>
        </w:rPr>
        <w:t>ossetia</w:t>
      </w:r>
      <w:r w:rsidRPr="005C4E21">
        <w:t>-</w:t>
      </w:r>
      <w:r w:rsidRPr="005C4E21">
        <w:rPr>
          <w:lang w:val="en-US"/>
        </w:rPr>
        <w:t>info</w:t>
      </w:r>
      <w:r w:rsidR="00411FF4" w:rsidRPr="005C4E21">
        <w:t xml:space="preserve">. </w:t>
      </w:r>
      <w:r w:rsidRPr="005C4E21">
        <w:rPr>
          <w:lang w:val="en-US"/>
        </w:rPr>
        <w:t>narod</w:t>
      </w:r>
      <w:r w:rsidR="00411FF4" w:rsidRPr="005C4E21">
        <w:t>.ru</w:t>
      </w:r>
      <w:r w:rsidRPr="005C4E21">
        <w:t>/</w:t>
      </w:r>
      <w:r w:rsidRPr="005C4E21">
        <w:rPr>
          <w:lang w:val="en-US"/>
        </w:rPr>
        <w:t>archiv</w:t>
      </w:r>
      <w:r w:rsidRPr="005C4E21">
        <w:t>/4040203</w:t>
      </w:r>
      <w:r w:rsidR="00411FF4" w:rsidRPr="005C4E21">
        <w:t>.html</w:t>
      </w:r>
    </w:p>
    <w:p w:rsidR="004E061F" w:rsidRPr="00411FF4" w:rsidRDefault="003F69CA" w:rsidP="00411FF4">
      <w:pPr>
        <w:pStyle w:val="a"/>
        <w:tabs>
          <w:tab w:val="clear" w:pos="1077"/>
        </w:tabs>
        <w:ind w:firstLine="0"/>
      </w:pPr>
      <w:r w:rsidRPr="00411FF4">
        <w:t>Гаджиев К</w:t>
      </w:r>
      <w:r w:rsidR="00411FF4">
        <w:t xml:space="preserve">.С. </w:t>
      </w:r>
      <w:r w:rsidRPr="00411FF4">
        <w:t>Геополитика Кавказа</w:t>
      </w:r>
      <w:r w:rsidR="00411FF4" w:rsidRPr="00411FF4">
        <w:t>.</w:t>
      </w:r>
      <w:r w:rsidR="00411FF4">
        <w:t xml:space="preserve"> "</w:t>
      </w:r>
      <w:r w:rsidRPr="00411FF4">
        <w:t>Международные отношения</w:t>
      </w:r>
      <w:r w:rsidR="00411FF4">
        <w:t xml:space="preserve">", </w:t>
      </w:r>
      <w:r w:rsidRPr="00411FF4">
        <w:t>М</w:t>
      </w:r>
      <w:r w:rsidR="00411FF4" w:rsidRPr="00411FF4">
        <w:t>., 20</w:t>
      </w:r>
      <w:r w:rsidRPr="00411FF4">
        <w:t>01</w:t>
      </w:r>
    </w:p>
    <w:p w:rsidR="003F69CA" w:rsidRPr="00411FF4" w:rsidRDefault="003F69CA" w:rsidP="00411FF4">
      <w:pPr>
        <w:pStyle w:val="a"/>
        <w:tabs>
          <w:tab w:val="clear" w:pos="1077"/>
        </w:tabs>
        <w:ind w:firstLine="0"/>
      </w:pPr>
      <w:r w:rsidRPr="00411FF4">
        <w:t xml:space="preserve">Спорные границы на Кавказе </w:t>
      </w:r>
      <w:r w:rsidR="00411FF4">
        <w:t>-</w:t>
      </w:r>
      <w:r w:rsidRPr="00411FF4">
        <w:t xml:space="preserve"> М</w:t>
      </w:r>
      <w:r w:rsidR="00411FF4" w:rsidRPr="00411FF4">
        <w:t>., 19</w:t>
      </w:r>
      <w:r w:rsidRPr="00411FF4">
        <w:t>96</w:t>
      </w:r>
      <w:bookmarkStart w:id="15" w:name="_GoBack"/>
      <w:bookmarkEnd w:id="15"/>
    </w:p>
    <w:sectPr w:rsidR="003F69CA" w:rsidRPr="00411FF4" w:rsidSect="00411FF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81D" w:rsidRDefault="00CD181D">
      <w:pPr>
        <w:ind w:firstLine="709"/>
      </w:pPr>
      <w:r>
        <w:separator/>
      </w:r>
    </w:p>
  </w:endnote>
  <w:endnote w:type="continuationSeparator" w:id="0">
    <w:p w:rsidR="00CD181D" w:rsidRDefault="00CD181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AEB" w:rsidRDefault="00104AEB" w:rsidP="00411FF4">
    <w:pPr>
      <w:pStyle w:val="aa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81D" w:rsidRDefault="00CD181D">
      <w:pPr>
        <w:ind w:firstLine="709"/>
      </w:pPr>
      <w:r>
        <w:separator/>
      </w:r>
    </w:p>
  </w:footnote>
  <w:footnote w:type="continuationSeparator" w:id="0">
    <w:p w:rsidR="00CD181D" w:rsidRDefault="00CD181D">
      <w:pPr>
        <w:ind w:firstLine="709"/>
      </w:pPr>
      <w:r>
        <w:continuationSeparator/>
      </w:r>
    </w:p>
  </w:footnote>
  <w:footnote w:id="1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Совета Безопасности ООН №849 (1993) от 9 июля 1993 года//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/8491993</w:t>
      </w:r>
    </w:p>
  </w:footnote>
  <w:footnote w:id="2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Совета Безопасности ООН №858 (1993) от 24 августа 1993 года//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/8581993</w:t>
      </w:r>
    </w:p>
  </w:footnote>
  <w:footnote w:id="3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Совета Безопасности ООН №858 (1993) от 24 августа 1993 года//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/8581993</w:t>
      </w:r>
    </w:p>
  </w:footnote>
  <w:footnote w:id="4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 Резолюция Совета Безопасности ООН №876 (1993) от 19 октября 1993 года//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/8761993</w:t>
      </w:r>
    </w:p>
  </w:footnote>
  <w:footnote w:id="5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Совета Безопасности ООН №881 (1993) от 4 ноября 1993 года//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/8811993</w:t>
      </w:r>
    </w:p>
  </w:footnote>
  <w:footnote w:id="6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Совета Безопасности ООН №892 (1993) от 22 декабря 1993 года//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/8921993</w:t>
      </w:r>
    </w:p>
  </w:footnote>
  <w:footnote w:id="7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Документы ООН, посвященные грузино-абхазскому конфликту//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abhazia</w:t>
      </w:r>
      <w:r w:rsidRPr="00411FF4">
        <w:t>2000.</w:t>
      </w:r>
      <w:r w:rsidRPr="00411FF4">
        <w:rPr>
          <w:lang w:val="en-US"/>
        </w:rPr>
        <w:t>narod</w:t>
      </w:r>
      <w:r w:rsidRPr="00411FF4">
        <w:t>.</w:t>
      </w:r>
      <w:r w:rsidRPr="00411FF4">
        <w:rPr>
          <w:lang w:val="en-US"/>
        </w:rPr>
        <w:t>ru</w:t>
      </w:r>
      <w:r w:rsidRPr="00411FF4">
        <w:t>/</w:t>
      </w:r>
      <w:r w:rsidRPr="00411FF4">
        <w:rPr>
          <w:lang w:val="en-US"/>
        </w:rPr>
        <w:t>public</w:t>
      </w:r>
      <w:r w:rsidRPr="00411FF4">
        <w:t>/1002/14</w:t>
      </w:r>
    </w:p>
  </w:footnote>
  <w:footnote w:id="8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Отаров П. Степин Н. Абхазия и Грузия. Вместе или рядом? //</w:t>
      </w:r>
      <w:r w:rsidRPr="008E263C">
        <w:rPr>
          <w:lang w:val="en-US"/>
        </w:rPr>
        <w:t>http</w:t>
      </w:r>
      <w:r w:rsidRPr="008E263C">
        <w:t>://</w:t>
      </w:r>
      <w:r w:rsidRPr="008E263C">
        <w:rPr>
          <w:lang w:val="en-US"/>
        </w:rPr>
        <w:t>www</w:t>
      </w:r>
      <w:r w:rsidRPr="008E263C">
        <w:t>.</w:t>
      </w:r>
      <w:r w:rsidRPr="008E263C">
        <w:rPr>
          <w:lang w:val="en-US"/>
        </w:rPr>
        <w:t>abxazia</w:t>
      </w:r>
      <w:r w:rsidRPr="008E263C">
        <w:t>2000.</w:t>
      </w:r>
      <w:r w:rsidRPr="008E263C">
        <w:rPr>
          <w:lang w:val="en-US"/>
        </w:rPr>
        <w:t>narod</w:t>
      </w:r>
      <w:r w:rsidRPr="008E263C">
        <w:t>.</w:t>
      </w:r>
      <w:r w:rsidRPr="008E263C">
        <w:rPr>
          <w:lang w:val="en-US"/>
        </w:rPr>
        <w:t>ru</w:t>
      </w:r>
      <w:r w:rsidRPr="008E263C">
        <w:t>/</w:t>
      </w:r>
      <w:r w:rsidRPr="008E263C">
        <w:rPr>
          <w:lang w:val="en-US"/>
        </w:rPr>
        <w:t>publik</w:t>
      </w:r>
      <w:r w:rsidRPr="008E263C">
        <w:t>/1001/15.</w:t>
      </w:r>
      <w:r w:rsidRPr="008E263C">
        <w:rPr>
          <w:lang w:val="en-US"/>
        </w:rPr>
        <w:t>html</w:t>
      </w:r>
    </w:p>
  </w:footnote>
  <w:footnote w:id="9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Цит по Алаев Э.Б.</w:t>
      </w:r>
      <w:r w:rsidRPr="00411FF4">
        <w:rPr>
          <w:b/>
          <w:bCs/>
        </w:rPr>
        <w:t xml:space="preserve"> </w:t>
      </w:r>
      <w:r w:rsidRPr="00411FF4">
        <w:t>Региональные этнические конфликты // Федерализм, 1996. №1 с. 17</w:t>
      </w:r>
    </w:p>
  </w:footnote>
  <w:footnote w:id="10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Совета Безопасности ООН №993 (1995) от 12 мая 1993 года//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/9931995</w:t>
      </w:r>
    </w:p>
  </w:footnote>
  <w:footnote w:id="11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Документ Бодена//</w:t>
      </w:r>
      <w:r w:rsidRPr="008E263C">
        <w:t>http://www.abkhazeti.ru/pub/documents/20_11_2002_234234234/</w:t>
      </w:r>
    </w:p>
  </w:footnote>
  <w:footnote w:id="12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Цит. по Документ Бодена//</w:t>
      </w:r>
      <w:r w:rsidRPr="008E263C">
        <w:t>http://www.abkhazeti.ru/pub/documents/20_11_2002_234234234/</w:t>
      </w:r>
    </w:p>
  </w:footnote>
  <w:footnote w:id="13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Алексидзе Л. Абхазский вопрос //</w:t>
      </w:r>
      <w:r w:rsidRPr="008E263C">
        <w:rPr>
          <w:lang w:val="en-US"/>
        </w:rPr>
        <w:t>http</w:t>
      </w:r>
      <w:r w:rsidRPr="008E263C">
        <w:t>://</w:t>
      </w:r>
      <w:r w:rsidRPr="008E263C">
        <w:rPr>
          <w:lang w:val="en-US"/>
        </w:rPr>
        <w:t>www</w:t>
      </w:r>
      <w:r w:rsidRPr="008E263C">
        <w:t>.</w:t>
      </w:r>
      <w:r w:rsidRPr="008E263C">
        <w:rPr>
          <w:lang w:val="en-US"/>
        </w:rPr>
        <w:t>osr</w:t>
      </w:r>
      <w:r w:rsidRPr="008E263C">
        <w:t>.</w:t>
      </w:r>
      <w:r w:rsidRPr="008E263C">
        <w:rPr>
          <w:lang w:val="en-US"/>
        </w:rPr>
        <w:t>ru</w:t>
      </w:r>
      <w:r w:rsidRPr="008E263C">
        <w:t>/</w:t>
      </w:r>
      <w:r w:rsidRPr="008E263C">
        <w:rPr>
          <w:lang w:val="en-US"/>
        </w:rPr>
        <w:t>conferenses</w:t>
      </w:r>
      <w:r w:rsidRPr="008E263C">
        <w:t>/020702.</w:t>
      </w:r>
      <w:r w:rsidRPr="008E263C">
        <w:rPr>
          <w:lang w:val="en-US"/>
        </w:rPr>
        <w:t>html</w:t>
      </w:r>
    </w:p>
  </w:footnote>
  <w:footnote w:id="14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Документы ООН S/24542 (10 сентября 1992), S/24637 (8 октября 1992), S/25198 (29 января 1993) и S/26032 (2 июля 1993) 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doc</w:t>
      </w:r>
      <w:r w:rsidRPr="00411FF4">
        <w:t>/24542_1992</w:t>
      </w:r>
    </w:p>
  </w:footnote>
  <w:footnote w:id="15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Резолюции СБ ООН 849 (8 июля 1993), 858 (24 августа 1993) и 876 (19 октября 1993). 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/8581993</w:t>
      </w:r>
    </w:p>
  </w:footnote>
  <w:footnote w:id="16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Резолюции СБ ООН 876 (19 октября 1993), параграф 2, и 884 (12 ноября 1993), параграф 1//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/8761993</w:t>
      </w:r>
    </w:p>
  </w:footnote>
  <w:footnote w:id="17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СБ ООН 896 (31 января 1994), параграф 12. 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/8961994</w:t>
      </w:r>
    </w:p>
  </w:footnote>
  <w:footnote w:id="18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Там же, параграф 11</w:t>
      </w:r>
    </w:p>
  </w:footnote>
  <w:footnote w:id="19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СБ ООН 876 (19 октября 1993), параграф 2. 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/8761993</w:t>
      </w:r>
    </w:p>
  </w:footnote>
  <w:footnote w:id="20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Там же, параграф 4.</w:t>
      </w:r>
    </w:p>
  </w:footnote>
  <w:footnote w:id="21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Резолюции СБ ООН 822 (29 апреля 1993), параграф 2; 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/8221993</w:t>
      </w:r>
    </w:p>
  </w:footnote>
  <w:footnote w:id="22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Устав ООН, ст. 2, параграф 4.</w:t>
      </w:r>
    </w:p>
  </w:footnote>
  <w:footnote w:id="23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Резолюции СБ ООН 876 (19 октября 1993), параграф 7, 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/8761993</w:t>
      </w:r>
    </w:p>
  </w:footnote>
  <w:footnote w:id="24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Там же параграф 8</w:t>
      </w:r>
    </w:p>
  </w:footnote>
  <w:footnote w:id="25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Резолюции СБ ООН 849 (8 июля 1993), параграф 4; 876 (19 октября 1993), параграф 9; 881 (3 ноября 1993), параграф 2//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</w:t>
      </w:r>
    </w:p>
  </w:footnote>
  <w:footnote w:id="26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СБ ООН 858 (24 августа 1993), параграф 6. 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/8581993</w:t>
      </w:r>
    </w:p>
  </w:footnote>
  <w:footnote w:id="27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Резолюции СБ ООН 892 (22 декабря 1993), параграф 5; 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/8921993</w:t>
      </w:r>
    </w:p>
  </w:footnote>
  <w:footnote w:id="28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rPr>
          <w:lang w:val="en-US"/>
        </w:rPr>
        <w:t xml:space="preserve"> United Nations Inter-Agency Consolidated Appeal for Emergency Humanitarian Assistance for the Most Vulnerable Among the Conflict — Affected Population in Georgia. // Department of Humanitarian Affairs. February 1993. UN Document DHA/93/37.</w:t>
      </w:r>
    </w:p>
  </w:footnote>
  <w:footnote w:id="29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rPr>
          <w:lang w:val="en-US"/>
        </w:rPr>
        <w:t xml:space="preserve"> </w:t>
      </w:r>
      <w:r w:rsidRPr="00411FF4">
        <w:t>Резолюция</w:t>
      </w:r>
      <w:r w:rsidRPr="00411FF4">
        <w:rPr>
          <w:lang w:val="en-US"/>
        </w:rPr>
        <w:t xml:space="preserve"> </w:t>
      </w:r>
      <w:r w:rsidRPr="00411FF4">
        <w:t>СБ</w:t>
      </w:r>
      <w:r w:rsidRPr="00411FF4">
        <w:rPr>
          <w:lang w:val="en-US"/>
        </w:rPr>
        <w:t xml:space="preserve"> </w:t>
      </w:r>
      <w:r w:rsidRPr="00411FF4">
        <w:t>ООН</w:t>
      </w:r>
      <w:r w:rsidRPr="00411FF4">
        <w:rPr>
          <w:lang w:val="en-US"/>
        </w:rPr>
        <w:t xml:space="preserve"> 776 (14 </w:t>
      </w:r>
      <w:r w:rsidRPr="00411FF4">
        <w:t>сентября</w:t>
      </w:r>
      <w:r w:rsidRPr="00411FF4">
        <w:rPr>
          <w:lang w:val="en-US"/>
        </w:rPr>
        <w:t xml:space="preserve"> 1992) //http://www.obs.un.org/Russian/s/res/7761992</w:t>
      </w:r>
    </w:p>
  </w:footnote>
  <w:footnote w:id="30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СБ ООН 777 (19 сентября 1992), параграф 1. 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/7771992</w:t>
      </w:r>
    </w:p>
  </w:footnote>
  <w:footnote w:id="31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Рекомендация резолюции СБ ООН 763 (6 июля 1992). 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/7631992</w:t>
      </w:r>
    </w:p>
  </w:footnote>
  <w:footnote w:id="32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СБ ООН 876 (19 октября 1993), параграф 8//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/8761993</w:t>
      </w:r>
    </w:p>
  </w:footnote>
  <w:footnote w:id="33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Документ ООН S/26023 (1 июля 1993), параграфы 8 — 11//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/260231993</w:t>
      </w:r>
    </w:p>
  </w:footnote>
  <w:footnote w:id="34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Там же</w:t>
      </w:r>
    </w:p>
  </w:footnote>
  <w:footnote w:id="35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СБ ООН 881 (3 ноября 1993), 4-я преамбула и параграф 4//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/8811993</w:t>
      </w:r>
    </w:p>
  </w:footnote>
  <w:footnote w:id="36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См. документы ООН S/1994/253 (3 марта 1994) и S/1994/312 (18 марта 1994).</w:t>
      </w:r>
    </w:p>
  </w:footnote>
  <w:footnote w:id="37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Резолюция СБ ООН 896 (31 января 1994), 5-я преамбула//</w:t>
      </w:r>
      <w:r w:rsidRPr="00411FF4">
        <w:rPr>
          <w:lang w:val="en-US"/>
        </w:rPr>
        <w:t>http</w:t>
      </w:r>
      <w:r w:rsidRPr="00411FF4">
        <w:t>://</w:t>
      </w:r>
      <w:r w:rsidRPr="00411FF4">
        <w:rPr>
          <w:lang w:val="en-US"/>
        </w:rPr>
        <w:t>www</w:t>
      </w:r>
      <w:r w:rsidRPr="00411FF4">
        <w:t>.</w:t>
      </w:r>
      <w:r w:rsidRPr="00411FF4">
        <w:rPr>
          <w:lang w:val="en-US"/>
        </w:rPr>
        <w:t>obs</w:t>
      </w:r>
      <w:r w:rsidRPr="00411FF4">
        <w:t>.</w:t>
      </w:r>
      <w:r w:rsidRPr="00411FF4">
        <w:rPr>
          <w:lang w:val="en-US"/>
        </w:rPr>
        <w:t>un</w:t>
      </w:r>
      <w:r w:rsidRPr="00411FF4">
        <w:t>.</w:t>
      </w:r>
      <w:r w:rsidRPr="00411FF4">
        <w:rPr>
          <w:lang w:val="en-US"/>
        </w:rPr>
        <w:t>org</w:t>
      </w:r>
      <w:r w:rsidRPr="00411FF4">
        <w:t>/</w:t>
      </w:r>
      <w:r w:rsidRPr="00411FF4">
        <w:rPr>
          <w:lang w:val="en-US"/>
        </w:rPr>
        <w:t>Russian</w:t>
      </w:r>
      <w:r w:rsidRPr="00411FF4">
        <w:t>/</w:t>
      </w:r>
      <w:r w:rsidRPr="00411FF4">
        <w:rPr>
          <w:lang w:val="en-US"/>
        </w:rPr>
        <w:t>s</w:t>
      </w:r>
      <w:r w:rsidRPr="00411FF4">
        <w:t>/</w:t>
      </w:r>
      <w:r w:rsidRPr="00411FF4">
        <w:rPr>
          <w:lang w:val="en-US"/>
        </w:rPr>
        <w:t>res</w:t>
      </w:r>
      <w:r w:rsidRPr="00411FF4">
        <w:t>/8961994</w:t>
      </w:r>
    </w:p>
  </w:footnote>
  <w:footnote w:id="38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Документ ООН S/1994/80 (25 января 1994), параграф 22</w:t>
      </w:r>
    </w:p>
  </w:footnote>
  <w:footnote w:id="39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Документ ООН S/1994/583, приложение I </w:t>
      </w:r>
    </w:p>
  </w:footnote>
  <w:footnote w:id="40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Цит. по Борисов И. Грузино-осетинский конфликт Процесс урегулирования и его перспективы//Азия и Африка сегодня 2001 N4.- С.2</w:t>
      </w:r>
    </w:p>
  </w:footnote>
  <w:footnote w:id="41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rPr>
          <w:lang w:val="en-US"/>
        </w:rPr>
        <w:t xml:space="preserve"> Thirteenth Meeting of the CSO. Journal N 5. Annex 1. Helsinki. 3 July 1992</w:t>
      </w:r>
    </w:p>
  </w:footnote>
  <w:footnote w:id="42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rPr>
          <w:lang w:val="en-US"/>
        </w:rPr>
        <w:t xml:space="preserve"> Helsinki Additional Meeting of the CSCE Council. Summary of Conclusions, Helsinki. 24 March 1992. Para</w:t>
      </w:r>
      <w:r w:rsidRPr="00411FF4">
        <w:t>. 2.</w:t>
      </w:r>
    </w:p>
  </w:footnote>
  <w:footnote w:id="43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Александров Г. С Россией навсегда, с Грузией никогда //</w:t>
      </w:r>
      <w:r w:rsidRPr="008E263C">
        <w:rPr>
          <w:lang w:val="en-US"/>
        </w:rPr>
        <w:t>http</w:t>
      </w:r>
      <w:r w:rsidRPr="008E263C">
        <w:t>://</w:t>
      </w:r>
      <w:r w:rsidRPr="008E263C">
        <w:rPr>
          <w:lang w:val="en-US"/>
        </w:rPr>
        <w:t>www</w:t>
      </w:r>
      <w:r w:rsidRPr="008E263C">
        <w:t>.</w:t>
      </w:r>
      <w:r w:rsidRPr="008E263C">
        <w:rPr>
          <w:lang w:val="en-US"/>
        </w:rPr>
        <w:t>ossetia</w:t>
      </w:r>
      <w:r w:rsidRPr="008E263C">
        <w:t>-</w:t>
      </w:r>
      <w:r w:rsidRPr="008E263C">
        <w:rPr>
          <w:lang w:val="en-US"/>
        </w:rPr>
        <w:t>info</w:t>
      </w:r>
      <w:r w:rsidRPr="008E263C">
        <w:t>.</w:t>
      </w:r>
      <w:r w:rsidRPr="008E263C">
        <w:rPr>
          <w:lang w:val="en-US"/>
        </w:rPr>
        <w:t>narod</w:t>
      </w:r>
      <w:r w:rsidRPr="008E263C">
        <w:t>.</w:t>
      </w:r>
      <w:r w:rsidRPr="008E263C">
        <w:rPr>
          <w:lang w:val="en-US"/>
        </w:rPr>
        <w:t>ru</w:t>
      </w:r>
      <w:r w:rsidRPr="008E263C">
        <w:t>/</w:t>
      </w:r>
      <w:r w:rsidRPr="008E263C">
        <w:rPr>
          <w:lang w:val="en-US"/>
        </w:rPr>
        <w:t>archiv</w:t>
      </w:r>
      <w:r w:rsidRPr="008E263C">
        <w:t>/4040203.</w:t>
      </w:r>
      <w:r w:rsidRPr="008E263C">
        <w:rPr>
          <w:lang w:val="en-US"/>
        </w:rPr>
        <w:t>html</w:t>
      </w:r>
    </w:p>
  </w:footnote>
  <w:footnote w:id="44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rPr>
          <w:lang w:val="en-US"/>
        </w:rPr>
        <w:t xml:space="preserve"> Thirty-First Meeting of the Vienna Group of the CSO. Text on the Situation in Georgia. Journal. Annex 2. Vienna. 7 October 1993</w:t>
      </w:r>
    </w:p>
  </w:footnote>
  <w:footnote w:id="45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rPr>
          <w:lang w:val="en-US"/>
        </w:rPr>
        <w:t xml:space="preserve"> Twenty-Sixth Plenary Meeting of the Vienna Group of the CSO. Journal. Vienna. 26 August 1993. P. 1 — 2</w:t>
      </w:r>
    </w:p>
  </w:footnote>
  <w:footnote w:id="46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rPr>
          <w:lang w:val="en-US"/>
        </w:rPr>
        <w:t xml:space="preserve"> Fourth Meeting of the CSCE Council. Decisions. Rome. 30 November — 1 December 1993. chapter I, point 3.4.</w:t>
      </w:r>
    </w:p>
  </w:footnote>
  <w:footnote w:id="47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</w:t>
      </w:r>
      <w:r w:rsidRPr="00411FF4">
        <w:rPr>
          <w:sz w:val="24"/>
          <w:szCs w:val="24"/>
        </w:rPr>
        <w:t>Гаджиев К.С. Геополитика Кавказа. "Международные отношения", М., 2001. с. 176</w:t>
      </w:r>
    </w:p>
  </w:footnote>
  <w:footnote w:id="48">
    <w:p w:rsidR="00CD181D" w:rsidRDefault="00104AEB" w:rsidP="00411FF4">
      <w:pPr>
        <w:pStyle w:val="a7"/>
      </w:pPr>
      <w:r w:rsidRPr="00411FF4">
        <w:rPr>
          <w:rStyle w:val="a9"/>
          <w:sz w:val="20"/>
          <w:szCs w:val="20"/>
        </w:rPr>
        <w:footnoteRef/>
      </w:r>
      <w:r w:rsidRPr="00411FF4">
        <w:t xml:space="preserve"> Спорные границы на Кавказе – М., 1996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FF4" w:rsidRDefault="005C4E21" w:rsidP="00411FF4">
    <w:pPr>
      <w:pStyle w:val="ae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411FF4" w:rsidRDefault="00411FF4" w:rsidP="00411FF4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F3573"/>
    <w:multiLevelType w:val="hybridMultilevel"/>
    <w:tmpl w:val="1F1007BE"/>
    <w:lvl w:ilvl="0" w:tplc="73D05AEA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0B30"/>
    <w:rsid w:val="00015C24"/>
    <w:rsid w:val="00044308"/>
    <w:rsid w:val="000B69A0"/>
    <w:rsid w:val="00104AEB"/>
    <w:rsid w:val="00141F9A"/>
    <w:rsid w:val="0025453D"/>
    <w:rsid w:val="00316AF1"/>
    <w:rsid w:val="003F69CA"/>
    <w:rsid w:val="00411FF4"/>
    <w:rsid w:val="004E061F"/>
    <w:rsid w:val="004F2A43"/>
    <w:rsid w:val="00537094"/>
    <w:rsid w:val="005C4E21"/>
    <w:rsid w:val="00657B53"/>
    <w:rsid w:val="006A3F82"/>
    <w:rsid w:val="007A4110"/>
    <w:rsid w:val="00835E2E"/>
    <w:rsid w:val="008E263C"/>
    <w:rsid w:val="00990725"/>
    <w:rsid w:val="00A12450"/>
    <w:rsid w:val="00BA0B30"/>
    <w:rsid w:val="00BB1EEB"/>
    <w:rsid w:val="00CD181D"/>
    <w:rsid w:val="00D3684B"/>
    <w:rsid w:val="00E13B0B"/>
    <w:rsid w:val="00EB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62B57F-1907-4B48-A724-413EAE97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11FF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411FF4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411FF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411FF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411FF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411FF4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411FF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411FF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411FF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4">
    <w:name w:val="диплом"/>
    <w:basedOn w:val="a0"/>
    <w:autoRedefine/>
    <w:uiPriority w:val="99"/>
    <w:rsid w:val="00657B53"/>
    <w:pPr>
      <w:ind w:firstLine="397"/>
    </w:pPr>
  </w:style>
  <w:style w:type="paragraph" w:customStyle="1" w:styleId="a5">
    <w:name w:val="Курсовая"/>
    <w:basedOn w:val="a0"/>
    <w:uiPriority w:val="99"/>
    <w:rsid w:val="00657B53"/>
    <w:pPr>
      <w:ind w:firstLine="397"/>
    </w:pPr>
  </w:style>
  <w:style w:type="paragraph" w:styleId="12">
    <w:name w:val="toc 1"/>
    <w:basedOn w:val="a0"/>
    <w:next w:val="a0"/>
    <w:autoRedefine/>
    <w:uiPriority w:val="99"/>
    <w:semiHidden/>
    <w:rsid w:val="00411FF4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411FF4"/>
    <w:pPr>
      <w:tabs>
        <w:tab w:val="left" w:leader="dot" w:pos="3500"/>
      </w:tabs>
      <w:ind w:firstLine="0"/>
      <w:jc w:val="left"/>
    </w:pPr>
    <w:rPr>
      <w:smallCaps/>
    </w:rPr>
  </w:style>
  <w:style w:type="character" w:styleId="a6">
    <w:name w:val="Hyperlink"/>
    <w:uiPriority w:val="99"/>
    <w:rsid w:val="00015C24"/>
    <w:rPr>
      <w:color w:val="0000FF"/>
      <w:u w:val="single"/>
    </w:rPr>
  </w:style>
  <w:style w:type="paragraph" w:styleId="a7">
    <w:name w:val="footnote text"/>
    <w:basedOn w:val="a0"/>
    <w:link w:val="a8"/>
    <w:autoRedefine/>
    <w:uiPriority w:val="99"/>
    <w:semiHidden/>
    <w:rsid w:val="00411FF4"/>
    <w:pPr>
      <w:ind w:firstLine="709"/>
    </w:pPr>
    <w:rPr>
      <w:color w:val="000000"/>
      <w:sz w:val="20"/>
      <w:szCs w:val="20"/>
    </w:rPr>
  </w:style>
  <w:style w:type="character" w:customStyle="1" w:styleId="a8">
    <w:name w:val="Текст виноски Знак"/>
    <w:link w:val="a7"/>
    <w:uiPriority w:val="99"/>
    <w:locked/>
    <w:rsid w:val="00411FF4"/>
    <w:rPr>
      <w:color w:val="000000"/>
      <w:lang w:val="ru-RU" w:eastAsia="ru-RU"/>
    </w:rPr>
  </w:style>
  <w:style w:type="character" w:styleId="a9">
    <w:name w:val="footnote reference"/>
    <w:uiPriority w:val="99"/>
    <w:semiHidden/>
    <w:rsid w:val="00411FF4"/>
    <w:rPr>
      <w:sz w:val="28"/>
      <w:szCs w:val="28"/>
      <w:vertAlign w:val="superscript"/>
    </w:rPr>
  </w:style>
  <w:style w:type="paragraph" w:styleId="aa">
    <w:name w:val="footer"/>
    <w:basedOn w:val="a0"/>
    <w:link w:val="ab"/>
    <w:uiPriority w:val="99"/>
    <w:rsid w:val="00537094"/>
    <w:pPr>
      <w:tabs>
        <w:tab w:val="center" w:pos="4677"/>
        <w:tab w:val="right" w:pos="9355"/>
      </w:tabs>
      <w:ind w:firstLine="709"/>
    </w:pPr>
  </w:style>
  <w:style w:type="character" w:customStyle="1" w:styleId="ab">
    <w:name w:val="Нижній колонтитул Знак"/>
    <w:link w:val="aa"/>
    <w:uiPriority w:val="99"/>
    <w:semiHidden/>
    <w:rPr>
      <w:sz w:val="28"/>
      <w:szCs w:val="28"/>
    </w:rPr>
  </w:style>
  <w:style w:type="character" w:styleId="ac">
    <w:name w:val="page number"/>
    <w:uiPriority w:val="99"/>
    <w:rsid w:val="00411FF4"/>
    <w:rPr>
      <w:rFonts w:ascii="Times New Roman" w:hAnsi="Times New Roman" w:cs="Times New Roman"/>
      <w:sz w:val="28"/>
      <w:szCs w:val="28"/>
    </w:rPr>
  </w:style>
  <w:style w:type="paragraph" w:customStyle="1" w:styleId="ad">
    <w:name w:val="курсовая"/>
    <w:basedOn w:val="a0"/>
    <w:uiPriority w:val="99"/>
    <w:rsid w:val="00537094"/>
    <w:pPr>
      <w:ind w:firstLine="397"/>
    </w:pPr>
  </w:style>
  <w:style w:type="paragraph" w:styleId="ae">
    <w:name w:val="header"/>
    <w:basedOn w:val="a0"/>
    <w:next w:val="af"/>
    <w:link w:val="af0"/>
    <w:uiPriority w:val="99"/>
    <w:rsid w:val="00411FF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411FF4"/>
    <w:rPr>
      <w:vertAlign w:val="superscript"/>
    </w:rPr>
  </w:style>
  <w:style w:type="paragraph" w:styleId="af">
    <w:name w:val="Body Text"/>
    <w:basedOn w:val="a0"/>
    <w:link w:val="af2"/>
    <w:uiPriority w:val="99"/>
    <w:rsid w:val="00411FF4"/>
    <w:pPr>
      <w:ind w:firstLine="709"/>
    </w:pPr>
  </w:style>
  <w:style w:type="character" w:customStyle="1" w:styleId="af2">
    <w:name w:val="Основний текст Знак"/>
    <w:link w:val="af"/>
    <w:uiPriority w:val="99"/>
    <w:semiHidden/>
    <w:rPr>
      <w:sz w:val="28"/>
      <w:szCs w:val="28"/>
    </w:rPr>
  </w:style>
  <w:style w:type="character" w:customStyle="1" w:styleId="13">
    <w:name w:val="Текст Знак1"/>
    <w:link w:val="af3"/>
    <w:uiPriority w:val="99"/>
    <w:locked/>
    <w:rsid w:val="00411FF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0"/>
    <w:link w:val="13"/>
    <w:uiPriority w:val="99"/>
    <w:rsid w:val="00411FF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Верхній колонтитул Знак"/>
    <w:link w:val="ae"/>
    <w:uiPriority w:val="99"/>
    <w:semiHidden/>
    <w:locked/>
    <w:rsid w:val="00411FF4"/>
    <w:rPr>
      <w:noProof/>
      <w:kern w:val="16"/>
      <w:sz w:val="28"/>
      <w:szCs w:val="28"/>
      <w:lang w:val="ru-RU" w:eastAsia="ru-RU"/>
    </w:rPr>
  </w:style>
  <w:style w:type="paragraph" w:customStyle="1" w:styleId="a">
    <w:name w:val="лит"/>
    <w:autoRedefine/>
    <w:uiPriority w:val="99"/>
    <w:rsid w:val="00411FF4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5">
    <w:name w:val="лит+номерация"/>
    <w:basedOn w:val="a0"/>
    <w:next w:val="a0"/>
    <w:autoRedefine/>
    <w:uiPriority w:val="99"/>
    <w:rsid w:val="00411FF4"/>
    <w:pPr>
      <w:ind w:firstLine="0"/>
    </w:pPr>
  </w:style>
  <w:style w:type="paragraph" w:customStyle="1" w:styleId="af6">
    <w:name w:val="литера"/>
    <w:uiPriority w:val="99"/>
    <w:rsid w:val="00411FF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411FF4"/>
    <w:rPr>
      <w:sz w:val="28"/>
      <w:szCs w:val="28"/>
    </w:rPr>
  </w:style>
  <w:style w:type="paragraph" w:styleId="af8">
    <w:name w:val="Normal (Web)"/>
    <w:basedOn w:val="a0"/>
    <w:uiPriority w:val="99"/>
    <w:rsid w:val="00411FF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0"/>
    <w:autoRedefine/>
    <w:uiPriority w:val="99"/>
    <w:rsid w:val="00411FF4"/>
    <w:pPr>
      <w:ind w:firstLine="709"/>
    </w:pPr>
  </w:style>
  <w:style w:type="paragraph" w:styleId="31">
    <w:name w:val="toc 3"/>
    <w:basedOn w:val="a0"/>
    <w:next w:val="a0"/>
    <w:autoRedefine/>
    <w:uiPriority w:val="99"/>
    <w:semiHidden/>
    <w:rsid w:val="00411FF4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411FF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411FF4"/>
    <w:pPr>
      <w:ind w:left="958" w:firstLine="709"/>
    </w:pPr>
  </w:style>
  <w:style w:type="paragraph" w:styleId="afa">
    <w:name w:val="Body Text Indent"/>
    <w:basedOn w:val="a0"/>
    <w:link w:val="afb"/>
    <w:uiPriority w:val="99"/>
    <w:rsid w:val="00411FF4"/>
    <w:pPr>
      <w:shd w:val="clear" w:color="auto" w:fill="FFFFFF"/>
      <w:spacing w:before="192"/>
      <w:ind w:right="-5" w:firstLine="360"/>
    </w:pPr>
  </w:style>
  <w:style w:type="character" w:customStyle="1" w:styleId="afb">
    <w:name w:val="Основний текст з відступом Знак"/>
    <w:link w:val="afa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411FF4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411FF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2"/>
    <w:uiPriority w:val="99"/>
    <w:rsid w:val="00411FF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411FF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411FF4"/>
    <w:pPr>
      <w:numPr>
        <w:numId w:val="3"/>
      </w:numPr>
    </w:pPr>
  </w:style>
  <w:style w:type="paragraph" w:customStyle="1" w:styleId="100">
    <w:name w:val="Стиль Оглавление 1 + Первая строка:  0 см"/>
    <w:basedOn w:val="12"/>
    <w:autoRedefine/>
    <w:uiPriority w:val="99"/>
    <w:rsid w:val="00411FF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11FF4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411FF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11FF4"/>
    <w:rPr>
      <w:i/>
      <w:iCs/>
    </w:rPr>
  </w:style>
  <w:style w:type="table" w:customStyle="1" w:styleId="14">
    <w:name w:val="Стиль таблицы1"/>
    <w:uiPriority w:val="99"/>
    <w:rsid w:val="00411FF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411FF4"/>
    <w:pPr>
      <w:jc w:val="center"/>
    </w:pPr>
  </w:style>
  <w:style w:type="paragraph" w:customStyle="1" w:styleId="aff">
    <w:name w:val="ТАБЛИЦА"/>
    <w:next w:val="a0"/>
    <w:autoRedefine/>
    <w:uiPriority w:val="99"/>
    <w:rsid w:val="00411FF4"/>
    <w:pPr>
      <w:spacing w:line="360" w:lineRule="auto"/>
    </w:pPr>
    <w:rPr>
      <w:color w:val="000000"/>
    </w:rPr>
  </w:style>
  <w:style w:type="paragraph" w:styleId="aff0">
    <w:name w:val="endnote text"/>
    <w:basedOn w:val="a0"/>
    <w:link w:val="aff1"/>
    <w:autoRedefine/>
    <w:uiPriority w:val="99"/>
    <w:semiHidden/>
    <w:rsid w:val="00411FF4"/>
    <w:pPr>
      <w:ind w:firstLine="709"/>
    </w:pPr>
    <w:rPr>
      <w:sz w:val="20"/>
      <w:szCs w:val="20"/>
    </w:rPr>
  </w:style>
  <w:style w:type="character" w:customStyle="1" w:styleId="aff1">
    <w:name w:val="Текст кінцевої ви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411FF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5722</Words>
  <Characters>32616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 Урегулирование конфликтов при участии международных организаций</vt:lpstr>
    </vt:vector>
  </TitlesOfParts>
  <Company>Granit</Company>
  <LinksUpToDate>false</LinksUpToDate>
  <CharactersWithSpaces>38262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Урегулирование конфликтов при участии международных организаций</dc:title>
  <dc:subject/>
  <dc:creator>GR2</dc:creator>
  <cp:keywords/>
  <dc:description/>
  <cp:lastModifiedBy>Irina</cp:lastModifiedBy>
  <cp:revision>2</cp:revision>
  <dcterms:created xsi:type="dcterms:W3CDTF">2014-08-10T11:47:00Z</dcterms:created>
  <dcterms:modified xsi:type="dcterms:W3CDTF">2014-08-10T11:47:00Z</dcterms:modified>
</cp:coreProperties>
</file>