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B9" w:rsidRPr="00BC28B9" w:rsidRDefault="00BC28B9" w:rsidP="00BC28B9">
      <w:pPr>
        <w:tabs>
          <w:tab w:val="left" w:pos="2190"/>
        </w:tabs>
        <w:spacing w:line="360" w:lineRule="auto"/>
        <w:ind w:firstLine="709"/>
        <w:jc w:val="center"/>
        <w:rPr>
          <w:sz w:val="28"/>
          <w:szCs w:val="28"/>
        </w:rPr>
      </w:pPr>
      <w:r w:rsidRPr="00BC28B9">
        <w:rPr>
          <w:sz w:val="28"/>
          <w:szCs w:val="28"/>
        </w:rPr>
        <w:t>Московский Институт Предпринимательства и Права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Реферат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по предмету «Мировая экономика»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Тема: «Мировой финансовый кризис 2008-2009 гг.»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C28B9">
        <w:rPr>
          <w:sz w:val="28"/>
          <w:szCs w:val="28"/>
        </w:rPr>
        <w:t xml:space="preserve">Выполнила студентка </w:t>
      </w:r>
      <w:r w:rsidRPr="00BC28B9">
        <w:rPr>
          <w:sz w:val="28"/>
          <w:szCs w:val="28"/>
          <w:lang w:val="en-US"/>
        </w:rPr>
        <w:t>II</w:t>
      </w:r>
      <w:r w:rsidRPr="00BC28B9">
        <w:rPr>
          <w:sz w:val="28"/>
          <w:szCs w:val="28"/>
        </w:rPr>
        <w:t xml:space="preserve"> курса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C28B9">
        <w:rPr>
          <w:sz w:val="28"/>
          <w:szCs w:val="28"/>
        </w:rPr>
        <w:t>Факультет: экономики и управления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C28B9">
        <w:rPr>
          <w:sz w:val="28"/>
          <w:szCs w:val="28"/>
        </w:rPr>
        <w:t>Специальность: менеджмент организаций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C28B9">
        <w:rPr>
          <w:sz w:val="28"/>
          <w:szCs w:val="28"/>
        </w:rPr>
        <w:t>Берестнева О.А.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C28B9">
        <w:rPr>
          <w:sz w:val="28"/>
          <w:szCs w:val="28"/>
        </w:rPr>
        <w:t>Преподаватель: Зубенко В.А.</w:t>
      </w: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P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C28B9" w:rsidRDefault="00BC28B9" w:rsidP="00BC28B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C28B9">
        <w:rPr>
          <w:sz w:val="28"/>
          <w:szCs w:val="28"/>
        </w:rPr>
        <w:t>Москва 2009</w:t>
      </w:r>
    </w:p>
    <w:p w:rsidR="00BC28B9" w:rsidRPr="00BC28B9" w:rsidRDefault="00BC28B9" w:rsidP="00BC28B9">
      <w:pPr>
        <w:tabs>
          <w:tab w:val="left" w:pos="219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C28B9">
        <w:rPr>
          <w:b/>
          <w:sz w:val="28"/>
          <w:szCs w:val="28"/>
        </w:rPr>
        <w:t>Содержание:</w:t>
      </w:r>
    </w:p>
    <w:p w:rsidR="00BC28B9" w:rsidRPr="00BC28B9" w:rsidRDefault="00BC28B9" w:rsidP="00BC28B9">
      <w:pPr>
        <w:tabs>
          <w:tab w:val="left" w:pos="219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28B9" w:rsidRPr="00BC28B9" w:rsidRDefault="00BC28B9" w:rsidP="00BC28B9">
      <w:pPr>
        <w:tabs>
          <w:tab w:val="left" w:pos="2190"/>
        </w:tabs>
        <w:spacing w:line="360" w:lineRule="auto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Введение</w:t>
      </w:r>
    </w:p>
    <w:p w:rsidR="00BC28B9" w:rsidRPr="00BC28B9" w:rsidRDefault="00BC28B9" w:rsidP="00BC28B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Причины возникновения мирового финансового кризиса 2008-2009 гг.</w:t>
      </w:r>
    </w:p>
    <w:p w:rsidR="00BC28B9" w:rsidRPr="00BC28B9" w:rsidRDefault="00BC28B9" w:rsidP="00BC28B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Крах «Центрального банка мира»?</w:t>
      </w:r>
    </w:p>
    <w:p w:rsidR="00BC28B9" w:rsidRPr="00BC28B9" w:rsidRDefault="00BC28B9" w:rsidP="00BC28B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Россия в условиях мирового финансового кризиса.</w:t>
      </w:r>
    </w:p>
    <w:p w:rsidR="00BC28B9" w:rsidRPr="00BC28B9" w:rsidRDefault="00BC28B9" w:rsidP="00BC28B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Кризис в отдельных странах.</w:t>
      </w:r>
    </w:p>
    <w:p w:rsidR="00BC28B9" w:rsidRPr="00BC28B9" w:rsidRDefault="00BC28B9" w:rsidP="00BC28B9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Возможные пути выхода из кризиса.</w:t>
      </w:r>
    </w:p>
    <w:p w:rsidR="00BC28B9" w:rsidRPr="00BC28B9" w:rsidRDefault="00BC28B9" w:rsidP="00BC28B9">
      <w:pPr>
        <w:tabs>
          <w:tab w:val="left" w:pos="2190"/>
        </w:tabs>
        <w:spacing w:line="360" w:lineRule="auto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Заключение.</w:t>
      </w:r>
    </w:p>
    <w:p w:rsidR="00BC28B9" w:rsidRPr="00BC28B9" w:rsidRDefault="00BC28B9" w:rsidP="00BC28B9">
      <w:pPr>
        <w:tabs>
          <w:tab w:val="left" w:pos="2190"/>
        </w:tabs>
        <w:spacing w:line="360" w:lineRule="auto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Список используемой литературы</w:t>
      </w:r>
    </w:p>
    <w:p w:rsidR="00BC28B9" w:rsidRDefault="00BC28B9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BC28B9" w:rsidRDefault="00BC28B9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BC28B9" w:rsidRDefault="00BC28B9" w:rsidP="00BC28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7829" w:rsidRPr="00BC28B9">
        <w:rPr>
          <w:sz w:val="28"/>
          <w:szCs w:val="28"/>
        </w:rPr>
        <w:t>«</w:t>
      </w:r>
      <w:r w:rsidR="00731478" w:rsidRPr="00BC28B9">
        <w:rPr>
          <w:sz w:val="28"/>
          <w:szCs w:val="28"/>
        </w:rPr>
        <w:t>Жертвами глобаль</w:t>
      </w:r>
      <w:r>
        <w:rPr>
          <w:sz w:val="28"/>
          <w:szCs w:val="28"/>
        </w:rPr>
        <w:t xml:space="preserve">ного финансового кризиса могут </w:t>
      </w:r>
    </w:p>
    <w:p w:rsidR="00BC28B9" w:rsidRDefault="00731478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стать не тольк</w:t>
      </w:r>
      <w:r w:rsidR="00347829" w:rsidRPr="00BC28B9">
        <w:rPr>
          <w:sz w:val="28"/>
          <w:szCs w:val="28"/>
        </w:rPr>
        <w:t>о к</w:t>
      </w:r>
      <w:r w:rsidR="00BC28B9">
        <w:rPr>
          <w:sz w:val="28"/>
          <w:szCs w:val="28"/>
        </w:rPr>
        <w:t xml:space="preserve">орпорации, но и целые страны». </w:t>
      </w:r>
    </w:p>
    <w:p w:rsidR="00731478" w:rsidRPr="00BC28B9" w:rsidRDefault="00347829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П.Сморщков</w:t>
      </w:r>
    </w:p>
    <w:p w:rsidR="00347829" w:rsidRPr="00BC28B9" w:rsidRDefault="00347829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3A035E" w:rsidRPr="00BC28B9" w:rsidRDefault="003A035E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 xml:space="preserve">Введение 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3A035E" w:rsidRPr="00BC28B9" w:rsidRDefault="0002325A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Весь мир сейчас буквально лихорадит от слова «кризис». Его называют банковским кризисом, финансовым кризисом, экономическим кризисом 2008, мировым кризисом, а также кризисом в России. СМИ выплескивает все более и более негативную информацию, с каждым днем прогнозы аналитиков становятся все более устрашающими. Сегодня слова «финансовый кризис» на устах не только у владельцев компаний, топ-менеджеров, но и у простых рабочих. Сколько продлится и когда закончится кризис?</w:t>
      </w:r>
      <w:r w:rsidR="003A035E" w:rsidRPr="00BC28B9">
        <w:rPr>
          <w:sz w:val="28"/>
          <w:szCs w:val="28"/>
        </w:rPr>
        <w:t xml:space="preserve"> В чем его причина и каковы пути выхода из него? В своем реферате я постараюсь дать ответы на эти и другие вопросы, которые наверняка волнуют сейчас каждого.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BC28B9" w:rsidRDefault="00BC28B9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47829" w:rsidRPr="00BC28B9">
        <w:rPr>
          <w:b/>
          <w:sz w:val="28"/>
          <w:szCs w:val="28"/>
        </w:rPr>
        <w:t xml:space="preserve">1. </w:t>
      </w:r>
      <w:r w:rsidR="003A035E" w:rsidRPr="00BC28B9">
        <w:rPr>
          <w:b/>
          <w:sz w:val="28"/>
          <w:szCs w:val="28"/>
        </w:rPr>
        <w:t xml:space="preserve">Причины возникновения мирового финансового кризиса </w:t>
      </w:r>
    </w:p>
    <w:p w:rsidR="00021EB7" w:rsidRPr="00BC28B9" w:rsidRDefault="003A035E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2008-2009 гг.</w:t>
      </w:r>
    </w:p>
    <w:p w:rsidR="00731478" w:rsidRPr="00BC28B9" w:rsidRDefault="00731478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021EB7" w:rsidRPr="00BC28B9" w:rsidRDefault="00731478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Мировой финансовый кризис начался в августе 2007-го с краха рынка ипотечных кредитов США.</w:t>
      </w:r>
    </w:p>
    <w:p w:rsidR="00021EB7" w:rsidRPr="00BC28B9" w:rsidRDefault="003A035E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Американская экономическая модель в значительной мере развивается благодаря потребителям, поскольку потребительские расходы формируют порядка 2 / 3 ВВП Соединенных Штатов. Именно постоянный рост потребления создавали в течение последних тридцати лет прирост ВВП, доходов населения и государственного бюджета США. И если до середины 80-х американцы сохраняли около 7-9% своих текущих доходов, то позже норма текущих сбережений начала неуклонно сокращаться, упав 2001 года ниже от 0% (за счет кредитов). Впоследствии сбережения немного возобновилось, но в 2005-2006 годах люди снова перестали откладывать деньги и даже начали тратить накопленные в предыдущие годы. Не способствовали сбережениям американцев и низкие процентные ставки по кредитам, которые почти в неограниченных объемах получали американские банки в Федеральной резервной системе, которая, в свою очередь, приводило к практически нулевых, с учетом инфляции, размеров реальных процентов по депозитам.</w:t>
      </w:r>
    </w:p>
    <w:p w:rsidR="00021EB7" w:rsidRPr="00BC28B9" w:rsidRDefault="003A035E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Хорошо известно, что главным источником финансирования избыточных расходов на протяжении последних 30 лет в Соединенных Штатах является кредитование. С середины 80-х американцы фактически не только не возвращали кредиты, а наоборот, наращивали их темпами, которые значительно опережали как темпы роста их доходов, так и темпы роста ВВП. Особенно рост объемов кредитования началось со времени возникновения мыльного пузыря, связанной с резким увеличением количества и последующим банкротствам так называемых «доткомов» в период с 1998-го по 2001 год.</w:t>
      </w:r>
    </w:p>
    <w:p w:rsidR="00021EB7" w:rsidRPr="00BC28B9" w:rsidRDefault="003A035E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 тех пор долговые обязательства основной массы американцев начали расти не просто с ускорением, а вообще в арифметической прогрессии относительно роста доходов. На сегодня объем финансовых обязательств основной массы американских граждан перевалив уже за 140% их годового дохода. Только выплаты по процентам превысили 10% дохода населения - что уж говорить о возврате основных сумм. Очевидно, что это в какой момент не могло не привести к ситуации, когда большинство простых американцев уже не могли брать новые кредиты. Они вынуждены прекратить наращивать объемы потребления и начать заниматься исключительно возвратом накопленных долгов. Многие и этого уже делать не могли и начали отказываться от приобретенных в кредит домов, автомобилей и т.п. Это, в свою очередь, начало обваливать рынки автомобилей, недвижимости и по цепочке другие секторы американской экономики. И это не могло не привести к резкому падению курса большинства ценных бумаг на американском фондовом рынке.</w:t>
      </w:r>
    </w:p>
    <w:p w:rsidR="00021EB7" w:rsidRPr="00BC28B9" w:rsidRDefault="003A035E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Закономерно, что началось это с рынка рискованных ипотечных бумаг, который формировался за счет секьюритизации рискованных ипотечных кредитов, которые выдавались наименее обеспеченным американцам, главным и почти единственным источником доходов которых является заработная плата. Потеря работы означает для этой категории американцев потерю возможности обслуживать обязательства по ипотечным кредитам, что означает выставление их домов и квартир на продажу и, как следствие, учитывая массовость этого явления, существенное падение цен на них. Обвал цен на ипотечные бумаги привел к удешевлению активов большого количества ипотечных и инвестиционных банков, затем начали падать акции и ценные бумаги этих финансовых институтов, а затем других корпораций, и не только в Соединенных Штатах.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021EB7" w:rsidRPr="00BC28B9" w:rsidRDefault="00BC28B9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47829" w:rsidRPr="00BC28B9">
        <w:rPr>
          <w:b/>
          <w:sz w:val="28"/>
          <w:szCs w:val="28"/>
        </w:rPr>
        <w:t xml:space="preserve">2. </w:t>
      </w:r>
      <w:r w:rsidR="007C540C" w:rsidRPr="00BC28B9">
        <w:rPr>
          <w:b/>
          <w:sz w:val="28"/>
          <w:szCs w:val="28"/>
        </w:rPr>
        <w:t>Крах «Центрального банка мира»?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Дело в том, что послевоенная мировая экономическая система базировалась на выполнении Соединенными Штатами функции центрального банка мира. Именно доллар был и остается сейчас главной расчетной валютой в международной торговле. И пока доля США в общем объеме мирового ВВП доминировала, а размер международной торговли был относительно незначительным, доллар уверенно выполнял функцию средства платежа.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Статус центрального банка мира позволял США получать доход. Выпуская в обращение ничем не обеспеченные денежные знаки, американское правительство и все физические и юридические лица Соединённых Штатов могли приобретать товары и услуги практически в любой стране мира.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подтверждение этого приведу такие данные. На сегодня долг правительства США превысил 9,5 триллиона долларов, а после реализаций так называемого плана спасения экономики министра финансов США Полсона, этот долг превысит 10,5 триллиона долларов.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Этот выпуск в обращение долларов имеет не такой однозначный характер. Дело в том, что вследствие роста и глобализации мировой экономики и наращивание объемов международной торговли возникает потребность в дополнительных средствах в качестве средства платежа. Если этих средств не хватает, то их цена начинает расти, что вызывает рост обменного курса этой валюты относительно других валют. А это, в свою очередь, ухудшает условия для экспортеров и стимулирует удешевление и увеличение объемов импорта. То есть для недопущения роста курса доллара США относительно других валют американское правительство должно эмитировать все больше и больше денежных знаков. А рост спроса на основные ресурсы (нефть, металлы, продукты питания и т.д.) со стороны экономик Китая, Индии, Бразилии и других стран мира, не могло не провоцировать повышение цен на них и, как следствие, потребности в еще большем количестве оборотных средств, необходимых для обеспечения расчетов в международной торговле.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Кроме этого, функция денег как средства платежа сочетается с еще одной функции - быть средством сбережения. Разумеется, если ты не имеешь возможности хранить и накапливать какую-то валюту, то не заинтересован и расплачиваться ею. Вот здесь начинается новый круг проблем в американской экономики.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Доля долларов США, которая временно не используется как средство платежа в международной торговле, попадает на американский фондовый рынок, что обуславливает рост доходов простых граждан и деловых структур и бюджета США. Так, сначала доходы получают инвестиционные банки, предоставляющие комиссионные услуги по выпуску ценных бумаг и их продажи американским и иностранным инвесторам (доходы от этих услуг ежегодно представляли миллиарды и даже десятки миллиардов долларов). Увеличение спроса на ценные бумаги и рост цен на них приводит к резкому росту доходов всех инвесторов. А это, в свою очередь, стимулирует кредитование под покупку этих ценных бумаг.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 одной стороны, рост спекулятивных доходов способствовало росту потребительского спроса, с другой - еще больше разогревало американский фондовый рынок и формировало огромный мыльный пузырь не подкрепленных реальной стоимости фондовых активов. Таким образом, выполняя функции центрального банка мира, Соединенные Штаты попали в ловушку, из которой не так просто знать выход.</w:t>
      </w:r>
    </w:p>
    <w:p w:rsidR="00021EB7" w:rsidRPr="00BC28B9" w:rsidRDefault="00021EB7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Очевидно, что мировое сообщество, столкнулась с очень сложной проблемой. Суть ее заключается в том, что одна даже очень экономически мощная страна не может выполнять функцию центрального банка мира. При этом очевидно, что европейские страны и европейский центральный банк не готовы взять на себя такую функцию. И если кто-то считает, что ЕЦБ в восторге от заявлений тех или иных страны о переходе в международных расчетах с доллара США на евро, то ошибается. Ибо там прекрасно понимают и преимущества такой ситуации, и огромные риски, которым подвергается единая Европа и их объединенная экономика.</w:t>
      </w:r>
    </w:p>
    <w:p w:rsidR="003A035E" w:rsidRPr="00BC28B9" w:rsidRDefault="003A035E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EA21D2" w:rsidRPr="00BC28B9" w:rsidRDefault="00347829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 xml:space="preserve">3. </w:t>
      </w:r>
      <w:r w:rsidR="00EA21D2" w:rsidRPr="00BC28B9">
        <w:rPr>
          <w:b/>
          <w:sz w:val="28"/>
          <w:szCs w:val="28"/>
        </w:rPr>
        <w:t>Россия в условиях мирового финансового кризиса.</w:t>
      </w:r>
    </w:p>
    <w:p w:rsidR="00BC28B9" w:rsidRDefault="00BC28B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A21D2" w:rsidRPr="00BC28B9" w:rsidRDefault="00EA21D2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Первым признаком начинающегося кризиса в России стал понижающий тренд на российских фондовых рынках в конце мая 2008 года, который перешёл в обвал котировок в конце июля, вследствие, как полагают эксперты, заявлений премьер-министра Владимира Путина в адрес руководства компании «Мечел» в июле и военно-политических действий руководства страны в начале августа (российско-грузинского конфликта).</w:t>
      </w:r>
    </w:p>
    <w:p w:rsidR="00EA21D2" w:rsidRPr="00BC28B9" w:rsidRDefault="00EA21D2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Особенностью российской экономики перед кризисом являлся большой объём внешних корпоративных долгов при незначительном государственном долге, и третьих в мире по величине золотовалютных резервах государства.</w:t>
      </w:r>
    </w:p>
    <w:p w:rsidR="00EA21D2" w:rsidRPr="00BC28B9" w:rsidRDefault="00EA21D2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Кризис ликвидности в российских банках, резкое падение биржевых индексов РТС и ММВБ, падение цен на экспортную продукцию (сырьё и металл) начали в октябре — ноябре 2008 года сказываться на реальном секторе экономики: начался резкий спад промышленного производства, первая волна сокращений рабочих мест. 12 декабря 2008 заместитель главы МЭРТ Андрей Клепач признал, что в IV квартале 2008 экономика России вошла в рецессию. 15 декабря 2008 года заявление Клепача было опровергнуто министром финансов Алексеем Кудриным, предсказавшим рост ВВП в России в 2009 году на 3 %.</w:t>
      </w:r>
    </w:p>
    <w:p w:rsidR="00EA21D2" w:rsidRPr="00BC28B9" w:rsidRDefault="00EA21D2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Попытки правительства сдержать падение курса российского рубля привели к потерям до четверти золотовалютных резервов Российской Федерации. С конца ноября 2008 финансовые власти приступили к политике «мягкой девальвации» рубля, которая, по мнению экспертов, значительно ускорила спад в промышленности в ноябре — декабре 2008 года, вынуждая предприятия свёртывать производство и выводить оборотные средства на валютный рынок.</w:t>
      </w:r>
    </w:p>
    <w:p w:rsidR="00EA21D2" w:rsidRPr="00BC28B9" w:rsidRDefault="00EA21D2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Согласно данным, обнародованным 23 января 2009 года Росстатом, в декабре 2008 года падение промышленного производства в России достигло 10,3% по отношению к декабрю 2007 года (в ноябре — 8,7%), что стало самым глубоким спадом производства за последнее десятилетие.</w:t>
      </w:r>
    </w:p>
    <w:p w:rsidR="00B83298" w:rsidRPr="00BC28B9" w:rsidRDefault="00B83298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4. Кризис в отдельных странах.</w:t>
      </w:r>
    </w:p>
    <w:p w:rsidR="00BC28B9" w:rsidRDefault="00BC28B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r w:rsidRPr="00BC28B9">
        <w:rPr>
          <w:rStyle w:val="mw-headline"/>
          <w:b w:val="0"/>
          <w:i/>
          <w:sz w:val="28"/>
          <w:szCs w:val="28"/>
        </w:rPr>
        <w:t>Австралия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Ханс Редекер, текущий руководитель BNP Paribas, заявил, что Австралии придётся генерировать 4 % своего ВВП, для покрытия выплат иностранным держателям своих активов. Правительство Австралии будет выступать гарантом по всем банковским вкладам в финансовых организациях страны, сообщило AFP со ссылкой на заявление премьер-министра Австралии Кевина Радда. В случае банкротства одного из банков возмещение по вкладам будет производиться без каких-либо ограничений. Кроме того, Австралия также будет гарантировать все краткосрочные долговые обязательства своих банков, раб</w:t>
      </w:r>
      <w:r w:rsidR="00E67BEC" w:rsidRPr="00BC28B9">
        <w:rPr>
          <w:sz w:val="28"/>
          <w:szCs w:val="28"/>
        </w:rPr>
        <w:t>отающих на международном рынке.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период сентября — октября 2008 австралийский доллар был девальвирован на 23 %, предприняты меры по вливанию в экономику до 7,3 млрд американских долларов с целью стимулирования потребительского спроса. Также Резервный банк Австралии предпринял снижение ставки рефинансирования.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Падение цен на акции (в том числе и акции австралийских компаний) вызвало значительные убытки австралийских пенсионных фондов.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Уменьшение спроса на сырье со стороны промышленности Китая, и падение мировых цен, негативно сказалось на добывающей промышленности Австралии.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Кризис также создал давление на рынок труда. 25 октября 2008 министр иммиграции Австралии Крис Эванс заявил о том, что в связи с кризисом, возможно будет сокращена иммиграционная квота на 2009 год, составлявшая ранее до 160—190 тыс. чел. в год при населении Австралии в 21 млн чел. Однако, спустя несколько дней, Крис Эванс отказался от этих мер под давлением компаний и профсоюзов добывающей промышленности штата Западная Австралия.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декабре 2008 департамент иммиграции Австралии составил «критический список» из нескольких десятков особо остродефицитных специальностей, заявления на иммиграцию по которым будут рассматриваться в приоритетном порядке.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Несмотря на негативные факторы, по прогнозам МВФ и Резервного банка Австралии, прогнозируется рост экономики до 2 % в 2009 году, тогда как большинство западных экономик будут находиться в состоянии рецессии.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0" w:name=".D0.91.D0.B5.D0.BB.D1.8C.D0.B3.D0.B8.D1."/>
      <w:bookmarkEnd w:id="0"/>
      <w:r w:rsidRPr="00BC28B9">
        <w:rPr>
          <w:rStyle w:val="mw-headline"/>
          <w:b w:val="0"/>
          <w:i/>
          <w:sz w:val="28"/>
          <w:szCs w:val="28"/>
        </w:rPr>
        <w:t>Бразилия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декабре 2008 президент Бразилии подписал указ о формировании «суверенного фонда благосостояния» суммой до 6 млрд долл., финансируемого за счёт профицита госбюджета (составляющего до 3,8 % ВВП). Целью фонда является обеспечение инвестиций для бразильских компаний в условиях краха внешних источников кредитования.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По прогнозу Центрального банка Бразилии, ожидается рост ВВП в 2008 году в 5,6 %, в 2009 м — 3,2 %. Прогноз на 2008 был, несмотря на кризис, повышен с 5 до 5,6 %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1" w:name=".D0.98.D0.BD.D0.B4.D0.B8.D1.8F"/>
      <w:bookmarkEnd w:id="1"/>
      <w:r w:rsidRPr="00BC28B9">
        <w:rPr>
          <w:rStyle w:val="mw-headline"/>
          <w:b w:val="0"/>
          <w:i/>
          <w:sz w:val="28"/>
          <w:szCs w:val="28"/>
        </w:rPr>
        <w:t>Индия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Ожидается рост ВВП Индии на 6,8 % по итогам 2008 года, и 5,5 % по итогам 2009. Правительство объявило о выделении до 5 млрд долл. на содействие экспортёрам. Ряд аналитиков ожидают частичной переориентации экономики Индии на торговлю с другими азиатскими странами, особенно Китаем, также на внутренний спрос, и на крупные инфраструктурные проекты. По заявлению премьер-министра Манмохана Сингха, сделанному в сентябре 2008, индийское правительство «придаёт высший приоритет мерам по изоляции страны от глобального финансового кризиса».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Предприняты меры по девальвации индийской рупии, и по вливанию государством средств в экономику. Центральный банк Индии снизил базовую процентную ставку.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июле-августе 2008 наблюдался спад продаж новых легковых автомобилей, в основном местного производства. В ноябре продажи упали на 19 %.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В декабре 2008 отмечено, впервые за 15 лет, сокращение промышленного производства, происходящее на фоне негативной реакции инвесторов на террористическую атаку в Мумбаи. Наблюдается резкое падение котировок акций, и бегство </w:t>
      </w:r>
      <w:r w:rsidR="00E67BEC" w:rsidRPr="00BC28B9">
        <w:rPr>
          <w:sz w:val="28"/>
          <w:szCs w:val="28"/>
        </w:rPr>
        <w:t>иностранного капитала из Индии.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2" w:name=".D0.98.D1.81.D0.BB.D0.B0.D0.BD.D0.B4.D0."/>
      <w:bookmarkEnd w:id="2"/>
      <w:r w:rsidRPr="00BC28B9">
        <w:rPr>
          <w:rStyle w:val="mw-headline"/>
          <w:b w:val="0"/>
          <w:i/>
          <w:sz w:val="28"/>
          <w:szCs w:val="28"/>
        </w:rPr>
        <w:t>Исландия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В </w:t>
      </w:r>
      <w:r w:rsidRPr="00BC28B9">
        <w:rPr>
          <w:bCs/>
          <w:sz w:val="28"/>
          <w:szCs w:val="28"/>
        </w:rPr>
        <w:t>Исландии</w:t>
      </w:r>
      <w:r w:rsidRPr="00BC28B9">
        <w:rPr>
          <w:sz w:val="28"/>
          <w:szCs w:val="28"/>
        </w:rPr>
        <w:t xml:space="preserve"> правительство передало под контроль Управления по финансовому надзору три крупнейших банка страны: Kaupþing banki, Glitnir banki (ранее предполагалось национализировать его) и Landsbanki Íslands</w:t>
      </w:r>
      <w:r w:rsidR="00E67BEC" w:rsidRPr="00BC28B9">
        <w:rPr>
          <w:sz w:val="28"/>
          <w:szCs w:val="28"/>
        </w:rPr>
        <w:t>.</w:t>
      </w:r>
      <w:r w:rsidRPr="00BC28B9">
        <w:rPr>
          <w:sz w:val="28"/>
          <w:szCs w:val="28"/>
        </w:rPr>
        <w:t xml:space="preserve"> Четыре крупнейших банка Исландии имели внешние обязательства размером 106 млрд долларов, при размере ВВП в 14 млрд 9 октября правительство остановило торговлю всеми акциями, до 13 октября было закрыто подразделение биржи OMX в Рейкьявике, были запрещены короткие продажи акций всех банков страны. Премьер-министр Гейр Хаарде в обращении к гражданам предупредил, что страна может стать банкротом. Экономическая ситуация в стране вызвала массовое недовольство и протесты, которые привели 23 ноября 2008 года к массовым беспорядкам в Рейкьявике. 26 января </w:t>
      </w:r>
      <w:smartTag w:uri="urn:schemas-microsoft-com:office:smarttags" w:element="metricconverter">
        <w:smartTagPr>
          <w:attr w:name="ProductID" w:val="2009 г"/>
        </w:smartTagPr>
        <w:r w:rsidRPr="00BC28B9">
          <w:rPr>
            <w:sz w:val="28"/>
            <w:szCs w:val="28"/>
          </w:rPr>
          <w:t>2009 г</w:t>
        </w:r>
      </w:smartTag>
      <w:r w:rsidRPr="00BC28B9">
        <w:rPr>
          <w:sz w:val="28"/>
          <w:szCs w:val="28"/>
        </w:rPr>
        <w:t>. Гейр Хаарде объявил об отставке правительства.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1 февраля 2009 временное правительство возглавила Йоханна Сигурдардоттир.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3" w:name=".D0.9A.D0.B0.D0.B7.D0.B0.D1.85.D1.81.D1."/>
      <w:bookmarkEnd w:id="3"/>
      <w:r w:rsidRPr="00BC28B9">
        <w:rPr>
          <w:rStyle w:val="mw-headline"/>
          <w:b w:val="0"/>
          <w:i/>
          <w:sz w:val="28"/>
          <w:szCs w:val="28"/>
        </w:rPr>
        <w:t>Казахстан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Первые признаки серьёзного экономического кризиса в Казахстане приходятся на вторую половину 2007 года.</w:t>
      </w:r>
    </w:p>
    <w:p w:rsidR="00E67BEC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15 августа </w:t>
      </w:r>
      <w:smartTag w:uri="urn:schemas-microsoft-com:office:smarttags" w:element="metricconverter">
        <w:smartTagPr>
          <w:attr w:name="ProductID" w:val="2007 г"/>
        </w:smartTagPr>
        <w:r w:rsidRPr="00BC28B9">
          <w:rPr>
            <w:sz w:val="28"/>
            <w:szCs w:val="28"/>
          </w:rPr>
          <w:t>2007 г</w:t>
        </w:r>
      </w:smartTag>
      <w:r w:rsidRPr="00BC28B9">
        <w:rPr>
          <w:sz w:val="28"/>
          <w:szCs w:val="28"/>
        </w:rPr>
        <w:t xml:space="preserve">. - отчёт международного рейтингового агентства Moody's отмечает, что "повышение ставок на международных долговых рынках на длительный период может осложнить рефинансирование для казахстанских банков, привлекающих средства за рубежом". 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21 августа 2007 года министр экономики и бюджетного планирования Казахстана Бахыт Султанов заявил, что "в связи с угрозой переноса начала добычи на Кашагане возможны значительные недопоступления средств в Национальный фонд". На следующий день цены на топливо поднялись на 7%.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Сентябрь </w:t>
      </w:r>
      <w:smartTag w:uri="urn:schemas-microsoft-com:office:smarttags" w:element="metricconverter">
        <w:smartTagPr>
          <w:attr w:name="ProductID" w:val="2007 г"/>
        </w:smartTagPr>
        <w:r w:rsidRPr="00BC28B9">
          <w:rPr>
            <w:sz w:val="28"/>
            <w:szCs w:val="28"/>
          </w:rPr>
          <w:t>2007 г</w:t>
        </w:r>
      </w:smartTag>
      <w:r w:rsidRPr="00BC28B9">
        <w:rPr>
          <w:sz w:val="28"/>
          <w:szCs w:val="28"/>
        </w:rPr>
        <w:t>. - СМИ забили тревогу, сообщая, что Казахстан чуть ли не остался без стратегического запаса зерна. Подорожал хлеб, подсолнечное масло, молоко и соль. Для разрешения продовольственного кризиса правительство Масимова вводит запрет на экспорт растительного масла, с одновременным снятием таможенных пошлин на его импорт.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Октябрь </w:t>
      </w:r>
      <w:smartTag w:uri="urn:schemas-microsoft-com:office:smarttags" w:element="metricconverter">
        <w:smartTagPr>
          <w:attr w:name="ProductID" w:val="2007 г"/>
        </w:smartTagPr>
        <w:r w:rsidRPr="00BC28B9">
          <w:rPr>
            <w:sz w:val="28"/>
            <w:szCs w:val="28"/>
          </w:rPr>
          <w:t>2007 г</w:t>
        </w:r>
      </w:smartTag>
      <w:r w:rsidRPr="00BC28B9">
        <w:rPr>
          <w:sz w:val="28"/>
          <w:szCs w:val="28"/>
        </w:rPr>
        <w:t>. ознаменовался падением рынка вторичного жилья на 10%. Следом резко снижаются продажи и на первичном рынке. В ноябре выясняется, что в падении на спрос жилья виноваты банки второго уровня, которые отказываются выдавать населению кредиты под ипотеку на прежних условиях под 10-12% годовых. В СМИ появляется информация о гигантском долге банков второго уровня, который необходимо погасить до конца 2008 года.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15 ноября </w:t>
      </w:r>
      <w:smartTag w:uri="urn:schemas-microsoft-com:office:smarttags" w:element="metricconverter">
        <w:smartTagPr>
          <w:attr w:name="ProductID" w:val="2007 г"/>
        </w:smartTagPr>
        <w:r w:rsidRPr="00BC28B9">
          <w:rPr>
            <w:sz w:val="28"/>
            <w:szCs w:val="28"/>
          </w:rPr>
          <w:t>2007 г</w:t>
        </w:r>
      </w:smartTag>
      <w:r w:rsidRPr="00BC28B9">
        <w:rPr>
          <w:sz w:val="28"/>
          <w:szCs w:val="28"/>
        </w:rPr>
        <w:t>. Нурсултан Назарбаев заявил, что «в Казахстане нет кризиса. Есть только отдельные кризисные явления в некоторых секторах экономики. В стране продолжается рост ВВП» Чтобы подавить ненужные слухи выделяется $4 млрд. дабы завершить строительство жилищных объектов в Астане, оказать поддержку малому и среднему бизнесу, и рефинансировать индустриальные и инфраструктурные объекты.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Информационные агентства сообщают, что долг БВУ перед иностранными кредиторами составляет порядка $12 миллиардов, а внешний долг всей страны более $80 миллиардов. Кризис в строительной отрасли привел к появлению недовольства среди дольщиков. Правительство надеется, что накопленные валютные резервы НацБанка и средства Нацфонда, составляющие на тот момент $39 млрд., а также благоприятная конъюнктура на рынке нефти, газа и некоторых видов металлов позволят республике избежать негативных последствий.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Октябрь </w:t>
      </w:r>
      <w:smartTag w:uri="urn:schemas-microsoft-com:office:smarttags" w:element="metricconverter">
        <w:smartTagPr>
          <w:attr w:name="ProductID" w:val="2008 г"/>
        </w:smartTagPr>
        <w:r w:rsidRPr="00BC28B9">
          <w:rPr>
            <w:sz w:val="28"/>
            <w:szCs w:val="28"/>
          </w:rPr>
          <w:t>2008 г</w:t>
        </w:r>
      </w:smartTag>
      <w:r w:rsidRPr="00BC28B9">
        <w:rPr>
          <w:sz w:val="28"/>
          <w:szCs w:val="28"/>
        </w:rPr>
        <w:t>. - по указанию президента Казахстана Назарбаева создан Фонд национального благосостояния «Самрук-Казына», которому поручено бороться с мировым финансовым кризисом в Казахстане. Разработан Антикризисный план, согласно которому правительство выделило средства для покупки у системообразующих банков (Народный Банк Казахстана, Казкоммерцбанк, Альянс банк и БТА банк) 25% голосующих акций. На декабрь 2008 года банковский сектор Казахстана имеет внешний долг порядка 40 миллиардов долларов. Принято решение, что Правительство и Фонд «Самрук-Казына» будут использовать активы пенсионных фондов «для финансирования приоритетных инвестиционных проектов, а также обеспечат выпуск созданным Фондом стрессовых активов долговых ценных бумаг с инвестиционным рейтингом».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2 февраля </w:t>
      </w:r>
      <w:smartTag w:uri="urn:schemas-microsoft-com:office:smarttags" w:element="metricconverter">
        <w:smartTagPr>
          <w:attr w:name="ProductID" w:val="2009 г"/>
        </w:smartTagPr>
        <w:r w:rsidRPr="00BC28B9">
          <w:rPr>
            <w:sz w:val="28"/>
            <w:szCs w:val="28"/>
          </w:rPr>
          <w:t>2009 г</w:t>
        </w:r>
      </w:smartTag>
      <w:r w:rsidRPr="00BC28B9">
        <w:rPr>
          <w:sz w:val="28"/>
          <w:szCs w:val="28"/>
        </w:rPr>
        <w:t>. власти Казахстана в лице фонда «Самрук Казына» сообщили о выкупе 78,14% акций БТА Банка и 76% акций Альянс банка.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4 февраля </w:t>
      </w:r>
      <w:smartTag w:uri="urn:schemas-microsoft-com:office:smarttags" w:element="metricconverter">
        <w:smartTagPr>
          <w:attr w:name="ProductID" w:val="2009 г"/>
        </w:smartTagPr>
        <w:r w:rsidRPr="00BC28B9">
          <w:rPr>
            <w:sz w:val="28"/>
            <w:szCs w:val="28"/>
          </w:rPr>
          <w:t>2009 г</w:t>
        </w:r>
      </w:smartTag>
      <w:r w:rsidRPr="00BC28B9">
        <w:rPr>
          <w:sz w:val="28"/>
          <w:szCs w:val="28"/>
        </w:rPr>
        <w:t>. Нацбанк Казахстана девальвировал национальную валюту тенге на 25%.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4" w:name=".D0.9A.D0.B0.D0.BD.D0.B0.D0.B4.D0.B0"/>
      <w:bookmarkEnd w:id="4"/>
      <w:r w:rsidRPr="00BC28B9">
        <w:rPr>
          <w:rStyle w:val="mw-headline"/>
          <w:b w:val="0"/>
          <w:i/>
          <w:sz w:val="28"/>
          <w:szCs w:val="28"/>
        </w:rPr>
        <w:t>Канада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мае 2008 года Канадский ВВП сократился на 0,1 % в связи с сокращением в горнодобывающей, нефтяной и газовой промышленности на 1,2 % и уменьшением автомобилестроения на 3,6 %.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начале декабря 2008 Банк Канады снизил ставку рефинансирования до самого низкого уровня с 1958 года, и признал, что экономика страны вошла в рецессию.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5" w:name=".D0.9A.D0.B8.D1.82.D0.B0.D0.B9"/>
      <w:bookmarkEnd w:id="5"/>
      <w:r w:rsidRPr="00BC28B9">
        <w:rPr>
          <w:rStyle w:val="mw-headline"/>
          <w:b w:val="0"/>
          <w:i/>
          <w:sz w:val="28"/>
          <w:szCs w:val="28"/>
        </w:rPr>
        <w:t>Китай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По итогам первых трёх кварталов 2008 года, объём золотовалютных резервов КНР</w:t>
      </w:r>
      <w:r w:rsidR="00E67BEC" w:rsidRPr="00BC28B9">
        <w:rPr>
          <w:sz w:val="28"/>
          <w:szCs w:val="28"/>
        </w:rPr>
        <w:t xml:space="preserve"> </w:t>
      </w:r>
      <w:r w:rsidRPr="00BC28B9">
        <w:rPr>
          <w:sz w:val="28"/>
          <w:szCs w:val="28"/>
        </w:rPr>
        <w:t xml:space="preserve">составил около 2 трлн долл., однако в IV квартале началось снижение этих запасов, </w:t>
      </w:r>
      <w:r w:rsidR="00E67BEC" w:rsidRPr="00BC28B9">
        <w:rPr>
          <w:sz w:val="28"/>
          <w:szCs w:val="28"/>
        </w:rPr>
        <w:t>сократившихся до 1,9 трлн долл</w:t>
      </w:r>
      <w:r w:rsidRPr="00BC28B9">
        <w:rPr>
          <w:sz w:val="28"/>
          <w:szCs w:val="28"/>
        </w:rPr>
        <w:t>. Власти КНР объявили план по вложению до 586 млрд долл. в обновление инфраструктуры, и в сельское хозяйство. Эта сумма составляет до 18 % ВВП КНР, тогда как «План Полсона» в США составляет до 6 % ВВП.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20 ноября 2008 года министр человеческих ресурсов и социального обеспечения, член Государственного совета КНР Инь Вэйминь официально признал увеличение числа безработных в стране, назвав ситуацию «критической»: фабрики, ориентированные на экспорт, вынуждены закрываться.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связи с сокращением внешнего спроса анонсируются намерения китайского правительства по переориентации экономики на внутренний спрос. Также представители КНР объявили о предполагаемом переводе своих резервов в золото.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По итогам 2008 года ожидается рост ВВП КНР на 9-10 %, на 2009 год прогнозируется рост, по разным оценкам, от 5 до 10 %. Так, Всемирный банк прогнозирует рост на уровне 7,5 %, Goldman Sachs — на уровне 6 %.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Ухудшение мировой конъюнктуры привело к тому, что китайская промышленность снизила спрос на сырьё, что, в свою очередь, повлекло за собой снижение мировых цен, в том числе на продукцию металлургии.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7 января 2009 года агентство «Синьхуа», комментируя заявления Генри Полсона и Бена Бернанке, возложило ответственность за мировой кризис на власти США, обвинив их в «чрезмерной эмиссии долларов при попустительстве контрольных ведомств»</w:t>
      </w:r>
      <w:r w:rsidR="00E67BEC" w:rsidRPr="00BC28B9">
        <w:rPr>
          <w:sz w:val="28"/>
          <w:szCs w:val="28"/>
          <w:vertAlign w:val="superscript"/>
        </w:rPr>
        <w:t>.</w:t>
      </w:r>
    </w:p>
    <w:p w:rsidR="00347829" w:rsidRPr="00BC28B9" w:rsidRDefault="00BC28B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6" w:name=".D0.9D.D0.BE.D0.B2.D0.B0.D1.8F_.D0.97.D0"/>
      <w:bookmarkEnd w:id="6"/>
      <w:r>
        <w:rPr>
          <w:rStyle w:val="mw-headline"/>
          <w:b w:val="0"/>
          <w:i/>
          <w:sz w:val="28"/>
          <w:szCs w:val="28"/>
        </w:rPr>
        <w:br w:type="page"/>
      </w:r>
      <w:r w:rsidR="00347829" w:rsidRPr="00BC28B9">
        <w:rPr>
          <w:rStyle w:val="mw-headline"/>
          <w:b w:val="0"/>
          <w:i/>
          <w:sz w:val="28"/>
          <w:szCs w:val="28"/>
        </w:rPr>
        <w:t>Новая Зеландия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С первого квартала 2008 экономика Новой Зеландии вошла в рецессию, в связи с мировым кредитным кризисом, засухой и падением спроса на традиционный экспорт — сельскохозяйственную продукцию. По заявлению министра финансов Новой Зеландии Майкла Каллена «</w:t>
      </w:r>
      <w:r w:rsidRPr="00BC28B9">
        <w:rPr>
          <w:iCs/>
          <w:sz w:val="28"/>
          <w:szCs w:val="28"/>
        </w:rPr>
        <w:t>Этот год начался для нас адаптацией к реальным трудностям, вызванным сочетанием замедления мирового роста экономики, повышения цен на нефть и продукты питания, и увеличения стоимости займов на фоне кредитного кризиса в США … Эти трудности пришли к нам из-за рубежа, но мы преодолеваем этот тяжелый отрезок, и возвращаемся к росту экономики на фоне ряда положительных факторов</w:t>
      </w:r>
      <w:r w:rsidRPr="00BC28B9">
        <w:rPr>
          <w:sz w:val="28"/>
          <w:szCs w:val="28"/>
        </w:rPr>
        <w:t>».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Кризис в Новой Зеландии в 2008 году проходит на фоне падения цен на недвижимость, и массового сокращения рабочих мест. Около 23 новозеландских финансовых компаний объявили о банкротстве.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7" w:name=".D0.A0.D0.BE.D1.81.D1.81.D0.B8.D1.8F"/>
      <w:bookmarkStart w:id="8" w:name=".D0.A2.D0.B0.D0.B9.D0.B2.D0.B0.D0.BD.D1."/>
      <w:bookmarkEnd w:id="7"/>
      <w:bookmarkEnd w:id="8"/>
      <w:r w:rsidRPr="00BC28B9">
        <w:rPr>
          <w:rStyle w:val="mw-headline"/>
          <w:b w:val="0"/>
          <w:i/>
          <w:sz w:val="28"/>
          <w:szCs w:val="28"/>
        </w:rPr>
        <w:t>Тайвань</w:t>
      </w:r>
    </w:p>
    <w:p w:rsidR="00347829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Тайвань объявил о миллиардных расходах и снижении налогов для оживления экономики из-за 26 процентного спада на фондовом рынке в 2008 году.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  <w:bookmarkStart w:id="9" w:name=".D0.A3.D0.BA.D1.80.D0.B0.D0.B8.D0.BD.D0."/>
      <w:bookmarkEnd w:id="9"/>
      <w:r w:rsidRPr="00BC28B9">
        <w:rPr>
          <w:rStyle w:val="mw-headline"/>
          <w:b w:val="0"/>
          <w:i/>
          <w:sz w:val="28"/>
          <w:szCs w:val="28"/>
        </w:rPr>
        <w:t>Украина</w:t>
      </w:r>
    </w:p>
    <w:p w:rsidR="00B83298" w:rsidRPr="00BC28B9" w:rsidRDefault="00347829" w:rsidP="00BC28B9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sz w:val="28"/>
          <w:szCs w:val="28"/>
        </w:rPr>
      </w:pPr>
      <w:r w:rsidRPr="00BC28B9">
        <w:rPr>
          <w:sz w:val="28"/>
          <w:szCs w:val="28"/>
        </w:rPr>
        <w:t>Украиной во время кризиса взят крупный займ</w:t>
      </w:r>
      <w:r w:rsidR="00E67BEC" w:rsidRPr="00BC28B9">
        <w:rPr>
          <w:sz w:val="28"/>
          <w:szCs w:val="28"/>
        </w:rPr>
        <w:t xml:space="preserve"> </w:t>
      </w:r>
      <w:r w:rsidRPr="00BC28B9">
        <w:rPr>
          <w:sz w:val="28"/>
          <w:szCs w:val="28"/>
        </w:rPr>
        <w:t>МВФ</w:t>
      </w:r>
      <w:r w:rsidR="00E67BEC" w:rsidRPr="00BC28B9">
        <w:rPr>
          <w:sz w:val="28"/>
          <w:szCs w:val="28"/>
        </w:rPr>
        <w:t xml:space="preserve"> </w:t>
      </w:r>
      <w:r w:rsidRPr="00BC28B9">
        <w:rPr>
          <w:sz w:val="28"/>
          <w:szCs w:val="28"/>
        </w:rPr>
        <w:t>в размере 16,5 млрд долларов, при суммарных золото-валютных резервах страны на этот момент около 32 млрд долларов. При этом Фондом были поставлены и Украиной приняты условия управления экономикой страны. На 1 декабря 2008 получен первый транш — 4 млрд долл. Заем предназначен для выплат западным кредиторам долгов коммерческих предприятий и банков Украины. Невзирая на займ, Украина является одной из наиболее пострадавших от кризиса:</w:t>
      </w:r>
      <w:bookmarkStart w:id="10" w:name=".D0.AF.D0.BF.D0.BE.D0.BD.D0.B8.D1.8F"/>
      <w:bookmarkEnd w:id="10"/>
    </w:p>
    <w:p w:rsidR="00B83298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i/>
          <w:sz w:val="28"/>
          <w:szCs w:val="28"/>
        </w:rPr>
      </w:pPr>
      <w:r w:rsidRPr="00BC28B9">
        <w:rPr>
          <w:rStyle w:val="mw-headline"/>
          <w:b w:val="0"/>
          <w:i/>
          <w:sz w:val="28"/>
          <w:szCs w:val="28"/>
        </w:rPr>
        <w:t>Япония</w:t>
      </w:r>
    </w:p>
    <w:p w:rsidR="00347829" w:rsidRPr="00BC28B9" w:rsidRDefault="00347829" w:rsidP="00BC28B9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BC28B9">
        <w:rPr>
          <w:b w:val="0"/>
          <w:sz w:val="28"/>
          <w:szCs w:val="28"/>
        </w:rPr>
        <w:t>10 октября индекс Nikkei 225 упал до самого низкого значения с мая 2003 года, опустившись на 881,06 пункта (-9,62 %) и составив 8276,43 пункта. Центробанк Японии заявил о намерении направить 35,5 млрд долл. для поддержки финансового рынка, ранее ЦБ выделил около 40 млрд долл.</w:t>
      </w:r>
      <w:r w:rsidR="00545FFC" w:rsidRPr="00545FFC">
        <w:rPr>
          <w:b w:val="0"/>
          <w:bCs w:val="0"/>
          <w:sz w:val="24"/>
          <w:szCs w:val="24"/>
        </w:rPr>
        <w:t>http://ru.wikipedia.org/wiki/%D0%9C%D0%B8%D1%80%D0%BE%D0%B2%D0%BE%D0%B9_%D1%84%D0%B8%D0%BD%D0%B0%D0%BD%D1%81%D0%BE%D0%B2%D1%8B%D0%B9_%D0%BA%D1%80%D0%B8%D0%B7%D0%B8%D1%81_(2008) - cite_note-132#cite_note-132</w:t>
      </w:r>
      <w:r w:rsidRPr="00BC28B9">
        <w:rPr>
          <w:b w:val="0"/>
          <w:sz w:val="28"/>
          <w:szCs w:val="28"/>
        </w:rPr>
        <w:t xml:space="preserve"> В тот же день стала банкротом страховая компания Yamato Life Insurance Co. Ltd., сумма задолженности которой составила около $2,7 млрд.</w:t>
      </w:r>
    </w:p>
    <w:p w:rsidR="00B83298" w:rsidRPr="00BC28B9" w:rsidRDefault="00455ED1" w:rsidP="00BC28B9">
      <w:pPr>
        <w:pStyle w:val="3"/>
        <w:shd w:val="clear" w:color="auto" w:fill="F8FCFF"/>
        <w:tabs>
          <w:tab w:val="right" w:pos="935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5. Возможные пути выхода из кризиса.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На примере нашего правительства мы видим, как меняются антикризисные планы, адреса и объемы государственной поддержки, как пересчитываются прогнозные показатели, особенно чутко реагирующие на состояние нефтяной и валютной бирж. То же происходит и во всем мире. Так, администрация Барака Обамы планирует пересмотреть ход реализации антикризисной программы  поддержки банков, на которую выделено 700 млрд. долларов и тут же срочно «проталкивает» новую, более дорогую программу.  Не первый и не последний «план спасения» обсуждается в ЕС.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И нет ничего удивительного в том, что в программах меняются не только цифры, но и принципы распределения денег, новые источники их поступления. В частности, в последней статье министра финансов Алексея Кудрина «Мировой финансовый кризис и его влияние на Россию», опубликованной в академическом журнале «Вопросы экономики», излагаются основы новой антикризисной политики правительства. Детали, надо полагать, появятся в очередной плане правительства, но и он  - в очередной раз – не станет панацеей, раз и навсегда закрывающей саму тему кризиса. Достаточно, что на «правительственном часе» в прошедшую пятницу министры подтвердили, что на антикризисные меры уже потрачено из бюджета 1,145 триллиона рублей, а значительная часть национальных фондов будет истрачена в 2009 году на покрытие дефицита бюджета. 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 xml:space="preserve">Однако уже сейчас ясно другое: правительство хорошо подготовилось к мировому финансовому кризису, не допустив в условиях падения цен на нефть одномоментной девальвации рубля. В отличие от кризиса </w:t>
      </w:r>
      <w:smartTag w:uri="urn:schemas-microsoft-com:office:smarttags" w:element="metricconverter">
        <w:smartTagPr>
          <w:attr w:name="ProductID" w:val="1998 г"/>
        </w:smartTagPr>
        <w:r w:rsidRPr="00BC28B9">
          <w:rPr>
            <w:sz w:val="28"/>
            <w:szCs w:val="28"/>
          </w:rPr>
          <w:t>1998 г</w:t>
        </w:r>
      </w:smartTag>
      <w:r w:rsidRPr="00BC28B9">
        <w:rPr>
          <w:sz w:val="28"/>
          <w:szCs w:val="28"/>
        </w:rPr>
        <w:t>., это оказалось возможным благодаря «подушке безопасности» в виде Стабфонда. Сейчас в условиях тотального дефицита средств Стабфонд продолжает «питать» государственные антикризисные программы, позволяя усилить промышленность и банковскую систему, в полном объеме сохранить груз социальных обязательств перед бюджетниками и пенсионерами.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В свою очередь, досрочно выплаченные долги позволили России обойтись без рекомендаций МВФ и не висеть на волоске от экономического коллапса, как происходит сейчас с менее подготовившимися к кризису правительствами других, в том числе и развитых европейских стран. А если говорить об общем экономическом положении, то выросли за последние годы и ВВП страны, и благосостояние граждан. Вот только полной реструктуризации экономики так и не свершилось, хотя едва ли это могло произойти в столь короткий срок.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Каковы же ориентиры для выхода страны из кризиса? По мнению главы Минфина, главный враг сейчас – инфляция. И для ее сдерживания министр не только поддерживает заявленную политику ЦБ по сокращению роста денежной массы в 2009 и 2010-2011 годах, но и предлагает строже формировать бюджет. Чтобы  бюджетные расходы стимулировали экономику, но не приводили к инфляционным волнам и внезапным пробоинам в бюджете. И уж, конечно, не ограничиваться только государственными «вливаниями», побуждать бизнес и самому расплачиваться за свои промахи. В поисках средств для покрытия дефицита бюджета Кудрин продолжает придерживаться мнения, что налоговые послабления не принесут пользы. А чтобы бороться с инфляцией в условиях продолжающегося дождя бюджетных денег для социальных нужд и бизнеса, министр финансов предлагает ужесточить адресность принимаемых мер и тщательно отбирать кандидатов на государственную поддержку.</w:t>
      </w:r>
    </w:p>
    <w:p w:rsidR="00EA21D2" w:rsidRPr="00BC28B9" w:rsidRDefault="00EA21D2" w:rsidP="00BC28B9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.D0.AD.D0.BA.D0.BE.D0.BD.D0.BE.D0.BC.D0."/>
      <w:bookmarkEnd w:id="11"/>
    </w:p>
    <w:p w:rsidR="003A035E" w:rsidRPr="00BC28B9" w:rsidRDefault="00BC28B9" w:rsidP="00BC28B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5ED1" w:rsidRPr="00BC28B9">
        <w:rPr>
          <w:b/>
          <w:sz w:val="28"/>
          <w:szCs w:val="28"/>
        </w:rPr>
        <w:t xml:space="preserve">Заключение </w:t>
      </w:r>
    </w:p>
    <w:p w:rsidR="00455ED1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F46276" w:rsidRPr="00BC28B9" w:rsidRDefault="00455ED1" w:rsidP="00BC28B9">
      <w:pPr>
        <w:spacing w:line="360" w:lineRule="auto"/>
        <w:ind w:firstLine="709"/>
        <w:jc w:val="both"/>
        <w:rPr>
          <w:sz w:val="28"/>
          <w:szCs w:val="28"/>
        </w:rPr>
      </w:pPr>
      <w:r w:rsidRPr="00BC28B9">
        <w:rPr>
          <w:rStyle w:val="a6"/>
          <w:b w:val="0"/>
          <w:bCs w:val="0"/>
          <w:color w:val="000000"/>
          <w:sz w:val="28"/>
          <w:szCs w:val="28"/>
        </w:rPr>
        <w:t>Мировой финансовый кризис это испытание не только для нашей страны, но и для всего мира. Сложно точно определить последствия кризиса или тем более дать его однозначный прогноз. Особенно сейчас, в условиях глобальной нестабильности, когда мировой кризис прочно укоренился во всех сферах хозяйствования. Экономический кризис 2009 безусловно закончится, сложно точно определить когда, в 2009, 2010 или быть может даже в 2011 году, можно с уверенностью сказать лишь одно, все мы станем сильнее и мудрее.</w:t>
      </w:r>
    </w:p>
    <w:p w:rsidR="00F46276" w:rsidRPr="00BC28B9" w:rsidRDefault="00F46276" w:rsidP="00BC28B9">
      <w:pPr>
        <w:spacing w:line="360" w:lineRule="auto"/>
        <w:ind w:firstLine="709"/>
        <w:jc w:val="both"/>
        <w:rPr>
          <w:sz w:val="28"/>
          <w:szCs w:val="28"/>
        </w:rPr>
      </w:pPr>
    </w:p>
    <w:p w:rsidR="00BC28B9" w:rsidRPr="00BC28B9" w:rsidRDefault="00BC28B9" w:rsidP="00BC28B9">
      <w:pPr>
        <w:tabs>
          <w:tab w:val="left" w:pos="219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C28B9">
        <w:rPr>
          <w:b/>
          <w:sz w:val="28"/>
          <w:szCs w:val="28"/>
        </w:rPr>
        <w:t xml:space="preserve"> </w:t>
      </w:r>
    </w:p>
    <w:p w:rsidR="00F46276" w:rsidRPr="00BC28B9" w:rsidRDefault="007A52F6" w:rsidP="00BC28B9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BC28B9">
        <w:rPr>
          <w:b/>
          <w:sz w:val="28"/>
          <w:szCs w:val="28"/>
        </w:rPr>
        <w:t>Список используемой литературы: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ind w:firstLine="709"/>
        <w:jc w:val="both"/>
        <w:rPr>
          <w:sz w:val="28"/>
          <w:szCs w:val="28"/>
        </w:rPr>
      </w:pPr>
    </w:p>
    <w:p w:rsidR="007A52F6" w:rsidRPr="00BC28B9" w:rsidRDefault="007A52F6" w:rsidP="00BC28B9">
      <w:pPr>
        <w:numPr>
          <w:ilvl w:val="0"/>
          <w:numId w:val="4"/>
        </w:numPr>
        <w:tabs>
          <w:tab w:val="left" w:pos="38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Газета «Комсомольская правда»</w:t>
      </w:r>
    </w:p>
    <w:p w:rsidR="007A52F6" w:rsidRPr="00BC28B9" w:rsidRDefault="007A52F6" w:rsidP="00BC28B9">
      <w:pPr>
        <w:numPr>
          <w:ilvl w:val="0"/>
          <w:numId w:val="4"/>
        </w:numPr>
        <w:tabs>
          <w:tab w:val="left" w:pos="38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«Российская газета»</w:t>
      </w:r>
    </w:p>
    <w:p w:rsidR="007A52F6" w:rsidRPr="00BC28B9" w:rsidRDefault="007A52F6" w:rsidP="00BC28B9">
      <w:pPr>
        <w:numPr>
          <w:ilvl w:val="0"/>
          <w:numId w:val="4"/>
        </w:numPr>
        <w:tabs>
          <w:tab w:val="left" w:pos="38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Газета «Коммерсантъ»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sz w:val="28"/>
          <w:szCs w:val="28"/>
        </w:rPr>
      </w:pP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sz w:val="28"/>
          <w:szCs w:val="28"/>
        </w:rPr>
      </w:pPr>
      <w:r w:rsidRPr="00BC28B9">
        <w:rPr>
          <w:sz w:val="28"/>
          <w:szCs w:val="28"/>
        </w:rPr>
        <w:t>Использовалась информация с сайтов: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rStyle w:val="greenurl1"/>
          <w:color w:val="auto"/>
          <w:sz w:val="28"/>
          <w:szCs w:val="28"/>
        </w:rPr>
      </w:pPr>
      <w:r w:rsidRPr="00545FFC">
        <w:rPr>
          <w:sz w:val="28"/>
          <w:szCs w:val="28"/>
          <w:lang w:val="en-US"/>
        </w:rPr>
        <w:t>www</w:t>
      </w:r>
      <w:r w:rsidRPr="00545FFC">
        <w:rPr>
          <w:sz w:val="28"/>
          <w:szCs w:val="28"/>
        </w:rPr>
        <w:t>.capitalizm.narod.ru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sz w:val="28"/>
          <w:szCs w:val="28"/>
        </w:rPr>
      </w:pPr>
      <w:r w:rsidRPr="00545FFC">
        <w:rPr>
          <w:sz w:val="28"/>
          <w:szCs w:val="28"/>
          <w:lang w:val="en-US"/>
        </w:rPr>
        <w:t>www</w:t>
      </w:r>
      <w:r w:rsidRPr="00545FFC">
        <w:rPr>
          <w:sz w:val="28"/>
          <w:szCs w:val="28"/>
        </w:rPr>
        <w:t>.</w:t>
      </w:r>
      <w:r w:rsidRPr="00545FFC">
        <w:rPr>
          <w:sz w:val="28"/>
          <w:szCs w:val="28"/>
          <w:lang w:val="en-US"/>
        </w:rPr>
        <w:t>qmedia</w:t>
      </w:r>
      <w:r w:rsidRPr="00545FFC">
        <w:rPr>
          <w:sz w:val="28"/>
          <w:szCs w:val="28"/>
        </w:rPr>
        <w:t>.</w:t>
      </w:r>
      <w:r w:rsidRPr="00545FFC">
        <w:rPr>
          <w:sz w:val="28"/>
          <w:szCs w:val="28"/>
          <w:lang w:val="en-US"/>
        </w:rPr>
        <w:t>by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rStyle w:val="greenurl1"/>
          <w:color w:val="auto"/>
          <w:sz w:val="28"/>
          <w:szCs w:val="28"/>
        </w:rPr>
      </w:pPr>
      <w:r w:rsidRPr="00545FFC">
        <w:rPr>
          <w:rStyle w:val="greenurl1"/>
          <w:color w:val="auto"/>
          <w:sz w:val="28"/>
          <w:szCs w:val="28"/>
        </w:rPr>
        <w:t>www.mirkrizis.ru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rStyle w:val="greenurl1"/>
          <w:color w:val="auto"/>
          <w:sz w:val="28"/>
          <w:szCs w:val="28"/>
        </w:rPr>
      </w:pPr>
      <w:r w:rsidRPr="00545FFC">
        <w:rPr>
          <w:rStyle w:val="greenurl1"/>
          <w:color w:val="auto"/>
          <w:sz w:val="28"/>
          <w:szCs w:val="28"/>
        </w:rPr>
        <w:t>www.info-crisis.ru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jc w:val="both"/>
        <w:rPr>
          <w:rStyle w:val="greenurl1"/>
          <w:color w:val="auto"/>
          <w:sz w:val="28"/>
          <w:szCs w:val="28"/>
          <w:lang w:val="en-US"/>
        </w:rPr>
      </w:pPr>
      <w:r w:rsidRPr="00545FFC">
        <w:rPr>
          <w:rStyle w:val="greenurl1"/>
          <w:color w:val="auto"/>
          <w:sz w:val="28"/>
          <w:szCs w:val="28"/>
        </w:rPr>
        <w:t>www.bizobzor.net</w:t>
      </w:r>
    </w:p>
    <w:p w:rsidR="007A52F6" w:rsidRPr="00BC28B9" w:rsidRDefault="007A52F6" w:rsidP="00BC28B9">
      <w:pPr>
        <w:tabs>
          <w:tab w:val="left" w:pos="381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12" w:name="_GoBack"/>
      <w:bookmarkEnd w:id="12"/>
    </w:p>
    <w:sectPr w:rsidR="007A52F6" w:rsidRPr="00BC28B9" w:rsidSect="00BC28B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3676"/>
    <w:multiLevelType w:val="hybridMultilevel"/>
    <w:tmpl w:val="AB5EA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583C85"/>
    <w:multiLevelType w:val="multilevel"/>
    <w:tmpl w:val="F3580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441D9F"/>
    <w:multiLevelType w:val="multilevel"/>
    <w:tmpl w:val="0B32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421179"/>
    <w:multiLevelType w:val="hybridMultilevel"/>
    <w:tmpl w:val="8AB84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25A"/>
    <w:rsid w:val="0000245E"/>
    <w:rsid w:val="00021EB7"/>
    <w:rsid w:val="0002325A"/>
    <w:rsid w:val="00347829"/>
    <w:rsid w:val="003A035E"/>
    <w:rsid w:val="00455ED1"/>
    <w:rsid w:val="00545FFC"/>
    <w:rsid w:val="00731478"/>
    <w:rsid w:val="007A52F6"/>
    <w:rsid w:val="007C540C"/>
    <w:rsid w:val="008B713D"/>
    <w:rsid w:val="00B83298"/>
    <w:rsid w:val="00BC28B9"/>
    <w:rsid w:val="00D9761F"/>
    <w:rsid w:val="00DF7E35"/>
    <w:rsid w:val="00E67BEC"/>
    <w:rsid w:val="00EA21D2"/>
    <w:rsid w:val="00F368E2"/>
    <w:rsid w:val="00F4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C88A01-8FE4-4D1C-B5CA-4930FF81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478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478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478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3A035E"/>
    <w:pPr>
      <w:spacing w:before="100" w:beforeAutospacing="1" w:after="100" w:afterAutospacing="1"/>
    </w:pPr>
  </w:style>
  <w:style w:type="character" w:styleId="a4">
    <w:name w:val="Hyperlink"/>
    <w:uiPriority w:val="99"/>
    <w:rsid w:val="00EA21D2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347829"/>
    <w:rPr>
      <w:rFonts w:cs="Times New Roman"/>
      <w:color w:val="0000FF"/>
      <w:u w:val="single"/>
    </w:rPr>
  </w:style>
  <w:style w:type="paragraph" w:customStyle="1" w:styleId="flaggedrevsbasic">
    <w:name w:val="flaggedrevs_basic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8FF"/>
      <w:spacing w:before="120" w:line="360" w:lineRule="atLeast"/>
      <w:ind w:right="240"/>
      <w:jc w:val="center"/>
    </w:pPr>
  </w:style>
  <w:style w:type="paragraph" w:customStyle="1" w:styleId="flaggedrevsquality">
    <w:name w:val="flaggedrevs_quality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FF0"/>
      <w:spacing w:before="120" w:line="360" w:lineRule="atLeast"/>
      <w:ind w:right="240"/>
      <w:jc w:val="center"/>
    </w:pPr>
  </w:style>
  <w:style w:type="paragraph" w:customStyle="1" w:styleId="flaggedrevspristine">
    <w:name w:val="flaggedrevs_pristine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before="120" w:line="360" w:lineRule="atLeast"/>
      <w:ind w:right="240"/>
      <w:jc w:val="center"/>
    </w:pPr>
  </w:style>
  <w:style w:type="paragraph" w:customStyle="1" w:styleId="flaggedrevsnotice">
    <w:name w:val="flaggedrevs_notice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</w:style>
  <w:style w:type="paragraph" w:customStyle="1" w:styleId="flaggedrevseditnotice">
    <w:name w:val="flaggedrevs_editnotice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diffnotice">
    <w:name w:val="flaggedrevs_diffnotice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warning">
    <w:name w:val="flaggedrevs_warning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line="360" w:lineRule="atLeast"/>
      <w:ind w:right="240"/>
      <w:jc w:val="center"/>
    </w:pPr>
    <w:rPr>
      <w:sz w:val="20"/>
      <w:szCs w:val="20"/>
    </w:rPr>
  </w:style>
  <w:style w:type="paragraph" w:customStyle="1" w:styleId="flaggedrevspreview">
    <w:name w:val="flaggedrevs_preview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color w:val="8B0000"/>
    </w:rPr>
  </w:style>
  <w:style w:type="paragraph" w:customStyle="1" w:styleId="flaggedrevsnotes">
    <w:name w:val="flaggedrevs_notes"/>
    <w:basedOn w:val="a"/>
    <w:rsid w:val="00347829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00" w:beforeAutospacing="1" w:after="100" w:afterAutospacing="1"/>
      <w:ind w:left="750" w:right="750"/>
      <w:jc w:val="center"/>
    </w:pPr>
    <w:rPr>
      <w:sz w:val="20"/>
      <w:szCs w:val="20"/>
    </w:rPr>
  </w:style>
  <w:style w:type="paragraph" w:customStyle="1" w:styleId="fr-text-value">
    <w:name w:val="fr-text-value"/>
    <w:basedOn w:val="a"/>
    <w:rsid w:val="00347829"/>
    <w:pPr>
      <w:spacing w:before="100" w:beforeAutospacing="1" w:after="100" w:afterAutospacing="1"/>
    </w:pPr>
  </w:style>
  <w:style w:type="paragraph" w:customStyle="1" w:styleId="fr-checkbox">
    <w:name w:val="fr-checkbox"/>
    <w:basedOn w:val="a"/>
    <w:rsid w:val="00347829"/>
    <w:pPr>
      <w:spacing w:before="100" w:beforeAutospacing="1" w:after="100" w:afterAutospacing="1"/>
    </w:pPr>
  </w:style>
  <w:style w:type="paragraph" w:customStyle="1" w:styleId="fr-marker-20">
    <w:name w:val="fr-marker-20"/>
    <w:basedOn w:val="a"/>
    <w:rsid w:val="00347829"/>
    <w:pPr>
      <w:spacing w:before="100" w:beforeAutospacing="1" w:after="100" w:afterAutospacing="1"/>
    </w:pPr>
  </w:style>
  <w:style w:type="paragraph" w:customStyle="1" w:styleId="fr-marker-40">
    <w:name w:val="fr-marker-40"/>
    <w:basedOn w:val="a"/>
    <w:rsid w:val="00347829"/>
    <w:pPr>
      <w:spacing w:before="100" w:beforeAutospacing="1" w:after="100" w:afterAutospacing="1"/>
    </w:pPr>
  </w:style>
  <w:style w:type="paragraph" w:customStyle="1" w:styleId="fr-marker-60">
    <w:name w:val="fr-marker-60"/>
    <w:basedOn w:val="a"/>
    <w:rsid w:val="00347829"/>
    <w:pPr>
      <w:spacing w:before="100" w:beforeAutospacing="1" w:after="100" w:afterAutospacing="1"/>
    </w:pPr>
  </w:style>
  <w:style w:type="paragraph" w:customStyle="1" w:styleId="fr-marker-80">
    <w:name w:val="fr-marker-80"/>
    <w:basedOn w:val="a"/>
    <w:rsid w:val="00347829"/>
    <w:pPr>
      <w:spacing w:before="100" w:beforeAutospacing="1" w:after="100" w:afterAutospacing="1"/>
    </w:pPr>
  </w:style>
  <w:style w:type="paragraph" w:customStyle="1" w:styleId="fr-marker-100">
    <w:name w:val="fr-marker-100"/>
    <w:basedOn w:val="a"/>
    <w:rsid w:val="00347829"/>
    <w:pPr>
      <w:spacing w:before="100" w:beforeAutospacing="1" w:after="100" w:afterAutospacing="1"/>
    </w:pPr>
  </w:style>
  <w:style w:type="paragraph" w:customStyle="1" w:styleId="flaggedrevsshort">
    <w:name w:val="flaggedrevs_short"/>
    <w:basedOn w:val="a"/>
    <w:rsid w:val="00347829"/>
    <w:pPr>
      <w:shd w:val="clear" w:color="auto" w:fill="F9F9F9"/>
      <w:spacing w:line="240" w:lineRule="atLeast"/>
      <w:ind w:left="240"/>
    </w:pPr>
    <w:rPr>
      <w:sz w:val="23"/>
      <w:szCs w:val="23"/>
    </w:rPr>
  </w:style>
  <w:style w:type="paragraph" w:customStyle="1" w:styleId="fr-text">
    <w:name w:val="fr-text"/>
    <w:basedOn w:val="a"/>
    <w:rsid w:val="00347829"/>
    <w:pPr>
      <w:spacing w:line="240" w:lineRule="atLeast"/>
      <w:ind w:right="105"/>
    </w:pPr>
    <w:rPr>
      <w:b/>
      <w:bCs/>
    </w:rPr>
  </w:style>
  <w:style w:type="paragraph" w:customStyle="1" w:styleId="fr-value20">
    <w:name w:val="fr-value20"/>
    <w:basedOn w:val="a"/>
    <w:rsid w:val="00347829"/>
    <w:pPr>
      <w:spacing w:before="100" w:beforeAutospacing="1" w:after="100" w:afterAutospacing="1" w:line="240" w:lineRule="atLeast"/>
      <w:jc w:val="center"/>
    </w:pPr>
  </w:style>
  <w:style w:type="paragraph" w:customStyle="1" w:styleId="fr-value40">
    <w:name w:val="fr-value40"/>
    <w:basedOn w:val="a"/>
    <w:rsid w:val="00347829"/>
    <w:pPr>
      <w:spacing w:before="100" w:beforeAutospacing="1" w:after="100" w:afterAutospacing="1" w:line="240" w:lineRule="atLeast"/>
      <w:jc w:val="center"/>
    </w:pPr>
  </w:style>
  <w:style w:type="paragraph" w:customStyle="1" w:styleId="fr-value60">
    <w:name w:val="fr-value60"/>
    <w:basedOn w:val="a"/>
    <w:rsid w:val="00347829"/>
    <w:pPr>
      <w:spacing w:before="100" w:beforeAutospacing="1" w:after="100" w:afterAutospacing="1" w:line="240" w:lineRule="atLeast"/>
      <w:jc w:val="center"/>
    </w:pPr>
  </w:style>
  <w:style w:type="paragraph" w:customStyle="1" w:styleId="fr-value80">
    <w:name w:val="fr-value80"/>
    <w:basedOn w:val="a"/>
    <w:rsid w:val="00347829"/>
    <w:pPr>
      <w:spacing w:before="100" w:beforeAutospacing="1" w:after="100" w:afterAutospacing="1" w:line="240" w:lineRule="atLeast"/>
      <w:jc w:val="center"/>
    </w:pPr>
  </w:style>
  <w:style w:type="paragraph" w:customStyle="1" w:styleId="fr-value100">
    <w:name w:val="fr-value100"/>
    <w:basedOn w:val="a"/>
    <w:rsid w:val="00347829"/>
    <w:pPr>
      <w:spacing w:before="100" w:beforeAutospacing="1" w:after="100" w:afterAutospacing="1" w:line="240" w:lineRule="atLeast"/>
      <w:jc w:val="center"/>
    </w:pPr>
  </w:style>
  <w:style w:type="paragraph" w:customStyle="1" w:styleId="flaggedrevs-box0">
    <w:name w:val="flaggedrevs-box0"/>
    <w:basedOn w:val="a"/>
    <w:rsid w:val="0034782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9F9F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1">
    <w:name w:val="flaggedrevs-box1"/>
    <w:basedOn w:val="a"/>
    <w:rsid w:val="0034782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8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2">
    <w:name w:val="flaggedrevs-box2"/>
    <w:basedOn w:val="a"/>
    <w:rsid w:val="0034782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3">
    <w:name w:val="flaggedrevs-box3"/>
    <w:basedOn w:val="a"/>
    <w:rsid w:val="0034782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color-0">
    <w:name w:val="flaggedrevs-color-0"/>
    <w:basedOn w:val="a"/>
    <w:rsid w:val="00347829"/>
    <w:pPr>
      <w:shd w:val="clear" w:color="auto" w:fill="F9F9F9"/>
      <w:spacing w:before="100" w:beforeAutospacing="1" w:after="100" w:afterAutospacing="1"/>
    </w:pPr>
  </w:style>
  <w:style w:type="paragraph" w:customStyle="1" w:styleId="flaggedrevs-color-1">
    <w:name w:val="flaggedrevs-color-1"/>
    <w:basedOn w:val="a"/>
    <w:rsid w:val="00347829"/>
    <w:pPr>
      <w:spacing w:before="100" w:beforeAutospacing="1" w:after="100" w:afterAutospacing="1"/>
    </w:pPr>
  </w:style>
  <w:style w:type="paragraph" w:customStyle="1" w:styleId="flaggedrevs-color-2">
    <w:name w:val="flaggedrevs-color-2"/>
    <w:basedOn w:val="a"/>
    <w:rsid w:val="00347829"/>
    <w:pPr>
      <w:shd w:val="clear" w:color="auto" w:fill="F0FFF0"/>
      <w:spacing w:before="100" w:beforeAutospacing="1" w:after="100" w:afterAutospacing="1"/>
    </w:pPr>
  </w:style>
  <w:style w:type="paragraph" w:customStyle="1" w:styleId="flaggedrevs-color-3">
    <w:name w:val="flaggedrevs-color-3"/>
    <w:basedOn w:val="a"/>
    <w:rsid w:val="00347829"/>
    <w:pPr>
      <w:shd w:val="clear" w:color="auto" w:fill="FFFFF0"/>
      <w:spacing w:before="100" w:beforeAutospacing="1" w:after="100" w:afterAutospacing="1"/>
    </w:pPr>
  </w:style>
  <w:style w:type="paragraph" w:customStyle="1" w:styleId="flaggedrevs-unreviewed">
    <w:name w:val="flaggedrevs-unreviewed"/>
    <w:basedOn w:val="a"/>
    <w:rsid w:val="00347829"/>
    <w:pPr>
      <w:spacing w:before="100" w:beforeAutospacing="1" w:after="100" w:afterAutospacing="1"/>
    </w:pPr>
  </w:style>
  <w:style w:type="paragraph" w:customStyle="1" w:styleId="flaggedrevs-unreviewed2">
    <w:name w:val="flaggedrevs-unreviewed2"/>
    <w:basedOn w:val="a"/>
    <w:rsid w:val="00347829"/>
    <w:pPr>
      <w:spacing w:before="100" w:beforeAutospacing="1" w:after="100" w:afterAutospacing="1"/>
    </w:pPr>
  </w:style>
  <w:style w:type="paragraph" w:customStyle="1" w:styleId="flaggedrevstoggle">
    <w:name w:val="flaggedrevs_toggle"/>
    <w:basedOn w:val="a"/>
    <w:rsid w:val="00347829"/>
    <w:pPr>
      <w:spacing w:before="100" w:beforeAutospacing="1" w:after="100" w:afterAutospacing="1"/>
    </w:pPr>
    <w:rPr>
      <w:color w:val="0000FF"/>
    </w:rPr>
  </w:style>
  <w:style w:type="paragraph" w:customStyle="1" w:styleId="fr-icon-current">
    <w:name w:val="fr-icon-current"/>
    <w:basedOn w:val="a"/>
    <w:rsid w:val="00347829"/>
    <w:pPr>
      <w:ind w:right="48"/>
    </w:pPr>
  </w:style>
  <w:style w:type="paragraph" w:customStyle="1" w:styleId="fr-icon-stable">
    <w:name w:val="fr-icon-stable"/>
    <w:basedOn w:val="a"/>
    <w:rsid w:val="00347829"/>
    <w:pPr>
      <w:ind w:right="48"/>
    </w:pPr>
  </w:style>
  <w:style w:type="paragraph" w:customStyle="1" w:styleId="fr-icon-quality">
    <w:name w:val="fr-icon-quality"/>
    <w:basedOn w:val="a"/>
    <w:rsid w:val="00347829"/>
    <w:pPr>
      <w:ind w:right="48"/>
    </w:pPr>
  </w:style>
  <w:style w:type="paragraph" w:customStyle="1" w:styleId="fr-icon-locked">
    <w:name w:val="fr-icon-locked"/>
    <w:basedOn w:val="a"/>
    <w:rsid w:val="00347829"/>
    <w:pPr>
      <w:ind w:right="48"/>
    </w:pPr>
  </w:style>
  <w:style w:type="paragraph" w:customStyle="1" w:styleId="fr-icon-unlocked">
    <w:name w:val="fr-icon-unlocked"/>
    <w:basedOn w:val="a"/>
    <w:rsid w:val="00347829"/>
    <w:pPr>
      <w:ind w:right="48"/>
    </w:pPr>
  </w:style>
  <w:style w:type="paragraph" w:customStyle="1" w:styleId="fr-diff-ratings">
    <w:name w:val="fr-diff-ratings"/>
    <w:basedOn w:val="a"/>
    <w:rsid w:val="00347829"/>
    <w:pPr>
      <w:spacing w:before="100" w:beforeAutospacing="1" w:after="100" w:afterAutospacing="1" w:line="240" w:lineRule="atLeast"/>
    </w:pPr>
    <w:rPr>
      <w:vanish/>
      <w:sz w:val="22"/>
      <w:szCs w:val="22"/>
    </w:rPr>
  </w:style>
  <w:style w:type="paragraph" w:customStyle="1" w:styleId="fr-diff-to-stable">
    <w:name w:val="fr-diff-to-stable"/>
    <w:basedOn w:val="a"/>
    <w:rsid w:val="00347829"/>
    <w:pPr>
      <w:spacing w:before="100" w:beforeAutospacing="1" w:after="100" w:afterAutospacing="1" w:line="240" w:lineRule="atLeast"/>
    </w:pPr>
  </w:style>
  <w:style w:type="paragraph" w:customStyle="1" w:styleId="fr-hist-stable-user">
    <w:name w:val="fr-hist-stable-user"/>
    <w:basedOn w:val="a"/>
    <w:rsid w:val="00347829"/>
    <w:pPr>
      <w:spacing w:before="100" w:beforeAutospacing="1" w:after="100" w:afterAutospacing="1"/>
    </w:pPr>
    <w:rPr>
      <w:b/>
      <w:bCs/>
    </w:rPr>
  </w:style>
  <w:style w:type="paragraph" w:customStyle="1" w:styleId="fr-hist-quality-user">
    <w:name w:val="fr-hist-quality-user"/>
    <w:basedOn w:val="a"/>
    <w:rsid w:val="00347829"/>
    <w:pPr>
      <w:spacing w:before="100" w:beforeAutospacing="1" w:after="100" w:afterAutospacing="1"/>
    </w:pPr>
    <w:rPr>
      <w:b/>
      <w:bCs/>
    </w:rPr>
  </w:style>
  <w:style w:type="paragraph" w:customStyle="1" w:styleId="fr-hist-autoreviewed">
    <w:name w:val="fr-hist-autoreviewed"/>
    <w:basedOn w:val="a"/>
    <w:rsid w:val="00347829"/>
    <w:pPr>
      <w:spacing w:before="100" w:beforeAutospacing="1" w:after="100" w:afterAutospacing="1"/>
    </w:pPr>
    <w:rPr>
      <w:b/>
      <w:bCs/>
    </w:rPr>
  </w:style>
  <w:style w:type="paragraph" w:customStyle="1" w:styleId="fr-backlognotice">
    <w:name w:val="fr-backlognotice"/>
    <w:basedOn w:val="a"/>
    <w:rsid w:val="00347829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5ECEC"/>
      <w:spacing w:before="75" w:after="75"/>
      <w:ind w:left="75" w:right="75"/>
    </w:pPr>
  </w:style>
  <w:style w:type="paragraph" w:customStyle="1" w:styleId="fr-pending-long">
    <w:name w:val="fr-pending-long"/>
    <w:basedOn w:val="a"/>
    <w:rsid w:val="00347829"/>
    <w:pPr>
      <w:shd w:val="clear" w:color="auto" w:fill="F5ECEC"/>
      <w:spacing w:before="100" w:beforeAutospacing="1" w:after="100" w:afterAutospacing="1"/>
    </w:pPr>
  </w:style>
  <w:style w:type="paragraph" w:customStyle="1" w:styleId="fr-pending-long2">
    <w:name w:val="fr-pending-long2"/>
    <w:basedOn w:val="a"/>
    <w:rsid w:val="00347829"/>
    <w:pPr>
      <w:shd w:val="clear" w:color="auto" w:fill="F5DDDD"/>
      <w:spacing w:before="100" w:beforeAutospacing="1" w:after="100" w:afterAutospacing="1"/>
    </w:pPr>
  </w:style>
  <w:style w:type="paragraph" w:customStyle="1" w:styleId="fr-pending-long3">
    <w:name w:val="fr-pending-long3"/>
    <w:basedOn w:val="a"/>
    <w:rsid w:val="00347829"/>
    <w:pPr>
      <w:shd w:val="clear" w:color="auto" w:fill="E2CACA"/>
      <w:spacing w:before="100" w:beforeAutospacing="1" w:after="100" w:afterAutospacing="1"/>
    </w:pPr>
  </w:style>
  <w:style w:type="paragraph" w:customStyle="1" w:styleId="fr-unreviewed-unwatched">
    <w:name w:val="fr-unreviewed-unwatched"/>
    <w:basedOn w:val="a"/>
    <w:rsid w:val="00347829"/>
    <w:pPr>
      <w:shd w:val="clear" w:color="auto" w:fill="FAEBD7"/>
      <w:spacing w:before="100" w:beforeAutospacing="1" w:after="100" w:afterAutospacing="1"/>
    </w:pPr>
  </w:style>
  <w:style w:type="paragraph" w:customStyle="1" w:styleId="flaggedrevsreviewform">
    <w:name w:val="flaggedrevs_reviewform"/>
    <w:basedOn w:val="a"/>
    <w:rsid w:val="00347829"/>
    <w:pPr>
      <w:shd w:val="clear" w:color="auto" w:fill="F9F9F9"/>
      <w:spacing w:before="100" w:beforeAutospacing="1" w:after="100" w:afterAutospacing="1"/>
    </w:pPr>
    <w:rPr>
      <w:sz w:val="22"/>
      <w:szCs w:val="22"/>
    </w:rPr>
  </w:style>
  <w:style w:type="paragraph" w:customStyle="1" w:styleId="fr-rating-controls">
    <w:name w:val="fr-rating-controls"/>
    <w:basedOn w:val="a"/>
    <w:rsid w:val="00347829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controls-disabled">
    <w:name w:val="fr-rating-controls-disabled"/>
    <w:basedOn w:val="a"/>
    <w:rsid w:val="00347829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options">
    <w:name w:val="fr-rating-options"/>
    <w:basedOn w:val="a"/>
    <w:rsid w:val="00347829"/>
    <w:pPr>
      <w:spacing w:before="100" w:beforeAutospacing="1" w:after="100" w:afterAutospacing="1"/>
      <w:ind w:right="360"/>
    </w:pPr>
  </w:style>
  <w:style w:type="paragraph" w:customStyle="1" w:styleId="fr-rating-option-0">
    <w:name w:val="fr-rating-option-0"/>
    <w:basedOn w:val="a"/>
    <w:rsid w:val="00347829"/>
    <w:pPr>
      <w:shd w:val="clear" w:color="auto" w:fill="F5ECEC"/>
      <w:spacing w:before="100" w:beforeAutospacing="1" w:after="100" w:afterAutospacing="1"/>
    </w:pPr>
  </w:style>
  <w:style w:type="paragraph" w:customStyle="1" w:styleId="fr-rating-option-1">
    <w:name w:val="fr-rating-option-1"/>
    <w:basedOn w:val="a"/>
    <w:rsid w:val="00347829"/>
    <w:pPr>
      <w:shd w:val="clear" w:color="auto" w:fill="F0F8FF"/>
      <w:spacing w:before="100" w:beforeAutospacing="1" w:after="100" w:afterAutospacing="1"/>
    </w:pPr>
  </w:style>
  <w:style w:type="paragraph" w:customStyle="1" w:styleId="fr-rating-option-2">
    <w:name w:val="fr-rating-option-2"/>
    <w:basedOn w:val="a"/>
    <w:rsid w:val="00347829"/>
    <w:pPr>
      <w:shd w:val="clear" w:color="auto" w:fill="F0FFF0"/>
      <w:spacing w:before="100" w:beforeAutospacing="1" w:after="100" w:afterAutospacing="1"/>
    </w:pPr>
  </w:style>
  <w:style w:type="paragraph" w:customStyle="1" w:styleId="fr-rating-option-3">
    <w:name w:val="fr-rating-option-3"/>
    <w:basedOn w:val="a"/>
    <w:rsid w:val="00347829"/>
    <w:pPr>
      <w:shd w:val="clear" w:color="auto" w:fill="FEF0DB"/>
      <w:spacing w:before="100" w:beforeAutospacing="1" w:after="100" w:afterAutospacing="1"/>
    </w:pPr>
  </w:style>
  <w:style w:type="paragraph" w:customStyle="1" w:styleId="fr-rating-option-4">
    <w:name w:val="fr-rating-option-4"/>
    <w:basedOn w:val="a"/>
    <w:rsid w:val="00347829"/>
    <w:pPr>
      <w:shd w:val="clear" w:color="auto" w:fill="FFFFF0"/>
      <w:spacing w:before="100" w:beforeAutospacing="1" w:after="100" w:afterAutospacing="1"/>
    </w:pPr>
  </w:style>
  <w:style w:type="paragraph" w:customStyle="1" w:styleId="fr-diff-patrollink">
    <w:name w:val="fr-diff-patrollink"/>
    <w:basedOn w:val="a"/>
    <w:rsid w:val="00347829"/>
    <w:pPr>
      <w:spacing w:before="100" w:beforeAutospacing="1" w:after="100" w:afterAutospacing="1"/>
      <w:jc w:val="center"/>
    </w:pPr>
  </w:style>
  <w:style w:type="paragraph" w:customStyle="1" w:styleId="fr-notes-box">
    <w:name w:val="fr-notes-box"/>
    <w:basedOn w:val="a"/>
    <w:rsid w:val="00347829"/>
    <w:pPr>
      <w:ind w:left="120" w:right="240"/>
    </w:pPr>
  </w:style>
  <w:style w:type="paragraph" w:customStyle="1" w:styleId="fr-comment-box">
    <w:name w:val="fr-comment-box"/>
    <w:basedOn w:val="a"/>
    <w:rsid w:val="00347829"/>
    <w:pPr>
      <w:spacing w:before="60" w:after="100" w:afterAutospacing="1"/>
    </w:pPr>
  </w:style>
  <w:style w:type="paragraph" w:customStyle="1" w:styleId="fr-rating-dave">
    <w:name w:val="fr-rating-dave"/>
    <w:basedOn w:val="a"/>
    <w:rsid w:val="00347829"/>
    <w:pPr>
      <w:shd w:val="clear" w:color="auto" w:fill="ADD8E6"/>
      <w:spacing w:before="100" w:beforeAutospacing="1" w:after="100" w:afterAutospacing="1"/>
    </w:pPr>
  </w:style>
  <w:style w:type="paragraph" w:customStyle="1" w:styleId="fr-rating-rave">
    <w:name w:val="fr-rating-rave"/>
    <w:basedOn w:val="a"/>
    <w:rsid w:val="00347829"/>
    <w:pPr>
      <w:shd w:val="clear" w:color="auto" w:fill="90EE90"/>
      <w:spacing w:before="100" w:beforeAutospacing="1" w:after="100" w:afterAutospacing="1"/>
    </w:pPr>
  </w:style>
  <w:style w:type="paragraph" w:customStyle="1" w:styleId="fr-hiddenform">
    <w:name w:val="fr-hiddenform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frreaderfeedbackgraph">
    <w:name w:val="fr_reader_feedback_graph"/>
    <w:basedOn w:val="a"/>
    <w:rsid w:val="00347829"/>
    <w:pPr>
      <w:spacing w:before="100" w:beforeAutospacing="1" w:after="100" w:afterAutospacing="1"/>
    </w:pPr>
  </w:style>
  <w:style w:type="paragraph" w:customStyle="1" w:styleId="frreaderfeedbackplot">
    <w:name w:val="fr_reader_feedback_plot"/>
    <w:basedOn w:val="a"/>
    <w:rsid w:val="00347829"/>
    <w:pPr>
      <w:shd w:val="clear" w:color="auto" w:fill="F8F8F8"/>
      <w:spacing w:before="100" w:beforeAutospacing="1" w:after="100" w:afterAutospacing="1"/>
    </w:pPr>
  </w:style>
  <w:style w:type="paragraph" w:customStyle="1" w:styleId="frreaderfeedbackusers">
    <w:name w:val="fr_reader_feedback_users"/>
    <w:basedOn w:val="a"/>
    <w:rsid w:val="00347829"/>
    <w:pPr>
      <w:shd w:val="clear" w:color="auto" w:fill="F0F0F0"/>
      <w:spacing w:before="100" w:beforeAutospacing="1" w:after="100" w:afterAutospacing="1"/>
    </w:pPr>
    <w:rPr>
      <w:sz w:val="22"/>
      <w:szCs w:val="22"/>
    </w:rPr>
  </w:style>
  <w:style w:type="paragraph" w:customStyle="1" w:styleId="frreaderfeedbackstats">
    <w:name w:val="fr_reader_feedback_stats"/>
    <w:basedOn w:val="a"/>
    <w:rsid w:val="00347829"/>
    <w:pPr>
      <w:spacing w:before="100" w:beforeAutospacing="1" w:after="100" w:afterAutospacing="1"/>
    </w:pPr>
    <w:rPr>
      <w:sz w:val="20"/>
      <w:szCs w:val="20"/>
    </w:rPr>
  </w:style>
  <w:style w:type="paragraph" w:customStyle="1" w:styleId="mw-plusminus-pos">
    <w:name w:val="mw-plusminus-pos"/>
    <w:basedOn w:val="a"/>
    <w:rsid w:val="00347829"/>
    <w:pPr>
      <w:spacing w:before="100" w:beforeAutospacing="1" w:after="100" w:afterAutospacing="1"/>
    </w:pPr>
    <w:rPr>
      <w:color w:val="006400"/>
    </w:rPr>
  </w:style>
  <w:style w:type="paragraph" w:customStyle="1" w:styleId="mw-plusminus-neg">
    <w:name w:val="mw-plusminus-neg"/>
    <w:basedOn w:val="a"/>
    <w:rsid w:val="00347829"/>
    <w:pPr>
      <w:spacing w:before="100" w:beforeAutospacing="1" w:after="100" w:afterAutospacing="1"/>
    </w:pPr>
    <w:rPr>
      <w:color w:val="8B0000"/>
    </w:rPr>
  </w:style>
  <w:style w:type="paragraph" w:customStyle="1" w:styleId="allpagesredirect">
    <w:name w:val="allpagesredirect"/>
    <w:basedOn w:val="a"/>
    <w:rsid w:val="00347829"/>
    <w:pPr>
      <w:spacing w:before="100" w:beforeAutospacing="1" w:after="100" w:afterAutospacing="1"/>
    </w:pPr>
    <w:rPr>
      <w:i/>
      <w:iCs/>
    </w:rPr>
  </w:style>
  <w:style w:type="paragraph" w:customStyle="1" w:styleId="warningbox">
    <w:name w:val="warningbox"/>
    <w:basedOn w:val="a"/>
    <w:rsid w:val="00347829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rmationbox">
    <w:name w:val="informationbox"/>
    <w:basedOn w:val="a"/>
    <w:rsid w:val="00347829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transparent">
    <w:name w:val="transparent"/>
    <w:basedOn w:val="a"/>
    <w:rsid w:val="00347829"/>
    <w:pPr>
      <w:spacing w:before="100" w:beforeAutospacing="1" w:after="100" w:afterAutospacing="1"/>
    </w:pPr>
  </w:style>
  <w:style w:type="paragraph" w:customStyle="1" w:styleId="infobox">
    <w:name w:val="infobox"/>
    <w:basedOn w:val="a"/>
    <w:rsid w:val="00347829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/>
      <w:ind w:left="240"/>
      <w:textAlignment w:val="center"/>
    </w:pPr>
    <w:rPr>
      <w:sz w:val="22"/>
      <w:szCs w:val="22"/>
    </w:rPr>
  </w:style>
  <w:style w:type="paragraph" w:customStyle="1" w:styleId="notice">
    <w:name w:val="notice"/>
    <w:basedOn w:val="a"/>
    <w:rsid w:val="00347829"/>
    <w:pPr>
      <w:spacing w:before="240" w:after="240"/>
      <w:ind w:left="120" w:right="120"/>
      <w:jc w:val="both"/>
    </w:pPr>
  </w:style>
  <w:style w:type="paragraph" w:customStyle="1" w:styleId="messagebox">
    <w:name w:val="messagebox"/>
    <w:basedOn w:val="a"/>
    <w:rsid w:val="00347829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/>
      <w:textAlignment w:val="center"/>
    </w:pPr>
    <w:rPr>
      <w:sz w:val="22"/>
      <w:szCs w:val="22"/>
    </w:rPr>
  </w:style>
  <w:style w:type="paragraph" w:customStyle="1" w:styleId="references-small">
    <w:name w:val="references-small"/>
    <w:basedOn w:val="a"/>
    <w:rsid w:val="00347829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scroll">
    <w:name w:val="references-scroll"/>
    <w:basedOn w:val="a"/>
    <w:rsid w:val="00347829"/>
    <w:pPr>
      <w:spacing w:before="100" w:beforeAutospacing="1" w:after="100" w:afterAutospacing="1"/>
    </w:pPr>
  </w:style>
  <w:style w:type="paragraph" w:customStyle="1" w:styleId="hiddenstructure">
    <w:name w:val="hiddenstructure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ipa">
    <w:name w:val="ipa"/>
    <w:basedOn w:val="a"/>
    <w:rsid w:val="0034782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nicode">
    <w:name w:val="unicode"/>
    <w:basedOn w:val="a"/>
    <w:rsid w:val="00347829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rsid w:val="00347829"/>
    <w:pPr>
      <w:spacing w:before="100" w:beforeAutospacing="1" w:after="100" w:afterAutospacing="1"/>
    </w:pPr>
    <w:rPr>
      <w:rFonts w:ascii="inherit" w:hAnsi="inherit"/>
    </w:rPr>
  </w:style>
  <w:style w:type="paragraph" w:customStyle="1" w:styleId="coordinates">
    <w:name w:val="coordinates"/>
    <w:basedOn w:val="a"/>
    <w:rsid w:val="00347829"/>
  </w:style>
  <w:style w:type="paragraph" w:customStyle="1" w:styleId="geo-google">
    <w:name w:val="geo-google"/>
    <w:basedOn w:val="a"/>
    <w:rsid w:val="00347829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multi-punct">
    <w:name w:val="geo-multi-punct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geo-lat">
    <w:name w:val="geo-lat"/>
    <w:basedOn w:val="a"/>
    <w:rsid w:val="00347829"/>
    <w:pPr>
      <w:spacing w:before="100" w:beforeAutospacing="1" w:after="100" w:afterAutospacing="1"/>
    </w:pPr>
  </w:style>
  <w:style w:type="paragraph" w:customStyle="1" w:styleId="geo-lon">
    <w:name w:val="geo-lon"/>
    <w:basedOn w:val="a"/>
    <w:rsid w:val="00347829"/>
    <w:pPr>
      <w:spacing w:before="100" w:beforeAutospacing="1" w:after="100" w:afterAutospacing="1"/>
    </w:pPr>
  </w:style>
  <w:style w:type="paragraph" w:customStyle="1" w:styleId="statistics-group-import">
    <w:name w:val="statistics-group-import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tatistics-group-transwiki">
    <w:name w:val="statistics-group-transwiki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tatistics-group-developer">
    <w:name w:val="statistics-group-developer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tatistics-group-boardvote">
    <w:name w:val="statistics-group-boardvote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tatistics-group-reviewer">
    <w:name w:val="statistics-group-reviewer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tatistics-group-steward">
    <w:name w:val="statistics-group-steward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floatleft">
    <w:name w:val="floatleft"/>
    <w:basedOn w:val="a"/>
    <w:rsid w:val="00347829"/>
    <w:pPr>
      <w:spacing w:before="100" w:beforeAutospacing="1" w:after="100" w:afterAutospacing="1"/>
    </w:pPr>
  </w:style>
  <w:style w:type="paragraph" w:customStyle="1" w:styleId="image">
    <w:name w:val="image"/>
    <w:basedOn w:val="a"/>
    <w:rsid w:val="00347829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347829"/>
    <w:pPr>
      <w:spacing w:before="100" w:beforeAutospacing="1" w:after="100" w:afterAutospacing="1"/>
    </w:pPr>
  </w:style>
  <w:style w:type="paragraph" w:customStyle="1" w:styleId="geo-dms">
    <w:name w:val="geo-dms"/>
    <w:basedOn w:val="a"/>
    <w:rsid w:val="00347829"/>
    <w:pPr>
      <w:spacing w:before="100" w:beforeAutospacing="1" w:after="100" w:afterAutospacing="1"/>
    </w:pPr>
  </w:style>
  <w:style w:type="paragraph" w:customStyle="1" w:styleId="ambox-text-small">
    <w:name w:val="ambox-text-small"/>
    <w:basedOn w:val="a"/>
    <w:rsid w:val="00347829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rsid w:val="00347829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rsid w:val="00347829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rsid w:val="00347829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347829"/>
    <w:pPr>
      <w:spacing w:before="100" w:beforeAutospacing="1" w:after="100" w:afterAutospacing="1"/>
    </w:pPr>
  </w:style>
  <w:style w:type="character" w:customStyle="1" w:styleId="subcaption">
    <w:name w:val="subcaption"/>
    <w:rsid w:val="00347829"/>
    <w:rPr>
      <w:rFonts w:cs="Times New Roman"/>
    </w:rPr>
  </w:style>
  <w:style w:type="character" w:customStyle="1" w:styleId="subcaption1">
    <w:name w:val="subcaption1"/>
    <w:rsid w:val="00347829"/>
    <w:rPr>
      <w:rFonts w:cs="Times New Roman"/>
      <w:sz w:val="19"/>
      <w:szCs w:val="19"/>
    </w:rPr>
  </w:style>
  <w:style w:type="paragraph" w:customStyle="1" w:styleId="ambox-text-small1">
    <w:name w:val="ambox-text-small1"/>
    <w:basedOn w:val="a"/>
    <w:rsid w:val="00347829"/>
    <w:pPr>
      <w:spacing w:before="100" w:beforeAutospacing="1" w:after="100" w:afterAutospacing="1"/>
    </w:pPr>
    <w:rPr>
      <w:sz w:val="20"/>
      <w:szCs w:val="20"/>
    </w:rPr>
  </w:style>
  <w:style w:type="paragraph" w:customStyle="1" w:styleId="floatleft1">
    <w:name w:val="floatleft1"/>
    <w:basedOn w:val="a"/>
    <w:rsid w:val="00347829"/>
    <w:pPr>
      <w:spacing w:before="30" w:after="30"/>
      <w:ind w:left="30" w:right="30"/>
      <w:textAlignment w:val="center"/>
    </w:pPr>
  </w:style>
  <w:style w:type="paragraph" w:customStyle="1" w:styleId="image1">
    <w:name w:val="image1"/>
    <w:basedOn w:val="a"/>
    <w:rsid w:val="00347829"/>
  </w:style>
  <w:style w:type="paragraph" w:customStyle="1" w:styleId="geo-dec1">
    <w:name w:val="geo-dec1"/>
    <w:basedOn w:val="a"/>
    <w:rsid w:val="00347829"/>
    <w:pPr>
      <w:spacing w:before="100" w:beforeAutospacing="1" w:after="100" w:afterAutospacing="1"/>
    </w:pPr>
  </w:style>
  <w:style w:type="paragraph" w:customStyle="1" w:styleId="geo-dms1">
    <w:name w:val="geo-dms1"/>
    <w:basedOn w:val="a"/>
    <w:rsid w:val="00347829"/>
    <w:pPr>
      <w:spacing w:before="100" w:beforeAutospacing="1" w:after="100" w:afterAutospacing="1"/>
    </w:pPr>
  </w:style>
  <w:style w:type="paragraph" w:customStyle="1" w:styleId="geo-dms2">
    <w:name w:val="geo-dms2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geo-dec2">
    <w:name w:val="geo-dec2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itenoticesmall1">
    <w:name w:val="sitenoticesmall1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rsid w:val="00347829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rsid w:val="00347829"/>
    <w:pPr>
      <w:spacing w:before="100" w:beforeAutospacing="1" w:after="100" w:afterAutospacing="1"/>
    </w:pPr>
    <w:rPr>
      <w:vanish/>
    </w:rPr>
  </w:style>
  <w:style w:type="character" w:customStyle="1" w:styleId="mw-headline">
    <w:name w:val="mw-headline"/>
    <w:rsid w:val="00347829"/>
    <w:rPr>
      <w:rFonts w:cs="Times New Roman"/>
    </w:rPr>
  </w:style>
  <w:style w:type="character" w:customStyle="1" w:styleId="editsection">
    <w:name w:val="editsection"/>
    <w:rsid w:val="00347829"/>
    <w:rPr>
      <w:rFonts w:cs="Times New Roman"/>
    </w:rPr>
  </w:style>
  <w:style w:type="character" w:styleId="a6">
    <w:name w:val="Strong"/>
    <w:uiPriority w:val="22"/>
    <w:qFormat/>
    <w:rsid w:val="00455ED1"/>
    <w:rPr>
      <w:rFonts w:cs="Times New Roman"/>
      <w:b/>
      <w:bCs/>
    </w:rPr>
  </w:style>
  <w:style w:type="character" w:customStyle="1" w:styleId="greenurl1">
    <w:name w:val="green_url1"/>
    <w:rsid w:val="007A52F6"/>
    <w:rPr>
      <w:rFonts w:cs="Times New Roman"/>
      <w:color w:val="00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98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98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98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98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9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35">
          <w:marLeft w:val="3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0DDD4"/>
            <w:right w:val="none" w:sz="0" w:space="0" w:color="auto"/>
          </w:divBdr>
        </w:div>
      </w:divsChild>
    </w:div>
    <w:div w:id="163698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98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98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8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3943</Words>
  <Characters>22477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«Жертвами глобального финансового кризиса могут </vt:lpstr>
    </vt:vector>
  </TitlesOfParts>
  <Company/>
  <LinksUpToDate>false</LinksUpToDate>
  <CharactersWithSpaces>26368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«Жертвами глобального финансового кризиса могут </dc:title>
  <dc:subject/>
  <dc:creator>Екатерина</dc:creator>
  <cp:keywords/>
  <dc:description/>
  <cp:lastModifiedBy>admin</cp:lastModifiedBy>
  <cp:revision>2</cp:revision>
  <dcterms:created xsi:type="dcterms:W3CDTF">2014-02-28T02:45:00Z</dcterms:created>
  <dcterms:modified xsi:type="dcterms:W3CDTF">2014-02-28T02:45:00Z</dcterms:modified>
</cp:coreProperties>
</file>