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E1" w:rsidRPr="003B6169" w:rsidRDefault="004509E1" w:rsidP="004509E1">
      <w:pPr>
        <w:spacing w:before="120"/>
        <w:jc w:val="center"/>
        <w:rPr>
          <w:b/>
          <w:sz w:val="32"/>
        </w:rPr>
      </w:pPr>
      <w:r w:rsidRPr="003B6169">
        <w:rPr>
          <w:b/>
          <w:sz w:val="32"/>
        </w:rPr>
        <w:t>Значение статинов в практике лечения ишемической болезни сердца</w:t>
      </w:r>
    </w:p>
    <w:p w:rsidR="004509E1" w:rsidRPr="003B6169" w:rsidRDefault="004509E1" w:rsidP="004509E1">
      <w:pPr>
        <w:spacing w:before="120"/>
        <w:jc w:val="center"/>
        <w:rPr>
          <w:sz w:val="28"/>
        </w:rPr>
      </w:pPr>
      <w:r w:rsidRPr="003B6169">
        <w:rPr>
          <w:sz w:val="28"/>
        </w:rPr>
        <w:t xml:space="preserve">Маколкин В.И.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Среди различных заболеваний сердечно–сосудистой системы ишемическая болезнь сердца (ИБС) занимает первое «почетное печальное» место. Актуальность проблемы ИБС обусловлена тем</w:t>
      </w:r>
      <w:r>
        <w:t xml:space="preserve">, </w:t>
      </w:r>
      <w:r w:rsidRPr="00201639">
        <w:t>что данное заболевание весьма широко распространено и является основной причиной смертности</w:t>
      </w:r>
      <w:r>
        <w:t xml:space="preserve">, </w:t>
      </w:r>
      <w:r w:rsidRPr="00201639">
        <w:t>а также хронической сердечной недостаточности (ХСН). ИБС является многофакторным заболеванием</w:t>
      </w:r>
      <w:r>
        <w:t xml:space="preserve">, </w:t>
      </w:r>
      <w:r w:rsidRPr="00201639">
        <w:t>а сложность его диагностики на ранних стадиях развития общеизвестна. Одним из наиболее частых проявлений ИБС является стабильная стенокардия (СС). Наиболее типичное ее проявление – загрудинная боль сжимающего характера</w:t>
      </w:r>
      <w:r>
        <w:t xml:space="preserve">, </w:t>
      </w:r>
      <w:r w:rsidRPr="00201639">
        <w:t>возникающая при физической нагрузке</w:t>
      </w:r>
      <w:r>
        <w:t xml:space="preserve">, </w:t>
      </w:r>
      <w:r w:rsidRPr="00201639">
        <w:t>эмоциональном стрессе</w:t>
      </w:r>
      <w:r>
        <w:t xml:space="preserve">, </w:t>
      </w:r>
      <w:r w:rsidRPr="00201639">
        <w:t>выходе на холод</w:t>
      </w:r>
      <w:r>
        <w:t xml:space="preserve">, </w:t>
      </w:r>
      <w:r w:rsidRPr="00201639">
        <w:t>ходьбе против ветра</w:t>
      </w:r>
      <w:r>
        <w:t xml:space="preserve">, </w:t>
      </w:r>
      <w:r w:rsidRPr="00201639">
        <w:t>в покое после обильного приема пищи. Этот тип стенокардии называется «стабильной стенокардией напряжения».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Распространенность стенокардии в значительной степени зависит от возраста и пола. У лиц в возрасте 45–54 лет стенокардия напряжения наблюдается у 2–5% мужчин и 0</w:t>
      </w:r>
      <w:r>
        <w:t xml:space="preserve">, </w:t>
      </w:r>
      <w:r w:rsidRPr="00201639">
        <w:t>5–1% женщин</w:t>
      </w:r>
      <w:r>
        <w:t xml:space="preserve">, </w:t>
      </w:r>
      <w:r w:rsidRPr="00201639">
        <w:t>у лиц 65–74 лет – среди 11–20% мужчин и 10–14% женщин. У 20% пациентов приступы стенокардии предшествовали развитию инфаркта миокарда (ИМ)</w:t>
      </w:r>
      <w:r>
        <w:t xml:space="preserve">, </w:t>
      </w:r>
      <w:r w:rsidRPr="00201639">
        <w:t>постинфарктная стенокардия наблюдается у 50% больных. В России почти 10 млн трудоспособного населения страдают ИБС</w:t>
      </w:r>
      <w:r>
        <w:t xml:space="preserve">, </w:t>
      </w:r>
      <w:r w:rsidRPr="00201639">
        <w:t xml:space="preserve">более трети из них имеют СС.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Смертность от ИБС у лиц в возрасте до 65 лет за последнее 20–летие снизилась на 50%</w:t>
      </w:r>
      <w:r>
        <w:t xml:space="preserve">, </w:t>
      </w:r>
      <w:r w:rsidRPr="00201639">
        <w:t>что следует связать с более активной тактикой лечения острого ИМ (применение тромболизиса</w:t>
      </w:r>
      <w:r>
        <w:t xml:space="preserve">, </w:t>
      </w:r>
      <w:r w:rsidRPr="00201639">
        <w:t>ранней реваскуляризации)</w:t>
      </w:r>
      <w:r>
        <w:t xml:space="preserve">, </w:t>
      </w:r>
      <w:r w:rsidRPr="00201639">
        <w:t>однако общая смертность от ИБС осталась неизменной. Это происходит в связи с увеличением группы лиц старшего возраста</w:t>
      </w:r>
      <w:r>
        <w:t xml:space="preserve">, </w:t>
      </w:r>
      <w:r w:rsidRPr="00201639">
        <w:t>где смертность закономерно возрастает</w:t>
      </w:r>
      <w:r>
        <w:t xml:space="preserve">, </w:t>
      </w:r>
      <w:r w:rsidRPr="00201639">
        <w:t>несмотря на применение современных лекарственных препаратов. Смертность от ИБС у мужчин в возрасте до 65 лет в 3 раза выше</w:t>
      </w:r>
      <w:r>
        <w:t xml:space="preserve">, </w:t>
      </w:r>
      <w:r w:rsidRPr="00201639">
        <w:t>нежели у женщин</w:t>
      </w:r>
      <w:r>
        <w:t xml:space="preserve">, </w:t>
      </w:r>
      <w:r w:rsidRPr="00201639">
        <w:t>после 65 лет смертность у представителей обоих полов выравнивается</w:t>
      </w:r>
      <w:r>
        <w:t xml:space="preserve">, </w:t>
      </w:r>
      <w:r w:rsidRPr="00201639">
        <w:t>а после 80 лет становится в 2 раза выше у женщин</w:t>
      </w:r>
      <w:r>
        <w:t xml:space="preserve">, </w:t>
      </w:r>
      <w:r w:rsidRPr="00201639">
        <w:t>чем у мужчин. Существенно</w:t>
      </w:r>
      <w:r>
        <w:t xml:space="preserve">, </w:t>
      </w:r>
      <w:r w:rsidRPr="00201639">
        <w:t>что в популяции только 40–50% больных стенокардией знают о своем заболевании [1].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Основной причиной развития ИБС является атеросклероз коронарных артерий. Значительно реже приступы стенокардии возникают при неизмененных коронарных артериях. Риск развития атеросклероза существенно увеличивается при наличии таких факторов риска</w:t>
      </w:r>
      <w:r>
        <w:t xml:space="preserve">, </w:t>
      </w:r>
      <w:r w:rsidRPr="00201639">
        <w:t>как мужской пол</w:t>
      </w:r>
      <w:r>
        <w:t xml:space="preserve">, </w:t>
      </w:r>
      <w:r w:rsidRPr="00201639">
        <w:t>пожилой возраст</w:t>
      </w:r>
      <w:r>
        <w:t xml:space="preserve">, </w:t>
      </w:r>
      <w:r w:rsidRPr="00201639">
        <w:t>дислипидемия</w:t>
      </w:r>
      <w:r>
        <w:t xml:space="preserve">, </w:t>
      </w:r>
      <w:r w:rsidRPr="00201639">
        <w:t>артериальная гипертония (АГ)</w:t>
      </w:r>
      <w:r>
        <w:t xml:space="preserve">, </w:t>
      </w:r>
      <w:r w:rsidRPr="00201639">
        <w:t>сахарный диабет (СД)</w:t>
      </w:r>
      <w:r>
        <w:t xml:space="preserve">, </w:t>
      </w:r>
      <w:r w:rsidRPr="00201639">
        <w:t>табакокурение</w:t>
      </w:r>
      <w:r>
        <w:t xml:space="preserve">, </w:t>
      </w:r>
      <w:r w:rsidRPr="00201639">
        <w:t>избыточная масса тела</w:t>
      </w:r>
      <w:r>
        <w:t xml:space="preserve">, </w:t>
      </w:r>
      <w:r w:rsidRPr="00201639">
        <w:t>низкая физическая активность</w:t>
      </w:r>
      <w:r>
        <w:t xml:space="preserve">, </w:t>
      </w:r>
      <w:r w:rsidRPr="00201639">
        <w:t>злоупотребление алкоголем. В масштабных эпидемиологических исследованиях было показано</w:t>
      </w:r>
      <w:r>
        <w:t xml:space="preserve">, </w:t>
      </w:r>
      <w:r w:rsidRPr="00201639">
        <w:t>что между повышенным содержанием в плазме крови холестерина (ОХС)</w:t>
      </w:r>
      <w:r>
        <w:t xml:space="preserve">, </w:t>
      </w:r>
      <w:r w:rsidRPr="00201639">
        <w:t>холестерина липопротеидов низкой плотности (ХС ЛПНП) и риском развития атеросклероза (в том числе и коронарных артерий) существует четкая положительная связь</w:t>
      </w:r>
      <w:r>
        <w:t xml:space="preserve">, </w:t>
      </w:r>
      <w:r w:rsidRPr="00201639">
        <w:t>тогда как с холестерином липопротеидов высокой плотности (ХС ЛПВП) эта связь носит обратный характер</w:t>
      </w:r>
      <w:r>
        <w:t xml:space="preserve">, </w:t>
      </w:r>
      <w:r w:rsidRPr="00201639">
        <w:t>т.е. уровень ЛПВП можно рассматривать как протективный фактор. В практической работе для выбора тактики гиполипидемической терапии достаточно определения в крови концентраций ОХС</w:t>
      </w:r>
      <w:r>
        <w:t xml:space="preserve">, </w:t>
      </w:r>
      <w:r w:rsidRPr="00201639">
        <w:t>ХС ЛПВП</w:t>
      </w:r>
      <w:r>
        <w:t xml:space="preserve">, </w:t>
      </w:r>
      <w:r w:rsidRPr="00201639">
        <w:t>ХС ЛПНП и триглицеридов (ТГ). Даже при незначительных изменениях в липидном спектре крови у больных стенокардией следует проводить липидоснижающую терапию.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Согласно данным Совета экспертов и методическим рекомендациям ВНОК</w:t>
      </w:r>
      <w:r>
        <w:t xml:space="preserve">, </w:t>
      </w:r>
      <w:r w:rsidRPr="00201639">
        <w:t xml:space="preserve">опубликованным в </w:t>
      </w:r>
      <w:smartTag w:uri="urn:schemas-microsoft-com:office:smarttags" w:element="metricconverter">
        <w:smartTagPr>
          <w:attr w:name="ProductID" w:val="2004 г"/>
        </w:smartTagPr>
        <w:r w:rsidRPr="00201639">
          <w:t>2004 г</w:t>
        </w:r>
      </w:smartTag>
      <w:r w:rsidRPr="00201639">
        <w:t>.</w:t>
      </w:r>
      <w:r>
        <w:t xml:space="preserve">, </w:t>
      </w:r>
      <w:r w:rsidRPr="00201639">
        <w:t>верхняя граница нормального ХС в сыворотке крови в российской популяции составляет 6</w:t>
      </w:r>
      <w:r>
        <w:t xml:space="preserve">, </w:t>
      </w:r>
      <w:r w:rsidRPr="00201639">
        <w:t>2 ммоль/л. Эта величина была получена в результате проведенных популяционных исследований (1973–1976 гг.) в рамках программы липидных клиник. Однако</w:t>
      </w:r>
      <w:r>
        <w:t xml:space="preserve">, </w:t>
      </w:r>
      <w:r w:rsidRPr="00201639">
        <w:t>как сказано в IV пересмотре Российских рекомендаций по диагностике и коррекции нарушений липидного обмена [2]</w:t>
      </w:r>
      <w:r>
        <w:t xml:space="preserve">, </w:t>
      </w:r>
      <w:r w:rsidRPr="00201639">
        <w:t>с позиций профилактики атеросклероза и его осложнений (в частности</w:t>
      </w:r>
      <w:r>
        <w:t xml:space="preserve">, </w:t>
      </w:r>
      <w:r w:rsidRPr="00201639">
        <w:t>стабильной ИБС) желательно</w:t>
      </w:r>
      <w:r>
        <w:t xml:space="preserve">, </w:t>
      </w:r>
      <w:r w:rsidRPr="00201639">
        <w:t>чтобы уровень ОХС в сыворотке крови был &lt;4</w:t>
      </w:r>
      <w:r>
        <w:t xml:space="preserve">, </w:t>
      </w:r>
      <w:r w:rsidRPr="00201639">
        <w:t>5 ммоль/л; ТГ – &lt;1</w:t>
      </w:r>
      <w:r>
        <w:t xml:space="preserve">, </w:t>
      </w:r>
      <w:r w:rsidRPr="00201639">
        <w:t>7 ммоль/л</w:t>
      </w:r>
      <w:r>
        <w:t xml:space="preserve">, </w:t>
      </w:r>
      <w:r w:rsidRPr="00201639">
        <w:t>ХС ЛПНП – &lt;2</w:t>
      </w:r>
      <w:r>
        <w:t xml:space="preserve">, </w:t>
      </w:r>
      <w:r w:rsidRPr="00201639">
        <w:t>5 ммоль/л</w:t>
      </w:r>
      <w:r>
        <w:t xml:space="preserve">, </w:t>
      </w:r>
      <w:r w:rsidRPr="00201639">
        <w:t>а ХС ЛПВП – &gt;1</w:t>
      </w:r>
      <w:r>
        <w:t xml:space="preserve">, </w:t>
      </w:r>
      <w:r w:rsidRPr="00201639">
        <w:t>0 ммоль/л у мужчин и &gt;1</w:t>
      </w:r>
      <w:r>
        <w:t xml:space="preserve">, </w:t>
      </w:r>
      <w:r w:rsidRPr="00201639">
        <w:t xml:space="preserve">2 ммоль/л у женщин. Снижение уровня ОХС способствует уменьшению риска коронарных осложнений на 2%.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Мета–анализ 37 клинических исследований показал</w:t>
      </w:r>
      <w:r>
        <w:t xml:space="preserve">, </w:t>
      </w:r>
      <w:r w:rsidRPr="00201639">
        <w:t>что снижение уровня холестерина при гиполипидемической терапии достоверно ассоциируется с сокращением смертности от ИБС [3]. Поэтому важнейшим аспектом медикаментозной терапии у больных стабильной ИБС является применение лекарственных средств</w:t>
      </w:r>
      <w:r>
        <w:t xml:space="preserve">, </w:t>
      </w:r>
      <w:r w:rsidRPr="00201639">
        <w:t>снижающих уровень липидов в крови.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Существующие в настоящее время гиполипидемические препараты можно разделить на статины</w:t>
      </w:r>
      <w:r>
        <w:t xml:space="preserve">, </w:t>
      </w:r>
      <w:r w:rsidRPr="00201639">
        <w:t>секвестранты желчных кислот</w:t>
      </w:r>
      <w:r>
        <w:t xml:space="preserve">, </w:t>
      </w:r>
      <w:r w:rsidRPr="00201639">
        <w:t>никотиновую кислоту</w:t>
      </w:r>
      <w:r>
        <w:t xml:space="preserve">, </w:t>
      </w:r>
      <w:r w:rsidRPr="00201639">
        <w:t>фибраты и ингибиторы абсорбции холестерина. Все названные препараты снижают концентрацию ХС ЛПНП. Из всех указанных препаратов статины обладают относительно малым числом побочных эффектов и в настоящее время часто используются в качестве препаратов первой линии.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Как известно</w:t>
      </w:r>
      <w:r>
        <w:t xml:space="preserve">, </w:t>
      </w:r>
      <w:r w:rsidRPr="00201639">
        <w:t>механизм действия статинов обусловлен ингибицией ГМК–КоА–редуктазы</w:t>
      </w:r>
      <w:r>
        <w:t xml:space="preserve">, </w:t>
      </w:r>
      <w:r w:rsidRPr="00201639">
        <w:t>фермента</w:t>
      </w:r>
      <w:r>
        <w:t xml:space="preserve">, </w:t>
      </w:r>
      <w:r w:rsidRPr="00201639">
        <w:t>определяющего скорость синтеза холестерина на раннем этапе превращения гидроксиметил–глютарил коэнзима–А в мевалоновую кислоту. В результате развивающегося относительного дефицита внутриклеточного холестерина печеночная клетка увеличивает число апоВ–Е–рецепторов на своей мембране. Эти рецепторы связывают ХС ЛПНП и снижают его концентрацию в крови [4]. Итогом этих процессов является снижение в крови содержания ОХС</w:t>
      </w:r>
      <w:r>
        <w:t xml:space="preserve">, </w:t>
      </w:r>
      <w:r w:rsidRPr="00201639">
        <w:t>ЛПНП</w:t>
      </w:r>
      <w:r>
        <w:t xml:space="preserve">, </w:t>
      </w:r>
      <w:r w:rsidRPr="00201639">
        <w:t>ТГ</w:t>
      </w:r>
      <w:r>
        <w:t xml:space="preserve">, </w:t>
      </w:r>
      <w:r w:rsidRPr="00201639">
        <w:t>в то же время повышается содержание антиатерогенных ЛПВП. Препараты эффективно снижают ОХС и ХС ЛПНП</w:t>
      </w:r>
      <w:r>
        <w:t xml:space="preserve">, </w:t>
      </w:r>
      <w:r w:rsidRPr="00201639">
        <w:t xml:space="preserve">обычно увеличивая содержание ХС ЛПВП. В одном из важных исследований (Scandinavin Simvastatin Survival Study (4S)) отмечено достоверное снижение общей смертности и количества коронарных осложнений в результате приема статинов [5].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Среди статинов</w:t>
      </w:r>
      <w:r>
        <w:t xml:space="preserve">, </w:t>
      </w:r>
      <w:r w:rsidRPr="00201639">
        <w:t>появившихся в разные годы</w:t>
      </w:r>
      <w:r>
        <w:t xml:space="preserve">, </w:t>
      </w:r>
      <w:r w:rsidRPr="00201639">
        <w:t xml:space="preserve">наибольшей активностью отличается розувастатин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(Мертенил®</w:t>
      </w:r>
      <w:r>
        <w:t xml:space="preserve">, </w:t>
      </w:r>
      <w:r w:rsidRPr="00201639">
        <w:t>«Гедеон Рихтер») являющийся синтетическим статином III генерации. Выраженный ХС–снижающий эффект розувастатина связан с продолжительным периодом его полувыведения (19 ч)</w:t>
      </w:r>
      <w:r>
        <w:t xml:space="preserve">, </w:t>
      </w:r>
      <w:r w:rsidRPr="00201639">
        <w:t>что позволяет длительно блокировать активность ключевого фермента биосинтеза ХС. Мертенил – один из немногих статинов</w:t>
      </w:r>
      <w:r>
        <w:t xml:space="preserve">, </w:t>
      </w:r>
      <w:r w:rsidRPr="00201639">
        <w:t xml:space="preserve">под влиянием которого активизируется синтез основного белка ЛПВП – аполипопротеина (апо)АI: его содержание повышается при применении различных доз розувастатина на 5–15%. В Российской Федерации розувастатин зарегистрирован в </w:t>
      </w:r>
      <w:smartTag w:uri="urn:schemas-microsoft-com:office:smarttags" w:element="metricconverter">
        <w:smartTagPr>
          <w:attr w:name="ProductID" w:val="2004 г"/>
        </w:smartTagPr>
        <w:r w:rsidRPr="00201639">
          <w:t>2004 г</w:t>
        </w:r>
      </w:smartTag>
      <w:r w:rsidRPr="00201639">
        <w:t>. для применения у пациентов с гиперхолестеринемией (тип IIa) или смешанной гиперхолестеринемией (тип IIb)</w:t>
      </w:r>
      <w:r>
        <w:t xml:space="preserve">, </w:t>
      </w:r>
      <w:r w:rsidRPr="00201639">
        <w:t>а также с семейной гомозиготной гиперхолестеринемией. Выпускаются таблетки Мертенила по 5</w:t>
      </w:r>
      <w:r>
        <w:t xml:space="preserve">, </w:t>
      </w:r>
      <w:r w:rsidRPr="00201639">
        <w:t>10</w:t>
      </w:r>
      <w:r>
        <w:t xml:space="preserve">, </w:t>
      </w:r>
      <w:r w:rsidRPr="00201639">
        <w:t xml:space="preserve">20 и 40 мг. Рекомендуемая суточная доза для стартовой терапии – 10 мг в сочетании с приемом пищи или изолированно. Для пациентов пожилого возраста или с почечной недостаточностью рекомендуемая стартовая терапия составляет 5 мг/сут. У пациентов с патологией почек возможно увеличение суточной дозы до 10 мг/сут.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Терапевтический эффект розувастатина появляется в течение 1–й нед. после начала терапии</w:t>
      </w:r>
      <w:r>
        <w:t xml:space="preserve">, </w:t>
      </w:r>
      <w:r w:rsidRPr="00201639">
        <w:t>через 2 нед. лечения эффект достигает 90%. Максимальное действие препарата регистрируется обычно к 4–й нед. и поддерживается при постоянном приеме. В ряде сравнительных исследований розувастатин превосходил другие статины по своей гиполипидемической активности. Так</w:t>
      </w:r>
      <w:r>
        <w:t xml:space="preserve">, </w:t>
      </w:r>
      <w:r w:rsidRPr="00201639">
        <w:t>в 6–недельном открытом рандомизированном исследовании STELLAR (Statin Therapies for Elevated Lipid Levels compared Across doses to Rosuvastatin) изучалась гиполипидемическая эффективность розувастатина в дозах 10</w:t>
      </w:r>
      <w:r>
        <w:t xml:space="preserve">, </w:t>
      </w:r>
      <w:r w:rsidRPr="00201639">
        <w:t>20</w:t>
      </w:r>
      <w:r>
        <w:t xml:space="preserve">, </w:t>
      </w:r>
      <w:r w:rsidRPr="00201639">
        <w:t>40 или 80 мг/сут. по сравнению с эффективностью аторвастатина 10</w:t>
      </w:r>
      <w:r>
        <w:t xml:space="preserve">, </w:t>
      </w:r>
      <w:r w:rsidRPr="00201639">
        <w:t>20</w:t>
      </w:r>
      <w:r>
        <w:t xml:space="preserve">, </w:t>
      </w:r>
      <w:r w:rsidRPr="00201639">
        <w:t>40 или 80 мг/сут.</w:t>
      </w:r>
      <w:r>
        <w:t xml:space="preserve">, </w:t>
      </w:r>
      <w:r w:rsidRPr="00201639">
        <w:t>симвастатина 10</w:t>
      </w:r>
      <w:r>
        <w:t xml:space="preserve">, </w:t>
      </w:r>
      <w:r w:rsidRPr="00201639">
        <w:t>20</w:t>
      </w:r>
      <w:r>
        <w:t xml:space="preserve">, </w:t>
      </w:r>
      <w:r w:rsidRPr="00201639">
        <w:t>40 или 80 мг/сут. и правастатина 10</w:t>
      </w:r>
      <w:r>
        <w:t xml:space="preserve">, </w:t>
      </w:r>
      <w:r w:rsidRPr="00201639">
        <w:t>20 или 40 мг/сут. у пациентов с гиперхолестеринемией [6]. Розувастатин в дозе 40 мг снижал уровень ХС ЛПНП на 55%</w:t>
      </w:r>
      <w:r>
        <w:t xml:space="preserve">, </w:t>
      </w:r>
      <w:r w:rsidRPr="00201639">
        <w:t>аторвастатин в дозе 80 мг – на 50%</w:t>
      </w:r>
      <w:r>
        <w:t xml:space="preserve">, </w:t>
      </w:r>
      <w:r w:rsidRPr="00201639">
        <w:t>симвастатин в дозе 40 мг – на 47% и правастатин в дозе 40 мг – на 29%. В среднем снижение ХС ЛПНП при приеме розувастатина составляло 52–63% для доз 10–40 мг соответственно. В дозе 40 мг розувастатин снижал содержание ТГ на 34% и повышал уровень ХС ЛПВП на 10%</w:t>
      </w:r>
      <w:r>
        <w:t xml:space="preserve">, </w:t>
      </w:r>
      <w:r w:rsidRPr="00201639">
        <w:t>т.е. превосходил по этим показателям все другие статины.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При изучении эффективности снижения холестерина с использованием розувастатина (MERCURI – Measuring Effective Reductions in Cholesterol Using Rosuvastatin Therapy) в двух (MERCURI I и MERCURI II) сравнительных открытых рандомизированных 16–недельных исследованиях с перекрестным дизайном у пациентов высокого риска было показано преимущество розувастатина в дозе 10–20 мг/сут. по сравнению с эквивалентными дозами аторвастатина</w:t>
      </w:r>
      <w:r>
        <w:t xml:space="preserve">, </w:t>
      </w:r>
      <w:r w:rsidRPr="00201639">
        <w:t>симвастатина и правастатина в достижении целевого уровня ХС ЛПНП [7]. В исследовании ASTEROID [8] в течение 24 мес. наблюдались 349 больных с ИБС</w:t>
      </w:r>
      <w:r>
        <w:t xml:space="preserve">, </w:t>
      </w:r>
      <w:r w:rsidRPr="00201639">
        <w:t>получавших розувастатин в дозе 40 мг/сут. Было достигнуто снижение в плазме концентрации ХС ЛПНП на 53</w:t>
      </w:r>
      <w:r>
        <w:t xml:space="preserve">, </w:t>
      </w:r>
      <w:r w:rsidRPr="00201639">
        <w:t>2% до 60</w:t>
      </w:r>
      <w:r>
        <w:t xml:space="preserve">, </w:t>
      </w:r>
      <w:r w:rsidRPr="00201639">
        <w:t>8 мг/дл</w:t>
      </w:r>
      <w:r>
        <w:t xml:space="preserve">, </w:t>
      </w:r>
      <w:r w:rsidRPr="00201639">
        <w:t>что сопровождалось достоверной регрессией объема атеросклеротических бляшек (в среднем на 6</w:t>
      </w:r>
      <w:r>
        <w:t xml:space="preserve">, </w:t>
      </w:r>
      <w:r w:rsidRPr="00201639">
        <w:t>8%) и увеличением просвета коронарных артерий в стенозированных участках. Отмечалось увеличение концентрации в плазме ХС ЛПВП на 14</w:t>
      </w:r>
      <w:r>
        <w:t xml:space="preserve">, </w:t>
      </w:r>
      <w:r w:rsidRPr="00201639">
        <w:t>7%.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Розувастатин может использоваться и при первичной профилактике. В длительном рандомизированном двойном слепом плацебо контролированном крупном клиническом исследовании JUPITER (Justification for the Use of Statins in Primary Prevention: an Intervention Trial Evaluating Rosuvastatin) участвовало 17 802 пациента (мужчины 50 лет и старше</w:t>
      </w:r>
      <w:r>
        <w:t xml:space="preserve">, </w:t>
      </w:r>
      <w:r w:rsidRPr="00201639">
        <w:t>женщины 60 лет и старше) без явного сердечно–сосудистого или воспалительного заболевания [9</w:t>
      </w:r>
      <w:r>
        <w:t xml:space="preserve">, </w:t>
      </w:r>
      <w:r w:rsidRPr="00201639">
        <w:t>10]. Исследование проводилось для изучения гипотезы: может ли применение розувастатина в дозе 20 мг 1 раз/сут. приводить к снижению риска ИМ</w:t>
      </w:r>
      <w:r>
        <w:t xml:space="preserve">, </w:t>
      </w:r>
      <w:r w:rsidRPr="00201639">
        <w:t>инсульта и других крупных сердечно–сосудистых событий у пациентов с низким или нормальным уровнем ХС ЛПНП (менее 130 мг/дл или 3</w:t>
      </w:r>
      <w:r>
        <w:t xml:space="preserve">, </w:t>
      </w:r>
      <w:r w:rsidRPr="00201639">
        <w:t>36 ммоль/л) и повышенным сердечно–сосудистым риском</w:t>
      </w:r>
      <w:r>
        <w:t xml:space="preserve">, </w:t>
      </w:r>
      <w:r w:rsidRPr="00201639">
        <w:t>связанным с высоким уровнем С–реактивного белка (2</w:t>
      </w:r>
      <w:r>
        <w:t xml:space="preserve">, </w:t>
      </w:r>
      <w:r w:rsidRPr="00201639">
        <w:t>0 мг/л или выше). Как известно</w:t>
      </w:r>
      <w:r>
        <w:t xml:space="preserve">, </w:t>
      </w:r>
      <w:r w:rsidRPr="00201639">
        <w:t>С–реактивный белок рассматривается как маркер воспаления и ассоциируется с возможностью повышать риск атеросклеротических сердечно–сосудистых осложнений (ССО). Большинство пациентов имели еще один фактор риска</w:t>
      </w:r>
      <w:r>
        <w:t xml:space="preserve">, </w:t>
      </w:r>
      <w:r w:rsidRPr="00201639">
        <w:t>включая АГ</w:t>
      </w:r>
      <w:r>
        <w:t xml:space="preserve">, </w:t>
      </w:r>
      <w:r w:rsidRPr="00201639">
        <w:t>низкий уровень ХС ЛПВП</w:t>
      </w:r>
      <w:r>
        <w:t xml:space="preserve">, </w:t>
      </w:r>
      <w:r w:rsidRPr="00201639">
        <w:t>метаболический синдром</w:t>
      </w:r>
      <w:r>
        <w:t xml:space="preserve">, </w:t>
      </w:r>
      <w:r w:rsidRPr="00201639">
        <w:t xml:space="preserve">семейный анамнез ранней ИБС или курение.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Результаты исследования у пациентов</w:t>
      </w:r>
      <w:r>
        <w:t xml:space="preserve">, </w:t>
      </w:r>
      <w:r w:rsidRPr="00201639">
        <w:t>принимавших розувастатин</w:t>
      </w:r>
      <w:r>
        <w:t xml:space="preserve">, </w:t>
      </w:r>
      <w:r w:rsidRPr="00201639">
        <w:t xml:space="preserve">показали: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• комбинированный риск ИМ</w:t>
      </w:r>
      <w:r>
        <w:t xml:space="preserve">, </w:t>
      </w:r>
      <w:r w:rsidRPr="00201639">
        <w:t>инсульта или сердечно–сосудистой смерти снизился почти в 2 раза (47%</w:t>
      </w:r>
      <w:r>
        <w:t xml:space="preserve">, </w:t>
      </w:r>
      <w:r w:rsidRPr="00201639">
        <w:t>р&lt;0</w:t>
      </w:r>
      <w:r>
        <w:t xml:space="preserve">, </w:t>
      </w:r>
      <w:r w:rsidRPr="00201639">
        <w:t xml:space="preserve">00001);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• риск ИМ уменьшился более чем в 2 раза (54%</w:t>
      </w:r>
      <w:r>
        <w:t xml:space="preserve">, </w:t>
      </w:r>
      <w:r w:rsidRPr="00201639">
        <w:t>р=0</w:t>
      </w:r>
      <w:r>
        <w:t xml:space="preserve">, </w:t>
      </w:r>
      <w:r w:rsidRPr="00201639">
        <w:t xml:space="preserve">0002);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• риск инсульта стал ниже практически в 2 раза (48%</w:t>
      </w:r>
      <w:r>
        <w:t xml:space="preserve">, </w:t>
      </w:r>
      <w:r w:rsidRPr="00201639">
        <w:t>р=0</w:t>
      </w:r>
      <w:r>
        <w:t xml:space="preserve">, </w:t>
      </w:r>
      <w:r w:rsidRPr="00201639">
        <w:t xml:space="preserve">002);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• общая смертность значительно снизилась (на 20%</w:t>
      </w:r>
      <w:r>
        <w:t xml:space="preserve">, </w:t>
      </w:r>
      <w:r w:rsidRPr="00201639">
        <w:t>р=0</w:t>
      </w:r>
      <w:r>
        <w:t xml:space="preserve">, </w:t>
      </w:r>
      <w:r w:rsidRPr="00201639">
        <w:t xml:space="preserve">02).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Эти результаты сопровождались достоверным снижением уровня ХC ЛПНП в среднем на 50% (р&lt;0</w:t>
      </w:r>
      <w:r>
        <w:t xml:space="preserve">, </w:t>
      </w:r>
      <w:r w:rsidRPr="00201639">
        <w:t>0001) c достижением среднего уровня ХС ЛПНП 1</w:t>
      </w:r>
      <w:r>
        <w:t xml:space="preserve">, </w:t>
      </w:r>
      <w:r w:rsidRPr="00201639">
        <w:t>42 ммоль/л (55 мг/дл). На 37% снизился уровень С–реактивного белка. Частота нежелательных побочных эффектов в сравниваемых группах достоверно не различалась</w:t>
      </w:r>
      <w:r>
        <w:t xml:space="preserve">, </w:t>
      </w:r>
      <w:r w:rsidRPr="00201639">
        <w:t>за исключением новых случаев СД</w:t>
      </w:r>
      <w:r>
        <w:t xml:space="preserve">, </w:t>
      </w:r>
      <w:r w:rsidRPr="00201639">
        <w:t>которые достоверно чаще наблюдались у получавших розувастатин (3</w:t>
      </w:r>
      <w:r>
        <w:t xml:space="preserve">, </w:t>
      </w:r>
      <w:r w:rsidRPr="00201639">
        <w:t>0% против 2</w:t>
      </w:r>
      <w:r>
        <w:t xml:space="preserve">, </w:t>
      </w:r>
      <w:r w:rsidRPr="00201639">
        <w:t>4%; р=0</w:t>
      </w:r>
      <w:r>
        <w:t xml:space="preserve">, </w:t>
      </w:r>
      <w:r w:rsidRPr="00201639">
        <w:t>01). Предполагалось</w:t>
      </w:r>
      <w:r>
        <w:t xml:space="preserve">, </w:t>
      </w:r>
      <w:r w:rsidRPr="00201639">
        <w:t>что исследование продлится 5 лет</w:t>
      </w:r>
      <w:r>
        <w:t xml:space="preserve">, </w:t>
      </w:r>
      <w:r w:rsidRPr="00201639">
        <w:t>однако оно было досрочно приостановлено после того</w:t>
      </w:r>
      <w:r>
        <w:t xml:space="preserve">, </w:t>
      </w:r>
      <w:r w:rsidRPr="00201639">
        <w:t>как исследователи обнаружили значительные различия в частоте исходов между сравниваемыми группами больных в пользу розувастатина. Таким образом</w:t>
      </w:r>
      <w:r>
        <w:t xml:space="preserve">, </w:t>
      </w:r>
      <w:r w:rsidRPr="00201639">
        <w:t>исследование JUPITER показало</w:t>
      </w:r>
      <w:r>
        <w:t xml:space="preserve">, </w:t>
      </w:r>
      <w:r w:rsidRPr="00201639">
        <w:t>что у практически здоровых мужчин и женщин без гиперлипидемии</w:t>
      </w:r>
      <w:r>
        <w:t xml:space="preserve">, </w:t>
      </w:r>
      <w:r w:rsidRPr="00201639">
        <w:t>но с повышенными концентрациями высокочувствительного С–реактивного белка длительная терапия розувастатином в дозе 20 мг/сут. значительно снижает риск развития ССЗ.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Сочетание статинов с антигипертензивными препаратами повышает активность последних. В связи с этим возникает вопрос: могут ли статины сами по себе оказывать гипотензивное действие? Известно</w:t>
      </w:r>
      <w:r>
        <w:t xml:space="preserve">, </w:t>
      </w:r>
      <w:r w:rsidRPr="00201639">
        <w:t>что лица с нормальным АД и гиперхолестеринемией в ответ на ментальный стресс отвечают избыточным повышением АД [11]. В экспериментальной работе [12] в опытах на крысах со спонтанной гипертензией (но нормальным липидным профилем) назначение статинов приводило к снижению АД с 204±6 до 184±</w:t>
      </w:r>
      <w:smartTag w:uri="urn:schemas-microsoft-com:office:smarttags" w:element="metricconverter">
        <w:smartTagPr>
          <w:attr w:name="ProductID" w:val="5 мм"/>
        </w:smartTagPr>
        <w:r w:rsidRPr="00201639">
          <w:t>5 мм</w:t>
        </w:r>
      </w:smartTag>
      <w:r w:rsidRPr="00201639">
        <w:t xml:space="preserve"> рт. ст.</w:t>
      </w:r>
      <w:r>
        <w:t xml:space="preserve">, </w:t>
      </w:r>
      <w:r w:rsidRPr="00201639">
        <w:t>что сопровождалось улучшением эндотелиальной функции и снижением вазоконстрикции</w:t>
      </w:r>
      <w:r>
        <w:t xml:space="preserve">, </w:t>
      </w:r>
      <w:r w:rsidRPr="00201639">
        <w:t>индуцируемой ангиотензином II</w:t>
      </w:r>
      <w:r>
        <w:t xml:space="preserve">, </w:t>
      </w:r>
      <w:r w:rsidRPr="00201639">
        <w:t xml:space="preserve">уменьшением экспрессии рецепторов АТ1 в стенке аорты на 50%. Активность клеточной NO–синтетазы увеличивалась на 209±46% по сравнению с контролем.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В исследовании Brisighela Heart Study [13] 1356 больных с гиперхолестеринемией рандомизировали и лечили в течение 5 лет либо диетой с низким содержанием жиров</w:t>
      </w:r>
      <w:r>
        <w:t xml:space="preserve">, </w:t>
      </w:r>
      <w:r w:rsidRPr="00201639">
        <w:t>либо холестирамином</w:t>
      </w:r>
      <w:r>
        <w:t xml:space="preserve">, </w:t>
      </w:r>
      <w:r w:rsidRPr="00201639">
        <w:t>либо гемфебразилом или статином. Отмечено</w:t>
      </w:r>
      <w:r>
        <w:t xml:space="preserve">, </w:t>
      </w:r>
      <w:r w:rsidRPr="00201639">
        <w:t>что особенно большим было снижение АД в группе больных</w:t>
      </w:r>
      <w:r>
        <w:t xml:space="preserve">, </w:t>
      </w:r>
      <w:r w:rsidRPr="00201639">
        <w:t>получавших правастатин (13%)</w:t>
      </w:r>
      <w:r>
        <w:t xml:space="preserve">, </w:t>
      </w:r>
      <w:r w:rsidRPr="00201639">
        <w:t>в то время как у пациентов</w:t>
      </w:r>
      <w:r>
        <w:t xml:space="preserve">, </w:t>
      </w:r>
      <w:r w:rsidRPr="00201639">
        <w:t>принимавших препараты</w:t>
      </w:r>
      <w:r>
        <w:t xml:space="preserve">, </w:t>
      </w:r>
      <w:r w:rsidRPr="00201639">
        <w:t>отличные от статинов</w:t>
      </w:r>
      <w:r>
        <w:t xml:space="preserve">, </w:t>
      </w:r>
      <w:r w:rsidRPr="00201639">
        <w:t xml:space="preserve">АД снизилось лишь на 10%.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Эффект снижения АД у больных</w:t>
      </w:r>
      <w:r>
        <w:t xml:space="preserve">, </w:t>
      </w:r>
      <w:r w:rsidRPr="00201639">
        <w:t>получающих статины</w:t>
      </w:r>
      <w:r>
        <w:t xml:space="preserve">, </w:t>
      </w:r>
      <w:r w:rsidRPr="00201639">
        <w:t>не является стойким. Milionis H.J. [14] в своем обзоре</w:t>
      </w:r>
      <w:r>
        <w:t xml:space="preserve">, </w:t>
      </w:r>
      <w:r w:rsidRPr="00201639">
        <w:t>посвященном анализу антигипертензивного действия статинов</w:t>
      </w:r>
      <w:r>
        <w:t xml:space="preserve">, </w:t>
      </w:r>
      <w:r w:rsidRPr="00201639">
        <w:t>отметил</w:t>
      </w:r>
      <w:r>
        <w:t xml:space="preserve">, </w:t>
      </w:r>
      <w:r w:rsidRPr="00201639">
        <w:t>что влияние статинов на АД варьировало от нейтрального до благоприятного (снижение САД = 8–13 мм рт. ст.</w:t>
      </w:r>
      <w:r>
        <w:t xml:space="preserve">, </w:t>
      </w:r>
      <w:r w:rsidRPr="00201639">
        <w:t>ДАД = 5–7</w:t>
      </w:r>
      <w:r>
        <w:t xml:space="preserve">, </w:t>
      </w:r>
      <w:smartTag w:uri="urn:schemas-microsoft-com:office:smarttags" w:element="metricconverter">
        <w:smartTagPr>
          <w:attr w:name="ProductID" w:val="8 мм"/>
        </w:smartTagPr>
        <w:r w:rsidRPr="00201639">
          <w:t>8 мм</w:t>
        </w:r>
      </w:smartTag>
      <w:r w:rsidRPr="00201639">
        <w:t xml:space="preserve"> рт. ст.). Как указывает Ю.М. Лопатин [15]</w:t>
      </w:r>
      <w:r>
        <w:t xml:space="preserve">, </w:t>
      </w:r>
      <w:r w:rsidRPr="00201639">
        <w:t xml:space="preserve">еще в </w:t>
      </w:r>
      <w:smartTag w:uri="urn:schemas-microsoft-com:office:smarttags" w:element="metricconverter">
        <w:smartTagPr>
          <w:attr w:name="ProductID" w:val="1999 г"/>
        </w:smartTagPr>
        <w:r w:rsidRPr="00201639">
          <w:t>1999 г</w:t>
        </w:r>
      </w:smartTag>
      <w:r w:rsidRPr="00201639">
        <w:t>. при исследовании небольшой группы пациентов с АГ и гиперхолестеринемией было отмечено достоверное усиление антигипертензивного действия эналаприла и лизиноприла при их сочетании со статинами [16]. Кроме того</w:t>
      </w:r>
      <w:r>
        <w:t xml:space="preserve">, </w:t>
      </w:r>
      <w:r w:rsidRPr="00201639">
        <w:t>полагают</w:t>
      </w:r>
      <w:r>
        <w:t xml:space="preserve">, </w:t>
      </w:r>
      <w:r w:rsidRPr="00201639">
        <w:t>что статины усиливают антигипертензивный эффект иАПФ антагонистов кальция (АК)</w:t>
      </w:r>
      <w:r>
        <w:t xml:space="preserve">, </w:t>
      </w:r>
      <w:r w:rsidRPr="00201639">
        <w:t>но не атенолола и диуретиков [17].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В исследовании ASCOT–LLA прием аторвастатина в суточной дозе 10 мг у больных АГ обеспечил снижение частоты всех коронарных событий на 21%</w:t>
      </w:r>
      <w:r>
        <w:t xml:space="preserve">, </w:t>
      </w:r>
      <w:r w:rsidRPr="00201639">
        <w:t>фатальных и нефатальных инсультов – на 27%</w:t>
      </w:r>
      <w:r>
        <w:t xml:space="preserve">, </w:t>
      </w:r>
      <w:r w:rsidRPr="00201639">
        <w:t xml:space="preserve">случаев развития стабильной формы стенокардии – на 41%. В исследовании «ЭЛАСТИКА» [18] убедительно показана эффективность комбинации статинов и лизиноприла (Диротон) у больных с АГ и нарушениями липидного обмена.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Антигипертензивный эффект статинов связывают с их плейотропным действием</w:t>
      </w:r>
      <w:r>
        <w:t xml:space="preserve">, </w:t>
      </w:r>
      <w:r w:rsidRPr="00201639">
        <w:t>которое традиционно рассматривается как влияние статина на эндотелий в виде нормализации его функции – восстановлении барьерной функции</w:t>
      </w:r>
      <w:r>
        <w:t xml:space="preserve">, </w:t>
      </w:r>
      <w:r w:rsidRPr="00201639">
        <w:t>увеличении синтеза оксида азота (мощной вазодилатирующей субстанции). Кроме того</w:t>
      </w:r>
      <w:r>
        <w:t xml:space="preserve">, </w:t>
      </w:r>
      <w:r w:rsidRPr="00201639">
        <w:t>плейотропное действие статинов включает антитромботический эффект (снижение агрегации форменных элементов крови</w:t>
      </w:r>
      <w:r>
        <w:t xml:space="preserve">, </w:t>
      </w:r>
      <w:r w:rsidRPr="00201639">
        <w:t>повышение активности фибринолиза)</w:t>
      </w:r>
      <w:r>
        <w:t xml:space="preserve">, </w:t>
      </w:r>
      <w:r w:rsidRPr="00201639">
        <w:t>антипролиферативный эффект (в отношении гладких мышечных волокон сосудов)</w:t>
      </w:r>
      <w:r>
        <w:t xml:space="preserve">, </w:t>
      </w:r>
      <w:r w:rsidRPr="00201639">
        <w:t>противоспалительное и антиаритмическое действие</w:t>
      </w:r>
      <w:r>
        <w:t xml:space="preserve">, </w:t>
      </w:r>
      <w:r w:rsidRPr="00201639">
        <w:t xml:space="preserve">регресс гипертрофии левого желудочка и ряд других [19]. Снижение АД гипотетически связывают с дополнительным эффектом статинов в виде уменьшения изопреноидных промежуточных продуктов холестерина.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Таким образом</w:t>
      </w:r>
      <w:r>
        <w:t xml:space="preserve">, </w:t>
      </w:r>
      <w:r w:rsidRPr="00201639">
        <w:t>назначение статинов оказывает весьма благоприятное действие у лиц с АГ</w:t>
      </w:r>
      <w:r>
        <w:t xml:space="preserve">, </w:t>
      </w:r>
      <w:r w:rsidRPr="00201639">
        <w:t>сочетающейся с гиперлипидемией (при продолжающейся антигипертензивной терапии) или же без липидных нарушений (но с высоким риском ССО). В Европейских рекомендациях по лечению АГ (2007) по этому поводу безапелляционно сказано: «Гиполипидемические средства показаны всем больным АГ</w:t>
      </w:r>
      <w:r>
        <w:t xml:space="preserve">, </w:t>
      </w:r>
      <w:r w:rsidRPr="00201639">
        <w:t>страдающим сердечно–сосудистыми заболеваниями или сахарным диабетом 2–го типа</w:t>
      </w:r>
      <w:r>
        <w:t xml:space="preserve">, </w:t>
      </w:r>
      <w:r w:rsidRPr="00201639">
        <w:t>с целью снижения сывороточных уровней общего холестерина и холестерина ЛПНП до &lt;4</w:t>
      </w:r>
      <w:r>
        <w:t xml:space="preserve">, </w:t>
      </w:r>
      <w:r w:rsidRPr="00201639">
        <w:t>5 ммоль/л (175 мг%) и &lt;2</w:t>
      </w:r>
      <w:r>
        <w:t xml:space="preserve">, </w:t>
      </w:r>
      <w:r w:rsidRPr="00201639">
        <w:t xml:space="preserve">5 ммоль/л (100 мг%) соответственно».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Возникает вопрос: следует ли назначать статины больным с АГ</w:t>
      </w:r>
      <w:r>
        <w:t xml:space="preserve">, </w:t>
      </w:r>
      <w:r w:rsidRPr="00201639">
        <w:t>если у них не повышен сывороточный уровень ОХС и ХС ЛПНП? В Европейских рекомендациях сказано следующее: «У больных АГ без явных признаков сердечно–сосудистых заболеваний</w:t>
      </w:r>
      <w:r>
        <w:t xml:space="preserve">, </w:t>
      </w:r>
      <w:r w:rsidRPr="00201639">
        <w:t>но с высоким сердечно–сосудистым риском (вероятность развития неблагоприятных исходов в течение 10 лет ≥20%) также возможно лечение статинами</w:t>
      </w:r>
      <w:r>
        <w:t xml:space="preserve">, </w:t>
      </w:r>
      <w:r w:rsidRPr="00201639">
        <w:t>даже если у них отсутствует повышение сывороточных уровней общего холестерина и холестерина ЛПНП». Таким образом</w:t>
      </w:r>
      <w:r>
        <w:t xml:space="preserve">, </w:t>
      </w:r>
      <w:r w:rsidRPr="00201639">
        <w:t>у пациентов с высоким риском предполагается рутинное назначение статинов независимо от исходного показателя липидного спектра</w:t>
      </w:r>
      <w:r>
        <w:t xml:space="preserve">, </w:t>
      </w:r>
      <w:r w:rsidRPr="00201639">
        <w:t>так как в такой ситуации статины улучшают прогноз</w:t>
      </w:r>
      <w:r>
        <w:t xml:space="preserve">, </w:t>
      </w:r>
      <w:r w:rsidRPr="00201639">
        <w:t>предотвращают ИМ и инсульт. Естественно</w:t>
      </w:r>
      <w:r>
        <w:t xml:space="preserve">, </w:t>
      </w:r>
      <w:r w:rsidRPr="00201639">
        <w:t xml:space="preserve">что и в этих случаях следует назначать эффективные статины (розувастатин).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По сравнению с США</w:t>
      </w:r>
      <w:r>
        <w:t xml:space="preserve">, </w:t>
      </w:r>
      <w:r w:rsidRPr="00201639">
        <w:t>развитыми странами Европы и Азии в РФ частота назначения статинов невелика не только у больных с высоким риском ССО</w:t>
      </w:r>
      <w:r>
        <w:t xml:space="preserve">, </w:t>
      </w:r>
      <w:r w:rsidRPr="00201639">
        <w:t>но и с ИБС и другими заболеваниями</w:t>
      </w:r>
      <w:r>
        <w:t xml:space="preserve">, </w:t>
      </w:r>
      <w:r w:rsidRPr="00201639">
        <w:t xml:space="preserve">обусловленными атеросклерозом. Это связано с: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 xml:space="preserve">• плохой приверженностью к терапии (отсутствием разъяснительной работы со стороны врача и неосведомленностью пациентов о пользе и целесообразности липидоснижающей терапии);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• стремлением к курсовому лечению больных статинами</w:t>
      </w:r>
      <w:r>
        <w:t xml:space="preserve">, </w:t>
      </w:r>
      <w:r w:rsidRPr="00201639">
        <w:t>что принципиально неверно</w:t>
      </w:r>
      <w:r>
        <w:t xml:space="preserve">, </w:t>
      </w:r>
      <w:r w:rsidRPr="00201639">
        <w:t xml:space="preserve">так как такая терапия должна проводиться постоянно;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• назначением низких</w:t>
      </w:r>
      <w:r>
        <w:t xml:space="preserve">, </w:t>
      </w:r>
      <w:r w:rsidRPr="00201639">
        <w:t>зачастую малоэффективных доз препарата</w:t>
      </w:r>
      <w:r>
        <w:t xml:space="preserve">, </w:t>
      </w:r>
      <w:r w:rsidRPr="00201639">
        <w:t xml:space="preserve">что связано с опасением врачей (в большинстве случаев необоснованным) получить побочные эффекты.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Согласно рекомендациям ВНОК</w:t>
      </w:r>
      <w:r>
        <w:t xml:space="preserve">, </w:t>
      </w:r>
      <w:r w:rsidRPr="00201639">
        <w:t>целевые уровни липидов для пациентов с ИБС следующие: общий ХС – &lt;4</w:t>
      </w:r>
      <w:r>
        <w:t xml:space="preserve">, </w:t>
      </w:r>
      <w:r w:rsidRPr="00201639">
        <w:t>5 ммоль/л</w:t>
      </w:r>
      <w:r>
        <w:t xml:space="preserve">, </w:t>
      </w:r>
      <w:r w:rsidRPr="00201639">
        <w:t>ХС ЛПНП – &lt;2</w:t>
      </w:r>
      <w:r>
        <w:t xml:space="preserve">, </w:t>
      </w:r>
      <w:r w:rsidRPr="00201639">
        <w:t>5 ммоль/л</w:t>
      </w:r>
      <w:r>
        <w:t xml:space="preserve">, </w:t>
      </w:r>
      <w:r w:rsidRPr="00201639">
        <w:t>холестерин ЛПВП для мужчин – 1 ммоль/л</w:t>
      </w:r>
      <w:r>
        <w:t xml:space="preserve">, </w:t>
      </w:r>
      <w:r w:rsidRPr="00201639">
        <w:t>для женщин – 1</w:t>
      </w:r>
      <w:r>
        <w:t xml:space="preserve">, </w:t>
      </w:r>
      <w:r w:rsidRPr="00201639">
        <w:t xml:space="preserve">2 ммоль/л.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В России</w:t>
      </w:r>
      <w:r>
        <w:t xml:space="preserve">, </w:t>
      </w:r>
      <w:r w:rsidRPr="00201639">
        <w:t>по данным С.А. Шальновой. и соавт. [20]</w:t>
      </w:r>
      <w:r>
        <w:t xml:space="preserve">, </w:t>
      </w:r>
      <w:r w:rsidRPr="00201639">
        <w:t>статины в течение 3 лет принимает менее 6% больных (из числа тех</w:t>
      </w:r>
      <w:r>
        <w:t xml:space="preserve">, </w:t>
      </w:r>
      <w:r w:rsidRPr="00201639">
        <w:t>кому они были назначены)</w:t>
      </w:r>
      <w:r>
        <w:t xml:space="preserve">, </w:t>
      </w:r>
      <w:r w:rsidRPr="00201639">
        <w:t>причем зачастую в недостаточной дозировке</w:t>
      </w:r>
      <w:r>
        <w:t xml:space="preserve">, </w:t>
      </w:r>
      <w:r w:rsidRPr="00201639">
        <w:t>т.к. только 1/3 пациентов с ИБС</w:t>
      </w:r>
      <w:r>
        <w:t xml:space="preserve">, </w:t>
      </w:r>
      <w:r w:rsidRPr="00201639">
        <w:t>получающих статины</w:t>
      </w:r>
      <w:r>
        <w:t xml:space="preserve">, </w:t>
      </w:r>
      <w:r w:rsidRPr="00201639">
        <w:t>достигают целевого уровня ХС ЛПНП. При лечении гиперлипидемий следует назначать оптимальную</w:t>
      </w:r>
      <w:r>
        <w:t xml:space="preserve">, </w:t>
      </w:r>
      <w:r w:rsidRPr="00201639">
        <w:t>эффективную дозу статина</w:t>
      </w:r>
      <w:r>
        <w:t xml:space="preserve">, </w:t>
      </w:r>
      <w:r w:rsidRPr="00201639">
        <w:t>которая позволит не только добиться целевых значений ХС ЛПНП</w:t>
      </w:r>
      <w:r>
        <w:t xml:space="preserve">, </w:t>
      </w:r>
      <w:r w:rsidRPr="00201639">
        <w:t>но и в значительной мере предупредить развитие ССО</w:t>
      </w:r>
      <w:r>
        <w:t xml:space="preserve">, </w:t>
      </w:r>
      <w:r w:rsidRPr="00201639">
        <w:t>включая смертельные исходы. При выборе дозы статина врачу следует руководствоваться простым правилом: чем выше для пациента исходный риск ССО</w:t>
      </w:r>
      <w:r>
        <w:t xml:space="preserve">, </w:t>
      </w:r>
      <w:r w:rsidRPr="00201639">
        <w:t>тем более интенсивной должна быть липидоснижающая терапия с обязательным достижением целевого уровня ХС ЛПНП</w:t>
      </w:r>
      <w:r>
        <w:t xml:space="preserve">, </w:t>
      </w:r>
      <w:r w:rsidRPr="00201639">
        <w:t>который должен составлять для больных с очень высоким риском &lt;2</w:t>
      </w:r>
      <w:r>
        <w:t xml:space="preserve">, </w:t>
      </w:r>
      <w:r w:rsidRPr="00201639">
        <w:t>0 ммоль/л</w:t>
      </w:r>
      <w:r>
        <w:t xml:space="preserve">, </w:t>
      </w:r>
      <w:r w:rsidRPr="00201639">
        <w:t>а для больных с высоким риском – &lt;2</w:t>
      </w:r>
      <w:r>
        <w:t xml:space="preserve">, </w:t>
      </w:r>
      <w:smartTag w:uri="urn:schemas-microsoft-com:office:smarttags" w:element="metricconverter">
        <w:smartTagPr>
          <w:attr w:name="ProductID" w:val="5 мм"/>
        </w:smartTagPr>
        <w:r w:rsidRPr="00201639">
          <w:t>5 мм</w:t>
        </w:r>
      </w:smartTag>
      <w:r w:rsidRPr="00201639">
        <w:t>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К наиболее частым побочным эффектам (≥2%) применения статинов относятся миалгия</w:t>
      </w:r>
      <w:r>
        <w:t xml:space="preserve">, </w:t>
      </w:r>
      <w:r w:rsidRPr="00201639">
        <w:t>запоры</w:t>
      </w:r>
      <w:r>
        <w:t xml:space="preserve">, </w:t>
      </w:r>
      <w:r w:rsidRPr="00201639">
        <w:t>астения</w:t>
      </w:r>
      <w:r>
        <w:t xml:space="preserve">, </w:t>
      </w:r>
      <w:r w:rsidRPr="00201639">
        <w:t>повышение уровня печеночных ферментов (АСТ</w:t>
      </w:r>
      <w:r>
        <w:t xml:space="preserve">, </w:t>
      </w:r>
      <w:r w:rsidRPr="00201639">
        <w:t>АЛТ</w:t>
      </w:r>
      <w:r>
        <w:t xml:space="preserve">, </w:t>
      </w:r>
      <w:r w:rsidRPr="00201639">
        <w:t>γ–ГТ). Его трехкратное повышение не представляет существенной опасности</w:t>
      </w:r>
      <w:r>
        <w:t xml:space="preserve">, </w:t>
      </w:r>
      <w:r w:rsidRPr="00201639">
        <w:t>тем не менее рекомендуется выполнить тесты до начала лечения</w:t>
      </w:r>
      <w:r>
        <w:t xml:space="preserve">, </w:t>
      </w:r>
      <w:r w:rsidRPr="00201639">
        <w:t xml:space="preserve">а затем повторять их каждые полгода. На практике серьезное нарушение функции печени в сравнении с плацебо встречается довольно редко [21]. 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Возможно возникновение миалгий</w:t>
      </w:r>
      <w:r>
        <w:t xml:space="preserve">, </w:t>
      </w:r>
      <w:r w:rsidRPr="00201639">
        <w:t>объективно определяемой миопатии</w:t>
      </w:r>
      <w:r>
        <w:t xml:space="preserve">, </w:t>
      </w:r>
      <w:r w:rsidRPr="00201639">
        <w:t>диагноз которой устанавливается при 10–кратном превышении нормальной активности КФК плазмы. Пациента следует предупреждать о возможности возникновения болей в мышцах и мышечной слабости. Фатальные случаи редки – у 0–0</w:t>
      </w:r>
      <w:r>
        <w:t xml:space="preserve">, </w:t>
      </w:r>
      <w:r w:rsidRPr="00201639">
        <w:t>12 пациента из 1 млн [22]. Следовательно</w:t>
      </w:r>
      <w:r>
        <w:t xml:space="preserve">, </w:t>
      </w:r>
      <w:r w:rsidRPr="00201639">
        <w:t>все вышеперечисленное не должно препятствовать назначению статинов (при наличии показаний).</w:t>
      </w:r>
    </w:p>
    <w:p w:rsidR="004509E1" w:rsidRDefault="004509E1" w:rsidP="004509E1">
      <w:pPr>
        <w:spacing w:before="120"/>
        <w:ind w:firstLine="567"/>
        <w:jc w:val="both"/>
      </w:pPr>
      <w:r w:rsidRPr="00201639">
        <w:t>Таким образом</w:t>
      </w:r>
      <w:r>
        <w:t xml:space="preserve">, </w:t>
      </w:r>
      <w:r w:rsidRPr="00201639">
        <w:t>своевременное применение статинов существенно снижает вероятность неблагоприятных сердечно–сосудистых событий</w:t>
      </w:r>
      <w:r>
        <w:t xml:space="preserve">, </w:t>
      </w:r>
      <w:r w:rsidRPr="00201639">
        <w:t>хотя этот эффект достаточно отсрочен. Вероятно</w:t>
      </w:r>
      <w:r>
        <w:t xml:space="preserve">, </w:t>
      </w:r>
      <w:r w:rsidRPr="00201639">
        <w:t>ожидание быстрого эффекта и является одной из причин редкого назначения статинов (в том числе и при ИБС). С другой стороны</w:t>
      </w:r>
      <w:r>
        <w:t xml:space="preserve">, </w:t>
      </w:r>
      <w:r w:rsidRPr="00201639">
        <w:t>преувеличенный страх врачей (и пациентов) перед появлением возможных нежелательных эффектов (повышения уровня АСТ</w:t>
      </w:r>
      <w:r>
        <w:t xml:space="preserve">, </w:t>
      </w:r>
      <w:r w:rsidRPr="00201639">
        <w:t>АЛТ и КФК) также сдерживает назначение статинов (в том числе и в полной дозе). Однако своевременный контроль позволяет устранить возникающие опасения.</w:t>
      </w:r>
    </w:p>
    <w:p w:rsidR="004509E1" w:rsidRPr="003B6169" w:rsidRDefault="004509E1" w:rsidP="004509E1">
      <w:pPr>
        <w:spacing w:before="120"/>
        <w:jc w:val="center"/>
        <w:rPr>
          <w:b/>
          <w:sz w:val="28"/>
        </w:rPr>
      </w:pPr>
      <w:r w:rsidRPr="003B6169">
        <w:rPr>
          <w:b/>
          <w:sz w:val="28"/>
        </w:rPr>
        <w:t>Список литературы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1. Оганов Р.Г</w:t>
      </w:r>
      <w:r>
        <w:t xml:space="preserve">, </w:t>
      </w:r>
      <w:r w:rsidRPr="00201639">
        <w:t>Лепахин В.К.</w:t>
      </w:r>
      <w:r>
        <w:t xml:space="preserve">, </w:t>
      </w:r>
      <w:r w:rsidRPr="00201639">
        <w:t>Фитилев С.Б. и соавт. Особенности диагностики и терапии стабильной стенокардии в Российской Федерации (международное исследование АТР – Angina Treatment Pattern) // Кардиология. 2003. № 5. С. 9–15.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2. Диагностика и коррекция нарушений липидного обмена с целью профилактики и лечения атеросклероза. Российские рекомендации (IV пересмотр) // Кардиоваскулярная терапия и профилактика. 2009. № 8 (6). Приложение 3.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3. Поздняков Ю.М.</w:t>
      </w:r>
      <w:r>
        <w:t xml:space="preserve">, </w:t>
      </w:r>
      <w:r w:rsidRPr="00201639">
        <w:t>Волков В.С. Стенокардия. Диагностика и лечение. М.: Анахарсис</w:t>
      </w:r>
      <w:r>
        <w:t xml:space="preserve">, </w:t>
      </w:r>
      <w:r w:rsidRPr="00201639">
        <w:t>ПиАР–Медиа Групп</w:t>
      </w:r>
      <w:r>
        <w:t xml:space="preserve">, </w:t>
      </w:r>
      <w:r w:rsidRPr="00201639">
        <w:t>2008.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4. Marchioli R. Beneficial effects of statins // Lancet. 1996. Vol. 348. </w:t>
      </w:r>
      <w:r w:rsidRPr="00201639">
        <w:t>Р</w:t>
      </w:r>
      <w:r w:rsidRPr="00201639">
        <w:rPr>
          <w:lang w:val="en-US"/>
        </w:rPr>
        <w:t>. 1582.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5. Scandinavian Simvastatin Study Group. Randomised Trial of Cholesterol Lowering in 4444 Petientswith Coronary Heart Disease: the Scanduinavian Simvastatin Survival Study (4S) // Lancet. 1994. Vol. 344. </w:t>
      </w:r>
      <w:r w:rsidRPr="00201639">
        <w:t>Р</w:t>
      </w:r>
      <w:r w:rsidRPr="00201639">
        <w:rPr>
          <w:lang w:val="en-US"/>
        </w:rPr>
        <w:t>. 1383–1389.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6. Jones P.H., Davidson M.H., Stein E.A. et al. Comparison of the efficacy and safety of rosuvastatin versus atorvastatin, simvastatin, and pravastatin across doses (STELLAR Trial) // Am J Cardiol. 2003. Vol. 92. </w:t>
      </w:r>
      <w:r w:rsidRPr="00201639">
        <w:t>Р</w:t>
      </w:r>
      <w:r w:rsidRPr="00201639">
        <w:rPr>
          <w:lang w:val="en-US"/>
        </w:rPr>
        <w:t>. 152–160.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7. Schuster H., Barter P., Stender S. et al. MERCURI I Study Group. Effects of switching statins on achievement of lipid goals: Measuring Effective Reductions in Cholesterol Using Rozuvastatin Therapy (MERCURY I) study // Am Heart J. 2004. Vol. 147. </w:t>
      </w:r>
      <w:r w:rsidRPr="00201639">
        <w:t>Р</w:t>
      </w:r>
      <w:r w:rsidRPr="00201639">
        <w:rPr>
          <w:lang w:val="en-US"/>
        </w:rPr>
        <w:t xml:space="preserve">. 705–712; 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in Cholesterol Using Rosuvastatin therapy (MERCURY II) // Am Heart J. 2006. Vol. 151. </w:t>
      </w:r>
      <w:r w:rsidRPr="00201639">
        <w:t>Р</w:t>
      </w:r>
      <w:r w:rsidRPr="00201639">
        <w:rPr>
          <w:lang w:val="en-US"/>
        </w:rPr>
        <w:t>. 975.e1–e9.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8. Nissen S.E. et al. ASTEROID Investigators. Effect of very high–intensity statin therapy on regression of coronary atherosclerosis: the ASTEROID trial // JAMA. 2006. Vol. 295. </w:t>
      </w:r>
      <w:r w:rsidRPr="00201639">
        <w:t>Р</w:t>
      </w:r>
      <w:r w:rsidRPr="00201639">
        <w:rPr>
          <w:lang w:val="en-US"/>
        </w:rPr>
        <w:t>. 1556–1565.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9. Ridker P.M. et al. For the JUPITER Study Group. Rosuvast</w:t>
      </w:r>
      <w:r w:rsidRPr="00201639">
        <w:t>а</w:t>
      </w:r>
      <w:r w:rsidRPr="00201639">
        <w:rPr>
          <w:lang w:val="en-US"/>
        </w:rPr>
        <w:t xml:space="preserve">tin to Prevent Vascular Events in Men and Women With Elevated C–Reactive Protein // N Engl J Med. 2008. Vol. 359. </w:t>
      </w:r>
      <w:r w:rsidRPr="00201639">
        <w:t>Р</w:t>
      </w:r>
      <w:r w:rsidRPr="00201639">
        <w:rPr>
          <w:lang w:val="en-US"/>
        </w:rPr>
        <w:t>. 2195–2207.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10. Ridker P.M. et al. Jupiter Trial Study Group. Reduction C–reactive Proteinand Ldkl Cholesterol and Cardiovascular Event Rates Afteriniation of Rosuvaststin: A Prosoectivestudy of the JUPITER trial // Lancet. 2009. Vol. 373. </w:t>
      </w:r>
      <w:r w:rsidRPr="00201639">
        <w:t>Р</w:t>
      </w:r>
      <w:r w:rsidRPr="00201639">
        <w:rPr>
          <w:lang w:val="en-US"/>
        </w:rPr>
        <w:t>. 1175–1182.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11. Sung B.H., Izzo J.L., Wilson M.F. Effect of Cholesterol Reductionon on Bp Response to Mental Stress in Patients With High Cholesterol // Am J Hypertens. 1997. Vol. 10. </w:t>
      </w:r>
      <w:r w:rsidRPr="00201639">
        <w:t>Р</w:t>
      </w:r>
      <w:r w:rsidRPr="00201639">
        <w:rPr>
          <w:lang w:val="en-US"/>
        </w:rPr>
        <w:t>. 592–599.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12. Wassman S., Laufs U., Baumer A.T. et al. HMG–CoA Reductase Inhibitors Improve Endothelial Dysfunction in Normocholesterolemic Hypertension Via Reduced Production of Reactive Oxygen Species // Hypertension. 2001. Vol. 37. </w:t>
      </w:r>
      <w:r w:rsidRPr="00201639">
        <w:t>Р</w:t>
      </w:r>
      <w:r w:rsidRPr="00201639">
        <w:rPr>
          <w:lang w:val="en-US"/>
        </w:rPr>
        <w:t>.1450–1457.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13. Borghi C., Dormi A., Veronesi </w:t>
      </w:r>
      <w:r w:rsidRPr="00201639">
        <w:t>М</w:t>
      </w:r>
      <w:r w:rsidRPr="00201639">
        <w:rPr>
          <w:lang w:val="en-US"/>
        </w:rPr>
        <w:t xml:space="preserve">. et al. Association With Different Lipid–Lowering Treatment Strategies and Blood Pressure Control in the Brisighella Heart Study // Am Heart J. 2004. Vol. 148. </w:t>
      </w:r>
      <w:r w:rsidRPr="00201639">
        <w:t>Р</w:t>
      </w:r>
      <w:r w:rsidRPr="00201639">
        <w:rPr>
          <w:lang w:val="en-US"/>
        </w:rPr>
        <w:t>. 285–292.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rPr>
          <w:lang w:val="en-US"/>
        </w:rPr>
        <w:t xml:space="preserve">14. Milionis H.J., Libiropouljus E.N., Elisaf M.S., Mikhailidis D.P. Analysis of Antihypertensive Effect of Statins. </w:t>
      </w:r>
      <w:r w:rsidRPr="00201639">
        <w:t>Curr Hypertens Rep. 2007. Vol. 9. Р. 175–183.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15. Лопатин Ю.М. Гиполипидемическая и антитромбоцитарная терапия у больных артериальной гипертонией. Руководство по артериальной гипертонии. М.: Media Medica</w:t>
      </w:r>
      <w:r>
        <w:t xml:space="preserve">, </w:t>
      </w:r>
      <w:r w:rsidRPr="00201639">
        <w:t>2005. С. 690–701.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t>16. Sposito A.C.</w:t>
      </w:r>
      <w:r>
        <w:t xml:space="preserve">, </w:t>
      </w:r>
      <w:r w:rsidRPr="00201639">
        <w:t>Mancur A.P.</w:t>
      </w:r>
      <w:r>
        <w:t xml:space="preserve">, </w:t>
      </w:r>
      <w:r w:rsidRPr="00201639">
        <w:t xml:space="preserve">Coelbo O.R. et al. </w:t>
      </w:r>
      <w:r w:rsidRPr="00201639">
        <w:rPr>
          <w:lang w:val="en-US"/>
        </w:rPr>
        <w:t xml:space="preserve">Additional Reduction in Blood Pressure After Cholesterol–Loweringtreatmentby Statins in Hypercholesterolemic Patientsusingangiotensin–Convertingenzymeinhibitors // Am J Cardiol. 1999. Vol. 83. </w:t>
      </w:r>
      <w:r w:rsidRPr="00201639">
        <w:t>Р</w:t>
      </w:r>
      <w:r w:rsidRPr="00201639">
        <w:rPr>
          <w:lang w:val="en-US"/>
        </w:rPr>
        <w:t>. 1497–1499.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rPr>
          <w:lang w:val="en-US"/>
        </w:rPr>
        <w:t>17. Borgi C., Dormi A., Veronesi</w:t>
      </w:r>
      <w:r w:rsidRPr="00201639">
        <w:t>М</w:t>
      </w:r>
      <w:r w:rsidRPr="00201639">
        <w:rPr>
          <w:lang w:val="en-US"/>
        </w:rPr>
        <w:t xml:space="preserve">. et al. Use of Lipid Lowering Drugs and Blood Pressure Control in Patients With Arterial Hypertension // Clin Hypertens. </w:t>
      </w:r>
      <w:r w:rsidRPr="00201639">
        <w:t>2002. Vol. IV (IV). Р. 1–9.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18. Агеев Ф.Т.</w:t>
      </w:r>
      <w:r>
        <w:t xml:space="preserve">, </w:t>
      </w:r>
      <w:r w:rsidRPr="00201639">
        <w:t>Плисюк А.Г.</w:t>
      </w:r>
      <w:r>
        <w:t xml:space="preserve">, </w:t>
      </w:r>
      <w:r w:rsidRPr="00201639">
        <w:t>Кулев Б.Д. и соавт. Эффективность и безопасность комбинированной терапии лизиноприлом и симвастатином – результаты исследования «ЭЛАСТИКА» // Российский кардиологический журнал. 2009. № 1 (75).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t>19. Ершова А.К. О применении статинов у больных с артериальной гипертонией // РМЖ. 2010. № 22. С. 1–6.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t>20. Шальнова С.А.</w:t>
      </w:r>
      <w:r>
        <w:t xml:space="preserve">, </w:t>
      </w:r>
      <w:r w:rsidRPr="00201639">
        <w:t>Деев А.Д.</w:t>
      </w:r>
      <w:r>
        <w:t xml:space="preserve">, </w:t>
      </w:r>
      <w:r w:rsidRPr="00201639">
        <w:t>Оганов Р.Г. Факторы</w:t>
      </w:r>
      <w:r>
        <w:t xml:space="preserve">, </w:t>
      </w:r>
      <w:r w:rsidRPr="00201639">
        <w:t xml:space="preserve">влияющие на смертность от сердечно–сосудистых заболеваний // Кардиоваскулярная терапия и профилактика. </w:t>
      </w:r>
      <w:r w:rsidRPr="00201639">
        <w:rPr>
          <w:lang w:val="en-US"/>
        </w:rPr>
        <w:t xml:space="preserve">2005. № 4 (1). </w:t>
      </w:r>
      <w:r w:rsidRPr="00201639">
        <w:t>С</w:t>
      </w:r>
      <w:r w:rsidRPr="00201639">
        <w:rPr>
          <w:lang w:val="en-US"/>
        </w:rPr>
        <w:t>. 4–9.</w:t>
      </w:r>
    </w:p>
    <w:p w:rsidR="004509E1" w:rsidRPr="00201639" w:rsidRDefault="004509E1" w:rsidP="004509E1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21. Heart Protection Study CollaboratiuveGroup. MRC/BHF Heart Protection Studying Cholesterol Lowering Withsimwvastatin in 20536 High–Riskoindividuals: A Randomized Placebo–Controlled Trial // Lancet. 2002. Vol. 360. </w:t>
      </w:r>
      <w:r w:rsidRPr="00201639">
        <w:t>Р</w:t>
      </w:r>
      <w:r w:rsidRPr="00201639">
        <w:rPr>
          <w:lang w:val="en-US"/>
        </w:rPr>
        <w:t>. 7–22.</w:t>
      </w:r>
    </w:p>
    <w:p w:rsidR="004509E1" w:rsidRPr="00201639" w:rsidRDefault="004509E1" w:rsidP="004509E1">
      <w:pPr>
        <w:spacing w:before="120"/>
        <w:ind w:firstLine="567"/>
        <w:jc w:val="both"/>
      </w:pPr>
      <w:r w:rsidRPr="00201639">
        <w:rPr>
          <w:lang w:val="en-US"/>
        </w:rPr>
        <w:t xml:space="preserve">22. </w:t>
      </w:r>
      <w:smartTag w:uri="urn:schemas-microsoft-com:office:smarttags" w:element="place">
        <w:r w:rsidRPr="00201639">
          <w:rPr>
            <w:lang w:val="en-US"/>
          </w:rPr>
          <w:t>Staffa</w:t>
        </w:r>
      </w:smartTag>
      <w:r w:rsidRPr="00201639">
        <w:rPr>
          <w:lang w:val="en-US"/>
        </w:rPr>
        <w:t xml:space="preserve"> I.A. et al. Cerivastatin and Reports of Fatal Rhabdomyolysis // N Engl J Med. Vol. 202. </w:t>
      </w:r>
      <w:r w:rsidRPr="00201639">
        <w:t>Р. 539–540.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9E1"/>
    <w:rsid w:val="001A35F6"/>
    <w:rsid w:val="00201639"/>
    <w:rsid w:val="00267C11"/>
    <w:rsid w:val="003B6169"/>
    <w:rsid w:val="004509E1"/>
    <w:rsid w:val="007E0FB5"/>
    <w:rsid w:val="00811DD4"/>
    <w:rsid w:val="009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576C29-703C-41B3-8085-BC077C73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E1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3455</Words>
  <Characters>19700</Characters>
  <Application>Microsoft Office Word</Application>
  <DocSecurity>0</DocSecurity>
  <Lines>164</Lines>
  <Paragraphs>46</Paragraphs>
  <ScaleCrop>false</ScaleCrop>
  <Company>Home</Company>
  <LinksUpToDate>false</LinksUpToDate>
  <CharactersWithSpaces>23109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статинов в практике лечения ишемической болезни сердца</dc:title>
  <dc:subject/>
  <dc:creator>User</dc:creator>
  <cp:keywords/>
  <dc:description/>
  <cp:lastModifiedBy>Irina</cp:lastModifiedBy>
  <cp:revision>2</cp:revision>
  <dcterms:created xsi:type="dcterms:W3CDTF">2014-07-19T08:50:00Z</dcterms:created>
  <dcterms:modified xsi:type="dcterms:W3CDTF">2014-07-19T08:50:00Z</dcterms:modified>
</cp:coreProperties>
</file>