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38B" w:rsidRPr="00233FEC" w:rsidRDefault="007E038B" w:rsidP="007E038B">
      <w:pPr>
        <w:spacing w:before="120"/>
        <w:jc w:val="center"/>
        <w:rPr>
          <w:b/>
          <w:sz w:val="32"/>
        </w:rPr>
      </w:pPr>
      <w:r w:rsidRPr="00233FEC">
        <w:rPr>
          <w:b/>
          <w:sz w:val="32"/>
        </w:rPr>
        <w:t>Лечение кашля при ОРВИ у часто болеющих детей</w:t>
      </w:r>
    </w:p>
    <w:p w:rsidR="007E038B" w:rsidRPr="00233FEC" w:rsidRDefault="007E038B" w:rsidP="007E038B">
      <w:pPr>
        <w:spacing w:before="120"/>
        <w:jc w:val="center"/>
        <w:rPr>
          <w:sz w:val="28"/>
        </w:rPr>
      </w:pPr>
      <w:r w:rsidRPr="00233FEC">
        <w:rPr>
          <w:sz w:val="28"/>
        </w:rPr>
        <w:t xml:space="preserve">Ключников С.О.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Результаты специальных эпидемиологических исследований свидетельствуют о том</w:t>
      </w:r>
      <w:r>
        <w:t xml:space="preserve">, </w:t>
      </w:r>
      <w:r w:rsidRPr="00201639">
        <w:t>что в среднем каждый ребенок переносит от 3 до 5 эпизодов ОРВИ в год. Наибольшая заболеваемость острыми респираторными инфекциями встречается у детей раннего возраста</w:t>
      </w:r>
      <w:r>
        <w:t xml:space="preserve">, </w:t>
      </w:r>
      <w:r w:rsidRPr="00201639">
        <w:t>дошкольников и младших школьников. Рецидивирующие респираторные инфекции приводят к нарушениям функционального состояния организма</w:t>
      </w:r>
      <w:r>
        <w:t xml:space="preserve">, </w:t>
      </w:r>
      <w:r w:rsidRPr="00201639">
        <w:t>могут обусловливать срыв адаптации и вызывать развитие хронической патологии.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Тезис: «Часто болеющий ребенок – это не нозологическая форма» является обязательным атрибутом любой статьи или методического пособия</w:t>
      </w:r>
      <w:r>
        <w:t xml:space="preserve">, </w:t>
      </w:r>
      <w:r w:rsidRPr="00201639">
        <w:t>посвященных респираторной патологии у детей. В условную диспансерную группу «часто болеющих (ЧБД)»</w:t>
      </w:r>
      <w:r>
        <w:t xml:space="preserve">, </w:t>
      </w:r>
      <w:r w:rsidRPr="00201639">
        <w:t>по мнению большинства отечественных педиатров</w:t>
      </w:r>
      <w:r>
        <w:t xml:space="preserve">, </w:t>
      </w:r>
      <w:r w:rsidRPr="00201639">
        <w:t>принято относить детей</w:t>
      </w:r>
      <w:r>
        <w:t xml:space="preserve">, </w:t>
      </w:r>
      <w:r w:rsidRPr="00201639">
        <w:t>подверженных частым респираторным заболеваниям вследствие преходящих нарушений в защитных системах организма. При этом не стоит забывать и о категории детей</w:t>
      </w:r>
      <w:r>
        <w:t xml:space="preserve">, </w:t>
      </w:r>
      <w:r w:rsidRPr="00201639">
        <w:t>не попавших в эту группу</w:t>
      </w:r>
      <w:r>
        <w:t xml:space="preserve">, </w:t>
      </w:r>
      <w:r w:rsidRPr="00201639">
        <w:t>так как и эта часть детской популяции имеет ничуть не меньше проблем со здоровьем</w:t>
      </w:r>
      <w:r>
        <w:t xml:space="preserve">, </w:t>
      </w:r>
      <w:r w:rsidRPr="00201639">
        <w:t xml:space="preserve">чем ЧБД.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Одним из основных</w:t>
      </w:r>
      <w:r>
        <w:t xml:space="preserve">, </w:t>
      </w:r>
      <w:r w:rsidRPr="00201639">
        <w:t>традиционно применяемых критериев включения детей в группу ЧБД является частота эпизодов ОРЗ в год в зависимости от возраста (по В.Ю. Альбицкому</w:t>
      </w:r>
      <w:r>
        <w:t xml:space="preserve">, </w:t>
      </w:r>
      <w:r w:rsidRPr="00201639">
        <w:t>А.А. Баранову</w:t>
      </w:r>
      <w:r>
        <w:t xml:space="preserve">, </w:t>
      </w:r>
      <w:smartTag w:uri="urn:schemas-microsoft-com:office:smarttags" w:element="metricconverter">
        <w:smartTagPr>
          <w:attr w:name="ProductID" w:val="1986 г"/>
        </w:smartTagPr>
        <w:r w:rsidRPr="00201639">
          <w:t>1986 г</w:t>
        </w:r>
      </w:smartTag>
      <w:r w:rsidRPr="00201639">
        <w:t>.). У детей в возрасте старше 3 лет в качестве критерия для включения в группу ЧБД можно использовать инфекционный индекс (ИИ)</w:t>
      </w:r>
      <w:r>
        <w:t xml:space="preserve">, </w:t>
      </w:r>
      <w:r w:rsidRPr="00201639">
        <w:t>определяемый как отношение суммы всех случаев ОРЗ в течение года к возрасту ребенка: ИИ = (сумма всех случаев ОРЗ в течение года)/(возраст ребенка (годы)). ИИ у редко болеющих детей составляет 0</w:t>
      </w:r>
      <w:r>
        <w:t xml:space="preserve">, </w:t>
      </w:r>
      <w:r w:rsidRPr="00201639">
        <w:t>2–0</w:t>
      </w:r>
      <w:r>
        <w:t xml:space="preserve">, </w:t>
      </w:r>
      <w:r w:rsidRPr="00201639">
        <w:t>3</w:t>
      </w:r>
      <w:r>
        <w:t xml:space="preserve">, </w:t>
      </w:r>
      <w:r w:rsidRPr="00201639">
        <w:t>а у детей из группы ЧБД – 1</w:t>
      </w:r>
      <w:r>
        <w:t xml:space="preserve">, </w:t>
      </w:r>
      <w:r w:rsidRPr="00201639">
        <w:t>1–3</w:t>
      </w:r>
      <w:r>
        <w:t xml:space="preserve">, </w:t>
      </w:r>
      <w:r w:rsidRPr="00201639">
        <w:t>5. Однако необходимо признать</w:t>
      </w:r>
      <w:r>
        <w:t xml:space="preserve">, </w:t>
      </w:r>
      <w:r w:rsidRPr="00201639">
        <w:t>что данные критерии позволяют в лучшем случае провести ретроспективный анализ</w:t>
      </w:r>
      <w:r>
        <w:t xml:space="preserve">, </w:t>
      </w:r>
      <w:r w:rsidRPr="00201639">
        <w:t>тогда как педиатру важно определить перспективы</w:t>
      </w:r>
      <w:r>
        <w:t xml:space="preserve">, </w:t>
      </w:r>
      <w:r w:rsidRPr="00201639">
        <w:t>прогноз развития конкретного ребенка.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При включении ребенка в группу ЧБД рекомендуется также учитывать: тяжесть течения каждого ОРЗ</w:t>
      </w:r>
      <w:r>
        <w:t xml:space="preserve">, </w:t>
      </w:r>
      <w:r w:rsidRPr="00201639">
        <w:t>наличие осложнений</w:t>
      </w:r>
      <w:r>
        <w:t xml:space="preserve">, </w:t>
      </w:r>
      <w:r w:rsidRPr="00201639">
        <w:t>продолжительность интервалов между эпизодами ОРЗ</w:t>
      </w:r>
      <w:r>
        <w:t xml:space="preserve">, </w:t>
      </w:r>
      <w:r w:rsidRPr="00201639">
        <w:t>необходимость применения антибиотиков в остром периоде. По классификации</w:t>
      </w:r>
      <w:r>
        <w:t xml:space="preserve">, </w:t>
      </w:r>
      <w:r w:rsidRPr="00201639">
        <w:t>разработанной сотрудниками Института гигиены детей и подростков</w:t>
      </w:r>
      <w:r>
        <w:t xml:space="preserve">, </w:t>
      </w:r>
      <w:r w:rsidRPr="00201639">
        <w:t>часто болеющие дети относятся ко II группе здоровья – дети с отягощенным акушерским анамнезом</w:t>
      </w:r>
      <w:r>
        <w:t xml:space="preserve">, </w:t>
      </w:r>
      <w:r w:rsidRPr="00201639">
        <w:t xml:space="preserve">функциональными и морфологическими особенностями без наличия у них хронического заболевания.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По мнению Н.А. Коровиной</w:t>
      </w:r>
      <w:r>
        <w:t xml:space="preserve">, </w:t>
      </w:r>
      <w:r w:rsidRPr="00201639">
        <w:t>ребенка правомочно отнести к группе ЧБД в тех случаях</w:t>
      </w:r>
      <w:r>
        <w:t xml:space="preserve">, </w:t>
      </w:r>
      <w:r w:rsidRPr="00201639">
        <w:t>когда повышенная заболеваемость вирусно–бактериальными респираторными инфекциями не связана со стойкими врожденными</w:t>
      </w:r>
      <w:r>
        <w:t xml:space="preserve">, </w:t>
      </w:r>
      <w:r w:rsidRPr="00201639">
        <w:t>наследственными или приобретенными патологическими состояниями. Эти дети заслуживают особого внимания</w:t>
      </w:r>
      <w:r>
        <w:t xml:space="preserve">, </w:t>
      </w:r>
      <w:r w:rsidRPr="00201639">
        <w:t>так как частые респираторные инфекции могут обусловить срыв основных адаптационных механизмов</w:t>
      </w:r>
      <w:r>
        <w:t xml:space="preserve">, </w:t>
      </w:r>
      <w:r w:rsidRPr="00201639">
        <w:t xml:space="preserve">привести к значительным нарушениям функционального состояния организма и способствовать раннему развитию хронической патологии.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В каждом конкретном случае принципиально важно определять причину повышенной респираторной заболеваемости. Нередко частые и длительные ОРЗ наблюдаются у детей с наследственной</w:t>
      </w:r>
      <w:r>
        <w:t xml:space="preserve">, </w:t>
      </w:r>
      <w:r w:rsidRPr="00201639">
        <w:t>врожденной или приобретенной патологией (пороки развития органов дыхания</w:t>
      </w:r>
      <w:r>
        <w:t xml:space="preserve">, </w:t>
      </w:r>
      <w:r w:rsidRPr="00201639">
        <w:t>муковисцидоз</w:t>
      </w:r>
      <w:r>
        <w:t xml:space="preserve">, </w:t>
      </w:r>
      <w:r w:rsidRPr="00201639">
        <w:t>врожденный стридор</w:t>
      </w:r>
      <w:r>
        <w:t xml:space="preserve">, </w:t>
      </w:r>
      <w:r w:rsidRPr="00201639">
        <w:t>селективный дефицит slgA и др.). При установлении у детей причины рецидивирования ОРЗ реабилитационные программы при конкретных нозологических формах могут существенно снизить риск развития повторных респираторных заболеваний. Подчеркнем – при конкретных нозологических формах</w:t>
      </w:r>
      <w:r>
        <w:t xml:space="preserve">, </w:t>
      </w:r>
      <w:r w:rsidRPr="00201639">
        <w:t>то есть такие дети не могут относиться к группе ЧБД.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Следует выделять комплекс факторов</w:t>
      </w:r>
      <w:r>
        <w:t xml:space="preserve">, </w:t>
      </w:r>
      <w:r w:rsidRPr="00201639">
        <w:t>влияющих на повышенную частоту ОРВИ у детей: анатомо–физиологические особенности респираторного тракта (узкие просветы дыхательных путей</w:t>
      </w:r>
      <w:r>
        <w:t xml:space="preserve">, </w:t>
      </w:r>
      <w:r w:rsidRPr="00201639">
        <w:t>недостаточное развитие эластической ткани и др.)</w:t>
      </w:r>
      <w:r>
        <w:t xml:space="preserve">, </w:t>
      </w:r>
      <w:r w:rsidRPr="00201639">
        <w:t>запаздывание созревания иммунной системы</w:t>
      </w:r>
      <w:r>
        <w:t xml:space="preserve">, </w:t>
      </w:r>
      <w:r w:rsidRPr="00201639">
        <w:t>социальные условия жизни (питание</w:t>
      </w:r>
      <w:r>
        <w:t xml:space="preserve">, </w:t>
      </w:r>
      <w:r w:rsidRPr="00201639">
        <w:t>бытовые условия) и др. К факторам риска повторных респираторных заболеваний у детей также можно отнести: неблагоприятные жилищные условия</w:t>
      </w:r>
      <w:r>
        <w:t xml:space="preserve">, </w:t>
      </w:r>
      <w:r w:rsidRPr="00201639">
        <w:t>низкий уровень образования и санитарной культуры в семье</w:t>
      </w:r>
      <w:r>
        <w:t xml:space="preserve">, </w:t>
      </w:r>
      <w:r w:rsidRPr="00201639">
        <w:t>вредные привычки родителей</w:t>
      </w:r>
      <w:r>
        <w:t xml:space="preserve">, </w:t>
      </w:r>
      <w:r w:rsidRPr="00201639">
        <w:t>плохие взаимоотношения между супругами и частые стрессовые ситуации в семье. Особо следует отметить пассивное курение</w:t>
      </w:r>
      <w:r>
        <w:t xml:space="preserve">, </w:t>
      </w:r>
      <w:r w:rsidRPr="00201639">
        <w:t>приводящее к снижению местного иммунитета слизистых респираторного тракта и повышению аллергизации организма.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Одним из важных факторов</w:t>
      </w:r>
      <w:r>
        <w:t xml:space="preserve">, </w:t>
      </w:r>
      <w:r w:rsidRPr="00201639">
        <w:t>влияющих на частоту простудных заболеваний</w:t>
      </w:r>
      <w:r>
        <w:t xml:space="preserve">, </w:t>
      </w:r>
      <w:r w:rsidRPr="00201639">
        <w:t>является проживание в экологически неблагоприятных районах. Повышение содержания различных ксенобиотиков в воздухе</w:t>
      </w:r>
      <w:r>
        <w:t xml:space="preserve">, </w:t>
      </w:r>
      <w:r w:rsidRPr="00201639">
        <w:t>воде</w:t>
      </w:r>
      <w:r>
        <w:t xml:space="preserve">, </w:t>
      </w:r>
      <w:r w:rsidRPr="00201639">
        <w:t>продуктах питания сопровождается накоплением их в организме</w:t>
      </w:r>
      <w:r>
        <w:t xml:space="preserve">, </w:t>
      </w:r>
      <w:r w:rsidRPr="00201639">
        <w:t>что приводит к изменениям клеточного метаболизма</w:t>
      </w:r>
      <w:r>
        <w:t xml:space="preserve">, </w:t>
      </w:r>
      <w:r w:rsidRPr="00201639">
        <w:t xml:space="preserve">нарушениям гомеостаза и иммунной защиты.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В анамнезе у значительного числа ЧБД отмечается осложненное течение перинатального периода (неблагоприятное течение беременности</w:t>
      </w:r>
      <w:r>
        <w:t xml:space="preserve">, </w:t>
      </w:r>
      <w:r w:rsidRPr="00201639">
        <w:t>преждевременные роды</w:t>
      </w:r>
      <w:r>
        <w:t xml:space="preserve">, </w:t>
      </w:r>
      <w:r w:rsidRPr="00201639">
        <w:t>экстренные операции родоразрешения и др.). Одним из неблагоприятных факторов является возраст матери старше 35 лет. Среди часто болеющих детей было отмечено более 10% недоношенных и более 40% детей</w:t>
      </w:r>
      <w:r>
        <w:t xml:space="preserve">, </w:t>
      </w:r>
      <w:r w:rsidRPr="00201639">
        <w:t xml:space="preserve">имеющих массу тела при рождении менее </w:t>
      </w:r>
      <w:smartTag w:uri="urn:schemas-microsoft-com:office:smarttags" w:element="metricconverter">
        <w:smartTagPr>
          <w:attr w:name="ProductID" w:val="3000 г"/>
        </w:smartTagPr>
        <w:r w:rsidRPr="00201639">
          <w:t>3000 г</w:t>
        </w:r>
      </w:smartTag>
      <w:r>
        <w:t xml:space="preserve">, </w:t>
      </w:r>
      <w:r w:rsidRPr="00201639">
        <w:t>то есть различные варианты задержки внутриутробного развития.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 xml:space="preserve">Локализация очагов инфекции у данной группы детей может быть различной: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1) верхние дыхательные пути (риниты</w:t>
      </w:r>
      <w:r>
        <w:t xml:space="preserve">, </w:t>
      </w:r>
      <w:r w:rsidRPr="00201639">
        <w:t>назофарингиты</w:t>
      </w:r>
      <w:r>
        <w:t xml:space="preserve">, </w:t>
      </w:r>
      <w:r w:rsidRPr="00201639">
        <w:t xml:space="preserve">ларинготрахеиты и др.);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2) инфекции нижних дыхательных путей (бронхиты</w:t>
      </w:r>
      <w:r>
        <w:t xml:space="preserve">, </w:t>
      </w:r>
      <w:r w:rsidRPr="00201639">
        <w:t>бронхиолиты</w:t>
      </w:r>
      <w:r>
        <w:t xml:space="preserve">, </w:t>
      </w:r>
      <w:r w:rsidRPr="00201639">
        <w:t xml:space="preserve">пневмонии);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3) поражения ЛОР–органов (отиты</w:t>
      </w:r>
      <w:r>
        <w:t xml:space="preserve">, </w:t>
      </w:r>
      <w:r w:rsidRPr="00201639">
        <w:t>аденоидиты</w:t>
      </w:r>
      <w:r>
        <w:t xml:space="preserve">, </w:t>
      </w:r>
      <w:r w:rsidRPr="00201639">
        <w:t>синуситы</w:t>
      </w:r>
      <w:r>
        <w:t xml:space="preserve">, </w:t>
      </w:r>
      <w:r w:rsidRPr="00201639">
        <w:t>тонзиллиты).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Повторные инфекции наиболее часто вызываются вирусами (преимущественно респираторно–синцитиальные вирусы</w:t>
      </w:r>
      <w:r>
        <w:t xml:space="preserve">, </w:t>
      </w:r>
      <w:r w:rsidRPr="00201639">
        <w:t>вирусы гриппа и парагриппа</w:t>
      </w:r>
      <w:r>
        <w:t xml:space="preserve">, </w:t>
      </w:r>
      <w:r w:rsidRPr="00201639">
        <w:t>аденовирусы); возбудителями семейства Chlamydia и Mycoplasma (особенно Chlamydia pneumoniae и Mycoplasma pneumoniae)</w:t>
      </w:r>
      <w:r>
        <w:t xml:space="preserve">, </w:t>
      </w:r>
      <w:r w:rsidRPr="00201639">
        <w:t>бактериями Haemophуlus influenzae (наиболее часто тип b)</w:t>
      </w:r>
      <w:r>
        <w:t xml:space="preserve">, </w:t>
      </w:r>
      <w:r w:rsidRPr="00201639">
        <w:t>Streptococcus pneumoniae</w:t>
      </w:r>
      <w:r>
        <w:t xml:space="preserve">, </w:t>
      </w:r>
      <w:r w:rsidRPr="00201639">
        <w:t>S. pyogenes</w:t>
      </w:r>
      <w:r>
        <w:t xml:space="preserve">, </w:t>
      </w:r>
      <w:r w:rsidRPr="00201639">
        <w:t>Staphylococcus aureus</w:t>
      </w:r>
      <w:r>
        <w:t xml:space="preserve">, </w:t>
      </w:r>
      <w:r w:rsidRPr="00201639">
        <w:t>Moraxella (Branhamella) catarrhalis и др.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По данным Института иммунологии ФМБА</w:t>
      </w:r>
      <w:r>
        <w:t xml:space="preserve">, </w:t>
      </w:r>
      <w:r w:rsidRPr="00201639">
        <w:t>у 20% ЧБД в возрасте от 2 до 15 лет имеется относительное и абсолютное снижение CD3+ клеток</w:t>
      </w:r>
      <w:r>
        <w:t xml:space="preserve">, </w:t>
      </w:r>
      <w:r w:rsidRPr="00201639">
        <w:t>у 10% детей – CD16+ клеток. Кроме того</w:t>
      </w:r>
      <w:r>
        <w:t xml:space="preserve">, </w:t>
      </w:r>
      <w:r w:rsidRPr="00201639">
        <w:t>у 23–50% пациентов наблюдаются абсолютное и относительное снижение CD4+ клеток</w:t>
      </w:r>
      <w:r>
        <w:t xml:space="preserve">, </w:t>
      </w:r>
      <w:r w:rsidRPr="00201639">
        <w:t>у 30% детей – сенсибилизация к поливалентным аллергенам. У дошкольников и младших школьников при увеличении частоты респираторных заболеваний до 6 и более раз в год отмечается снижение CD3+</w:t>
      </w:r>
      <w:r>
        <w:t xml:space="preserve">, </w:t>
      </w:r>
      <w:r w:rsidRPr="00201639">
        <w:t>CD4+</w:t>
      </w:r>
      <w:r>
        <w:t xml:space="preserve">, </w:t>
      </w:r>
      <w:r w:rsidRPr="00201639">
        <w:t>CD16+ клеток</w:t>
      </w:r>
      <w:r>
        <w:t xml:space="preserve">, </w:t>
      </w:r>
      <w:r w:rsidRPr="00201639">
        <w:t>уровня сывороточных IgA и slgA. У иммунокомпрометированных детей наблюдается изменение показателей местной специфической и неспецифической резистентности (снижение активности фагоцитоза</w:t>
      </w:r>
      <w:r>
        <w:t xml:space="preserve">, </w:t>
      </w:r>
      <w:r w:rsidRPr="00201639">
        <w:t>уровня комплемента</w:t>
      </w:r>
      <w:r>
        <w:t xml:space="preserve">, </w:t>
      </w:r>
      <w:r w:rsidRPr="00201639">
        <w:t>лизоцима</w:t>
      </w:r>
      <w:r>
        <w:t xml:space="preserve">, </w:t>
      </w:r>
      <w:r w:rsidRPr="00201639">
        <w:t>секреторных IgA2</w:t>
      </w:r>
      <w:r>
        <w:t xml:space="preserve">, </w:t>
      </w:r>
      <w:r w:rsidRPr="00201639">
        <w:t>IgA1</w:t>
      </w:r>
      <w:r>
        <w:t xml:space="preserve">, </w:t>
      </w:r>
      <w:r w:rsidRPr="00201639">
        <w:t>IgG</w:t>
      </w:r>
      <w:r>
        <w:t xml:space="preserve">, </w:t>
      </w:r>
      <w:r w:rsidRPr="00201639">
        <w:t>IgM).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Поздняя диагностика иммунодефицитных состояний может привести не только к нерациональной терапии</w:t>
      </w:r>
      <w:r>
        <w:t xml:space="preserve">, </w:t>
      </w:r>
      <w:r w:rsidRPr="00201639">
        <w:t>но и драматическим последствиям. В связи с этим необходимо помнить о десяти настораживающих признаках иммунодефицитных состояний (по данным ВОЗ):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 xml:space="preserve">• Частые заболевания отитом (6–8 раз за год).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 xml:space="preserve">• Несколько подтвержденных синуситов (4–6 раз за год).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Более 2 подтвержденных пневмоний.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 xml:space="preserve">• Повторные глубокие абсцессы кожи или внутренних органов.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 xml:space="preserve">• Потребность в длительной терапии антибиотиками для купирования инфекции (до 2 мес. и более).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 xml:space="preserve">• Потребность во внутривенном введении антибиотиков для купирования инфекции.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Не менее 2 глубоких инфекций (менингит</w:t>
      </w:r>
      <w:r>
        <w:t xml:space="preserve">, </w:t>
      </w:r>
      <w:r w:rsidRPr="00201639">
        <w:t>остеомиелит</w:t>
      </w:r>
      <w:r>
        <w:t xml:space="preserve">, </w:t>
      </w:r>
      <w:r w:rsidRPr="00201639">
        <w:t>целлюлит</w:t>
      </w:r>
      <w:r>
        <w:t xml:space="preserve">, </w:t>
      </w:r>
      <w:r w:rsidRPr="00201639">
        <w:t xml:space="preserve">сепсис).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Отставание грудного ребенка в росте и массе тела</w:t>
      </w:r>
      <w:r>
        <w:t xml:space="preserve">, </w:t>
      </w:r>
      <w:r w:rsidRPr="00201639">
        <w:t>упорная диарея</w:t>
      </w:r>
      <w:r>
        <w:t xml:space="preserve">, </w:t>
      </w:r>
      <w:r w:rsidRPr="00201639">
        <w:t xml:space="preserve">мальабсорбция.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 xml:space="preserve">• Персистирующая молочница или грибковое поражение кожи в возрасте старше 1 года.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В семье: наличие ПИД</w:t>
      </w:r>
      <w:r>
        <w:t xml:space="preserve">, </w:t>
      </w:r>
      <w:r w:rsidRPr="00201639">
        <w:t>факты ранних смертей от тяжелых инфекций</w:t>
      </w:r>
      <w:r>
        <w:t xml:space="preserve">, </w:t>
      </w:r>
      <w:r w:rsidRPr="00201639">
        <w:t>прививок.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Одним из факторов риска развития ОРВИ у детей может быть ятрогенное воздействие на организм при нерациональном использовании различных лекарственных средств – длительное и необоснованное применение антибиотиков</w:t>
      </w:r>
      <w:r>
        <w:t xml:space="preserve">, </w:t>
      </w:r>
      <w:r w:rsidRPr="00201639">
        <w:t>сульфаниламидов</w:t>
      </w:r>
      <w:r>
        <w:t xml:space="preserve">, </w:t>
      </w:r>
      <w:r w:rsidRPr="00201639">
        <w:t>салицилатов и др. По нашим данным</w:t>
      </w:r>
      <w:r>
        <w:t xml:space="preserve">, </w:t>
      </w:r>
      <w:r w:rsidRPr="00201639">
        <w:t>основной объем ЛС</w:t>
      </w:r>
      <w:r>
        <w:t xml:space="preserve">, </w:t>
      </w:r>
      <w:r w:rsidRPr="00201639">
        <w:t>выписываемых участковыми педиатрами</w:t>
      </w:r>
      <w:r>
        <w:t xml:space="preserve">, </w:t>
      </w:r>
      <w:r w:rsidRPr="00201639">
        <w:t>приходится именно на ОРВИ</w:t>
      </w:r>
      <w:r>
        <w:t xml:space="preserve">, </w:t>
      </w:r>
      <w:r w:rsidRPr="00201639">
        <w:t>частота которых</w:t>
      </w:r>
      <w:r>
        <w:t xml:space="preserve">, </w:t>
      </w:r>
      <w:r w:rsidRPr="00201639">
        <w:t>судя по материалам проведенного нами анализа амбулаторных карт</w:t>
      </w:r>
      <w:r>
        <w:t xml:space="preserve">, </w:t>
      </w:r>
      <w:r w:rsidRPr="00201639">
        <w:t>у детей на первом году жизни составляет 47%. Уже исходя из этих данных и официальной статистики становится очевидно</w:t>
      </w:r>
      <w:r>
        <w:t xml:space="preserve">, </w:t>
      </w:r>
      <w:r w:rsidRPr="00201639">
        <w:t>что участковым врачам</w:t>
      </w:r>
      <w:r>
        <w:t xml:space="preserve">, </w:t>
      </w:r>
      <w:r w:rsidRPr="00201639">
        <w:t>в том числе педиатрам</w:t>
      </w:r>
      <w:r>
        <w:t xml:space="preserve">, </w:t>
      </w:r>
      <w:r w:rsidRPr="00201639">
        <w:t xml:space="preserve">в первую очередь приходится решать вопросы лечения и профилактики именно данной группы заболеваний. Значимым с практических позиций является риск развития различных осложнений ОРВИ. К их числу в первую очередь необходимо отнести: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Пневмонию и синусит</w:t>
      </w:r>
      <w:r>
        <w:t xml:space="preserve">, </w:t>
      </w:r>
      <w:r w:rsidRPr="00201639">
        <w:t>развитие которых</w:t>
      </w:r>
      <w:r>
        <w:t xml:space="preserve">, </w:t>
      </w:r>
      <w:r w:rsidRPr="00201639">
        <w:t>например</w:t>
      </w:r>
      <w:r>
        <w:t xml:space="preserve">, </w:t>
      </w:r>
      <w:r w:rsidRPr="00201639">
        <w:t>при риновирусной инфекции наблюдается в 85% случаев.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Стенозирующий ларинготрахеит.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Средний отит.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Обострение бронхиальной астмы.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• Пиелонефрит.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Сложность ситуации усугубляется еще и многочисленностью возбудителей (более 300 вирусов)</w:t>
      </w:r>
      <w:r>
        <w:t xml:space="preserve">, </w:t>
      </w:r>
      <w:r w:rsidRPr="00201639">
        <w:t>что исключает возможность создания и реализации специфической иммунопрофилактики всей группы ОРВИ и обусловливает неполноценность специфического иммунитета к возбудителям респираторных инфекций</w:t>
      </w:r>
      <w:r>
        <w:t xml:space="preserve">, </w:t>
      </w:r>
      <w:r w:rsidRPr="00201639">
        <w:t xml:space="preserve">способствуя многократному развитию заболеваний одной и той же этиологии. При этом постоянная антигенная изменчивость вирусов гриппа создает и возможность несоответствия штаммового состава гриппозных вакцин реально циркулирующим вирусам.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Данные обстоятельства вынуждают врачей применять многочисленные средства симптоматической терапии. И в действительности</w:t>
      </w:r>
      <w:r>
        <w:t xml:space="preserve">, </w:t>
      </w:r>
      <w:r w:rsidRPr="00201639">
        <w:t>что же мы сегодня лечим при ОРВИ? Как правило</w:t>
      </w:r>
      <w:r>
        <w:t xml:space="preserve">, </w:t>
      </w:r>
      <w:r w:rsidRPr="00201639">
        <w:t>это три «состояния»: лихорадка</w:t>
      </w:r>
      <w:r>
        <w:t xml:space="preserve">, </w:t>
      </w:r>
      <w:r w:rsidRPr="00201639">
        <w:t>насморк и кашель. Не секрет</w:t>
      </w:r>
      <w:r>
        <w:t xml:space="preserve">, </w:t>
      </w:r>
      <w:r w:rsidRPr="00201639">
        <w:t>что количество лекарственных и нелекарственных средств</w:t>
      </w:r>
      <w:r>
        <w:t xml:space="preserve">, </w:t>
      </w:r>
      <w:r w:rsidRPr="00201639">
        <w:t>которые в невероятных объемах применяются на практике</w:t>
      </w:r>
      <w:r>
        <w:t xml:space="preserve">, </w:t>
      </w:r>
      <w:r w:rsidRPr="00201639">
        <w:t>исчисляется сотнями. Некоторые аспекты этой проблемы мы уже обсуждали [С.О. Ключников и соавт.</w:t>
      </w:r>
      <w:r>
        <w:t xml:space="preserve">, </w:t>
      </w:r>
      <w:r w:rsidRPr="00201639">
        <w:t>2009</w:t>
      </w:r>
      <w:r>
        <w:t xml:space="preserve">, </w:t>
      </w:r>
      <w:r w:rsidRPr="00201639">
        <w:t xml:space="preserve">2010].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201639">
          <w:t>2010 г</w:t>
        </w:r>
      </w:smartTag>
      <w:r w:rsidRPr="00201639">
        <w:t>. мы провели работу</w:t>
      </w:r>
      <w:r>
        <w:t xml:space="preserve">, </w:t>
      </w:r>
      <w:r w:rsidRPr="00201639">
        <w:t>целью которой стал анализ применяемых лекарственных препаратов у детей при развитии кашля. Все использовавшиеся при этом препараты были разделены по нашей просьбе самими родителями на «основные» и «дополнительные». В результате выявлено</w:t>
      </w:r>
      <w:r>
        <w:t xml:space="preserve">, </w:t>
      </w:r>
      <w:r w:rsidRPr="00201639">
        <w:t>что только в 80% случаев</w:t>
      </w:r>
      <w:r>
        <w:t xml:space="preserve">, </w:t>
      </w:r>
      <w:r w:rsidRPr="00201639">
        <w:t>если среди клинических проявлений ОРВИ отмечался кашель</w:t>
      </w:r>
      <w:r>
        <w:t xml:space="preserve">, </w:t>
      </w:r>
      <w:r w:rsidRPr="00201639">
        <w:t>применялись противокашлевые и/или муколитические (и/или отхаркивающие) средства. Во второй по частоте назначений группе оказались гипотермические препараты и иммуномодуляторы – по 53%. Следующими по частоте применения были антибактериальные препараты – 50%</w:t>
      </w:r>
      <w:r>
        <w:t xml:space="preserve">, </w:t>
      </w:r>
      <w:r w:rsidRPr="00201639">
        <w:t>что лишний раз подтверждает чрезмерное увлечение педиатров именно этими ЛС</w:t>
      </w:r>
      <w:r>
        <w:t xml:space="preserve">, </w:t>
      </w:r>
      <w:r w:rsidRPr="00201639">
        <w:t>хотя многократно заявлялось о нецелесообразности использования антибиотиков при лечении неосложненных форм ОРВИ.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Интересная информация получена при анализе так называемой «дополнительной» группы препаратов. Оказалось</w:t>
      </w:r>
      <w:r>
        <w:t xml:space="preserve">, </w:t>
      </w:r>
      <w:r w:rsidRPr="00201639">
        <w:t>что к их числу родители относят антигистаминные средства – 53%</w:t>
      </w:r>
      <w:r>
        <w:t xml:space="preserve">, </w:t>
      </w:r>
      <w:r w:rsidRPr="00201639">
        <w:t>препараты для коррекции дисбиотических нарушений – 50% («случайно» ровно столько</w:t>
      </w:r>
      <w:r>
        <w:t xml:space="preserve">, </w:t>
      </w:r>
      <w:r w:rsidRPr="00201639">
        <w:t>сколько и антибиотики)</w:t>
      </w:r>
      <w:r>
        <w:t xml:space="preserve">, </w:t>
      </w:r>
      <w:r w:rsidRPr="00201639">
        <w:t>витаминно–минеральные комплексы – 40% и снова иммуномодуляторы – 29%. Невольно возникает вопрос – какие и сколько же суммарно получает ребенок из числа «основных» и «дополнительных» препаратов при лечении кашля? Оказалось</w:t>
      </w:r>
      <w:r>
        <w:t xml:space="preserve">, </w:t>
      </w:r>
      <w:r w:rsidRPr="00201639">
        <w:t>что даже чаще</w:t>
      </w:r>
      <w:r>
        <w:t xml:space="preserve">, </w:t>
      </w:r>
      <w:r w:rsidRPr="00201639">
        <w:t>чем все вместе взятые противокашлевые</w:t>
      </w:r>
      <w:r>
        <w:t xml:space="preserve">, </w:t>
      </w:r>
      <w:r w:rsidRPr="00201639">
        <w:t>муколитические и отхаркивающие средства при кашле у детей используются иммуномодуляторы– 82%!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В действительности</w:t>
      </w:r>
      <w:r>
        <w:t xml:space="preserve">, </w:t>
      </w:r>
      <w:r w:rsidRPr="00201639">
        <w:t>выбор препаратов для лечения кашля у детей чрезвычайно велик. При этом важно помнить о возможности возникновения различных и нередко отсроченных по времени побочных проявлений многих из числа популярных препаратов. В частности</w:t>
      </w:r>
      <w:r>
        <w:t xml:space="preserve">, </w:t>
      </w:r>
      <w:r w:rsidRPr="00201639">
        <w:t>для бронхолитина описаны такие негативные проявления</w:t>
      </w:r>
      <w:r>
        <w:t xml:space="preserve">, </w:t>
      </w:r>
      <w:r w:rsidRPr="00201639">
        <w:t>как тахикардия</w:t>
      </w:r>
      <w:r>
        <w:t xml:space="preserve">, </w:t>
      </w:r>
      <w:r w:rsidRPr="00201639">
        <w:t>повышение АД</w:t>
      </w:r>
      <w:r>
        <w:t xml:space="preserve">, </w:t>
      </w:r>
      <w:r w:rsidRPr="00201639">
        <w:t>тремор</w:t>
      </w:r>
      <w:r>
        <w:t xml:space="preserve">, </w:t>
      </w:r>
      <w:r w:rsidRPr="00201639">
        <w:t>возбуждение</w:t>
      </w:r>
      <w:r>
        <w:t xml:space="preserve">, </w:t>
      </w:r>
      <w:r w:rsidRPr="00201639">
        <w:t>сонливость</w:t>
      </w:r>
      <w:r>
        <w:t xml:space="preserve">, </w:t>
      </w:r>
      <w:r w:rsidRPr="00201639">
        <w:t>тошнота</w:t>
      </w:r>
      <w:r>
        <w:t xml:space="preserve">, </w:t>
      </w:r>
      <w:r w:rsidRPr="00201639">
        <w:t>рвота</w:t>
      </w:r>
      <w:r>
        <w:t xml:space="preserve">, </w:t>
      </w:r>
      <w:r w:rsidRPr="00201639">
        <w:t>запор</w:t>
      </w:r>
      <w:r>
        <w:t xml:space="preserve">, </w:t>
      </w:r>
      <w:r w:rsidRPr="00201639">
        <w:t>затруднение мочеиспускания</w:t>
      </w:r>
      <w:r>
        <w:t xml:space="preserve">, </w:t>
      </w:r>
      <w:r w:rsidRPr="00201639">
        <w:t>сыпь</w:t>
      </w:r>
      <w:r>
        <w:t xml:space="preserve">, </w:t>
      </w:r>
      <w:r w:rsidRPr="00201639">
        <w:t>повышенное потоотделение; для преноксдиазина – тошнота</w:t>
      </w:r>
      <w:r>
        <w:t xml:space="preserve">, </w:t>
      </w:r>
      <w:r w:rsidRPr="00201639">
        <w:t>диарея</w:t>
      </w:r>
      <w:r>
        <w:t xml:space="preserve">, </w:t>
      </w:r>
      <w:r w:rsidRPr="00201639">
        <w:t>кожная сыпь</w:t>
      </w:r>
      <w:r>
        <w:t xml:space="preserve">, </w:t>
      </w:r>
      <w:r w:rsidRPr="00201639">
        <w:t>ангионевротический отек.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Важно учитывать</w:t>
      </w:r>
      <w:r>
        <w:t xml:space="preserve">, </w:t>
      </w:r>
      <w:r w:rsidRPr="00201639">
        <w:t>что воспалительный процесс в дыхательных путях независимо от его локализации всегда сопровождается проявлениями дискринии</w:t>
      </w:r>
      <w:r>
        <w:t xml:space="preserve">, </w:t>
      </w:r>
      <w:r w:rsidRPr="00201639">
        <w:t>то есть нарушением слизеобразования</w:t>
      </w:r>
      <w:r>
        <w:t xml:space="preserve">, </w:t>
      </w:r>
      <w:r w:rsidRPr="00201639">
        <w:t>реологических свойств и транспорта секрета из верхних и нижних дыхательных путей. Поэтому при лечении кашля у детей целесообразно назначение мукорегуляторов – лекарственных средств</w:t>
      </w:r>
      <w:r>
        <w:t xml:space="preserve">, </w:t>
      </w:r>
      <w:r w:rsidRPr="00201639">
        <w:t>преимущественным эффектом которых является восстановление реологических параметров секрета слизистой оболочки дыхательных путей за счет воздействия на бокаловидный эпителий.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Удачным примером комбинированного препарата является Аскорил экспекторант</w:t>
      </w:r>
      <w:r>
        <w:t xml:space="preserve">, </w:t>
      </w:r>
      <w:r w:rsidRPr="00201639">
        <w:t>в состав которого входят сальбутамол</w:t>
      </w:r>
      <w:r>
        <w:t xml:space="preserve">, </w:t>
      </w:r>
      <w:r w:rsidRPr="00201639">
        <w:t>бромгексина гидрохлорид</w:t>
      </w:r>
      <w:r>
        <w:t xml:space="preserve">, </w:t>
      </w:r>
      <w:r w:rsidRPr="00201639">
        <w:t>гвайфенезин</w:t>
      </w:r>
      <w:r>
        <w:t xml:space="preserve">, </w:t>
      </w:r>
      <w:r w:rsidRPr="00201639">
        <w:t>рацементол. Компоненты препарата оказывают бронхолитическое и отхаркивающее действие. Сальбутамол – селективный β2 –агонист короткого действия с выраженным быстрым бронхолитическим действием</w:t>
      </w:r>
      <w:r>
        <w:t xml:space="preserve">, </w:t>
      </w:r>
      <w:r w:rsidRPr="00201639">
        <w:t>также влияет на мукоцилиарный клиренс</w:t>
      </w:r>
      <w:r>
        <w:t xml:space="preserve">, </w:t>
      </w:r>
      <w:r w:rsidRPr="00201639">
        <w:t>стимулируя секрецию слизи и активность реснитчатого эпителия.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Бромгексина гидрохлорид с его активным метаболитом амброксолом обладает выраженным муколитическим и отхаркивающим действием посредством деполимеризации и разрушения мукопротеинов и мукополисахаридов</w:t>
      </w:r>
      <w:r>
        <w:t xml:space="preserve">, </w:t>
      </w:r>
      <w:r w:rsidRPr="00201639">
        <w:t>входящих в состав мокроты. Он также стимулирует деятельность секреторных клеток слизистых оболочек бронхов</w:t>
      </w:r>
      <w:r>
        <w:t xml:space="preserve">, </w:t>
      </w:r>
      <w:r w:rsidRPr="00201639">
        <w:t>продуцирующих сурфактант. Гвайфенезин стимулирует секрецию жидкой части бронхиальной слизи</w:t>
      </w:r>
      <w:r>
        <w:t xml:space="preserve">, </w:t>
      </w:r>
      <w:r w:rsidRPr="00201639">
        <w:t>уменьшает поверхностное натяжение и адгезивные свойства мокроты. Ментол (рацементол) оказывает мягкое спазмолитическое действие</w:t>
      </w:r>
      <w:r>
        <w:t xml:space="preserve">, </w:t>
      </w:r>
      <w:r w:rsidRPr="00201639">
        <w:t>обладает слабыми антисептическими свойствами. По данным Н.А. Геппе (2011)</w:t>
      </w:r>
      <w:r>
        <w:t xml:space="preserve">, </w:t>
      </w:r>
      <w:r w:rsidRPr="00201639">
        <w:t xml:space="preserve">применение Аскорила экспекторанта у детей в возрасте от 2 до 10 лет с легким или среднетяжелым течением ОРЗ оказывает выраженное положительное влияние на течение заболевания у детей.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У детей до 6 лет Аскорил экспекторант назначается по 5 мл (1 чайная ложка) 3 раза в сутки</w:t>
      </w:r>
      <w:r>
        <w:t xml:space="preserve">, </w:t>
      </w:r>
      <w:r w:rsidRPr="00201639">
        <w:t>детям от 6 до 10 лет – по 5–10 мл (1–2 чайные ложки) 3 раза в сутки. Продолжительность лечения составляет 7–10 дней в зависимости от динамики состояния пациентов. У детей</w:t>
      </w:r>
      <w:r>
        <w:t xml:space="preserve">, </w:t>
      </w:r>
      <w:r w:rsidRPr="00201639">
        <w:t>получавших комбинированный препарат (сальбутамол + муколитики)</w:t>
      </w:r>
      <w:r>
        <w:t xml:space="preserve">, </w:t>
      </w:r>
      <w:r w:rsidRPr="00201639">
        <w:t>по сравнению с детьми</w:t>
      </w:r>
      <w:r>
        <w:t xml:space="preserve">, </w:t>
      </w:r>
      <w:r w:rsidRPr="00201639">
        <w:t>получавшими только муколитик (бромгексин)</w:t>
      </w:r>
      <w:r>
        <w:t xml:space="preserve">, </w:t>
      </w:r>
      <w:r w:rsidRPr="00201639">
        <w:t>наблюдается более быстрая положительная динамика. Ко 2–3–му дню лечения кашель становится влажным</w:t>
      </w:r>
      <w:r>
        <w:t xml:space="preserve">, </w:t>
      </w:r>
      <w:r w:rsidRPr="00201639">
        <w:t>облегчается отхождение мокроты</w:t>
      </w:r>
      <w:r>
        <w:t xml:space="preserve">, </w:t>
      </w:r>
      <w:r w:rsidRPr="00201639">
        <w:t>к 6–7–му дню терапии у большинства детей симптомы исчезают. У детей</w:t>
      </w:r>
      <w:r>
        <w:t xml:space="preserve">, </w:t>
      </w:r>
      <w:r w:rsidRPr="00201639">
        <w:t>получавших Аскорил экспекторант</w:t>
      </w:r>
      <w:r>
        <w:t xml:space="preserve">, </w:t>
      </w:r>
      <w:r w:rsidRPr="00201639">
        <w:t>исчезновение симптомов кашля отмечается на 3–4 дня раньше</w:t>
      </w:r>
      <w:r>
        <w:t xml:space="preserve">, </w:t>
      </w:r>
      <w:r w:rsidRPr="00201639">
        <w:t>чем у больных в группе сравнения.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Суммарная балльная оценка клинических симптомов на фоне лечения показала</w:t>
      </w:r>
      <w:r>
        <w:t xml:space="preserve">, </w:t>
      </w:r>
      <w:r w:rsidRPr="00201639">
        <w:t>что при назначении Аскорила экспекторанта (1 группа) эффективность терапии по сравнению со 2 группой была достоверно выше (p&lt;0</w:t>
      </w:r>
      <w:r>
        <w:t xml:space="preserve">, </w:t>
      </w:r>
      <w:r w:rsidRPr="00201639">
        <w:t>05) (рис. 1).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Необходимость назначения антибактериальной терапии в группе Аскорила была в 2</w:t>
      </w:r>
      <w:r>
        <w:t xml:space="preserve">, </w:t>
      </w:r>
      <w:r w:rsidRPr="00201639">
        <w:t>5 раза ниже</w:t>
      </w:r>
      <w:r>
        <w:t xml:space="preserve">, </w:t>
      </w:r>
      <w:r w:rsidRPr="00201639">
        <w:t>чем в группе сравнения (рис. 2).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Важным является и факт исчезновения симптомов ночного кашля на 1–2 дня быстрее (к 5–6–му дню лечения</w:t>
      </w:r>
      <w:r>
        <w:t xml:space="preserve">, </w:t>
      </w:r>
      <w:r w:rsidRPr="00201639">
        <w:t>в группе сравнения – к 8–10–му дню)</w:t>
      </w:r>
      <w:r>
        <w:t xml:space="preserve">, </w:t>
      </w:r>
      <w:r w:rsidRPr="00201639">
        <w:t>чем симптомов дневного кашля (к 6–7–му дню наблюдения</w:t>
      </w:r>
      <w:r>
        <w:t xml:space="preserve">, </w:t>
      </w:r>
      <w:r w:rsidRPr="00201639">
        <w:t>в группе сравнения – к 9–10–му дню). Существенное снижение выраженности симптомов кашля сопровождается улучшением сна</w:t>
      </w:r>
      <w:r>
        <w:t xml:space="preserve">, </w:t>
      </w:r>
      <w:r w:rsidRPr="00201639">
        <w:t>повышением активности детей</w:t>
      </w:r>
      <w:r>
        <w:t xml:space="preserve">, </w:t>
      </w:r>
      <w:r w:rsidRPr="00201639">
        <w:t>улучшением их эмоционального состояния. Положительная динамика клинических симптомов подтверждается и достоверным улучшением показателей бронхофонографии и спирографии</w:t>
      </w:r>
      <w:r>
        <w:t xml:space="preserve">, </w:t>
      </w:r>
      <w:r w:rsidRPr="00201639">
        <w:t>что свидетельствует о нормализации бронхиальной проходимости. Бронхофонография</w:t>
      </w:r>
      <w:r>
        <w:t xml:space="preserve">, </w:t>
      </w:r>
      <w:r w:rsidRPr="00201639">
        <w:t>проведенная у детей через 20–30 мин. после приема комбинированного препарата</w:t>
      </w:r>
      <w:r>
        <w:t xml:space="preserve">, </w:t>
      </w:r>
      <w:r w:rsidRPr="00201639">
        <w:t>показала улучшение бронхиальной проходимости. Это связано с наличием в препарате бронхолитика короткого действия</w:t>
      </w:r>
      <w:r>
        <w:t xml:space="preserve">, </w:t>
      </w:r>
      <w:r w:rsidRPr="00201639">
        <w:t>с взаимодополняющим действием с муколитиком (амброксол)</w:t>
      </w:r>
      <w:r>
        <w:t xml:space="preserve">, </w:t>
      </w:r>
      <w:r w:rsidRPr="00201639">
        <w:t xml:space="preserve">а также мягким седативным и противовоспалительным действием других компонентов. Особое значение имеет хорошая переносимость комбинированного препарата. </w:t>
      </w:r>
    </w:p>
    <w:p w:rsidR="007E038B" w:rsidRPr="00201639" w:rsidRDefault="007E038B" w:rsidP="007E038B">
      <w:pPr>
        <w:spacing w:before="120"/>
        <w:ind w:firstLine="567"/>
        <w:jc w:val="both"/>
      </w:pPr>
      <w:r w:rsidRPr="00201639">
        <w:t>Таким образом</w:t>
      </w:r>
      <w:r>
        <w:t xml:space="preserve">, </w:t>
      </w:r>
      <w:r w:rsidRPr="00201639">
        <w:t>при лечении кашля у детей с острыми респираторными инфекциями применение комплексного препарата Аскорил не только позволяет эффективно купировать данный симптом</w:t>
      </w:r>
      <w:r>
        <w:t xml:space="preserve">, </w:t>
      </w:r>
      <w:r w:rsidRPr="00201639">
        <w:t>но и минимизировать суммарную лекарственную нагрузку.</w:t>
      </w:r>
    </w:p>
    <w:p w:rsidR="007E038B" w:rsidRPr="00201639" w:rsidRDefault="009900D7" w:rsidP="007E038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46pt;height:188.25pt">
            <v:imagedata r:id="rId4" o:title=""/>
          </v:shape>
        </w:pict>
      </w:r>
    </w:p>
    <w:p w:rsidR="007E038B" w:rsidRDefault="009900D7" w:rsidP="007E038B">
      <w:pPr>
        <w:spacing w:before="120"/>
        <w:ind w:firstLine="567"/>
        <w:jc w:val="both"/>
      </w:pPr>
      <w:r>
        <w:pict>
          <v:shape id="_x0000_i1031" type="#_x0000_t75" style="width:246pt;height:190.5pt">
            <v:imagedata r:id="rId5" o:title=""/>
          </v:shape>
        </w:pic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38B"/>
    <w:rsid w:val="001A35F6"/>
    <w:rsid w:val="00201639"/>
    <w:rsid w:val="00233FEC"/>
    <w:rsid w:val="00787A71"/>
    <w:rsid w:val="007E038B"/>
    <w:rsid w:val="00811DD4"/>
    <w:rsid w:val="0099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E0A8280B-EADF-437B-B323-1895F4C1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38B"/>
    <w:pPr>
      <w:spacing w:after="0" w:line="240" w:lineRule="auto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2300</Words>
  <Characters>13114</Characters>
  <Application>Microsoft Office Word</Application>
  <DocSecurity>0</DocSecurity>
  <Lines>109</Lines>
  <Paragraphs>30</Paragraphs>
  <ScaleCrop>false</ScaleCrop>
  <Company>Home</Company>
  <LinksUpToDate>false</LinksUpToDate>
  <CharactersWithSpaces>15384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Лечение кашля при ОРВИ у часто болеющих детей</dc:title>
  <dc:subject/>
  <dc:creator>User</dc:creator>
  <cp:keywords/>
  <dc:description/>
  <cp:lastModifiedBy>Irina</cp:lastModifiedBy>
  <cp:revision>2</cp:revision>
  <dcterms:created xsi:type="dcterms:W3CDTF">2014-07-19T06:41:00Z</dcterms:created>
  <dcterms:modified xsi:type="dcterms:W3CDTF">2014-07-19T06:41:00Z</dcterms:modified>
</cp:coreProperties>
</file>