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D39" w:rsidRDefault="00C26D3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center"/>
      </w:pPr>
      <w:r>
        <w:t>Л.Ш. Джеландинова,</w:t>
      </w:r>
      <w:r w:rsidRPr="005D75C4">
        <w:t xml:space="preserve"> Н.А. Джеландинова</w:t>
      </w:r>
    </w:p>
    <w:p w:rsidR="00902629" w:rsidRDefault="00902629" w:rsidP="00044799">
      <w:pPr>
        <w:ind w:left="-540" w:firstLine="708"/>
        <w:jc w:val="center"/>
      </w:pPr>
    </w:p>
    <w:p w:rsidR="00902629" w:rsidRDefault="00902629" w:rsidP="00044799">
      <w:pPr>
        <w:ind w:left="-540" w:firstLine="708"/>
        <w:jc w:val="center"/>
      </w:pPr>
    </w:p>
    <w:p w:rsidR="00902629" w:rsidRPr="005D75C4" w:rsidRDefault="00902629" w:rsidP="001B3A87">
      <w:pPr>
        <w:ind w:left="-540" w:firstLine="708"/>
        <w:jc w:val="center"/>
        <w:rPr>
          <w:sz w:val="28"/>
          <w:szCs w:val="28"/>
        </w:rPr>
      </w:pPr>
      <w:r w:rsidRPr="005D75C4">
        <w:rPr>
          <w:sz w:val="28"/>
          <w:szCs w:val="28"/>
        </w:rPr>
        <w:t xml:space="preserve">Использование информационных технологий в </w:t>
      </w:r>
      <w:r>
        <w:rPr>
          <w:sz w:val="28"/>
          <w:szCs w:val="28"/>
        </w:rPr>
        <w:t>комплексном лечении детей с общим недоразвитием речи</w:t>
      </w:r>
      <w:r w:rsidRPr="005D75C4">
        <w:rPr>
          <w:sz w:val="28"/>
          <w:szCs w:val="28"/>
        </w:rPr>
        <w:t>.</w:t>
      </w:r>
    </w:p>
    <w:p w:rsidR="00902629" w:rsidRPr="005D75C4" w:rsidRDefault="00902629" w:rsidP="00044799">
      <w:pPr>
        <w:ind w:left="-540" w:firstLine="708"/>
        <w:jc w:val="center"/>
        <w:rPr>
          <w:sz w:val="28"/>
          <w:szCs w:val="28"/>
        </w:rPr>
      </w:pPr>
    </w:p>
    <w:p w:rsidR="00902629" w:rsidRDefault="00902629" w:rsidP="00044799">
      <w:pPr>
        <w:jc w:val="center"/>
      </w:pPr>
      <w:r>
        <w:t>ГУЗ Детская больница восстановительного лечения №2</w:t>
      </w:r>
    </w:p>
    <w:p w:rsidR="00902629" w:rsidRDefault="00902629" w:rsidP="00044799">
      <w:pPr>
        <w:jc w:val="center"/>
      </w:pPr>
      <w:smartTag w:uri="urn:schemas-microsoft-com:office:smarttags" w:element="metricconverter">
        <w:smartTagPr>
          <w:attr w:name="ProductID" w:val="432029 г"/>
        </w:smartTagPr>
        <w:r>
          <w:t>432029 г</w:t>
        </w:r>
      </w:smartTag>
      <w:r>
        <w:t>. Ульяновск, ул. Корунковой 21</w:t>
      </w:r>
    </w:p>
    <w:p w:rsidR="00902629" w:rsidRDefault="00902629" w:rsidP="00044799">
      <w:pPr>
        <w:jc w:val="center"/>
      </w:pPr>
      <w:r>
        <w:t>тел. (8422)-61-60-49; 61-68-56</w:t>
      </w:r>
    </w:p>
    <w:p w:rsidR="00902629" w:rsidRPr="00044799" w:rsidRDefault="00902629" w:rsidP="00044799">
      <w:pPr>
        <w:jc w:val="center"/>
      </w:pPr>
      <w:r>
        <w:rPr>
          <w:lang w:val="en-US"/>
        </w:rPr>
        <w:t>e</w:t>
      </w:r>
      <w:r w:rsidRPr="00044799">
        <w:t>-</w:t>
      </w:r>
      <w:r>
        <w:rPr>
          <w:lang w:val="en-US"/>
        </w:rPr>
        <w:t>mail</w:t>
      </w:r>
      <w:r w:rsidRPr="00044799">
        <w:t xml:space="preserve">: </w:t>
      </w:r>
      <w:r>
        <w:rPr>
          <w:lang w:val="en-US"/>
        </w:rPr>
        <w:t>dbvl</w:t>
      </w:r>
      <w:r w:rsidRPr="00044799">
        <w:t>2@</w:t>
      </w:r>
      <w:r>
        <w:rPr>
          <w:lang w:val="en-US"/>
        </w:rPr>
        <w:t>mail</w:t>
      </w:r>
      <w:r w:rsidRPr="00044799">
        <w:t>.</w:t>
      </w:r>
      <w:r>
        <w:rPr>
          <w:lang w:val="en-US"/>
        </w:rPr>
        <w:t>ru</w:t>
      </w: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044799">
      <w:pPr>
        <w:ind w:left="-540" w:firstLine="708"/>
        <w:jc w:val="both"/>
        <w:rPr>
          <w:b/>
          <w:i/>
        </w:rPr>
      </w:pPr>
    </w:p>
    <w:p w:rsidR="00902629" w:rsidRDefault="00902629" w:rsidP="00766D3E">
      <w:pPr>
        <w:ind w:left="-540" w:firstLine="708"/>
        <w:jc w:val="both"/>
      </w:pPr>
      <w:r>
        <w:t>Проблема общего недоразвития речи (ОНР) у детей дошкольного возраста является очень актуальной в настоящее время. Количество детей с такой патологией, обращающихся за медицинской помощью в нашу больницу, увеличивается год от года.</w:t>
      </w:r>
      <w:r w:rsidRPr="00024252">
        <w:t xml:space="preserve"> </w:t>
      </w:r>
    </w:p>
    <w:p w:rsidR="00902629" w:rsidRDefault="00902629" w:rsidP="00766D3E">
      <w:pPr>
        <w:ind w:left="-567"/>
        <w:jc w:val="both"/>
      </w:pPr>
      <w:r w:rsidRPr="00C76B5A">
        <w:t>ОНР, общее недоразвитие речи — различные сложные речевые расстройства, при которых нарушено формирование всех компоне</w:t>
      </w:r>
      <w:r>
        <w:t>н</w:t>
      </w:r>
      <w:r w:rsidRPr="00C76B5A">
        <w:t xml:space="preserve">тов речевой системы, т.е. звуковой стороны (фонетики) и смысловой стороны (лексики, грамматики). </w:t>
      </w:r>
    </w:p>
    <w:p w:rsidR="00902629" w:rsidRPr="00C76B5A" w:rsidRDefault="00902629" w:rsidP="00766D3E">
      <w:pPr>
        <w:ind w:left="-567" w:firstLine="567"/>
        <w:jc w:val="both"/>
      </w:pPr>
      <w:r w:rsidRPr="00C76B5A">
        <w:t xml:space="preserve">Общее недоразвитие речи </w:t>
      </w:r>
      <w:r>
        <w:t>в</w:t>
      </w:r>
      <w:r w:rsidRPr="00C76B5A">
        <w:t>озникает вследствие нарушений, связанных с органическими поражениями или недоразвитием определенных отделов центральной нервной системы.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Этиология общего недоразвития речи может быть различна и соответственно этому будет различна структура аномальных проявлений.</w:t>
      </w:r>
    </w:p>
    <w:p w:rsidR="00902629" w:rsidRPr="00C76B5A" w:rsidRDefault="00902629" w:rsidP="00766D3E">
      <w:pPr>
        <w:ind w:left="-567" w:firstLine="567"/>
        <w:jc w:val="both"/>
      </w:pPr>
      <w:r w:rsidRPr="00C76B5A">
        <w:t xml:space="preserve">Причинами общего недоразвития речи (ОНР) являются различные неблагоприятные воздействия как во внутриутробном периоде развития (интоксикации, токсикоз), так и во время родов (родовая травма, асфиксия), а также в первые годы жизни ребёнка. </w:t>
      </w:r>
    </w:p>
    <w:p w:rsidR="00902629" w:rsidRDefault="00902629" w:rsidP="00766D3E">
      <w:pPr>
        <w:ind w:left="-567"/>
        <w:jc w:val="both"/>
      </w:pPr>
      <w:r w:rsidRPr="00024252">
        <w:t xml:space="preserve"> </w:t>
      </w:r>
      <w:r>
        <w:tab/>
      </w:r>
      <w:r w:rsidRPr="00C76B5A">
        <w:t xml:space="preserve">Общее недоразвитие речи может наблюдаться при сложных формах детской речевой патологии: алалии, афазии (всегда), а также ринолалии, дизартрии (иногда). </w:t>
      </w:r>
    </w:p>
    <w:p w:rsidR="00902629" w:rsidRDefault="00902629" w:rsidP="001B3A87">
      <w:pPr>
        <w:ind w:left="-567" w:firstLine="735"/>
        <w:jc w:val="both"/>
      </w:pPr>
      <w:r w:rsidRPr="00C76B5A">
        <w:t xml:space="preserve">Несмотря на различную природу дефектов, у детей с ОНР имеются типичные проявления, указывающие на системные нарушения речевой деятельности: </w:t>
      </w:r>
      <w:r>
        <w:t xml:space="preserve">более позднее начало речи – </w:t>
      </w:r>
      <w:r w:rsidRPr="00C76B5A">
        <w:t>первые слова появляются к 3-4, а иногда и к 5 годам;</w:t>
      </w:r>
      <w:r>
        <w:t xml:space="preserve"> р</w:t>
      </w:r>
      <w:r w:rsidRPr="00C76B5A">
        <w:t>ечь аграмматична и недостаточно фонетически офо</w:t>
      </w:r>
      <w:r>
        <w:t>р</w:t>
      </w:r>
      <w:r w:rsidRPr="00C76B5A">
        <w:t>млена;</w:t>
      </w:r>
      <w:r>
        <w:t xml:space="preserve"> э</w:t>
      </w:r>
      <w:r w:rsidRPr="00C76B5A">
        <w:t>кспрессивная речь отстаёт от импрессивной, т.е. ребёнок, понимая обращенную к нему речь, не может сам правильно озвучить свои мысли;</w:t>
      </w:r>
      <w:r>
        <w:t xml:space="preserve"> р</w:t>
      </w:r>
      <w:r w:rsidRPr="00C76B5A">
        <w:t>ечь детей с ОНР малопонятна.</w:t>
      </w:r>
    </w:p>
    <w:p w:rsidR="00902629" w:rsidRPr="00C76B5A" w:rsidRDefault="00902629" w:rsidP="00766D3E">
      <w:pPr>
        <w:ind w:left="-567" w:firstLine="735"/>
        <w:jc w:val="both"/>
      </w:pPr>
      <w:r w:rsidRPr="00C76B5A">
        <w:t>Однако клинически ОНР проявляется весьма разнообразно, потому наряду с педагогическим существует и медицинский подход к ОНР, при котором нарушения делятся уже не на уровни, а на так называемые</w:t>
      </w:r>
      <w:r>
        <w:t xml:space="preserve"> группы,</w:t>
      </w:r>
      <w:r w:rsidRPr="00C76B5A">
        <w:t xml:space="preserve"> в соответствии с неврологическими и психопатологическими синдромами. </w:t>
      </w:r>
    </w:p>
    <w:p w:rsidR="00902629" w:rsidRPr="00C76B5A" w:rsidRDefault="00902629" w:rsidP="00296605">
      <w:pPr>
        <w:ind w:left="-567" w:firstLine="709"/>
        <w:jc w:val="both"/>
      </w:pPr>
      <w:r>
        <w:t xml:space="preserve"> </w:t>
      </w:r>
      <w:r w:rsidRPr="00C76B5A">
        <w:t>По данным Е. М. Мастюковой (1991), дети с общим недоразвитием речи могут быть условно разделены на три основные группы:</w:t>
      </w:r>
    </w:p>
    <w:p w:rsidR="00902629" w:rsidRPr="00C76B5A" w:rsidRDefault="00902629" w:rsidP="00296605">
      <w:pPr>
        <w:ind w:left="-567" w:firstLine="567"/>
        <w:jc w:val="both"/>
      </w:pPr>
      <w:r w:rsidRPr="00C76B5A">
        <w:t>-   с моторной алалией;</w:t>
      </w:r>
    </w:p>
    <w:p w:rsidR="00902629" w:rsidRPr="00C76B5A" w:rsidRDefault="00902629" w:rsidP="00296605">
      <w:pPr>
        <w:ind w:left="-567" w:firstLine="567"/>
        <w:jc w:val="both"/>
      </w:pPr>
      <w:r w:rsidRPr="00C76B5A">
        <w:t>-   с недоразвитием речи церебрально органического генеза;</w:t>
      </w:r>
    </w:p>
    <w:p w:rsidR="00902629" w:rsidRPr="00C76B5A" w:rsidRDefault="00902629" w:rsidP="00296605">
      <w:pPr>
        <w:ind w:left="-567" w:firstLine="567"/>
        <w:jc w:val="both"/>
      </w:pPr>
      <w:r w:rsidRPr="00C76B5A">
        <w:t>- с неосложненным вариантом общего недоразвития речи.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При моторной алалии поражены (или недоразвиты) речевые зоны головного мозга, находящиеся в коре левого полушария, и в первую очередь зоны Брока — центра моторной речи. Характерными признаками моторной алалии являются трудность формирования слоговой структуры слов, трудности в развитии фразовой речи. Вторичным дефектом является проявление поведенческого негативизма, нарушение психомоторики и нарушение эмоционально-волевой сферы.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При моторной алалии общее недоразвитие речи может проявляться в тяжелой форме, когда собственная речь невозможна, и в малозаметных трудностях лексико-грамматического строя речи. Особенно отчетливо дефект проявляется при формировании связного высказывания.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При сенсорной алалии ребенок не понимает речи окружающих и не говорит сам. Это нарушение в чистой форме встречается редко, при этом трудно бывает различить дефект речи и дефект слуха. При менее выраженных формах сенсорной алалии общее недоразвитие проявляется в трудностях понимания речи окружающих. При бедности содержания и множестве ошибок собственная речь ребенка с сенсорной алалией интонационно богато модулирована, сопровождается мимикой и жестами.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Алалия часто может сочетаться с дизартрией.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Основные проявления дизартрии состоят в расстройстве артикуляции звуков, нарушениях дыхания и голосообразования, в изменениях темпа речи, ритма и интонации. Нарушения могут проявляться в разной степени и в различных комбинациях в зависимости от локализации поражения, от тяжести нарушения, от времени возникновения дефекта.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При отсутствии выраженных неврологических нарушений у детей отмечаются слабая регуляция произвольной деятельности, эмоционально-волевой сферы и трудности в овладении письменной речью.</w:t>
      </w:r>
    </w:p>
    <w:p w:rsidR="00902629" w:rsidRPr="00C76B5A" w:rsidRDefault="00902629" w:rsidP="00296605">
      <w:pPr>
        <w:ind w:left="-567" w:firstLine="567"/>
        <w:jc w:val="both"/>
      </w:pPr>
      <w:r w:rsidRPr="00C76B5A">
        <w:t>Для всех детей с общим недоразвитием речи характерны общая моторная неловкость, нарушения оптико-пространственного гнозиса. Основные двигательные умения и навыки у детей с ОНР сформированы недостаточно, движения ритмично не организованы, повышена двигательная истощаемость, снижены двигательная память и внимание.</w:t>
      </w:r>
    </w:p>
    <w:p w:rsidR="00902629" w:rsidRDefault="00902629" w:rsidP="00766D3E">
      <w:pPr>
        <w:ind w:left="-540" w:firstLine="708"/>
        <w:jc w:val="both"/>
      </w:pPr>
      <w:r>
        <w:t>Лечение и логопедические занятия с такими детьми представляют большую сложность, так как – это дети,</w:t>
      </w:r>
      <w:r w:rsidRPr="00252DF8">
        <w:t xml:space="preserve"> </w:t>
      </w:r>
      <w:r>
        <w:t xml:space="preserve">не получившие адекватной медицинской помощи в раннем возрасте, а процесс восстановительного лечения длительный и начинать его нужно как можно раньше, но родители этих детей зачастую обращаются к специалистам только после трёхлетнего возраста. Необходимо, чтобы всех родителей, имеющих детей первого года жизни обязательно осмотрел и проконсультировал невролог и логопед. </w:t>
      </w:r>
    </w:p>
    <w:p w:rsidR="00902629" w:rsidRPr="00C76B5A" w:rsidRDefault="00902629" w:rsidP="00915C04">
      <w:pPr>
        <w:ind w:left="-567" w:firstLine="567"/>
        <w:jc w:val="both"/>
      </w:pPr>
      <w:r w:rsidRPr="00C76B5A">
        <w:t xml:space="preserve">Клинический подход к проблеме общего недоразвития речи предусматривает необходимость постановки медицинского диагноза, </w:t>
      </w:r>
      <w:r>
        <w:t>раскрывающего</w:t>
      </w:r>
      <w:r w:rsidRPr="00C76B5A">
        <w:t xml:space="preserve"> структуру речевой </w:t>
      </w:r>
      <w:r>
        <w:t xml:space="preserve">патологии </w:t>
      </w:r>
      <w:r w:rsidRPr="00C76B5A">
        <w:t xml:space="preserve"> при различных формах речевого недоразвития. Правильное понимание структуры речевого недоразвития в каждом случае является необходимым условием наиболее эффективной логопедической и медицинской помощи детям.</w:t>
      </w:r>
    </w:p>
    <w:p w:rsidR="00902629" w:rsidRDefault="00902629" w:rsidP="00575473">
      <w:pPr>
        <w:ind w:left="-540" w:firstLine="540"/>
        <w:jc w:val="both"/>
      </w:pPr>
      <w:r>
        <w:t xml:space="preserve">В ГУЗ Детской больнице восстановительного лечения №2 консультируются все родители, имеющие детей первого года жизни, по вопросам речевого развития. </w:t>
      </w:r>
    </w:p>
    <w:p w:rsidR="00902629" w:rsidRDefault="00902629" w:rsidP="00575473">
      <w:pPr>
        <w:ind w:left="-540" w:firstLine="540"/>
        <w:jc w:val="both"/>
      </w:pPr>
      <w:r>
        <w:t xml:space="preserve">Детям с резидуально-органической патологией центральной нервной системы и ОНР проводится комплексное лечение, включающее в себя: </w:t>
      </w:r>
    </w:p>
    <w:p w:rsidR="00902629" w:rsidRDefault="00902629" w:rsidP="00575473">
      <w:pPr>
        <w:ind w:left="-540" w:firstLine="540"/>
        <w:jc w:val="both"/>
      </w:pPr>
      <w:r>
        <w:t>-  медикаментозную терапию: ноотропы, сосудистые препараты, витамины,</w:t>
      </w:r>
    </w:p>
    <w:p w:rsidR="00902629" w:rsidRDefault="00902629" w:rsidP="00575473">
      <w:pPr>
        <w:ind w:left="-540" w:firstLine="540"/>
        <w:jc w:val="both"/>
      </w:pPr>
      <w:r>
        <w:t>- физиотерапию: лекарственный электрофорез, дарсонвализация оральной мускулатуры, микрополяризация головного мозга;</w:t>
      </w:r>
    </w:p>
    <w:p w:rsidR="00902629" w:rsidRDefault="00902629" w:rsidP="004876DE">
      <w:pPr>
        <w:ind w:left="-540" w:firstLine="540"/>
        <w:jc w:val="both"/>
      </w:pPr>
      <w:r>
        <w:t>-   массаж, лечебную физкультуру;</w:t>
      </w:r>
    </w:p>
    <w:p w:rsidR="00902629" w:rsidRDefault="00902629" w:rsidP="004876DE">
      <w:pPr>
        <w:ind w:left="-540" w:firstLine="540"/>
        <w:jc w:val="both"/>
      </w:pPr>
      <w:r>
        <w:t>- занятия с логопедом: индивидуальные, групповые и с помощью специальной компьютерной программы «Игры для Тигры»;</w:t>
      </w:r>
    </w:p>
    <w:p w:rsidR="00902629" w:rsidRPr="007F1AC0" w:rsidRDefault="00902629" w:rsidP="00575473">
      <w:pPr>
        <w:ind w:left="-540" w:firstLine="540"/>
        <w:jc w:val="both"/>
      </w:pPr>
      <w:r>
        <w:t>Эта программа предназначен</w:t>
      </w:r>
      <w:r w:rsidRPr="007F1AC0">
        <w:t xml:space="preserve">а для коррекции общего недоразвития речи у детей старшего дошкольного возраста с легкой степенью псевдобульбарной дизартрии. </w:t>
      </w:r>
    </w:p>
    <w:p w:rsidR="00902629" w:rsidRPr="007F1AC0" w:rsidRDefault="00902629" w:rsidP="00697766">
      <w:pPr>
        <w:ind w:left="-540"/>
        <w:jc w:val="both"/>
      </w:pPr>
      <w:r w:rsidRPr="007F1AC0">
        <w:tab/>
        <w:t>Данная технология разработана на основе методик обучения детей с отклонениями развития. Она адресована, прежде всего, специалистам-логопедам и дефектологам детских дошкольных</w:t>
      </w:r>
      <w:r>
        <w:t xml:space="preserve"> и лечебных</w:t>
      </w:r>
      <w:r w:rsidRPr="007F1AC0">
        <w:t xml:space="preserve"> учреждений, но может рекомендоваться </w:t>
      </w:r>
      <w:r>
        <w:t xml:space="preserve">и для занятий дома </w:t>
      </w:r>
      <w:r w:rsidRPr="007F1AC0">
        <w:t>при условии дополнительного логопедического консультирования.</w:t>
      </w:r>
      <w:r>
        <w:t xml:space="preserve"> Курс лечения рассчитан на четыре недели пребывания в стационаре или дневном стационаре. В год желательно проведение двух-трёх курсов лечения. Только в этом случае можно ожидать сколь-нибудь значимого клинического эффекта от проводимого лечения и максимально подготовить………</w:t>
      </w:r>
    </w:p>
    <w:p w:rsidR="00902629" w:rsidRDefault="00902629" w:rsidP="00044799">
      <w:pPr>
        <w:ind w:left="-567" w:firstLine="567"/>
      </w:pPr>
      <w:bookmarkStart w:id="0" w:name="_GoBack"/>
      <w:bookmarkEnd w:id="0"/>
    </w:p>
    <w:sectPr w:rsidR="00902629" w:rsidSect="00296605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CFA"/>
    <w:rsid w:val="00024252"/>
    <w:rsid w:val="00044799"/>
    <w:rsid w:val="00194E7C"/>
    <w:rsid w:val="001B3A87"/>
    <w:rsid w:val="0020485E"/>
    <w:rsid w:val="00252DF8"/>
    <w:rsid w:val="00296605"/>
    <w:rsid w:val="004876DE"/>
    <w:rsid w:val="00575473"/>
    <w:rsid w:val="00585D29"/>
    <w:rsid w:val="005D75C4"/>
    <w:rsid w:val="00690619"/>
    <w:rsid w:val="00697766"/>
    <w:rsid w:val="00766D3E"/>
    <w:rsid w:val="007A6CFA"/>
    <w:rsid w:val="007F1AC0"/>
    <w:rsid w:val="00897E40"/>
    <w:rsid w:val="00902629"/>
    <w:rsid w:val="00915C04"/>
    <w:rsid w:val="00916465"/>
    <w:rsid w:val="00BC3368"/>
    <w:rsid w:val="00C26D39"/>
    <w:rsid w:val="00C76B5A"/>
    <w:rsid w:val="00D44294"/>
    <w:rsid w:val="00DB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85253-5D86-4098-A63B-65C01739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</vt:lpstr>
    </vt:vector>
  </TitlesOfParts>
  <Company/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</dc:title>
  <dc:subject/>
  <dc:creator>user</dc:creator>
  <cp:keywords/>
  <dc:description/>
  <cp:lastModifiedBy>admin</cp:lastModifiedBy>
  <cp:revision>2</cp:revision>
  <dcterms:created xsi:type="dcterms:W3CDTF">2014-07-10T02:12:00Z</dcterms:created>
  <dcterms:modified xsi:type="dcterms:W3CDTF">2014-07-10T02:12:00Z</dcterms:modified>
</cp:coreProperties>
</file>