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F1E" w:rsidRDefault="00182F1E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  <w:r w:rsidRPr="00E11441">
        <w:rPr>
          <w:b/>
          <w:sz w:val="36"/>
          <w:szCs w:val="36"/>
        </w:rPr>
        <w:t>Медицинские  аспекты старения</w:t>
      </w:r>
      <w:r>
        <w:rPr>
          <w:b/>
          <w:sz w:val="36"/>
          <w:szCs w:val="36"/>
        </w:rPr>
        <w:t>.</w:t>
      </w: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План</w:t>
      </w:r>
    </w:p>
    <w:p w:rsidR="00D10EBB" w:rsidRDefault="00D10EBB" w:rsidP="00D10EBB">
      <w:pPr>
        <w:rPr>
          <w:b/>
          <w:sz w:val="32"/>
          <w:szCs w:val="32"/>
        </w:rPr>
      </w:pPr>
    </w:p>
    <w:p w:rsidR="00D10EBB" w:rsidRDefault="00D10EBB" w:rsidP="00D10EBB">
      <w:pPr>
        <w:rPr>
          <w:b/>
          <w:sz w:val="32"/>
          <w:szCs w:val="32"/>
        </w:rPr>
      </w:pPr>
      <w:r>
        <w:rPr>
          <w:b/>
          <w:sz w:val="32"/>
          <w:szCs w:val="32"/>
        </w:rPr>
        <w:t>Введение.</w:t>
      </w:r>
    </w:p>
    <w:p w:rsidR="00D10EBB" w:rsidRDefault="00D10EBB" w:rsidP="00D10EBB">
      <w:pPr>
        <w:rPr>
          <w:b/>
          <w:sz w:val="32"/>
          <w:szCs w:val="32"/>
        </w:rPr>
      </w:pPr>
    </w:p>
    <w:p w:rsidR="00D10EBB" w:rsidRDefault="00D10EBB" w:rsidP="00D10EBB">
      <w:pPr>
        <w:numPr>
          <w:ilvl w:val="0"/>
          <w:numId w:val="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Медицинские аспекты старения.</w:t>
      </w:r>
    </w:p>
    <w:p w:rsidR="00D10EBB" w:rsidRDefault="00610FE4" w:rsidP="00D10EBB">
      <w:pPr>
        <w:numPr>
          <w:ilvl w:val="1"/>
          <w:numId w:val="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1.1 </w:t>
      </w:r>
      <w:r w:rsidR="00D10EBB">
        <w:rPr>
          <w:b/>
          <w:sz w:val="32"/>
          <w:szCs w:val="32"/>
        </w:rPr>
        <w:t>Понятие здоровья в старости.</w:t>
      </w:r>
    </w:p>
    <w:p w:rsidR="00D10EBB" w:rsidRDefault="00610FE4" w:rsidP="00D10EBB">
      <w:pPr>
        <w:numPr>
          <w:ilvl w:val="1"/>
          <w:numId w:val="8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1.2 </w:t>
      </w:r>
      <w:r w:rsidR="00D10EBB">
        <w:rPr>
          <w:b/>
          <w:sz w:val="32"/>
          <w:szCs w:val="32"/>
        </w:rPr>
        <w:t>Старческие недомогания и старческая немощь.</w:t>
      </w:r>
    </w:p>
    <w:p w:rsidR="00D10EBB" w:rsidRDefault="00D10EBB" w:rsidP="00D10EBB">
      <w:pPr>
        <w:rPr>
          <w:b/>
          <w:sz w:val="32"/>
          <w:szCs w:val="32"/>
        </w:rPr>
      </w:pPr>
    </w:p>
    <w:p w:rsidR="00D10EBB" w:rsidRDefault="00D10EBB" w:rsidP="00D10EBB">
      <w:pPr>
        <w:rPr>
          <w:b/>
          <w:sz w:val="32"/>
          <w:szCs w:val="32"/>
        </w:rPr>
      </w:pPr>
      <w:r>
        <w:rPr>
          <w:b/>
          <w:sz w:val="32"/>
          <w:szCs w:val="32"/>
        </w:rPr>
        <w:t>Заключение.</w:t>
      </w:r>
    </w:p>
    <w:p w:rsidR="00D10EBB" w:rsidRDefault="00D10EBB" w:rsidP="00D10EBB">
      <w:pPr>
        <w:rPr>
          <w:b/>
          <w:sz w:val="32"/>
          <w:szCs w:val="32"/>
        </w:rPr>
      </w:pPr>
    </w:p>
    <w:p w:rsidR="00D10EBB" w:rsidRPr="00D10EBB" w:rsidRDefault="00D10EBB" w:rsidP="00D10EBB">
      <w:pPr>
        <w:rPr>
          <w:b/>
          <w:sz w:val="32"/>
          <w:szCs w:val="32"/>
        </w:rPr>
      </w:pPr>
      <w:r>
        <w:rPr>
          <w:b/>
          <w:sz w:val="32"/>
          <w:szCs w:val="32"/>
        </w:rPr>
        <w:t>Список литературы.</w:t>
      </w: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E11441">
      <w:pPr>
        <w:jc w:val="center"/>
        <w:rPr>
          <w:b/>
          <w:sz w:val="36"/>
          <w:szCs w:val="36"/>
        </w:rPr>
      </w:pPr>
    </w:p>
    <w:p w:rsidR="00E11441" w:rsidRDefault="00E11441" w:rsidP="00D10EBB">
      <w:pPr>
        <w:rPr>
          <w:b/>
          <w:sz w:val="36"/>
          <w:szCs w:val="36"/>
        </w:rPr>
      </w:pPr>
    </w:p>
    <w:p w:rsidR="00E77F53" w:rsidRDefault="00E11441" w:rsidP="00E77F53">
      <w:pPr>
        <w:spacing w:line="312" w:lineRule="auto"/>
        <w:ind w:firstLine="709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Введение.</w:t>
      </w:r>
    </w:p>
    <w:p w:rsidR="00F63D19" w:rsidRDefault="00F63D19" w:rsidP="00E77F53">
      <w:pPr>
        <w:spacing w:line="312" w:lineRule="auto"/>
        <w:ind w:firstLine="709"/>
        <w:jc w:val="center"/>
        <w:rPr>
          <w:b/>
          <w:sz w:val="36"/>
          <w:szCs w:val="36"/>
        </w:rPr>
      </w:pPr>
    </w:p>
    <w:p w:rsidR="00E77F53" w:rsidRPr="00F63D19" w:rsidRDefault="00F63D19" w:rsidP="00F63D19">
      <w:pPr>
        <w:spacing w:line="360" w:lineRule="auto"/>
        <w:ind w:firstLine="709"/>
        <w:rPr>
          <w:sz w:val="28"/>
          <w:szCs w:val="28"/>
        </w:rPr>
      </w:pPr>
      <w:r w:rsidRPr="00F63D19">
        <w:rPr>
          <w:sz w:val="28"/>
          <w:szCs w:val="28"/>
        </w:rPr>
        <w:t>Феномен старения интересовал людей с незапамятных времен. Мифы и легенды о вечной молодости, долголетии и бессмертии сопутствовали человечеству на протяжении всей его истории. С уверенностью можно считать, что учение о старости имеет начало с момента возникновения медицинской науки. Уже в трудах Гиппократа и врачей его школы обнаруживаются первые описания признаков старения и болезней у старых людей. По мнению этих ученых, течение заболеваний зависит от возраста, для каждого возрастного периода имеются свои специфичные предрасполагающие моменты.</w:t>
      </w:r>
    </w:p>
    <w:p w:rsidR="00F63D19" w:rsidRPr="00F63D19" w:rsidRDefault="00F63D19" w:rsidP="00F63D19">
      <w:pPr>
        <w:spacing w:line="360" w:lineRule="auto"/>
        <w:ind w:firstLine="709"/>
        <w:rPr>
          <w:sz w:val="28"/>
          <w:szCs w:val="28"/>
        </w:rPr>
      </w:pPr>
      <w:r w:rsidRPr="00F63D19">
        <w:rPr>
          <w:sz w:val="28"/>
          <w:szCs w:val="28"/>
        </w:rPr>
        <w:t xml:space="preserve">Существуют две традиционные точки зрения на причины развития старения: </w:t>
      </w:r>
    </w:p>
    <w:p w:rsidR="00F63D19" w:rsidRPr="00F63D19" w:rsidRDefault="00F63D19" w:rsidP="00F63D19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63D19">
        <w:rPr>
          <w:sz w:val="28"/>
          <w:szCs w:val="28"/>
        </w:rPr>
        <w:t>Старение - генетически запрограммированный процесс, результат закономерного развития программы, заложенной в генетическом аппарате. Действие факторов окружающей и внутренней среды незначительно влияет на темп старения.</w:t>
      </w:r>
    </w:p>
    <w:p w:rsidR="00F63D19" w:rsidRPr="00F63D19" w:rsidRDefault="00F63D19" w:rsidP="00F63D19">
      <w:pPr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F63D19">
        <w:rPr>
          <w:sz w:val="28"/>
          <w:szCs w:val="28"/>
        </w:rPr>
        <w:t xml:space="preserve">Старение - результат разрушения организма вследствие неизбежного повреждающего действия сдвигов, возникающих в ходе самой жизни. Это схоластический, вероятностный, многопричинный процесс, вызываемый многими факторами, действие которых повторяется и накапливается в течение всей жизни. </w:t>
      </w:r>
    </w:p>
    <w:p w:rsidR="00F63D19" w:rsidRPr="00F63D19" w:rsidRDefault="00F63D19" w:rsidP="00F63D19">
      <w:pPr>
        <w:spacing w:line="360" w:lineRule="auto"/>
        <w:ind w:firstLine="709"/>
        <w:rPr>
          <w:sz w:val="28"/>
          <w:szCs w:val="28"/>
        </w:rPr>
      </w:pPr>
      <w:r w:rsidRPr="00F63D19">
        <w:rPr>
          <w:sz w:val="28"/>
          <w:szCs w:val="28"/>
        </w:rPr>
        <w:t xml:space="preserve">Старение связано с изменениями, происходящими на всех уровнях организации живой материи - молекулярном, субклеточном, клеточном, системном, целостного организма. Закономерные возрастные изменения организма называются </w:t>
      </w:r>
      <w:r w:rsidRPr="00F63D19">
        <w:rPr>
          <w:b/>
          <w:sz w:val="28"/>
          <w:szCs w:val="28"/>
        </w:rPr>
        <w:t>гомеорезом</w:t>
      </w:r>
      <w:r w:rsidRPr="00F63D19">
        <w:rPr>
          <w:sz w:val="28"/>
          <w:szCs w:val="28"/>
        </w:rPr>
        <w:t xml:space="preserve">. Определение гомеореза позволяет прогнозировать возрастное развитие, его естественное, ускоренное или замедленное развитие. </w:t>
      </w:r>
    </w:p>
    <w:p w:rsidR="00F63D19" w:rsidRPr="00F63D19" w:rsidRDefault="00F63D19" w:rsidP="00F63D19">
      <w:pPr>
        <w:spacing w:line="360" w:lineRule="auto"/>
        <w:ind w:firstLine="709"/>
        <w:rPr>
          <w:sz w:val="28"/>
          <w:szCs w:val="28"/>
        </w:rPr>
      </w:pPr>
    </w:p>
    <w:p w:rsidR="00F63D19" w:rsidRDefault="00F63D19" w:rsidP="00F63D19">
      <w:pPr>
        <w:spacing w:line="312" w:lineRule="auto"/>
        <w:rPr>
          <w:sz w:val="30"/>
        </w:rPr>
      </w:pPr>
    </w:p>
    <w:p w:rsidR="007E2449" w:rsidRDefault="002D4F27" w:rsidP="00195B4C">
      <w:pPr>
        <w:numPr>
          <w:ilvl w:val="0"/>
          <w:numId w:val="6"/>
        </w:numPr>
        <w:spacing w:line="360" w:lineRule="auto"/>
        <w:jc w:val="center"/>
        <w:rPr>
          <w:b/>
          <w:sz w:val="32"/>
          <w:szCs w:val="32"/>
        </w:rPr>
      </w:pPr>
      <w:r w:rsidRPr="00A729D2">
        <w:rPr>
          <w:b/>
          <w:sz w:val="36"/>
          <w:szCs w:val="36"/>
        </w:rPr>
        <w:t>Медицинские аспекты старения</w:t>
      </w:r>
      <w:r w:rsidR="00F63D19">
        <w:rPr>
          <w:b/>
          <w:sz w:val="32"/>
          <w:szCs w:val="32"/>
        </w:rPr>
        <w:t>.</w:t>
      </w:r>
    </w:p>
    <w:p w:rsidR="00195B4C" w:rsidRDefault="00195B4C" w:rsidP="00195B4C">
      <w:pPr>
        <w:spacing w:line="360" w:lineRule="auto"/>
        <w:jc w:val="center"/>
        <w:rPr>
          <w:b/>
          <w:sz w:val="32"/>
          <w:szCs w:val="32"/>
        </w:rPr>
      </w:pPr>
    </w:p>
    <w:p w:rsidR="007E2449" w:rsidRPr="00F63D19" w:rsidRDefault="00F63D19" w:rsidP="00195B4C">
      <w:pPr>
        <w:spacing w:line="360" w:lineRule="auto"/>
        <w:rPr>
          <w:sz w:val="28"/>
          <w:szCs w:val="28"/>
        </w:rPr>
      </w:pPr>
      <w:r>
        <w:rPr>
          <w:b/>
          <w:sz w:val="32"/>
          <w:szCs w:val="32"/>
        </w:rPr>
        <w:tab/>
      </w:r>
      <w:r w:rsidR="007E2449" w:rsidRPr="00F63D19">
        <w:rPr>
          <w:sz w:val="28"/>
          <w:szCs w:val="28"/>
        </w:rPr>
        <w:t>Процесс старения тесно связан с постоянным увеличением числа больных, страдающих различными заболеваниями, в том числе и присущими только пожилому и старческому возрасту. Наблюдается постоянный рост числа старых людей, тяжело больных, нуждающихся в длительном медикаментозном лечении, опеке и уходе. По данным эпидемиологических исследований, практически здоровые среди пожилого населения составляют примерно 1/5, остальные страдают различными заболеваниями, причем характерным является мультиморбидность, т.е. сочетание нескольких болезней, имеющих хронический характер, мало поддающихся медикаментозному лечению. Так, в возрасте 50-59 лет 36% пожилых людей имеют 2-3 заболевания, в 60-69 лет у 40,2% обнаруживаются 4-5 заболеваний, а в возрасте 75 лет и старше 65,9% имеют более 5 заболеваний.</w:t>
      </w:r>
    </w:p>
    <w:p w:rsidR="007E2449" w:rsidRPr="00F63D19" w:rsidRDefault="007E2449" w:rsidP="00195B4C">
      <w:pPr>
        <w:spacing w:line="360" w:lineRule="auto"/>
        <w:ind w:firstLine="709"/>
        <w:rPr>
          <w:sz w:val="28"/>
          <w:szCs w:val="28"/>
        </w:rPr>
      </w:pPr>
      <w:r w:rsidRPr="00F63D19">
        <w:rPr>
          <w:sz w:val="28"/>
          <w:szCs w:val="28"/>
        </w:rPr>
        <w:t xml:space="preserve">Демографические прогнозы свидетельствуют о том, что до конца текущего столетия население в возрасте от 75 лет и старше, страдающее хроническими соматическими и психическими заболеваниями, увеличится вдвое. В настоящее время постоянно подчеркивается, что оказание медицинских услуг, т.е. лечение пожилых и старых людей, является для лечебно-профилактических учреждений очень убыточным делом, якобы эти лечебные учреждения несут значительные экономические потери. В процессе старения снижаются адаптационные возможности организма, создаются уязвимые места в системе его саморегуляции, формируются механизмы, провоцирующие и выявляющие возрастную патологию. С увеличением продолжительности жизни увеличиваются заболеваемость и инвалидность. </w:t>
      </w:r>
      <w:r w:rsidR="00195B4C">
        <w:rPr>
          <w:sz w:val="28"/>
          <w:szCs w:val="28"/>
        </w:rPr>
        <w:tab/>
      </w:r>
      <w:r w:rsidRPr="00F63D19">
        <w:rPr>
          <w:sz w:val="28"/>
          <w:szCs w:val="28"/>
        </w:rPr>
        <w:t xml:space="preserve">Болезни приобретают хронический характер с атипичным течением, частыми обострениями патологического процесса и длительным периодом выздоровления. </w:t>
      </w:r>
    </w:p>
    <w:p w:rsidR="007E2449" w:rsidRPr="00F63D19" w:rsidRDefault="007E2449" w:rsidP="00195B4C">
      <w:pPr>
        <w:spacing w:line="360" w:lineRule="auto"/>
        <w:ind w:firstLine="709"/>
        <w:jc w:val="both"/>
        <w:rPr>
          <w:sz w:val="28"/>
          <w:szCs w:val="28"/>
        </w:rPr>
      </w:pPr>
    </w:p>
    <w:p w:rsidR="007E2449" w:rsidRPr="00A729D2" w:rsidRDefault="007E2449" w:rsidP="00A729D2">
      <w:pPr>
        <w:spacing w:line="360" w:lineRule="auto"/>
        <w:jc w:val="center"/>
        <w:rPr>
          <w:b/>
          <w:bCs/>
          <w:caps/>
          <w:smallCaps/>
          <w:sz w:val="28"/>
          <w:szCs w:val="28"/>
        </w:rPr>
      </w:pPr>
      <w:r w:rsidRPr="00EA2C7C">
        <w:rPr>
          <w:caps/>
          <w:smallCaps/>
          <w:sz w:val="28"/>
        </w:rPr>
        <w:br w:type="page"/>
      </w:r>
      <w:r w:rsidR="00A729D2">
        <w:rPr>
          <w:b/>
          <w:bCs/>
          <w:caps/>
          <w:smallCaps/>
          <w:sz w:val="28"/>
          <w:szCs w:val="28"/>
        </w:rPr>
        <w:t>1.1 Понятие здоровья в старости.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pacing w:val="-6"/>
          <w:sz w:val="28"/>
          <w:szCs w:val="28"/>
        </w:rPr>
        <w:t>Все индивидуальное развитие - онтогенез - разделяют на три пе</w:t>
      </w:r>
      <w:r w:rsidRPr="00195B4C">
        <w:rPr>
          <w:sz w:val="28"/>
          <w:szCs w:val="28"/>
        </w:rPr>
        <w:t>риода:</w:t>
      </w:r>
    </w:p>
    <w:p w:rsidR="007E2449" w:rsidRPr="00195B4C" w:rsidRDefault="007E2449" w:rsidP="0045304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прогрессивный - детство, юность;</w:t>
      </w:r>
    </w:p>
    <w:p w:rsidR="007E2449" w:rsidRPr="00195B4C" w:rsidRDefault="007E2449" w:rsidP="0045304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95B4C">
        <w:rPr>
          <w:sz w:val="28"/>
          <w:szCs w:val="28"/>
        </w:rPr>
        <w:t>стабильный - зрелость;</w:t>
      </w:r>
    </w:p>
    <w:p w:rsidR="007E2449" w:rsidRPr="00195B4C" w:rsidRDefault="007E2449" w:rsidP="00453044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95B4C">
        <w:rPr>
          <w:sz w:val="28"/>
          <w:szCs w:val="28"/>
        </w:rPr>
        <w:t>деградационный - старость.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Для любого возрастного периода единым и наиболее ценным, вне всякого сомнения, является здоровье. В уставе ВОЗ здоровье определяется как состояние полного физического, душевного и социального благополучия, а не отсутствие болезней или физических нарушений. В настоящее время понятие “здоровье” рассматривается как многомерная концепция и включает в себя 5 аспектов: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 w:rsidRPr="00195B4C">
        <w:rPr>
          <w:sz w:val="28"/>
          <w:szCs w:val="28"/>
        </w:rPr>
        <w:t>физический аспект;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духовный аспект;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социальный аспект;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функциональную полноценность конкретных систем и органов;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pacing w:val="-10"/>
          <w:sz w:val="28"/>
          <w:szCs w:val="28"/>
        </w:rPr>
        <w:t>субъективный показатель, отражающий все перечисленные ас</w:t>
      </w:r>
      <w:r w:rsidRPr="00195B4C">
        <w:rPr>
          <w:sz w:val="28"/>
          <w:szCs w:val="28"/>
        </w:rPr>
        <w:t xml:space="preserve">пекты. 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Для старческого возраста очень важным является определение функциональной способности конкретных систем и органов по ряду причин. Из них в первую очередь нужно отметить тот факт, что в течение нашего столетия очень заметно изменился характер болезней. В настоящее время доминирующую роль играют хронические заболевания, причем во многих случаях они являются неизлечимыми. </w:t>
      </w:r>
      <w:r w:rsidR="00031DAE" w:rsidRPr="00195B4C">
        <w:rPr>
          <w:sz w:val="28"/>
          <w:szCs w:val="28"/>
        </w:rPr>
        <w:tab/>
      </w:r>
      <w:r w:rsidRPr="00195B4C">
        <w:rPr>
          <w:sz w:val="28"/>
          <w:szCs w:val="28"/>
        </w:rPr>
        <w:t>Это особенно важно для старых людей, у которых зачастую обнаруживается целый “букет” таких хронических болезней. В старости особенно важным и значимым является даже не само по себе наличие той или иной болезни, сколько то, в какой степени оно ограничивает повседневную деятельность личности.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Общеизвестно, что нормально жить - это уметь удовлетворять насущные, умственные и социальные потребности, быть независимым в их исполнении. Но как ни прискорбно, следует также признать, что в конце концов наступает период, когда старый человек не может удовлетворить свои потребности, физическое и психическое одряхление ставит его в полную зависимость от окружающих. Исследования показывают, что 80% лиц в возрасте 75 лет и старше не в состоянии обходиться без посторонней помощи.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Общее физические состояние старого человека является интегральным показателем здоровья и трудоспособности. Для старого человека наиболее важным является сохранение способности к нормальной жизнедеятельности, т.е. сохранение способности к самообслуживанию, и поэтому основными характеристиками старых людей следует считать: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степень подвижности;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степень самообслуживания.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Согласно ВОЗ, в основу всех мероприятий в отношении старых людей должен быть положен определенный количественный показатель, который в свою очередь был бы пригоден для практической работы и удовлетворять следующим требованиям: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иметь четкое определение и подвергаться оценке;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быть универсальным;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иметь практическое значение для выявления групп риска и разработки соответствующих практических программ действия;</w:t>
      </w:r>
    </w:p>
    <w:p w:rsidR="007E2449" w:rsidRPr="00195B4C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служить фактором, учитываемым в ходе принятого решения и оценки деятельности к эффективности органов здравоохранения и социальных систем.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Вне всякого сомнения, таким объективным показателем состояния </w:t>
      </w:r>
      <w:r w:rsidRPr="00195B4C">
        <w:rPr>
          <w:spacing w:val="-12"/>
          <w:sz w:val="28"/>
          <w:szCs w:val="28"/>
        </w:rPr>
        <w:t>здоровья в старости является прикованность к ограниченному про</w:t>
      </w:r>
      <w:r w:rsidRPr="00195B4C">
        <w:rPr>
          <w:sz w:val="28"/>
          <w:szCs w:val="28"/>
        </w:rPr>
        <w:t>странству. По этому признаку выделяют следующие категории старых людей: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а) группа со свободным передвижением;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б) группа старых людей, которые в силу своей ограниченной подвижности прикованы к своему дому, квартире, комнате;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в) группа старых людей, обездвиженных, беспомощных, прикованных к кровати. 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С учетом этого универсального для всех старых людей признака можно достаточно быстро, а главное, объективно определить, какой объем медицинской и социальной помощи и в какой первоочередности требуется в каждом отдельном случае. 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63 г"/>
        </w:smartTagPr>
        <w:r w:rsidRPr="00195B4C">
          <w:rPr>
            <w:sz w:val="28"/>
            <w:szCs w:val="28"/>
          </w:rPr>
          <w:t>1963 г</w:t>
        </w:r>
      </w:smartTag>
      <w:r w:rsidRPr="00195B4C">
        <w:rPr>
          <w:sz w:val="28"/>
          <w:szCs w:val="28"/>
        </w:rPr>
        <w:t xml:space="preserve">. ВОЗ предложила делить всех старых людей на: </w:t>
      </w:r>
    </w:p>
    <w:p w:rsidR="007E2449" w:rsidRPr="00195B4C" w:rsidRDefault="007E2449" w:rsidP="004530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“общественно активные” - это все старые люди, физически активные, способные самостоятельно вести домашнее хозяйство или активно помогать своим семействам, продолжать профессиональную или иную трудовую деятельность;</w:t>
      </w:r>
    </w:p>
    <w:p w:rsidR="007E2449" w:rsidRPr="00195B4C" w:rsidRDefault="007E2449" w:rsidP="004530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“индивидуально активные” - это старые люди, способные к элементарному самообслуживанию, передвижению в пределах ограниченной территории;</w:t>
      </w:r>
    </w:p>
    <w:p w:rsidR="007E2449" w:rsidRPr="00195B4C" w:rsidRDefault="007E2449" w:rsidP="00453044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 xml:space="preserve">“неактивные” - это старые люди, не способные к самому элементарному самообслуживанию, передвижению в пределах ограниченной территории, неподвижные, прикованные к постели, нуждающиеся в постоянном уходе со стороны посторонних людей. </w:t>
      </w:r>
    </w:p>
    <w:p w:rsidR="007E2449" w:rsidRPr="00195B4C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195B4C">
        <w:rPr>
          <w:sz w:val="28"/>
          <w:szCs w:val="28"/>
        </w:rPr>
        <w:t>По данным, 8% лиц старше 60 лет самостоятельно не выходят из своей квартиры, особенно в холодное время года, 8% - не может самостоятельно помыться, постричь ногти, 58% пенсионеров оценивают свое здоровье как “плохое”, 10% - как “очень плохое”, 11% вызывает скорую помощь более 2-3 раз в месяц, 74% - постоянно принимают лекарства, 49% - нуждаются в зубном протезировании и в подавляющем большинстве не согласны на платные медицинские и социально-бытовые услуги.</w:t>
      </w:r>
    </w:p>
    <w:p w:rsidR="007E2449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</w:p>
    <w:p w:rsidR="00453044" w:rsidRDefault="00453044" w:rsidP="00453044">
      <w:pPr>
        <w:spacing w:line="360" w:lineRule="auto"/>
        <w:ind w:firstLine="709"/>
        <w:jc w:val="both"/>
        <w:rPr>
          <w:sz w:val="28"/>
          <w:szCs w:val="28"/>
        </w:rPr>
      </w:pPr>
    </w:p>
    <w:p w:rsidR="00453044" w:rsidRDefault="00453044" w:rsidP="00195B4C">
      <w:pPr>
        <w:spacing w:line="360" w:lineRule="auto"/>
        <w:ind w:firstLine="709"/>
        <w:jc w:val="both"/>
        <w:rPr>
          <w:sz w:val="28"/>
          <w:szCs w:val="28"/>
        </w:rPr>
      </w:pPr>
    </w:p>
    <w:p w:rsidR="00453044" w:rsidRDefault="00453044" w:rsidP="00195B4C">
      <w:pPr>
        <w:spacing w:line="360" w:lineRule="auto"/>
        <w:ind w:firstLine="709"/>
        <w:jc w:val="both"/>
        <w:rPr>
          <w:sz w:val="28"/>
          <w:szCs w:val="28"/>
        </w:rPr>
      </w:pPr>
    </w:p>
    <w:p w:rsidR="00453044" w:rsidRDefault="00453044" w:rsidP="00195B4C">
      <w:pPr>
        <w:spacing w:line="360" w:lineRule="auto"/>
        <w:ind w:firstLine="709"/>
        <w:jc w:val="both"/>
        <w:rPr>
          <w:sz w:val="28"/>
          <w:szCs w:val="28"/>
        </w:rPr>
      </w:pPr>
    </w:p>
    <w:p w:rsidR="00453044" w:rsidRPr="00195B4C" w:rsidRDefault="00453044" w:rsidP="00195B4C">
      <w:pPr>
        <w:spacing w:line="360" w:lineRule="auto"/>
        <w:ind w:firstLine="709"/>
        <w:jc w:val="both"/>
        <w:rPr>
          <w:sz w:val="28"/>
          <w:szCs w:val="28"/>
        </w:rPr>
      </w:pPr>
    </w:p>
    <w:p w:rsidR="00EA2C7C" w:rsidRPr="00A729D2" w:rsidRDefault="00453044" w:rsidP="00EA2C7C">
      <w:pPr>
        <w:pStyle w:val="2"/>
        <w:jc w:val="center"/>
        <w:rPr>
          <w:rFonts w:ascii="Times New Roman" w:hAnsi="Times New Roman" w:cs="Times New Roman"/>
          <w:i w:val="0"/>
          <w:sz w:val="36"/>
          <w:szCs w:val="36"/>
        </w:rPr>
      </w:pPr>
      <w:bookmarkStart w:id="0" w:name="_Toc390592320"/>
      <w:bookmarkStart w:id="1" w:name="_Toc390665959"/>
      <w:bookmarkStart w:id="2" w:name="_Toc393173511"/>
      <w:r w:rsidRPr="00A729D2">
        <w:rPr>
          <w:rFonts w:ascii="Times New Roman" w:hAnsi="Times New Roman" w:cs="Times New Roman"/>
          <w:i w:val="0"/>
          <w:sz w:val="36"/>
          <w:szCs w:val="36"/>
        </w:rPr>
        <w:t>1</w:t>
      </w:r>
      <w:r w:rsidR="007E2449" w:rsidRPr="00A729D2">
        <w:rPr>
          <w:rFonts w:ascii="Times New Roman" w:hAnsi="Times New Roman" w:cs="Times New Roman"/>
          <w:i w:val="0"/>
          <w:sz w:val="36"/>
          <w:szCs w:val="36"/>
        </w:rPr>
        <w:t xml:space="preserve">.2. Старческие недомогания и </w:t>
      </w:r>
      <w:r w:rsidR="007E2449" w:rsidRPr="00A729D2">
        <w:rPr>
          <w:rFonts w:ascii="Times New Roman" w:hAnsi="Times New Roman" w:cs="Times New Roman"/>
          <w:i w:val="0"/>
          <w:sz w:val="36"/>
          <w:szCs w:val="36"/>
        </w:rPr>
        <w:br/>
        <w:t xml:space="preserve">старческая немощность. </w:t>
      </w:r>
      <w:bookmarkEnd w:id="0"/>
      <w:bookmarkEnd w:id="1"/>
      <w:bookmarkEnd w:id="2"/>
    </w:p>
    <w:p w:rsidR="00453044" w:rsidRPr="00453044" w:rsidRDefault="00453044" w:rsidP="00453044"/>
    <w:p w:rsidR="00EA2C7C" w:rsidRPr="00EA2C7C" w:rsidRDefault="00EA2C7C" w:rsidP="00EA2C7C"/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Общее состояние здоровья и физическое благополучие старых людей меняются в зависимости от возраста. Параллельно с возрастом нарастает процент лиц с нарушенным здоровьем, а также лиц, прикованных к постели. И все-таки, по данным польских геронтологов, 66% лиц старше 80 лет сохраняют свое здоровье в такой мере, что могут обходиться без посторонней помощи в повседневной жизни. Интересно, что среди совершенно здоровых людей преобладают мужчины. Это связано с тем, что мужчины живут меньше женщин, т.е. до глубокой старости доживают самые здоровые люди.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Причинами нарушения здоровья и последующей беспомощности в старости не всегда являются лишь типичные для старческого возраста болезни. Большую роль играют болезни, приобретенные в средние и даже молодые годы, недостаточно активно леченные, принявшие хронический характер. Обычно такие заболевания прогрессируют медленно и достаточно поздно становятся причиной тяжелого нарушения здоровья старого человека. Другие болезни могут начаться в пожилом и старческом возрасте и протекать тяжело, приводя человека к инвалидности. В связи с этим становится понятным такое внимание древних геронтологов к пропаганде здорового образа жизни и профилактике старения с молодых лет. Старость можно избавить от страданий и огорчений при условии, что человек вступит в этот период жизни в как можно более хорошем состоянии здоровья, сохранит и продолжит гигиенические навыки, приобретенные в молодом возрасте.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Типичными недомоганиями старческого возраста являются болезни, обусловленные изменениями органов в связи с самим процессом старения и присоединяющимися дегенеративными процессами.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 xml:space="preserve">Боли в суставах </w:t>
      </w:r>
      <w:r w:rsidRPr="00453044">
        <w:rPr>
          <w:sz w:val="28"/>
          <w:szCs w:val="28"/>
        </w:rPr>
        <w:t xml:space="preserve">занимают одно из первых мест среди недомоганий у людей пожилого и старческого возраста, особенно у женщин. Заболевания органов движения и опоры являются главной причиной старческой дряхлости и немощи. На органах движения можно более отчетливо, чем на любых других органах, проследить, как происходит наслоение процессов старения на хронические заболевания суставов, костей, мышц и связочного аппарата. Поскольку эти процессы протекают медленно, но неуклонно, с годами функциональные возможности органов движения снижаются, появляются различные недомогания. Наконец, нарушение подвижности суставов заходит так далеко, что старый человек оказывается прикованным к постели.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Тяжелые дегенеративные процессы в суставах -</w:t>
      </w:r>
      <w:r w:rsidRPr="00453044">
        <w:rPr>
          <w:b/>
          <w:sz w:val="28"/>
          <w:szCs w:val="28"/>
        </w:rPr>
        <w:t>артрозы</w:t>
      </w:r>
      <w:r w:rsidRPr="00453044">
        <w:rPr>
          <w:sz w:val="28"/>
          <w:szCs w:val="28"/>
        </w:rPr>
        <w:t xml:space="preserve"> делают невозможным передвижение, в основном, если процесс идет в бедренных и коленных суставах и позвоночнике. Происходит деформация и обездвиженность суставов и человек не может двигаться.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pacing w:val="-6"/>
          <w:sz w:val="28"/>
          <w:szCs w:val="28"/>
        </w:rPr>
        <w:t>Коксоартроз</w:t>
      </w:r>
      <w:r w:rsidRPr="00453044">
        <w:rPr>
          <w:spacing w:val="-6"/>
          <w:sz w:val="28"/>
          <w:szCs w:val="28"/>
        </w:rPr>
        <w:t xml:space="preserve"> - артроз тазобедренного сустава - наиболее тяжелый</w:t>
      </w:r>
      <w:r w:rsidRPr="00453044">
        <w:rPr>
          <w:sz w:val="28"/>
          <w:szCs w:val="28"/>
        </w:rPr>
        <w:t xml:space="preserve"> вид </w:t>
      </w:r>
      <w:r w:rsidRPr="00453044">
        <w:rPr>
          <w:spacing w:val="-12"/>
          <w:sz w:val="28"/>
          <w:szCs w:val="28"/>
        </w:rPr>
        <w:t>артроза, протекающий с болями при опоре на ногу, хромотой, а в</w:t>
      </w:r>
      <w:r w:rsidRPr="00453044">
        <w:rPr>
          <w:sz w:val="28"/>
          <w:szCs w:val="28"/>
        </w:rPr>
        <w:t xml:space="preserve"> дальнейшем и значительным ограничением всех движений в суставе, укорочение конечности вследствие подвывиха головки бедра вплоть до полной </w:t>
      </w:r>
      <w:r w:rsidRPr="00453044">
        <w:rPr>
          <w:spacing w:val="-10"/>
          <w:sz w:val="28"/>
          <w:szCs w:val="28"/>
        </w:rPr>
        <w:t>обездвиженности в суставе и невозможности движения. Наиболее</w:t>
      </w:r>
      <w:r w:rsidRPr="00453044">
        <w:rPr>
          <w:sz w:val="28"/>
          <w:szCs w:val="28"/>
        </w:rPr>
        <w:t xml:space="preserve"> плохой прогноз при коксоартрозе - неподвижность тазобедренного сустава.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Гонартроз</w:t>
      </w:r>
      <w:r w:rsidRPr="00453044">
        <w:rPr>
          <w:sz w:val="28"/>
          <w:szCs w:val="28"/>
        </w:rPr>
        <w:t xml:space="preserve"> - поражение коленного сустава. При его поражении появляются тупые боли, особенно при спуске с лестницы. Артроз коленных суставов наступает нередко в результате их постоянных перегрузок. Болезнь чаще развивается у женщин, страдающих ожирением, обычно в сочетании с деформациями стоп.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Деформирующий полиартрит,</w:t>
      </w:r>
      <w:r w:rsidRPr="00453044">
        <w:rPr>
          <w:sz w:val="28"/>
          <w:szCs w:val="28"/>
        </w:rPr>
        <w:t xml:space="preserve"> в основе которого лежит воспалительный процесс, чаще всего поражает мелкие суставы, приносящие много неудобств в быту, трудности при умывании, приготовлении пищи, написании письма и т.д. Такие старые люди становятся совершенно беспомощными в любой мелочи, требуют за собой ухода.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Остеохондроз</w:t>
      </w:r>
      <w:r w:rsidRPr="00453044">
        <w:rPr>
          <w:sz w:val="28"/>
          <w:szCs w:val="28"/>
        </w:rPr>
        <w:t xml:space="preserve"> - дистрофические изменения позвоночника - одна из самых распространенных патологий в возрасте после 50 лет.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На втором месте по частоте находятся </w:t>
      </w:r>
      <w:r w:rsidRPr="00453044">
        <w:rPr>
          <w:b/>
          <w:sz w:val="28"/>
          <w:szCs w:val="28"/>
        </w:rPr>
        <w:t>головные боли, головокружения, шум в ушах и голове, а также снижение и ухудшение па</w:t>
      </w:r>
      <w:r w:rsidRPr="00453044">
        <w:rPr>
          <w:b/>
          <w:spacing w:val="-6"/>
          <w:sz w:val="28"/>
          <w:szCs w:val="28"/>
        </w:rPr>
        <w:t>мяти.</w:t>
      </w:r>
      <w:r w:rsidRPr="00453044">
        <w:rPr>
          <w:spacing w:val="-6"/>
          <w:sz w:val="28"/>
          <w:szCs w:val="28"/>
        </w:rPr>
        <w:t xml:space="preserve"> Как правило, это связано с атеросклерозом сосудов головного</w:t>
      </w:r>
      <w:r w:rsidRPr="00453044">
        <w:rPr>
          <w:sz w:val="28"/>
          <w:szCs w:val="28"/>
        </w:rPr>
        <w:t xml:space="preserve"> мозга. По мере усиления склероза появляется </w:t>
      </w:r>
      <w:r w:rsidRPr="00453044">
        <w:rPr>
          <w:b/>
          <w:sz w:val="28"/>
          <w:szCs w:val="28"/>
        </w:rPr>
        <w:t>упорная бессонница,</w:t>
      </w:r>
      <w:r w:rsidRPr="00453044">
        <w:rPr>
          <w:sz w:val="28"/>
          <w:szCs w:val="28"/>
        </w:rPr>
        <w:t xml:space="preserve"> которая обусловлена недостаточным снабжением мозговой ткани кислородом.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Одной из частых жалоб старых людей является </w:t>
      </w:r>
      <w:r w:rsidRPr="00453044">
        <w:rPr>
          <w:b/>
          <w:sz w:val="28"/>
          <w:szCs w:val="28"/>
        </w:rPr>
        <w:t>одышка</w:t>
      </w:r>
      <w:r w:rsidRPr="00453044">
        <w:rPr>
          <w:sz w:val="28"/>
          <w:szCs w:val="28"/>
        </w:rPr>
        <w:t>. Одышка у стариков, с одной стороны, вызвана изменениями в системе кровообращения, а именно ее недостаточностью, а с другой - хроническими де</w:t>
      </w:r>
      <w:r w:rsidRPr="00453044">
        <w:rPr>
          <w:spacing w:val="-4"/>
          <w:sz w:val="28"/>
          <w:szCs w:val="28"/>
        </w:rPr>
        <w:t>генеративными изменениями системы дыхания, вызывающими наруше</w:t>
      </w:r>
      <w:r w:rsidRPr="00453044">
        <w:rPr>
          <w:sz w:val="28"/>
          <w:szCs w:val="28"/>
        </w:rPr>
        <w:t xml:space="preserve">ние </w:t>
      </w:r>
      <w:r w:rsidRPr="00453044">
        <w:rPr>
          <w:spacing w:val="-14"/>
          <w:sz w:val="28"/>
          <w:szCs w:val="28"/>
        </w:rPr>
        <w:t>легочной вентиляции. Одышка чаще всего возникает при совершении</w:t>
      </w:r>
      <w:r w:rsidRPr="00453044">
        <w:rPr>
          <w:sz w:val="28"/>
          <w:szCs w:val="28"/>
        </w:rPr>
        <w:t xml:space="preserve"> какой-</w:t>
      </w:r>
      <w:r w:rsidRPr="00453044">
        <w:rPr>
          <w:spacing w:val="-6"/>
          <w:sz w:val="28"/>
          <w:szCs w:val="28"/>
        </w:rPr>
        <w:t>либо физической нагрузки (при работе, ходьбе, подъеме по лестнице и</w:t>
      </w:r>
      <w:r w:rsidRPr="00453044">
        <w:rPr>
          <w:sz w:val="28"/>
          <w:szCs w:val="28"/>
        </w:rPr>
        <w:t xml:space="preserve"> т.п.).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Очень часто жалуются старые люди на </w:t>
      </w:r>
      <w:r w:rsidRPr="00453044">
        <w:rPr>
          <w:b/>
          <w:sz w:val="28"/>
          <w:szCs w:val="28"/>
        </w:rPr>
        <w:t>запоры</w:t>
      </w:r>
      <w:r w:rsidRPr="00453044">
        <w:rPr>
          <w:sz w:val="28"/>
          <w:szCs w:val="28"/>
        </w:rPr>
        <w:t xml:space="preserve">, которые наблюдаются в течение многих лет. Как правило, запоры являются следствием малоподвижного образа жизни и атрофических изменений в пищеварительном тракте, а также неправильного питания. Женщины страдают чаще. Интересно, что жалобы на запоры у сельских старых людей обнаруживаются значительно реже, это еще раз наглядно подтверждает мнение, что они вызваны неправильным питанием, к тому же известно, что сельские жители ведут более активный образ жизни. Запоры можно устранить посредством правильно спланированного, с точки зрения гигиены, образа жизни: рациональный подвижный образ жизни, прогулки, гимнастика. Не следует приучать кишечник к слабительным средствам и очистительным клизмам.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Снижение аппетита</w:t>
      </w:r>
      <w:r w:rsidRPr="00453044">
        <w:rPr>
          <w:sz w:val="28"/>
          <w:szCs w:val="28"/>
        </w:rPr>
        <w:t xml:space="preserve"> относится также к распространенным жалобам старых людей. Утрата аппетита обусловлена обычно инволюционными изменениями в желудочно-кишечном тракте. У старых людей нередко при этом исчезает обоняние, вкус, уменьшается продукция слюны. Основное правило: пища должна быть вкусной, аппетитной на вид и представлять собой сильный раздражитель для соковыделения в желудке. Старым людям рекомендуется принимать для повышения аппетита небольшие дозы вина, предпочтительно красного.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Нарушение мочеиспускания</w:t>
      </w:r>
      <w:r w:rsidRPr="00453044">
        <w:rPr>
          <w:sz w:val="28"/>
          <w:szCs w:val="28"/>
        </w:rPr>
        <w:t xml:space="preserve"> относится к одним из самых неприятных симптомов старости. Это расстройство, причиняя физическое страдание, нередко становится причиной и психических страданий. Оно наблюдается чаще у женщин, у мужчин типичным является задержка мочи при аденоме простаты, но может быть и выделение мочи самопроизвольно каплями. Недержание мочи вызывает неприятный запах, неизменно сопутствующий такому человеку. В этом случае необходимо рекомендовать особо тщательное соблюдение личной гигиены, частые купания и смену белья. Это расстройство в случае несоблюдения правил личной гигиены может привести к конфликтам и изоляции старого человека в семье, поскольку запах, распространяемый им, неизменно враждебно воспринимается всеми окружающими.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По мере старения возрастает и риск заболевания такими болезнями цивилизации, как склероз кровеносных сосудов и коронарная болезнь, ожирение, сахарный диабет, гипертония и др. Как показали исследования, двигательная активность является одним из факторов, способствующих профилактике этих болезней в пожилом и старческом возрасте. Активный образ жизни уменьшает риск заболевания коронарной болезнью и развития ожирения, которое в свою очередь способствует развитию сахарного диабета, а коронарная болезнь осложняет течение гипертонии, развивающейся у пожилого человека. Проявления коронарной болезни чаще всего обнаруживается в популяциях с низкой двигательной активностью, реже - у людей со средней активностью и очень редко у лиц с высокой двигательной активностью.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М. Цицерон писал: “... когда я думаю о старости, я вижу четыре причины, из-за которых мы по привычке считаем ее несчастным периодом нашей жизни: она отстраняет нас от активной жизни, ослабляет наши физические силы, лишает нас чувственных удовольствий и приближает смерть”.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Старость может стать достойным периодом жизни, если человек вступит в этот период жизни как можно более здоровым, сохранит и продолжит гигиенические навыки, приобретенные в более молодом возрасте. И, наконец, если он будет формировать свою старость задолго до ее наступления. Профилактические меры, предпринятые в возрасте после 40 лет, способствуют более благополучному протеканию старости, предотвращают многие страдания и старческую немощь. Человеку, уже пожилому, с развившимися дистрофическими изменениями в организме, труднее начинать занятия гимнастикой или другими видами лечебной физкультуры, в то время как поддержание навыков, приобретенных в течение многих лет, осуществляется легче и позволяет поддерживать стареющий организм в хорошей норме.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b/>
          <w:sz w:val="28"/>
          <w:szCs w:val="28"/>
        </w:rPr>
        <w:t>Старческая немощь</w:t>
      </w:r>
      <w:r w:rsidRPr="00453044">
        <w:rPr>
          <w:sz w:val="28"/>
          <w:szCs w:val="28"/>
        </w:rPr>
        <w:t xml:space="preserve"> - это состояние, когда человек в результате длительной хронической болезни становится неспособным выполнять повседневные функции, которые необходимы для нормальной самостоятельной жизни. Это состояние еще называют “старческой жизненной несостоятельностью”. Такое состояние уже требует постоянной опеки и помощи; немощный старый человек не может жить один, он должен быть либо в окружении своих близких, готовых ухаживать за ним, несмотря на все трудности, или переходить на жительство в дом для престарелых. Старческая немощь может быть обусловлена психическим или физическим дефектом (маразмом), но чаще - совместным влиянием того и другого.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Среди причин, приводящих к старческой немощи, на первом месте оказываются, вне всякого сомнения, старческие деменции дегенеративно-атрофического характера и сосудистого происхождения. Следует обратить внимание на то, что беспомощные старые люди, но сохранившие свои интеллектуальные способности, ясный ум, доставляют значительно </w:t>
      </w:r>
      <w:r w:rsidRPr="00453044">
        <w:rPr>
          <w:spacing w:val="-6"/>
          <w:sz w:val="28"/>
          <w:szCs w:val="28"/>
        </w:rPr>
        <w:t>меньше трудностей в уходе, чем дементные физически сохранные ста</w:t>
      </w:r>
      <w:r w:rsidRPr="00453044">
        <w:rPr>
          <w:sz w:val="28"/>
          <w:szCs w:val="28"/>
        </w:rPr>
        <w:t xml:space="preserve">рики, которых нельзя оставлять без надзора даже на самое короткое время.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Второе место занимают постинсультные поражения, которые в медицине называют гемиплегии. Эти состояния могут сопровождаться слабоумием, но довольно часто интеллект и память остаются совершенно сохранными. Неврологические поражения бывают выражены в различной степени: </w:t>
      </w:r>
    </w:p>
    <w:p w:rsidR="007E2449" w:rsidRPr="00453044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незначительные нарушения в руке и ноге с сохранной возможностью передвигаться; </w:t>
      </w:r>
    </w:p>
    <w:p w:rsidR="007E2449" w:rsidRPr="00453044" w:rsidRDefault="007E2449" w:rsidP="00453044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полная несостоятельность, невозможность передвигаться, понимать обращенную речь или самому говорить.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Перелом шейки бедра является третьей причиной, приковывающей старого человека к кровати. Чем старше возраст, тем меньше шансов на благополучное сращение перелома; в глубокой старости, как правило, операционное лечение не проводится. Эти переломы нередко являются причиной смерти очень старых людей спустя несколько дней или недель после перелома.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На четвертом месте стоят дегенеративные изменения в суставах, хронический деформирующий полиартрит, которые не только вызывают деформацию в суставах, но иногда полностью обездвиживают больного старого человека, затрудняют многие привычные повседневные действия. Это особенно тяжело переносится старыми людьми, которые сохраняя ясность ума, становятся совершенно беспомощными и зависимыми от посторонних людей. </w:t>
      </w:r>
    </w:p>
    <w:p w:rsidR="007E2449" w:rsidRPr="00453044" w:rsidRDefault="007E2449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Старые люди с болезнью Паркинсона или паркинсоновым синдромом как следствием атеросклеротического поражения сосудов головного мозга, приводящих их к полной физической несостоятельности, также нуждаются в полном постороннем обслуживании. </w:t>
      </w:r>
    </w:p>
    <w:p w:rsidR="00B001DC" w:rsidRDefault="00B001DC" w:rsidP="004E12EC">
      <w:pPr>
        <w:rPr>
          <w:b/>
          <w:sz w:val="36"/>
          <w:szCs w:val="36"/>
        </w:rPr>
      </w:pPr>
    </w:p>
    <w:p w:rsidR="00453044" w:rsidRDefault="00453044" w:rsidP="004E12EC">
      <w:pPr>
        <w:rPr>
          <w:b/>
          <w:sz w:val="36"/>
          <w:szCs w:val="36"/>
        </w:rPr>
      </w:pPr>
    </w:p>
    <w:p w:rsidR="00B001DC" w:rsidRDefault="00325020" w:rsidP="00E114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Заключение.</w:t>
      </w:r>
    </w:p>
    <w:p w:rsidR="00453044" w:rsidRDefault="00453044" w:rsidP="00E11441">
      <w:pPr>
        <w:jc w:val="center"/>
        <w:rPr>
          <w:b/>
          <w:sz w:val="36"/>
          <w:szCs w:val="36"/>
        </w:rPr>
      </w:pPr>
    </w:p>
    <w:p w:rsidR="00AF4F9F" w:rsidRPr="00453044" w:rsidRDefault="00AF4F9F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Старение населения и положение пожилых и старых людей в обществе является чрезвычайно важной проблемой практически для всех стран как экономически развитых, так и развивающихся.</w:t>
      </w:r>
    </w:p>
    <w:p w:rsidR="00AF4F9F" w:rsidRPr="00453044" w:rsidRDefault="00AF4F9F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>Старость - самый тяжелый период жизни человека, а демографическое постарение предъявляет обществу все большие затраты финансовых и других материальных средств по уходу за этой возрастной категорией населения. Общество вынуждено принять на себя решение всех проблем, связанных с комплексом защиты и социального обеспечения пожилых и старых людей. Социальная политика по отношению к этой возрастной категории населения отражает характерную сущность любого общества и государства независимо от политического строя.  Это разрушительный процесс, который развивается в результате нарастающего с возрастом повреждающего действия внешних и внутренних факторов, ведущий к недостаточности физиологических функций организма. Старение представляет собой постоянно раз</w:t>
      </w:r>
      <w:r w:rsidRPr="00453044">
        <w:rPr>
          <w:spacing w:val="-8"/>
          <w:sz w:val="28"/>
          <w:szCs w:val="28"/>
        </w:rPr>
        <w:t>вивающееся и необратимое изменение структур и функций живой сис</w:t>
      </w:r>
      <w:r w:rsidRPr="00453044">
        <w:rPr>
          <w:sz w:val="28"/>
          <w:szCs w:val="28"/>
        </w:rPr>
        <w:t>темы.</w:t>
      </w:r>
    </w:p>
    <w:p w:rsidR="00AF4F9F" w:rsidRPr="00453044" w:rsidRDefault="00AF4F9F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 Это прежде всего функция времени, нельзя остановить процесс старения на каком-либо отрезке времени, как невозможно остановить течение времени. Процесс старения необратим. Старость и смерть неизбежны. </w:t>
      </w:r>
    </w:p>
    <w:p w:rsidR="00AF4F9F" w:rsidRPr="00453044" w:rsidRDefault="00AF4F9F" w:rsidP="00453044">
      <w:pPr>
        <w:spacing w:line="360" w:lineRule="auto"/>
        <w:ind w:firstLine="709"/>
        <w:jc w:val="both"/>
        <w:rPr>
          <w:sz w:val="28"/>
          <w:szCs w:val="28"/>
        </w:rPr>
      </w:pPr>
      <w:r w:rsidRPr="00453044">
        <w:rPr>
          <w:sz w:val="28"/>
          <w:szCs w:val="28"/>
        </w:rPr>
        <w:t xml:space="preserve">Старение - процесс противоречивого развития живых клеток от момента зарождения, возникновения жизни и до ее прекращения. Предположения, что существуют микроорганизмы с потенциальным бессмертием, лишены научной ценности. Жизнь планеты как целое безгранична, обладает способностью бескрайнего развития, но жизнь в рамках индивидуального существования не обладает этими свойствами, так как развитие всякой живой системы строго ограничено во времени. </w:t>
      </w:r>
      <w:r w:rsidRPr="00453044">
        <w:rPr>
          <w:sz w:val="28"/>
          <w:szCs w:val="28"/>
        </w:rPr>
        <w:tab/>
        <w:t>Для всякого этапа индивидуального развития жизненные процессы запрограммированы, включая старение и прекращение жизни - смерть.</w:t>
      </w:r>
    </w:p>
    <w:p w:rsidR="00325020" w:rsidRPr="00AF4F9F" w:rsidRDefault="00325020" w:rsidP="00AF4F9F">
      <w:pPr>
        <w:spacing w:line="360" w:lineRule="auto"/>
        <w:rPr>
          <w:sz w:val="28"/>
          <w:szCs w:val="28"/>
        </w:rPr>
      </w:pPr>
    </w:p>
    <w:p w:rsidR="00325020" w:rsidRDefault="00325020" w:rsidP="00E11441">
      <w:pPr>
        <w:jc w:val="center"/>
        <w:rPr>
          <w:b/>
          <w:sz w:val="36"/>
          <w:szCs w:val="36"/>
        </w:rPr>
      </w:pPr>
    </w:p>
    <w:p w:rsidR="00325020" w:rsidRDefault="00325020" w:rsidP="00E11441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Список литературы</w:t>
      </w:r>
    </w:p>
    <w:p w:rsidR="00FE1C86" w:rsidRDefault="00FE1C86" w:rsidP="00E11441">
      <w:pPr>
        <w:jc w:val="center"/>
        <w:rPr>
          <w:b/>
          <w:sz w:val="36"/>
          <w:szCs w:val="36"/>
        </w:rPr>
      </w:pPr>
    </w:p>
    <w:p w:rsidR="00FE1C86" w:rsidRDefault="00FE1C86" w:rsidP="00FE1C86">
      <w:pPr>
        <w:numPr>
          <w:ilvl w:val="0"/>
          <w:numId w:val="7"/>
        </w:numPr>
        <w:tabs>
          <w:tab w:val="left" w:pos="1985"/>
        </w:tabs>
        <w:spacing w:line="312" w:lineRule="auto"/>
        <w:jc w:val="both"/>
        <w:rPr>
          <w:sz w:val="28"/>
        </w:rPr>
      </w:pPr>
      <w:r>
        <w:rPr>
          <w:sz w:val="28"/>
        </w:rPr>
        <w:t xml:space="preserve">Социальная геронтология. Под общей редакцией </w:t>
      </w:r>
      <w:r w:rsidRPr="00FE1C86">
        <w:rPr>
          <w:sz w:val="28"/>
        </w:rPr>
        <w:t>Яцемирской Р.С.</w:t>
      </w:r>
    </w:p>
    <w:p w:rsidR="00FE1C86" w:rsidRDefault="00FE1C86" w:rsidP="00FE1C86">
      <w:pPr>
        <w:tabs>
          <w:tab w:val="left" w:pos="1985"/>
        </w:tabs>
        <w:spacing w:line="312" w:lineRule="auto"/>
        <w:ind w:left="360"/>
        <w:jc w:val="both"/>
        <w:rPr>
          <w:sz w:val="28"/>
        </w:rPr>
      </w:pPr>
      <w:r>
        <w:rPr>
          <w:sz w:val="28"/>
        </w:rPr>
        <w:t>М.: Издательство МГСУ «Союз», 1998, 2</w:t>
      </w:r>
      <w:r w:rsidRPr="00FE1C86">
        <w:rPr>
          <w:sz w:val="28"/>
        </w:rPr>
        <w:t>75</w:t>
      </w:r>
      <w:r>
        <w:rPr>
          <w:sz w:val="28"/>
        </w:rPr>
        <w:t xml:space="preserve"> с.</w:t>
      </w:r>
    </w:p>
    <w:p w:rsidR="00325020" w:rsidRDefault="00325020" w:rsidP="00FE1C86">
      <w:pPr>
        <w:jc w:val="center"/>
        <w:rPr>
          <w:b/>
          <w:sz w:val="36"/>
          <w:szCs w:val="36"/>
        </w:rPr>
      </w:pPr>
    </w:p>
    <w:p w:rsidR="00325020" w:rsidRPr="00C77DAB" w:rsidRDefault="00325020" w:rsidP="00FE1C86">
      <w:pPr>
        <w:numPr>
          <w:ilvl w:val="0"/>
          <w:numId w:val="7"/>
        </w:numPr>
        <w:rPr>
          <w:sz w:val="28"/>
          <w:szCs w:val="28"/>
        </w:rPr>
      </w:pPr>
      <w:r w:rsidRPr="00C77DAB">
        <w:rPr>
          <w:sz w:val="28"/>
          <w:szCs w:val="28"/>
        </w:rPr>
        <w:t xml:space="preserve">  Х</w:t>
      </w:r>
      <w:r>
        <w:rPr>
          <w:sz w:val="28"/>
          <w:szCs w:val="28"/>
        </w:rPr>
        <w:t xml:space="preserve">рисанфова Е. Н </w:t>
      </w:r>
      <w:r w:rsidRPr="00C77DAB">
        <w:rPr>
          <w:sz w:val="28"/>
          <w:szCs w:val="28"/>
        </w:rPr>
        <w:t xml:space="preserve">  Основы геронтологии  // М. «Владос»  1999г.</w:t>
      </w:r>
    </w:p>
    <w:p w:rsidR="00A653CE" w:rsidRPr="000A7856" w:rsidRDefault="00A653CE" w:rsidP="00A653CE">
      <w:pPr>
        <w:pStyle w:val="10"/>
        <w:shd w:val="clear" w:color="auto" w:fill="FFFFFF"/>
        <w:ind w:firstLine="720"/>
        <w:jc w:val="both"/>
        <w:rPr>
          <w:b/>
          <w:color w:val="000000"/>
          <w:sz w:val="28"/>
        </w:rPr>
      </w:pPr>
    </w:p>
    <w:p w:rsidR="00A653CE" w:rsidRPr="00A653CE" w:rsidRDefault="00A653CE" w:rsidP="00A653CE">
      <w:pPr>
        <w:pStyle w:val="10"/>
        <w:numPr>
          <w:ilvl w:val="0"/>
          <w:numId w:val="7"/>
        </w:num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A653CE">
        <w:rPr>
          <w:color w:val="000000"/>
          <w:sz w:val="28"/>
          <w:szCs w:val="28"/>
        </w:rPr>
        <w:t xml:space="preserve">Холостова Е. И. Социальная работа с пожилыми </w:t>
      </w:r>
      <w:r>
        <w:rPr>
          <w:color w:val="000000"/>
          <w:sz w:val="28"/>
          <w:szCs w:val="28"/>
        </w:rPr>
        <w:t xml:space="preserve">людьми: Учебное </w:t>
      </w:r>
      <w:r w:rsidRPr="00A653CE">
        <w:rPr>
          <w:color w:val="000000"/>
          <w:sz w:val="28"/>
          <w:szCs w:val="28"/>
        </w:rPr>
        <w:t>пособие.</w:t>
      </w:r>
      <w:r w:rsidRPr="00A653CE">
        <w:rPr>
          <w:b/>
          <w:color w:val="000000"/>
          <w:sz w:val="28"/>
          <w:szCs w:val="28"/>
        </w:rPr>
        <w:t xml:space="preserve"> </w:t>
      </w:r>
      <w:r w:rsidRPr="00A653CE">
        <w:rPr>
          <w:color w:val="000000"/>
          <w:sz w:val="28"/>
          <w:szCs w:val="28"/>
        </w:rPr>
        <w:t>- 2-е изд. — М.: Издательско-торговая корпорация «Дашков и К°», 2003. — 296 с.</w:t>
      </w:r>
    </w:p>
    <w:p w:rsidR="00325020" w:rsidRPr="00A653CE" w:rsidRDefault="00325020" w:rsidP="00A653CE">
      <w:pPr>
        <w:spacing w:line="360" w:lineRule="auto"/>
        <w:jc w:val="center"/>
        <w:rPr>
          <w:b/>
          <w:sz w:val="28"/>
          <w:szCs w:val="28"/>
        </w:rPr>
      </w:pPr>
      <w:bookmarkStart w:id="3" w:name="_GoBack"/>
      <w:bookmarkEnd w:id="3"/>
    </w:p>
    <w:sectPr w:rsidR="00325020" w:rsidRPr="00A65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29165D4"/>
    <w:multiLevelType w:val="singleLevel"/>
    <w:tmpl w:val="44E2FCB2"/>
    <w:lvl w:ilvl="0">
      <w:start w:val="1"/>
      <w:numFmt w:val="decimal"/>
      <w:lvlText w:val="%1)"/>
      <w:legacy w:legacy="1" w:legacySpace="0" w:legacyIndent="397"/>
      <w:lvlJc w:val="left"/>
      <w:pPr>
        <w:ind w:left="1106" w:hanging="397"/>
      </w:pPr>
    </w:lvl>
  </w:abstractNum>
  <w:abstractNum w:abstractNumId="2">
    <w:nsid w:val="1F401711"/>
    <w:multiLevelType w:val="singleLevel"/>
    <w:tmpl w:val="44E2FCB2"/>
    <w:lvl w:ilvl="0">
      <w:start w:val="1"/>
      <w:numFmt w:val="decimal"/>
      <w:lvlText w:val="%1)"/>
      <w:legacy w:legacy="1" w:legacySpace="0" w:legacyIndent="397"/>
      <w:lvlJc w:val="left"/>
      <w:pPr>
        <w:ind w:left="1106" w:hanging="397"/>
      </w:pPr>
    </w:lvl>
  </w:abstractNum>
  <w:abstractNum w:abstractNumId="3">
    <w:nsid w:val="2C5B5A64"/>
    <w:multiLevelType w:val="singleLevel"/>
    <w:tmpl w:val="0164AB76"/>
    <w:lvl w:ilvl="0">
      <w:start w:val="1"/>
      <w:numFmt w:val="decimal"/>
      <w:lvlText w:val="%1)"/>
      <w:legacy w:legacy="1" w:legacySpace="0" w:legacyIndent="283"/>
      <w:lvlJc w:val="left"/>
      <w:pPr>
        <w:ind w:left="992" w:hanging="283"/>
      </w:pPr>
    </w:lvl>
  </w:abstractNum>
  <w:abstractNum w:abstractNumId="4">
    <w:nsid w:val="3B740CBD"/>
    <w:multiLevelType w:val="hybridMultilevel"/>
    <w:tmpl w:val="A10CE424"/>
    <w:lvl w:ilvl="0" w:tplc="74F8E2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7F1B19"/>
    <w:multiLevelType w:val="hybridMultilevel"/>
    <w:tmpl w:val="4CCA5BDE"/>
    <w:lvl w:ilvl="0" w:tplc="A7CE2D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344B6B2">
      <w:numFmt w:val="none"/>
      <w:lvlText w:val=""/>
      <w:lvlJc w:val="left"/>
      <w:pPr>
        <w:tabs>
          <w:tab w:val="num" w:pos="360"/>
        </w:tabs>
      </w:pPr>
    </w:lvl>
    <w:lvl w:ilvl="2" w:tplc="7C485310">
      <w:numFmt w:val="none"/>
      <w:lvlText w:val=""/>
      <w:lvlJc w:val="left"/>
      <w:pPr>
        <w:tabs>
          <w:tab w:val="num" w:pos="360"/>
        </w:tabs>
      </w:pPr>
    </w:lvl>
    <w:lvl w:ilvl="3" w:tplc="FF0E86F6">
      <w:numFmt w:val="none"/>
      <w:lvlText w:val=""/>
      <w:lvlJc w:val="left"/>
      <w:pPr>
        <w:tabs>
          <w:tab w:val="num" w:pos="360"/>
        </w:tabs>
      </w:pPr>
    </w:lvl>
    <w:lvl w:ilvl="4" w:tplc="1256DFFA">
      <w:numFmt w:val="none"/>
      <w:lvlText w:val=""/>
      <w:lvlJc w:val="left"/>
      <w:pPr>
        <w:tabs>
          <w:tab w:val="num" w:pos="360"/>
        </w:tabs>
      </w:pPr>
    </w:lvl>
    <w:lvl w:ilvl="5" w:tplc="20CC7B50">
      <w:numFmt w:val="none"/>
      <w:lvlText w:val=""/>
      <w:lvlJc w:val="left"/>
      <w:pPr>
        <w:tabs>
          <w:tab w:val="num" w:pos="360"/>
        </w:tabs>
      </w:pPr>
    </w:lvl>
    <w:lvl w:ilvl="6" w:tplc="1BF02300">
      <w:numFmt w:val="none"/>
      <w:lvlText w:val=""/>
      <w:lvlJc w:val="left"/>
      <w:pPr>
        <w:tabs>
          <w:tab w:val="num" w:pos="360"/>
        </w:tabs>
      </w:pPr>
    </w:lvl>
    <w:lvl w:ilvl="7" w:tplc="30BC0E96">
      <w:numFmt w:val="none"/>
      <w:lvlText w:val=""/>
      <w:lvlJc w:val="left"/>
      <w:pPr>
        <w:tabs>
          <w:tab w:val="num" w:pos="360"/>
        </w:tabs>
      </w:pPr>
    </w:lvl>
    <w:lvl w:ilvl="8" w:tplc="0EE4AA36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29706DF"/>
    <w:multiLevelType w:val="hybridMultilevel"/>
    <w:tmpl w:val="A328D9B6"/>
    <w:lvl w:ilvl="0" w:tplc="74F8E2C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A9033C"/>
    <w:multiLevelType w:val="singleLevel"/>
    <w:tmpl w:val="860C0BC2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441"/>
    <w:rsid w:val="00013213"/>
    <w:rsid w:val="00031DAE"/>
    <w:rsid w:val="00182F1E"/>
    <w:rsid w:val="00195B4C"/>
    <w:rsid w:val="002D4F27"/>
    <w:rsid w:val="00325020"/>
    <w:rsid w:val="00453044"/>
    <w:rsid w:val="004E12EC"/>
    <w:rsid w:val="00585A54"/>
    <w:rsid w:val="00610FE4"/>
    <w:rsid w:val="00777A67"/>
    <w:rsid w:val="007C5E48"/>
    <w:rsid w:val="007E2449"/>
    <w:rsid w:val="00895352"/>
    <w:rsid w:val="008C4039"/>
    <w:rsid w:val="00A653CE"/>
    <w:rsid w:val="00A729D2"/>
    <w:rsid w:val="00AE238D"/>
    <w:rsid w:val="00AF4F9F"/>
    <w:rsid w:val="00B001DC"/>
    <w:rsid w:val="00D10EBB"/>
    <w:rsid w:val="00E11441"/>
    <w:rsid w:val="00E77F53"/>
    <w:rsid w:val="00EA2C7C"/>
    <w:rsid w:val="00F63D19"/>
    <w:rsid w:val="00FE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D6519-C46D-4B42-9021-B6FE44E8A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E244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E244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qFormat/>
    <w:rsid w:val="00B001DC"/>
    <w:pPr>
      <w:keepNext/>
      <w:widowControl w:val="0"/>
      <w:overflowPunct w:val="0"/>
      <w:autoSpaceDE w:val="0"/>
      <w:autoSpaceDN w:val="0"/>
      <w:adjustRightInd w:val="0"/>
      <w:ind w:left="40" w:firstLine="320"/>
      <w:jc w:val="center"/>
      <w:textAlignment w:val="baseline"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qFormat/>
    <w:rsid w:val="00B001DC"/>
    <w:pPr>
      <w:keepNext/>
      <w:widowControl w:val="0"/>
      <w:overflowPunct w:val="0"/>
      <w:autoSpaceDE w:val="0"/>
      <w:autoSpaceDN w:val="0"/>
      <w:adjustRightInd w:val="0"/>
      <w:ind w:left="40" w:firstLine="320"/>
      <w:jc w:val="center"/>
      <w:textAlignment w:val="baseline"/>
      <w:outlineLvl w:val="4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A653CE"/>
    <w:pPr>
      <w:widowControl w:val="0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3129</Words>
  <Characters>17840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Медицинские  аспекты старения</vt:lpstr>
    </vt:vector>
  </TitlesOfParts>
  <Company>MoBIL GROUP</Company>
  <LinksUpToDate>false</LinksUpToDate>
  <CharactersWithSpaces>20928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Медицинские  аспекты старения</dc:title>
  <dc:subject/>
  <dc:creator>Пользователь</dc:creator>
  <cp:keywords/>
  <dc:description/>
  <cp:lastModifiedBy>admin</cp:lastModifiedBy>
  <cp:revision>2</cp:revision>
  <dcterms:created xsi:type="dcterms:W3CDTF">2014-04-25T01:46:00Z</dcterms:created>
  <dcterms:modified xsi:type="dcterms:W3CDTF">2014-04-25T01:46:00Z</dcterms:modified>
</cp:coreProperties>
</file>