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F5" w:rsidRDefault="00410EF5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ЯМР томография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Магнитно-резонансная томография (ядерно-магнитная резонансная томография, МРТ, ЯМРТ, NMR, MRI) – нерентгенологический метод исследования внутренних органов и тканей человека. Здесь не используются Х-лучи, что делает данный метод безопасным для большинства людей.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Технология МРТ достаточно сложна: используется эффект резонансного поглощения атомами электро-магнитных волн. Человека помещают в магнитное поле, которое создает аппарат. Молекулы в организме при этом разворачиваются согласно направлению магнитного поля. После этого радиоволной проводят сканирование. Изменение состояния молекул фиксируется на специальной матрице и передается в компьютер, где проводится обработка полученных данных. В отличие от компьютерной томографии МРТ позволяет получить изображение патологического процесса в разных плоскостях. Магнитно- резонансный томограф по своему внешнему виду похож на компьютерный.</w:t>
      </w:r>
      <w:r>
        <w:rPr>
          <w:rFonts w:ascii="Courier New" w:hAnsi="Courier New" w:cs="Courier New"/>
          <w:sz w:val="18"/>
          <w:szCs w:val="18"/>
        </w:rPr>
        <w:br/>
        <w:t>Исследование проходит так же, как и компьютерная томография. Стол постепенно продвигается вдоль сканера. МРТ требует больше времени, чем КТ, и обычно занимает не менее 1 часа.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Метод был назван магнитно-резонансной томографией, а не ядерно- магнитной резонансной томографией (ЯМРТ) из-за негативных ассоциаций со словом "ядерный" в конце 1970-х годов. МРТ основана на принципах ядерно- магнитного резонанса (ЯМР), методе спектроскопии, используемом учеными для получения данных о химических и физических свойствах молекул. МРТ получила начало как метод томографического отображения, дающий изображения ЯМР- сигнала из тонких срезов, проходящих через человеческое тело. МРТ развивалась от метода томографического отображения к методу объемного отображения.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Метод особенно эффективен для изучения динамических процессов</w:t>
      </w:r>
      <w:r>
        <w:rPr>
          <w:rFonts w:ascii="Courier New" w:hAnsi="Courier New" w:cs="Courier New"/>
          <w:sz w:val="18"/>
          <w:szCs w:val="18"/>
        </w:rPr>
        <w:br/>
        <w:t>(например, состояния кровотока и результатов его нарушения) в органах и тканях.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МРТ лучше визуализирует некоторые структуры головного и спинного мозга, а также другие нервные структуры. В связи с этим она чаще используется для диагностики повреждений, опухолевых образований нервной системы, а также в онкологии, когда необходимо определить наличие и распространенность опухолевого процесса. Список заболеваний, которые можно обнаружить с помощью МРТ, внушителен: воспалительные, дистрофические и опухолевые поражения сосудов и сердца, органов грудной и брюшной полости, поражение лимфатических узлов, паразитарные процессы и другие патологии.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настоящее время о вреде магнитного поля ничего не известно. Однако большинство ученых считают, что в условиях, когда нет данных о его полной безопасности, подобным исследованиям не следует подвергать беременных женщин. По этим причинам, а также в связи с высокой стоимостью и малой доступностью оборудования компьютерная и ЯМР томографии назначаются по строгим показаниях в случаях спорного диагноза или безрезультатности других методов исследований. МРТ не может также проводиться у тех людей, в организме которых находятся различные металлические конструкции – искусственные суставы, водители ритма сердца, дефибрилляторы, ортопедические конструкции, удерживающие кости и т.п.</w:t>
      </w:r>
    </w:p>
    <w:p w:rsidR="009D4DFA" w:rsidRDefault="009D4DFA" w:rsidP="009D4DFA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Как и другие методы исследования, компьютерную и магнитно-резонансную томографию назначает только врач. </w:t>
      </w:r>
    </w:p>
    <w:p w:rsidR="005D2CF9" w:rsidRDefault="005D2CF9">
      <w:bookmarkStart w:id="0" w:name="_GoBack"/>
      <w:bookmarkEnd w:id="0"/>
    </w:p>
    <w:sectPr w:rsidR="005D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DFA"/>
    <w:rsid w:val="0022653D"/>
    <w:rsid w:val="00410EF5"/>
    <w:rsid w:val="005D2CF9"/>
    <w:rsid w:val="009D4DFA"/>
    <w:rsid w:val="00AD28BF"/>
    <w:rsid w:val="00AE7E92"/>
    <w:rsid w:val="00B539F3"/>
    <w:rsid w:val="00E0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B2A17-275F-416E-BA3B-5C764A92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4DFA"/>
    <w:pPr>
      <w:spacing w:before="100" w:beforeAutospacing="1" w:after="100" w:afterAutospacing="1"/>
      <w:ind w:firstLine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2014-04-15T18:39:00Z</dcterms:created>
  <dcterms:modified xsi:type="dcterms:W3CDTF">2014-04-15T18:39:00Z</dcterms:modified>
</cp:coreProperties>
</file>