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5CBF" w:rsidRPr="001C161E" w:rsidRDefault="00A35CBF" w:rsidP="00DA3A39">
      <w:pPr>
        <w:pStyle w:val="a3"/>
        <w:spacing w:line="360" w:lineRule="auto"/>
        <w:ind w:firstLine="0"/>
        <w:rPr>
          <w:color w:val="000000"/>
          <w:sz w:val="28"/>
        </w:rPr>
      </w:pPr>
      <w:r w:rsidRPr="001C161E">
        <w:rPr>
          <w:color w:val="000000"/>
          <w:sz w:val="28"/>
        </w:rPr>
        <w:t>Алтайский государственный медицинский университет</w:t>
      </w:r>
    </w:p>
    <w:p w:rsidR="00A35CBF" w:rsidRPr="001C161E" w:rsidRDefault="00A35CBF" w:rsidP="00DA3A39">
      <w:pPr>
        <w:spacing w:line="360" w:lineRule="auto"/>
        <w:jc w:val="center"/>
        <w:rPr>
          <w:color w:val="000000"/>
          <w:sz w:val="28"/>
        </w:rPr>
      </w:pPr>
    </w:p>
    <w:p w:rsidR="00A35CBF" w:rsidRPr="001C161E" w:rsidRDefault="00A35CBF" w:rsidP="00DA3A39">
      <w:pPr>
        <w:spacing w:line="360" w:lineRule="auto"/>
        <w:jc w:val="center"/>
        <w:rPr>
          <w:color w:val="000000"/>
          <w:sz w:val="28"/>
        </w:rPr>
      </w:pPr>
    </w:p>
    <w:p w:rsidR="00A35CBF" w:rsidRPr="001C161E" w:rsidRDefault="00A35CBF" w:rsidP="00DA3A39">
      <w:pPr>
        <w:spacing w:line="360" w:lineRule="auto"/>
        <w:jc w:val="center"/>
        <w:rPr>
          <w:color w:val="000000"/>
          <w:sz w:val="28"/>
        </w:rPr>
      </w:pPr>
      <w:r w:rsidRPr="001C161E">
        <w:rPr>
          <w:color w:val="000000"/>
          <w:sz w:val="28"/>
        </w:rPr>
        <w:t>Кафедра госпитальной и поликлинической терапии.</w:t>
      </w:r>
    </w:p>
    <w:p w:rsidR="001C161E" w:rsidRDefault="001C161E" w:rsidP="00DA3A39">
      <w:pPr>
        <w:spacing w:line="360" w:lineRule="auto"/>
        <w:jc w:val="center"/>
        <w:rPr>
          <w:color w:val="000000"/>
          <w:sz w:val="28"/>
        </w:rPr>
      </w:pPr>
    </w:p>
    <w:p w:rsidR="00A35CBF" w:rsidRDefault="00A35CBF" w:rsidP="00DA3A39">
      <w:pPr>
        <w:spacing w:line="360" w:lineRule="auto"/>
        <w:jc w:val="center"/>
        <w:rPr>
          <w:color w:val="000000"/>
          <w:sz w:val="28"/>
        </w:rPr>
      </w:pPr>
    </w:p>
    <w:p w:rsidR="00DA3A39" w:rsidRDefault="00DA3A39" w:rsidP="00DA3A39">
      <w:pPr>
        <w:spacing w:line="360" w:lineRule="auto"/>
        <w:jc w:val="center"/>
        <w:rPr>
          <w:color w:val="000000"/>
          <w:sz w:val="28"/>
        </w:rPr>
      </w:pPr>
    </w:p>
    <w:p w:rsidR="00DA3A39" w:rsidRDefault="00DA3A39" w:rsidP="00DA3A39">
      <w:pPr>
        <w:spacing w:line="360" w:lineRule="auto"/>
        <w:jc w:val="center"/>
        <w:rPr>
          <w:color w:val="000000"/>
          <w:sz w:val="28"/>
        </w:rPr>
      </w:pPr>
    </w:p>
    <w:p w:rsidR="00DA3A39" w:rsidRDefault="00DA3A39" w:rsidP="00DA3A39">
      <w:pPr>
        <w:spacing w:line="360" w:lineRule="auto"/>
        <w:jc w:val="center"/>
        <w:rPr>
          <w:color w:val="000000"/>
          <w:sz w:val="28"/>
        </w:rPr>
      </w:pPr>
    </w:p>
    <w:p w:rsidR="00DA3A39" w:rsidRDefault="00DA3A39" w:rsidP="00DA3A39">
      <w:pPr>
        <w:spacing w:line="360" w:lineRule="auto"/>
        <w:jc w:val="center"/>
        <w:rPr>
          <w:color w:val="000000"/>
          <w:sz w:val="28"/>
        </w:rPr>
      </w:pPr>
    </w:p>
    <w:p w:rsidR="00DA3A39" w:rsidRDefault="00DA3A39" w:rsidP="00DA3A39">
      <w:pPr>
        <w:spacing w:line="360" w:lineRule="auto"/>
        <w:jc w:val="center"/>
        <w:rPr>
          <w:color w:val="000000"/>
          <w:sz w:val="28"/>
        </w:rPr>
      </w:pPr>
    </w:p>
    <w:p w:rsidR="00DA3A39" w:rsidRPr="001C161E" w:rsidRDefault="00DA3A39" w:rsidP="00DA3A39">
      <w:pPr>
        <w:spacing w:line="360" w:lineRule="auto"/>
        <w:jc w:val="center"/>
        <w:rPr>
          <w:color w:val="000000"/>
          <w:sz w:val="28"/>
        </w:rPr>
      </w:pPr>
    </w:p>
    <w:p w:rsidR="00A35CBF" w:rsidRPr="001C161E" w:rsidRDefault="00A35CBF" w:rsidP="00DA3A39">
      <w:pPr>
        <w:pStyle w:val="1"/>
        <w:keepNext w:val="0"/>
        <w:spacing w:line="360" w:lineRule="auto"/>
        <w:ind w:firstLine="0"/>
        <w:rPr>
          <w:color w:val="000000"/>
          <w:sz w:val="28"/>
        </w:rPr>
      </w:pPr>
      <w:r w:rsidRPr="001C161E">
        <w:rPr>
          <w:color w:val="000000"/>
          <w:sz w:val="28"/>
        </w:rPr>
        <w:t>История болезни</w:t>
      </w:r>
    </w:p>
    <w:p w:rsidR="00A35CBF" w:rsidRPr="001C161E" w:rsidRDefault="00A35CBF" w:rsidP="00DA3A39">
      <w:pPr>
        <w:spacing w:line="360" w:lineRule="auto"/>
        <w:jc w:val="center"/>
        <w:rPr>
          <w:color w:val="000000"/>
          <w:sz w:val="28"/>
        </w:rPr>
      </w:pPr>
    </w:p>
    <w:p w:rsidR="00A35CBF" w:rsidRPr="001C161E" w:rsidRDefault="00A35CBF" w:rsidP="00DA3A39">
      <w:pPr>
        <w:spacing w:line="360" w:lineRule="auto"/>
        <w:jc w:val="center"/>
        <w:rPr>
          <w:color w:val="000000"/>
          <w:sz w:val="28"/>
        </w:rPr>
      </w:pPr>
      <w:r w:rsidRPr="001C161E">
        <w:rPr>
          <w:color w:val="000000"/>
          <w:sz w:val="28"/>
        </w:rPr>
        <w:t>Клинический диагноз:</w:t>
      </w:r>
    </w:p>
    <w:p w:rsidR="00A35CBF" w:rsidRPr="001C161E" w:rsidRDefault="00A35CBF" w:rsidP="00DA3A39">
      <w:pPr>
        <w:spacing w:line="360" w:lineRule="auto"/>
        <w:jc w:val="center"/>
        <w:rPr>
          <w:color w:val="000000"/>
          <w:sz w:val="28"/>
        </w:rPr>
      </w:pPr>
      <w:r w:rsidRPr="001C161E">
        <w:rPr>
          <w:color w:val="000000"/>
          <w:sz w:val="28"/>
        </w:rPr>
        <w:t xml:space="preserve">Основное заболевание: ИБС: стенокардия напряжения </w:t>
      </w:r>
      <w:r w:rsidRPr="001C161E">
        <w:rPr>
          <w:color w:val="000000"/>
          <w:sz w:val="28"/>
          <w:lang w:val="en-US"/>
        </w:rPr>
        <w:t>II</w:t>
      </w:r>
      <w:r w:rsidRPr="001C161E">
        <w:rPr>
          <w:color w:val="000000"/>
          <w:sz w:val="28"/>
        </w:rPr>
        <w:t xml:space="preserve"> ФК, НК </w:t>
      </w:r>
      <w:r w:rsidRPr="001C161E">
        <w:rPr>
          <w:color w:val="000000"/>
          <w:sz w:val="28"/>
          <w:lang w:val="en-US"/>
        </w:rPr>
        <w:t>I</w:t>
      </w:r>
      <w:r w:rsidRPr="001C161E">
        <w:rPr>
          <w:color w:val="000000"/>
          <w:sz w:val="28"/>
        </w:rPr>
        <w:t xml:space="preserve"> ст.;</w:t>
      </w:r>
    </w:p>
    <w:p w:rsidR="00A35CBF" w:rsidRPr="001C161E" w:rsidRDefault="00A35CBF" w:rsidP="00DA3A39">
      <w:pPr>
        <w:spacing w:line="360" w:lineRule="auto"/>
        <w:jc w:val="center"/>
        <w:rPr>
          <w:color w:val="000000"/>
          <w:sz w:val="28"/>
        </w:rPr>
      </w:pPr>
      <w:r w:rsidRPr="001C161E">
        <w:rPr>
          <w:color w:val="000000"/>
          <w:sz w:val="28"/>
        </w:rPr>
        <w:t xml:space="preserve">Сопутствующие заболевания: гипертоническая болезнь </w:t>
      </w:r>
      <w:r w:rsidRPr="001C161E">
        <w:rPr>
          <w:color w:val="000000"/>
          <w:sz w:val="28"/>
          <w:lang w:val="en-US"/>
        </w:rPr>
        <w:t>III</w:t>
      </w:r>
      <w:r w:rsidRPr="001C161E">
        <w:rPr>
          <w:color w:val="000000"/>
          <w:sz w:val="28"/>
        </w:rPr>
        <w:t xml:space="preserve"> стадии, риск 4 (очень высокий). Хронический гастрит. Хрон</w:t>
      </w:r>
      <w:r w:rsidR="00DA3A39">
        <w:rPr>
          <w:color w:val="000000"/>
          <w:sz w:val="28"/>
        </w:rPr>
        <w:t>ический калькулезный холецистит</w:t>
      </w:r>
    </w:p>
    <w:p w:rsidR="00A35CBF" w:rsidRPr="001C161E" w:rsidRDefault="00A35CBF" w:rsidP="00DA3A39">
      <w:pPr>
        <w:spacing w:line="360" w:lineRule="auto"/>
        <w:jc w:val="center"/>
        <w:rPr>
          <w:color w:val="000000"/>
          <w:sz w:val="28"/>
        </w:rPr>
      </w:pPr>
    </w:p>
    <w:p w:rsidR="00A35CBF" w:rsidRPr="001C161E" w:rsidRDefault="00A35CBF" w:rsidP="00DA3A39">
      <w:pPr>
        <w:spacing w:line="360" w:lineRule="auto"/>
        <w:jc w:val="center"/>
        <w:rPr>
          <w:color w:val="000000"/>
          <w:sz w:val="28"/>
        </w:rPr>
      </w:pPr>
    </w:p>
    <w:p w:rsidR="00A35CBF" w:rsidRPr="001C161E" w:rsidRDefault="00A35CBF" w:rsidP="00DA3A39">
      <w:pPr>
        <w:spacing w:line="360" w:lineRule="auto"/>
        <w:jc w:val="center"/>
        <w:rPr>
          <w:color w:val="000000"/>
          <w:sz w:val="28"/>
        </w:rPr>
      </w:pPr>
    </w:p>
    <w:p w:rsidR="00A35CBF" w:rsidRPr="001C161E" w:rsidRDefault="00A35CBF" w:rsidP="00DA3A39">
      <w:pPr>
        <w:spacing w:line="360" w:lineRule="auto"/>
        <w:jc w:val="center"/>
        <w:rPr>
          <w:color w:val="000000"/>
          <w:sz w:val="28"/>
        </w:rPr>
      </w:pPr>
    </w:p>
    <w:p w:rsidR="00A35CBF" w:rsidRPr="001C161E" w:rsidRDefault="00A35CBF" w:rsidP="00DA3A39">
      <w:pPr>
        <w:spacing w:line="360" w:lineRule="auto"/>
        <w:jc w:val="center"/>
        <w:rPr>
          <w:color w:val="000000"/>
          <w:sz w:val="28"/>
        </w:rPr>
      </w:pPr>
    </w:p>
    <w:p w:rsidR="00A35CBF" w:rsidRDefault="00A35CBF" w:rsidP="00DA3A39">
      <w:pPr>
        <w:spacing w:line="360" w:lineRule="auto"/>
        <w:jc w:val="center"/>
        <w:rPr>
          <w:color w:val="000000"/>
          <w:sz w:val="28"/>
        </w:rPr>
      </w:pPr>
    </w:p>
    <w:p w:rsidR="00DA3A39" w:rsidRDefault="00DA3A39" w:rsidP="00DA3A39">
      <w:pPr>
        <w:spacing w:line="360" w:lineRule="auto"/>
        <w:jc w:val="center"/>
        <w:rPr>
          <w:color w:val="000000"/>
          <w:sz w:val="28"/>
        </w:rPr>
      </w:pPr>
    </w:p>
    <w:p w:rsidR="00DA3A39" w:rsidRDefault="00DA3A39" w:rsidP="00DA3A39">
      <w:pPr>
        <w:spacing w:line="360" w:lineRule="auto"/>
        <w:jc w:val="center"/>
        <w:rPr>
          <w:color w:val="000000"/>
          <w:sz w:val="28"/>
        </w:rPr>
      </w:pPr>
    </w:p>
    <w:p w:rsidR="00DA3A39" w:rsidRPr="001C161E" w:rsidRDefault="00DA3A39" w:rsidP="00DA3A39">
      <w:pPr>
        <w:spacing w:line="360" w:lineRule="auto"/>
        <w:jc w:val="center"/>
        <w:rPr>
          <w:color w:val="000000"/>
          <w:sz w:val="28"/>
        </w:rPr>
      </w:pPr>
    </w:p>
    <w:p w:rsidR="00A35CBF" w:rsidRPr="001C161E" w:rsidRDefault="00A35CBF" w:rsidP="00DA3A39">
      <w:pPr>
        <w:spacing w:line="360" w:lineRule="auto"/>
        <w:jc w:val="center"/>
        <w:rPr>
          <w:color w:val="000000"/>
          <w:sz w:val="28"/>
        </w:rPr>
      </w:pPr>
    </w:p>
    <w:p w:rsidR="00DA3A39" w:rsidRDefault="00A35CBF" w:rsidP="00DA3A39">
      <w:pPr>
        <w:pStyle w:val="3"/>
        <w:keepNext w:val="0"/>
        <w:spacing w:line="360" w:lineRule="auto"/>
        <w:ind w:left="0" w:firstLine="0"/>
        <w:rPr>
          <w:color w:val="000000"/>
          <w:sz w:val="28"/>
        </w:rPr>
      </w:pPr>
      <w:r w:rsidRPr="001C161E">
        <w:rPr>
          <w:color w:val="000000"/>
          <w:sz w:val="28"/>
        </w:rPr>
        <w:t>Барнаул</w:t>
      </w:r>
      <w:r w:rsidR="001C161E">
        <w:rPr>
          <w:color w:val="000000"/>
          <w:sz w:val="28"/>
        </w:rPr>
        <w:t>-</w:t>
      </w:r>
      <w:r w:rsidR="001C161E" w:rsidRPr="001C161E">
        <w:rPr>
          <w:color w:val="000000"/>
          <w:sz w:val="28"/>
        </w:rPr>
        <w:t>2</w:t>
      </w:r>
      <w:r w:rsidRPr="001C161E">
        <w:rPr>
          <w:color w:val="000000"/>
          <w:sz w:val="28"/>
        </w:rPr>
        <w:t>009</w:t>
      </w:r>
    </w:p>
    <w:p w:rsidR="00A35CBF" w:rsidRPr="001C161E" w:rsidRDefault="00DA3A39" w:rsidP="00DA3A39">
      <w:pPr>
        <w:spacing w:line="360" w:lineRule="auto"/>
        <w:ind w:firstLine="709"/>
        <w:jc w:val="both"/>
      </w:pPr>
      <w:r>
        <w:br w:type="page"/>
      </w:r>
      <w:r w:rsidR="00A35CBF" w:rsidRPr="00DA3A39">
        <w:rPr>
          <w:b/>
          <w:sz w:val="28"/>
          <w:szCs w:val="28"/>
        </w:rPr>
        <w:t>Жалобы</w:t>
      </w:r>
    </w:p>
    <w:p w:rsidR="00A35CBF" w:rsidRPr="001C161E" w:rsidRDefault="00A35CBF" w:rsidP="001C161E">
      <w:pPr>
        <w:spacing w:line="360" w:lineRule="auto"/>
        <w:ind w:firstLine="709"/>
        <w:jc w:val="both"/>
        <w:rPr>
          <w:b/>
          <w:color w:val="000000"/>
          <w:sz w:val="28"/>
        </w:rPr>
      </w:pPr>
    </w:p>
    <w:p w:rsidR="00A35CBF" w:rsidRPr="001C161E" w:rsidRDefault="00A35CBF" w:rsidP="001C161E">
      <w:pPr>
        <w:spacing w:line="360" w:lineRule="auto"/>
        <w:ind w:firstLine="709"/>
        <w:jc w:val="both"/>
        <w:rPr>
          <w:color w:val="000000"/>
          <w:sz w:val="28"/>
        </w:rPr>
      </w:pPr>
      <w:r w:rsidRPr="001C161E">
        <w:rPr>
          <w:color w:val="000000"/>
          <w:sz w:val="28"/>
        </w:rPr>
        <w:t>На головную боль, головокружение, шум в ушах, слабость, чувство сердцебиения, боли за грудиной, одышку, особенно проявляющиеся при повышенном артериальном давлении.</w:t>
      </w:r>
    </w:p>
    <w:p w:rsidR="00A35CBF" w:rsidRPr="001C161E" w:rsidRDefault="00A35CBF" w:rsidP="001C161E">
      <w:pPr>
        <w:spacing w:line="360" w:lineRule="auto"/>
        <w:ind w:firstLine="709"/>
        <w:jc w:val="both"/>
        <w:rPr>
          <w:color w:val="000000"/>
          <w:sz w:val="28"/>
        </w:rPr>
      </w:pPr>
      <w:r w:rsidRPr="001C161E">
        <w:rPr>
          <w:color w:val="000000"/>
          <w:sz w:val="28"/>
        </w:rPr>
        <w:t>Детализация основных жалоб:</w:t>
      </w:r>
    </w:p>
    <w:p w:rsidR="00A35CBF" w:rsidRPr="001C161E" w:rsidRDefault="00A35CBF" w:rsidP="001C161E">
      <w:pPr>
        <w:numPr>
          <w:ilvl w:val="0"/>
          <w:numId w:val="29"/>
        </w:numPr>
        <w:tabs>
          <w:tab w:val="clear" w:pos="360"/>
        </w:tabs>
        <w:spacing w:line="360" w:lineRule="auto"/>
        <w:ind w:left="0" w:firstLine="709"/>
        <w:jc w:val="both"/>
        <w:rPr>
          <w:color w:val="000000"/>
          <w:sz w:val="28"/>
        </w:rPr>
      </w:pPr>
      <w:r w:rsidRPr="001C161E">
        <w:rPr>
          <w:color w:val="000000"/>
          <w:sz w:val="28"/>
        </w:rPr>
        <w:t>Головная боль ноющего характера в области затылка, появляется при повышении артериального давления.</w:t>
      </w:r>
    </w:p>
    <w:p w:rsidR="00A35CBF" w:rsidRPr="001C161E" w:rsidRDefault="00A35CBF" w:rsidP="001C161E">
      <w:pPr>
        <w:numPr>
          <w:ilvl w:val="0"/>
          <w:numId w:val="29"/>
        </w:numPr>
        <w:tabs>
          <w:tab w:val="clear" w:pos="360"/>
        </w:tabs>
        <w:spacing w:line="360" w:lineRule="auto"/>
        <w:ind w:left="0" w:firstLine="709"/>
        <w:jc w:val="both"/>
        <w:rPr>
          <w:color w:val="000000"/>
          <w:sz w:val="28"/>
        </w:rPr>
      </w:pPr>
      <w:r w:rsidRPr="001C161E">
        <w:rPr>
          <w:color w:val="000000"/>
          <w:sz w:val="28"/>
        </w:rPr>
        <w:t>Головокружение и слабость по словам больной присутствуют постоянно, усиливаются при повышении артериального давления.</w:t>
      </w:r>
    </w:p>
    <w:p w:rsidR="00A35CBF" w:rsidRPr="001C161E" w:rsidRDefault="00A35CBF" w:rsidP="001C161E">
      <w:pPr>
        <w:numPr>
          <w:ilvl w:val="0"/>
          <w:numId w:val="29"/>
        </w:numPr>
        <w:tabs>
          <w:tab w:val="clear" w:pos="360"/>
        </w:tabs>
        <w:spacing w:line="360" w:lineRule="auto"/>
        <w:ind w:left="0" w:firstLine="709"/>
        <w:jc w:val="both"/>
        <w:rPr>
          <w:color w:val="000000"/>
          <w:sz w:val="28"/>
        </w:rPr>
      </w:pPr>
      <w:r w:rsidRPr="001C161E">
        <w:rPr>
          <w:color w:val="000000"/>
          <w:sz w:val="28"/>
        </w:rPr>
        <w:t>Шум в ушах – постоянный, усиливается при повышении артериального давления.</w:t>
      </w:r>
    </w:p>
    <w:p w:rsidR="00A35CBF" w:rsidRPr="001C161E" w:rsidRDefault="00A35CBF" w:rsidP="001C161E">
      <w:pPr>
        <w:numPr>
          <w:ilvl w:val="0"/>
          <w:numId w:val="29"/>
        </w:numPr>
        <w:tabs>
          <w:tab w:val="clear" w:pos="360"/>
        </w:tabs>
        <w:spacing w:line="360" w:lineRule="auto"/>
        <w:ind w:left="0" w:firstLine="709"/>
        <w:jc w:val="both"/>
        <w:rPr>
          <w:color w:val="000000"/>
          <w:sz w:val="28"/>
        </w:rPr>
      </w:pPr>
      <w:r w:rsidRPr="001C161E">
        <w:rPr>
          <w:color w:val="000000"/>
          <w:sz w:val="28"/>
        </w:rPr>
        <w:t>Сердцебиение, чувство сдавления за грудиной возникают после небольшой физической нагрузки (подъем на 1</w:t>
      </w:r>
      <w:r w:rsidR="001C161E">
        <w:rPr>
          <w:color w:val="000000"/>
          <w:sz w:val="28"/>
        </w:rPr>
        <w:t>–</w:t>
      </w:r>
      <w:r w:rsidR="001C161E" w:rsidRPr="001C161E">
        <w:rPr>
          <w:color w:val="000000"/>
          <w:sz w:val="28"/>
        </w:rPr>
        <w:t>2</w:t>
      </w:r>
      <w:r w:rsidRPr="001C161E">
        <w:rPr>
          <w:color w:val="000000"/>
          <w:sz w:val="28"/>
        </w:rPr>
        <w:t xml:space="preserve"> этаж), проходят после отдыха.</w:t>
      </w:r>
    </w:p>
    <w:p w:rsidR="00A35CBF" w:rsidRPr="001C161E" w:rsidRDefault="00A35CBF" w:rsidP="001C161E">
      <w:pPr>
        <w:numPr>
          <w:ilvl w:val="0"/>
          <w:numId w:val="29"/>
        </w:numPr>
        <w:tabs>
          <w:tab w:val="clear" w:pos="360"/>
          <w:tab w:val="left" w:pos="851"/>
        </w:tabs>
        <w:spacing w:line="360" w:lineRule="auto"/>
        <w:ind w:left="0" w:firstLine="709"/>
        <w:jc w:val="both"/>
        <w:rPr>
          <w:color w:val="000000"/>
          <w:sz w:val="28"/>
        </w:rPr>
      </w:pPr>
      <w:r w:rsidRPr="001C161E">
        <w:rPr>
          <w:color w:val="000000"/>
          <w:sz w:val="28"/>
        </w:rPr>
        <w:t>Боли за грудиной сжимающего характера, иррадиируют в левый сосок, ключицу, лопатку, возникают после психоэмоционального напряжения, небольшой физической нагрузки (подъем на 1</w:t>
      </w:r>
      <w:r w:rsidR="001C161E">
        <w:rPr>
          <w:color w:val="000000"/>
          <w:sz w:val="28"/>
        </w:rPr>
        <w:t>–</w:t>
      </w:r>
      <w:r w:rsidR="001C161E" w:rsidRPr="001C161E">
        <w:rPr>
          <w:color w:val="000000"/>
          <w:sz w:val="28"/>
        </w:rPr>
        <w:t>2</w:t>
      </w:r>
      <w:r w:rsidRPr="001C161E">
        <w:rPr>
          <w:color w:val="000000"/>
          <w:sz w:val="28"/>
        </w:rPr>
        <w:t xml:space="preserve"> этаж), снимаются Верапамилом. Так же появляются в ночное время, нарушая сон, купируются Верапамилом.</w:t>
      </w:r>
    </w:p>
    <w:p w:rsidR="00A35CBF" w:rsidRPr="001C161E" w:rsidRDefault="00A35CBF" w:rsidP="001C161E">
      <w:pPr>
        <w:numPr>
          <w:ilvl w:val="0"/>
          <w:numId w:val="29"/>
        </w:numPr>
        <w:tabs>
          <w:tab w:val="clear" w:pos="360"/>
          <w:tab w:val="left" w:pos="851"/>
        </w:tabs>
        <w:spacing w:line="360" w:lineRule="auto"/>
        <w:ind w:left="0" w:firstLine="709"/>
        <w:jc w:val="both"/>
        <w:rPr>
          <w:color w:val="000000"/>
          <w:sz w:val="28"/>
        </w:rPr>
      </w:pPr>
      <w:r w:rsidRPr="001C161E">
        <w:rPr>
          <w:color w:val="000000"/>
          <w:sz w:val="28"/>
        </w:rPr>
        <w:t>Одышка смешанного характера, появляющаяся после небольшой физической нагрузки (подъем на 1 этаж), проходящая после отдыха</w:t>
      </w:r>
    </w:p>
    <w:p w:rsidR="00A35CBF" w:rsidRPr="001C161E" w:rsidRDefault="00A35CBF" w:rsidP="001C161E">
      <w:pPr>
        <w:spacing w:line="360" w:lineRule="auto"/>
        <w:ind w:firstLine="709"/>
        <w:jc w:val="both"/>
        <w:rPr>
          <w:color w:val="000000"/>
          <w:sz w:val="28"/>
        </w:rPr>
      </w:pPr>
      <w:r w:rsidRPr="001C161E">
        <w:rPr>
          <w:b/>
          <w:color w:val="000000"/>
          <w:sz w:val="28"/>
        </w:rPr>
        <w:t>Дополнительные жалобы:</w:t>
      </w:r>
    </w:p>
    <w:p w:rsidR="00A35CBF" w:rsidRPr="001C161E" w:rsidRDefault="00A35CBF" w:rsidP="001C161E">
      <w:pPr>
        <w:spacing w:line="360" w:lineRule="auto"/>
        <w:ind w:firstLine="709"/>
        <w:jc w:val="both"/>
        <w:rPr>
          <w:color w:val="000000"/>
          <w:sz w:val="28"/>
        </w:rPr>
      </w:pPr>
      <w:r w:rsidRPr="001C161E">
        <w:rPr>
          <w:color w:val="000000"/>
          <w:sz w:val="28"/>
        </w:rPr>
        <w:t xml:space="preserve">Жалобы на отрыжку воздухом, изжогу, периодически появляющуюся по утрам, </w:t>
      </w:r>
      <w:r w:rsidR="00DA3A39" w:rsidRPr="001C161E">
        <w:rPr>
          <w:color w:val="000000"/>
          <w:sz w:val="28"/>
        </w:rPr>
        <w:t>устраняемую</w:t>
      </w:r>
      <w:r w:rsidRPr="001C161E">
        <w:rPr>
          <w:color w:val="000000"/>
          <w:sz w:val="28"/>
        </w:rPr>
        <w:t xml:space="preserve"> приемом пищи.</w:t>
      </w:r>
    </w:p>
    <w:p w:rsidR="00A35CBF" w:rsidRPr="001C161E" w:rsidRDefault="00A35CBF" w:rsidP="001C161E">
      <w:pPr>
        <w:spacing w:line="360" w:lineRule="auto"/>
        <w:ind w:firstLine="709"/>
        <w:jc w:val="both"/>
        <w:rPr>
          <w:color w:val="000000"/>
          <w:sz w:val="28"/>
        </w:rPr>
      </w:pPr>
      <w:r w:rsidRPr="001C161E">
        <w:rPr>
          <w:b/>
          <w:color w:val="000000"/>
          <w:sz w:val="28"/>
        </w:rPr>
        <w:t>Вывод:</w:t>
      </w:r>
    </w:p>
    <w:p w:rsidR="00A35CBF" w:rsidRPr="001C161E" w:rsidRDefault="00A35CBF" w:rsidP="001C161E">
      <w:pPr>
        <w:spacing w:line="360" w:lineRule="auto"/>
        <w:ind w:firstLine="709"/>
        <w:jc w:val="both"/>
        <w:rPr>
          <w:color w:val="000000"/>
          <w:sz w:val="28"/>
        </w:rPr>
      </w:pPr>
      <w:r w:rsidRPr="001C161E">
        <w:rPr>
          <w:color w:val="000000"/>
          <w:sz w:val="28"/>
        </w:rPr>
        <w:t xml:space="preserve">На основании жалоб на чувство сердцебиения, боли за грудиной, сжимающего характера с иррадиацией в левый сосок, ключицу и лопатку, </w:t>
      </w:r>
      <w:r w:rsidR="00DA3A39" w:rsidRPr="001C161E">
        <w:rPr>
          <w:color w:val="000000"/>
          <w:sz w:val="28"/>
        </w:rPr>
        <w:t>возникающие</w:t>
      </w:r>
      <w:r w:rsidRPr="001C161E">
        <w:rPr>
          <w:color w:val="000000"/>
          <w:sz w:val="28"/>
        </w:rPr>
        <w:t xml:space="preserve"> после небольшой физической нагрузки (подъем на 1</w:t>
      </w:r>
      <w:r w:rsidR="001C161E">
        <w:rPr>
          <w:color w:val="000000"/>
          <w:sz w:val="28"/>
        </w:rPr>
        <w:t>–</w:t>
      </w:r>
      <w:r w:rsidR="001C161E" w:rsidRPr="001C161E">
        <w:rPr>
          <w:color w:val="000000"/>
          <w:sz w:val="28"/>
        </w:rPr>
        <w:t>2</w:t>
      </w:r>
      <w:r w:rsidRPr="001C161E">
        <w:rPr>
          <w:color w:val="000000"/>
          <w:sz w:val="28"/>
        </w:rPr>
        <w:t xml:space="preserve"> этаж) и в ночное время, снимающиеся Верапамилом можно предположить, что в патологиче</w:t>
      </w:r>
      <w:r w:rsidR="00DA3A39">
        <w:rPr>
          <w:color w:val="000000"/>
          <w:sz w:val="28"/>
        </w:rPr>
        <w:t>ский процесс вовлечена сердечно</w:t>
      </w:r>
      <w:r w:rsidRPr="001C161E">
        <w:rPr>
          <w:color w:val="000000"/>
          <w:sz w:val="28"/>
        </w:rPr>
        <w:t>сосудистая система.</w:t>
      </w:r>
    </w:p>
    <w:p w:rsidR="00A35CBF" w:rsidRPr="001C161E" w:rsidRDefault="00A35CBF" w:rsidP="001C161E">
      <w:pPr>
        <w:spacing w:line="360" w:lineRule="auto"/>
        <w:ind w:firstLine="709"/>
        <w:jc w:val="both"/>
        <w:rPr>
          <w:color w:val="000000"/>
          <w:sz w:val="28"/>
        </w:rPr>
      </w:pPr>
      <w:r w:rsidRPr="001C161E">
        <w:rPr>
          <w:color w:val="000000"/>
          <w:sz w:val="28"/>
        </w:rPr>
        <w:t>Ввиду жалоб больной на головную боль, головокружение, нарушение сна, повышенную потливость можно предположить о вовлечении в патологический процесс нервно-эндокринной системы.</w:t>
      </w:r>
    </w:p>
    <w:p w:rsidR="00A35CBF" w:rsidRPr="001C161E" w:rsidRDefault="00A35CBF" w:rsidP="001C161E">
      <w:pPr>
        <w:spacing w:line="360" w:lineRule="auto"/>
        <w:ind w:firstLine="709"/>
        <w:jc w:val="both"/>
        <w:rPr>
          <w:color w:val="000000"/>
          <w:sz w:val="28"/>
        </w:rPr>
      </w:pPr>
      <w:r w:rsidRPr="001C161E">
        <w:rPr>
          <w:color w:val="000000"/>
          <w:sz w:val="28"/>
        </w:rPr>
        <w:t>И ввиду жалоб на изжогу и отрыжку, возникающие</w:t>
      </w:r>
      <w:r w:rsidR="001C161E">
        <w:rPr>
          <w:color w:val="000000"/>
          <w:sz w:val="28"/>
        </w:rPr>
        <w:t xml:space="preserve"> </w:t>
      </w:r>
      <w:r w:rsidRPr="001C161E">
        <w:rPr>
          <w:color w:val="000000"/>
          <w:sz w:val="28"/>
        </w:rPr>
        <w:t>чаще по утрам можно предположить можно предположить о вовлечении в патологический процесс пищеварительной системы.</w:t>
      </w:r>
    </w:p>
    <w:p w:rsidR="00A35CBF" w:rsidRPr="001C161E" w:rsidRDefault="00A35CBF" w:rsidP="001C161E">
      <w:pPr>
        <w:spacing w:line="360" w:lineRule="auto"/>
        <w:ind w:firstLine="709"/>
        <w:jc w:val="both"/>
        <w:rPr>
          <w:color w:val="000000"/>
          <w:sz w:val="28"/>
        </w:rPr>
      </w:pPr>
    </w:p>
    <w:p w:rsidR="00A35CBF" w:rsidRPr="001C161E" w:rsidRDefault="00A35CBF" w:rsidP="001C161E">
      <w:pPr>
        <w:pStyle w:val="1"/>
        <w:keepNext w:val="0"/>
        <w:spacing w:line="360" w:lineRule="auto"/>
        <w:ind w:firstLine="709"/>
        <w:jc w:val="both"/>
        <w:rPr>
          <w:color w:val="000000"/>
          <w:sz w:val="28"/>
        </w:rPr>
      </w:pPr>
      <w:r w:rsidRPr="001C161E">
        <w:rPr>
          <w:color w:val="000000"/>
          <w:sz w:val="28"/>
          <w:lang w:val="en-US"/>
        </w:rPr>
        <w:t>Anamnesis</w:t>
      </w:r>
      <w:r w:rsidRPr="001C161E">
        <w:rPr>
          <w:color w:val="000000"/>
          <w:sz w:val="28"/>
        </w:rPr>
        <w:t xml:space="preserve"> </w:t>
      </w:r>
      <w:r w:rsidRPr="001C161E">
        <w:rPr>
          <w:color w:val="000000"/>
          <w:sz w:val="28"/>
          <w:lang w:val="en-US"/>
        </w:rPr>
        <w:t>morbi</w:t>
      </w:r>
    </w:p>
    <w:p w:rsidR="00DA3A39" w:rsidRDefault="00DA3A39" w:rsidP="001C161E">
      <w:pPr>
        <w:spacing w:line="360" w:lineRule="auto"/>
        <w:ind w:firstLine="709"/>
        <w:jc w:val="both"/>
        <w:rPr>
          <w:color w:val="000000"/>
          <w:sz w:val="28"/>
        </w:rPr>
      </w:pPr>
    </w:p>
    <w:p w:rsidR="00A35CBF" w:rsidRPr="001C161E" w:rsidRDefault="00A35CBF" w:rsidP="001C161E">
      <w:pPr>
        <w:spacing w:line="360" w:lineRule="auto"/>
        <w:ind w:firstLine="709"/>
        <w:jc w:val="both"/>
        <w:rPr>
          <w:color w:val="000000"/>
          <w:sz w:val="28"/>
        </w:rPr>
      </w:pPr>
      <w:r w:rsidRPr="001C161E">
        <w:rPr>
          <w:color w:val="000000"/>
          <w:sz w:val="28"/>
        </w:rPr>
        <w:t>Больной считает себя с 1989 года, когда на фоне стресса, сильного психоэмоционального напряжения в</w:t>
      </w:r>
      <w:r w:rsidR="00DA3A39">
        <w:rPr>
          <w:color w:val="000000"/>
          <w:sz w:val="28"/>
        </w:rPr>
        <w:t xml:space="preserve"> </w:t>
      </w:r>
      <w:r w:rsidRPr="001C161E">
        <w:rPr>
          <w:color w:val="000000"/>
          <w:sz w:val="28"/>
        </w:rPr>
        <w:t>связи со смертью мужа стала отмечать боли в области сердца приходящего характера, повышение АД, и на этом фоне головные боли и головокружение. С</w:t>
      </w:r>
      <w:r w:rsidR="001C161E">
        <w:rPr>
          <w:color w:val="000000"/>
          <w:sz w:val="28"/>
        </w:rPr>
        <w:t xml:space="preserve"> </w:t>
      </w:r>
      <w:r w:rsidRPr="001C161E">
        <w:rPr>
          <w:color w:val="000000"/>
          <w:sz w:val="28"/>
        </w:rPr>
        <w:t>тех же пор отмечает ухудшение зрения. Обратилась к врачу</w:t>
      </w:r>
      <w:r w:rsidR="001C161E">
        <w:rPr>
          <w:color w:val="000000"/>
          <w:sz w:val="28"/>
        </w:rPr>
        <w:t xml:space="preserve"> </w:t>
      </w:r>
      <w:r w:rsidRPr="001C161E">
        <w:rPr>
          <w:color w:val="000000"/>
          <w:sz w:val="28"/>
        </w:rPr>
        <w:t>и была направлена на стационарное лечение, чем лечилась</w:t>
      </w:r>
      <w:r w:rsidR="001C161E">
        <w:rPr>
          <w:color w:val="000000"/>
          <w:sz w:val="28"/>
        </w:rPr>
        <w:t xml:space="preserve"> –</w:t>
      </w:r>
      <w:r w:rsidR="001C161E" w:rsidRPr="001C161E">
        <w:rPr>
          <w:color w:val="000000"/>
          <w:sz w:val="28"/>
        </w:rPr>
        <w:t xml:space="preserve"> не</w:t>
      </w:r>
      <w:r w:rsidRPr="001C161E">
        <w:rPr>
          <w:color w:val="000000"/>
          <w:sz w:val="28"/>
        </w:rPr>
        <w:t xml:space="preserve"> помнит, но была выписана с улучшением. Тогда же был поставлен диагноз: ИБС, стенокардия напряжения, </w:t>
      </w:r>
      <w:r w:rsidRPr="001C161E">
        <w:rPr>
          <w:color w:val="000000"/>
          <w:sz w:val="28"/>
          <w:lang w:val="en-US"/>
        </w:rPr>
        <w:t>II</w:t>
      </w:r>
      <w:r w:rsidRPr="001C161E">
        <w:rPr>
          <w:color w:val="000000"/>
          <w:sz w:val="28"/>
        </w:rPr>
        <w:t xml:space="preserve"> функциональный класс. До этих пор подобных жалоб не было, повышения АД не отмечала. С</w:t>
      </w:r>
      <w:r w:rsidR="001C161E">
        <w:rPr>
          <w:color w:val="000000"/>
          <w:sz w:val="28"/>
        </w:rPr>
        <w:t xml:space="preserve"> </w:t>
      </w:r>
      <w:r w:rsidRPr="001C161E">
        <w:rPr>
          <w:color w:val="000000"/>
          <w:sz w:val="28"/>
        </w:rPr>
        <w:t xml:space="preserve">тех пор постоянно принимает лечение: Кардофен, Нитроглицерин (во время приступов). Сейчас принимает Энап, Верапамил во время </w:t>
      </w:r>
      <w:r w:rsidR="001C161E" w:rsidRPr="001C161E">
        <w:rPr>
          <w:color w:val="000000"/>
          <w:sz w:val="28"/>
        </w:rPr>
        <w:t>приступов.</w:t>
      </w:r>
      <w:r w:rsidR="001C161E">
        <w:rPr>
          <w:color w:val="000000"/>
          <w:sz w:val="28"/>
        </w:rPr>
        <w:t xml:space="preserve"> </w:t>
      </w:r>
      <w:r w:rsidR="001C161E" w:rsidRPr="001C161E">
        <w:rPr>
          <w:color w:val="000000"/>
          <w:sz w:val="28"/>
        </w:rPr>
        <w:t>В</w:t>
      </w:r>
      <w:r w:rsidRPr="001C161E">
        <w:rPr>
          <w:color w:val="000000"/>
          <w:sz w:val="28"/>
        </w:rPr>
        <w:t xml:space="preserve"> течение последних 10</w:t>
      </w:r>
      <w:r w:rsidR="001C161E">
        <w:rPr>
          <w:color w:val="000000"/>
          <w:sz w:val="28"/>
        </w:rPr>
        <w:t>–</w:t>
      </w:r>
      <w:r w:rsidR="001C161E" w:rsidRPr="001C161E">
        <w:rPr>
          <w:color w:val="000000"/>
          <w:sz w:val="28"/>
        </w:rPr>
        <w:t>1</w:t>
      </w:r>
      <w:r w:rsidRPr="001C161E">
        <w:rPr>
          <w:color w:val="000000"/>
          <w:sz w:val="28"/>
        </w:rPr>
        <w:t xml:space="preserve">2 лет состояние </w:t>
      </w:r>
      <w:r w:rsidR="00DA3A39" w:rsidRPr="001C161E">
        <w:rPr>
          <w:color w:val="000000"/>
          <w:sz w:val="28"/>
        </w:rPr>
        <w:t>оставалось</w:t>
      </w:r>
      <w:r w:rsidRPr="001C161E">
        <w:rPr>
          <w:color w:val="000000"/>
          <w:sz w:val="28"/>
        </w:rPr>
        <w:t xml:space="preserve"> относительно стабильным, с медленной прогрессией симптомов. Наблюдалась у терапевта на диспансерном учете, стационарное лечение до настоящего момента не получала. В ноябре</w:t>
      </w:r>
      <w:r w:rsidR="001C161E">
        <w:rPr>
          <w:color w:val="000000"/>
          <w:sz w:val="28"/>
        </w:rPr>
        <w:t xml:space="preserve"> –</w:t>
      </w:r>
      <w:r w:rsidR="001C161E" w:rsidRPr="001C161E">
        <w:rPr>
          <w:color w:val="000000"/>
          <w:sz w:val="28"/>
        </w:rPr>
        <w:t xml:space="preserve"> де</w:t>
      </w:r>
      <w:r w:rsidRPr="001C161E">
        <w:rPr>
          <w:color w:val="000000"/>
          <w:sz w:val="28"/>
        </w:rPr>
        <w:t>кабре 2008 года состояние стало ухудшаться: усилились головные боли, головокружение, участились боли в сердце, жгущие, колящие</w:t>
      </w:r>
      <w:r w:rsidR="001C161E">
        <w:rPr>
          <w:color w:val="000000"/>
          <w:sz w:val="28"/>
        </w:rPr>
        <w:t xml:space="preserve"> </w:t>
      </w:r>
      <w:r w:rsidRPr="001C161E">
        <w:rPr>
          <w:color w:val="000000"/>
          <w:sz w:val="28"/>
        </w:rPr>
        <w:t xml:space="preserve">с иррадиадиацией в левый сосок, ключицу и </w:t>
      </w:r>
      <w:r w:rsidR="001C161E" w:rsidRPr="001C161E">
        <w:rPr>
          <w:color w:val="000000"/>
          <w:sz w:val="28"/>
        </w:rPr>
        <w:t>лопатку.</w:t>
      </w:r>
      <w:r w:rsidR="001C161E">
        <w:rPr>
          <w:color w:val="000000"/>
          <w:sz w:val="28"/>
        </w:rPr>
        <w:t xml:space="preserve"> </w:t>
      </w:r>
      <w:r w:rsidR="001C161E" w:rsidRPr="001C161E">
        <w:rPr>
          <w:color w:val="000000"/>
          <w:sz w:val="28"/>
        </w:rPr>
        <w:t>Ч</w:t>
      </w:r>
      <w:r w:rsidRPr="001C161E">
        <w:rPr>
          <w:color w:val="000000"/>
          <w:sz w:val="28"/>
        </w:rPr>
        <w:t>аще боли возникают по ночам, что нарушает сон, снимается Верапамилом. Обратилась в поликлинику и была направлена в стационар для обследования и назначения адекватной терапии. Одышка появилась в 1989 году и с тех пор медленно прогрессирует, в настоящее время появляется при небольшой физической нагрузке (подъем на 1</w:t>
      </w:r>
      <w:r w:rsidR="001C161E">
        <w:rPr>
          <w:color w:val="000000"/>
          <w:sz w:val="28"/>
        </w:rPr>
        <w:t>–</w:t>
      </w:r>
      <w:r w:rsidR="001C161E" w:rsidRPr="001C161E">
        <w:rPr>
          <w:color w:val="000000"/>
          <w:sz w:val="28"/>
        </w:rPr>
        <w:t>2</w:t>
      </w:r>
      <w:r w:rsidRPr="001C161E">
        <w:rPr>
          <w:color w:val="000000"/>
          <w:sz w:val="28"/>
        </w:rPr>
        <w:t xml:space="preserve"> этаж), проходит в покое, иногда появляется во время приступа боли.</w:t>
      </w:r>
    </w:p>
    <w:p w:rsidR="00A35CBF" w:rsidRPr="001C161E" w:rsidRDefault="00A35CBF" w:rsidP="001C161E">
      <w:pPr>
        <w:spacing w:line="360" w:lineRule="auto"/>
        <w:ind w:firstLine="709"/>
        <w:jc w:val="both"/>
        <w:rPr>
          <w:color w:val="000000"/>
          <w:sz w:val="28"/>
        </w:rPr>
      </w:pPr>
      <w:r w:rsidRPr="001C161E">
        <w:rPr>
          <w:color w:val="000000"/>
          <w:sz w:val="28"/>
        </w:rPr>
        <w:t>Артериальное давление повышается с 1989 года (до 140/70)</w:t>
      </w:r>
      <w:r w:rsidR="001C161E">
        <w:rPr>
          <w:color w:val="000000"/>
          <w:sz w:val="28"/>
        </w:rPr>
        <w:t>.</w:t>
      </w:r>
      <w:r w:rsidRPr="001C161E">
        <w:rPr>
          <w:color w:val="000000"/>
          <w:sz w:val="28"/>
        </w:rPr>
        <w:t xml:space="preserve"> В настоящее время повышается до</w:t>
      </w:r>
      <w:r w:rsidR="001C161E">
        <w:rPr>
          <w:color w:val="000000"/>
          <w:sz w:val="28"/>
        </w:rPr>
        <w:t xml:space="preserve"> </w:t>
      </w:r>
      <w:r w:rsidRPr="001C161E">
        <w:rPr>
          <w:color w:val="000000"/>
          <w:sz w:val="28"/>
        </w:rPr>
        <w:t>значений 200/110</w:t>
      </w:r>
      <w:r w:rsidR="001C161E">
        <w:rPr>
          <w:color w:val="000000"/>
          <w:sz w:val="28"/>
        </w:rPr>
        <w:t> </w:t>
      </w:r>
      <w:r w:rsidR="001C161E" w:rsidRPr="001C161E">
        <w:rPr>
          <w:color w:val="000000"/>
          <w:sz w:val="28"/>
        </w:rPr>
        <w:t>мм</w:t>
      </w:r>
      <w:r w:rsidRPr="001C161E">
        <w:rPr>
          <w:color w:val="000000"/>
          <w:sz w:val="28"/>
        </w:rPr>
        <w:t xml:space="preserve"> рт ст.</w:t>
      </w:r>
    </w:p>
    <w:p w:rsidR="00A35CBF" w:rsidRPr="001C161E" w:rsidRDefault="00A35CBF" w:rsidP="001C161E">
      <w:pPr>
        <w:spacing w:line="360" w:lineRule="auto"/>
        <w:ind w:firstLine="709"/>
        <w:jc w:val="both"/>
        <w:rPr>
          <w:color w:val="000000"/>
          <w:sz w:val="28"/>
        </w:rPr>
      </w:pPr>
      <w:r w:rsidRPr="001C161E">
        <w:rPr>
          <w:b/>
          <w:color w:val="000000"/>
          <w:sz w:val="28"/>
        </w:rPr>
        <w:t xml:space="preserve">Вывод: </w:t>
      </w:r>
      <w:r w:rsidRPr="001C161E">
        <w:rPr>
          <w:color w:val="000000"/>
          <w:sz w:val="28"/>
        </w:rPr>
        <w:t>Исходя из анамнеза заболевания можно сделать вывод, что заболевание носит хронический характер. Начало связано со стрессом.</w:t>
      </w:r>
      <w:r w:rsidR="001C161E">
        <w:rPr>
          <w:color w:val="000000"/>
          <w:sz w:val="28"/>
        </w:rPr>
        <w:t xml:space="preserve"> </w:t>
      </w:r>
      <w:r w:rsidRPr="001C161E">
        <w:rPr>
          <w:color w:val="000000"/>
          <w:sz w:val="28"/>
        </w:rPr>
        <w:t>Заболевание так же носит прогрессирующий характер, так как состояние больной со</w:t>
      </w:r>
      <w:r w:rsidR="001C161E">
        <w:rPr>
          <w:color w:val="000000"/>
          <w:sz w:val="28"/>
        </w:rPr>
        <w:t xml:space="preserve"> </w:t>
      </w:r>
      <w:r w:rsidRPr="001C161E">
        <w:rPr>
          <w:color w:val="000000"/>
          <w:sz w:val="28"/>
        </w:rPr>
        <w:t>временем ухудшается, чаще возникают боли в области сердца, усилилась головная боль, головокружение, имеет</w:t>
      </w:r>
      <w:r w:rsidR="001C161E">
        <w:rPr>
          <w:color w:val="000000"/>
          <w:sz w:val="28"/>
        </w:rPr>
        <w:t xml:space="preserve"> </w:t>
      </w:r>
      <w:r w:rsidRPr="001C161E">
        <w:rPr>
          <w:color w:val="000000"/>
          <w:sz w:val="28"/>
        </w:rPr>
        <w:t>место более значительное повышение АД, усиление одышки. В настоящее время наступило ухудшение, требующее смены тактики лечения и дальнейшего обследования.</w:t>
      </w:r>
    </w:p>
    <w:p w:rsidR="00DA3A39" w:rsidRDefault="00DA3A39" w:rsidP="001C161E">
      <w:pPr>
        <w:pStyle w:val="1"/>
        <w:keepNext w:val="0"/>
        <w:spacing w:line="360" w:lineRule="auto"/>
        <w:ind w:firstLine="709"/>
        <w:jc w:val="both"/>
        <w:rPr>
          <w:color w:val="000000"/>
          <w:sz w:val="28"/>
        </w:rPr>
      </w:pPr>
    </w:p>
    <w:p w:rsidR="00A35CBF" w:rsidRPr="001C161E" w:rsidRDefault="00A35CBF" w:rsidP="001C161E">
      <w:pPr>
        <w:pStyle w:val="1"/>
        <w:keepNext w:val="0"/>
        <w:spacing w:line="360" w:lineRule="auto"/>
        <w:ind w:firstLine="709"/>
        <w:jc w:val="both"/>
        <w:rPr>
          <w:color w:val="000000"/>
          <w:sz w:val="28"/>
        </w:rPr>
      </w:pPr>
      <w:r w:rsidRPr="001C161E">
        <w:rPr>
          <w:color w:val="000000"/>
          <w:sz w:val="28"/>
          <w:lang w:val="en-US"/>
        </w:rPr>
        <w:t>Anamnesis</w:t>
      </w:r>
      <w:r w:rsidRPr="001C161E">
        <w:rPr>
          <w:color w:val="000000"/>
          <w:sz w:val="28"/>
        </w:rPr>
        <w:t xml:space="preserve"> </w:t>
      </w:r>
      <w:r w:rsidRPr="001C161E">
        <w:rPr>
          <w:color w:val="000000"/>
          <w:sz w:val="28"/>
          <w:lang w:val="en-US"/>
        </w:rPr>
        <w:t>vitae</w:t>
      </w:r>
    </w:p>
    <w:p w:rsidR="00DA3A39" w:rsidRDefault="00DA3A39" w:rsidP="001C161E">
      <w:pPr>
        <w:spacing w:line="360" w:lineRule="auto"/>
        <w:ind w:firstLine="709"/>
        <w:jc w:val="both"/>
        <w:rPr>
          <w:color w:val="000000"/>
          <w:sz w:val="28"/>
        </w:rPr>
      </w:pPr>
    </w:p>
    <w:p w:rsidR="001C161E" w:rsidRDefault="00A35CBF" w:rsidP="001C161E">
      <w:pPr>
        <w:spacing w:line="360" w:lineRule="auto"/>
        <w:ind w:firstLine="709"/>
        <w:jc w:val="both"/>
        <w:rPr>
          <w:color w:val="000000"/>
          <w:sz w:val="28"/>
        </w:rPr>
      </w:pPr>
      <w:r w:rsidRPr="001C161E">
        <w:rPr>
          <w:color w:val="000000"/>
          <w:sz w:val="28"/>
        </w:rPr>
        <w:t xml:space="preserve">Родилась 25 апреля 1929 года в </w:t>
      </w:r>
      <w:r w:rsidR="001C161E" w:rsidRPr="001C161E">
        <w:rPr>
          <w:color w:val="000000"/>
          <w:sz w:val="28"/>
        </w:rPr>
        <w:t>г.</w:t>
      </w:r>
      <w:r w:rsidR="001C161E">
        <w:rPr>
          <w:color w:val="000000"/>
          <w:sz w:val="28"/>
        </w:rPr>
        <w:t> </w:t>
      </w:r>
      <w:r w:rsidR="001C161E" w:rsidRPr="001C161E">
        <w:rPr>
          <w:color w:val="000000"/>
          <w:sz w:val="28"/>
        </w:rPr>
        <w:t>Чита</w:t>
      </w:r>
      <w:r w:rsidRPr="001C161E">
        <w:rPr>
          <w:color w:val="000000"/>
          <w:sz w:val="28"/>
        </w:rPr>
        <w:t xml:space="preserve">. Росла и развивалась нормально, в умственном и физическом развитии от сверстников не отставала. Социально-бытовые условия были удовлетворительные. После школы закончила курсы бухгалтеров, работала </w:t>
      </w:r>
      <w:r w:rsidR="001C161E" w:rsidRPr="001C161E">
        <w:rPr>
          <w:color w:val="000000"/>
          <w:sz w:val="28"/>
        </w:rPr>
        <w:t>зам.</w:t>
      </w:r>
      <w:r w:rsidR="001C161E">
        <w:rPr>
          <w:color w:val="000000"/>
          <w:sz w:val="28"/>
        </w:rPr>
        <w:t xml:space="preserve"> </w:t>
      </w:r>
      <w:r w:rsidR="001C161E" w:rsidRPr="001C161E">
        <w:rPr>
          <w:color w:val="000000"/>
          <w:sz w:val="28"/>
        </w:rPr>
        <w:t>н</w:t>
      </w:r>
      <w:r w:rsidRPr="001C161E">
        <w:rPr>
          <w:color w:val="000000"/>
          <w:sz w:val="28"/>
        </w:rPr>
        <w:t xml:space="preserve">ачальника счетного отдела (работа связана с сильным психоэмоциональным перенапряжением и </w:t>
      </w:r>
      <w:r w:rsidR="001C161E" w:rsidRPr="001C161E">
        <w:rPr>
          <w:color w:val="000000"/>
          <w:sz w:val="28"/>
        </w:rPr>
        <w:t>стрессами).</w:t>
      </w:r>
      <w:r w:rsidR="001C161E">
        <w:rPr>
          <w:color w:val="000000"/>
          <w:sz w:val="28"/>
        </w:rPr>
        <w:t xml:space="preserve"> </w:t>
      </w:r>
      <w:r w:rsidR="001C161E" w:rsidRPr="001C161E">
        <w:rPr>
          <w:color w:val="000000"/>
          <w:sz w:val="28"/>
        </w:rPr>
        <w:t>В</w:t>
      </w:r>
      <w:r w:rsidRPr="001C161E">
        <w:rPr>
          <w:color w:val="000000"/>
          <w:sz w:val="28"/>
        </w:rPr>
        <w:t xml:space="preserve"> </w:t>
      </w:r>
      <w:r w:rsidR="00DA3A39" w:rsidRPr="001C161E">
        <w:rPr>
          <w:color w:val="000000"/>
          <w:sz w:val="28"/>
        </w:rPr>
        <w:t>настоящее</w:t>
      </w:r>
      <w:r w:rsidRPr="001C161E">
        <w:rPr>
          <w:color w:val="000000"/>
          <w:sz w:val="28"/>
        </w:rPr>
        <w:t xml:space="preserve"> время проживает в городе Барнауле в благоустроенной квартире, социально-бытовые условия удовлетворительные. Была замужем, муж умер в 1989 году. Больная на пенсии. Перенесенные заболевания: в детстве дифтерия, корь, тонзиллит (2</w:t>
      </w:r>
      <w:r w:rsidR="001C161E">
        <w:rPr>
          <w:color w:val="000000"/>
          <w:sz w:val="28"/>
        </w:rPr>
        <w:t>–</w:t>
      </w:r>
      <w:r w:rsidR="001C161E" w:rsidRPr="001C161E">
        <w:rPr>
          <w:color w:val="000000"/>
          <w:sz w:val="28"/>
        </w:rPr>
        <w:t>3</w:t>
      </w:r>
      <w:r w:rsidRPr="001C161E">
        <w:rPr>
          <w:color w:val="000000"/>
          <w:sz w:val="28"/>
        </w:rPr>
        <w:t xml:space="preserve"> раза в год). Хронический обструктивный бронхит с 1982 года. Хронический гастрит с 1965</w:t>
      </w:r>
      <w:r w:rsidR="001C161E">
        <w:rPr>
          <w:color w:val="000000"/>
          <w:sz w:val="28"/>
        </w:rPr>
        <w:t> </w:t>
      </w:r>
      <w:r w:rsidR="001C161E" w:rsidRPr="001C161E">
        <w:rPr>
          <w:color w:val="000000"/>
          <w:sz w:val="28"/>
        </w:rPr>
        <w:t>г</w:t>
      </w:r>
      <w:r w:rsidRPr="001C161E">
        <w:rPr>
          <w:color w:val="000000"/>
          <w:sz w:val="28"/>
        </w:rPr>
        <w:t>. Травм не было. Перенесенные операции:</w:t>
      </w:r>
    </w:p>
    <w:p w:rsidR="00A35CBF" w:rsidRPr="001C161E" w:rsidRDefault="00A35CBF" w:rsidP="001C161E">
      <w:pPr>
        <w:numPr>
          <w:ilvl w:val="0"/>
          <w:numId w:val="32"/>
        </w:numPr>
        <w:tabs>
          <w:tab w:val="clear" w:pos="360"/>
          <w:tab w:val="num" w:pos="1211"/>
        </w:tabs>
        <w:spacing w:line="360" w:lineRule="auto"/>
        <w:ind w:left="0" w:firstLine="709"/>
        <w:jc w:val="both"/>
        <w:rPr>
          <w:color w:val="000000"/>
          <w:sz w:val="28"/>
        </w:rPr>
      </w:pPr>
      <w:r w:rsidRPr="001C161E">
        <w:rPr>
          <w:color w:val="000000"/>
          <w:sz w:val="28"/>
        </w:rPr>
        <w:t>В 1951</w:t>
      </w:r>
      <w:r w:rsidR="001C161E">
        <w:rPr>
          <w:color w:val="000000"/>
          <w:sz w:val="28"/>
        </w:rPr>
        <w:t> </w:t>
      </w:r>
      <w:r w:rsidR="001C161E" w:rsidRPr="001C161E">
        <w:rPr>
          <w:color w:val="000000"/>
          <w:sz w:val="28"/>
        </w:rPr>
        <w:t>г</w:t>
      </w:r>
      <w:r w:rsidRPr="001C161E">
        <w:rPr>
          <w:color w:val="000000"/>
          <w:sz w:val="28"/>
        </w:rPr>
        <w:t>.</w:t>
      </w:r>
      <w:r w:rsidR="001C161E">
        <w:rPr>
          <w:color w:val="000000"/>
          <w:sz w:val="28"/>
        </w:rPr>
        <w:t> –</w:t>
      </w:r>
      <w:r w:rsidR="001C161E" w:rsidRPr="001C161E">
        <w:rPr>
          <w:color w:val="000000"/>
          <w:sz w:val="28"/>
        </w:rPr>
        <w:t xml:space="preserve"> </w:t>
      </w:r>
      <w:r w:rsidRPr="001C161E">
        <w:rPr>
          <w:color w:val="000000"/>
          <w:sz w:val="28"/>
        </w:rPr>
        <w:t>вскрытие молочной железы по поводу гнойного мастита</w:t>
      </w:r>
    </w:p>
    <w:p w:rsidR="00A35CBF" w:rsidRPr="001C161E" w:rsidRDefault="00A35CBF" w:rsidP="001C161E">
      <w:pPr>
        <w:numPr>
          <w:ilvl w:val="0"/>
          <w:numId w:val="32"/>
        </w:numPr>
        <w:tabs>
          <w:tab w:val="clear" w:pos="360"/>
          <w:tab w:val="left" w:pos="709"/>
          <w:tab w:val="left" w:pos="851"/>
          <w:tab w:val="num" w:pos="993"/>
        </w:tabs>
        <w:spacing w:line="360" w:lineRule="auto"/>
        <w:ind w:left="0" w:firstLine="709"/>
        <w:jc w:val="both"/>
        <w:rPr>
          <w:color w:val="000000"/>
          <w:sz w:val="28"/>
        </w:rPr>
      </w:pPr>
      <w:r w:rsidRPr="001C161E">
        <w:rPr>
          <w:color w:val="000000"/>
          <w:sz w:val="28"/>
        </w:rPr>
        <w:t>В 1998</w:t>
      </w:r>
      <w:r w:rsidR="001C161E">
        <w:rPr>
          <w:color w:val="000000"/>
          <w:sz w:val="28"/>
        </w:rPr>
        <w:t> </w:t>
      </w:r>
      <w:r w:rsidR="001C161E" w:rsidRPr="001C161E">
        <w:rPr>
          <w:color w:val="000000"/>
          <w:sz w:val="28"/>
        </w:rPr>
        <w:t>г</w:t>
      </w:r>
      <w:r w:rsidRPr="001C161E">
        <w:rPr>
          <w:color w:val="000000"/>
          <w:sz w:val="28"/>
        </w:rPr>
        <w:t>.</w:t>
      </w:r>
      <w:r w:rsidR="001C161E">
        <w:rPr>
          <w:color w:val="000000"/>
          <w:sz w:val="28"/>
        </w:rPr>
        <w:t> –</w:t>
      </w:r>
      <w:r w:rsidR="001C161E" w:rsidRPr="001C161E">
        <w:rPr>
          <w:color w:val="000000"/>
          <w:sz w:val="28"/>
        </w:rPr>
        <w:t xml:space="preserve"> </w:t>
      </w:r>
      <w:r w:rsidRPr="001C161E">
        <w:rPr>
          <w:color w:val="000000"/>
          <w:sz w:val="28"/>
        </w:rPr>
        <w:t>операция на глазах по поводу глаукомы, проведена в Новосибирске</w:t>
      </w:r>
    </w:p>
    <w:p w:rsidR="00A35CBF" w:rsidRPr="001C161E" w:rsidRDefault="00A35CBF" w:rsidP="001C161E">
      <w:pPr>
        <w:spacing w:line="360" w:lineRule="auto"/>
        <w:ind w:firstLine="709"/>
        <w:jc w:val="both"/>
        <w:rPr>
          <w:color w:val="000000"/>
          <w:sz w:val="28"/>
        </w:rPr>
      </w:pPr>
      <w:r w:rsidRPr="001C161E">
        <w:rPr>
          <w:color w:val="000000"/>
          <w:sz w:val="28"/>
        </w:rPr>
        <w:t>Гемотрансфузии отрицает. Туберкулез, вирусный гепатит, венерические заболевания отрицает у себя и у родственников. Аллергологический анамнез: реакция на пенициллин и новокаин. Наследственность отягощена: отец и бабушка больной умерли от инфаркта миокарда. Вредных привычек нет.</w:t>
      </w:r>
    </w:p>
    <w:p w:rsidR="00A35CBF" w:rsidRPr="001C161E" w:rsidRDefault="00A35CBF" w:rsidP="001C161E">
      <w:pPr>
        <w:tabs>
          <w:tab w:val="left" w:pos="567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A35CBF" w:rsidRPr="001C161E" w:rsidRDefault="00A35CBF" w:rsidP="001C161E">
      <w:pPr>
        <w:pStyle w:val="1"/>
        <w:keepNext w:val="0"/>
        <w:spacing w:line="360" w:lineRule="auto"/>
        <w:ind w:firstLine="709"/>
        <w:jc w:val="both"/>
        <w:rPr>
          <w:color w:val="000000"/>
          <w:sz w:val="28"/>
        </w:rPr>
      </w:pPr>
      <w:r w:rsidRPr="001C161E">
        <w:rPr>
          <w:color w:val="000000"/>
          <w:sz w:val="28"/>
          <w:lang w:val="en-US"/>
        </w:rPr>
        <w:t>Status</w:t>
      </w:r>
      <w:r w:rsidRPr="001C161E">
        <w:rPr>
          <w:color w:val="000000"/>
          <w:sz w:val="28"/>
        </w:rPr>
        <w:t xml:space="preserve"> </w:t>
      </w:r>
      <w:r w:rsidRPr="001C161E">
        <w:rPr>
          <w:color w:val="000000"/>
          <w:sz w:val="28"/>
          <w:lang w:val="en-US"/>
        </w:rPr>
        <w:t>praesens</w:t>
      </w:r>
      <w:r w:rsidRPr="001C161E">
        <w:rPr>
          <w:color w:val="000000"/>
          <w:sz w:val="28"/>
        </w:rPr>
        <w:t xml:space="preserve"> </w:t>
      </w:r>
      <w:r w:rsidRPr="001C161E">
        <w:rPr>
          <w:color w:val="000000"/>
          <w:sz w:val="28"/>
          <w:lang w:val="en-US"/>
        </w:rPr>
        <w:t>communis</w:t>
      </w:r>
    </w:p>
    <w:p w:rsidR="00A35CBF" w:rsidRPr="001C161E" w:rsidRDefault="00A35CBF" w:rsidP="001C161E">
      <w:pPr>
        <w:spacing w:line="360" w:lineRule="auto"/>
        <w:ind w:firstLine="709"/>
        <w:jc w:val="both"/>
        <w:rPr>
          <w:color w:val="000000"/>
          <w:sz w:val="28"/>
        </w:rPr>
      </w:pPr>
    </w:p>
    <w:p w:rsidR="00A35CBF" w:rsidRPr="001C161E" w:rsidRDefault="00A35CBF" w:rsidP="001C161E">
      <w:pPr>
        <w:spacing w:line="360" w:lineRule="auto"/>
        <w:ind w:firstLine="709"/>
        <w:jc w:val="both"/>
        <w:rPr>
          <w:color w:val="000000"/>
          <w:sz w:val="28"/>
        </w:rPr>
      </w:pPr>
      <w:r w:rsidRPr="001C161E">
        <w:rPr>
          <w:color w:val="000000"/>
          <w:sz w:val="28"/>
        </w:rPr>
        <w:t>Общее состояние больной удовлетворительное, сознание ясное. Положение больной в постели свободное, активное. Выражение лица спокойное, поведение адекватное, эмоции сдержаны. Осанка правильная, телосложение правильное. Больная повышенного питания. Конституция гиперстеническая.</w:t>
      </w:r>
    </w:p>
    <w:p w:rsidR="00A35CBF" w:rsidRPr="001C161E" w:rsidRDefault="00A35CBF" w:rsidP="001C161E">
      <w:pPr>
        <w:spacing w:line="360" w:lineRule="auto"/>
        <w:ind w:firstLine="709"/>
        <w:jc w:val="both"/>
        <w:rPr>
          <w:color w:val="000000"/>
          <w:sz w:val="28"/>
        </w:rPr>
      </w:pPr>
      <w:r w:rsidRPr="001C161E">
        <w:rPr>
          <w:color w:val="000000"/>
          <w:sz w:val="28"/>
          <w:u w:val="single"/>
        </w:rPr>
        <w:t>Кожа,</w:t>
      </w:r>
      <w:r w:rsidR="001C161E">
        <w:rPr>
          <w:color w:val="000000"/>
          <w:sz w:val="28"/>
          <w:u w:val="single"/>
        </w:rPr>
        <w:t xml:space="preserve"> </w:t>
      </w:r>
      <w:r w:rsidRPr="001C161E">
        <w:rPr>
          <w:color w:val="000000"/>
          <w:sz w:val="28"/>
          <w:u w:val="single"/>
        </w:rPr>
        <w:t>переферические лимфоузлы и слизистые оболочки:</w:t>
      </w:r>
    </w:p>
    <w:p w:rsidR="00A35CBF" w:rsidRPr="001C161E" w:rsidRDefault="00A35CBF" w:rsidP="001C161E">
      <w:pPr>
        <w:spacing w:line="360" w:lineRule="auto"/>
        <w:ind w:firstLine="709"/>
        <w:jc w:val="both"/>
        <w:rPr>
          <w:color w:val="000000"/>
          <w:sz w:val="28"/>
        </w:rPr>
      </w:pPr>
      <w:r w:rsidRPr="001C161E">
        <w:rPr>
          <w:color w:val="000000"/>
          <w:sz w:val="28"/>
        </w:rPr>
        <w:t>Кожные покровы бледные, сухие. Участков гиперпигментации, расчесов, высыпаний, геморрагий, сосудистых звездочек нет. Эластичность и тургор равномерно снижены, оволосение по</w:t>
      </w:r>
      <w:r w:rsidR="001C161E">
        <w:rPr>
          <w:color w:val="000000"/>
          <w:sz w:val="28"/>
        </w:rPr>
        <w:t xml:space="preserve"> </w:t>
      </w:r>
      <w:r w:rsidRPr="001C161E">
        <w:rPr>
          <w:color w:val="000000"/>
          <w:sz w:val="28"/>
        </w:rPr>
        <w:t>женскому типу. Ногти нормальной формы. Слизистая рта бледно-розовая, патологических изменений не выявлено.</w:t>
      </w:r>
    </w:p>
    <w:p w:rsidR="00A35CBF" w:rsidRPr="001C161E" w:rsidRDefault="00A35CBF" w:rsidP="001C161E">
      <w:pPr>
        <w:spacing w:line="360" w:lineRule="auto"/>
        <w:ind w:firstLine="709"/>
        <w:jc w:val="both"/>
        <w:rPr>
          <w:color w:val="000000"/>
          <w:sz w:val="28"/>
        </w:rPr>
      </w:pPr>
      <w:r w:rsidRPr="001C161E">
        <w:rPr>
          <w:color w:val="000000"/>
          <w:sz w:val="28"/>
        </w:rPr>
        <w:t>Подкожно жировая клетчатка избыточно развита.</w:t>
      </w:r>
    </w:p>
    <w:p w:rsidR="00A35CBF" w:rsidRPr="001C161E" w:rsidRDefault="00A35CBF" w:rsidP="001C161E">
      <w:pPr>
        <w:spacing w:line="360" w:lineRule="auto"/>
        <w:ind w:firstLine="709"/>
        <w:jc w:val="both"/>
        <w:rPr>
          <w:color w:val="000000"/>
          <w:sz w:val="28"/>
          <w:u w:val="single"/>
        </w:rPr>
      </w:pPr>
      <w:r w:rsidRPr="001C161E">
        <w:rPr>
          <w:color w:val="000000"/>
          <w:sz w:val="28"/>
        </w:rPr>
        <w:t>Периферические лимфоузлы не увеличены. Молочные железы не увеличены, пальпаторно никаких образований не определяется.</w:t>
      </w:r>
    </w:p>
    <w:p w:rsidR="00A35CBF" w:rsidRPr="001C161E" w:rsidRDefault="00A35CBF" w:rsidP="001C161E">
      <w:pPr>
        <w:spacing w:line="360" w:lineRule="auto"/>
        <w:ind w:firstLine="709"/>
        <w:jc w:val="both"/>
        <w:rPr>
          <w:color w:val="000000"/>
          <w:sz w:val="28"/>
        </w:rPr>
      </w:pPr>
      <w:r w:rsidRPr="001C161E">
        <w:rPr>
          <w:color w:val="000000"/>
          <w:sz w:val="28"/>
          <w:u w:val="single"/>
        </w:rPr>
        <w:t>Опорно-двигательный аппарат:</w:t>
      </w:r>
    </w:p>
    <w:p w:rsidR="00A35CBF" w:rsidRPr="001C161E" w:rsidRDefault="00A35CBF" w:rsidP="001C161E">
      <w:pPr>
        <w:spacing w:line="360" w:lineRule="auto"/>
        <w:ind w:firstLine="709"/>
        <w:jc w:val="both"/>
        <w:rPr>
          <w:color w:val="000000"/>
          <w:sz w:val="28"/>
        </w:rPr>
      </w:pPr>
      <w:r w:rsidRPr="001C161E">
        <w:rPr>
          <w:color w:val="000000"/>
          <w:sz w:val="28"/>
        </w:rPr>
        <w:t>Общее развитие мышечной системы нормальное, тонус сохранен. Болезненности при ощупывании мышц нет, атрофии и уплотней не обнаружено.</w:t>
      </w:r>
    </w:p>
    <w:p w:rsidR="00A35CBF" w:rsidRPr="001C161E" w:rsidRDefault="00A35CBF" w:rsidP="001C161E">
      <w:pPr>
        <w:spacing w:line="360" w:lineRule="auto"/>
        <w:ind w:firstLine="709"/>
        <w:jc w:val="both"/>
        <w:rPr>
          <w:color w:val="000000"/>
          <w:sz w:val="28"/>
        </w:rPr>
      </w:pPr>
      <w:r w:rsidRPr="001C161E">
        <w:rPr>
          <w:color w:val="000000"/>
          <w:sz w:val="28"/>
        </w:rPr>
        <w:t>Деформаций костей и болезненности при пальпации и поколачивании нет. Утолщений и неровностей надкостницы нет. Искривлений позвоничника нет.</w:t>
      </w:r>
    </w:p>
    <w:p w:rsidR="00A35CBF" w:rsidRPr="001C161E" w:rsidRDefault="00A35CBF" w:rsidP="001C161E">
      <w:pPr>
        <w:spacing w:line="360" w:lineRule="auto"/>
        <w:ind w:firstLine="709"/>
        <w:jc w:val="both"/>
        <w:rPr>
          <w:color w:val="000000"/>
          <w:sz w:val="28"/>
        </w:rPr>
      </w:pPr>
      <w:r w:rsidRPr="001C161E">
        <w:rPr>
          <w:color w:val="000000"/>
          <w:sz w:val="28"/>
          <w:u w:val="single"/>
        </w:rPr>
        <w:t>Органы дыхания:</w:t>
      </w:r>
    </w:p>
    <w:p w:rsidR="00A35CBF" w:rsidRPr="001C161E" w:rsidRDefault="00A35CBF" w:rsidP="001C161E">
      <w:pPr>
        <w:spacing w:line="360" w:lineRule="auto"/>
        <w:ind w:firstLine="709"/>
        <w:jc w:val="both"/>
        <w:rPr>
          <w:color w:val="000000"/>
          <w:sz w:val="28"/>
        </w:rPr>
      </w:pPr>
      <w:r w:rsidRPr="001C161E">
        <w:rPr>
          <w:color w:val="000000"/>
          <w:sz w:val="28"/>
        </w:rPr>
        <w:t>Частота дыхательных движений 20 дыхательных движений в минуту, ритмичное. Тип дыхания грудной. Патологических типов дыхания (Чейн-Стокса, Куссмауля, Биота) не наблюдается. Носовое дыхание не затруднено, изменений формы носа нет. Деформации гортани, отклонения ее от хода срединной линии не наблюдается, пальпация безболезнена, голос обычный: охриплости, афонии нет. Форма грудной клетки нормостеническая, обе половины симметричны, в акте дыхания участвуют одинаково. Межреберные промежутки не расширены, плотное прилегание лопаток, ключицы симметричные.</w:t>
      </w:r>
    </w:p>
    <w:p w:rsidR="00A35CBF" w:rsidRPr="001C161E" w:rsidRDefault="00A35CBF" w:rsidP="001C161E">
      <w:pPr>
        <w:spacing w:line="360" w:lineRule="auto"/>
        <w:ind w:firstLine="709"/>
        <w:jc w:val="both"/>
        <w:rPr>
          <w:color w:val="000000"/>
          <w:sz w:val="28"/>
        </w:rPr>
      </w:pPr>
      <w:r w:rsidRPr="001C161E">
        <w:rPr>
          <w:color w:val="000000"/>
          <w:sz w:val="28"/>
        </w:rPr>
        <w:t>При пальпации грудной клетки болезненность не выявлена. Резистентность не изменена, голосовое дрожание равномерное.</w:t>
      </w:r>
    </w:p>
    <w:p w:rsidR="00A35CBF" w:rsidRPr="001C161E" w:rsidRDefault="00A35CBF" w:rsidP="001C161E">
      <w:pPr>
        <w:spacing w:line="360" w:lineRule="auto"/>
        <w:ind w:firstLine="709"/>
        <w:jc w:val="both"/>
        <w:rPr>
          <w:color w:val="000000"/>
          <w:sz w:val="28"/>
        </w:rPr>
      </w:pPr>
      <w:r w:rsidRPr="001C161E">
        <w:rPr>
          <w:color w:val="000000"/>
          <w:sz w:val="28"/>
        </w:rPr>
        <w:t>При сравнительной перкуссии отмечается ясный легочный звук над обеими легкими по всем 9 парным точкам выслушивания.</w:t>
      </w:r>
    </w:p>
    <w:p w:rsidR="00A35CBF" w:rsidRPr="001C161E" w:rsidRDefault="00A35CBF" w:rsidP="001C161E">
      <w:pPr>
        <w:spacing w:line="360" w:lineRule="auto"/>
        <w:ind w:firstLine="709"/>
        <w:jc w:val="both"/>
        <w:rPr>
          <w:color w:val="000000"/>
          <w:sz w:val="28"/>
        </w:rPr>
      </w:pPr>
      <w:r w:rsidRPr="001C161E">
        <w:rPr>
          <w:color w:val="000000"/>
          <w:sz w:val="28"/>
        </w:rPr>
        <w:t>При топографической перкуссии:</w:t>
      </w:r>
    </w:p>
    <w:p w:rsidR="00A35CBF" w:rsidRPr="001C161E" w:rsidRDefault="00A35CBF" w:rsidP="001C161E">
      <w:pPr>
        <w:spacing w:line="360" w:lineRule="auto"/>
        <w:ind w:firstLine="709"/>
        <w:jc w:val="both"/>
        <w:rPr>
          <w:color w:val="000000"/>
          <w:sz w:val="28"/>
        </w:rPr>
      </w:pPr>
      <w:r w:rsidRPr="001C161E">
        <w:rPr>
          <w:color w:val="000000"/>
          <w:sz w:val="28"/>
        </w:rPr>
        <w:t>высота стояния верхушек легких справа 4</w:t>
      </w:r>
      <w:r w:rsidR="001C161E">
        <w:rPr>
          <w:color w:val="000000"/>
          <w:sz w:val="28"/>
        </w:rPr>
        <w:t> </w:t>
      </w:r>
      <w:r w:rsidR="001C161E" w:rsidRPr="001C161E">
        <w:rPr>
          <w:color w:val="000000"/>
          <w:sz w:val="28"/>
        </w:rPr>
        <w:t>см</w:t>
      </w:r>
      <w:r w:rsidRPr="001C161E">
        <w:rPr>
          <w:color w:val="000000"/>
          <w:sz w:val="28"/>
        </w:rPr>
        <w:t>, слева 4</w:t>
      </w:r>
      <w:r w:rsidR="001C161E">
        <w:rPr>
          <w:color w:val="000000"/>
          <w:sz w:val="28"/>
        </w:rPr>
        <w:t> </w:t>
      </w:r>
      <w:r w:rsidR="001C161E" w:rsidRPr="001C161E">
        <w:rPr>
          <w:color w:val="000000"/>
          <w:sz w:val="28"/>
        </w:rPr>
        <w:t>см</w:t>
      </w:r>
    </w:p>
    <w:p w:rsidR="00A35CBF" w:rsidRDefault="00A35CBF" w:rsidP="001C161E">
      <w:pPr>
        <w:spacing w:line="360" w:lineRule="auto"/>
        <w:ind w:firstLine="709"/>
        <w:jc w:val="both"/>
        <w:rPr>
          <w:color w:val="000000"/>
          <w:sz w:val="28"/>
        </w:rPr>
      </w:pPr>
      <w:r w:rsidRPr="001C161E">
        <w:rPr>
          <w:color w:val="000000"/>
          <w:sz w:val="28"/>
        </w:rPr>
        <w:t>ширина полей Кренига справа 5</w:t>
      </w:r>
      <w:r w:rsidR="001C161E">
        <w:rPr>
          <w:color w:val="000000"/>
          <w:sz w:val="28"/>
        </w:rPr>
        <w:t> </w:t>
      </w:r>
      <w:r w:rsidR="001C161E" w:rsidRPr="001C161E">
        <w:rPr>
          <w:color w:val="000000"/>
          <w:sz w:val="28"/>
        </w:rPr>
        <w:t>см</w:t>
      </w:r>
      <w:r w:rsidRPr="001C161E">
        <w:rPr>
          <w:color w:val="000000"/>
          <w:sz w:val="28"/>
        </w:rPr>
        <w:t>, слева 5</w:t>
      </w:r>
      <w:r w:rsidR="001C161E">
        <w:rPr>
          <w:color w:val="000000"/>
          <w:sz w:val="28"/>
        </w:rPr>
        <w:t> </w:t>
      </w:r>
      <w:r w:rsidR="001C161E" w:rsidRPr="001C161E">
        <w:rPr>
          <w:color w:val="000000"/>
          <w:sz w:val="28"/>
        </w:rPr>
        <w:t>см</w:t>
      </w:r>
    </w:p>
    <w:p w:rsidR="00A35CBF" w:rsidRPr="001C161E" w:rsidRDefault="00A35CBF" w:rsidP="001C161E">
      <w:pPr>
        <w:spacing w:line="360" w:lineRule="auto"/>
        <w:ind w:firstLine="709"/>
        <w:jc w:val="both"/>
        <w:rPr>
          <w:color w:val="000000"/>
          <w:sz w:val="28"/>
        </w:rPr>
      </w:pPr>
      <w:r w:rsidRPr="001C161E">
        <w:rPr>
          <w:color w:val="000000"/>
          <w:sz w:val="28"/>
        </w:rPr>
        <w:t>Аускультативно:</w:t>
      </w:r>
    </w:p>
    <w:p w:rsidR="00A35CBF" w:rsidRPr="001C161E" w:rsidRDefault="00A35CBF" w:rsidP="001C161E">
      <w:pPr>
        <w:spacing w:line="360" w:lineRule="auto"/>
        <w:ind w:firstLine="709"/>
        <w:jc w:val="both"/>
        <w:rPr>
          <w:color w:val="000000"/>
          <w:sz w:val="28"/>
        </w:rPr>
      </w:pPr>
      <w:r w:rsidRPr="001C161E">
        <w:rPr>
          <w:color w:val="000000"/>
          <w:sz w:val="28"/>
        </w:rPr>
        <w:t>Дыхание везикулярное, хрипов нет. Шум трения плевры и плевро-перикардиальный шум отсутствуют.</w:t>
      </w:r>
    </w:p>
    <w:p w:rsidR="00A35CBF" w:rsidRPr="001C161E" w:rsidRDefault="00DA3A39" w:rsidP="001C161E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  <w:u w:val="single"/>
        </w:rPr>
        <w:t>Сердечно</w:t>
      </w:r>
      <w:r w:rsidR="00A35CBF" w:rsidRPr="001C161E">
        <w:rPr>
          <w:color w:val="000000"/>
          <w:sz w:val="28"/>
          <w:u w:val="single"/>
        </w:rPr>
        <w:t>сосудистая система:</w:t>
      </w:r>
    </w:p>
    <w:p w:rsidR="001C161E" w:rsidRDefault="00A35CBF" w:rsidP="001C161E">
      <w:pPr>
        <w:pStyle w:val="a8"/>
        <w:spacing w:line="360" w:lineRule="auto"/>
        <w:ind w:firstLine="709"/>
        <w:rPr>
          <w:color w:val="000000"/>
          <w:lang w:val="ru-RU"/>
        </w:rPr>
      </w:pPr>
      <w:r w:rsidRPr="001C161E">
        <w:rPr>
          <w:color w:val="000000"/>
          <w:lang w:val="ru-RU"/>
        </w:rPr>
        <w:t>При осмотре и пальпации по ходу перефирических сосудов патологических отклонений и боли не обнаружено.</w:t>
      </w:r>
    </w:p>
    <w:p w:rsidR="00A35CBF" w:rsidRPr="001C161E" w:rsidRDefault="00A35CBF" w:rsidP="001C161E">
      <w:pPr>
        <w:pStyle w:val="a8"/>
        <w:spacing w:line="360" w:lineRule="auto"/>
        <w:ind w:firstLine="709"/>
        <w:rPr>
          <w:color w:val="000000"/>
          <w:lang w:val="ru-RU"/>
        </w:rPr>
      </w:pPr>
      <w:r w:rsidRPr="001C161E">
        <w:rPr>
          <w:color w:val="000000"/>
          <w:lang w:val="ru-RU"/>
        </w:rPr>
        <w:t>При осмотре области сердца сердечного горба и патологических пульсаций не обнаружено. Верхушечный толчок не пальпируется. Сердечного толчка нет.</w:t>
      </w:r>
    </w:p>
    <w:p w:rsidR="00A35CBF" w:rsidRPr="001C161E" w:rsidRDefault="00A35CBF" w:rsidP="001C161E">
      <w:pPr>
        <w:pStyle w:val="a8"/>
        <w:spacing w:line="360" w:lineRule="auto"/>
        <w:ind w:firstLine="709"/>
        <w:rPr>
          <w:color w:val="000000"/>
          <w:lang w:val="ru-RU"/>
        </w:rPr>
      </w:pPr>
      <w:r w:rsidRPr="001C161E">
        <w:rPr>
          <w:color w:val="000000"/>
          <w:lang w:val="ru-RU"/>
        </w:rPr>
        <w:t>Поперчник 12</w:t>
      </w:r>
      <w:r w:rsidR="001C161E">
        <w:rPr>
          <w:color w:val="000000"/>
          <w:lang w:val="ru-RU"/>
        </w:rPr>
        <w:t> </w:t>
      </w:r>
      <w:r w:rsidR="001C161E" w:rsidRPr="001C161E">
        <w:rPr>
          <w:color w:val="000000"/>
          <w:lang w:val="ru-RU"/>
        </w:rPr>
        <w:t>см</w:t>
      </w:r>
      <w:r w:rsidRPr="001C161E">
        <w:rPr>
          <w:color w:val="000000"/>
          <w:lang w:val="ru-RU"/>
        </w:rPr>
        <w:t>, длинник 15</w:t>
      </w:r>
      <w:r w:rsidR="001C161E">
        <w:rPr>
          <w:color w:val="000000"/>
          <w:lang w:val="ru-RU"/>
        </w:rPr>
        <w:t> </w:t>
      </w:r>
      <w:r w:rsidR="001C161E" w:rsidRPr="001C161E">
        <w:rPr>
          <w:color w:val="000000"/>
          <w:lang w:val="ru-RU"/>
        </w:rPr>
        <w:t>см</w:t>
      </w:r>
      <w:r w:rsidRPr="001C161E">
        <w:rPr>
          <w:color w:val="000000"/>
          <w:lang w:val="ru-RU"/>
        </w:rPr>
        <w:t xml:space="preserve">. Конфигураци сердца аортальная. Ширина сосудистого пучка во </w:t>
      </w:r>
      <w:r w:rsidRPr="001C161E">
        <w:rPr>
          <w:color w:val="000000"/>
        </w:rPr>
        <w:t>II</w:t>
      </w:r>
      <w:r w:rsidRPr="001C161E">
        <w:rPr>
          <w:color w:val="000000"/>
          <w:lang w:val="ru-RU"/>
        </w:rPr>
        <w:t xml:space="preserve"> межреберье 6</w:t>
      </w:r>
      <w:r w:rsidR="001C161E">
        <w:rPr>
          <w:color w:val="000000"/>
          <w:lang w:val="ru-RU"/>
        </w:rPr>
        <w:t> </w:t>
      </w:r>
      <w:r w:rsidR="001C161E" w:rsidRPr="001C161E">
        <w:rPr>
          <w:color w:val="000000"/>
          <w:lang w:val="ru-RU"/>
        </w:rPr>
        <w:t>см</w:t>
      </w:r>
    </w:p>
    <w:p w:rsidR="00A35CBF" w:rsidRPr="001C161E" w:rsidRDefault="00A35CBF" w:rsidP="001C161E">
      <w:pPr>
        <w:pStyle w:val="a8"/>
        <w:spacing w:line="360" w:lineRule="auto"/>
        <w:ind w:firstLine="709"/>
        <w:rPr>
          <w:color w:val="000000"/>
          <w:lang w:val="ru-RU"/>
        </w:rPr>
      </w:pPr>
      <w:r w:rsidRPr="001C161E">
        <w:rPr>
          <w:color w:val="000000"/>
          <w:lang w:val="ru-RU"/>
        </w:rPr>
        <w:t>Аускультативно:</w:t>
      </w:r>
    </w:p>
    <w:p w:rsidR="00A35CBF" w:rsidRPr="001C161E" w:rsidRDefault="00A35CBF" w:rsidP="001C161E">
      <w:pPr>
        <w:pStyle w:val="a8"/>
        <w:spacing w:line="360" w:lineRule="auto"/>
        <w:ind w:firstLine="709"/>
        <w:rPr>
          <w:color w:val="000000"/>
          <w:lang w:val="ru-RU"/>
        </w:rPr>
      </w:pPr>
      <w:r w:rsidRPr="001C161E">
        <w:rPr>
          <w:color w:val="000000"/>
          <w:lang w:val="ru-RU"/>
        </w:rPr>
        <w:t>Ритм правильный,</w:t>
      </w:r>
      <w:r w:rsidR="001C161E">
        <w:rPr>
          <w:color w:val="000000"/>
          <w:lang w:val="ru-RU"/>
        </w:rPr>
        <w:t xml:space="preserve"> </w:t>
      </w:r>
      <w:r w:rsidRPr="001C161E">
        <w:rPr>
          <w:color w:val="000000"/>
          <w:lang w:val="ru-RU"/>
        </w:rPr>
        <w:t>тоны сердца глухие в 4 основных и 3 дополнительных точках (Боткина, Наунина, Левиной), патологических шумов нет, раздвоений и расщеплений тонов нет. ЧСС 80 уд/мин</w:t>
      </w:r>
    </w:p>
    <w:p w:rsidR="00A35CBF" w:rsidRPr="001C161E" w:rsidRDefault="00A35CBF" w:rsidP="001C161E">
      <w:pPr>
        <w:pStyle w:val="a8"/>
        <w:spacing w:line="360" w:lineRule="auto"/>
        <w:ind w:firstLine="709"/>
        <w:rPr>
          <w:color w:val="000000"/>
          <w:lang w:val="ru-RU"/>
        </w:rPr>
      </w:pPr>
      <w:r w:rsidRPr="001C161E">
        <w:rPr>
          <w:color w:val="000000"/>
          <w:lang w:val="ru-RU"/>
        </w:rPr>
        <w:t>Исследования сосудов:</w:t>
      </w:r>
    </w:p>
    <w:p w:rsidR="00A35CBF" w:rsidRPr="001C161E" w:rsidRDefault="00A35CBF" w:rsidP="001C161E">
      <w:pPr>
        <w:pStyle w:val="a8"/>
        <w:spacing w:line="360" w:lineRule="auto"/>
        <w:ind w:firstLine="709"/>
        <w:rPr>
          <w:color w:val="000000"/>
          <w:lang w:val="ru-RU"/>
        </w:rPr>
      </w:pPr>
      <w:r w:rsidRPr="001C161E">
        <w:rPr>
          <w:color w:val="000000"/>
          <w:lang w:val="ru-RU"/>
        </w:rPr>
        <w:t>При осмотре пульсации сосудов шеи</w:t>
      </w:r>
      <w:r w:rsidR="001C161E">
        <w:rPr>
          <w:color w:val="000000"/>
          <w:lang w:val="ru-RU"/>
        </w:rPr>
        <w:t xml:space="preserve"> </w:t>
      </w:r>
      <w:r w:rsidRPr="001C161E">
        <w:rPr>
          <w:color w:val="000000"/>
          <w:lang w:val="ru-RU"/>
        </w:rPr>
        <w:t>не обнаружено. При осмотре и пальпации сонных и лучевых артерий видимых изменений не наблюдается, сосуды эластичны, извитостей нет, безболезненны, варикозных расширений нет. Уплотнений по ходу вен нет.</w:t>
      </w:r>
    </w:p>
    <w:p w:rsidR="00A35CBF" w:rsidRPr="001C161E" w:rsidRDefault="00A35CBF" w:rsidP="001C161E">
      <w:pPr>
        <w:pStyle w:val="a8"/>
        <w:spacing w:line="360" w:lineRule="auto"/>
        <w:ind w:firstLine="709"/>
        <w:rPr>
          <w:color w:val="000000"/>
          <w:lang w:val="ru-RU"/>
        </w:rPr>
      </w:pPr>
      <w:r w:rsidRPr="001C161E">
        <w:rPr>
          <w:color w:val="000000"/>
          <w:lang w:val="ru-RU"/>
        </w:rPr>
        <w:t>Симптом Квинке отрицательный. Пульс на лучевых артериях обеих рук одинаковый: ритм правильный, удовлетворительного наполнения и напряжения. Частота пульса 80 уд/мин. Дефицита пульса нет. АД= 150/70</w:t>
      </w:r>
      <w:r w:rsidR="001C161E">
        <w:rPr>
          <w:color w:val="000000"/>
          <w:lang w:val="ru-RU"/>
        </w:rPr>
        <w:t> </w:t>
      </w:r>
      <w:r w:rsidR="001C161E" w:rsidRPr="001C161E">
        <w:rPr>
          <w:color w:val="000000"/>
          <w:lang w:val="ru-RU"/>
        </w:rPr>
        <w:t>мм</w:t>
      </w:r>
      <w:r w:rsidRPr="001C161E">
        <w:rPr>
          <w:color w:val="000000"/>
          <w:lang w:val="ru-RU"/>
        </w:rPr>
        <w:t xml:space="preserve"> рт ст</w:t>
      </w:r>
    </w:p>
    <w:p w:rsidR="00A35CBF" w:rsidRPr="001C161E" w:rsidRDefault="00A35CBF" w:rsidP="001C161E">
      <w:pPr>
        <w:pStyle w:val="a8"/>
        <w:spacing w:line="360" w:lineRule="auto"/>
        <w:ind w:firstLine="709"/>
        <w:rPr>
          <w:color w:val="000000"/>
          <w:lang w:val="ru-RU"/>
        </w:rPr>
      </w:pPr>
      <w:r w:rsidRPr="001C161E">
        <w:rPr>
          <w:color w:val="000000"/>
          <w:lang w:val="ru-RU"/>
        </w:rPr>
        <w:t>При аускультации аорты и сонных артерий патологических шумов не наблюдается.</w:t>
      </w:r>
    </w:p>
    <w:p w:rsidR="00A35CBF" w:rsidRPr="001C161E" w:rsidRDefault="00A35CBF" w:rsidP="001C161E">
      <w:pPr>
        <w:spacing w:line="360" w:lineRule="auto"/>
        <w:ind w:firstLine="709"/>
        <w:jc w:val="both"/>
        <w:rPr>
          <w:color w:val="000000"/>
          <w:sz w:val="28"/>
          <w:u w:val="single"/>
        </w:rPr>
      </w:pPr>
      <w:r w:rsidRPr="001C161E">
        <w:rPr>
          <w:color w:val="000000"/>
          <w:sz w:val="28"/>
          <w:u w:val="single"/>
        </w:rPr>
        <w:t>Пищеварительная система:</w:t>
      </w:r>
    </w:p>
    <w:p w:rsidR="00A35CBF" w:rsidRPr="001C161E" w:rsidRDefault="00A35CBF" w:rsidP="001C161E">
      <w:pPr>
        <w:spacing w:line="360" w:lineRule="auto"/>
        <w:ind w:firstLine="709"/>
        <w:jc w:val="both"/>
        <w:rPr>
          <w:color w:val="000000"/>
          <w:sz w:val="28"/>
        </w:rPr>
      </w:pPr>
      <w:r w:rsidRPr="001C161E">
        <w:rPr>
          <w:color w:val="000000"/>
          <w:sz w:val="28"/>
        </w:rPr>
        <w:t xml:space="preserve">При осмотре ротовой полости: высыпаний нет. Слизистая бледно розовая, блестящая, изъязвлений нет. Язык влажный, розовый, без </w:t>
      </w:r>
      <w:r w:rsidR="001C161E" w:rsidRPr="001C161E">
        <w:rPr>
          <w:color w:val="000000"/>
          <w:sz w:val="28"/>
        </w:rPr>
        <w:t>налета.</w:t>
      </w:r>
      <w:r w:rsidR="001C161E">
        <w:rPr>
          <w:color w:val="000000"/>
          <w:sz w:val="28"/>
        </w:rPr>
        <w:t xml:space="preserve"> </w:t>
      </w:r>
      <w:r w:rsidR="001C161E" w:rsidRPr="001C161E">
        <w:rPr>
          <w:color w:val="000000"/>
          <w:sz w:val="28"/>
        </w:rPr>
        <w:t>А</w:t>
      </w:r>
      <w:r w:rsidRPr="001C161E">
        <w:rPr>
          <w:color w:val="000000"/>
          <w:sz w:val="28"/>
        </w:rPr>
        <w:t>кт глотания не нарушен. Прохождение пищи по пищеводу не затруднено.</w:t>
      </w:r>
    </w:p>
    <w:p w:rsidR="00A35CBF" w:rsidRPr="001C161E" w:rsidRDefault="00A35CBF" w:rsidP="001C161E">
      <w:pPr>
        <w:spacing w:line="360" w:lineRule="auto"/>
        <w:ind w:firstLine="709"/>
        <w:jc w:val="both"/>
        <w:rPr>
          <w:color w:val="000000"/>
          <w:sz w:val="28"/>
        </w:rPr>
      </w:pPr>
      <w:r w:rsidRPr="001C161E">
        <w:rPr>
          <w:color w:val="000000"/>
          <w:sz w:val="28"/>
        </w:rPr>
        <w:t>Осмотр живота: Живот правильной формы, симметричен, в акте дыхания участвует, пульсации в эпигастральном углу нет. Видимая перистальтика кишечника и желудка не отмечается. Выбуханий в правом подреберье нет.</w:t>
      </w:r>
    </w:p>
    <w:p w:rsidR="00A35CBF" w:rsidRPr="001C161E" w:rsidRDefault="00A35CBF" w:rsidP="001C161E">
      <w:pPr>
        <w:spacing w:line="360" w:lineRule="auto"/>
        <w:ind w:firstLine="709"/>
        <w:jc w:val="both"/>
        <w:rPr>
          <w:color w:val="000000"/>
          <w:sz w:val="28"/>
        </w:rPr>
      </w:pPr>
      <w:r w:rsidRPr="001C161E">
        <w:rPr>
          <w:color w:val="000000"/>
          <w:sz w:val="28"/>
        </w:rPr>
        <w:t>Пальпаторно: температура и влажность кожи живота одинаковая на симметричных участках. Отмечается легкое напряжение брюшного пресса. Расхождения прямых мышц живота, грыжевых ворот нет. Болезненности не обнаружено. Симптом Щеткина-Блюмберга отрицательный.</w:t>
      </w:r>
    </w:p>
    <w:p w:rsidR="00A35CBF" w:rsidRPr="001C161E" w:rsidRDefault="00A35CBF" w:rsidP="001C161E">
      <w:pPr>
        <w:spacing w:line="360" w:lineRule="auto"/>
        <w:ind w:firstLine="709"/>
        <w:jc w:val="both"/>
        <w:rPr>
          <w:color w:val="000000"/>
          <w:sz w:val="28"/>
        </w:rPr>
      </w:pPr>
      <w:r w:rsidRPr="001C161E">
        <w:rPr>
          <w:color w:val="000000"/>
          <w:sz w:val="28"/>
        </w:rPr>
        <w:t>В ПЖК патологических образований не выявлено.</w:t>
      </w:r>
    </w:p>
    <w:p w:rsidR="00A35CBF" w:rsidRPr="001C161E" w:rsidRDefault="00A35CBF" w:rsidP="001C161E">
      <w:pPr>
        <w:spacing w:line="360" w:lineRule="auto"/>
        <w:ind w:firstLine="709"/>
        <w:jc w:val="both"/>
        <w:rPr>
          <w:color w:val="000000"/>
          <w:sz w:val="28"/>
        </w:rPr>
      </w:pPr>
      <w:r w:rsidRPr="001C161E">
        <w:rPr>
          <w:color w:val="000000"/>
          <w:sz w:val="28"/>
        </w:rPr>
        <w:t>Глубокая методическая пальпация по Образцову-Стражеско: сигмовидная кишка пальпируется в левой подвздошной области в виде гладкого малодвижного цилиндра, толщина приб. 2</w:t>
      </w:r>
      <w:r w:rsidR="001C161E">
        <w:rPr>
          <w:color w:val="000000"/>
          <w:sz w:val="28"/>
        </w:rPr>
        <w:t> </w:t>
      </w:r>
      <w:r w:rsidR="001C161E" w:rsidRPr="001C161E">
        <w:rPr>
          <w:color w:val="000000"/>
          <w:sz w:val="28"/>
        </w:rPr>
        <w:t>см</w:t>
      </w:r>
      <w:r w:rsidRPr="001C161E">
        <w:rPr>
          <w:color w:val="000000"/>
          <w:sz w:val="28"/>
        </w:rPr>
        <w:t xml:space="preserve">., безболезненна. Слепая кишка пальпируется в правой подвздошной области, умеренно </w:t>
      </w:r>
      <w:r w:rsidR="00DA3A39" w:rsidRPr="001C161E">
        <w:rPr>
          <w:color w:val="000000"/>
          <w:sz w:val="28"/>
        </w:rPr>
        <w:t>болезненна</w:t>
      </w:r>
      <w:r w:rsidRPr="001C161E">
        <w:rPr>
          <w:color w:val="000000"/>
          <w:sz w:val="28"/>
        </w:rPr>
        <w:t>, отмечается урчание при пальпации. Нисходящая ободочная кишка пальпируется в левом боковом отделе живота в виде тяжа приб. 3</w:t>
      </w:r>
      <w:r w:rsidR="001C161E">
        <w:rPr>
          <w:color w:val="000000"/>
          <w:sz w:val="28"/>
        </w:rPr>
        <w:t> </w:t>
      </w:r>
      <w:r w:rsidR="001C161E" w:rsidRPr="001C161E">
        <w:rPr>
          <w:color w:val="000000"/>
          <w:sz w:val="28"/>
        </w:rPr>
        <w:t>см</w:t>
      </w:r>
      <w:r w:rsidRPr="001C161E">
        <w:rPr>
          <w:color w:val="000000"/>
          <w:sz w:val="28"/>
        </w:rPr>
        <w:t xml:space="preserve"> в диаметре, умеренно болезненна. Восходящая ободочная кишка пальпируется в правом боковом отделе живота в форме подвижного безболезненного цилиндра. Поперечноободочная кишка пальпируется в виде поперечнорасположенного цилиндра, умеренного болезненного и напряженного. Свободно перемещается вверх и вниз. Желудок пальпируется в эпигастральной области, поверхность гладкая, большая кривизна определяется на 2,5</w:t>
      </w:r>
      <w:r w:rsidR="001C161E">
        <w:rPr>
          <w:color w:val="000000"/>
          <w:sz w:val="28"/>
        </w:rPr>
        <w:t> </w:t>
      </w:r>
      <w:r w:rsidR="001C161E" w:rsidRPr="001C161E">
        <w:rPr>
          <w:color w:val="000000"/>
          <w:sz w:val="28"/>
        </w:rPr>
        <w:t>см</w:t>
      </w:r>
      <w:r w:rsidRPr="001C161E">
        <w:rPr>
          <w:color w:val="000000"/>
          <w:sz w:val="28"/>
        </w:rPr>
        <w:t xml:space="preserve"> выше пупка. Селезенка не увеличена.</w:t>
      </w:r>
    </w:p>
    <w:p w:rsidR="00A35CBF" w:rsidRPr="001C161E" w:rsidRDefault="00A35CBF" w:rsidP="001C161E">
      <w:pPr>
        <w:spacing w:line="360" w:lineRule="auto"/>
        <w:ind w:firstLine="709"/>
        <w:jc w:val="both"/>
        <w:rPr>
          <w:color w:val="000000"/>
          <w:sz w:val="28"/>
        </w:rPr>
      </w:pPr>
      <w:r w:rsidRPr="001C161E">
        <w:rPr>
          <w:color w:val="000000"/>
          <w:sz w:val="28"/>
        </w:rPr>
        <w:t>При осмотре области печени выбуханий и образований не обнаружено. При глубокой пальпации печени нижний край печени не выходит из-под края</w:t>
      </w:r>
      <w:r w:rsidR="001C161E">
        <w:rPr>
          <w:color w:val="000000"/>
          <w:sz w:val="28"/>
        </w:rPr>
        <w:t xml:space="preserve"> </w:t>
      </w:r>
      <w:r w:rsidRPr="001C161E">
        <w:rPr>
          <w:color w:val="000000"/>
          <w:sz w:val="28"/>
        </w:rPr>
        <w:t>реберной дуги, ровный, закругленный, безболезненный. Перкуторно размеры печени по Курлову:</w:t>
      </w:r>
      <w:r w:rsidR="001C161E">
        <w:rPr>
          <w:color w:val="000000"/>
          <w:sz w:val="28"/>
        </w:rPr>
        <w:t xml:space="preserve"> </w:t>
      </w:r>
      <w:r w:rsidRPr="001C161E">
        <w:rPr>
          <w:color w:val="000000"/>
          <w:sz w:val="28"/>
        </w:rPr>
        <w:t>9 / 8 / 7</w:t>
      </w:r>
      <w:r w:rsidR="001C161E">
        <w:rPr>
          <w:color w:val="000000"/>
          <w:sz w:val="28"/>
        </w:rPr>
        <w:t> </w:t>
      </w:r>
      <w:r w:rsidR="001C161E" w:rsidRPr="001C161E">
        <w:rPr>
          <w:color w:val="000000"/>
          <w:sz w:val="28"/>
        </w:rPr>
        <w:t>см</w:t>
      </w:r>
      <w:r w:rsidRPr="001C161E">
        <w:rPr>
          <w:color w:val="000000"/>
          <w:sz w:val="28"/>
        </w:rPr>
        <w:t>.</w:t>
      </w:r>
    </w:p>
    <w:p w:rsidR="00A35CBF" w:rsidRPr="001C161E" w:rsidRDefault="00A35CBF" w:rsidP="001C161E">
      <w:pPr>
        <w:pStyle w:val="a8"/>
        <w:spacing w:line="360" w:lineRule="auto"/>
        <w:ind w:firstLine="709"/>
        <w:rPr>
          <w:color w:val="000000"/>
          <w:lang w:val="ru-RU"/>
        </w:rPr>
      </w:pPr>
      <w:r w:rsidRPr="001C161E">
        <w:rPr>
          <w:color w:val="000000"/>
          <w:lang w:val="ru-RU"/>
        </w:rPr>
        <w:t>Селезенка не пальпируется, безболезнена.</w:t>
      </w:r>
    </w:p>
    <w:p w:rsidR="00A35CBF" w:rsidRPr="001C161E" w:rsidRDefault="00A35CBF" w:rsidP="001C161E">
      <w:pPr>
        <w:spacing w:line="360" w:lineRule="auto"/>
        <w:ind w:firstLine="709"/>
        <w:jc w:val="both"/>
        <w:rPr>
          <w:color w:val="000000"/>
          <w:sz w:val="28"/>
        </w:rPr>
      </w:pPr>
      <w:r w:rsidRPr="001C161E">
        <w:rPr>
          <w:color w:val="000000"/>
          <w:sz w:val="28"/>
        </w:rPr>
        <w:t>Стул со слов больной регулярный, 1 раз в сутки.</w:t>
      </w:r>
    </w:p>
    <w:p w:rsidR="00A35CBF" w:rsidRPr="001C161E" w:rsidRDefault="00A35CBF" w:rsidP="001C161E">
      <w:pPr>
        <w:spacing w:line="360" w:lineRule="auto"/>
        <w:ind w:firstLine="709"/>
        <w:jc w:val="both"/>
        <w:rPr>
          <w:color w:val="000000"/>
          <w:sz w:val="28"/>
          <w:u w:val="single"/>
        </w:rPr>
      </w:pPr>
      <w:r w:rsidRPr="001C161E">
        <w:rPr>
          <w:color w:val="000000"/>
          <w:sz w:val="28"/>
          <w:u w:val="single"/>
        </w:rPr>
        <w:t>Мочевыделительная система:</w:t>
      </w:r>
    </w:p>
    <w:p w:rsidR="00A35CBF" w:rsidRPr="001C161E" w:rsidRDefault="00A35CBF" w:rsidP="001C161E">
      <w:pPr>
        <w:spacing w:line="360" w:lineRule="auto"/>
        <w:ind w:firstLine="709"/>
        <w:jc w:val="both"/>
        <w:rPr>
          <w:color w:val="000000"/>
          <w:sz w:val="28"/>
          <w:u w:val="single"/>
        </w:rPr>
      </w:pPr>
      <w:r w:rsidRPr="001C161E">
        <w:rPr>
          <w:color w:val="000000"/>
          <w:sz w:val="28"/>
        </w:rPr>
        <w:t>Осмотром поясничной области отеков и припухлостей не выявлено. При глубокой пальпации стоя и лежа почки не пальпируются. Симптом поколачивания отрицательный с обеих сторон. Болезненностей по ходу мочеточников нет. Пальпаторно мочевой пузырь безболезненный. Мочеиспускание безболезненное, регулярное, 3</w:t>
      </w:r>
      <w:r w:rsidR="001C161E">
        <w:rPr>
          <w:color w:val="000000"/>
          <w:sz w:val="28"/>
        </w:rPr>
        <w:t>–</w:t>
      </w:r>
      <w:r w:rsidR="001C161E" w:rsidRPr="001C161E">
        <w:rPr>
          <w:color w:val="000000"/>
          <w:sz w:val="28"/>
        </w:rPr>
        <w:t>5</w:t>
      </w:r>
      <w:r w:rsidRPr="001C161E">
        <w:rPr>
          <w:color w:val="000000"/>
          <w:sz w:val="28"/>
        </w:rPr>
        <w:t xml:space="preserve"> раз в день.</w:t>
      </w:r>
    </w:p>
    <w:p w:rsidR="00A35CBF" w:rsidRPr="001C161E" w:rsidRDefault="00A35CBF" w:rsidP="001C161E">
      <w:pPr>
        <w:spacing w:line="360" w:lineRule="auto"/>
        <w:ind w:firstLine="709"/>
        <w:jc w:val="both"/>
        <w:rPr>
          <w:color w:val="000000"/>
          <w:sz w:val="28"/>
        </w:rPr>
      </w:pPr>
      <w:r w:rsidRPr="001C161E">
        <w:rPr>
          <w:color w:val="000000"/>
          <w:sz w:val="28"/>
          <w:u w:val="single"/>
        </w:rPr>
        <w:t>Нейроэндокринная система:</w:t>
      </w:r>
    </w:p>
    <w:p w:rsidR="00A35CBF" w:rsidRPr="001C161E" w:rsidRDefault="00A35CBF" w:rsidP="001C161E">
      <w:pPr>
        <w:spacing w:line="360" w:lineRule="auto"/>
        <w:ind w:firstLine="709"/>
        <w:jc w:val="both"/>
        <w:rPr>
          <w:color w:val="000000"/>
          <w:sz w:val="28"/>
        </w:rPr>
      </w:pPr>
      <w:r w:rsidRPr="001C161E">
        <w:rPr>
          <w:color w:val="000000"/>
          <w:sz w:val="28"/>
        </w:rPr>
        <w:t>Движения скоордированы, сознание ясное, поведение адекватное, настроение хорошее, на вопросы отвечает адекватно. Ориентируется в пространстве и времени. Слух и обоняние в норме. Зрение снижено (глаукома с 1998). Тремора рук нет. Глазные симптомы: экзофтальма нет, мигание редкое, блеск глаз умеренный, западения глазных яблок нет. Зрачковый рефлекс в норме.</w:t>
      </w:r>
    </w:p>
    <w:p w:rsidR="00A35CBF" w:rsidRPr="001C161E" w:rsidRDefault="00A35CBF" w:rsidP="001C161E">
      <w:pPr>
        <w:spacing w:line="360" w:lineRule="auto"/>
        <w:ind w:firstLine="709"/>
        <w:jc w:val="both"/>
        <w:rPr>
          <w:color w:val="000000"/>
          <w:sz w:val="28"/>
        </w:rPr>
      </w:pPr>
      <w:r w:rsidRPr="001C161E">
        <w:rPr>
          <w:color w:val="000000"/>
          <w:sz w:val="28"/>
        </w:rPr>
        <w:t>Вторичные половые признаки по женскому типу.</w:t>
      </w:r>
    </w:p>
    <w:p w:rsidR="00A35CBF" w:rsidRPr="001C161E" w:rsidRDefault="001C161E" w:rsidP="001C161E">
      <w:pPr>
        <w:spacing w:line="360" w:lineRule="auto"/>
        <w:ind w:firstLine="709"/>
        <w:jc w:val="both"/>
        <w:rPr>
          <w:color w:val="000000"/>
          <w:sz w:val="28"/>
        </w:rPr>
      </w:pPr>
      <w:r w:rsidRPr="001C161E">
        <w:rPr>
          <w:b/>
          <w:color w:val="000000"/>
          <w:sz w:val="28"/>
        </w:rPr>
        <w:t>Вывод:</w:t>
      </w:r>
      <w:r>
        <w:rPr>
          <w:b/>
          <w:color w:val="000000"/>
          <w:sz w:val="28"/>
        </w:rPr>
        <w:t xml:space="preserve"> </w:t>
      </w:r>
      <w:r w:rsidRPr="001C161E">
        <w:rPr>
          <w:color w:val="000000"/>
          <w:sz w:val="28"/>
        </w:rPr>
        <w:t>А</w:t>
      </w:r>
      <w:r w:rsidR="00A35CBF" w:rsidRPr="001C161E">
        <w:rPr>
          <w:color w:val="000000"/>
          <w:sz w:val="28"/>
        </w:rPr>
        <w:t>нализируя данные, полученный при проведении объективного обследования, можно сделать вывод, что в патологический процесс вовлечена сердечно-сосудистая система, так как отмечается некоторое расширение границ относительно тупости сердца влево на 1,5</w:t>
      </w:r>
      <w:r>
        <w:rPr>
          <w:color w:val="000000"/>
          <w:sz w:val="28"/>
        </w:rPr>
        <w:t> </w:t>
      </w:r>
      <w:r w:rsidRPr="001C161E">
        <w:rPr>
          <w:color w:val="000000"/>
          <w:sz w:val="28"/>
        </w:rPr>
        <w:t>см</w:t>
      </w:r>
      <w:r w:rsidR="00A35CBF" w:rsidRPr="001C161E">
        <w:rPr>
          <w:color w:val="000000"/>
          <w:sz w:val="28"/>
        </w:rPr>
        <w:t>. При аускультации тоны сердца глухие. Все это говорит о</w:t>
      </w:r>
      <w:r>
        <w:rPr>
          <w:color w:val="000000"/>
          <w:sz w:val="28"/>
        </w:rPr>
        <w:t xml:space="preserve"> </w:t>
      </w:r>
      <w:r w:rsidR="00A35CBF" w:rsidRPr="001C161E">
        <w:rPr>
          <w:color w:val="000000"/>
          <w:sz w:val="28"/>
        </w:rPr>
        <w:t>гипертрофии левого желудочка и аортальной конфигурации сердца.</w:t>
      </w:r>
    </w:p>
    <w:p w:rsidR="00DA3A39" w:rsidRDefault="00DA3A39" w:rsidP="001C161E">
      <w:pPr>
        <w:pStyle w:val="1"/>
        <w:keepNext w:val="0"/>
        <w:spacing w:line="360" w:lineRule="auto"/>
        <w:ind w:firstLine="709"/>
        <w:jc w:val="both"/>
        <w:rPr>
          <w:color w:val="000000"/>
          <w:sz w:val="28"/>
        </w:rPr>
      </w:pPr>
    </w:p>
    <w:p w:rsidR="00A35CBF" w:rsidRPr="001C161E" w:rsidRDefault="00A35CBF" w:rsidP="001C161E">
      <w:pPr>
        <w:pStyle w:val="1"/>
        <w:keepNext w:val="0"/>
        <w:spacing w:line="360" w:lineRule="auto"/>
        <w:ind w:firstLine="709"/>
        <w:jc w:val="both"/>
        <w:rPr>
          <w:color w:val="000000"/>
          <w:sz w:val="28"/>
        </w:rPr>
      </w:pPr>
      <w:r w:rsidRPr="001C161E">
        <w:rPr>
          <w:color w:val="000000"/>
          <w:sz w:val="28"/>
        </w:rPr>
        <w:t>Предварительный диагноз</w:t>
      </w:r>
    </w:p>
    <w:p w:rsidR="00DA3A39" w:rsidRDefault="00DA3A39" w:rsidP="001C161E">
      <w:pPr>
        <w:spacing w:line="360" w:lineRule="auto"/>
        <w:ind w:firstLine="709"/>
        <w:jc w:val="both"/>
        <w:rPr>
          <w:color w:val="000000"/>
          <w:sz w:val="28"/>
        </w:rPr>
      </w:pPr>
    </w:p>
    <w:p w:rsidR="00A35CBF" w:rsidRPr="001C161E" w:rsidRDefault="00A35CBF" w:rsidP="001C161E">
      <w:pPr>
        <w:spacing w:line="360" w:lineRule="auto"/>
        <w:ind w:firstLine="709"/>
        <w:jc w:val="both"/>
        <w:rPr>
          <w:color w:val="000000"/>
          <w:sz w:val="28"/>
        </w:rPr>
      </w:pPr>
      <w:r w:rsidRPr="001C161E">
        <w:rPr>
          <w:color w:val="000000"/>
          <w:sz w:val="28"/>
        </w:rPr>
        <w:t>Исходя из жалоб больной на сердцебиение, боли за грудиной сжимающего характера, купируеммые приемом нитроглицерина, шум в ушах, головные боли, повышенное АД, одышку смешанного характера, возникающую после незначительной физической нагрузки (подъем на 1 этаж), проходящую после отдыха, предполагаем, что в патологический процесс</w:t>
      </w:r>
      <w:r w:rsidR="00DA3A39">
        <w:rPr>
          <w:color w:val="000000"/>
          <w:sz w:val="28"/>
        </w:rPr>
        <w:t xml:space="preserve"> вовлечена сердечно</w:t>
      </w:r>
      <w:r w:rsidRPr="001C161E">
        <w:rPr>
          <w:color w:val="000000"/>
          <w:sz w:val="28"/>
        </w:rPr>
        <w:t>сосудистая система.</w:t>
      </w:r>
    </w:p>
    <w:p w:rsidR="00A35CBF" w:rsidRPr="001C161E" w:rsidRDefault="00A35CBF" w:rsidP="001C161E">
      <w:pPr>
        <w:spacing w:line="360" w:lineRule="auto"/>
        <w:ind w:firstLine="709"/>
        <w:jc w:val="both"/>
        <w:rPr>
          <w:color w:val="000000"/>
          <w:sz w:val="28"/>
        </w:rPr>
      </w:pPr>
      <w:r w:rsidRPr="001C161E">
        <w:rPr>
          <w:color w:val="000000"/>
          <w:sz w:val="28"/>
        </w:rPr>
        <w:t>Учитывая жалобы больной на головную боль, головокружение, шум в ушах, снижение зрения, чаще связанные с повышением артериального давления, можно сказать, что в патологический процесс вовлечена центральная нервная система.</w:t>
      </w:r>
    </w:p>
    <w:p w:rsidR="00A35CBF" w:rsidRPr="001C161E" w:rsidRDefault="00A35CBF" w:rsidP="001C161E">
      <w:pPr>
        <w:spacing w:line="360" w:lineRule="auto"/>
        <w:ind w:firstLine="709"/>
        <w:jc w:val="both"/>
        <w:rPr>
          <w:color w:val="000000"/>
          <w:sz w:val="28"/>
        </w:rPr>
      </w:pPr>
      <w:r w:rsidRPr="001C161E">
        <w:rPr>
          <w:color w:val="000000"/>
          <w:sz w:val="28"/>
        </w:rPr>
        <w:t>В связи с жалобами на одышку смешанного характера и сухой кашель по ночам можно говорить о вовлечении в патол</w:t>
      </w:r>
      <w:r w:rsidR="00DA3A39">
        <w:rPr>
          <w:color w:val="000000"/>
          <w:sz w:val="28"/>
        </w:rPr>
        <w:t xml:space="preserve">огический процесс дыхательной </w:t>
      </w:r>
      <w:r w:rsidRPr="001C161E">
        <w:rPr>
          <w:color w:val="000000"/>
          <w:sz w:val="28"/>
        </w:rPr>
        <w:t>си</w:t>
      </w:r>
      <w:r w:rsidR="00DA3A39">
        <w:rPr>
          <w:color w:val="000000"/>
          <w:sz w:val="28"/>
        </w:rPr>
        <w:t>с</w:t>
      </w:r>
      <w:r w:rsidRPr="001C161E">
        <w:rPr>
          <w:color w:val="000000"/>
          <w:sz w:val="28"/>
        </w:rPr>
        <w:t>темы.</w:t>
      </w:r>
    </w:p>
    <w:p w:rsidR="00A35CBF" w:rsidRPr="001C161E" w:rsidRDefault="00A35CBF" w:rsidP="001C161E">
      <w:pPr>
        <w:spacing w:line="360" w:lineRule="auto"/>
        <w:ind w:firstLine="709"/>
        <w:jc w:val="both"/>
        <w:rPr>
          <w:color w:val="000000"/>
          <w:sz w:val="28"/>
        </w:rPr>
      </w:pPr>
      <w:r w:rsidRPr="001C161E">
        <w:rPr>
          <w:color w:val="000000"/>
          <w:sz w:val="28"/>
        </w:rPr>
        <w:t>На первое место выходят основные жалобы больной: боли за грудиной сжимающего характера, одышка, головные боли. Они говорят о том, что главной пораже</w:t>
      </w:r>
      <w:r w:rsidR="00DA3A39">
        <w:rPr>
          <w:color w:val="000000"/>
          <w:sz w:val="28"/>
        </w:rPr>
        <w:t>нной системой является сердечно</w:t>
      </w:r>
      <w:r w:rsidRPr="001C161E">
        <w:rPr>
          <w:color w:val="000000"/>
          <w:sz w:val="28"/>
        </w:rPr>
        <w:t>сосудистая. Это подтверждается анамнезом заболевания и анамнезом жизни больной. Из анамнеза заболевания ясно, что заболевание имеет начало в 1989 году, когда на фоне перенесенного психоэмоционального перенапряжения больная впервые стала отмечать выше описанные симптомы. Заболевание носит прогрессирующий характер, т</w:t>
      </w:r>
      <w:r w:rsidR="001C161E">
        <w:rPr>
          <w:color w:val="000000"/>
          <w:sz w:val="28"/>
        </w:rPr>
        <w:t>. </w:t>
      </w:r>
      <w:r w:rsidR="001C161E" w:rsidRPr="001C161E">
        <w:rPr>
          <w:color w:val="000000"/>
          <w:sz w:val="28"/>
        </w:rPr>
        <w:t>к</w:t>
      </w:r>
      <w:r w:rsidRPr="001C161E">
        <w:rPr>
          <w:color w:val="000000"/>
          <w:sz w:val="28"/>
        </w:rPr>
        <w:t>. состояние больной стабильно ухудшается, несмотря на терапию: Энап, Верапамил. В настоящий момент можно отметить очередное ухудшение состояния, что стало причиной госпитализации больной. Из анамнеза жизни выявлено множество предрасполагающ</w:t>
      </w:r>
      <w:r w:rsidR="00DA3A39">
        <w:rPr>
          <w:color w:val="000000"/>
          <w:sz w:val="28"/>
        </w:rPr>
        <w:t>их факторов к развитию сердечно</w:t>
      </w:r>
      <w:r w:rsidRPr="001C161E">
        <w:rPr>
          <w:color w:val="000000"/>
          <w:sz w:val="28"/>
        </w:rPr>
        <w:t>сосудистой патологии: наследственный фактор (отец и бабушка по отцовской линии страдали ИБС, умерли от инфаркта миокарда), постоянные стрессы и психоэмоциональные перегрузки, возраст больной</w:t>
      </w:r>
      <w:r w:rsidR="001C161E">
        <w:rPr>
          <w:color w:val="000000"/>
          <w:sz w:val="28"/>
        </w:rPr>
        <w:t xml:space="preserve"> –</w:t>
      </w:r>
      <w:r w:rsidR="001C161E" w:rsidRPr="001C161E">
        <w:rPr>
          <w:color w:val="000000"/>
          <w:sz w:val="28"/>
        </w:rPr>
        <w:t xml:space="preserve"> 74</w:t>
      </w:r>
      <w:r w:rsidRPr="001C161E">
        <w:rPr>
          <w:color w:val="000000"/>
          <w:sz w:val="28"/>
        </w:rPr>
        <w:t xml:space="preserve"> года, наличие в анамнезе болезней сердца и повышение АД с 1989.</w:t>
      </w:r>
    </w:p>
    <w:p w:rsidR="00A35CBF" w:rsidRPr="001C161E" w:rsidRDefault="00A35CBF" w:rsidP="001C161E">
      <w:pPr>
        <w:spacing w:line="360" w:lineRule="auto"/>
        <w:ind w:firstLine="709"/>
        <w:jc w:val="both"/>
        <w:rPr>
          <w:color w:val="000000"/>
          <w:sz w:val="28"/>
        </w:rPr>
      </w:pPr>
      <w:r w:rsidRPr="001C161E">
        <w:rPr>
          <w:color w:val="000000"/>
          <w:sz w:val="28"/>
        </w:rPr>
        <w:t>Проводя объективное обследование по системам, обнаружены отклонения от нормы со стороны сердеч</w:t>
      </w:r>
      <w:r w:rsidR="00DA3A39">
        <w:rPr>
          <w:color w:val="000000"/>
          <w:sz w:val="28"/>
        </w:rPr>
        <w:t>нос</w:t>
      </w:r>
      <w:r w:rsidRPr="001C161E">
        <w:rPr>
          <w:color w:val="000000"/>
          <w:sz w:val="28"/>
        </w:rPr>
        <w:t xml:space="preserve">осудистой системы: смещение границ относительной и абсолютной тупости сердца влево, приглушенные тоны сердца, одышка. Это говорит о слабости сердечной мышцы левого желудочка. Т.о. можно предположить о левожелудочковой недостаточности, что проявляется застоем крови в малом круге </w:t>
      </w:r>
      <w:r w:rsidR="00DA3A39" w:rsidRPr="001C161E">
        <w:rPr>
          <w:color w:val="000000"/>
          <w:sz w:val="28"/>
        </w:rPr>
        <w:t>кровообращения</w:t>
      </w:r>
      <w:r w:rsidRPr="001C161E">
        <w:rPr>
          <w:color w:val="000000"/>
          <w:sz w:val="28"/>
        </w:rPr>
        <w:t>, что, следовательно, приводит к нарушению процесса оксигенации крови в легких, и соответственно к гипоксии организма, в т.ч. головного мозга. Что определяет головную боль и головокружение. О снижении сократимости миокарда свидетельствуют приглушенные тоны сердца, это сопровождается снижением сердечного выброса и увеличением остаточного объема, что вызывает перегрузку миокарда и развитие дилатации и гипертрофии левых отделов сердца, что объективно доказывается смещением границ сердца влево.</w:t>
      </w:r>
    </w:p>
    <w:p w:rsidR="00A35CBF" w:rsidRPr="001C161E" w:rsidRDefault="00A35CBF" w:rsidP="001C161E">
      <w:pPr>
        <w:spacing w:line="360" w:lineRule="auto"/>
        <w:ind w:firstLine="709"/>
        <w:jc w:val="both"/>
        <w:rPr>
          <w:color w:val="000000"/>
          <w:sz w:val="28"/>
        </w:rPr>
      </w:pPr>
      <w:r w:rsidRPr="001C161E">
        <w:rPr>
          <w:color w:val="000000"/>
          <w:sz w:val="28"/>
        </w:rPr>
        <w:t>На основании этих видимых изменений системе кровообращения, учитывая анамнез жизни и болезни больной, можно предположить, что это ишемическая болезнь сердца.</w:t>
      </w:r>
    </w:p>
    <w:p w:rsidR="00A35CBF" w:rsidRPr="001C161E" w:rsidRDefault="00A35CBF" w:rsidP="001C161E">
      <w:pPr>
        <w:spacing w:line="360" w:lineRule="auto"/>
        <w:ind w:firstLine="709"/>
        <w:jc w:val="both"/>
        <w:rPr>
          <w:color w:val="000000"/>
          <w:sz w:val="28"/>
        </w:rPr>
      </w:pPr>
      <w:r w:rsidRPr="001C161E">
        <w:rPr>
          <w:color w:val="000000"/>
          <w:sz w:val="28"/>
        </w:rPr>
        <w:t>На основании жалоб больной (боли в области сердца снимаются приемом нитроглицерина!)</w:t>
      </w:r>
      <w:r w:rsidR="001C161E">
        <w:rPr>
          <w:color w:val="000000"/>
          <w:sz w:val="28"/>
        </w:rPr>
        <w:t xml:space="preserve"> </w:t>
      </w:r>
      <w:r w:rsidRPr="001C161E">
        <w:rPr>
          <w:color w:val="000000"/>
          <w:sz w:val="28"/>
        </w:rPr>
        <w:t>можно предположить, что у нее стенокардия. Т.к. это заболевание носит прогрессирующий характер, что ясно из анамнеза заболевания</w:t>
      </w:r>
      <w:r w:rsidR="001C161E">
        <w:rPr>
          <w:color w:val="000000"/>
          <w:sz w:val="28"/>
        </w:rPr>
        <w:t xml:space="preserve"> –</w:t>
      </w:r>
      <w:r w:rsidR="001C161E" w:rsidRPr="001C161E">
        <w:rPr>
          <w:color w:val="000000"/>
          <w:sz w:val="28"/>
        </w:rPr>
        <w:t xml:space="preserve"> эт</w:t>
      </w:r>
      <w:r w:rsidRPr="001C161E">
        <w:rPr>
          <w:color w:val="000000"/>
          <w:sz w:val="28"/>
        </w:rPr>
        <w:t xml:space="preserve">о стенокардия напряжения. Приступы стенокардии возникают при быстрой ходьбе, при подъеме на </w:t>
      </w:r>
      <w:r w:rsidR="001C161E" w:rsidRPr="001C161E">
        <w:rPr>
          <w:color w:val="000000"/>
          <w:sz w:val="28"/>
        </w:rPr>
        <w:t>2</w:t>
      </w:r>
      <w:r w:rsidR="001C161E">
        <w:rPr>
          <w:color w:val="000000"/>
          <w:sz w:val="28"/>
        </w:rPr>
        <w:t xml:space="preserve"> </w:t>
      </w:r>
      <w:r w:rsidR="001C161E" w:rsidRPr="001C161E">
        <w:rPr>
          <w:color w:val="000000"/>
          <w:sz w:val="28"/>
        </w:rPr>
        <w:t>ой</w:t>
      </w:r>
      <w:r w:rsidRPr="001C161E">
        <w:rPr>
          <w:color w:val="000000"/>
          <w:sz w:val="28"/>
        </w:rPr>
        <w:t xml:space="preserve"> этаж, поэтому можно предположить, что это </w:t>
      </w:r>
      <w:r w:rsidRPr="001C161E">
        <w:rPr>
          <w:color w:val="000000"/>
          <w:sz w:val="28"/>
          <w:lang w:val="en-US"/>
        </w:rPr>
        <w:t>II</w:t>
      </w:r>
      <w:r w:rsidRPr="001C161E">
        <w:rPr>
          <w:color w:val="000000"/>
          <w:sz w:val="28"/>
        </w:rPr>
        <w:t xml:space="preserve"> функциональный класс стенокардии напряжения. Наличие одышки после небольшой физической нагрузки (подъем на 1</w:t>
      </w:r>
      <w:r w:rsidR="001C161E">
        <w:rPr>
          <w:color w:val="000000"/>
          <w:sz w:val="28"/>
        </w:rPr>
        <w:t>–</w:t>
      </w:r>
      <w:r w:rsidR="001C161E" w:rsidRPr="001C161E">
        <w:rPr>
          <w:color w:val="000000"/>
          <w:sz w:val="28"/>
        </w:rPr>
        <w:t>2</w:t>
      </w:r>
      <w:r w:rsidRPr="001C161E">
        <w:rPr>
          <w:color w:val="000000"/>
          <w:sz w:val="28"/>
        </w:rPr>
        <w:t xml:space="preserve"> этаж), ходьбе на 200</w:t>
      </w:r>
      <w:r w:rsidR="001C161E">
        <w:rPr>
          <w:color w:val="000000"/>
          <w:sz w:val="28"/>
        </w:rPr>
        <w:t>–</w:t>
      </w:r>
      <w:r w:rsidR="001C161E" w:rsidRPr="001C161E">
        <w:rPr>
          <w:color w:val="000000"/>
          <w:sz w:val="28"/>
        </w:rPr>
        <w:t>3</w:t>
      </w:r>
      <w:r w:rsidRPr="001C161E">
        <w:rPr>
          <w:color w:val="000000"/>
          <w:sz w:val="28"/>
        </w:rPr>
        <w:t>00</w:t>
      </w:r>
      <w:r w:rsidR="001C161E">
        <w:rPr>
          <w:color w:val="000000"/>
          <w:sz w:val="28"/>
        </w:rPr>
        <w:t> </w:t>
      </w:r>
      <w:r w:rsidR="001C161E" w:rsidRPr="001C161E">
        <w:rPr>
          <w:color w:val="000000"/>
          <w:sz w:val="28"/>
        </w:rPr>
        <w:t>м</w:t>
      </w:r>
      <w:r w:rsidRPr="001C161E">
        <w:rPr>
          <w:color w:val="000000"/>
          <w:sz w:val="28"/>
        </w:rPr>
        <w:t xml:space="preserve">, наличие признаков гипоксии органов большого круга кровообращения, умеренное ограничение трудоспособности (быстрая утомляемость) говорят о недостаточности кровообращения </w:t>
      </w:r>
      <w:r w:rsidRPr="001C161E">
        <w:rPr>
          <w:color w:val="000000"/>
          <w:sz w:val="28"/>
          <w:lang w:val="en-US"/>
        </w:rPr>
        <w:t>I</w:t>
      </w:r>
      <w:r w:rsidRPr="001C161E">
        <w:rPr>
          <w:color w:val="000000"/>
          <w:sz w:val="28"/>
        </w:rPr>
        <w:t xml:space="preserve"> степени.</w:t>
      </w:r>
    </w:p>
    <w:p w:rsidR="00A35CBF" w:rsidRPr="001C161E" w:rsidRDefault="00A35CBF" w:rsidP="001C161E">
      <w:pPr>
        <w:spacing w:line="360" w:lineRule="auto"/>
        <w:ind w:firstLine="709"/>
        <w:jc w:val="both"/>
        <w:rPr>
          <w:color w:val="000000"/>
          <w:sz w:val="28"/>
        </w:rPr>
      </w:pPr>
      <w:r w:rsidRPr="001C161E">
        <w:rPr>
          <w:color w:val="000000"/>
          <w:sz w:val="28"/>
        </w:rPr>
        <w:t>На основании жалоб на изжогу и периодически возникающую одышку, а так же хронический гастрит в анамнезе жизни, предполагаем о том, что данная патология имеет место у больной и в настоящее время.</w:t>
      </w:r>
    </w:p>
    <w:p w:rsidR="00A35CBF" w:rsidRPr="001C161E" w:rsidRDefault="00A35CBF" w:rsidP="001C161E">
      <w:pPr>
        <w:spacing w:line="360" w:lineRule="auto"/>
        <w:ind w:firstLine="709"/>
        <w:jc w:val="both"/>
        <w:rPr>
          <w:color w:val="000000"/>
          <w:sz w:val="28"/>
        </w:rPr>
      </w:pPr>
      <w:r w:rsidRPr="001C161E">
        <w:rPr>
          <w:color w:val="000000"/>
          <w:sz w:val="28"/>
        </w:rPr>
        <w:t xml:space="preserve">Исходя из вышеперечисленного можно поставить следующий предварительный диагноз: ИБС: стенокардия напряжения, </w:t>
      </w:r>
      <w:r w:rsidRPr="001C161E">
        <w:rPr>
          <w:color w:val="000000"/>
          <w:sz w:val="28"/>
          <w:lang w:val="en-US"/>
        </w:rPr>
        <w:t>II</w:t>
      </w:r>
      <w:r w:rsidRPr="001C161E">
        <w:rPr>
          <w:color w:val="000000"/>
          <w:sz w:val="28"/>
        </w:rPr>
        <w:t xml:space="preserve"> функциональный класс, нарушение </w:t>
      </w:r>
      <w:r w:rsidR="00DA3A39" w:rsidRPr="001C161E">
        <w:rPr>
          <w:color w:val="000000"/>
          <w:sz w:val="28"/>
        </w:rPr>
        <w:t>кровообращения</w:t>
      </w:r>
      <w:r w:rsidRPr="001C161E">
        <w:rPr>
          <w:color w:val="000000"/>
          <w:sz w:val="28"/>
        </w:rPr>
        <w:t xml:space="preserve"> </w:t>
      </w:r>
      <w:r w:rsidRPr="001C161E">
        <w:rPr>
          <w:color w:val="000000"/>
          <w:sz w:val="28"/>
          <w:lang w:val="en-US"/>
        </w:rPr>
        <w:t>I</w:t>
      </w:r>
      <w:r w:rsidR="001C161E">
        <w:rPr>
          <w:color w:val="000000"/>
          <w:sz w:val="28"/>
        </w:rPr>
        <w:t xml:space="preserve"> </w:t>
      </w:r>
      <w:r w:rsidRPr="001C161E">
        <w:rPr>
          <w:color w:val="000000"/>
          <w:sz w:val="28"/>
        </w:rPr>
        <w:t xml:space="preserve">степени, гипертоническая болезнь </w:t>
      </w:r>
      <w:r w:rsidRPr="001C161E">
        <w:rPr>
          <w:color w:val="000000"/>
          <w:sz w:val="28"/>
          <w:lang w:val="en-US"/>
        </w:rPr>
        <w:t>III</w:t>
      </w:r>
      <w:r w:rsidRPr="001C161E">
        <w:rPr>
          <w:color w:val="000000"/>
          <w:sz w:val="28"/>
        </w:rPr>
        <w:t xml:space="preserve"> стадии, степень риска 4. Хронический гастрит.</w:t>
      </w:r>
    </w:p>
    <w:p w:rsidR="00A35CBF" w:rsidRPr="001C161E" w:rsidRDefault="00DA3A39" w:rsidP="001C161E">
      <w:pPr>
        <w:pStyle w:val="21"/>
        <w:spacing w:line="360" w:lineRule="auto"/>
        <w:ind w:firstLine="709"/>
        <w:rPr>
          <w:color w:val="000000"/>
          <w:sz w:val="28"/>
        </w:rPr>
      </w:pPr>
      <w:r>
        <w:rPr>
          <w:color w:val="000000"/>
          <w:sz w:val="28"/>
        </w:rPr>
        <w:t>План допо</w:t>
      </w:r>
      <w:r w:rsidR="00A35CBF" w:rsidRPr="001C161E">
        <w:rPr>
          <w:color w:val="000000"/>
          <w:sz w:val="28"/>
        </w:rPr>
        <w:t>лнительных методов обследования больной:</w:t>
      </w:r>
    </w:p>
    <w:p w:rsidR="00A35CBF" w:rsidRPr="001C161E" w:rsidRDefault="00A35CBF" w:rsidP="001C161E">
      <w:pPr>
        <w:numPr>
          <w:ilvl w:val="0"/>
          <w:numId w:val="34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1C161E">
        <w:rPr>
          <w:color w:val="000000"/>
          <w:sz w:val="28"/>
        </w:rPr>
        <w:t>Лабораторные исследования:</w:t>
      </w:r>
    </w:p>
    <w:p w:rsidR="00A35CBF" w:rsidRPr="001C161E" w:rsidRDefault="00A35CBF" w:rsidP="001C161E">
      <w:pPr>
        <w:numPr>
          <w:ilvl w:val="0"/>
          <w:numId w:val="35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1C161E">
        <w:rPr>
          <w:color w:val="000000"/>
          <w:sz w:val="28"/>
        </w:rPr>
        <w:t>ОАК</w:t>
      </w:r>
    </w:p>
    <w:p w:rsidR="00A35CBF" w:rsidRPr="001C161E" w:rsidRDefault="00A35CBF" w:rsidP="001C161E">
      <w:pPr>
        <w:numPr>
          <w:ilvl w:val="0"/>
          <w:numId w:val="35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1C161E">
        <w:rPr>
          <w:color w:val="000000"/>
          <w:sz w:val="28"/>
        </w:rPr>
        <w:t>Биохимический анализ крови</w:t>
      </w:r>
    </w:p>
    <w:p w:rsidR="00A35CBF" w:rsidRPr="001C161E" w:rsidRDefault="00A35CBF" w:rsidP="001C161E">
      <w:pPr>
        <w:numPr>
          <w:ilvl w:val="0"/>
          <w:numId w:val="35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1C161E">
        <w:rPr>
          <w:color w:val="000000"/>
          <w:sz w:val="28"/>
        </w:rPr>
        <w:t>ОАМ</w:t>
      </w:r>
    </w:p>
    <w:p w:rsidR="00A35CBF" w:rsidRPr="001C161E" w:rsidRDefault="00A35CBF" w:rsidP="001C161E">
      <w:pPr>
        <w:numPr>
          <w:ilvl w:val="0"/>
          <w:numId w:val="34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1C161E">
        <w:rPr>
          <w:color w:val="000000"/>
          <w:sz w:val="28"/>
        </w:rPr>
        <w:t>Рентгенография органов грудной клетки.</w:t>
      </w:r>
    </w:p>
    <w:p w:rsidR="00A35CBF" w:rsidRPr="001C161E" w:rsidRDefault="00A35CBF" w:rsidP="001C161E">
      <w:pPr>
        <w:numPr>
          <w:ilvl w:val="0"/>
          <w:numId w:val="34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1C161E">
        <w:rPr>
          <w:color w:val="000000"/>
          <w:sz w:val="28"/>
        </w:rPr>
        <w:t>Функциональные исследования органов:</w:t>
      </w:r>
    </w:p>
    <w:p w:rsidR="00A35CBF" w:rsidRPr="001C161E" w:rsidRDefault="00A35CBF" w:rsidP="001C161E">
      <w:pPr>
        <w:numPr>
          <w:ilvl w:val="0"/>
          <w:numId w:val="38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1C161E">
        <w:rPr>
          <w:color w:val="000000"/>
          <w:sz w:val="28"/>
        </w:rPr>
        <w:t>ЭКГ</w:t>
      </w:r>
      <w:r w:rsidR="001C161E">
        <w:rPr>
          <w:color w:val="000000"/>
          <w:sz w:val="28"/>
        </w:rPr>
        <w:t xml:space="preserve"> –</w:t>
      </w:r>
      <w:r w:rsidR="001C161E" w:rsidRPr="001C161E">
        <w:rPr>
          <w:color w:val="000000"/>
          <w:sz w:val="28"/>
        </w:rPr>
        <w:t xml:space="preserve"> оц</w:t>
      </w:r>
      <w:r w:rsidRPr="001C161E">
        <w:rPr>
          <w:color w:val="000000"/>
          <w:sz w:val="28"/>
        </w:rPr>
        <w:t>енка состояния коронарного кровообращения, выявление ишемии сердца;</w:t>
      </w:r>
    </w:p>
    <w:p w:rsidR="00A35CBF" w:rsidRPr="001C161E" w:rsidRDefault="00A35CBF" w:rsidP="001C161E">
      <w:pPr>
        <w:numPr>
          <w:ilvl w:val="0"/>
          <w:numId w:val="38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1C161E">
        <w:rPr>
          <w:color w:val="000000"/>
          <w:sz w:val="28"/>
        </w:rPr>
        <w:t xml:space="preserve">ЭХОдопплерокардиография </w:t>
      </w:r>
      <w:r w:rsidR="001C161E">
        <w:rPr>
          <w:color w:val="000000"/>
          <w:sz w:val="28"/>
        </w:rPr>
        <w:t>–</w:t>
      </w:r>
      <w:r w:rsidR="001C161E" w:rsidRPr="001C161E">
        <w:rPr>
          <w:color w:val="000000"/>
          <w:sz w:val="28"/>
        </w:rPr>
        <w:t xml:space="preserve"> </w:t>
      </w:r>
      <w:r w:rsidRPr="001C161E">
        <w:rPr>
          <w:color w:val="000000"/>
          <w:sz w:val="28"/>
        </w:rPr>
        <w:t>с определением объема полостей сердца, ударного и минутного объемов;</w:t>
      </w:r>
    </w:p>
    <w:p w:rsidR="00A35CBF" w:rsidRPr="001C161E" w:rsidRDefault="00A35CBF" w:rsidP="001C161E">
      <w:pPr>
        <w:numPr>
          <w:ilvl w:val="0"/>
          <w:numId w:val="38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1C161E">
        <w:rPr>
          <w:color w:val="000000"/>
          <w:sz w:val="28"/>
        </w:rPr>
        <w:t xml:space="preserve">Велоэргометрия </w:t>
      </w:r>
      <w:r w:rsidR="001C161E">
        <w:rPr>
          <w:color w:val="000000"/>
          <w:sz w:val="28"/>
        </w:rPr>
        <w:t>–</w:t>
      </w:r>
      <w:r w:rsidR="001C161E" w:rsidRPr="001C161E">
        <w:rPr>
          <w:color w:val="000000"/>
          <w:sz w:val="28"/>
        </w:rPr>
        <w:t xml:space="preserve"> </w:t>
      </w:r>
      <w:r w:rsidRPr="001C161E">
        <w:rPr>
          <w:color w:val="000000"/>
          <w:sz w:val="28"/>
        </w:rPr>
        <w:t>показания: неясный болевой синдрома, определение толерантности больной к физической нагрузке (определение функционального класса);</w:t>
      </w:r>
    </w:p>
    <w:p w:rsidR="00A35CBF" w:rsidRPr="001C161E" w:rsidRDefault="00A35CBF" w:rsidP="001C161E">
      <w:pPr>
        <w:numPr>
          <w:ilvl w:val="0"/>
          <w:numId w:val="38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1C161E">
        <w:rPr>
          <w:color w:val="000000"/>
          <w:sz w:val="28"/>
        </w:rPr>
        <w:t>УЗИ внутренних органов;</w:t>
      </w:r>
    </w:p>
    <w:p w:rsidR="00A35CBF" w:rsidRPr="001C161E" w:rsidRDefault="00A35CBF" w:rsidP="001C161E">
      <w:pPr>
        <w:spacing w:line="360" w:lineRule="auto"/>
        <w:ind w:firstLine="709"/>
        <w:jc w:val="both"/>
        <w:rPr>
          <w:color w:val="000000"/>
          <w:sz w:val="28"/>
        </w:rPr>
      </w:pPr>
      <w:r w:rsidRPr="001C161E">
        <w:rPr>
          <w:color w:val="000000"/>
          <w:sz w:val="28"/>
        </w:rPr>
        <w:t>4.</w:t>
      </w:r>
      <w:r w:rsidR="001C161E">
        <w:rPr>
          <w:color w:val="000000"/>
          <w:sz w:val="28"/>
        </w:rPr>
        <w:t xml:space="preserve"> </w:t>
      </w:r>
      <w:r w:rsidRPr="001C161E">
        <w:rPr>
          <w:color w:val="000000"/>
          <w:sz w:val="28"/>
        </w:rPr>
        <w:t>Консультация узких специалистов: окулиста и невропатолога.</w:t>
      </w:r>
    </w:p>
    <w:p w:rsidR="00A35CBF" w:rsidRPr="001C161E" w:rsidRDefault="00A35CBF" w:rsidP="001C161E">
      <w:pPr>
        <w:pStyle w:val="1"/>
        <w:keepNext w:val="0"/>
        <w:spacing w:line="360" w:lineRule="auto"/>
        <w:ind w:firstLine="709"/>
        <w:jc w:val="both"/>
        <w:rPr>
          <w:color w:val="000000"/>
          <w:sz w:val="28"/>
        </w:rPr>
      </w:pPr>
      <w:r w:rsidRPr="001C161E">
        <w:rPr>
          <w:color w:val="000000"/>
          <w:sz w:val="28"/>
        </w:rPr>
        <w:t>Результаты лабораторных исследований:</w:t>
      </w:r>
    </w:p>
    <w:p w:rsidR="00A35CBF" w:rsidRPr="001C161E" w:rsidRDefault="00A35CBF" w:rsidP="001C161E">
      <w:pPr>
        <w:numPr>
          <w:ilvl w:val="0"/>
          <w:numId w:val="2"/>
        </w:numPr>
        <w:tabs>
          <w:tab w:val="clear" w:pos="360"/>
          <w:tab w:val="num" w:pos="142"/>
        </w:tabs>
        <w:spacing w:line="360" w:lineRule="auto"/>
        <w:ind w:left="0" w:firstLine="709"/>
        <w:jc w:val="both"/>
        <w:rPr>
          <w:b/>
          <w:color w:val="000000"/>
          <w:sz w:val="28"/>
        </w:rPr>
      </w:pPr>
      <w:r w:rsidRPr="001C161E">
        <w:rPr>
          <w:b/>
          <w:color w:val="000000"/>
          <w:sz w:val="28"/>
          <w:u w:val="single"/>
        </w:rPr>
        <w:t>Общий анализ крови:</w:t>
      </w:r>
    </w:p>
    <w:p w:rsidR="00A35CBF" w:rsidRPr="001C161E" w:rsidRDefault="00A35CBF" w:rsidP="001C161E">
      <w:pPr>
        <w:spacing w:line="360" w:lineRule="auto"/>
        <w:ind w:firstLine="709"/>
        <w:jc w:val="both"/>
        <w:rPr>
          <w:color w:val="000000"/>
          <w:sz w:val="28"/>
        </w:rPr>
      </w:pPr>
      <w:r w:rsidRPr="001C161E">
        <w:rPr>
          <w:color w:val="000000"/>
          <w:sz w:val="28"/>
        </w:rPr>
        <w:t xml:space="preserve">Гемоглобин </w:t>
      </w:r>
      <w:r w:rsidR="001C161E" w:rsidRPr="001C161E">
        <w:rPr>
          <w:color w:val="000000"/>
          <w:sz w:val="28"/>
        </w:rPr>
        <w:t>140 г</w:t>
      </w:r>
      <w:r w:rsidR="001C161E">
        <w:rPr>
          <w:color w:val="000000"/>
          <w:sz w:val="28"/>
        </w:rPr>
        <w:t>.</w:t>
      </w:r>
      <w:r w:rsidR="001C161E" w:rsidRPr="001C161E">
        <w:rPr>
          <w:color w:val="000000"/>
          <w:sz w:val="28"/>
        </w:rPr>
        <w:t>/</w:t>
      </w:r>
      <w:r w:rsidRPr="001C161E">
        <w:rPr>
          <w:color w:val="000000"/>
          <w:sz w:val="28"/>
        </w:rPr>
        <w:t>л</w:t>
      </w:r>
    </w:p>
    <w:p w:rsidR="00A35CBF" w:rsidRPr="001C161E" w:rsidRDefault="00A35CBF" w:rsidP="001C161E">
      <w:pPr>
        <w:spacing w:line="360" w:lineRule="auto"/>
        <w:ind w:firstLine="709"/>
        <w:jc w:val="both"/>
        <w:rPr>
          <w:color w:val="000000"/>
          <w:sz w:val="28"/>
        </w:rPr>
      </w:pPr>
      <w:r w:rsidRPr="001C161E">
        <w:rPr>
          <w:color w:val="000000"/>
          <w:sz w:val="28"/>
        </w:rPr>
        <w:t>Эритроциты 4,5</w:t>
      </w:r>
      <w:r w:rsidRPr="001C161E">
        <w:rPr>
          <w:color w:val="000000"/>
          <w:sz w:val="28"/>
          <w:lang w:val="en-US"/>
        </w:rPr>
        <w:t>x</w:t>
      </w:r>
      <w:r w:rsidRPr="001C161E">
        <w:rPr>
          <w:color w:val="000000"/>
          <w:sz w:val="28"/>
        </w:rPr>
        <w:t>10¹²/л</w:t>
      </w:r>
    </w:p>
    <w:p w:rsidR="00A35CBF" w:rsidRPr="001C161E" w:rsidRDefault="00A35CBF" w:rsidP="001C161E">
      <w:pPr>
        <w:spacing w:line="360" w:lineRule="auto"/>
        <w:ind w:firstLine="709"/>
        <w:jc w:val="both"/>
        <w:rPr>
          <w:color w:val="000000"/>
          <w:sz w:val="28"/>
        </w:rPr>
      </w:pPr>
      <w:r w:rsidRPr="001C161E">
        <w:rPr>
          <w:color w:val="000000"/>
          <w:sz w:val="28"/>
        </w:rPr>
        <w:t>Цветной показатель 0,94</w:t>
      </w:r>
    </w:p>
    <w:p w:rsidR="00A35CBF" w:rsidRPr="001C161E" w:rsidRDefault="00A35CBF" w:rsidP="001C161E">
      <w:pPr>
        <w:spacing w:line="360" w:lineRule="auto"/>
        <w:ind w:firstLine="709"/>
        <w:jc w:val="both"/>
        <w:rPr>
          <w:color w:val="000000"/>
          <w:sz w:val="28"/>
        </w:rPr>
      </w:pPr>
      <w:r w:rsidRPr="001C161E">
        <w:rPr>
          <w:color w:val="000000"/>
          <w:sz w:val="28"/>
        </w:rPr>
        <w:t>СОЭ 7</w:t>
      </w:r>
      <w:r w:rsidR="001C161E">
        <w:rPr>
          <w:color w:val="000000"/>
          <w:sz w:val="28"/>
        </w:rPr>
        <w:t> </w:t>
      </w:r>
      <w:r w:rsidR="001C161E" w:rsidRPr="001C161E">
        <w:rPr>
          <w:color w:val="000000"/>
          <w:sz w:val="28"/>
        </w:rPr>
        <w:t>мм</w:t>
      </w:r>
      <w:r w:rsidRPr="001C161E">
        <w:rPr>
          <w:color w:val="000000"/>
          <w:sz w:val="28"/>
        </w:rPr>
        <w:t>/ч</w:t>
      </w:r>
    </w:p>
    <w:p w:rsidR="00A35CBF" w:rsidRPr="001C161E" w:rsidRDefault="00A35CBF" w:rsidP="001C161E">
      <w:pPr>
        <w:spacing w:line="360" w:lineRule="auto"/>
        <w:ind w:firstLine="709"/>
        <w:jc w:val="both"/>
        <w:rPr>
          <w:color w:val="000000"/>
          <w:sz w:val="28"/>
        </w:rPr>
      </w:pPr>
      <w:r w:rsidRPr="001C161E">
        <w:rPr>
          <w:color w:val="000000"/>
          <w:sz w:val="28"/>
        </w:rPr>
        <w:t>Тромбоциты 270х10 /л</w:t>
      </w:r>
    </w:p>
    <w:p w:rsidR="00A35CBF" w:rsidRPr="001C161E" w:rsidRDefault="00A35CBF" w:rsidP="001C161E">
      <w:pPr>
        <w:spacing w:line="360" w:lineRule="auto"/>
        <w:ind w:firstLine="709"/>
        <w:jc w:val="both"/>
        <w:rPr>
          <w:color w:val="000000"/>
          <w:sz w:val="28"/>
        </w:rPr>
      </w:pPr>
      <w:r w:rsidRPr="001C161E">
        <w:rPr>
          <w:color w:val="000000"/>
          <w:sz w:val="28"/>
        </w:rPr>
        <w:t>Лейкоциты 4,4х10 /л</w:t>
      </w:r>
    </w:p>
    <w:p w:rsidR="00A35CBF" w:rsidRPr="001C161E" w:rsidRDefault="00A35CBF" w:rsidP="001C161E">
      <w:pPr>
        <w:spacing w:line="360" w:lineRule="auto"/>
        <w:ind w:firstLine="709"/>
        <w:jc w:val="both"/>
        <w:rPr>
          <w:color w:val="000000"/>
          <w:sz w:val="28"/>
        </w:rPr>
      </w:pPr>
      <w:r w:rsidRPr="001C161E">
        <w:rPr>
          <w:color w:val="000000"/>
          <w:sz w:val="28"/>
        </w:rPr>
        <w:t>Ретикулоциты 0,</w:t>
      </w:r>
      <w:r w:rsidR="001C161E" w:rsidRPr="001C161E">
        <w:rPr>
          <w:color w:val="000000"/>
          <w:sz w:val="28"/>
        </w:rPr>
        <w:t>9</w:t>
      </w:r>
      <w:r w:rsidR="001C161E">
        <w:rPr>
          <w:color w:val="000000"/>
          <w:sz w:val="28"/>
        </w:rPr>
        <w:t>%</w:t>
      </w:r>
    </w:p>
    <w:p w:rsidR="00A35CBF" w:rsidRPr="001C161E" w:rsidRDefault="00A35CBF" w:rsidP="001C161E">
      <w:pPr>
        <w:spacing w:line="360" w:lineRule="auto"/>
        <w:ind w:firstLine="709"/>
        <w:jc w:val="both"/>
        <w:rPr>
          <w:color w:val="000000"/>
          <w:sz w:val="28"/>
        </w:rPr>
      </w:pPr>
      <w:r w:rsidRPr="001C161E">
        <w:rPr>
          <w:color w:val="000000"/>
          <w:sz w:val="28"/>
          <w:u w:val="single"/>
        </w:rPr>
        <w:t>Заключение:</w:t>
      </w:r>
      <w:r w:rsidRPr="001C161E">
        <w:rPr>
          <w:color w:val="000000"/>
          <w:sz w:val="28"/>
        </w:rPr>
        <w:t xml:space="preserve"> в общем анализе крови патологических отклонений не наблюдается</w:t>
      </w:r>
    </w:p>
    <w:p w:rsidR="00A35CBF" w:rsidRPr="001C161E" w:rsidRDefault="00A35CBF" w:rsidP="001C161E">
      <w:pPr>
        <w:numPr>
          <w:ilvl w:val="0"/>
          <w:numId w:val="5"/>
        </w:numPr>
        <w:tabs>
          <w:tab w:val="clear" w:pos="360"/>
          <w:tab w:val="num" w:pos="142"/>
        </w:tabs>
        <w:spacing w:line="360" w:lineRule="auto"/>
        <w:ind w:left="0" w:firstLine="709"/>
        <w:jc w:val="both"/>
        <w:rPr>
          <w:color w:val="000000"/>
          <w:sz w:val="28"/>
          <w:u w:val="single"/>
        </w:rPr>
      </w:pPr>
      <w:r w:rsidRPr="001C161E">
        <w:rPr>
          <w:b/>
          <w:color w:val="000000"/>
          <w:sz w:val="28"/>
          <w:u w:val="single"/>
        </w:rPr>
        <w:t>Анализ крови на сахар:</w:t>
      </w:r>
      <w:r w:rsidRPr="001C161E">
        <w:rPr>
          <w:color w:val="000000"/>
          <w:sz w:val="28"/>
          <w:u w:val="single"/>
        </w:rPr>
        <w:t xml:space="preserve"> </w:t>
      </w:r>
      <w:r w:rsidRPr="001C161E">
        <w:rPr>
          <w:color w:val="000000"/>
          <w:sz w:val="28"/>
        </w:rPr>
        <w:t>4,5 ммоль/л</w:t>
      </w:r>
    </w:p>
    <w:p w:rsidR="00A35CBF" w:rsidRPr="001C161E" w:rsidRDefault="00A35CBF" w:rsidP="001C161E">
      <w:pPr>
        <w:spacing w:line="360" w:lineRule="auto"/>
        <w:ind w:firstLine="709"/>
        <w:jc w:val="both"/>
        <w:rPr>
          <w:color w:val="000000"/>
          <w:sz w:val="28"/>
        </w:rPr>
      </w:pPr>
      <w:r w:rsidRPr="001C161E">
        <w:rPr>
          <w:color w:val="000000"/>
          <w:sz w:val="28"/>
          <w:u w:val="single"/>
        </w:rPr>
        <w:t>Заключение:</w:t>
      </w:r>
      <w:r w:rsidRPr="001C161E">
        <w:rPr>
          <w:color w:val="000000"/>
          <w:sz w:val="28"/>
        </w:rPr>
        <w:t xml:space="preserve"> патологических отклонений не выявлено</w:t>
      </w:r>
    </w:p>
    <w:p w:rsidR="00A35CBF" w:rsidRPr="001C161E" w:rsidRDefault="00A35CBF" w:rsidP="001C161E">
      <w:pPr>
        <w:numPr>
          <w:ilvl w:val="0"/>
          <w:numId w:val="5"/>
        </w:numPr>
        <w:tabs>
          <w:tab w:val="clear" w:pos="360"/>
          <w:tab w:val="num" w:pos="142"/>
        </w:tabs>
        <w:spacing w:line="360" w:lineRule="auto"/>
        <w:ind w:left="0" w:firstLine="709"/>
        <w:jc w:val="both"/>
        <w:rPr>
          <w:b/>
          <w:color w:val="000000"/>
          <w:sz w:val="28"/>
          <w:u w:val="single"/>
        </w:rPr>
      </w:pPr>
      <w:r w:rsidRPr="001C161E">
        <w:rPr>
          <w:b/>
          <w:color w:val="000000"/>
          <w:sz w:val="28"/>
          <w:u w:val="single"/>
        </w:rPr>
        <w:t>Общий клинический анализ мочи:</w:t>
      </w:r>
    </w:p>
    <w:p w:rsidR="00A35CBF" w:rsidRPr="001C161E" w:rsidRDefault="00A35CBF" w:rsidP="001C161E">
      <w:pPr>
        <w:spacing w:line="360" w:lineRule="auto"/>
        <w:ind w:firstLine="709"/>
        <w:jc w:val="both"/>
        <w:rPr>
          <w:color w:val="000000"/>
          <w:sz w:val="28"/>
        </w:rPr>
      </w:pPr>
      <w:r w:rsidRPr="001C161E">
        <w:rPr>
          <w:color w:val="000000"/>
          <w:sz w:val="28"/>
        </w:rPr>
        <w:t>Количество: 90 мл</w:t>
      </w:r>
    </w:p>
    <w:p w:rsidR="00A35CBF" w:rsidRPr="001C161E" w:rsidRDefault="00A35CBF" w:rsidP="001C161E">
      <w:pPr>
        <w:spacing w:line="360" w:lineRule="auto"/>
        <w:ind w:firstLine="709"/>
        <w:jc w:val="both"/>
        <w:rPr>
          <w:color w:val="000000"/>
          <w:sz w:val="28"/>
        </w:rPr>
      </w:pPr>
      <w:r w:rsidRPr="001C161E">
        <w:rPr>
          <w:color w:val="000000"/>
          <w:sz w:val="28"/>
          <w:u w:val="single"/>
        </w:rPr>
        <w:t>Плотность:</w:t>
      </w:r>
      <w:r w:rsidRPr="001C161E">
        <w:rPr>
          <w:color w:val="000000"/>
          <w:sz w:val="28"/>
        </w:rPr>
        <w:t xml:space="preserve"> 1007 мг/л</w:t>
      </w:r>
    </w:p>
    <w:p w:rsidR="00A35CBF" w:rsidRPr="001C161E" w:rsidRDefault="00A35CBF" w:rsidP="001C161E">
      <w:pPr>
        <w:spacing w:line="360" w:lineRule="auto"/>
        <w:ind w:firstLine="709"/>
        <w:jc w:val="both"/>
        <w:rPr>
          <w:color w:val="000000"/>
          <w:sz w:val="28"/>
        </w:rPr>
      </w:pPr>
      <w:r w:rsidRPr="001C161E">
        <w:rPr>
          <w:color w:val="000000"/>
          <w:sz w:val="28"/>
        </w:rPr>
        <w:t>Цвет: соломенно-желтый</w:t>
      </w:r>
    </w:p>
    <w:p w:rsidR="00A35CBF" w:rsidRPr="001C161E" w:rsidRDefault="00A35CBF" w:rsidP="001C161E">
      <w:pPr>
        <w:spacing w:line="360" w:lineRule="auto"/>
        <w:ind w:firstLine="709"/>
        <w:jc w:val="both"/>
        <w:rPr>
          <w:color w:val="000000"/>
          <w:sz w:val="28"/>
        </w:rPr>
      </w:pPr>
      <w:r w:rsidRPr="001C161E">
        <w:rPr>
          <w:color w:val="000000"/>
          <w:sz w:val="28"/>
        </w:rPr>
        <w:t>Прозрачность: полная</w:t>
      </w:r>
    </w:p>
    <w:p w:rsidR="00A35CBF" w:rsidRPr="001C161E" w:rsidRDefault="00A35CBF" w:rsidP="001C161E">
      <w:pPr>
        <w:spacing w:line="360" w:lineRule="auto"/>
        <w:ind w:firstLine="709"/>
        <w:jc w:val="both"/>
        <w:rPr>
          <w:color w:val="000000"/>
          <w:sz w:val="28"/>
        </w:rPr>
      </w:pPr>
      <w:r w:rsidRPr="001C161E">
        <w:rPr>
          <w:color w:val="000000"/>
          <w:sz w:val="28"/>
        </w:rPr>
        <w:t>Реакция: кислая</w:t>
      </w:r>
    </w:p>
    <w:p w:rsidR="00A35CBF" w:rsidRPr="001C161E" w:rsidRDefault="00A35CBF" w:rsidP="001C161E">
      <w:pPr>
        <w:spacing w:line="360" w:lineRule="auto"/>
        <w:ind w:firstLine="709"/>
        <w:jc w:val="both"/>
        <w:rPr>
          <w:color w:val="000000"/>
          <w:sz w:val="28"/>
        </w:rPr>
      </w:pPr>
      <w:r w:rsidRPr="001C161E">
        <w:rPr>
          <w:color w:val="000000"/>
          <w:sz w:val="28"/>
        </w:rPr>
        <w:t>Белок: отрицательно</w:t>
      </w:r>
    </w:p>
    <w:p w:rsidR="00A35CBF" w:rsidRPr="001C161E" w:rsidRDefault="00A35CBF" w:rsidP="001C161E">
      <w:pPr>
        <w:spacing w:line="360" w:lineRule="auto"/>
        <w:ind w:firstLine="709"/>
        <w:jc w:val="both"/>
        <w:rPr>
          <w:color w:val="000000"/>
          <w:sz w:val="28"/>
        </w:rPr>
      </w:pPr>
      <w:r w:rsidRPr="001C161E">
        <w:rPr>
          <w:color w:val="000000"/>
          <w:sz w:val="28"/>
        </w:rPr>
        <w:t>Лейкоциты: 2</w:t>
      </w:r>
      <w:r w:rsidR="001C161E">
        <w:rPr>
          <w:color w:val="000000"/>
          <w:sz w:val="28"/>
        </w:rPr>
        <w:t>–</w:t>
      </w:r>
      <w:r w:rsidR="001C161E" w:rsidRPr="001C161E">
        <w:rPr>
          <w:color w:val="000000"/>
          <w:sz w:val="28"/>
        </w:rPr>
        <w:t>3</w:t>
      </w:r>
      <w:r w:rsidRPr="001C161E">
        <w:rPr>
          <w:color w:val="000000"/>
          <w:sz w:val="28"/>
        </w:rPr>
        <w:t xml:space="preserve"> кл. в поле зрения</w:t>
      </w:r>
    </w:p>
    <w:p w:rsidR="00A35CBF" w:rsidRPr="001C161E" w:rsidRDefault="00A35CBF" w:rsidP="001C161E">
      <w:pPr>
        <w:spacing w:line="360" w:lineRule="auto"/>
        <w:ind w:firstLine="709"/>
        <w:jc w:val="both"/>
        <w:rPr>
          <w:color w:val="000000"/>
          <w:sz w:val="28"/>
        </w:rPr>
      </w:pPr>
      <w:r w:rsidRPr="001C161E">
        <w:rPr>
          <w:color w:val="000000"/>
          <w:sz w:val="28"/>
        </w:rPr>
        <w:t>Эритроциты: 0 кл. в поле зрения</w:t>
      </w:r>
    </w:p>
    <w:p w:rsidR="00A35CBF" w:rsidRPr="001C161E" w:rsidRDefault="00A35CBF" w:rsidP="001C161E">
      <w:pPr>
        <w:spacing w:line="360" w:lineRule="auto"/>
        <w:ind w:firstLine="709"/>
        <w:jc w:val="both"/>
        <w:rPr>
          <w:color w:val="000000"/>
          <w:sz w:val="28"/>
        </w:rPr>
      </w:pPr>
      <w:r w:rsidRPr="001C161E">
        <w:rPr>
          <w:color w:val="000000"/>
          <w:sz w:val="28"/>
        </w:rPr>
        <w:t>Эпителиальные клетки: 2</w:t>
      </w:r>
      <w:r w:rsidR="001C161E">
        <w:rPr>
          <w:color w:val="000000"/>
          <w:sz w:val="28"/>
        </w:rPr>
        <w:t>–</w:t>
      </w:r>
      <w:r w:rsidR="001C161E" w:rsidRPr="001C161E">
        <w:rPr>
          <w:color w:val="000000"/>
          <w:sz w:val="28"/>
        </w:rPr>
        <w:t>4</w:t>
      </w:r>
      <w:r w:rsidRPr="001C161E">
        <w:rPr>
          <w:color w:val="000000"/>
          <w:sz w:val="28"/>
        </w:rPr>
        <w:t xml:space="preserve"> кл. в поле зрения</w:t>
      </w:r>
    </w:p>
    <w:p w:rsidR="00A35CBF" w:rsidRPr="001C161E" w:rsidRDefault="00A35CBF" w:rsidP="001C161E">
      <w:pPr>
        <w:spacing w:line="360" w:lineRule="auto"/>
        <w:ind w:firstLine="709"/>
        <w:jc w:val="both"/>
        <w:rPr>
          <w:color w:val="000000"/>
          <w:sz w:val="28"/>
        </w:rPr>
      </w:pPr>
      <w:r w:rsidRPr="001C161E">
        <w:rPr>
          <w:color w:val="000000"/>
          <w:sz w:val="28"/>
        </w:rPr>
        <w:t>Слизь:</w:t>
      </w:r>
      <w:r w:rsidR="001C161E" w:rsidRPr="001C161E">
        <w:rPr>
          <w:color w:val="000000"/>
          <w:sz w:val="28"/>
        </w:rPr>
        <w:t xml:space="preserve"> </w:t>
      </w:r>
      <w:r w:rsidR="001C161E">
        <w:rPr>
          <w:color w:val="000000"/>
          <w:sz w:val="28"/>
        </w:rPr>
        <w:t>–</w:t>
      </w:r>
    </w:p>
    <w:p w:rsidR="00A35CBF" w:rsidRPr="001C161E" w:rsidRDefault="00A35CBF" w:rsidP="001C161E">
      <w:pPr>
        <w:spacing w:line="360" w:lineRule="auto"/>
        <w:ind w:firstLine="709"/>
        <w:jc w:val="both"/>
        <w:rPr>
          <w:color w:val="000000"/>
          <w:sz w:val="28"/>
        </w:rPr>
      </w:pPr>
      <w:r w:rsidRPr="001C161E">
        <w:rPr>
          <w:color w:val="000000"/>
          <w:sz w:val="28"/>
        </w:rPr>
        <w:t>Соли: оксалаты</w:t>
      </w:r>
    </w:p>
    <w:p w:rsidR="00A35CBF" w:rsidRPr="001C161E" w:rsidRDefault="00A35CBF" w:rsidP="001C161E">
      <w:pPr>
        <w:spacing w:line="360" w:lineRule="auto"/>
        <w:ind w:firstLine="709"/>
        <w:jc w:val="both"/>
        <w:rPr>
          <w:color w:val="000000"/>
          <w:sz w:val="28"/>
        </w:rPr>
      </w:pPr>
      <w:r w:rsidRPr="001C161E">
        <w:rPr>
          <w:color w:val="000000"/>
          <w:sz w:val="28"/>
          <w:u w:val="single"/>
        </w:rPr>
        <w:t>Заключение:</w:t>
      </w:r>
      <w:r w:rsidRPr="001C161E">
        <w:rPr>
          <w:color w:val="000000"/>
          <w:sz w:val="28"/>
        </w:rPr>
        <w:t xml:space="preserve"> В общем анализе мочи снижена плотность, что может быть связано с приемом диуретиков, других патологических отклонений не выявлено</w:t>
      </w:r>
    </w:p>
    <w:p w:rsidR="00A35CBF" w:rsidRPr="001C161E" w:rsidRDefault="00A35CBF" w:rsidP="001C161E">
      <w:pPr>
        <w:numPr>
          <w:ilvl w:val="0"/>
          <w:numId w:val="5"/>
        </w:numPr>
        <w:tabs>
          <w:tab w:val="clear" w:pos="360"/>
          <w:tab w:val="num" w:pos="142"/>
        </w:tabs>
        <w:spacing w:line="360" w:lineRule="auto"/>
        <w:ind w:left="0" w:firstLine="709"/>
        <w:jc w:val="both"/>
        <w:rPr>
          <w:b/>
          <w:color w:val="000000"/>
          <w:sz w:val="28"/>
        </w:rPr>
      </w:pPr>
      <w:r w:rsidRPr="001C161E">
        <w:rPr>
          <w:b/>
          <w:color w:val="000000"/>
          <w:sz w:val="28"/>
          <w:u w:val="single"/>
        </w:rPr>
        <w:t>Биохимический анализ крови:</w:t>
      </w:r>
    </w:p>
    <w:p w:rsidR="00A35CBF" w:rsidRPr="001C161E" w:rsidRDefault="00A35CBF" w:rsidP="001C161E">
      <w:pPr>
        <w:spacing w:line="360" w:lineRule="auto"/>
        <w:ind w:firstLine="709"/>
        <w:jc w:val="both"/>
        <w:rPr>
          <w:color w:val="000000"/>
          <w:sz w:val="28"/>
        </w:rPr>
      </w:pPr>
      <w:r w:rsidRPr="001C161E">
        <w:rPr>
          <w:color w:val="000000"/>
          <w:sz w:val="28"/>
        </w:rPr>
        <w:t>Билирубин общий: 13,4 мкмоль/л (</w:t>
      </w:r>
      <w:r w:rsidRPr="001C161E">
        <w:rPr>
          <w:color w:val="000000"/>
          <w:sz w:val="28"/>
          <w:lang w:val="en-US"/>
        </w:rPr>
        <w:t>N</w:t>
      </w:r>
      <w:r w:rsidRPr="001C161E">
        <w:rPr>
          <w:color w:val="000000"/>
          <w:sz w:val="28"/>
        </w:rPr>
        <w:t xml:space="preserve"> до 20,5 мкмоль/л)</w:t>
      </w:r>
    </w:p>
    <w:p w:rsidR="00A35CBF" w:rsidRPr="001C161E" w:rsidRDefault="00A35CBF" w:rsidP="001C161E">
      <w:pPr>
        <w:spacing w:line="360" w:lineRule="auto"/>
        <w:ind w:firstLine="709"/>
        <w:jc w:val="both"/>
        <w:rPr>
          <w:color w:val="000000"/>
          <w:sz w:val="28"/>
        </w:rPr>
      </w:pPr>
      <w:r w:rsidRPr="001C161E">
        <w:rPr>
          <w:color w:val="000000"/>
          <w:sz w:val="28"/>
        </w:rPr>
        <w:t>Β-липоротеиды: 7,2</w:t>
      </w:r>
    </w:p>
    <w:p w:rsidR="00A35CBF" w:rsidRPr="001C161E" w:rsidRDefault="00A35CBF" w:rsidP="001C161E">
      <w:pPr>
        <w:spacing w:line="360" w:lineRule="auto"/>
        <w:ind w:firstLine="709"/>
        <w:jc w:val="both"/>
        <w:rPr>
          <w:color w:val="000000"/>
          <w:sz w:val="28"/>
        </w:rPr>
      </w:pPr>
      <w:r w:rsidRPr="001C161E">
        <w:rPr>
          <w:color w:val="000000"/>
          <w:sz w:val="28"/>
        </w:rPr>
        <w:t>Натрий сыворотки: 137 ммоль/л</w:t>
      </w:r>
    </w:p>
    <w:p w:rsidR="00A35CBF" w:rsidRPr="001C161E" w:rsidRDefault="00A35CBF" w:rsidP="001C161E">
      <w:pPr>
        <w:spacing w:line="360" w:lineRule="auto"/>
        <w:ind w:firstLine="709"/>
        <w:jc w:val="both"/>
        <w:rPr>
          <w:color w:val="000000"/>
          <w:sz w:val="28"/>
        </w:rPr>
      </w:pPr>
      <w:r w:rsidRPr="001C161E">
        <w:rPr>
          <w:color w:val="000000"/>
          <w:sz w:val="28"/>
        </w:rPr>
        <w:t>Калий сыворотки: 4,0 ммоль/л</w:t>
      </w:r>
    </w:p>
    <w:p w:rsidR="00A35CBF" w:rsidRPr="001C161E" w:rsidRDefault="00A35CBF" w:rsidP="001C161E">
      <w:pPr>
        <w:spacing w:line="360" w:lineRule="auto"/>
        <w:ind w:firstLine="709"/>
        <w:jc w:val="both"/>
        <w:rPr>
          <w:color w:val="000000"/>
          <w:sz w:val="28"/>
        </w:rPr>
      </w:pPr>
      <w:r w:rsidRPr="001C161E">
        <w:rPr>
          <w:color w:val="000000"/>
          <w:sz w:val="28"/>
        </w:rPr>
        <w:t>Мочевина: 5,3 ммоль/л</w:t>
      </w:r>
    </w:p>
    <w:p w:rsidR="00A35CBF" w:rsidRPr="001C161E" w:rsidRDefault="00A35CBF" w:rsidP="001C161E">
      <w:pPr>
        <w:spacing w:line="360" w:lineRule="auto"/>
        <w:ind w:firstLine="709"/>
        <w:jc w:val="both"/>
        <w:rPr>
          <w:color w:val="000000"/>
          <w:sz w:val="28"/>
        </w:rPr>
      </w:pPr>
      <w:r w:rsidRPr="001C161E">
        <w:rPr>
          <w:color w:val="000000"/>
          <w:sz w:val="28"/>
        </w:rPr>
        <w:t>К</w:t>
      </w:r>
      <w:r w:rsidR="001C161E">
        <w:rPr>
          <w:color w:val="000000"/>
          <w:sz w:val="28"/>
        </w:rPr>
        <w:t xml:space="preserve"> –</w:t>
      </w:r>
      <w:r w:rsidR="001C161E" w:rsidRPr="001C161E">
        <w:rPr>
          <w:color w:val="000000"/>
          <w:sz w:val="28"/>
        </w:rPr>
        <w:t xml:space="preserve"> 3,</w:t>
      </w:r>
      <w:r w:rsidRPr="001C161E">
        <w:rPr>
          <w:color w:val="000000"/>
          <w:sz w:val="28"/>
        </w:rPr>
        <w:t>7</w:t>
      </w:r>
    </w:p>
    <w:p w:rsidR="00A35CBF" w:rsidRPr="001C161E" w:rsidRDefault="00A35CBF" w:rsidP="001C161E">
      <w:pPr>
        <w:spacing w:line="360" w:lineRule="auto"/>
        <w:ind w:firstLine="709"/>
        <w:jc w:val="both"/>
        <w:rPr>
          <w:color w:val="000000"/>
          <w:sz w:val="28"/>
        </w:rPr>
      </w:pPr>
      <w:r w:rsidRPr="001C161E">
        <w:rPr>
          <w:color w:val="000000"/>
          <w:sz w:val="28"/>
          <w:lang w:val="en-US"/>
        </w:rPr>
        <w:t>Na</w:t>
      </w:r>
      <w:r w:rsidR="001C161E">
        <w:rPr>
          <w:color w:val="000000"/>
          <w:sz w:val="28"/>
        </w:rPr>
        <w:t xml:space="preserve"> –</w:t>
      </w:r>
      <w:r w:rsidR="001C161E" w:rsidRPr="001C161E">
        <w:rPr>
          <w:color w:val="000000"/>
          <w:sz w:val="28"/>
        </w:rPr>
        <w:t xml:space="preserve"> 13</w:t>
      </w:r>
      <w:r w:rsidRPr="001C161E">
        <w:rPr>
          <w:color w:val="000000"/>
          <w:sz w:val="28"/>
        </w:rPr>
        <w:t>6</w:t>
      </w:r>
    </w:p>
    <w:p w:rsidR="00A35CBF" w:rsidRPr="001C161E" w:rsidRDefault="00A35CBF" w:rsidP="001C161E">
      <w:pPr>
        <w:spacing w:line="360" w:lineRule="auto"/>
        <w:ind w:firstLine="709"/>
        <w:jc w:val="both"/>
        <w:rPr>
          <w:color w:val="000000"/>
          <w:sz w:val="28"/>
        </w:rPr>
      </w:pPr>
      <w:r w:rsidRPr="001C161E">
        <w:rPr>
          <w:color w:val="000000"/>
          <w:sz w:val="28"/>
        </w:rPr>
        <w:t>Тимоловая проба: 2,5 Ед</w:t>
      </w:r>
    </w:p>
    <w:p w:rsidR="00A35CBF" w:rsidRPr="001C161E" w:rsidRDefault="00A35CBF" w:rsidP="001C161E">
      <w:pPr>
        <w:spacing w:line="360" w:lineRule="auto"/>
        <w:ind w:firstLine="709"/>
        <w:jc w:val="both"/>
        <w:rPr>
          <w:color w:val="000000"/>
          <w:sz w:val="28"/>
        </w:rPr>
      </w:pPr>
      <w:r w:rsidRPr="001C161E">
        <w:rPr>
          <w:color w:val="000000"/>
          <w:sz w:val="28"/>
        </w:rPr>
        <w:t>Формоловая проба: отр</w:t>
      </w:r>
    </w:p>
    <w:p w:rsidR="00A35CBF" w:rsidRPr="001C161E" w:rsidRDefault="00A35CBF" w:rsidP="001C161E">
      <w:pPr>
        <w:spacing w:line="360" w:lineRule="auto"/>
        <w:ind w:firstLine="709"/>
        <w:jc w:val="both"/>
        <w:rPr>
          <w:color w:val="000000"/>
          <w:sz w:val="28"/>
        </w:rPr>
      </w:pPr>
      <w:r w:rsidRPr="001C161E">
        <w:rPr>
          <w:color w:val="000000"/>
          <w:sz w:val="28"/>
        </w:rPr>
        <w:t>АлАТ: 0,19 мкмоль/л</w:t>
      </w:r>
    </w:p>
    <w:p w:rsidR="00A35CBF" w:rsidRPr="001C161E" w:rsidRDefault="00A35CBF" w:rsidP="001C161E">
      <w:pPr>
        <w:spacing w:line="360" w:lineRule="auto"/>
        <w:ind w:firstLine="709"/>
        <w:jc w:val="both"/>
        <w:rPr>
          <w:color w:val="000000"/>
          <w:sz w:val="28"/>
        </w:rPr>
      </w:pPr>
      <w:r w:rsidRPr="001C161E">
        <w:rPr>
          <w:color w:val="000000"/>
          <w:sz w:val="28"/>
        </w:rPr>
        <w:t>АсАТ: 0,19 мкмоль/л</w:t>
      </w:r>
    </w:p>
    <w:p w:rsidR="00A35CBF" w:rsidRPr="001C161E" w:rsidRDefault="00A35CBF" w:rsidP="001C161E">
      <w:pPr>
        <w:spacing w:line="360" w:lineRule="auto"/>
        <w:ind w:firstLine="709"/>
        <w:jc w:val="both"/>
        <w:rPr>
          <w:color w:val="000000"/>
          <w:sz w:val="28"/>
          <w:u w:val="single"/>
        </w:rPr>
      </w:pPr>
      <w:r w:rsidRPr="001C161E">
        <w:rPr>
          <w:color w:val="000000"/>
          <w:sz w:val="28"/>
          <w:u w:val="single"/>
        </w:rPr>
        <w:t>Заключение:</w:t>
      </w:r>
      <w:r w:rsidRPr="001C161E">
        <w:rPr>
          <w:color w:val="000000"/>
          <w:sz w:val="28"/>
        </w:rPr>
        <w:t xml:space="preserve"> В биохимическом анализе крови патологических отклонений не выявлено.</w:t>
      </w:r>
    </w:p>
    <w:p w:rsidR="00A35CBF" w:rsidRPr="001C161E" w:rsidRDefault="00A35CBF" w:rsidP="001C161E">
      <w:pPr>
        <w:numPr>
          <w:ilvl w:val="0"/>
          <w:numId w:val="7"/>
        </w:numPr>
        <w:spacing w:line="360" w:lineRule="auto"/>
        <w:ind w:left="0" w:firstLine="709"/>
        <w:jc w:val="both"/>
        <w:rPr>
          <w:b/>
          <w:color w:val="000000"/>
          <w:sz w:val="28"/>
        </w:rPr>
      </w:pPr>
      <w:r w:rsidRPr="001C161E">
        <w:rPr>
          <w:b/>
          <w:color w:val="000000"/>
          <w:sz w:val="28"/>
          <w:u w:val="single"/>
        </w:rPr>
        <w:t>ЭКГ</w:t>
      </w:r>
      <w:r w:rsidR="001C161E">
        <w:rPr>
          <w:b/>
          <w:color w:val="000000"/>
          <w:sz w:val="28"/>
          <w:u w:val="single"/>
        </w:rPr>
        <w:t>:</w:t>
      </w:r>
    </w:p>
    <w:p w:rsidR="00A35CBF" w:rsidRPr="001C161E" w:rsidRDefault="00A35CBF" w:rsidP="001C161E">
      <w:pPr>
        <w:spacing w:line="360" w:lineRule="auto"/>
        <w:ind w:firstLine="709"/>
        <w:jc w:val="both"/>
        <w:rPr>
          <w:color w:val="000000"/>
          <w:sz w:val="28"/>
        </w:rPr>
      </w:pPr>
      <w:r w:rsidRPr="001C161E">
        <w:rPr>
          <w:color w:val="000000"/>
          <w:sz w:val="28"/>
        </w:rPr>
        <w:t xml:space="preserve">Описание: Синусовый ритм, ЧСС 60 в’, </w:t>
      </w:r>
      <w:r w:rsidRPr="001C161E">
        <w:rPr>
          <w:color w:val="000000"/>
          <w:sz w:val="28"/>
          <w:lang w:val="en-US"/>
        </w:rPr>
        <w:t>R</w:t>
      </w:r>
      <w:r w:rsidRPr="001C161E">
        <w:rPr>
          <w:color w:val="000000"/>
          <w:sz w:val="28"/>
        </w:rPr>
        <w:t>1&gt;</w:t>
      </w:r>
      <w:r w:rsidRPr="001C161E">
        <w:rPr>
          <w:color w:val="000000"/>
          <w:sz w:val="28"/>
          <w:lang w:val="en-US"/>
        </w:rPr>
        <w:t>R</w:t>
      </w:r>
      <w:r w:rsidRPr="001C161E">
        <w:rPr>
          <w:color w:val="000000"/>
          <w:sz w:val="28"/>
        </w:rPr>
        <w:t>2&gt;</w:t>
      </w:r>
      <w:r w:rsidRPr="001C161E">
        <w:rPr>
          <w:color w:val="000000"/>
          <w:sz w:val="28"/>
          <w:lang w:val="en-US"/>
        </w:rPr>
        <w:t>R</w:t>
      </w:r>
      <w:r w:rsidRPr="001C161E">
        <w:rPr>
          <w:color w:val="000000"/>
          <w:sz w:val="28"/>
        </w:rPr>
        <w:t>3</w:t>
      </w:r>
      <w:r w:rsidR="001C161E">
        <w:rPr>
          <w:color w:val="000000"/>
          <w:sz w:val="28"/>
        </w:rPr>
        <w:t xml:space="preserve"> –</w:t>
      </w:r>
      <w:r w:rsidR="001C161E" w:rsidRPr="001C161E">
        <w:rPr>
          <w:color w:val="000000"/>
          <w:sz w:val="28"/>
        </w:rPr>
        <w:t xml:space="preserve"> ле</w:t>
      </w:r>
      <w:r w:rsidRPr="001C161E">
        <w:rPr>
          <w:color w:val="000000"/>
          <w:sz w:val="28"/>
        </w:rPr>
        <w:t xml:space="preserve">вограмма, депрессия сегмента </w:t>
      </w:r>
      <w:r w:rsidRPr="001C161E">
        <w:rPr>
          <w:color w:val="000000"/>
          <w:sz w:val="28"/>
          <w:lang w:val="en-US"/>
        </w:rPr>
        <w:t>ST</w:t>
      </w:r>
      <w:r w:rsidRPr="001C161E">
        <w:rPr>
          <w:color w:val="000000"/>
          <w:sz w:val="28"/>
        </w:rPr>
        <w:t xml:space="preserve"> на 1</w:t>
      </w:r>
      <w:r w:rsidR="001C161E">
        <w:rPr>
          <w:color w:val="000000"/>
          <w:sz w:val="28"/>
        </w:rPr>
        <w:t>–</w:t>
      </w:r>
      <w:r w:rsidR="001C161E" w:rsidRPr="001C161E">
        <w:rPr>
          <w:color w:val="000000"/>
          <w:sz w:val="28"/>
        </w:rPr>
        <w:t>2</w:t>
      </w:r>
      <w:r w:rsidR="001C161E">
        <w:rPr>
          <w:color w:val="000000"/>
          <w:sz w:val="28"/>
        </w:rPr>
        <w:t> </w:t>
      </w:r>
      <w:r w:rsidR="001C161E" w:rsidRPr="001C161E">
        <w:rPr>
          <w:color w:val="000000"/>
          <w:sz w:val="28"/>
        </w:rPr>
        <w:t>мм</w:t>
      </w:r>
      <w:r w:rsidRPr="001C161E">
        <w:rPr>
          <w:color w:val="000000"/>
          <w:sz w:val="28"/>
        </w:rPr>
        <w:t xml:space="preserve"> в </w:t>
      </w:r>
      <w:r w:rsidRPr="001C161E">
        <w:rPr>
          <w:color w:val="000000"/>
          <w:sz w:val="28"/>
          <w:lang w:val="en-US"/>
        </w:rPr>
        <w:t>I</w:t>
      </w:r>
      <w:r w:rsidRPr="001C161E">
        <w:rPr>
          <w:color w:val="000000"/>
          <w:sz w:val="28"/>
        </w:rPr>
        <w:t xml:space="preserve">, </w:t>
      </w:r>
      <w:r w:rsidRPr="001C161E">
        <w:rPr>
          <w:color w:val="000000"/>
          <w:sz w:val="28"/>
          <w:lang w:val="en-US"/>
        </w:rPr>
        <w:t>II</w:t>
      </w:r>
      <w:r w:rsidRPr="001C161E">
        <w:rPr>
          <w:color w:val="000000"/>
          <w:sz w:val="28"/>
        </w:rPr>
        <w:t xml:space="preserve">, </w:t>
      </w:r>
      <w:r w:rsidRPr="001C161E">
        <w:rPr>
          <w:color w:val="000000"/>
          <w:sz w:val="28"/>
          <w:lang w:val="en-US"/>
        </w:rPr>
        <w:t>AVL</w:t>
      </w:r>
      <w:r w:rsidRPr="001C161E">
        <w:rPr>
          <w:color w:val="000000"/>
          <w:sz w:val="28"/>
        </w:rPr>
        <w:t xml:space="preserve">, </w:t>
      </w:r>
      <w:r w:rsidRPr="001C161E">
        <w:rPr>
          <w:color w:val="000000"/>
          <w:sz w:val="28"/>
          <w:lang w:val="en-US"/>
        </w:rPr>
        <w:t>V</w:t>
      </w:r>
      <w:r w:rsidR="001C161E">
        <w:rPr>
          <w:color w:val="000000"/>
          <w:sz w:val="28"/>
        </w:rPr>
        <w:t>–</w:t>
      </w:r>
      <w:r w:rsidR="001C161E" w:rsidRPr="001C161E">
        <w:rPr>
          <w:color w:val="000000"/>
          <w:sz w:val="28"/>
          <w:lang w:val="en-US"/>
        </w:rPr>
        <w:t>V</w:t>
      </w:r>
      <w:r w:rsidR="001C161E">
        <w:rPr>
          <w:color w:val="000000"/>
          <w:sz w:val="28"/>
        </w:rPr>
        <w:t>,</w:t>
      </w:r>
      <w:r w:rsidRPr="001C161E">
        <w:rPr>
          <w:color w:val="000000"/>
          <w:sz w:val="28"/>
        </w:rPr>
        <w:t xml:space="preserve"> высокий и</w:t>
      </w:r>
      <w:r w:rsidR="001C161E">
        <w:rPr>
          <w:color w:val="000000"/>
          <w:sz w:val="28"/>
        </w:rPr>
        <w:t xml:space="preserve"> </w:t>
      </w:r>
      <w:r w:rsidRPr="001C161E">
        <w:rPr>
          <w:color w:val="000000"/>
          <w:sz w:val="28"/>
        </w:rPr>
        <w:t>широкий Т.</w:t>
      </w:r>
    </w:p>
    <w:p w:rsidR="00A35CBF" w:rsidRPr="001C161E" w:rsidRDefault="00A35CBF" w:rsidP="001C161E">
      <w:pPr>
        <w:spacing w:line="360" w:lineRule="auto"/>
        <w:ind w:firstLine="709"/>
        <w:jc w:val="both"/>
        <w:rPr>
          <w:color w:val="000000"/>
          <w:sz w:val="28"/>
        </w:rPr>
      </w:pPr>
      <w:r w:rsidRPr="001C161E">
        <w:rPr>
          <w:color w:val="000000"/>
          <w:sz w:val="28"/>
        </w:rPr>
        <w:t>Заключение: Ритм нормальный, нормокардия, признаки гипертрофии левого желудочка, ишемия переднебоковых отделов миокарда, трофические нарушения в миокарде.</w:t>
      </w:r>
    </w:p>
    <w:p w:rsidR="00A35CBF" w:rsidRPr="001C161E" w:rsidRDefault="00A35CBF" w:rsidP="001C161E">
      <w:pPr>
        <w:numPr>
          <w:ilvl w:val="0"/>
          <w:numId w:val="10"/>
        </w:numPr>
        <w:tabs>
          <w:tab w:val="clear" w:pos="360"/>
          <w:tab w:val="num" w:pos="1276"/>
        </w:tabs>
        <w:spacing w:line="360" w:lineRule="auto"/>
        <w:ind w:left="0" w:firstLine="709"/>
        <w:jc w:val="both"/>
        <w:rPr>
          <w:b/>
          <w:color w:val="000000"/>
          <w:sz w:val="28"/>
        </w:rPr>
      </w:pPr>
      <w:r w:rsidRPr="001C161E">
        <w:rPr>
          <w:b/>
          <w:color w:val="000000"/>
          <w:sz w:val="28"/>
          <w:u w:val="single"/>
        </w:rPr>
        <w:t>Ультразвуковое исследование органов брюшной полости:</w:t>
      </w:r>
    </w:p>
    <w:p w:rsidR="00A35CBF" w:rsidRPr="001C161E" w:rsidRDefault="00A35CBF" w:rsidP="001C161E">
      <w:pPr>
        <w:pStyle w:val="ac"/>
        <w:spacing w:line="360" w:lineRule="auto"/>
        <w:ind w:firstLine="709"/>
        <w:rPr>
          <w:color w:val="000000"/>
          <w:lang w:val="ru-RU"/>
        </w:rPr>
      </w:pPr>
      <w:r w:rsidRPr="001C161E">
        <w:rPr>
          <w:color w:val="000000"/>
          <w:u w:val="none"/>
          <w:lang w:val="ru-RU"/>
        </w:rPr>
        <w:t>Заключения: Отмечаются изменения в стенке желчного пузыря, конкременты в его просвете, диффузные изменения поджелудочной железы. Множественные конкременты в обеих почках</w:t>
      </w:r>
      <w:r w:rsidRPr="001C161E">
        <w:rPr>
          <w:color w:val="000000"/>
          <w:lang w:val="ru-RU"/>
        </w:rPr>
        <w:t>.</w:t>
      </w:r>
    </w:p>
    <w:p w:rsidR="00A35CBF" w:rsidRPr="001C161E" w:rsidRDefault="00A35CBF" w:rsidP="001C161E">
      <w:pPr>
        <w:numPr>
          <w:ilvl w:val="0"/>
          <w:numId w:val="10"/>
        </w:numPr>
        <w:tabs>
          <w:tab w:val="clear" w:pos="360"/>
          <w:tab w:val="num" w:pos="1276"/>
        </w:tabs>
        <w:spacing w:line="360" w:lineRule="auto"/>
        <w:ind w:left="0" w:firstLine="709"/>
        <w:jc w:val="both"/>
        <w:rPr>
          <w:b/>
          <w:color w:val="000000"/>
          <w:sz w:val="28"/>
        </w:rPr>
      </w:pPr>
      <w:r w:rsidRPr="001C161E">
        <w:rPr>
          <w:b/>
          <w:color w:val="000000"/>
          <w:sz w:val="28"/>
          <w:u w:val="single"/>
        </w:rPr>
        <w:t>Рентгенограмма органов грудной клетки:</w:t>
      </w:r>
    </w:p>
    <w:p w:rsidR="00A35CBF" w:rsidRPr="001C161E" w:rsidRDefault="00A35CBF" w:rsidP="001C161E">
      <w:pPr>
        <w:spacing w:line="360" w:lineRule="auto"/>
        <w:ind w:firstLine="709"/>
        <w:jc w:val="both"/>
        <w:rPr>
          <w:color w:val="000000"/>
          <w:sz w:val="28"/>
        </w:rPr>
      </w:pPr>
      <w:r w:rsidRPr="001C161E">
        <w:rPr>
          <w:color w:val="000000"/>
          <w:sz w:val="28"/>
          <w:u w:val="single"/>
        </w:rPr>
        <w:t>Заключение:</w:t>
      </w:r>
      <w:r w:rsidR="001C161E">
        <w:rPr>
          <w:color w:val="000000"/>
          <w:sz w:val="28"/>
          <w:u w:val="single"/>
        </w:rPr>
        <w:t xml:space="preserve"> </w:t>
      </w:r>
      <w:r w:rsidRPr="001C161E">
        <w:rPr>
          <w:color w:val="000000"/>
          <w:sz w:val="28"/>
        </w:rPr>
        <w:t>со строны органов дыхания патологических изменений не выявлено, определяется гипертрофия левых отделов сердца</w:t>
      </w:r>
      <w:r w:rsidR="001C161E">
        <w:rPr>
          <w:color w:val="000000"/>
          <w:sz w:val="28"/>
        </w:rPr>
        <w:t xml:space="preserve"> –</w:t>
      </w:r>
      <w:r w:rsidR="001C161E" w:rsidRPr="001C161E">
        <w:rPr>
          <w:color w:val="000000"/>
          <w:sz w:val="28"/>
        </w:rPr>
        <w:t xml:space="preserve"> се</w:t>
      </w:r>
      <w:r w:rsidRPr="001C161E">
        <w:rPr>
          <w:color w:val="000000"/>
          <w:sz w:val="28"/>
        </w:rPr>
        <w:t>рдце аортальной конфигурации.</w:t>
      </w:r>
    </w:p>
    <w:p w:rsidR="00A35CBF" w:rsidRPr="001C161E" w:rsidRDefault="00A35CBF" w:rsidP="001C161E">
      <w:pPr>
        <w:spacing w:line="360" w:lineRule="auto"/>
        <w:ind w:firstLine="709"/>
        <w:jc w:val="both"/>
        <w:rPr>
          <w:color w:val="000000"/>
          <w:sz w:val="28"/>
        </w:rPr>
      </w:pPr>
    </w:p>
    <w:p w:rsidR="00A35CBF" w:rsidRPr="001C161E" w:rsidRDefault="00A35CBF" w:rsidP="001C161E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1C161E">
        <w:rPr>
          <w:b/>
          <w:color w:val="000000"/>
          <w:sz w:val="28"/>
        </w:rPr>
        <w:t>Дифференциальный диагноз</w:t>
      </w:r>
    </w:p>
    <w:p w:rsidR="00A35CBF" w:rsidRPr="001C161E" w:rsidRDefault="00A35CBF" w:rsidP="001C161E">
      <w:pPr>
        <w:spacing w:line="360" w:lineRule="auto"/>
        <w:ind w:firstLine="709"/>
        <w:jc w:val="both"/>
        <w:rPr>
          <w:color w:val="000000"/>
          <w:sz w:val="28"/>
        </w:rPr>
      </w:pPr>
    </w:p>
    <w:p w:rsidR="001C161E" w:rsidRDefault="00A35CBF" w:rsidP="001C161E">
      <w:pPr>
        <w:spacing w:line="360" w:lineRule="auto"/>
        <w:ind w:firstLine="709"/>
        <w:jc w:val="both"/>
        <w:rPr>
          <w:color w:val="000000"/>
          <w:sz w:val="28"/>
        </w:rPr>
      </w:pPr>
      <w:r w:rsidRPr="001C161E">
        <w:rPr>
          <w:color w:val="000000"/>
          <w:sz w:val="28"/>
        </w:rPr>
        <w:t>Ведущим симптомом при стенокардии являются боли различного характера с иррадиацией, чувство тяжести, дискомфорта, поэтому следует дифференцировать с:</w:t>
      </w:r>
    </w:p>
    <w:p w:rsidR="001C161E" w:rsidRDefault="00A35CBF" w:rsidP="001C161E">
      <w:pPr>
        <w:numPr>
          <w:ilvl w:val="0"/>
          <w:numId w:val="18"/>
        </w:numPr>
        <w:tabs>
          <w:tab w:val="clear" w:pos="360"/>
        </w:tabs>
        <w:spacing w:line="360" w:lineRule="auto"/>
        <w:ind w:left="0" w:firstLine="709"/>
        <w:jc w:val="both"/>
        <w:rPr>
          <w:color w:val="000000"/>
          <w:sz w:val="28"/>
          <w:u w:val="single"/>
        </w:rPr>
      </w:pPr>
      <w:r w:rsidRPr="001C161E">
        <w:rPr>
          <w:color w:val="000000"/>
          <w:sz w:val="28"/>
          <w:u w:val="single"/>
        </w:rPr>
        <w:t>С вегетативным кардионеврозом:</w:t>
      </w:r>
      <w:r w:rsidRPr="001C161E">
        <w:rPr>
          <w:color w:val="000000"/>
          <w:sz w:val="28"/>
        </w:rPr>
        <w:t xml:space="preserve"> У таких больных часто имеются другие вегетативные нарушения, иногда достаточно выраженные. Около половины больных жалуются на боли в перикардиальной зоне. У них часто возникает неадекватная лабильность, драматическое преувеличение своих ощущений. Боль усиливается после психоэмоционального и физического перенапряжения, но не проходит в покое, после приема нитроглицерина.</w:t>
      </w:r>
    </w:p>
    <w:p w:rsidR="00A35CBF" w:rsidRPr="001C161E" w:rsidRDefault="00A35CBF" w:rsidP="001C161E">
      <w:pPr>
        <w:numPr>
          <w:ilvl w:val="0"/>
          <w:numId w:val="18"/>
        </w:numPr>
        <w:tabs>
          <w:tab w:val="clear" w:pos="360"/>
        </w:tabs>
        <w:spacing w:line="360" w:lineRule="auto"/>
        <w:ind w:left="0" w:firstLine="709"/>
        <w:jc w:val="both"/>
        <w:rPr>
          <w:color w:val="000000"/>
          <w:sz w:val="28"/>
          <w:u w:val="single"/>
        </w:rPr>
      </w:pPr>
      <w:r w:rsidRPr="001C161E">
        <w:rPr>
          <w:color w:val="000000"/>
          <w:sz w:val="28"/>
          <w:u w:val="single"/>
        </w:rPr>
        <w:t>Заболевания переферической нервной системы (поражение шейного и грудного отделов позвоночника с вторичным радикулитом):</w:t>
      </w:r>
      <w:r w:rsidRPr="001C161E">
        <w:rPr>
          <w:color w:val="000000"/>
          <w:sz w:val="28"/>
        </w:rPr>
        <w:t xml:space="preserve"> Иногда вызывает резкую боль в грудной клетке, которая провоцируется движениями шеи или спины, </w:t>
      </w:r>
      <w:r w:rsidR="00DA3A39" w:rsidRPr="001C161E">
        <w:rPr>
          <w:color w:val="000000"/>
          <w:sz w:val="28"/>
        </w:rPr>
        <w:t>переменой</w:t>
      </w:r>
      <w:r w:rsidRPr="001C161E">
        <w:rPr>
          <w:color w:val="000000"/>
          <w:sz w:val="28"/>
        </w:rPr>
        <w:t xml:space="preserve"> положения тела. Боли распространяются по задней поверхности руки с вовлечением большого и указательного пальца.</w:t>
      </w:r>
    </w:p>
    <w:p w:rsidR="00A35CBF" w:rsidRPr="001C161E" w:rsidRDefault="00A35CBF" w:rsidP="001C161E">
      <w:pPr>
        <w:numPr>
          <w:ilvl w:val="0"/>
          <w:numId w:val="18"/>
        </w:numPr>
        <w:tabs>
          <w:tab w:val="clear" w:pos="360"/>
        </w:tabs>
        <w:spacing w:line="360" w:lineRule="auto"/>
        <w:ind w:left="0" w:firstLine="709"/>
        <w:jc w:val="both"/>
        <w:rPr>
          <w:color w:val="000000"/>
          <w:sz w:val="28"/>
          <w:u w:val="single"/>
        </w:rPr>
      </w:pPr>
      <w:r w:rsidRPr="001C161E">
        <w:rPr>
          <w:color w:val="000000"/>
          <w:sz w:val="28"/>
          <w:u w:val="single"/>
        </w:rPr>
        <w:t>Ревматизм:</w:t>
      </w:r>
      <w:r w:rsidRPr="001C161E">
        <w:rPr>
          <w:color w:val="000000"/>
          <w:sz w:val="28"/>
        </w:rPr>
        <w:t xml:space="preserve"> Жалобы на </w:t>
      </w:r>
      <w:r w:rsidR="00DA3A39" w:rsidRPr="001C161E">
        <w:rPr>
          <w:color w:val="000000"/>
          <w:sz w:val="28"/>
        </w:rPr>
        <w:t>перебои</w:t>
      </w:r>
      <w:r w:rsidRPr="001C161E">
        <w:rPr>
          <w:color w:val="000000"/>
          <w:sz w:val="28"/>
        </w:rPr>
        <w:t xml:space="preserve"> в работе сердца, одышку, постоянную потливость. Возраст поражаемых молодой</w:t>
      </w:r>
      <w:r w:rsidR="001C161E">
        <w:rPr>
          <w:color w:val="000000"/>
          <w:sz w:val="28"/>
        </w:rPr>
        <w:t xml:space="preserve"> –</w:t>
      </w:r>
      <w:r w:rsidR="001C161E" w:rsidRPr="001C161E">
        <w:rPr>
          <w:color w:val="000000"/>
          <w:sz w:val="28"/>
        </w:rPr>
        <w:t xml:space="preserve"> 7</w:t>
      </w:r>
      <w:r w:rsidR="001C161E">
        <w:rPr>
          <w:color w:val="000000"/>
          <w:sz w:val="28"/>
        </w:rPr>
        <w:t>–</w:t>
      </w:r>
      <w:r w:rsidR="001C161E" w:rsidRPr="001C161E">
        <w:rPr>
          <w:color w:val="000000"/>
          <w:sz w:val="28"/>
        </w:rPr>
        <w:t>1</w:t>
      </w:r>
      <w:r w:rsidRPr="001C161E">
        <w:rPr>
          <w:color w:val="000000"/>
          <w:sz w:val="28"/>
        </w:rPr>
        <w:t>5 лет. Частые ОРЗ в анамнезе, возникает после перенесенной ОРЗ через 2</w:t>
      </w:r>
      <w:r w:rsidR="001C161E">
        <w:rPr>
          <w:color w:val="000000"/>
          <w:sz w:val="28"/>
        </w:rPr>
        <w:t>–</w:t>
      </w:r>
      <w:r w:rsidR="001C161E" w:rsidRPr="001C161E">
        <w:rPr>
          <w:color w:val="000000"/>
          <w:sz w:val="28"/>
        </w:rPr>
        <w:t>3</w:t>
      </w:r>
      <w:r w:rsidRPr="001C161E">
        <w:rPr>
          <w:color w:val="000000"/>
          <w:sz w:val="28"/>
        </w:rPr>
        <w:t xml:space="preserve"> недели. После которого резко повышается температура тела. Так же диагностическими признаками ревматизма считаются симметрическое поражение крупных суставов, что не характерно для стенокардии. Лабораторные данные: нейтрофилия, фибриногенемия. Изменения в иммунограмме.</w:t>
      </w:r>
    </w:p>
    <w:p w:rsidR="00A35CBF" w:rsidRPr="001C161E" w:rsidRDefault="00A35CBF" w:rsidP="001C161E">
      <w:pPr>
        <w:numPr>
          <w:ilvl w:val="0"/>
          <w:numId w:val="18"/>
        </w:numPr>
        <w:tabs>
          <w:tab w:val="clear" w:pos="360"/>
        </w:tabs>
        <w:spacing w:line="360" w:lineRule="auto"/>
        <w:ind w:left="0" w:firstLine="709"/>
        <w:jc w:val="both"/>
        <w:rPr>
          <w:color w:val="000000"/>
          <w:sz w:val="28"/>
          <w:u w:val="single"/>
        </w:rPr>
      </w:pPr>
      <w:r w:rsidRPr="001C161E">
        <w:rPr>
          <w:color w:val="000000"/>
          <w:sz w:val="28"/>
          <w:u w:val="single"/>
        </w:rPr>
        <w:t xml:space="preserve">Дистрофия, воспаление, поражение левого плечевого сустава или дополнительное шейное ребро, а так же синдром передней лестничной мышцы (остеохондроз шейного отдела): </w:t>
      </w:r>
      <w:r w:rsidRPr="001C161E">
        <w:rPr>
          <w:color w:val="000000"/>
          <w:sz w:val="28"/>
        </w:rPr>
        <w:t>Боль усиливается при движении в левом плечевом суставе, возникают парастезии с по левой руке. Эти симптомы сочетаются с поражением (сдавлением артерий и вен).</w:t>
      </w:r>
    </w:p>
    <w:p w:rsidR="00A35CBF" w:rsidRPr="001C161E" w:rsidRDefault="00A35CBF" w:rsidP="001C161E">
      <w:pPr>
        <w:numPr>
          <w:ilvl w:val="0"/>
          <w:numId w:val="18"/>
        </w:numPr>
        <w:tabs>
          <w:tab w:val="clear" w:pos="360"/>
        </w:tabs>
        <w:spacing w:line="360" w:lineRule="auto"/>
        <w:ind w:left="0" w:firstLine="709"/>
        <w:jc w:val="both"/>
        <w:rPr>
          <w:color w:val="000000"/>
          <w:sz w:val="28"/>
          <w:u w:val="single"/>
        </w:rPr>
      </w:pPr>
      <w:r w:rsidRPr="001C161E">
        <w:rPr>
          <w:color w:val="000000"/>
          <w:sz w:val="28"/>
          <w:u w:val="single"/>
        </w:rPr>
        <w:t>Воспаление реберных хрящей:</w:t>
      </w:r>
      <w:r w:rsidRPr="001C161E">
        <w:rPr>
          <w:color w:val="000000"/>
          <w:sz w:val="28"/>
        </w:rPr>
        <w:t xml:space="preserve"> Болезненная припухлость в области хрящей ребер, в месте прикрепления 3</w:t>
      </w:r>
      <w:r w:rsidR="001C161E">
        <w:rPr>
          <w:color w:val="000000"/>
          <w:sz w:val="28"/>
        </w:rPr>
        <w:t>–</w:t>
      </w:r>
      <w:r w:rsidR="001C161E" w:rsidRPr="001C161E">
        <w:rPr>
          <w:color w:val="000000"/>
          <w:sz w:val="28"/>
        </w:rPr>
        <w:t>4</w:t>
      </w:r>
      <w:r w:rsidRPr="001C161E">
        <w:rPr>
          <w:color w:val="000000"/>
          <w:sz w:val="28"/>
        </w:rPr>
        <w:t xml:space="preserve"> ребра слева. Припухлость не распространяется на сочленение ребер с хрящом. Боль иррадиирует по ходу ребра, иногда в шею, плечо, усиливается при </w:t>
      </w:r>
      <w:r w:rsidR="001C161E" w:rsidRPr="001C161E">
        <w:rPr>
          <w:color w:val="000000"/>
          <w:sz w:val="28"/>
        </w:rPr>
        <w:t>нагрузке.</w:t>
      </w:r>
      <w:r w:rsidR="001C161E">
        <w:rPr>
          <w:color w:val="000000"/>
          <w:sz w:val="28"/>
        </w:rPr>
        <w:t xml:space="preserve"> </w:t>
      </w:r>
      <w:r w:rsidR="001C161E" w:rsidRPr="001C161E">
        <w:rPr>
          <w:color w:val="000000"/>
          <w:sz w:val="28"/>
        </w:rPr>
        <w:t>О</w:t>
      </w:r>
      <w:r w:rsidRPr="001C161E">
        <w:rPr>
          <w:color w:val="000000"/>
          <w:sz w:val="28"/>
        </w:rPr>
        <w:t xml:space="preserve">пределяется при непосредственной пальпации. На </w:t>
      </w:r>
      <w:r w:rsidRPr="001C161E">
        <w:rPr>
          <w:color w:val="000000"/>
          <w:sz w:val="28"/>
          <w:lang w:val="en-US"/>
        </w:rPr>
        <w:t>R</w:t>
      </w:r>
      <w:r w:rsidR="001C161E">
        <w:rPr>
          <w:color w:val="000000"/>
          <w:sz w:val="28"/>
        </w:rPr>
        <w:t>-</w:t>
      </w:r>
      <w:r w:rsidR="001C161E" w:rsidRPr="001C161E">
        <w:rPr>
          <w:color w:val="000000"/>
          <w:sz w:val="28"/>
        </w:rPr>
        <w:t>г</w:t>
      </w:r>
      <w:r w:rsidRPr="001C161E">
        <w:rPr>
          <w:color w:val="000000"/>
          <w:sz w:val="28"/>
        </w:rPr>
        <w:t>рамме обнаруживается пятнистость неправильной формы, кальцификации хряща.</w:t>
      </w:r>
    </w:p>
    <w:p w:rsidR="00DA3A39" w:rsidRDefault="00DA3A39" w:rsidP="001C161E">
      <w:pPr>
        <w:spacing w:line="360" w:lineRule="auto"/>
        <w:ind w:firstLine="709"/>
        <w:jc w:val="both"/>
        <w:rPr>
          <w:b/>
          <w:color w:val="000000"/>
          <w:sz w:val="28"/>
        </w:rPr>
      </w:pPr>
    </w:p>
    <w:p w:rsidR="00A35CBF" w:rsidRPr="001C161E" w:rsidRDefault="00A35CBF" w:rsidP="001C161E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1C161E">
        <w:rPr>
          <w:b/>
          <w:color w:val="000000"/>
          <w:sz w:val="28"/>
        </w:rPr>
        <w:t>Лечение</w:t>
      </w:r>
    </w:p>
    <w:p w:rsidR="00DA3A39" w:rsidRDefault="00DA3A39" w:rsidP="001C161E">
      <w:pPr>
        <w:spacing w:line="360" w:lineRule="auto"/>
        <w:ind w:firstLine="709"/>
        <w:jc w:val="both"/>
        <w:rPr>
          <w:color w:val="000000"/>
          <w:sz w:val="28"/>
        </w:rPr>
      </w:pPr>
    </w:p>
    <w:p w:rsidR="00A35CBF" w:rsidRPr="001C161E" w:rsidRDefault="00A35CBF" w:rsidP="001C161E">
      <w:pPr>
        <w:spacing w:line="360" w:lineRule="auto"/>
        <w:ind w:firstLine="709"/>
        <w:jc w:val="both"/>
        <w:rPr>
          <w:color w:val="000000"/>
          <w:sz w:val="28"/>
        </w:rPr>
      </w:pPr>
      <w:r w:rsidRPr="001C161E">
        <w:rPr>
          <w:color w:val="000000"/>
          <w:sz w:val="28"/>
        </w:rPr>
        <w:t>Нормализация образа жизни, устранение физических и эмоциональных перегрузок, соблюдение диеты. Исключить перегрузки, вызывающие одышку, тахикардию.</w:t>
      </w:r>
    </w:p>
    <w:p w:rsidR="00A35CBF" w:rsidRPr="001C161E" w:rsidRDefault="00A35CBF" w:rsidP="001C161E">
      <w:pPr>
        <w:spacing w:line="360" w:lineRule="auto"/>
        <w:ind w:firstLine="709"/>
        <w:jc w:val="both"/>
        <w:rPr>
          <w:color w:val="000000"/>
          <w:sz w:val="28"/>
        </w:rPr>
      </w:pPr>
      <w:r w:rsidRPr="001C161E">
        <w:rPr>
          <w:color w:val="000000"/>
          <w:sz w:val="28"/>
        </w:rPr>
        <w:t>Диета</w:t>
      </w:r>
      <w:r w:rsidR="001C161E" w:rsidRPr="001C161E">
        <w:rPr>
          <w:color w:val="000000"/>
          <w:sz w:val="28"/>
        </w:rPr>
        <w:t>.</w:t>
      </w:r>
      <w:r w:rsidR="001C161E">
        <w:rPr>
          <w:color w:val="000000"/>
          <w:sz w:val="28"/>
        </w:rPr>
        <w:t xml:space="preserve"> </w:t>
      </w:r>
      <w:r w:rsidR="001C161E" w:rsidRPr="001C161E">
        <w:rPr>
          <w:color w:val="000000"/>
          <w:sz w:val="28"/>
        </w:rPr>
        <w:t>Ст</w:t>
      </w:r>
      <w:r w:rsidRPr="001C161E">
        <w:rPr>
          <w:color w:val="000000"/>
          <w:sz w:val="28"/>
        </w:rPr>
        <w:t xml:space="preserve">ол </w:t>
      </w:r>
      <w:r w:rsidR="001C161E">
        <w:rPr>
          <w:color w:val="000000"/>
          <w:sz w:val="28"/>
        </w:rPr>
        <w:t>№</w:t>
      </w:r>
      <w:r w:rsidR="001C161E" w:rsidRPr="001C161E">
        <w:rPr>
          <w:color w:val="000000"/>
          <w:sz w:val="28"/>
        </w:rPr>
        <w:t>1</w:t>
      </w:r>
      <w:r w:rsidRPr="001C161E">
        <w:rPr>
          <w:color w:val="000000"/>
          <w:sz w:val="28"/>
        </w:rPr>
        <w:t>0. Питание 5 раз в сутки. В состав блюд включать продукты богатые калием (картофель, капуста, шиповник, овсяная крупа), магнием (крупы), кальцием (молоко, сыр, творог), мясо должно быть хорошо проваренным. Суточное количество жидкости ограничивается до 1000</w:t>
      </w:r>
      <w:r w:rsidR="001C161E">
        <w:rPr>
          <w:color w:val="000000"/>
          <w:sz w:val="28"/>
        </w:rPr>
        <w:t>–</w:t>
      </w:r>
      <w:r w:rsidR="001C161E" w:rsidRPr="001C161E">
        <w:rPr>
          <w:color w:val="000000"/>
          <w:sz w:val="28"/>
        </w:rPr>
        <w:t>1</w:t>
      </w:r>
      <w:r w:rsidRPr="001C161E">
        <w:rPr>
          <w:color w:val="000000"/>
          <w:sz w:val="28"/>
        </w:rPr>
        <w:t>200 мл. Уменьшить прием в пищу продуктов, содержащих большое количество холестерина. Периодически, 1</w:t>
      </w:r>
      <w:r w:rsidR="001C161E">
        <w:rPr>
          <w:color w:val="000000"/>
          <w:sz w:val="28"/>
        </w:rPr>
        <w:t>–</w:t>
      </w:r>
      <w:r w:rsidR="001C161E" w:rsidRPr="001C161E">
        <w:rPr>
          <w:color w:val="000000"/>
          <w:sz w:val="28"/>
        </w:rPr>
        <w:t>2</w:t>
      </w:r>
      <w:r w:rsidRPr="001C161E">
        <w:rPr>
          <w:color w:val="000000"/>
          <w:sz w:val="28"/>
        </w:rPr>
        <w:t xml:space="preserve"> раза в неделю назначается одна из разгрузочных диет (бессолевая, калиевая). Исключить изделия из сдобного теста, копчености, консервы, жирную и соленую пищу.</w:t>
      </w:r>
    </w:p>
    <w:p w:rsidR="00A35CBF" w:rsidRPr="001C161E" w:rsidRDefault="00A35CBF" w:rsidP="001C161E">
      <w:pPr>
        <w:spacing w:line="360" w:lineRule="auto"/>
        <w:ind w:firstLine="709"/>
        <w:jc w:val="both"/>
        <w:rPr>
          <w:color w:val="000000"/>
          <w:sz w:val="28"/>
        </w:rPr>
      </w:pPr>
      <w:r w:rsidRPr="001C161E">
        <w:rPr>
          <w:color w:val="000000"/>
          <w:sz w:val="28"/>
        </w:rPr>
        <w:t>Медикаментозная терапия:</w:t>
      </w:r>
    </w:p>
    <w:p w:rsidR="00A35CBF" w:rsidRPr="001C161E" w:rsidRDefault="00A35CBF" w:rsidP="001C161E">
      <w:pPr>
        <w:numPr>
          <w:ilvl w:val="0"/>
          <w:numId w:val="9"/>
        </w:numPr>
        <w:tabs>
          <w:tab w:val="clear" w:pos="360"/>
          <w:tab w:val="num" w:pos="284"/>
        </w:tabs>
        <w:spacing w:line="360" w:lineRule="auto"/>
        <w:ind w:left="0" w:firstLine="709"/>
        <w:jc w:val="both"/>
        <w:rPr>
          <w:color w:val="000000"/>
          <w:sz w:val="28"/>
          <w:u w:val="single"/>
        </w:rPr>
      </w:pPr>
      <w:r w:rsidRPr="001C161E">
        <w:rPr>
          <w:color w:val="000000"/>
          <w:sz w:val="28"/>
          <w:u w:val="single"/>
        </w:rPr>
        <w:t>Нитраты пролонгированного действия (Тринитролонг, Моночинкве):</w:t>
      </w:r>
      <w:r w:rsidRPr="001C161E">
        <w:rPr>
          <w:color w:val="000000"/>
          <w:sz w:val="28"/>
        </w:rPr>
        <w:t xml:space="preserve"> Данная группа препаратов применяется у больных при тяжелой стенокардии, ангинозном статусе, гипертензии в легочном круге кровообращения. Данные препараты для достижения длительного вазодилятаторного действия метаболизируются в организме до образования групп </w:t>
      </w:r>
      <w:r w:rsidRPr="001C161E">
        <w:rPr>
          <w:color w:val="000000"/>
          <w:sz w:val="28"/>
          <w:lang w:val="en-US"/>
        </w:rPr>
        <w:t>NO</w:t>
      </w:r>
      <w:r w:rsidRPr="001C161E">
        <w:rPr>
          <w:color w:val="000000"/>
          <w:sz w:val="28"/>
        </w:rPr>
        <w:t>.</w:t>
      </w:r>
    </w:p>
    <w:p w:rsidR="001C161E" w:rsidRPr="001C161E" w:rsidRDefault="00A35CBF" w:rsidP="001C161E">
      <w:pPr>
        <w:spacing w:line="360" w:lineRule="auto"/>
        <w:ind w:firstLine="709"/>
        <w:jc w:val="both"/>
        <w:rPr>
          <w:color w:val="000000"/>
          <w:sz w:val="28"/>
        </w:rPr>
      </w:pPr>
      <w:r w:rsidRPr="001C161E">
        <w:rPr>
          <w:color w:val="000000"/>
          <w:sz w:val="28"/>
          <w:lang w:val="en-US"/>
        </w:rPr>
        <w:t>Rp</w:t>
      </w:r>
      <w:r w:rsidRPr="001C161E">
        <w:rPr>
          <w:color w:val="000000"/>
          <w:sz w:val="28"/>
        </w:rPr>
        <w:t xml:space="preserve">.: </w:t>
      </w:r>
      <w:r w:rsidRPr="001C161E">
        <w:rPr>
          <w:color w:val="000000"/>
          <w:sz w:val="28"/>
          <w:lang w:val="en-US"/>
        </w:rPr>
        <w:t>Tab</w:t>
      </w:r>
      <w:r w:rsidRPr="001C161E">
        <w:rPr>
          <w:color w:val="000000"/>
          <w:sz w:val="28"/>
        </w:rPr>
        <w:t xml:space="preserve">. </w:t>
      </w:r>
      <w:r w:rsidRPr="001C161E">
        <w:rPr>
          <w:color w:val="000000"/>
          <w:sz w:val="28"/>
          <w:lang w:val="en-US"/>
        </w:rPr>
        <w:t>Monocinque</w:t>
      </w:r>
      <w:r w:rsidRPr="001C161E">
        <w:rPr>
          <w:color w:val="000000"/>
          <w:sz w:val="28"/>
        </w:rPr>
        <w:t xml:space="preserve"> 0,02 </w:t>
      </w:r>
      <w:r w:rsidR="001C161E">
        <w:rPr>
          <w:color w:val="000000"/>
          <w:sz w:val="28"/>
        </w:rPr>
        <w:t>№</w:t>
      </w:r>
      <w:r w:rsidR="001C161E" w:rsidRPr="001C161E">
        <w:rPr>
          <w:color w:val="000000"/>
          <w:sz w:val="28"/>
        </w:rPr>
        <w:t>2</w:t>
      </w:r>
      <w:r w:rsidRPr="001C161E">
        <w:rPr>
          <w:color w:val="000000"/>
          <w:sz w:val="28"/>
        </w:rPr>
        <w:t>0</w:t>
      </w:r>
    </w:p>
    <w:p w:rsidR="00A35CBF" w:rsidRPr="001C161E" w:rsidRDefault="00A35CBF" w:rsidP="001C161E">
      <w:pPr>
        <w:spacing w:line="360" w:lineRule="auto"/>
        <w:ind w:firstLine="709"/>
        <w:jc w:val="both"/>
        <w:rPr>
          <w:color w:val="000000"/>
          <w:sz w:val="28"/>
        </w:rPr>
      </w:pPr>
      <w:r w:rsidRPr="001C161E">
        <w:rPr>
          <w:color w:val="000000"/>
          <w:sz w:val="28"/>
          <w:lang w:val="en-US"/>
        </w:rPr>
        <w:t>DS</w:t>
      </w:r>
      <w:r w:rsidRPr="001C161E">
        <w:rPr>
          <w:color w:val="000000"/>
          <w:sz w:val="28"/>
        </w:rPr>
        <w:t>. По одной таблетке</w:t>
      </w:r>
      <w:r w:rsidR="001C161E">
        <w:rPr>
          <w:color w:val="000000"/>
          <w:sz w:val="28"/>
        </w:rPr>
        <w:t xml:space="preserve"> </w:t>
      </w:r>
      <w:r w:rsidRPr="001C161E">
        <w:rPr>
          <w:color w:val="000000"/>
          <w:sz w:val="28"/>
        </w:rPr>
        <w:t>1 раз в день</w:t>
      </w:r>
    </w:p>
    <w:p w:rsidR="00A35CBF" w:rsidRPr="001C161E" w:rsidRDefault="00A35CBF" w:rsidP="001C161E">
      <w:pPr>
        <w:numPr>
          <w:ilvl w:val="0"/>
          <w:numId w:val="46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1C161E">
        <w:rPr>
          <w:color w:val="000000"/>
          <w:sz w:val="28"/>
          <w:u w:val="single"/>
        </w:rPr>
        <w:t>β1</w:t>
      </w:r>
      <w:r w:rsidR="001C161E">
        <w:rPr>
          <w:color w:val="000000"/>
          <w:sz w:val="28"/>
          <w:u w:val="single"/>
        </w:rPr>
        <w:t>-</w:t>
      </w:r>
      <w:r w:rsidR="001C161E" w:rsidRPr="001C161E">
        <w:rPr>
          <w:color w:val="000000"/>
          <w:sz w:val="28"/>
          <w:u w:val="single"/>
        </w:rPr>
        <w:t>а</w:t>
      </w:r>
      <w:r w:rsidRPr="001C161E">
        <w:rPr>
          <w:color w:val="000000"/>
          <w:sz w:val="28"/>
          <w:u w:val="single"/>
        </w:rPr>
        <w:t xml:space="preserve">дреноблакаторы (Атенолол, Метопролол): </w:t>
      </w:r>
      <w:r w:rsidRPr="001C161E">
        <w:rPr>
          <w:color w:val="000000"/>
          <w:sz w:val="28"/>
        </w:rPr>
        <w:t>ослабляя влияние симпатической импульсации на β-адренорецепторы сердца, уменьшают силу и частоту сердечных сокращений, сердечный выброс и потребление кислорода миокардом, артериальное давление постепенно снижается. Эти вещества обладают мембраностабилизирующим действием.</w:t>
      </w:r>
    </w:p>
    <w:p w:rsidR="001C161E" w:rsidRDefault="00A35CBF" w:rsidP="001C161E">
      <w:pPr>
        <w:spacing w:line="360" w:lineRule="auto"/>
        <w:ind w:firstLine="709"/>
        <w:jc w:val="both"/>
        <w:rPr>
          <w:color w:val="000000"/>
          <w:sz w:val="28"/>
        </w:rPr>
      </w:pPr>
      <w:r w:rsidRPr="001C161E">
        <w:rPr>
          <w:color w:val="000000"/>
          <w:sz w:val="28"/>
          <w:lang w:val="en-US"/>
        </w:rPr>
        <w:t>Rp</w:t>
      </w:r>
      <w:r w:rsidRPr="001C161E">
        <w:rPr>
          <w:color w:val="000000"/>
          <w:sz w:val="28"/>
        </w:rPr>
        <w:t xml:space="preserve">.: </w:t>
      </w:r>
      <w:r w:rsidRPr="001C161E">
        <w:rPr>
          <w:color w:val="000000"/>
          <w:sz w:val="28"/>
          <w:lang w:val="en-US"/>
        </w:rPr>
        <w:t>Tab</w:t>
      </w:r>
      <w:r w:rsidRPr="001C161E">
        <w:rPr>
          <w:color w:val="000000"/>
          <w:sz w:val="28"/>
        </w:rPr>
        <w:t xml:space="preserve">. </w:t>
      </w:r>
      <w:r w:rsidRPr="001C161E">
        <w:rPr>
          <w:color w:val="000000"/>
          <w:sz w:val="28"/>
          <w:lang w:val="en-US"/>
        </w:rPr>
        <w:t>Atenololi</w:t>
      </w:r>
      <w:r w:rsidRPr="001C161E">
        <w:rPr>
          <w:color w:val="000000"/>
          <w:sz w:val="28"/>
        </w:rPr>
        <w:t xml:space="preserve"> 0,05</w:t>
      </w:r>
    </w:p>
    <w:p w:rsidR="001C161E" w:rsidRDefault="00A35CBF" w:rsidP="001C161E">
      <w:pPr>
        <w:spacing w:line="360" w:lineRule="auto"/>
        <w:ind w:firstLine="709"/>
        <w:jc w:val="both"/>
        <w:rPr>
          <w:color w:val="000000"/>
          <w:sz w:val="28"/>
        </w:rPr>
      </w:pPr>
      <w:r w:rsidRPr="001C161E">
        <w:rPr>
          <w:color w:val="000000"/>
          <w:sz w:val="28"/>
          <w:lang w:val="en-US"/>
        </w:rPr>
        <w:t>Dtd</w:t>
      </w:r>
      <w:r w:rsidRPr="001C161E">
        <w:rPr>
          <w:color w:val="000000"/>
          <w:sz w:val="28"/>
        </w:rPr>
        <w:t xml:space="preserve"> </w:t>
      </w:r>
      <w:r w:rsidR="001C161E">
        <w:rPr>
          <w:color w:val="000000"/>
          <w:sz w:val="28"/>
          <w:lang w:val="en-US"/>
        </w:rPr>
        <w:t>№</w:t>
      </w:r>
      <w:r w:rsidR="001C161E" w:rsidRPr="001C161E">
        <w:rPr>
          <w:color w:val="000000"/>
          <w:sz w:val="28"/>
        </w:rPr>
        <w:t>2</w:t>
      </w:r>
      <w:r w:rsidRPr="001C161E">
        <w:rPr>
          <w:color w:val="000000"/>
          <w:sz w:val="28"/>
        </w:rPr>
        <w:t>0</w:t>
      </w:r>
    </w:p>
    <w:p w:rsidR="00A35CBF" w:rsidRPr="001C161E" w:rsidRDefault="00A35CBF" w:rsidP="001C161E">
      <w:pPr>
        <w:spacing w:line="360" w:lineRule="auto"/>
        <w:ind w:firstLine="709"/>
        <w:jc w:val="both"/>
        <w:rPr>
          <w:color w:val="000000"/>
          <w:sz w:val="28"/>
        </w:rPr>
      </w:pPr>
      <w:r w:rsidRPr="001C161E">
        <w:rPr>
          <w:color w:val="000000"/>
          <w:sz w:val="28"/>
          <w:lang w:val="en-US"/>
        </w:rPr>
        <w:t>S</w:t>
      </w:r>
      <w:r w:rsidRPr="001C161E">
        <w:rPr>
          <w:color w:val="000000"/>
          <w:sz w:val="28"/>
        </w:rPr>
        <w:t>. по 1 таблетке 2 раза в день</w:t>
      </w:r>
    </w:p>
    <w:p w:rsidR="00A35CBF" w:rsidRPr="001C161E" w:rsidRDefault="00A35CBF" w:rsidP="001C161E">
      <w:pPr>
        <w:pStyle w:val="a8"/>
        <w:spacing w:line="360" w:lineRule="auto"/>
        <w:ind w:firstLine="709"/>
        <w:rPr>
          <w:color w:val="000000"/>
          <w:lang w:val="ru-RU"/>
        </w:rPr>
      </w:pPr>
      <w:r w:rsidRPr="001C161E">
        <w:rPr>
          <w:color w:val="000000"/>
          <w:lang w:val="ru-RU"/>
        </w:rPr>
        <w:t xml:space="preserve">Сочетание нитратов и </w:t>
      </w:r>
      <w:r w:rsidRPr="001C161E">
        <w:rPr>
          <w:color w:val="000000"/>
        </w:rPr>
        <w:t>β</w:t>
      </w:r>
      <w:r w:rsidRPr="001C161E">
        <w:rPr>
          <w:color w:val="000000"/>
          <w:lang w:val="ru-RU"/>
        </w:rPr>
        <w:t xml:space="preserve">-адреноблокаторов может нейтрализовать их действие на ЧСС. Негативное действие </w:t>
      </w:r>
      <w:r w:rsidRPr="001C161E">
        <w:rPr>
          <w:color w:val="000000"/>
        </w:rPr>
        <w:t>β</w:t>
      </w:r>
      <w:r w:rsidRPr="001C161E">
        <w:rPr>
          <w:color w:val="000000"/>
          <w:lang w:val="ru-RU"/>
        </w:rPr>
        <w:t xml:space="preserve">-блокаторов: усиление обструкции (нельзя применять у больных с легочной патологией), влияют на сократимость миокарда. Предпочтительно применять </w:t>
      </w:r>
      <w:r w:rsidRPr="001C161E">
        <w:rPr>
          <w:color w:val="000000"/>
        </w:rPr>
        <w:t>β</w:t>
      </w:r>
      <w:r w:rsidRPr="001C161E">
        <w:rPr>
          <w:color w:val="000000"/>
          <w:lang w:val="ru-RU"/>
        </w:rPr>
        <w:t>1</w:t>
      </w:r>
      <w:r w:rsidR="001C161E">
        <w:rPr>
          <w:color w:val="000000"/>
          <w:lang w:val="ru-RU"/>
        </w:rPr>
        <w:t>-</w:t>
      </w:r>
      <w:r w:rsidR="001C161E" w:rsidRPr="001C161E">
        <w:rPr>
          <w:color w:val="000000"/>
          <w:lang w:val="ru-RU"/>
        </w:rPr>
        <w:t>с</w:t>
      </w:r>
      <w:r w:rsidRPr="001C161E">
        <w:rPr>
          <w:color w:val="000000"/>
          <w:lang w:val="ru-RU"/>
        </w:rPr>
        <w:t>елективные блокаторы (кардиоселективные).</w:t>
      </w:r>
    </w:p>
    <w:p w:rsidR="00A35CBF" w:rsidRPr="001C161E" w:rsidRDefault="00A35CBF" w:rsidP="001C161E">
      <w:pPr>
        <w:numPr>
          <w:ilvl w:val="0"/>
          <w:numId w:val="9"/>
        </w:numPr>
        <w:tabs>
          <w:tab w:val="clear" w:pos="360"/>
          <w:tab w:val="num" w:pos="-142"/>
        </w:tabs>
        <w:spacing w:line="360" w:lineRule="auto"/>
        <w:ind w:left="0" w:firstLine="709"/>
        <w:jc w:val="both"/>
        <w:rPr>
          <w:color w:val="000000"/>
          <w:sz w:val="28"/>
          <w:u w:val="single"/>
        </w:rPr>
      </w:pPr>
      <w:r w:rsidRPr="001C161E">
        <w:rPr>
          <w:color w:val="000000"/>
          <w:sz w:val="28"/>
          <w:u w:val="single"/>
        </w:rPr>
        <w:t>Антагонисты кальция:</w:t>
      </w:r>
      <w:r w:rsidRPr="001C161E">
        <w:rPr>
          <w:color w:val="000000"/>
          <w:sz w:val="28"/>
        </w:rPr>
        <w:t xml:space="preserve"> Верапамил, адалат, кардезим. Снижают поступления кальция в гладкомышечные клетки стенки сосуда, т.о. снижают тонус коронарных артерий и периферических сосудов.</w:t>
      </w:r>
    </w:p>
    <w:p w:rsidR="00A35CBF" w:rsidRPr="001C161E" w:rsidRDefault="00A35CBF" w:rsidP="001C161E">
      <w:pPr>
        <w:spacing w:line="360" w:lineRule="auto"/>
        <w:ind w:firstLine="709"/>
        <w:jc w:val="both"/>
        <w:rPr>
          <w:color w:val="000000"/>
          <w:sz w:val="28"/>
        </w:rPr>
      </w:pPr>
      <w:r w:rsidRPr="001C161E">
        <w:rPr>
          <w:color w:val="000000"/>
          <w:sz w:val="28"/>
          <w:lang w:val="en-US"/>
        </w:rPr>
        <w:t>Rp</w:t>
      </w:r>
      <w:r w:rsidRPr="001C161E">
        <w:rPr>
          <w:color w:val="000000"/>
          <w:sz w:val="28"/>
        </w:rPr>
        <w:t xml:space="preserve">: </w:t>
      </w:r>
      <w:r w:rsidRPr="001C161E">
        <w:rPr>
          <w:color w:val="000000"/>
          <w:sz w:val="28"/>
          <w:lang w:val="en-US"/>
        </w:rPr>
        <w:t>Verapamili</w:t>
      </w:r>
      <w:r w:rsidRPr="001C161E">
        <w:rPr>
          <w:color w:val="000000"/>
          <w:sz w:val="28"/>
        </w:rPr>
        <w:t xml:space="preserve"> 0, 04</w:t>
      </w:r>
    </w:p>
    <w:p w:rsidR="00A35CBF" w:rsidRPr="001C161E" w:rsidRDefault="00A35CBF" w:rsidP="001C161E">
      <w:pPr>
        <w:spacing w:line="360" w:lineRule="auto"/>
        <w:ind w:firstLine="709"/>
        <w:jc w:val="both"/>
        <w:rPr>
          <w:color w:val="000000"/>
          <w:sz w:val="28"/>
        </w:rPr>
      </w:pPr>
      <w:r w:rsidRPr="001C161E">
        <w:rPr>
          <w:color w:val="000000"/>
          <w:sz w:val="28"/>
          <w:lang w:val="en-US"/>
        </w:rPr>
        <w:t>Dtd</w:t>
      </w:r>
      <w:r w:rsidRPr="001C161E">
        <w:rPr>
          <w:color w:val="000000"/>
          <w:sz w:val="28"/>
        </w:rPr>
        <w:t xml:space="preserve"> </w:t>
      </w:r>
      <w:r w:rsidR="001C161E">
        <w:rPr>
          <w:color w:val="000000"/>
          <w:sz w:val="28"/>
        </w:rPr>
        <w:t>№</w:t>
      </w:r>
      <w:r w:rsidR="001C161E" w:rsidRPr="001C161E">
        <w:rPr>
          <w:color w:val="000000"/>
          <w:sz w:val="28"/>
        </w:rPr>
        <w:t>5</w:t>
      </w:r>
      <w:r w:rsidRPr="001C161E">
        <w:rPr>
          <w:color w:val="000000"/>
          <w:sz w:val="28"/>
        </w:rPr>
        <w:t xml:space="preserve">0 </w:t>
      </w:r>
      <w:r w:rsidRPr="001C161E">
        <w:rPr>
          <w:color w:val="000000"/>
          <w:sz w:val="28"/>
          <w:lang w:val="en-US"/>
        </w:rPr>
        <w:t>in</w:t>
      </w:r>
      <w:r w:rsidRPr="001C161E">
        <w:rPr>
          <w:color w:val="000000"/>
          <w:sz w:val="28"/>
        </w:rPr>
        <w:t xml:space="preserve"> </w:t>
      </w:r>
      <w:r w:rsidRPr="001C161E">
        <w:rPr>
          <w:color w:val="000000"/>
          <w:sz w:val="28"/>
          <w:lang w:val="en-US"/>
        </w:rPr>
        <w:t>tabulettis</w:t>
      </w:r>
    </w:p>
    <w:p w:rsidR="00A35CBF" w:rsidRPr="001C161E" w:rsidRDefault="00A35CBF" w:rsidP="001C161E">
      <w:pPr>
        <w:spacing w:line="360" w:lineRule="auto"/>
        <w:ind w:firstLine="709"/>
        <w:jc w:val="both"/>
        <w:rPr>
          <w:color w:val="000000"/>
          <w:sz w:val="28"/>
        </w:rPr>
      </w:pPr>
      <w:r w:rsidRPr="001C161E">
        <w:rPr>
          <w:color w:val="000000"/>
          <w:sz w:val="28"/>
          <w:lang w:val="en-US"/>
        </w:rPr>
        <w:t>S</w:t>
      </w:r>
      <w:r w:rsidRPr="001C161E">
        <w:rPr>
          <w:color w:val="000000"/>
          <w:sz w:val="28"/>
        </w:rPr>
        <w:t>. по 1 таблетке 4 раза в день</w:t>
      </w:r>
    </w:p>
    <w:p w:rsidR="00A35CBF" w:rsidRPr="001C161E" w:rsidRDefault="00A35CBF" w:rsidP="001C161E">
      <w:pPr>
        <w:numPr>
          <w:ilvl w:val="0"/>
          <w:numId w:val="9"/>
        </w:numPr>
        <w:tabs>
          <w:tab w:val="clear" w:pos="360"/>
          <w:tab w:val="num" w:pos="284"/>
        </w:tabs>
        <w:spacing w:line="360" w:lineRule="auto"/>
        <w:ind w:left="0" w:firstLine="709"/>
        <w:jc w:val="both"/>
        <w:rPr>
          <w:color w:val="000000"/>
          <w:sz w:val="28"/>
          <w:u w:val="single"/>
        </w:rPr>
      </w:pPr>
      <w:r w:rsidRPr="001C161E">
        <w:rPr>
          <w:color w:val="000000"/>
          <w:sz w:val="28"/>
          <w:u w:val="single"/>
        </w:rPr>
        <w:t>Антиаритмические препараты:</w:t>
      </w:r>
      <w:r w:rsidRPr="001C161E">
        <w:rPr>
          <w:color w:val="000000"/>
          <w:sz w:val="28"/>
        </w:rPr>
        <w:t xml:space="preserve"> </w:t>
      </w:r>
      <w:r w:rsidRPr="001C161E">
        <w:rPr>
          <w:color w:val="000000"/>
          <w:sz w:val="28"/>
          <w:u w:val="single"/>
        </w:rPr>
        <w:t>Сердечные гликозиды (Дигоксин, Строфантин):</w:t>
      </w:r>
      <w:r w:rsidRPr="001C161E">
        <w:rPr>
          <w:color w:val="000000"/>
          <w:sz w:val="28"/>
        </w:rPr>
        <w:t xml:space="preserve"> под влиянием терапевтических доз гликозидов наблюдается: а) увеличение силы и скорости сокращения миокарда (кардиотоническое или положительное инотропное действие) и, как следствие, увеличение ударного и минутного объемов сердца; эти эффекты связаны в основном с прямым влиянием на миокард; б) урежение ритма сердца и удлинение диастолы, что создает наиболее экономный режим работы сердца; замедление ритма в значительной степени обусловлено повышением тонуса центра блуждающих нервов, которое является реакцией на возбуждение рефлексогенных сосудистых зон в результате систолического действия сердечных гликозидов; в) уменьшение скорости проведения возбуждения в миокарде, атриовентрикулярном узле и волокнах Пуркинье</w:t>
      </w:r>
    </w:p>
    <w:p w:rsidR="001C161E" w:rsidRPr="001C161E" w:rsidRDefault="00A35CBF" w:rsidP="001C161E">
      <w:pPr>
        <w:spacing w:line="360" w:lineRule="auto"/>
        <w:ind w:firstLine="709"/>
        <w:jc w:val="both"/>
        <w:rPr>
          <w:color w:val="000000"/>
          <w:sz w:val="28"/>
        </w:rPr>
      </w:pPr>
      <w:r w:rsidRPr="001C161E">
        <w:rPr>
          <w:color w:val="000000"/>
          <w:sz w:val="28"/>
          <w:lang w:val="en-US"/>
        </w:rPr>
        <w:t>Rp</w:t>
      </w:r>
      <w:r w:rsidRPr="001C161E">
        <w:rPr>
          <w:color w:val="000000"/>
          <w:sz w:val="28"/>
        </w:rPr>
        <w:t xml:space="preserve">: </w:t>
      </w:r>
      <w:r w:rsidRPr="001C161E">
        <w:rPr>
          <w:color w:val="000000"/>
          <w:sz w:val="28"/>
          <w:lang w:val="en-US"/>
        </w:rPr>
        <w:t>Tab</w:t>
      </w:r>
      <w:r w:rsidRPr="001C161E">
        <w:rPr>
          <w:color w:val="000000"/>
          <w:sz w:val="28"/>
        </w:rPr>
        <w:t xml:space="preserve">. </w:t>
      </w:r>
      <w:r w:rsidRPr="001C161E">
        <w:rPr>
          <w:color w:val="000000"/>
          <w:sz w:val="28"/>
          <w:lang w:val="en-US"/>
        </w:rPr>
        <w:t>Digoxini</w:t>
      </w:r>
      <w:r w:rsidRPr="001C161E">
        <w:rPr>
          <w:color w:val="000000"/>
          <w:sz w:val="28"/>
        </w:rPr>
        <w:t xml:space="preserve"> 0, 00025</w:t>
      </w:r>
    </w:p>
    <w:p w:rsidR="001C161E" w:rsidRDefault="00A35CBF" w:rsidP="001C161E">
      <w:pPr>
        <w:spacing w:line="360" w:lineRule="auto"/>
        <w:ind w:firstLine="709"/>
        <w:jc w:val="both"/>
        <w:rPr>
          <w:color w:val="000000"/>
          <w:sz w:val="28"/>
        </w:rPr>
      </w:pPr>
      <w:r w:rsidRPr="001C161E">
        <w:rPr>
          <w:color w:val="000000"/>
          <w:sz w:val="28"/>
          <w:lang w:val="en-US"/>
        </w:rPr>
        <w:t>Dtd</w:t>
      </w:r>
      <w:r w:rsidRPr="001C161E">
        <w:rPr>
          <w:color w:val="000000"/>
          <w:sz w:val="28"/>
        </w:rPr>
        <w:t xml:space="preserve"> </w:t>
      </w:r>
      <w:r w:rsidR="001C161E">
        <w:rPr>
          <w:color w:val="000000"/>
          <w:sz w:val="28"/>
        </w:rPr>
        <w:t>№</w:t>
      </w:r>
      <w:r w:rsidR="001C161E" w:rsidRPr="001C161E">
        <w:rPr>
          <w:color w:val="000000"/>
          <w:sz w:val="28"/>
        </w:rPr>
        <w:t>5</w:t>
      </w:r>
      <w:r w:rsidRPr="001C161E">
        <w:rPr>
          <w:color w:val="000000"/>
          <w:sz w:val="28"/>
        </w:rPr>
        <w:t>0</w:t>
      </w:r>
    </w:p>
    <w:p w:rsidR="001C161E" w:rsidRDefault="00A35CBF" w:rsidP="001C161E">
      <w:pPr>
        <w:spacing w:line="360" w:lineRule="auto"/>
        <w:ind w:firstLine="709"/>
        <w:jc w:val="both"/>
        <w:rPr>
          <w:color w:val="000000"/>
          <w:sz w:val="28"/>
        </w:rPr>
      </w:pPr>
      <w:r w:rsidRPr="001C161E">
        <w:rPr>
          <w:color w:val="000000"/>
          <w:sz w:val="28"/>
          <w:lang w:val="en-US"/>
        </w:rPr>
        <w:t>S</w:t>
      </w:r>
      <w:r w:rsidRPr="001C161E">
        <w:rPr>
          <w:color w:val="000000"/>
          <w:sz w:val="28"/>
        </w:rPr>
        <w:t>. по 0, 5 таблетки 2 раза в день</w:t>
      </w:r>
    </w:p>
    <w:p w:rsidR="00A35CBF" w:rsidRPr="001C161E" w:rsidRDefault="00A35CBF" w:rsidP="001C161E">
      <w:pPr>
        <w:spacing w:line="360" w:lineRule="auto"/>
        <w:ind w:firstLine="709"/>
        <w:jc w:val="both"/>
        <w:rPr>
          <w:color w:val="000000"/>
          <w:sz w:val="28"/>
          <w:u w:val="single"/>
        </w:rPr>
      </w:pPr>
      <w:r w:rsidRPr="001C161E">
        <w:rPr>
          <w:color w:val="000000"/>
          <w:sz w:val="28"/>
          <w:u w:val="single"/>
        </w:rPr>
        <w:t xml:space="preserve">Препараты калия (Панангин): </w:t>
      </w:r>
      <w:r w:rsidRPr="001C161E">
        <w:rPr>
          <w:color w:val="000000"/>
          <w:sz w:val="28"/>
        </w:rPr>
        <w:t>препарат содержит калия аспаргинат и магния аспаргинат. Аспаргинат является переносчиком ионов калия и магния, и способствует их проникновению во внутриклеточное пространство. Поступая в клетки, аспарагинат включается в процессы метаболизма. Калий является основным внутриклеточным ионом, имеет важное значение в поддержании изотоничности клеток, участвует в процессах передачи возбуждения по миокарду.</w:t>
      </w:r>
    </w:p>
    <w:p w:rsidR="001C161E" w:rsidRDefault="00A35CBF" w:rsidP="001C161E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1C161E">
        <w:rPr>
          <w:color w:val="000000"/>
          <w:sz w:val="28"/>
          <w:lang w:val="en-US"/>
        </w:rPr>
        <w:t>Rp: Sol. Panangini 10 ml</w:t>
      </w:r>
    </w:p>
    <w:p w:rsidR="001C161E" w:rsidRPr="001C161E" w:rsidRDefault="00A35CBF" w:rsidP="001C161E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1C161E">
        <w:rPr>
          <w:color w:val="000000"/>
          <w:sz w:val="28"/>
          <w:lang w:val="en-US"/>
        </w:rPr>
        <w:t xml:space="preserve">Dtd </w:t>
      </w:r>
      <w:r w:rsidR="001C161E">
        <w:rPr>
          <w:color w:val="000000"/>
          <w:sz w:val="28"/>
          <w:lang w:val="en-US"/>
        </w:rPr>
        <w:t>№</w:t>
      </w:r>
      <w:r w:rsidR="001C161E" w:rsidRPr="001C161E">
        <w:rPr>
          <w:color w:val="000000"/>
          <w:sz w:val="28"/>
          <w:lang w:val="en-US"/>
        </w:rPr>
        <w:t>5</w:t>
      </w:r>
    </w:p>
    <w:p w:rsidR="00A35CBF" w:rsidRPr="001C161E" w:rsidRDefault="00A35CBF" w:rsidP="001C161E">
      <w:pPr>
        <w:spacing w:line="360" w:lineRule="auto"/>
        <w:ind w:firstLine="709"/>
        <w:jc w:val="both"/>
        <w:rPr>
          <w:color w:val="000000"/>
          <w:sz w:val="28"/>
        </w:rPr>
      </w:pPr>
      <w:r w:rsidRPr="001C161E">
        <w:rPr>
          <w:color w:val="000000"/>
          <w:sz w:val="28"/>
          <w:lang w:val="en-US"/>
        </w:rPr>
        <w:t>S</w:t>
      </w:r>
      <w:r w:rsidRPr="001C161E">
        <w:rPr>
          <w:color w:val="000000"/>
          <w:sz w:val="28"/>
        </w:rPr>
        <w:t>. для внутривенного введения, предварительно растворив в 250 мл изотонического раствора хлорида натрия, 1 раз в сутки</w:t>
      </w:r>
    </w:p>
    <w:p w:rsidR="00A35CBF" w:rsidRPr="001C161E" w:rsidRDefault="00A35CBF" w:rsidP="001C161E">
      <w:pPr>
        <w:numPr>
          <w:ilvl w:val="0"/>
          <w:numId w:val="9"/>
        </w:numPr>
        <w:tabs>
          <w:tab w:val="clear" w:pos="360"/>
          <w:tab w:val="num" w:pos="284"/>
        </w:tabs>
        <w:spacing w:line="360" w:lineRule="auto"/>
        <w:ind w:left="0" w:firstLine="709"/>
        <w:jc w:val="both"/>
        <w:rPr>
          <w:color w:val="000000"/>
          <w:sz w:val="28"/>
          <w:u w:val="single"/>
        </w:rPr>
      </w:pPr>
      <w:r w:rsidRPr="001C161E">
        <w:rPr>
          <w:color w:val="000000"/>
          <w:sz w:val="28"/>
          <w:u w:val="single"/>
        </w:rPr>
        <w:t>Рибоксин:</w:t>
      </w:r>
      <w:r w:rsidRPr="001C161E">
        <w:rPr>
          <w:color w:val="000000"/>
          <w:sz w:val="28"/>
        </w:rPr>
        <w:t xml:space="preserve"> Оказывает положительное влияние на обменные процессы в миокарде, улучшает коронарный кровоток.</w:t>
      </w:r>
    </w:p>
    <w:p w:rsidR="00A35CBF" w:rsidRPr="001C161E" w:rsidRDefault="00A35CBF" w:rsidP="001C161E">
      <w:pPr>
        <w:spacing w:line="360" w:lineRule="auto"/>
        <w:ind w:firstLine="709"/>
        <w:jc w:val="both"/>
        <w:rPr>
          <w:color w:val="000000"/>
          <w:sz w:val="28"/>
        </w:rPr>
      </w:pPr>
      <w:r w:rsidRPr="001C161E">
        <w:rPr>
          <w:color w:val="000000"/>
          <w:sz w:val="28"/>
          <w:lang w:val="en-US"/>
        </w:rPr>
        <w:t>Rp</w:t>
      </w:r>
      <w:r w:rsidRPr="001C161E">
        <w:rPr>
          <w:color w:val="000000"/>
          <w:sz w:val="28"/>
        </w:rPr>
        <w:t xml:space="preserve">: </w:t>
      </w:r>
      <w:r w:rsidRPr="001C161E">
        <w:rPr>
          <w:color w:val="000000"/>
          <w:sz w:val="28"/>
          <w:lang w:val="en-US"/>
        </w:rPr>
        <w:t>Riboxini</w:t>
      </w:r>
      <w:r w:rsidRPr="001C161E">
        <w:rPr>
          <w:color w:val="000000"/>
          <w:sz w:val="28"/>
        </w:rPr>
        <w:t xml:space="preserve"> 0, 2</w:t>
      </w:r>
    </w:p>
    <w:p w:rsidR="00A35CBF" w:rsidRPr="001C161E" w:rsidRDefault="00A35CBF" w:rsidP="001C161E">
      <w:pPr>
        <w:spacing w:line="360" w:lineRule="auto"/>
        <w:ind w:firstLine="709"/>
        <w:jc w:val="both"/>
        <w:rPr>
          <w:color w:val="000000"/>
          <w:sz w:val="28"/>
        </w:rPr>
      </w:pPr>
      <w:r w:rsidRPr="001C161E">
        <w:rPr>
          <w:color w:val="000000"/>
          <w:sz w:val="28"/>
          <w:lang w:val="en-US"/>
        </w:rPr>
        <w:t>Dtd</w:t>
      </w:r>
      <w:r w:rsidRPr="001C161E">
        <w:rPr>
          <w:color w:val="000000"/>
          <w:sz w:val="28"/>
        </w:rPr>
        <w:t xml:space="preserve"> </w:t>
      </w:r>
      <w:r w:rsidR="001C161E">
        <w:rPr>
          <w:color w:val="000000"/>
          <w:sz w:val="28"/>
        </w:rPr>
        <w:t>№</w:t>
      </w:r>
      <w:r w:rsidR="001C161E" w:rsidRPr="001C161E">
        <w:rPr>
          <w:color w:val="000000"/>
          <w:sz w:val="28"/>
        </w:rPr>
        <w:t>5</w:t>
      </w:r>
      <w:r w:rsidRPr="001C161E">
        <w:rPr>
          <w:color w:val="000000"/>
          <w:sz w:val="28"/>
        </w:rPr>
        <w:t xml:space="preserve">0 </w:t>
      </w:r>
      <w:r w:rsidRPr="001C161E">
        <w:rPr>
          <w:color w:val="000000"/>
          <w:sz w:val="28"/>
          <w:lang w:val="en-US"/>
        </w:rPr>
        <w:t>in</w:t>
      </w:r>
      <w:r w:rsidRPr="001C161E">
        <w:rPr>
          <w:color w:val="000000"/>
          <w:sz w:val="28"/>
        </w:rPr>
        <w:t xml:space="preserve"> </w:t>
      </w:r>
      <w:r w:rsidRPr="001C161E">
        <w:rPr>
          <w:color w:val="000000"/>
          <w:sz w:val="28"/>
          <w:lang w:val="en-US"/>
        </w:rPr>
        <w:t>tabulettis</w:t>
      </w:r>
    </w:p>
    <w:p w:rsidR="00A35CBF" w:rsidRPr="001C161E" w:rsidRDefault="00A35CBF" w:rsidP="001C161E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1C161E">
        <w:rPr>
          <w:color w:val="000000"/>
          <w:sz w:val="28"/>
          <w:lang w:val="en-US"/>
        </w:rPr>
        <w:t>S</w:t>
      </w:r>
      <w:r w:rsidRPr="001C161E">
        <w:rPr>
          <w:color w:val="000000"/>
          <w:sz w:val="28"/>
        </w:rPr>
        <w:t>. по 1 таблетке 3 раза в день</w:t>
      </w:r>
    </w:p>
    <w:p w:rsidR="00DA3A39" w:rsidRDefault="00DA3A39" w:rsidP="001C161E">
      <w:pPr>
        <w:spacing w:line="360" w:lineRule="auto"/>
        <w:ind w:firstLine="709"/>
        <w:jc w:val="both"/>
        <w:rPr>
          <w:b/>
          <w:color w:val="000000"/>
          <w:sz w:val="28"/>
        </w:rPr>
      </w:pPr>
    </w:p>
    <w:p w:rsidR="00A35CBF" w:rsidRPr="001C161E" w:rsidRDefault="00A35CBF" w:rsidP="001C161E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1C161E">
        <w:rPr>
          <w:b/>
          <w:color w:val="000000"/>
          <w:sz w:val="28"/>
        </w:rPr>
        <w:t>Клинический диагноз</w:t>
      </w:r>
    </w:p>
    <w:p w:rsidR="00DA3A39" w:rsidRDefault="00DA3A39" w:rsidP="001C161E">
      <w:pPr>
        <w:pStyle w:val="a8"/>
        <w:spacing w:line="360" w:lineRule="auto"/>
        <w:ind w:firstLine="709"/>
        <w:rPr>
          <w:color w:val="000000"/>
          <w:lang w:val="ru-RU"/>
        </w:rPr>
      </w:pPr>
    </w:p>
    <w:p w:rsidR="001C161E" w:rsidRDefault="00A35CBF" w:rsidP="001C161E">
      <w:pPr>
        <w:pStyle w:val="a8"/>
        <w:spacing w:line="360" w:lineRule="auto"/>
        <w:ind w:firstLine="709"/>
        <w:rPr>
          <w:color w:val="000000"/>
          <w:lang w:val="ru-RU"/>
        </w:rPr>
      </w:pPr>
      <w:r w:rsidRPr="001C161E">
        <w:rPr>
          <w:color w:val="000000"/>
          <w:lang w:val="ru-RU"/>
        </w:rPr>
        <w:t xml:space="preserve">На основании проведенных дополнительных лабораторных и инструментальных методов исследования </w:t>
      </w:r>
      <w:r w:rsidR="00DA3A39" w:rsidRPr="001C161E">
        <w:rPr>
          <w:color w:val="000000"/>
          <w:lang w:val="ru-RU"/>
        </w:rPr>
        <w:t>предварительный</w:t>
      </w:r>
      <w:r w:rsidRPr="001C161E">
        <w:rPr>
          <w:color w:val="000000"/>
          <w:lang w:val="ru-RU"/>
        </w:rPr>
        <w:t xml:space="preserve"> диагноз подтверждается:</w:t>
      </w:r>
    </w:p>
    <w:p w:rsidR="00A35CBF" w:rsidRPr="001C161E" w:rsidRDefault="00A35CBF" w:rsidP="001C161E">
      <w:pPr>
        <w:pStyle w:val="a8"/>
        <w:spacing w:line="360" w:lineRule="auto"/>
        <w:ind w:firstLine="709"/>
        <w:rPr>
          <w:color w:val="000000"/>
          <w:lang w:val="ru-RU"/>
        </w:rPr>
      </w:pPr>
      <w:r w:rsidRPr="001C161E">
        <w:rPr>
          <w:color w:val="000000"/>
          <w:lang w:val="ru-RU"/>
        </w:rPr>
        <w:t>На ЭКГ: Ритм нормальный, нормокардия, признаки гипертрофии левого желудочка, ишемия переднебоковых отделов миокарда, трофические нарушения в миокарде. Эти результаты подтверждают предварительный диагноз: ИБС, стенокардия.</w:t>
      </w:r>
    </w:p>
    <w:p w:rsidR="00A35CBF" w:rsidRPr="001C161E" w:rsidRDefault="00A35CBF" w:rsidP="001C161E">
      <w:pPr>
        <w:pStyle w:val="a8"/>
        <w:spacing w:line="360" w:lineRule="auto"/>
        <w:ind w:firstLine="709"/>
        <w:rPr>
          <w:color w:val="000000"/>
          <w:lang w:val="ru-RU"/>
        </w:rPr>
      </w:pPr>
      <w:r w:rsidRPr="001C161E">
        <w:rPr>
          <w:color w:val="000000"/>
          <w:lang w:val="ru-RU"/>
        </w:rPr>
        <w:t xml:space="preserve">На </w:t>
      </w:r>
      <w:r w:rsidR="00DA3A39" w:rsidRPr="001C161E">
        <w:rPr>
          <w:color w:val="000000"/>
          <w:lang w:val="ru-RU"/>
        </w:rPr>
        <w:t>рентгенограмме</w:t>
      </w:r>
      <w:r w:rsidRPr="001C161E">
        <w:rPr>
          <w:color w:val="000000"/>
          <w:lang w:val="ru-RU"/>
        </w:rPr>
        <w:t xml:space="preserve">: со </w:t>
      </w:r>
      <w:r w:rsidR="00DA3A39" w:rsidRPr="001C161E">
        <w:rPr>
          <w:color w:val="000000"/>
          <w:lang w:val="ru-RU"/>
        </w:rPr>
        <w:t>стороны</w:t>
      </w:r>
      <w:r w:rsidRPr="001C161E">
        <w:rPr>
          <w:color w:val="000000"/>
          <w:lang w:val="ru-RU"/>
        </w:rPr>
        <w:t xml:space="preserve"> органов дыхания патологических изменений не выявлено, определяется гипертрофия левых отделов </w:t>
      </w:r>
      <w:r w:rsidR="001C161E" w:rsidRPr="001C161E">
        <w:rPr>
          <w:color w:val="000000"/>
          <w:lang w:val="ru-RU"/>
        </w:rPr>
        <w:t>сердца:</w:t>
      </w:r>
      <w:r w:rsidR="001C161E">
        <w:rPr>
          <w:color w:val="000000"/>
          <w:lang w:val="ru-RU"/>
        </w:rPr>
        <w:t xml:space="preserve"> </w:t>
      </w:r>
      <w:r w:rsidR="001C161E" w:rsidRPr="001C161E">
        <w:rPr>
          <w:color w:val="000000"/>
          <w:lang w:val="ru-RU"/>
        </w:rPr>
        <w:t>с</w:t>
      </w:r>
      <w:r w:rsidRPr="001C161E">
        <w:rPr>
          <w:color w:val="000000"/>
          <w:lang w:val="ru-RU"/>
        </w:rPr>
        <w:t>ердце аортальной конфигурации, что говорит о развитии вышеуказанного осложнения заболевания у больной.</w:t>
      </w:r>
    </w:p>
    <w:p w:rsidR="00A35CBF" w:rsidRPr="001C161E" w:rsidRDefault="00A35CBF" w:rsidP="001C161E">
      <w:pPr>
        <w:pStyle w:val="a8"/>
        <w:spacing w:line="360" w:lineRule="auto"/>
        <w:ind w:firstLine="709"/>
        <w:rPr>
          <w:color w:val="000000"/>
          <w:lang w:val="ru-RU"/>
        </w:rPr>
      </w:pPr>
      <w:r w:rsidRPr="001C161E">
        <w:rPr>
          <w:color w:val="000000"/>
          <w:lang w:val="ru-RU"/>
        </w:rPr>
        <w:t>Ежедневное маниторирование артериального давления выявило его повышение, максимально до 170/90</w:t>
      </w:r>
      <w:r w:rsidR="001C161E">
        <w:rPr>
          <w:color w:val="000000"/>
          <w:lang w:val="ru-RU"/>
        </w:rPr>
        <w:t> </w:t>
      </w:r>
      <w:r w:rsidR="001C161E" w:rsidRPr="001C161E">
        <w:rPr>
          <w:color w:val="000000"/>
          <w:lang w:val="ru-RU"/>
        </w:rPr>
        <w:t>мм</w:t>
      </w:r>
      <w:r w:rsidRPr="001C161E">
        <w:rPr>
          <w:color w:val="000000"/>
          <w:lang w:val="ru-RU"/>
        </w:rPr>
        <w:t xml:space="preserve"> рт ст. Это подтверждает предварительный диагноз: гипертоническая болезнь. Поскольку у больной имеются осложнения и факторы риска: отягощенная наследственность, ГЛЖ, ожирение, ангиопатия, то больной можно поставить </w:t>
      </w:r>
      <w:r w:rsidRPr="001C161E">
        <w:rPr>
          <w:color w:val="000000"/>
        </w:rPr>
        <w:t>III</w:t>
      </w:r>
      <w:r w:rsidRPr="001C161E">
        <w:rPr>
          <w:color w:val="000000"/>
          <w:lang w:val="ru-RU"/>
        </w:rPr>
        <w:t xml:space="preserve"> стадию болезни, риск 4.</w:t>
      </w:r>
    </w:p>
    <w:p w:rsidR="00A35CBF" w:rsidRPr="001C161E" w:rsidRDefault="00A35CBF" w:rsidP="001C161E">
      <w:pPr>
        <w:pStyle w:val="a8"/>
        <w:spacing w:line="360" w:lineRule="auto"/>
        <w:ind w:firstLine="709"/>
        <w:rPr>
          <w:color w:val="000000"/>
          <w:lang w:val="ru-RU"/>
        </w:rPr>
      </w:pPr>
      <w:r w:rsidRPr="001C161E">
        <w:rPr>
          <w:color w:val="000000"/>
          <w:lang w:val="ru-RU"/>
        </w:rPr>
        <w:t>При УЗИ обследовании органов брюшной полости отмечаются изменения в стенке желчного пузыря, конкременты в его просвете, диффузные изменения поджелудочной железы. На основании этого заключения, а так же жалоб больной на периодически возникающие изжогу и отрыжку, можно поставить диагноз хронический калькулезный холецистит.</w:t>
      </w:r>
    </w:p>
    <w:p w:rsidR="00A35CBF" w:rsidRPr="001C161E" w:rsidRDefault="00A35CBF" w:rsidP="001C161E">
      <w:pPr>
        <w:spacing w:line="360" w:lineRule="auto"/>
        <w:ind w:firstLine="709"/>
        <w:jc w:val="both"/>
        <w:rPr>
          <w:color w:val="000000"/>
          <w:sz w:val="28"/>
        </w:rPr>
      </w:pPr>
      <w:r w:rsidRPr="001C161E">
        <w:rPr>
          <w:color w:val="000000"/>
          <w:sz w:val="28"/>
        </w:rPr>
        <w:t>Т.о. основываясь на вышеперечисленном, можно поставить следующий клинический диагноз:</w:t>
      </w:r>
    </w:p>
    <w:p w:rsidR="00A35CBF" w:rsidRPr="001C161E" w:rsidRDefault="00A35CBF" w:rsidP="001C161E">
      <w:pPr>
        <w:spacing w:line="360" w:lineRule="auto"/>
        <w:ind w:firstLine="709"/>
        <w:jc w:val="both"/>
        <w:rPr>
          <w:color w:val="000000"/>
          <w:sz w:val="28"/>
        </w:rPr>
      </w:pPr>
      <w:r w:rsidRPr="001C161E">
        <w:rPr>
          <w:color w:val="000000"/>
          <w:sz w:val="28"/>
        </w:rPr>
        <w:t xml:space="preserve">ИБС: стенокардия напряжения </w:t>
      </w:r>
      <w:r w:rsidRPr="001C161E">
        <w:rPr>
          <w:color w:val="000000"/>
          <w:sz w:val="28"/>
          <w:lang w:val="en-US"/>
        </w:rPr>
        <w:t>II</w:t>
      </w:r>
      <w:r w:rsidRPr="001C161E">
        <w:rPr>
          <w:color w:val="000000"/>
          <w:sz w:val="28"/>
        </w:rPr>
        <w:t xml:space="preserve"> ФК,</w:t>
      </w:r>
      <w:r w:rsidR="001C161E">
        <w:rPr>
          <w:color w:val="000000"/>
          <w:sz w:val="28"/>
        </w:rPr>
        <w:t xml:space="preserve"> </w:t>
      </w:r>
      <w:r w:rsidRPr="001C161E">
        <w:rPr>
          <w:color w:val="000000"/>
          <w:sz w:val="28"/>
        </w:rPr>
        <w:t xml:space="preserve">гипертоническая болезнь </w:t>
      </w:r>
      <w:r w:rsidRPr="001C161E">
        <w:rPr>
          <w:color w:val="000000"/>
          <w:sz w:val="28"/>
          <w:lang w:val="en-US"/>
        </w:rPr>
        <w:t>III</w:t>
      </w:r>
      <w:r w:rsidRPr="001C161E">
        <w:rPr>
          <w:color w:val="000000"/>
          <w:sz w:val="28"/>
        </w:rPr>
        <w:t xml:space="preserve"> стадии, риск 4 (очень высокий), НК </w:t>
      </w:r>
      <w:r w:rsidRPr="001C161E">
        <w:rPr>
          <w:color w:val="000000"/>
          <w:sz w:val="28"/>
          <w:lang w:val="en-US"/>
        </w:rPr>
        <w:t>I</w:t>
      </w:r>
      <w:r w:rsidRPr="001C161E">
        <w:rPr>
          <w:color w:val="000000"/>
          <w:sz w:val="28"/>
        </w:rPr>
        <w:t xml:space="preserve"> ст. Хронический гастрит. Хронический калькулезный холецистит.</w:t>
      </w:r>
    </w:p>
    <w:p w:rsidR="00DA3A39" w:rsidRDefault="00DA3A39" w:rsidP="001C161E">
      <w:pPr>
        <w:spacing w:line="360" w:lineRule="auto"/>
        <w:ind w:firstLine="709"/>
        <w:jc w:val="both"/>
        <w:rPr>
          <w:b/>
          <w:color w:val="000000"/>
          <w:sz w:val="28"/>
        </w:rPr>
      </w:pPr>
    </w:p>
    <w:p w:rsidR="00A35CBF" w:rsidRPr="001C161E" w:rsidRDefault="00A35CBF" w:rsidP="001C161E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1C161E">
        <w:rPr>
          <w:b/>
          <w:color w:val="000000"/>
          <w:sz w:val="28"/>
        </w:rPr>
        <w:t>Заключительный диагноз</w:t>
      </w:r>
    </w:p>
    <w:p w:rsidR="00DA3A39" w:rsidRDefault="00DA3A39" w:rsidP="001C161E">
      <w:pPr>
        <w:spacing w:line="360" w:lineRule="auto"/>
        <w:ind w:firstLine="709"/>
        <w:jc w:val="both"/>
        <w:rPr>
          <w:color w:val="000000"/>
          <w:sz w:val="28"/>
        </w:rPr>
      </w:pPr>
    </w:p>
    <w:p w:rsidR="00A35CBF" w:rsidRPr="001C161E" w:rsidRDefault="00A35CBF" w:rsidP="001C161E">
      <w:pPr>
        <w:spacing w:line="360" w:lineRule="auto"/>
        <w:ind w:firstLine="709"/>
        <w:jc w:val="both"/>
        <w:rPr>
          <w:color w:val="000000"/>
          <w:sz w:val="28"/>
        </w:rPr>
      </w:pPr>
      <w:r w:rsidRPr="001C161E">
        <w:rPr>
          <w:color w:val="000000"/>
          <w:sz w:val="28"/>
        </w:rPr>
        <w:t xml:space="preserve">Заключительный диагноз полностью соответствует клиническому диагнозу и звучит так: ИБС: стенокардия напряжения </w:t>
      </w:r>
      <w:r w:rsidRPr="001C161E">
        <w:rPr>
          <w:color w:val="000000"/>
          <w:sz w:val="28"/>
          <w:lang w:val="en-US"/>
        </w:rPr>
        <w:t>II</w:t>
      </w:r>
      <w:r w:rsidRPr="001C161E">
        <w:rPr>
          <w:color w:val="000000"/>
          <w:sz w:val="28"/>
        </w:rPr>
        <w:t xml:space="preserve"> ФК, НК </w:t>
      </w:r>
      <w:r w:rsidRPr="001C161E">
        <w:rPr>
          <w:color w:val="000000"/>
          <w:sz w:val="28"/>
          <w:lang w:val="en-US"/>
        </w:rPr>
        <w:t>I</w:t>
      </w:r>
      <w:r w:rsidRPr="001C161E">
        <w:rPr>
          <w:color w:val="000000"/>
          <w:sz w:val="28"/>
        </w:rPr>
        <w:t xml:space="preserve"> ст.;</w:t>
      </w:r>
    </w:p>
    <w:p w:rsidR="00A35CBF" w:rsidRPr="001C161E" w:rsidRDefault="00A35CBF" w:rsidP="001C161E">
      <w:pPr>
        <w:spacing w:line="360" w:lineRule="auto"/>
        <w:ind w:firstLine="709"/>
        <w:jc w:val="both"/>
        <w:rPr>
          <w:color w:val="000000"/>
          <w:sz w:val="28"/>
        </w:rPr>
      </w:pPr>
      <w:r w:rsidRPr="001C161E">
        <w:rPr>
          <w:color w:val="000000"/>
          <w:sz w:val="28"/>
        </w:rPr>
        <w:t xml:space="preserve">Сопутствующие заболевания: гипертоническая болезнь </w:t>
      </w:r>
      <w:r w:rsidRPr="001C161E">
        <w:rPr>
          <w:color w:val="000000"/>
          <w:sz w:val="28"/>
          <w:lang w:val="en-US"/>
        </w:rPr>
        <w:t>III</w:t>
      </w:r>
      <w:r w:rsidRPr="001C161E">
        <w:rPr>
          <w:color w:val="000000"/>
          <w:sz w:val="28"/>
        </w:rPr>
        <w:t xml:space="preserve"> стадии, риск 4 (очень высокий). Хронический гастрит. Хронический калькулезный холецистит.</w:t>
      </w:r>
    </w:p>
    <w:p w:rsidR="00A35CBF" w:rsidRPr="001C161E" w:rsidRDefault="00A35CBF" w:rsidP="001C161E">
      <w:pPr>
        <w:pStyle w:val="7"/>
        <w:keepNext w:val="0"/>
        <w:spacing w:line="360" w:lineRule="auto"/>
        <w:ind w:firstLine="709"/>
        <w:jc w:val="both"/>
        <w:rPr>
          <w:color w:val="000000"/>
          <w:sz w:val="28"/>
        </w:rPr>
      </w:pPr>
    </w:p>
    <w:p w:rsidR="00A35CBF" w:rsidRPr="001C161E" w:rsidRDefault="00A35CBF" w:rsidP="001C161E">
      <w:pPr>
        <w:pStyle w:val="7"/>
        <w:keepNext w:val="0"/>
        <w:spacing w:line="360" w:lineRule="auto"/>
        <w:ind w:firstLine="709"/>
        <w:jc w:val="both"/>
        <w:rPr>
          <w:color w:val="000000"/>
          <w:sz w:val="28"/>
        </w:rPr>
      </w:pPr>
      <w:r w:rsidRPr="001C161E">
        <w:rPr>
          <w:color w:val="000000"/>
          <w:sz w:val="28"/>
        </w:rPr>
        <w:t>Прогноз</w:t>
      </w:r>
    </w:p>
    <w:p w:rsidR="00DA3A39" w:rsidRDefault="00DA3A39" w:rsidP="001C161E">
      <w:pPr>
        <w:pStyle w:val="a8"/>
        <w:tabs>
          <w:tab w:val="left" w:pos="993"/>
        </w:tabs>
        <w:spacing w:line="360" w:lineRule="auto"/>
        <w:ind w:firstLine="709"/>
        <w:rPr>
          <w:color w:val="000000"/>
          <w:lang w:val="ru-RU"/>
        </w:rPr>
      </w:pPr>
    </w:p>
    <w:p w:rsidR="00A35CBF" w:rsidRPr="001C161E" w:rsidRDefault="00A35CBF" w:rsidP="001C161E">
      <w:pPr>
        <w:pStyle w:val="a8"/>
        <w:tabs>
          <w:tab w:val="left" w:pos="993"/>
        </w:tabs>
        <w:spacing w:line="360" w:lineRule="auto"/>
        <w:ind w:firstLine="709"/>
        <w:rPr>
          <w:color w:val="000000"/>
          <w:lang w:val="ru-RU"/>
        </w:rPr>
      </w:pPr>
      <w:r w:rsidRPr="001C161E">
        <w:rPr>
          <w:color w:val="000000"/>
          <w:lang w:val="ru-RU"/>
        </w:rPr>
        <w:t>Прогноз жизни относительно благоприятный, так как больная была выписана из терапевтического отделения в удовлетворительном состоянии, с положительной динамикой. Прогноз заболевания неблагоприятный, так как</w:t>
      </w:r>
      <w:r w:rsidR="001C161E">
        <w:rPr>
          <w:color w:val="000000"/>
          <w:lang w:val="ru-RU"/>
        </w:rPr>
        <w:t xml:space="preserve"> </w:t>
      </w:r>
      <w:r w:rsidRPr="001C161E">
        <w:rPr>
          <w:color w:val="000000"/>
          <w:lang w:val="ru-RU"/>
        </w:rPr>
        <w:t>процесс носит прогрессирующий характер. Но при регулярном лечении, соблюдении режима питании, труда и отдыха возможно заболевание не будет так прогрессировать.</w:t>
      </w:r>
    </w:p>
    <w:p w:rsidR="00A35CBF" w:rsidRPr="001C161E" w:rsidRDefault="00A35CBF" w:rsidP="001C161E">
      <w:pPr>
        <w:tabs>
          <w:tab w:val="left" w:pos="993"/>
        </w:tabs>
        <w:spacing w:line="360" w:lineRule="auto"/>
        <w:ind w:firstLine="709"/>
        <w:jc w:val="both"/>
        <w:rPr>
          <w:color w:val="000000"/>
          <w:sz w:val="28"/>
        </w:rPr>
      </w:pPr>
      <w:r w:rsidRPr="001C161E">
        <w:rPr>
          <w:color w:val="000000"/>
          <w:sz w:val="28"/>
        </w:rPr>
        <w:t>Прогноз для трудоспособности</w:t>
      </w:r>
      <w:r w:rsidR="001C161E">
        <w:rPr>
          <w:color w:val="000000"/>
          <w:sz w:val="28"/>
        </w:rPr>
        <w:t xml:space="preserve"> –</w:t>
      </w:r>
      <w:r w:rsidR="001C161E" w:rsidRPr="001C161E">
        <w:rPr>
          <w:color w:val="000000"/>
          <w:sz w:val="28"/>
        </w:rPr>
        <w:t xml:space="preserve"> не</w:t>
      </w:r>
      <w:r w:rsidRPr="001C161E">
        <w:rPr>
          <w:color w:val="000000"/>
          <w:sz w:val="28"/>
        </w:rPr>
        <w:t>благоприятный так как больная не може</w:t>
      </w:r>
      <w:r w:rsidR="00DA3A39">
        <w:rPr>
          <w:color w:val="000000"/>
          <w:sz w:val="28"/>
        </w:rPr>
        <w:t>т</w:t>
      </w:r>
      <w:r w:rsidRPr="001C161E">
        <w:rPr>
          <w:color w:val="000000"/>
          <w:sz w:val="28"/>
        </w:rPr>
        <w:t xml:space="preserve"> выполнять в полном объеме тяжелые физические нагрузки, а также противопоказаны психоэмоциональные перегрузки.</w:t>
      </w:r>
    </w:p>
    <w:p w:rsidR="00A35CBF" w:rsidRPr="001C161E" w:rsidRDefault="00A35CBF" w:rsidP="001C161E">
      <w:pPr>
        <w:spacing w:line="360" w:lineRule="auto"/>
        <w:ind w:firstLine="709"/>
        <w:jc w:val="both"/>
        <w:rPr>
          <w:color w:val="000000"/>
          <w:sz w:val="28"/>
        </w:rPr>
      </w:pPr>
    </w:p>
    <w:p w:rsidR="00A35CBF" w:rsidRPr="001C161E" w:rsidRDefault="00A35CBF" w:rsidP="001C161E">
      <w:pPr>
        <w:pStyle w:val="7"/>
        <w:keepNext w:val="0"/>
        <w:spacing w:line="360" w:lineRule="auto"/>
        <w:ind w:firstLine="709"/>
        <w:jc w:val="both"/>
        <w:rPr>
          <w:color w:val="000000"/>
          <w:sz w:val="28"/>
        </w:rPr>
      </w:pPr>
    </w:p>
    <w:p w:rsidR="00A35CBF" w:rsidRPr="001C161E" w:rsidRDefault="00DA3A39" w:rsidP="001C161E">
      <w:pPr>
        <w:pStyle w:val="7"/>
        <w:keepNext w:val="0"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br w:type="page"/>
      </w:r>
      <w:r w:rsidR="00A35CBF" w:rsidRPr="001C161E">
        <w:rPr>
          <w:color w:val="000000"/>
          <w:sz w:val="28"/>
        </w:rPr>
        <w:t>Использованная литература</w:t>
      </w:r>
    </w:p>
    <w:p w:rsidR="00A35CBF" w:rsidRPr="001C161E" w:rsidRDefault="00A35CBF" w:rsidP="001C161E">
      <w:pPr>
        <w:spacing w:line="360" w:lineRule="auto"/>
        <w:ind w:firstLine="709"/>
        <w:jc w:val="both"/>
        <w:rPr>
          <w:color w:val="000000"/>
          <w:sz w:val="28"/>
        </w:rPr>
      </w:pPr>
    </w:p>
    <w:p w:rsidR="00A35CBF" w:rsidRPr="001C161E" w:rsidRDefault="001C161E" w:rsidP="00DA3A39">
      <w:pPr>
        <w:numPr>
          <w:ilvl w:val="0"/>
          <w:numId w:val="13"/>
        </w:numPr>
        <w:spacing w:line="360" w:lineRule="auto"/>
        <w:ind w:left="0" w:firstLine="0"/>
        <w:jc w:val="both"/>
        <w:rPr>
          <w:color w:val="000000"/>
          <w:sz w:val="28"/>
        </w:rPr>
      </w:pPr>
      <w:r w:rsidRPr="001C161E">
        <w:rPr>
          <w:color w:val="000000"/>
          <w:sz w:val="28"/>
        </w:rPr>
        <w:t>Трубников</w:t>
      </w:r>
      <w:r>
        <w:rPr>
          <w:color w:val="000000"/>
          <w:sz w:val="28"/>
        </w:rPr>
        <w:t> </w:t>
      </w:r>
      <w:r w:rsidRPr="001C161E">
        <w:rPr>
          <w:color w:val="000000"/>
          <w:sz w:val="28"/>
        </w:rPr>
        <w:t>Г.В.</w:t>
      </w:r>
      <w:r w:rsidR="00A35CBF" w:rsidRPr="001C161E">
        <w:rPr>
          <w:color w:val="000000"/>
          <w:sz w:val="28"/>
        </w:rPr>
        <w:t xml:space="preserve"> «Методические основы познания терапии», Барнаул, 1997</w:t>
      </w:r>
    </w:p>
    <w:p w:rsidR="00A35CBF" w:rsidRPr="001C161E" w:rsidRDefault="001C161E" w:rsidP="00DA3A39">
      <w:pPr>
        <w:numPr>
          <w:ilvl w:val="0"/>
          <w:numId w:val="13"/>
        </w:numPr>
        <w:spacing w:line="360" w:lineRule="auto"/>
        <w:ind w:left="0" w:firstLine="0"/>
        <w:jc w:val="both"/>
        <w:rPr>
          <w:color w:val="000000"/>
          <w:sz w:val="28"/>
        </w:rPr>
      </w:pPr>
      <w:r w:rsidRPr="001C161E">
        <w:rPr>
          <w:color w:val="000000"/>
          <w:sz w:val="28"/>
        </w:rPr>
        <w:t>Никитин</w:t>
      </w:r>
      <w:r>
        <w:rPr>
          <w:color w:val="000000"/>
          <w:sz w:val="28"/>
        </w:rPr>
        <w:t> </w:t>
      </w:r>
      <w:r w:rsidRPr="001C161E">
        <w:rPr>
          <w:color w:val="000000"/>
          <w:sz w:val="28"/>
        </w:rPr>
        <w:t>Ю.П.</w:t>
      </w:r>
      <w:r w:rsidR="00A35CBF" w:rsidRPr="001C161E">
        <w:rPr>
          <w:color w:val="000000"/>
          <w:sz w:val="28"/>
        </w:rPr>
        <w:t xml:space="preserve"> «Все по уходу за больным», Москва, 1999</w:t>
      </w:r>
    </w:p>
    <w:p w:rsidR="00A35CBF" w:rsidRPr="001C161E" w:rsidRDefault="001C161E" w:rsidP="00DA3A39">
      <w:pPr>
        <w:numPr>
          <w:ilvl w:val="0"/>
          <w:numId w:val="13"/>
        </w:numPr>
        <w:spacing w:line="360" w:lineRule="auto"/>
        <w:ind w:left="0" w:firstLine="0"/>
        <w:jc w:val="both"/>
        <w:rPr>
          <w:color w:val="000000"/>
          <w:sz w:val="28"/>
        </w:rPr>
      </w:pPr>
      <w:r w:rsidRPr="001C161E">
        <w:rPr>
          <w:color w:val="000000"/>
          <w:sz w:val="28"/>
        </w:rPr>
        <w:t>Окороков</w:t>
      </w:r>
      <w:r>
        <w:rPr>
          <w:color w:val="000000"/>
          <w:sz w:val="28"/>
        </w:rPr>
        <w:t> </w:t>
      </w:r>
      <w:r w:rsidRPr="001C161E">
        <w:rPr>
          <w:color w:val="000000"/>
          <w:sz w:val="28"/>
        </w:rPr>
        <w:t>А.Н.</w:t>
      </w:r>
      <w:r w:rsidR="00A35CBF" w:rsidRPr="001C161E">
        <w:rPr>
          <w:color w:val="000000"/>
          <w:sz w:val="28"/>
        </w:rPr>
        <w:t xml:space="preserve"> «Лечение болезней внутренних органов», Витебск, 1997</w:t>
      </w:r>
    </w:p>
    <w:p w:rsidR="00A35CBF" w:rsidRPr="001C161E" w:rsidRDefault="001C161E" w:rsidP="00DA3A39">
      <w:pPr>
        <w:numPr>
          <w:ilvl w:val="0"/>
          <w:numId w:val="13"/>
        </w:numPr>
        <w:spacing w:line="360" w:lineRule="auto"/>
        <w:ind w:left="0" w:firstLine="0"/>
        <w:jc w:val="both"/>
        <w:rPr>
          <w:color w:val="000000"/>
          <w:sz w:val="28"/>
        </w:rPr>
      </w:pPr>
      <w:r w:rsidRPr="001C161E">
        <w:rPr>
          <w:color w:val="000000"/>
          <w:sz w:val="28"/>
        </w:rPr>
        <w:t>Минкин</w:t>
      </w:r>
      <w:r>
        <w:rPr>
          <w:color w:val="000000"/>
          <w:sz w:val="28"/>
        </w:rPr>
        <w:t> </w:t>
      </w:r>
      <w:r w:rsidRPr="001C161E">
        <w:rPr>
          <w:color w:val="000000"/>
          <w:sz w:val="28"/>
        </w:rPr>
        <w:t>Р.Б.</w:t>
      </w:r>
      <w:r w:rsidR="00A35CBF" w:rsidRPr="001C161E">
        <w:rPr>
          <w:color w:val="000000"/>
          <w:sz w:val="28"/>
        </w:rPr>
        <w:t xml:space="preserve">, </w:t>
      </w:r>
      <w:r w:rsidRPr="001C161E">
        <w:rPr>
          <w:color w:val="000000"/>
          <w:sz w:val="28"/>
        </w:rPr>
        <w:t>Павлов</w:t>
      </w:r>
      <w:r>
        <w:rPr>
          <w:color w:val="000000"/>
          <w:sz w:val="28"/>
        </w:rPr>
        <w:t> </w:t>
      </w:r>
      <w:r w:rsidRPr="001C161E">
        <w:rPr>
          <w:color w:val="000000"/>
          <w:sz w:val="28"/>
        </w:rPr>
        <w:t>Ю.Д.</w:t>
      </w:r>
      <w:r w:rsidR="00A35CBF" w:rsidRPr="001C161E">
        <w:rPr>
          <w:color w:val="000000"/>
          <w:sz w:val="28"/>
        </w:rPr>
        <w:t xml:space="preserve"> «Электрокардиография и фонокардиография». М. «Медицина», 1984</w:t>
      </w:r>
      <w:r>
        <w:rPr>
          <w:color w:val="000000"/>
          <w:sz w:val="28"/>
        </w:rPr>
        <w:t> </w:t>
      </w:r>
      <w:r w:rsidRPr="001C161E">
        <w:rPr>
          <w:color w:val="000000"/>
          <w:sz w:val="28"/>
        </w:rPr>
        <w:t>г</w:t>
      </w:r>
      <w:r w:rsidR="00A35CBF" w:rsidRPr="001C161E">
        <w:rPr>
          <w:color w:val="000000"/>
          <w:sz w:val="28"/>
        </w:rPr>
        <w:t>.</w:t>
      </w:r>
    </w:p>
    <w:p w:rsidR="00A35CBF" w:rsidRPr="001C161E" w:rsidRDefault="001C161E" w:rsidP="00DA3A39">
      <w:pPr>
        <w:numPr>
          <w:ilvl w:val="0"/>
          <w:numId w:val="13"/>
        </w:numPr>
        <w:spacing w:line="360" w:lineRule="auto"/>
        <w:ind w:left="0" w:firstLine="0"/>
        <w:jc w:val="both"/>
        <w:rPr>
          <w:color w:val="000000"/>
          <w:sz w:val="28"/>
        </w:rPr>
      </w:pPr>
      <w:r w:rsidRPr="001C161E">
        <w:rPr>
          <w:color w:val="000000"/>
          <w:sz w:val="28"/>
        </w:rPr>
        <w:t>Алмазов</w:t>
      </w:r>
      <w:r>
        <w:rPr>
          <w:color w:val="000000"/>
          <w:sz w:val="28"/>
        </w:rPr>
        <w:t> </w:t>
      </w:r>
      <w:r w:rsidRPr="001C161E">
        <w:rPr>
          <w:color w:val="000000"/>
          <w:sz w:val="28"/>
        </w:rPr>
        <w:t>В.А.</w:t>
      </w:r>
      <w:r w:rsidR="00A35CBF" w:rsidRPr="001C161E">
        <w:rPr>
          <w:color w:val="000000"/>
          <w:sz w:val="28"/>
        </w:rPr>
        <w:t xml:space="preserve">, </w:t>
      </w:r>
      <w:r w:rsidRPr="001C161E">
        <w:rPr>
          <w:color w:val="000000"/>
          <w:sz w:val="28"/>
        </w:rPr>
        <w:t>Чирейкин</w:t>
      </w:r>
      <w:r>
        <w:rPr>
          <w:color w:val="000000"/>
          <w:sz w:val="28"/>
        </w:rPr>
        <w:t> </w:t>
      </w:r>
      <w:r w:rsidRPr="001C161E">
        <w:rPr>
          <w:color w:val="000000"/>
          <w:sz w:val="28"/>
        </w:rPr>
        <w:t>Л.В.</w:t>
      </w:r>
      <w:r w:rsidR="00A35CBF" w:rsidRPr="001C161E">
        <w:rPr>
          <w:color w:val="000000"/>
          <w:sz w:val="28"/>
        </w:rPr>
        <w:t xml:space="preserve"> «Трудности и ошибки д</w:t>
      </w:r>
      <w:r w:rsidR="00DA3A39">
        <w:rPr>
          <w:color w:val="000000"/>
          <w:sz w:val="28"/>
        </w:rPr>
        <w:t>иагностики заболеваний сердечно</w:t>
      </w:r>
      <w:r w:rsidR="00A35CBF" w:rsidRPr="001C161E">
        <w:rPr>
          <w:color w:val="000000"/>
          <w:sz w:val="28"/>
        </w:rPr>
        <w:t>сосудистой системы» Ленинград, «Медицина», 1985</w:t>
      </w:r>
      <w:r>
        <w:rPr>
          <w:color w:val="000000"/>
          <w:sz w:val="28"/>
        </w:rPr>
        <w:t> </w:t>
      </w:r>
      <w:r w:rsidRPr="001C161E">
        <w:rPr>
          <w:color w:val="000000"/>
          <w:sz w:val="28"/>
        </w:rPr>
        <w:t>г</w:t>
      </w:r>
      <w:r w:rsidR="00A35CBF" w:rsidRPr="001C161E">
        <w:rPr>
          <w:color w:val="000000"/>
          <w:sz w:val="28"/>
        </w:rPr>
        <w:t>.</w:t>
      </w:r>
    </w:p>
    <w:p w:rsidR="00A35CBF" w:rsidRPr="001C161E" w:rsidRDefault="001C161E" w:rsidP="00DA3A39">
      <w:pPr>
        <w:numPr>
          <w:ilvl w:val="0"/>
          <w:numId w:val="13"/>
        </w:numPr>
        <w:spacing w:line="360" w:lineRule="auto"/>
        <w:ind w:left="0" w:firstLine="0"/>
        <w:jc w:val="both"/>
        <w:rPr>
          <w:color w:val="000000"/>
          <w:sz w:val="28"/>
          <w:lang w:val="en-US"/>
        </w:rPr>
      </w:pPr>
      <w:r w:rsidRPr="001C161E">
        <w:rPr>
          <w:color w:val="000000"/>
          <w:sz w:val="28"/>
        </w:rPr>
        <w:t>Машковский</w:t>
      </w:r>
      <w:r>
        <w:rPr>
          <w:color w:val="000000"/>
          <w:sz w:val="28"/>
        </w:rPr>
        <w:t> </w:t>
      </w:r>
      <w:r w:rsidRPr="001C161E">
        <w:rPr>
          <w:color w:val="000000"/>
          <w:sz w:val="28"/>
        </w:rPr>
        <w:t>М.Д.</w:t>
      </w:r>
      <w:r>
        <w:rPr>
          <w:color w:val="000000"/>
          <w:sz w:val="28"/>
        </w:rPr>
        <w:t> </w:t>
      </w:r>
      <w:r w:rsidRPr="001C161E">
        <w:rPr>
          <w:color w:val="000000"/>
          <w:sz w:val="28"/>
        </w:rPr>
        <w:t>Лекарственные</w:t>
      </w:r>
      <w:r w:rsidR="00A35CBF" w:rsidRPr="001C161E">
        <w:rPr>
          <w:color w:val="000000"/>
          <w:sz w:val="28"/>
        </w:rPr>
        <w:t xml:space="preserve"> средства, часть 1 и 2. Москва, «Медицина», 1999</w:t>
      </w:r>
      <w:r>
        <w:rPr>
          <w:color w:val="000000"/>
          <w:sz w:val="28"/>
        </w:rPr>
        <w:t> </w:t>
      </w:r>
      <w:r w:rsidRPr="001C161E">
        <w:rPr>
          <w:color w:val="000000"/>
          <w:sz w:val="28"/>
        </w:rPr>
        <w:t>г</w:t>
      </w:r>
      <w:r w:rsidR="00A35CBF" w:rsidRPr="001C161E">
        <w:rPr>
          <w:color w:val="000000"/>
          <w:sz w:val="28"/>
        </w:rPr>
        <w:t>.</w:t>
      </w:r>
    </w:p>
    <w:p w:rsidR="00A35CBF" w:rsidRPr="001C161E" w:rsidRDefault="00A35CBF" w:rsidP="00DA3A39">
      <w:pPr>
        <w:numPr>
          <w:ilvl w:val="0"/>
          <w:numId w:val="13"/>
        </w:numPr>
        <w:spacing w:line="360" w:lineRule="auto"/>
        <w:ind w:left="0" w:firstLine="0"/>
        <w:jc w:val="both"/>
        <w:rPr>
          <w:color w:val="000000"/>
          <w:sz w:val="28"/>
        </w:rPr>
      </w:pPr>
      <w:r w:rsidRPr="001C161E">
        <w:rPr>
          <w:color w:val="000000"/>
          <w:sz w:val="28"/>
        </w:rPr>
        <w:t>Чазов Е И, «Болезни органов кровообращения», Медицина, 1998</w:t>
      </w:r>
    </w:p>
    <w:p w:rsidR="00A35CBF" w:rsidRPr="001C161E" w:rsidRDefault="001C161E" w:rsidP="00DA3A39">
      <w:pPr>
        <w:numPr>
          <w:ilvl w:val="0"/>
          <w:numId w:val="13"/>
        </w:numPr>
        <w:spacing w:line="360" w:lineRule="auto"/>
        <w:ind w:left="0" w:firstLine="0"/>
        <w:jc w:val="both"/>
        <w:rPr>
          <w:color w:val="000000"/>
          <w:sz w:val="28"/>
          <w:lang w:val="en-US"/>
        </w:rPr>
      </w:pPr>
      <w:r w:rsidRPr="001C161E">
        <w:rPr>
          <w:color w:val="000000"/>
          <w:sz w:val="28"/>
        </w:rPr>
        <w:t>Мартынов</w:t>
      </w:r>
      <w:r>
        <w:rPr>
          <w:color w:val="000000"/>
          <w:sz w:val="28"/>
        </w:rPr>
        <w:t> </w:t>
      </w:r>
      <w:r w:rsidRPr="001C161E">
        <w:rPr>
          <w:color w:val="000000"/>
          <w:sz w:val="28"/>
        </w:rPr>
        <w:t>А.И.</w:t>
      </w:r>
      <w:r w:rsidR="00A35CBF" w:rsidRPr="001C161E">
        <w:rPr>
          <w:color w:val="000000"/>
          <w:sz w:val="28"/>
        </w:rPr>
        <w:t xml:space="preserve">, </w:t>
      </w:r>
      <w:r w:rsidRPr="001C161E">
        <w:rPr>
          <w:color w:val="000000"/>
          <w:sz w:val="28"/>
        </w:rPr>
        <w:t>Мухин</w:t>
      </w:r>
      <w:r>
        <w:rPr>
          <w:color w:val="000000"/>
          <w:sz w:val="28"/>
        </w:rPr>
        <w:t> </w:t>
      </w:r>
      <w:r w:rsidRPr="001C161E">
        <w:rPr>
          <w:color w:val="000000"/>
          <w:sz w:val="28"/>
        </w:rPr>
        <w:t>Н.А.</w:t>
      </w:r>
      <w:r w:rsidR="00A35CBF" w:rsidRPr="001C161E">
        <w:rPr>
          <w:color w:val="000000"/>
          <w:sz w:val="28"/>
        </w:rPr>
        <w:t xml:space="preserve">, </w:t>
      </w:r>
      <w:r w:rsidRPr="001C161E">
        <w:rPr>
          <w:color w:val="000000"/>
          <w:sz w:val="28"/>
        </w:rPr>
        <w:t>Моисеев</w:t>
      </w:r>
      <w:r>
        <w:rPr>
          <w:color w:val="000000"/>
          <w:sz w:val="28"/>
        </w:rPr>
        <w:t> </w:t>
      </w:r>
      <w:r w:rsidRPr="001C161E">
        <w:rPr>
          <w:color w:val="000000"/>
          <w:sz w:val="28"/>
        </w:rPr>
        <w:t>В.С.</w:t>
      </w:r>
      <w:r w:rsidR="00A35CBF" w:rsidRPr="001C161E">
        <w:rPr>
          <w:color w:val="000000"/>
          <w:sz w:val="28"/>
        </w:rPr>
        <w:t xml:space="preserve"> </w:t>
      </w:r>
      <w:r>
        <w:rPr>
          <w:color w:val="000000"/>
          <w:sz w:val="28"/>
        </w:rPr>
        <w:t>«</w:t>
      </w:r>
      <w:r w:rsidR="00A35CBF" w:rsidRPr="001C161E">
        <w:rPr>
          <w:color w:val="000000"/>
          <w:sz w:val="28"/>
        </w:rPr>
        <w:t>Внутренние болезни</w:t>
      </w:r>
      <w:r>
        <w:rPr>
          <w:color w:val="000000"/>
          <w:sz w:val="28"/>
        </w:rPr>
        <w:t>»</w:t>
      </w:r>
      <w:r w:rsidR="00A35CBF" w:rsidRPr="001C161E">
        <w:rPr>
          <w:color w:val="000000"/>
          <w:sz w:val="28"/>
        </w:rPr>
        <w:t xml:space="preserve"> в двух томах. </w:t>
      </w:r>
      <w:r w:rsidR="00A35CBF" w:rsidRPr="001C161E">
        <w:rPr>
          <w:color w:val="000000"/>
          <w:sz w:val="28"/>
          <w:lang w:val="en-US"/>
        </w:rPr>
        <w:t>Москва, ГЭОТАР-МЕД, 2001</w:t>
      </w:r>
      <w:r>
        <w:rPr>
          <w:color w:val="000000"/>
          <w:sz w:val="28"/>
          <w:lang w:val="en-US"/>
        </w:rPr>
        <w:t> </w:t>
      </w:r>
      <w:r w:rsidRPr="001C161E">
        <w:rPr>
          <w:color w:val="000000"/>
          <w:sz w:val="28"/>
          <w:lang w:val="en-US"/>
        </w:rPr>
        <w:t>г</w:t>
      </w:r>
      <w:r w:rsidR="00A35CBF" w:rsidRPr="001C161E">
        <w:rPr>
          <w:color w:val="000000"/>
          <w:sz w:val="28"/>
          <w:lang w:val="en-US"/>
        </w:rPr>
        <w:t>.</w:t>
      </w:r>
      <w:bookmarkStart w:id="0" w:name="_GoBack"/>
      <w:bookmarkEnd w:id="0"/>
    </w:p>
    <w:sectPr w:rsidR="00A35CBF" w:rsidRPr="001C161E" w:rsidSect="001C161E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57E2" w:rsidRDefault="001557E2">
      <w:r>
        <w:separator/>
      </w:r>
    </w:p>
  </w:endnote>
  <w:endnote w:type="continuationSeparator" w:id="0">
    <w:p w:rsidR="001557E2" w:rsidRDefault="0015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5CBF" w:rsidRDefault="00A35CBF">
    <w:pPr>
      <w:pStyle w:val="a5"/>
      <w:framePr w:wrap="around" w:vAnchor="text" w:hAnchor="margin" w:xAlign="center" w:y="1"/>
      <w:rPr>
        <w:rStyle w:val="a7"/>
      </w:rPr>
    </w:pPr>
  </w:p>
  <w:p w:rsidR="00A35CBF" w:rsidRDefault="00A35CB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5CBF" w:rsidRDefault="005C0309">
    <w:pPr>
      <w:pStyle w:val="a5"/>
      <w:framePr w:wrap="around" w:vAnchor="text" w:hAnchor="margin" w:xAlign="center" w:y="1"/>
      <w:rPr>
        <w:rStyle w:val="a7"/>
      </w:rPr>
    </w:pPr>
    <w:r>
      <w:rPr>
        <w:rStyle w:val="a7"/>
        <w:noProof/>
      </w:rPr>
      <w:t>2</w:t>
    </w:r>
  </w:p>
  <w:p w:rsidR="00A35CBF" w:rsidRDefault="00A35CB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57E2" w:rsidRDefault="001557E2">
      <w:r>
        <w:separator/>
      </w:r>
    </w:p>
  </w:footnote>
  <w:footnote w:type="continuationSeparator" w:id="0">
    <w:p w:rsidR="001557E2" w:rsidRDefault="001557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92653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D3F57B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0D437E32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117A3139"/>
    <w:multiLevelType w:val="singleLevel"/>
    <w:tmpl w:val="86305E88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4">
    <w:nsid w:val="136D72C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15D249D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>
    <w:nsid w:val="161B49D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17746A70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>
    <w:nsid w:val="18397DEE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18400627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196F6E64"/>
    <w:multiLevelType w:val="singleLevel"/>
    <w:tmpl w:val="9B906646"/>
    <w:lvl w:ilvl="0">
      <w:numFmt w:val="bullet"/>
      <w:lvlText w:val="-"/>
      <w:lvlJc w:val="left"/>
      <w:pPr>
        <w:tabs>
          <w:tab w:val="num" w:pos="1635"/>
        </w:tabs>
        <w:ind w:left="1635" w:hanging="360"/>
      </w:pPr>
      <w:rPr>
        <w:rFonts w:hint="default"/>
      </w:rPr>
    </w:lvl>
  </w:abstractNum>
  <w:abstractNum w:abstractNumId="11">
    <w:nsid w:val="1C93784E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>
    <w:nsid w:val="1CC27C2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206878A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212F34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5">
    <w:nsid w:val="21311C15"/>
    <w:multiLevelType w:val="singleLevel"/>
    <w:tmpl w:val="86305E88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16">
    <w:nsid w:val="21334EA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22694F55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>
    <w:nsid w:val="27C44E66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>
    <w:nsid w:val="281E3B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0">
    <w:nsid w:val="28463EDC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1">
    <w:nsid w:val="2C8C33B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2D8B781C"/>
    <w:multiLevelType w:val="singleLevel"/>
    <w:tmpl w:val="578E597A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23">
    <w:nsid w:val="331577A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4">
    <w:nsid w:val="35094566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5">
    <w:nsid w:val="355E275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6">
    <w:nsid w:val="39604845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7">
    <w:nsid w:val="40345EC4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8">
    <w:nsid w:val="44FA6B1E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9">
    <w:nsid w:val="462662E6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0">
    <w:nsid w:val="4662532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>
    <w:nsid w:val="46C94949"/>
    <w:multiLevelType w:val="singleLevel"/>
    <w:tmpl w:val="86305E88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32">
    <w:nsid w:val="474E49B2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3">
    <w:nsid w:val="4AA5522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4">
    <w:nsid w:val="4D4D384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>
    <w:nsid w:val="4DDF2D97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6">
    <w:nsid w:val="4FF403F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7">
    <w:nsid w:val="5176640A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8">
    <w:nsid w:val="532B5DB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9">
    <w:nsid w:val="5D31772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0">
    <w:nsid w:val="5E9960CA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1">
    <w:nsid w:val="7076209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2">
    <w:nsid w:val="76D511F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3">
    <w:nsid w:val="7944085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4">
    <w:nsid w:val="7BB22933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5">
    <w:nsid w:val="7D945BA9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12"/>
  </w:num>
  <w:num w:numId="3">
    <w:abstractNumId w:val="19"/>
  </w:num>
  <w:num w:numId="4">
    <w:abstractNumId w:val="34"/>
  </w:num>
  <w:num w:numId="5">
    <w:abstractNumId w:val="6"/>
  </w:num>
  <w:num w:numId="6">
    <w:abstractNumId w:val="4"/>
  </w:num>
  <w:num w:numId="7">
    <w:abstractNumId w:val="13"/>
  </w:num>
  <w:num w:numId="8">
    <w:abstractNumId w:val="14"/>
  </w:num>
  <w:num w:numId="9">
    <w:abstractNumId w:val="30"/>
  </w:num>
  <w:num w:numId="10">
    <w:abstractNumId w:val="39"/>
  </w:num>
  <w:num w:numId="11">
    <w:abstractNumId w:val="16"/>
  </w:num>
  <w:num w:numId="12">
    <w:abstractNumId w:val="36"/>
  </w:num>
  <w:num w:numId="13">
    <w:abstractNumId w:val="1"/>
  </w:num>
  <w:num w:numId="14">
    <w:abstractNumId w:val="22"/>
  </w:num>
  <w:num w:numId="15">
    <w:abstractNumId w:val="10"/>
  </w:num>
  <w:num w:numId="16">
    <w:abstractNumId w:val="40"/>
  </w:num>
  <w:num w:numId="17">
    <w:abstractNumId w:val="5"/>
  </w:num>
  <w:num w:numId="18">
    <w:abstractNumId w:val="23"/>
  </w:num>
  <w:num w:numId="19">
    <w:abstractNumId w:val="25"/>
  </w:num>
  <w:num w:numId="20">
    <w:abstractNumId w:val="44"/>
  </w:num>
  <w:num w:numId="21">
    <w:abstractNumId w:val="27"/>
  </w:num>
  <w:num w:numId="22">
    <w:abstractNumId w:val="8"/>
  </w:num>
  <w:num w:numId="23">
    <w:abstractNumId w:val="42"/>
  </w:num>
  <w:num w:numId="24">
    <w:abstractNumId w:val="20"/>
  </w:num>
  <w:num w:numId="25">
    <w:abstractNumId w:val="32"/>
  </w:num>
  <w:num w:numId="26">
    <w:abstractNumId w:val="45"/>
  </w:num>
  <w:num w:numId="27">
    <w:abstractNumId w:val="0"/>
  </w:num>
  <w:num w:numId="28">
    <w:abstractNumId w:val="7"/>
  </w:num>
  <w:num w:numId="29">
    <w:abstractNumId w:val="37"/>
  </w:num>
  <w:num w:numId="30">
    <w:abstractNumId w:val="18"/>
  </w:num>
  <w:num w:numId="31">
    <w:abstractNumId w:val="41"/>
  </w:num>
  <w:num w:numId="32">
    <w:abstractNumId w:val="11"/>
  </w:num>
  <w:num w:numId="33">
    <w:abstractNumId w:val="35"/>
  </w:num>
  <w:num w:numId="34">
    <w:abstractNumId w:val="43"/>
  </w:num>
  <w:num w:numId="35">
    <w:abstractNumId w:val="29"/>
  </w:num>
  <w:num w:numId="36">
    <w:abstractNumId w:val="33"/>
  </w:num>
  <w:num w:numId="37">
    <w:abstractNumId w:val="26"/>
  </w:num>
  <w:num w:numId="38">
    <w:abstractNumId w:val="28"/>
  </w:num>
  <w:num w:numId="39">
    <w:abstractNumId w:val="24"/>
  </w:num>
  <w:num w:numId="40">
    <w:abstractNumId w:val="2"/>
  </w:num>
  <w:num w:numId="41">
    <w:abstractNumId w:val="17"/>
  </w:num>
  <w:num w:numId="42">
    <w:abstractNumId w:val="31"/>
  </w:num>
  <w:num w:numId="43">
    <w:abstractNumId w:val="3"/>
  </w:num>
  <w:num w:numId="44">
    <w:abstractNumId w:val="15"/>
  </w:num>
  <w:num w:numId="45">
    <w:abstractNumId w:val="9"/>
  </w:num>
  <w:num w:numId="4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7A47"/>
    <w:rsid w:val="001557E2"/>
    <w:rsid w:val="00195905"/>
    <w:rsid w:val="001C161E"/>
    <w:rsid w:val="005C0309"/>
    <w:rsid w:val="007D5C70"/>
    <w:rsid w:val="009E7A47"/>
    <w:rsid w:val="00A35CBF"/>
    <w:rsid w:val="00DA3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6907448-1393-448C-9D94-32FE57162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pPr>
      <w:keepNext/>
      <w:ind w:firstLine="851"/>
      <w:jc w:val="center"/>
      <w:outlineLvl w:val="0"/>
    </w:pPr>
    <w:rPr>
      <w:b/>
      <w:sz w:val="52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sz w:val="44"/>
    </w:rPr>
  </w:style>
  <w:style w:type="paragraph" w:styleId="3">
    <w:name w:val="heading 3"/>
    <w:basedOn w:val="a"/>
    <w:next w:val="a"/>
    <w:link w:val="30"/>
    <w:uiPriority w:val="99"/>
    <w:qFormat/>
    <w:pPr>
      <w:keepNext/>
      <w:ind w:left="2835" w:hanging="1842"/>
      <w:jc w:val="center"/>
      <w:outlineLvl w:val="2"/>
    </w:pPr>
    <w:rPr>
      <w:sz w:val="44"/>
    </w:rPr>
  </w:style>
  <w:style w:type="paragraph" w:styleId="4">
    <w:name w:val="heading 4"/>
    <w:basedOn w:val="a"/>
    <w:next w:val="a"/>
    <w:link w:val="40"/>
    <w:uiPriority w:val="99"/>
    <w:qFormat/>
    <w:pPr>
      <w:keepNext/>
      <w:ind w:left="2835" w:hanging="1842"/>
      <w:jc w:val="center"/>
      <w:outlineLvl w:val="3"/>
    </w:pPr>
    <w:rPr>
      <w:b/>
      <w:sz w:val="44"/>
    </w:rPr>
  </w:style>
  <w:style w:type="paragraph" w:styleId="5">
    <w:name w:val="heading 5"/>
    <w:basedOn w:val="a"/>
    <w:next w:val="a"/>
    <w:link w:val="50"/>
    <w:uiPriority w:val="99"/>
    <w:qFormat/>
    <w:pPr>
      <w:keepNext/>
      <w:ind w:firstLine="851"/>
      <w:jc w:val="both"/>
      <w:outlineLvl w:val="4"/>
    </w:pPr>
    <w:rPr>
      <w:sz w:val="44"/>
    </w:rPr>
  </w:style>
  <w:style w:type="paragraph" w:styleId="6">
    <w:name w:val="heading 6"/>
    <w:basedOn w:val="a"/>
    <w:next w:val="a"/>
    <w:link w:val="60"/>
    <w:uiPriority w:val="99"/>
    <w:qFormat/>
    <w:pPr>
      <w:keepNext/>
      <w:ind w:left="2835" w:hanging="1842"/>
      <w:jc w:val="center"/>
      <w:outlineLvl w:val="5"/>
    </w:pPr>
    <w:rPr>
      <w:b/>
      <w:sz w:val="52"/>
    </w:rPr>
  </w:style>
  <w:style w:type="paragraph" w:styleId="7">
    <w:name w:val="heading 7"/>
    <w:basedOn w:val="a"/>
    <w:next w:val="a"/>
    <w:link w:val="70"/>
    <w:uiPriority w:val="99"/>
    <w:qFormat/>
    <w:pPr>
      <w:keepNext/>
      <w:jc w:val="center"/>
      <w:outlineLvl w:val="6"/>
    </w:pPr>
    <w:rPr>
      <w:b/>
      <w:sz w:val="52"/>
    </w:rPr>
  </w:style>
  <w:style w:type="paragraph" w:styleId="8">
    <w:name w:val="heading 8"/>
    <w:basedOn w:val="a"/>
    <w:next w:val="a"/>
    <w:link w:val="80"/>
    <w:uiPriority w:val="99"/>
    <w:qFormat/>
    <w:pPr>
      <w:keepNext/>
      <w:jc w:val="center"/>
      <w:outlineLvl w:val="7"/>
    </w:pPr>
    <w:rPr>
      <w:sz w:val="28"/>
      <w:lang w:val="en-US"/>
    </w:rPr>
  </w:style>
  <w:style w:type="paragraph" w:styleId="9">
    <w:name w:val="heading 9"/>
    <w:basedOn w:val="a"/>
    <w:next w:val="a"/>
    <w:link w:val="90"/>
    <w:uiPriority w:val="99"/>
    <w:qFormat/>
    <w:pPr>
      <w:keepNext/>
      <w:ind w:firstLine="851"/>
      <w:jc w:val="center"/>
      <w:outlineLvl w:val="8"/>
    </w:pPr>
    <w:rPr>
      <w:b/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paragraph" w:styleId="a3">
    <w:name w:val="Title"/>
    <w:basedOn w:val="a"/>
    <w:link w:val="a4"/>
    <w:uiPriority w:val="99"/>
    <w:qFormat/>
    <w:pPr>
      <w:ind w:firstLine="851"/>
      <w:jc w:val="center"/>
    </w:pPr>
    <w:rPr>
      <w:sz w:val="44"/>
    </w:rPr>
  </w:style>
  <w:style w:type="character" w:customStyle="1" w:styleId="a4">
    <w:name w:val="Название Знак"/>
    <w:link w:val="a3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footer"/>
    <w:basedOn w:val="a"/>
    <w:link w:val="a6"/>
    <w:uiPriority w:val="99"/>
    <w:semiHidden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link w:val="a5"/>
    <w:uiPriority w:val="99"/>
    <w:semiHidden/>
    <w:rPr>
      <w:sz w:val="20"/>
      <w:szCs w:val="20"/>
    </w:rPr>
  </w:style>
  <w:style w:type="character" w:styleId="a7">
    <w:name w:val="page number"/>
    <w:uiPriority w:val="99"/>
    <w:semiHidden/>
    <w:rPr>
      <w:rFonts w:cs="Times New Roman"/>
    </w:rPr>
  </w:style>
  <w:style w:type="paragraph" w:styleId="a8">
    <w:name w:val="Body Text Indent"/>
    <w:basedOn w:val="a"/>
    <w:link w:val="a9"/>
    <w:uiPriority w:val="99"/>
    <w:semiHidden/>
    <w:pPr>
      <w:ind w:firstLine="851"/>
      <w:jc w:val="both"/>
    </w:pPr>
    <w:rPr>
      <w:sz w:val="28"/>
      <w:lang w:val="en-US"/>
    </w:rPr>
  </w:style>
  <w:style w:type="character" w:customStyle="1" w:styleId="a9">
    <w:name w:val="Основной текст с отступом Знак"/>
    <w:link w:val="a8"/>
    <w:uiPriority w:val="99"/>
    <w:semiHidden/>
    <w:rPr>
      <w:sz w:val="20"/>
      <w:szCs w:val="20"/>
    </w:rPr>
  </w:style>
  <w:style w:type="paragraph" w:styleId="aa">
    <w:name w:val="header"/>
    <w:basedOn w:val="a"/>
    <w:link w:val="ab"/>
    <w:uiPriority w:val="99"/>
    <w:semiHidden/>
    <w:pPr>
      <w:tabs>
        <w:tab w:val="center" w:pos="4153"/>
        <w:tab w:val="right" w:pos="8306"/>
      </w:tabs>
    </w:pPr>
  </w:style>
  <w:style w:type="character" w:customStyle="1" w:styleId="ab">
    <w:name w:val="Верхний колонтитул Знак"/>
    <w:link w:val="aa"/>
    <w:uiPriority w:val="99"/>
    <w:semiHidden/>
    <w:rPr>
      <w:sz w:val="20"/>
      <w:szCs w:val="20"/>
    </w:rPr>
  </w:style>
  <w:style w:type="paragraph" w:styleId="ac">
    <w:name w:val="Body Text"/>
    <w:basedOn w:val="a"/>
    <w:link w:val="ad"/>
    <w:uiPriority w:val="99"/>
    <w:semiHidden/>
    <w:pPr>
      <w:jc w:val="both"/>
    </w:pPr>
    <w:rPr>
      <w:sz w:val="28"/>
      <w:u w:val="single"/>
      <w:lang w:val="en-US"/>
    </w:rPr>
  </w:style>
  <w:style w:type="character" w:customStyle="1" w:styleId="ad">
    <w:name w:val="Основной текст Знак"/>
    <w:link w:val="ac"/>
    <w:uiPriority w:val="99"/>
    <w:semiHidden/>
    <w:rPr>
      <w:sz w:val="20"/>
      <w:szCs w:val="20"/>
    </w:rPr>
  </w:style>
  <w:style w:type="paragraph" w:customStyle="1" w:styleId="ae">
    <w:name w:val="Цитаты"/>
    <w:basedOn w:val="a"/>
    <w:uiPriority w:val="99"/>
    <w:pPr>
      <w:spacing w:before="100" w:after="100"/>
      <w:ind w:left="360" w:right="360"/>
    </w:pPr>
    <w:rPr>
      <w:sz w:val="24"/>
    </w:rPr>
  </w:style>
  <w:style w:type="paragraph" w:styleId="21">
    <w:name w:val="Body Text Indent 2"/>
    <w:basedOn w:val="a"/>
    <w:link w:val="22"/>
    <w:uiPriority w:val="99"/>
    <w:semiHidden/>
    <w:pPr>
      <w:ind w:firstLine="851"/>
      <w:jc w:val="both"/>
    </w:pPr>
    <w:rPr>
      <w:sz w:val="44"/>
    </w:rPr>
  </w:style>
  <w:style w:type="character" w:customStyle="1" w:styleId="22">
    <w:name w:val="Основной текст с отступом 2 Знак"/>
    <w:link w:val="21"/>
    <w:uiPriority w:val="99"/>
    <w:semiHidden/>
    <w:rPr>
      <w:sz w:val="20"/>
      <w:szCs w:val="20"/>
    </w:rPr>
  </w:style>
  <w:style w:type="table" w:styleId="11">
    <w:name w:val="Table Grid 1"/>
    <w:basedOn w:val="a1"/>
    <w:uiPriority w:val="99"/>
    <w:rsid w:val="001C161E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4022</Words>
  <Characters>22930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АГМУ</vt:lpstr>
    </vt:vector>
  </TitlesOfParts>
  <Company>Private</Company>
  <LinksUpToDate>false</LinksUpToDate>
  <CharactersWithSpaces>26899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АГМУ</dc:title>
  <dc:subject/>
  <dc:creator>Makarenko</dc:creator>
  <cp:keywords/>
  <dc:description/>
  <cp:lastModifiedBy>admin</cp:lastModifiedBy>
  <cp:revision>2</cp:revision>
  <dcterms:created xsi:type="dcterms:W3CDTF">2014-02-25T09:59:00Z</dcterms:created>
  <dcterms:modified xsi:type="dcterms:W3CDTF">2014-02-25T09:59:00Z</dcterms:modified>
</cp:coreProperties>
</file>