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263" w:rsidRDefault="00C20C16" w:rsidP="00DC4C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C4C17">
        <w:rPr>
          <w:color w:val="000000"/>
          <w:sz w:val="28"/>
          <w:szCs w:val="28"/>
        </w:rPr>
        <w:t>Значение среды для физического развития о</w:t>
      </w:r>
      <w:r w:rsidR="00DE4263">
        <w:rPr>
          <w:color w:val="000000"/>
          <w:sz w:val="28"/>
          <w:szCs w:val="28"/>
        </w:rPr>
        <w:t>рганизма детей и их воспитания</w:t>
      </w:r>
    </w:p>
    <w:p w:rsidR="00DE4263" w:rsidRDefault="00DE4263" w:rsidP="00DC4C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C4C17" w:rsidRDefault="00C20C16" w:rsidP="00DC4C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C4C17">
        <w:rPr>
          <w:color w:val="000000"/>
          <w:sz w:val="28"/>
          <w:szCs w:val="28"/>
        </w:rPr>
        <w:t xml:space="preserve">Решающее значение для развития строения и функций организма ребенка имеет социальная среда, которая обусловливает его воспитание </w:t>
      </w:r>
      <w:r w:rsidR="00DC4C17">
        <w:rPr>
          <w:color w:val="000000"/>
          <w:sz w:val="28"/>
          <w:szCs w:val="28"/>
        </w:rPr>
        <w:t>–</w:t>
      </w:r>
      <w:r w:rsidR="00DC4C17" w:rsidRP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активное, систематическое,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целенаправленное влияние на его психическое и физическое развитие.</w:t>
      </w:r>
    </w:p>
    <w:p w:rsidR="00DC4C17" w:rsidRDefault="00C20C16" w:rsidP="00DC4C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C4C17">
        <w:rPr>
          <w:color w:val="000000"/>
          <w:sz w:val="28"/>
          <w:szCs w:val="28"/>
        </w:rPr>
        <w:t>Организм детей подвергается постоянным разнообразным воздействиям окружающей природы (воздуха, температуры,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освещения, состава воды, пищи, определенных видов растений,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животных и др.). Эти природные условия, в значительной мере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 xml:space="preserve">изменяемые людьми, влияют на их умственное и физическое развитие, </w:t>
      </w:r>
      <w:r w:rsidR="00583BEB" w:rsidRPr="00DC4C17">
        <w:rPr>
          <w:color w:val="000000"/>
          <w:sz w:val="28"/>
          <w:szCs w:val="28"/>
        </w:rPr>
        <w:t>действуя</w:t>
      </w:r>
      <w:r w:rsidRPr="00DC4C17">
        <w:rPr>
          <w:color w:val="000000"/>
          <w:sz w:val="28"/>
          <w:szCs w:val="28"/>
        </w:rPr>
        <w:t xml:space="preserve"> на физиологические функции: обмен веществ, дыхание, </w:t>
      </w:r>
      <w:r w:rsidR="00583BEB" w:rsidRPr="00DC4C17">
        <w:rPr>
          <w:color w:val="000000"/>
          <w:sz w:val="28"/>
          <w:szCs w:val="28"/>
        </w:rPr>
        <w:t>кровообращение</w:t>
      </w:r>
      <w:r w:rsidRPr="00DC4C17">
        <w:rPr>
          <w:color w:val="000000"/>
          <w:sz w:val="28"/>
          <w:szCs w:val="28"/>
        </w:rPr>
        <w:t>, пищеварение и др. Количественные и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качественные изменения обмена веществ, вызванные различиями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 xml:space="preserve">природных условиях жизни, влияют на физическое развитие </w:t>
      </w:r>
      <w:r w:rsidR="00583BEB" w:rsidRPr="00DC4C17">
        <w:rPr>
          <w:color w:val="000000"/>
          <w:sz w:val="28"/>
          <w:szCs w:val="28"/>
        </w:rPr>
        <w:t>организма</w:t>
      </w:r>
      <w:r w:rsidRPr="00DC4C17">
        <w:rPr>
          <w:color w:val="000000"/>
          <w:sz w:val="28"/>
          <w:szCs w:val="28"/>
        </w:rPr>
        <w:t>, его строение и рост.</w:t>
      </w:r>
    </w:p>
    <w:p w:rsidR="00DC4C17" w:rsidRDefault="00C20C16" w:rsidP="00DC4C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C4C17">
        <w:rPr>
          <w:color w:val="000000"/>
          <w:sz w:val="28"/>
          <w:szCs w:val="28"/>
        </w:rPr>
        <w:t>Следовательно, в неразрывной связи формы (строения) и функций организма ведущее влияние принадлежит функциям; они непосредственно зависят от обмена веществ организма с внешней средой и приводят к изменениям строения организма ребенка, его физического развития и роста.</w:t>
      </w:r>
    </w:p>
    <w:p w:rsidR="00DE4263" w:rsidRDefault="00DE4263" w:rsidP="00DC4C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4263" w:rsidRDefault="00C20C16" w:rsidP="00DC4C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C4C17">
        <w:rPr>
          <w:color w:val="000000"/>
          <w:sz w:val="28"/>
          <w:szCs w:val="28"/>
        </w:rPr>
        <w:t>Принципиальные различия во взаимодействии с внешней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средой животн</w:t>
      </w:r>
      <w:r w:rsidR="00DE4263">
        <w:rPr>
          <w:color w:val="000000"/>
          <w:sz w:val="28"/>
          <w:szCs w:val="28"/>
        </w:rPr>
        <w:t>ого и человеческого организмов</w:t>
      </w:r>
    </w:p>
    <w:p w:rsidR="00DE4263" w:rsidRDefault="00DE4263" w:rsidP="00DC4C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C4C17" w:rsidRDefault="00C20C16" w:rsidP="00DC4C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C4C17">
        <w:rPr>
          <w:color w:val="000000"/>
          <w:sz w:val="28"/>
          <w:szCs w:val="28"/>
        </w:rPr>
        <w:t>В отличие от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животных люди активно, сознательно, целенаправленно и планомерно перестраивают внешнюю среду в своих интересах. Люди не только противодействуют влияниям внешней среды посредством изменения функций организма, как и животные, но создают для себя искусственную внешнюю среду (кондиционированный воздух, ультрафиолетовая радиация, синтетические и специально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переработанные продукты питания, одежда, жилище, обстановка труда и быта, космический, воздушный, водный, наземный и подземный транспорт, создание новых сортов растений и пород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животных и</w:t>
      </w:r>
      <w:r w:rsidR="00DC4C17">
        <w:rPr>
          <w:color w:val="000000"/>
          <w:sz w:val="28"/>
          <w:szCs w:val="28"/>
        </w:rPr>
        <w:t> </w:t>
      </w:r>
      <w:r w:rsidR="00DC4C17" w:rsidRPr="00DC4C17">
        <w:rPr>
          <w:color w:val="000000"/>
          <w:sz w:val="28"/>
          <w:szCs w:val="28"/>
        </w:rPr>
        <w:t>т</w:t>
      </w:r>
      <w:r w:rsidR="00DC4C17">
        <w:rPr>
          <w:color w:val="000000"/>
          <w:sz w:val="28"/>
          <w:szCs w:val="28"/>
        </w:rPr>
        <w:t>. </w:t>
      </w:r>
      <w:r w:rsidR="00DC4C17" w:rsidRPr="00DC4C17">
        <w:rPr>
          <w:color w:val="000000"/>
          <w:sz w:val="28"/>
          <w:szCs w:val="28"/>
        </w:rPr>
        <w:t>д.</w:t>
      </w:r>
      <w:r w:rsidRPr="00DC4C17">
        <w:rPr>
          <w:color w:val="000000"/>
          <w:sz w:val="28"/>
          <w:szCs w:val="28"/>
        </w:rPr>
        <w:t>).</w:t>
      </w:r>
    </w:p>
    <w:p w:rsidR="00DC4C17" w:rsidRDefault="00C20C16" w:rsidP="00DC4C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C4C17">
        <w:rPr>
          <w:color w:val="000000"/>
          <w:sz w:val="28"/>
          <w:szCs w:val="28"/>
        </w:rPr>
        <w:t>Употребление и создание средств труда, хотя и свойственно в зародышевой форме некоторым видам животных, например, человекообразным обезьянам, является специфической чертой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человеческого процесса труда. Во время трудовой деятельности люди ставят перед собой сознательную цель, конечный результат труда имеется уже в представлениях людей, т</w:t>
      </w:r>
      <w:r w:rsidR="00DC4C17">
        <w:rPr>
          <w:color w:val="000000"/>
          <w:sz w:val="28"/>
          <w:szCs w:val="28"/>
        </w:rPr>
        <w:t>. </w:t>
      </w:r>
      <w:r w:rsidR="00DC4C17" w:rsidRPr="00DC4C17">
        <w:rPr>
          <w:color w:val="000000"/>
          <w:sz w:val="28"/>
          <w:szCs w:val="28"/>
        </w:rPr>
        <w:t>е</w:t>
      </w:r>
      <w:r w:rsidRPr="00DC4C17">
        <w:rPr>
          <w:color w:val="000000"/>
          <w:sz w:val="28"/>
          <w:szCs w:val="28"/>
        </w:rPr>
        <w:t>. в идее. Общественно-трудовая деятельность людей обусловлена строением и функциями их организма, которые в истории человечества развивались и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развиваются в процессе общественно-трудовой деятельности. Ведущая роль в развитии строения и функций организма людей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принадлежит не биологическим, а общественно-историческим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 xml:space="preserve">закономерностям. Взаимоотношения людей с внешней средой определяются социальными условиями жизни. В отличие от животного человек </w:t>
      </w:r>
      <w:r w:rsidR="00DC4C17">
        <w:rPr>
          <w:color w:val="000000"/>
          <w:sz w:val="28"/>
          <w:szCs w:val="28"/>
        </w:rPr>
        <w:t xml:space="preserve">– </w:t>
      </w:r>
      <w:r w:rsidR="00DC4C17" w:rsidRPr="00DC4C17">
        <w:rPr>
          <w:color w:val="000000"/>
          <w:sz w:val="28"/>
          <w:szCs w:val="28"/>
        </w:rPr>
        <w:t>с</w:t>
      </w:r>
      <w:r w:rsidRPr="00DC4C17">
        <w:rPr>
          <w:color w:val="000000"/>
          <w:sz w:val="28"/>
          <w:szCs w:val="28"/>
        </w:rPr>
        <w:t>ущество социальное.</w:t>
      </w:r>
    </w:p>
    <w:p w:rsidR="00C20C16" w:rsidRDefault="00C20C16" w:rsidP="00DC4C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C4C17">
        <w:rPr>
          <w:color w:val="000000"/>
          <w:sz w:val="28"/>
          <w:szCs w:val="28"/>
        </w:rPr>
        <w:t>В процессе общественно-исторического труда, производства материальной жизни посредством орудий труда у людей возникла членораздельная устная и письменная речь. Человеческая речь орудие мышления людей, материальное проявление их сознания. Речь появилась и развивалась в истории человечества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одновременно с сознанием. Идеи и понятия, отображающие в сознании законы природы и общества, возникают и развиваются у людей в процессе общественно-трудовой деятельности, передаются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другим людям посредством слов и действуют на их поведение.</w:t>
      </w:r>
    </w:p>
    <w:p w:rsidR="00DE4263" w:rsidRPr="00DC4C17" w:rsidRDefault="00DE4263" w:rsidP="00DC4C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C4C17" w:rsidRDefault="00583BEB" w:rsidP="00DC4C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83BEB">
        <w:rPr>
          <w:color w:val="000000"/>
          <w:sz w:val="28"/>
          <w:szCs w:val="28"/>
        </w:rPr>
        <w:t>Взаимодействия детей и среды</w:t>
      </w:r>
    </w:p>
    <w:p w:rsidR="00DE4263" w:rsidRPr="00583BEB" w:rsidRDefault="00DE4263" w:rsidP="00DC4C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C4C17" w:rsidRDefault="00C20C16" w:rsidP="00DC4C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C4C17">
        <w:rPr>
          <w:color w:val="000000"/>
          <w:sz w:val="28"/>
          <w:szCs w:val="28"/>
        </w:rPr>
        <w:t>Изменяя условия жизни, можно воздействовать на умственное и физическое развитие детей. Посредством трудового воспитания и физических упражнений, рациональной организации обучения, питания и быта можно направленно изменять умственное и физическое развитие людей. Систематический физический труд, тренировка физическими упражнениями и спортом совершенствуют функции органов чувств и нервной системы, повышают физическую и умственную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работоспособность, изменяют строение организма (скелета, скелетных мышц, внутренних органов) и его реактивность.</w:t>
      </w:r>
    </w:p>
    <w:p w:rsidR="00DC4C17" w:rsidRDefault="00C20C16" w:rsidP="00DC4C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C4C17">
        <w:rPr>
          <w:color w:val="000000"/>
          <w:sz w:val="28"/>
          <w:szCs w:val="28"/>
          <w:u w:val="single"/>
        </w:rPr>
        <w:t>Реактивность</w:t>
      </w:r>
      <w:r w:rsidRPr="00DC4C17">
        <w:rPr>
          <w:color w:val="000000"/>
          <w:sz w:val="28"/>
          <w:szCs w:val="28"/>
        </w:rPr>
        <w:t xml:space="preserve"> </w:t>
      </w:r>
      <w:r w:rsidR="00DC4C17">
        <w:rPr>
          <w:color w:val="000000"/>
          <w:sz w:val="28"/>
          <w:szCs w:val="28"/>
        </w:rPr>
        <w:t>–</w:t>
      </w:r>
      <w:r w:rsidR="00DC4C17" w:rsidRP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способность организма изменять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физиологические функции при воздействии внешней среды. Реактивность состоит главным образом в защитных реакциях,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противодействующих вредным влияниям внешней среды, в изменениях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жизнедеятельности организма как целого. Реактивность зависит от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функций нервной системы, желез внутренней секреции, защитных (</w:t>
      </w:r>
      <w:r w:rsidR="00583BEB" w:rsidRPr="00DC4C17">
        <w:rPr>
          <w:color w:val="000000"/>
          <w:sz w:val="28"/>
          <w:szCs w:val="28"/>
        </w:rPr>
        <w:t>иммунобиологических</w:t>
      </w:r>
      <w:r w:rsidRPr="00DC4C17">
        <w:rPr>
          <w:color w:val="000000"/>
          <w:sz w:val="28"/>
          <w:szCs w:val="28"/>
        </w:rPr>
        <w:t>) свойств крови, проницаемости стенок</w:t>
      </w:r>
      <w:r w:rsidR="00583BEB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мелких кровеносных сосудов, физиологического состояния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соединительной ткани. Ведущая роль в характере реактивности принадлежит социальным условиям, определяющим эти функции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организма.</w:t>
      </w:r>
    </w:p>
    <w:p w:rsidR="00DC4C17" w:rsidRDefault="00C20C16" w:rsidP="00DC4C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C4C17">
        <w:rPr>
          <w:color w:val="000000"/>
          <w:sz w:val="28"/>
          <w:szCs w:val="28"/>
        </w:rPr>
        <w:t>Гигиенический образ жизни матери во время беременности, правильное питание детей, оздоровительные мероприятия,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физическая культура, закаливание, гигиена быта и рациональный режим учебы и отдыха изменяют характер реактивности.</w:t>
      </w:r>
    </w:p>
    <w:p w:rsidR="00DC4C17" w:rsidRDefault="00C20C16" w:rsidP="00DC4C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C4C17">
        <w:rPr>
          <w:color w:val="000000"/>
          <w:sz w:val="28"/>
          <w:szCs w:val="28"/>
        </w:rPr>
        <w:t>Реактивность детей с возрастом постепенно совершенствуется в связи с развитием нервной системы и желез внутренней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секреции. У новорожденных она недоразвита и потому они отвечают общими, не уточненными примитивными реакциями на различные раздражения и действие микробов, вызывающих заболевания. С возрастом реактивность детей улучшается, изменения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жизнедеятельности становятся местными, уточненными, усложненными,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вырабатываются защитные реакции против заразных болезней.</w:t>
      </w:r>
      <w:r w:rsidR="00E068D7" w:rsidRP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К старости реактивность снова ухудшается вследствие снижения</w:t>
      </w:r>
      <w:r w:rsidR="00E068D7" w:rsidRP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функций нервной системы. Благодаря несовершенству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реактивности наименее защищены от вредоносных влияний внешней среды</w:t>
      </w:r>
      <w:r w:rsidR="00583BEB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новорожденные и дети раннего возраста.</w:t>
      </w:r>
    </w:p>
    <w:p w:rsidR="00DC4C17" w:rsidRDefault="00C20C16" w:rsidP="00DC4C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C4C17">
        <w:rPr>
          <w:color w:val="000000"/>
          <w:sz w:val="28"/>
          <w:szCs w:val="28"/>
          <w:u w:val="single"/>
        </w:rPr>
        <w:t>Пластичность</w:t>
      </w:r>
      <w:r w:rsidRPr="00DC4C17">
        <w:rPr>
          <w:color w:val="000000"/>
          <w:sz w:val="28"/>
          <w:szCs w:val="28"/>
        </w:rPr>
        <w:t xml:space="preserve"> </w:t>
      </w:r>
      <w:r w:rsidR="00DC4C17">
        <w:rPr>
          <w:color w:val="000000"/>
          <w:sz w:val="28"/>
          <w:szCs w:val="28"/>
        </w:rPr>
        <w:t>–</w:t>
      </w:r>
      <w:r w:rsidR="00DC4C17" w:rsidRP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приспособляемость организма к нарушениям</w:t>
      </w:r>
      <w:r w:rsidR="00E068D7" w:rsidRP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 xml:space="preserve">строения и функций </w:t>
      </w:r>
      <w:r w:rsidR="00DC4C17">
        <w:rPr>
          <w:color w:val="000000"/>
          <w:sz w:val="28"/>
          <w:szCs w:val="28"/>
        </w:rPr>
        <w:t>–</w:t>
      </w:r>
      <w:r w:rsidR="00DC4C17" w:rsidRP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тем больше, чем младше ребенок. Она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проявляется в том, что при поражении или удалении органа или его</w:t>
      </w:r>
      <w:r w:rsidR="00E068D7" w:rsidRP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части компенсация функций происходит за счет оставшихся частей</w:t>
      </w:r>
      <w:r w:rsidR="00E068D7" w:rsidRP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и органов. Главнейшее проявление пластичности состоит в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способности образования условных рефлексов, обеспечивающих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частичную или полную замену функций пораженного органа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сохранившимися органами.</w:t>
      </w:r>
    </w:p>
    <w:p w:rsidR="00DE4263" w:rsidRDefault="00DE4263" w:rsidP="00DC4C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4263" w:rsidRDefault="00E068D7" w:rsidP="00DC4C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C4C17">
        <w:rPr>
          <w:color w:val="000000"/>
          <w:sz w:val="28"/>
          <w:szCs w:val="28"/>
        </w:rPr>
        <w:t>Роль насле</w:t>
      </w:r>
      <w:r w:rsidR="00DE4263">
        <w:rPr>
          <w:color w:val="000000"/>
          <w:sz w:val="28"/>
          <w:szCs w:val="28"/>
        </w:rPr>
        <w:t>дственности в воспитании детей</w:t>
      </w:r>
    </w:p>
    <w:p w:rsidR="00DE4263" w:rsidRDefault="00DE4263" w:rsidP="00DC4C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C4C17" w:rsidRDefault="00E068D7" w:rsidP="00DC4C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C4C17">
        <w:rPr>
          <w:color w:val="000000"/>
          <w:sz w:val="28"/>
          <w:szCs w:val="28"/>
        </w:rPr>
        <w:t xml:space="preserve">Наследственность </w:t>
      </w:r>
      <w:r w:rsidR="00DC4C17">
        <w:rPr>
          <w:color w:val="000000"/>
          <w:sz w:val="28"/>
          <w:szCs w:val="28"/>
        </w:rPr>
        <w:t xml:space="preserve">– </w:t>
      </w:r>
      <w:r w:rsidR="00DC4C17" w:rsidRPr="00DC4C17">
        <w:rPr>
          <w:color w:val="000000"/>
          <w:sz w:val="28"/>
          <w:szCs w:val="28"/>
        </w:rPr>
        <w:t>с</w:t>
      </w:r>
      <w:r w:rsidRPr="00DC4C17">
        <w:rPr>
          <w:color w:val="000000"/>
          <w:sz w:val="28"/>
          <w:szCs w:val="28"/>
        </w:rPr>
        <w:t>войство организма хранить генетическую информацию и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передавать ее от одного поколения другому. Наследственная информация сохраняется в цитоплазме клетки и в хромосомах, входящих в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состав ядра. В первом случае наследственность передается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 xml:space="preserve">цитоплазмой материнской яйцеклетки, а во втором </w:t>
      </w:r>
      <w:r w:rsidR="00DC4C17">
        <w:rPr>
          <w:color w:val="000000"/>
          <w:sz w:val="28"/>
          <w:szCs w:val="28"/>
        </w:rPr>
        <w:t>–</w:t>
      </w:r>
      <w:r w:rsidR="00DC4C17" w:rsidRP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ядрами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яйцеклетки и сперматозоида. В хромосомах содержится набор молекул дезоксирибонуклеиновой кислоты, в которых сохраняется вся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видовая и индивидуальная информация. Развитие наследственных признаков происходит также при участии определенных структур клетки.</w:t>
      </w:r>
    </w:p>
    <w:p w:rsidR="00DC4C17" w:rsidRDefault="00E068D7" w:rsidP="00DC4C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C4C17">
        <w:rPr>
          <w:color w:val="000000"/>
          <w:sz w:val="28"/>
          <w:szCs w:val="28"/>
        </w:rPr>
        <w:t>Существуют наследственные болезни и нарушения строения и функций, например гемофилия (пониженная свертываемость крови, свойственная детям и взрослым мужского пола),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наследственная форма врожденной глухонемоты, карликовый рост и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непропорциональное телосложение и др. Кроме того, существуют также наследственные предрасположения к болезням и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нарушениям строения и функций.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 xml:space="preserve">усиливает дальнозоркость, а у других </w:t>
      </w:r>
      <w:r w:rsidR="00DC4C17">
        <w:rPr>
          <w:color w:val="000000"/>
          <w:sz w:val="28"/>
          <w:szCs w:val="28"/>
        </w:rPr>
        <w:t>–</w:t>
      </w:r>
      <w:r w:rsidR="00DC4C17" w:rsidRP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близорукость.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К числу болезней, развивающихся при наследственном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 xml:space="preserve">предрасположении, относится также гипертония </w:t>
      </w:r>
      <w:r w:rsidR="00DC4C17">
        <w:rPr>
          <w:color w:val="000000"/>
          <w:sz w:val="28"/>
          <w:szCs w:val="28"/>
        </w:rPr>
        <w:t>–</w:t>
      </w:r>
      <w:r w:rsidR="00DC4C17" w:rsidRP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стойкое повышение кровяного давления, которое вызывается сильным ежедневным напряжением нервной системы, переутомлением, отрицательными эмоциями, в частности, конфликтами в школе, семье.</w:t>
      </w:r>
    </w:p>
    <w:p w:rsidR="00DC4C17" w:rsidRDefault="00E068D7" w:rsidP="00DC4C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C4C17">
        <w:rPr>
          <w:color w:val="000000"/>
          <w:sz w:val="28"/>
          <w:szCs w:val="28"/>
        </w:rPr>
        <w:t>Следовательно, положительные или отрицательные свойства наследственности и наследственного предрасположения могут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проявляться в умственном и физическом воспитании детей при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благоприятных или неблагоприятных условиях. Особенно важно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учитывать действие неблагоприятных условий внешней среды,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влияющих на развитие детей, их здоровье, учение и поведение.</w:t>
      </w:r>
    </w:p>
    <w:p w:rsidR="00C20C16" w:rsidRDefault="00E068D7" w:rsidP="00DC4C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C4C17">
        <w:rPr>
          <w:color w:val="000000"/>
          <w:sz w:val="28"/>
          <w:szCs w:val="28"/>
        </w:rPr>
        <w:t>Решающее значение для развития положительной или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отрицательной наследственности имеют социальные и экономические условия физического воспитания детей (быт, жилище, питание, труд, физические упражнения, предупреждение инфекционных и других болезней и пр.). При этом следует учитывать также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местные условия (состав пищи, климатические, географические,</w:t>
      </w:r>
      <w:r w:rsid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профессионально-производственные и др.), оказывающие влияние на темп роста и физического развития детей. Кроме того, следует учитывать половые и индивидуальные различия, оказывающие влияние на развитие положительных или отрицательных свойств наследственности.</w:t>
      </w:r>
    </w:p>
    <w:p w:rsidR="00DE4263" w:rsidRPr="00DC4C17" w:rsidRDefault="00DE4263" w:rsidP="00DC4C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C4C17" w:rsidRDefault="00332D64" w:rsidP="00DC4C17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583BEB">
        <w:rPr>
          <w:b w:val="0"/>
          <w:color w:val="000000"/>
          <w:sz w:val="28"/>
          <w:szCs w:val="28"/>
        </w:rPr>
        <w:t>Условия жизни, ресурсы и адаптации организмов</w:t>
      </w:r>
    </w:p>
    <w:p w:rsidR="00DE4263" w:rsidRPr="00583BEB" w:rsidRDefault="00DE4263" w:rsidP="00DC4C17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DC4C17" w:rsidRDefault="00332D64" w:rsidP="00DC4C1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C4C17">
        <w:rPr>
          <w:color w:val="000000"/>
          <w:sz w:val="28"/>
          <w:szCs w:val="28"/>
        </w:rPr>
        <w:t>Период со второй половины (1866</w:t>
      </w:r>
      <w:r w:rsidR="00DC4C17">
        <w:rPr>
          <w:color w:val="000000"/>
          <w:sz w:val="28"/>
          <w:szCs w:val="28"/>
        </w:rPr>
        <w:t> </w:t>
      </w:r>
      <w:r w:rsidR="00DC4C17" w:rsidRPr="00DC4C17">
        <w:rPr>
          <w:color w:val="000000"/>
          <w:sz w:val="28"/>
          <w:szCs w:val="28"/>
        </w:rPr>
        <w:t>г</w:t>
      </w:r>
      <w:r w:rsidRPr="00DC4C17">
        <w:rPr>
          <w:color w:val="000000"/>
          <w:sz w:val="28"/>
          <w:szCs w:val="28"/>
        </w:rPr>
        <w:t>.) XIX до середины (1936</w:t>
      </w:r>
      <w:r w:rsidR="00DC4C17">
        <w:rPr>
          <w:color w:val="000000"/>
          <w:sz w:val="28"/>
          <w:szCs w:val="28"/>
        </w:rPr>
        <w:t> </w:t>
      </w:r>
      <w:r w:rsidR="00DC4C17" w:rsidRPr="00DC4C17">
        <w:rPr>
          <w:color w:val="000000"/>
          <w:sz w:val="28"/>
          <w:szCs w:val="28"/>
        </w:rPr>
        <w:t>г</w:t>
      </w:r>
      <w:r w:rsidRPr="00DC4C17">
        <w:rPr>
          <w:color w:val="000000"/>
          <w:sz w:val="28"/>
          <w:szCs w:val="28"/>
        </w:rPr>
        <w:t>.) XX века (6 этап) называется периодом факториальной экологии.</w:t>
      </w:r>
    </w:p>
    <w:p w:rsidR="00DC4C17" w:rsidRDefault="00332D64" w:rsidP="00DC4C1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C4C17">
        <w:rPr>
          <w:color w:val="000000"/>
          <w:sz w:val="28"/>
          <w:szCs w:val="28"/>
        </w:rPr>
        <w:t xml:space="preserve">Организмы – это реальные носители жизни, самостоятельные «ячейки» обмена веществ. Они потребляют из окружающей среды необходимые вещества и выделяют в нее ненужные им – продукты обмена, которые, в свою </w:t>
      </w:r>
      <w:r w:rsidR="00583BEB" w:rsidRPr="00DC4C17">
        <w:rPr>
          <w:color w:val="000000"/>
          <w:sz w:val="28"/>
          <w:szCs w:val="28"/>
        </w:rPr>
        <w:t>очередь</w:t>
      </w:r>
      <w:r w:rsidRPr="00DC4C17">
        <w:rPr>
          <w:color w:val="000000"/>
          <w:sz w:val="28"/>
          <w:szCs w:val="28"/>
        </w:rPr>
        <w:t>, могут быть использованы другими организмами. И не только продукты обмены, но и сами организмы, как в жизни, так и после смерти, тоже становятся пищей для других живых существ.</w:t>
      </w:r>
    </w:p>
    <w:p w:rsidR="00DC4C17" w:rsidRDefault="00332D64" w:rsidP="00DC4C1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C4C17">
        <w:rPr>
          <w:color w:val="000000"/>
          <w:sz w:val="28"/>
          <w:szCs w:val="28"/>
        </w:rPr>
        <w:t>Все эти процессы обмена протекают в сложной, динамичной обстановке естественной среды обитания, так как находятся под постоянным воздействием комплекса факторов. Совокупность этих факторов составляют условия жизни организма. Приспособления к постоянно меняющимся – в течение суток, года, жизни – условиям жизни, или факторам среды, называются адаптациями. Адаптации проявляются на всех уровнях биологического спектра – от биохимии клеток и поведения отдельных организмов до строения и функционирования сообществ и экологических систем. Все адаптации выработаны исторически и в результате их сформировались специфические для каждой географической зоны сообщества растений и животных. Одной из главных задач экологии является изучение адаптаций организмов и экосистем к условиям жизни, или экологическим факторам.</w:t>
      </w:r>
    </w:p>
    <w:p w:rsidR="00332D64" w:rsidRPr="00DC4C17" w:rsidRDefault="00332D64" w:rsidP="00DC4C1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C4C17">
        <w:rPr>
          <w:color w:val="000000"/>
          <w:sz w:val="28"/>
          <w:szCs w:val="28"/>
        </w:rPr>
        <w:t xml:space="preserve">Следует отличать понятие «условия жизни» от понятия «ресурсы». Различия между ними заключаются в том, что условия жизни обеспечивают </w:t>
      </w:r>
      <w:r w:rsidR="00DC4C17">
        <w:rPr>
          <w:color w:val="000000"/>
          <w:sz w:val="28"/>
          <w:szCs w:val="28"/>
        </w:rPr>
        <w:t>–</w:t>
      </w:r>
      <w:r w:rsidR="00DC4C17" w:rsidRP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«обусловливают», жизнедеятельность растений и животных, они могут изменяться под их влиянием, но сами при этом не расходуются, не исчерпываются. И ни один организм не способен сделать условия жизни недоступными для другого организма.</w:t>
      </w:r>
    </w:p>
    <w:p w:rsidR="00332D64" w:rsidRDefault="00332D64" w:rsidP="00DC4C1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C4C17">
        <w:rPr>
          <w:color w:val="000000"/>
          <w:sz w:val="28"/>
          <w:szCs w:val="28"/>
        </w:rPr>
        <w:t>Ресурсы организма – это все, что он потребляет, за ними стоят количественные показатели, которые могут уменьшаться – «исчерпываться» в процессе потребления. Это вещества, которыми живые организмы питаются и из которых состоят их тела (пищевые ресурсы), энергия, которая вовлекается в обменные процессы (энергетические ресурсы), и места, в которых протекают разные фазы их жизни. Некоторые факторы по отношению к организмам могут рассматриваться и как одно из условий, и как ресурс. Таковы свет, влага, соли в почвенном растворе.</w:t>
      </w:r>
    </w:p>
    <w:p w:rsidR="00DE4263" w:rsidRPr="00DC4C17" w:rsidRDefault="00DE4263" w:rsidP="00DC4C1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DC4C17" w:rsidRDefault="00332D64" w:rsidP="00DC4C17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583BEB">
        <w:rPr>
          <w:b w:val="0"/>
          <w:color w:val="000000"/>
          <w:sz w:val="28"/>
          <w:szCs w:val="28"/>
        </w:rPr>
        <w:t>Классификации экологических факторов</w:t>
      </w:r>
    </w:p>
    <w:p w:rsidR="00DE4263" w:rsidRPr="00583BEB" w:rsidRDefault="00DE4263" w:rsidP="00DC4C17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332D64" w:rsidRPr="00DC4C17" w:rsidRDefault="00332D64" w:rsidP="00DC4C1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C4C17">
        <w:rPr>
          <w:color w:val="000000"/>
          <w:sz w:val="28"/>
          <w:szCs w:val="28"/>
        </w:rPr>
        <w:t>Многообразие экологических факторов еще в 1840</w:t>
      </w:r>
      <w:r w:rsidR="00DC4C17">
        <w:rPr>
          <w:color w:val="000000"/>
          <w:sz w:val="28"/>
          <w:szCs w:val="28"/>
        </w:rPr>
        <w:t> </w:t>
      </w:r>
      <w:r w:rsidR="00DC4C17" w:rsidRPr="00DC4C17">
        <w:rPr>
          <w:color w:val="000000"/>
          <w:sz w:val="28"/>
          <w:szCs w:val="28"/>
        </w:rPr>
        <w:t>г</w:t>
      </w:r>
      <w:r w:rsidRPr="00DC4C17">
        <w:rPr>
          <w:color w:val="000000"/>
          <w:sz w:val="28"/>
          <w:szCs w:val="28"/>
        </w:rPr>
        <w:t xml:space="preserve">. русский ученый </w:t>
      </w:r>
      <w:r w:rsidR="00DC4C17" w:rsidRPr="00DC4C17">
        <w:rPr>
          <w:color w:val="000000"/>
          <w:sz w:val="28"/>
          <w:szCs w:val="28"/>
        </w:rPr>
        <w:t>Э.А.</w:t>
      </w:r>
      <w:r w:rsidR="00DC4C17">
        <w:rPr>
          <w:color w:val="000000"/>
          <w:sz w:val="28"/>
          <w:szCs w:val="28"/>
        </w:rPr>
        <w:t> </w:t>
      </w:r>
      <w:r w:rsidR="00DC4C17" w:rsidRPr="00DC4C17">
        <w:rPr>
          <w:color w:val="000000"/>
          <w:sz w:val="28"/>
          <w:szCs w:val="28"/>
        </w:rPr>
        <w:t>Эверсман</w:t>
      </w:r>
      <w:r w:rsidRPr="00DC4C17">
        <w:rPr>
          <w:color w:val="000000"/>
          <w:sz w:val="28"/>
          <w:szCs w:val="28"/>
        </w:rPr>
        <w:t xml:space="preserve"> в работе </w:t>
      </w:r>
      <w:r w:rsidR="00DC4C17">
        <w:rPr>
          <w:color w:val="000000"/>
          <w:sz w:val="28"/>
          <w:szCs w:val="28"/>
        </w:rPr>
        <w:t>«</w:t>
      </w:r>
      <w:r w:rsidR="00DC4C17" w:rsidRPr="00DC4C17">
        <w:rPr>
          <w:color w:val="000000"/>
          <w:sz w:val="28"/>
          <w:szCs w:val="28"/>
        </w:rPr>
        <w:t>Е</w:t>
      </w:r>
      <w:r w:rsidRPr="00DC4C17">
        <w:rPr>
          <w:color w:val="000000"/>
          <w:sz w:val="28"/>
          <w:szCs w:val="28"/>
        </w:rPr>
        <w:t>стественная история Оренбургской области</w:t>
      </w:r>
      <w:r w:rsidR="00DC4C17">
        <w:rPr>
          <w:color w:val="000000"/>
          <w:sz w:val="28"/>
          <w:szCs w:val="28"/>
        </w:rPr>
        <w:t>»</w:t>
      </w:r>
      <w:r w:rsidR="00DC4C17" w:rsidRPr="00DC4C17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разделил на абиотические и биотические.</w:t>
      </w:r>
    </w:p>
    <w:p w:rsidR="00332D64" w:rsidRPr="00DC4C17" w:rsidRDefault="00332D64" w:rsidP="00DC4C1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C4C17">
        <w:rPr>
          <w:rStyle w:val="a4"/>
          <w:color w:val="000000"/>
          <w:sz w:val="28"/>
          <w:szCs w:val="28"/>
        </w:rPr>
        <w:t>Абиотические факторы</w:t>
      </w:r>
      <w:r w:rsidRPr="00DC4C17">
        <w:rPr>
          <w:rStyle w:val="apple-converted-space"/>
          <w:color w:val="000000"/>
          <w:sz w:val="28"/>
          <w:szCs w:val="28"/>
        </w:rPr>
        <w:t> </w:t>
      </w:r>
      <w:r w:rsidRPr="00DC4C17">
        <w:rPr>
          <w:color w:val="000000"/>
          <w:sz w:val="28"/>
          <w:szCs w:val="28"/>
        </w:rPr>
        <w:t>– это комплекс условий неорганической среды, влияющих на организмы. Рельеф и климат обусловливают большое разнообразие абиотических факторов.</w:t>
      </w:r>
    </w:p>
    <w:p w:rsidR="00DC4C17" w:rsidRDefault="00332D64" w:rsidP="00DC4C1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C4C17">
        <w:rPr>
          <w:rStyle w:val="a4"/>
          <w:color w:val="000000"/>
          <w:sz w:val="28"/>
          <w:szCs w:val="28"/>
        </w:rPr>
        <w:t>Биотические факторы</w:t>
      </w:r>
      <w:r w:rsidRPr="00DC4C17">
        <w:rPr>
          <w:rStyle w:val="apple-converted-space"/>
          <w:color w:val="000000"/>
          <w:sz w:val="28"/>
          <w:szCs w:val="28"/>
        </w:rPr>
        <w:t> </w:t>
      </w:r>
      <w:r w:rsidRPr="00DC4C17">
        <w:rPr>
          <w:color w:val="000000"/>
          <w:sz w:val="28"/>
          <w:szCs w:val="28"/>
        </w:rPr>
        <w:t>– это совокупность влияний одних организмов на другие в процессе их жизнедеятельности (опыление растений, затенение верхними ярусами нижних, поедание одних особей другими). В широком смысле это внутри- и межвидовые отношения организмов. К биотическим факторам относятся и антропические, роль которых год от году возрастает. Антропические факторы чаще называют антропогенными. Различия между ними заключаются в том, что антропогенные факторы управляют процессами формирования человека и не имеют отношения к влиянию на другие организмы или среду.</w:t>
      </w:r>
    </w:p>
    <w:p w:rsidR="00DE4263" w:rsidRDefault="00DE4263" w:rsidP="00DC4C1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332D64" w:rsidRDefault="00332D64" w:rsidP="00DC4C1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"/>
          <w:szCs w:val="2"/>
        </w:rPr>
      </w:pPr>
    </w:p>
    <w:p w:rsidR="00DE4263" w:rsidRDefault="00DE4263" w:rsidP="00DC4C1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"/>
          <w:szCs w:val="2"/>
        </w:rPr>
      </w:pPr>
    </w:p>
    <w:p w:rsidR="00DE4263" w:rsidRPr="00583BEB" w:rsidRDefault="00DE4263" w:rsidP="00DC4C1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"/>
          <w:szCs w:val="2"/>
        </w:rPr>
      </w:pPr>
    </w:p>
    <w:tbl>
      <w:tblPr>
        <w:tblW w:w="4869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325"/>
        <w:gridCol w:w="3995"/>
      </w:tblGrid>
      <w:tr w:rsidR="00332D64" w:rsidRPr="00614A4F" w:rsidTr="00614A4F">
        <w:trPr>
          <w:cantSplit/>
          <w:jc w:val="center"/>
        </w:trPr>
        <w:tc>
          <w:tcPr>
            <w:tcW w:w="2857" w:type="pct"/>
            <w:shd w:val="clear" w:color="auto" w:fill="auto"/>
          </w:tcPr>
          <w:p w:rsidR="00332D64" w:rsidRPr="00614A4F" w:rsidRDefault="00332D64" w:rsidP="00614A4F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8"/>
              </w:rPr>
            </w:pPr>
            <w:r w:rsidRPr="00614A4F">
              <w:rPr>
                <w:b/>
                <w:bCs/>
                <w:color w:val="000000"/>
                <w:sz w:val="20"/>
                <w:szCs w:val="28"/>
              </w:rPr>
              <w:t>АБИОТИЧЕСКИЕ</w:t>
            </w:r>
          </w:p>
        </w:tc>
        <w:tc>
          <w:tcPr>
            <w:tcW w:w="2143" w:type="pct"/>
            <w:shd w:val="clear" w:color="auto" w:fill="auto"/>
          </w:tcPr>
          <w:p w:rsidR="00332D64" w:rsidRPr="00614A4F" w:rsidRDefault="00332D64" w:rsidP="00614A4F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8"/>
              </w:rPr>
            </w:pPr>
            <w:r w:rsidRPr="00614A4F">
              <w:rPr>
                <w:b/>
                <w:bCs/>
                <w:color w:val="000000"/>
                <w:sz w:val="20"/>
                <w:szCs w:val="28"/>
              </w:rPr>
              <w:t>БИОТИЧЕСКИЕ</w:t>
            </w:r>
          </w:p>
        </w:tc>
      </w:tr>
      <w:tr w:rsidR="00332D64" w:rsidRPr="00614A4F" w:rsidTr="00614A4F">
        <w:trPr>
          <w:cantSplit/>
          <w:jc w:val="center"/>
        </w:trPr>
        <w:tc>
          <w:tcPr>
            <w:tcW w:w="2857" w:type="pct"/>
            <w:shd w:val="clear" w:color="auto" w:fill="auto"/>
          </w:tcPr>
          <w:p w:rsidR="00332D64" w:rsidRPr="00614A4F" w:rsidRDefault="00332D64" w:rsidP="00614A4F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614A4F">
              <w:rPr>
                <w:rStyle w:val="a5"/>
                <w:color w:val="000000"/>
                <w:sz w:val="20"/>
                <w:szCs w:val="28"/>
              </w:rPr>
              <w:t>Физические</w:t>
            </w:r>
            <w:r w:rsidRPr="00614A4F">
              <w:rPr>
                <w:rStyle w:val="apple-converted-space"/>
                <w:i/>
                <w:iCs/>
                <w:color w:val="000000"/>
                <w:sz w:val="20"/>
                <w:szCs w:val="28"/>
              </w:rPr>
              <w:t> </w:t>
            </w:r>
            <w:r w:rsidRPr="00614A4F">
              <w:rPr>
                <w:color w:val="000000"/>
                <w:sz w:val="20"/>
                <w:szCs w:val="28"/>
              </w:rPr>
              <w:t>климатические – влага, свет, температура, ветер, давление, течения, продолжительность суток</w:t>
            </w:r>
          </w:p>
        </w:tc>
        <w:tc>
          <w:tcPr>
            <w:tcW w:w="2143" w:type="pct"/>
            <w:shd w:val="clear" w:color="auto" w:fill="auto"/>
          </w:tcPr>
          <w:p w:rsidR="00332D64" w:rsidRPr="00614A4F" w:rsidRDefault="00332D64" w:rsidP="00614A4F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614A4F">
              <w:rPr>
                <w:color w:val="000000"/>
                <w:sz w:val="20"/>
                <w:szCs w:val="28"/>
              </w:rPr>
              <w:t>Влияние растений друг на друга и на другие организмы в биоценозе (прямо или опосредованно)</w:t>
            </w:r>
          </w:p>
        </w:tc>
      </w:tr>
      <w:tr w:rsidR="00332D64" w:rsidRPr="00614A4F" w:rsidTr="00614A4F">
        <w:trPr>
          <w:cantSplit/>
          <w:jc w:val="center"/>
        </w:trPr>
        <w:tc>
          <w:tcPr>
            <w:tcW w:w="2857" w:type="pct"/>
            <w:shd w:val="clear" w:color="auto" w:fill="auto"/>
          </w:tcPr>
          <w:p w:rsidR="00332D64" w:rsidRPr="00614A4F" w:rsidRDefault="00332D64" w:rsidP="00614A4F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614A4F">
              <w:rPr>
                <w:rStyle w:val="a5"/>
                <w:color w:val="000000"/>
                <w:sz w:val="20"/>
                <w:szCs w:val="28"/>
              </w:rPr>
              <w:t>Физические эдафические</w:t>
            </w:r>
            <w:r w:rsidRPr="00614A4F">
              <w:rPr>
                <w:rStyle w:val="apple-converted-space"/>
                <w:i/>
                <w:iCs/>
                <w:color w:val="000000"/>
                <w:sz w:val="20"/>
                <w:szCs w:val="28"/>
              </w:rPr>
              <w:t> </w:t>
            </w:r>
            <w:r w:rsidRPr="00614A4F">
              <w:rPr>
                <w:color w:val="000000"/>
                <w:sz w:val="20"/>
                <w:szCs w:val="28"/>
              </w:rPr>
              <w:t>– влагоемкость, теплообеспеченность механический состав и проницаемость почвы</w:t>
            </w:r>
          </w:p>
        </w:tc>
        <w:tc>
          <w:tcPr>
            <w:tcW w:w="2143" w:type="pct"/>
            <w:shd w:val="clear" w:color="auto" w:fill="auto"/>
          </w:tcPr>
          <w:p w:rsidR="00332D64" w:rsidRPr="00614A4F" w:rsidRDefault="00332D64" w:rsidP="00614A4F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614A4F">
              <w:rPr>
                <w:color w:val="000000"/>
                <w:sz w:val="20"/>
                <w:szCs w:val="28"/>
              </w:rPr>
              <w:t>Влияние животных друг на друга и на другие организмы в биоценозе</w:t>
            </w:r>
          </w:p>
        </w:tc>
      </w:tr>
      <w:tr w:rsidR="00332D64" w:rsidRPr="00614A4F" w:rsidTr="00614A4F">
        <w:trPr>
          <w:cantSplit/>
          <w:jc w:val="center"/>
        </w:trPr>
        <w:tc>
          <w:tcPr>
            <w:tcW w:w="2857" w:type="pct"/>
            <w:shd w:val="clear" w:color="auto" w:fill="auto"/>
          </w:tcPr>
          <w:p w:rsidR="00332D64" w:rsidRPr="00614A4F" w:rsidRDefault="00332D64" w:rsidP="00614A4F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614A4F">
              <w:rPr>
                <w:rStyle w:val="a5"/>
                <w:color w:val="000000"/>
                <w:sz w:val="20"/>
                <w:szCs w:val="28"/>
              </w:rPr>
              <w:t>Химические</w:t>
            </w:r>
            <w:r w:rsidRPr="00614A4F">
              <w:rPr>
                <w:rStyle w:val="apple-converted-space"/>
                <w:i/>
                <w:iCs/>
                <w:color w:val="000000"/>
                <w:sz w:val="20"/>
                <w:szCs w:val="28"/>
              </w:rPr>
              <w:t> </w:t>
            </w:r>
            <w:r w:rsidR="00DC4C17" w:rsidRPr="00614A4F">
              <w:rPr>
                <w:color w:val="000000"/>
                <w:sz w:val="20"/>
                <w:szCs w:val="28"/>
              </w:rPr>
              <w:t xml:space="preserve">– </w:t>
            </w:r>
            <w:r w:rsidRPr="00614A4F">
              <w:rPr>
                <w:color w:val="000000"/>
                <w:sz w:val="20"/>
                <w:szCs w:val="28"/>
              </w:rPr>
              <w:t>состав воздуха, содержание в почве или воде элементов питания, соленость воздуха и воды, реакция рН</w:t>
            </w:r>
          </w:p>
        </w:tc>
        <w:tc>
          <w:tcPr>
            <w:tcW w:w="2143" w:type="pct"/>
            <w:shd w:val="clear" w:color="auto" w:fill="auto"/>
          </w:tcPr>
          <w:p w:rsidR="00332D64" w:rsidRPr="00614A4F" w:rsidRDefault="00332D64" w:rsidP="00614A4F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614A4F">
              <w:rPr>
                <w:color w:val="000000"/>
                <w:sz w:val="20"/>
                <w:szCs w:val="28"/>
              </w:rPr>
              <w:t>Антропические факторы – все виды человеческой деятельности</w:t>
            </w:r>
          </w:p>
        </w:tc>
      </w:tr>
    </w:tbl>
    <w:p w:rsidR="00583BEB" w:rsidRDefault="00583BEB" w:rsidP="00DC4C1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DC4C17" w:rsidRDefault="00332D64" w:rsidP="00DC4C1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C4C17">
        <w:rPr>
          <w:color w:val="000000"/>
          <w:sz w:val="28"/>
          <w:szCs w:val="28"/>
        </w:rPr>
        <w:t>По действию их можно разделить на</w:t>
      </w:r>
      <w:r w:rsidRPr="00DC4C17">
        <w:rPr>
          <w:rStyle w:val="apple-converted-space"/>
          <w:color w:val="000000"/>
          <w:sz w:val="28"/>
          <w:szCs w:val="28"/>
        </w:rPr>
        <w:t> </w:t>
      </w:r>
      <w:r w:rsidRPr="00DC4C17">
        <w:rPr>
          <w:rStyle w:val="a4"/>
          <w:color w:val="000000"/>
          <w:sz w:val="28"/>
          <w:szCs w:val="28"/>
        </w:rPr>
        <w:t>прямодействующие и косвенно-действующие</w:t>
      </w:r>
      <w:r w:rsidRPr="00DC4C17">
        <w:rPr>
          <w:rStyle w:val="apple-converted-space"/>
          <w:color w:val="000000"/>
          <w:sz w:val="28"/>
          <w:szCs w:val="28"/>
        </w:rPr>
        <w:t> </w:t>
      </w:r>
      <w:r w:rsidRPr="00DC4C17">
        <w:rPr>
          <w:color w:val="000000"/>
          <w:sz w:val="28"/>
          <w:szCs w:val="28"/>
        </w:rPr>
        <w:t>(опосредованные, модифицирующие). Прямодействующие: свет, тепло, плодородие почв, влага (на растения), косвенно</w:t>
      </w:r>
      <w:r w:rsidR="00583BEB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действующие – они же, но через цепи питания – на животных.</w:t>
      </w:r>
    </w:p>
    <w:p w:rsidR="00DC4C17" w:rsidRDefault="00332D64" w:rsidP="00DC4C1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C4C17">
        <w:rPr>
          <w:color w:val="000000"/>
          <w:sz w:val="28"/>
          <w:szCs w:val="28"/>
        </w:rPr>
        <w:t>Но то же тепло может быть косвенно</w:t>
      </w:r>
      <w:r w:rsidR="00583BEB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действующим фактором – на почвах с многолетней мерзлотой в муссонном климате летом наблюдается интенсивное таяние мерзлоты, но из-за недостаточной теплообеспеченности, корнеобитаемому слою свойственны переувлажнение и анаэробиозис, обусловливающие физиологическую недоступность для растений элементов питания; в континентальном сухом климате мерзлота в почвенном профиле, наоборот, в жаркую сухую погоду служит источником влаги и способствует оптимизации водного режима почв. Другие косвенно</w:t>
      </w:r>
      <w:r w:rsidR="00583BEB">
        <w:rPr>
          <w:color w:val="000000"/>
          <w:sz w:val="28"/>
          <w:szCs w:val="28"/>
        </w:rPr>
        <w:t xml:space="preserve"> </w:t>
      </w:r>
      <w:r w:rsidRPr="00DC4C17">
        <w:rPr>
          <w:color w:val="000000"/>
          <w:sz w:val="28"/>
          <w:szCs w:val="28"/>
        </w:rPr>
        <w:t>действующие факторы: ветер (суровость погоды), течения (насыщ. кислородом), снежный покров (!).</w:t>
      </w:r>
    </w:p>
    <w:p w:rsidR="00DC4C17" w:rsidRDefault="00332D64" w:rsidP="00DC4C1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C4C17">
        <w:rPr>
          <w:color w:val="000000"/>
          <w:sz w:val="28"/>
          <w:szCs w:val="28"/>
        </w:rPr>
        <w:t>Все экологические факторы имеют единицы измерения и определенный диапазон действия. В рамках этого диапазона и осуществляется жизнедеятельность организмов и биосистем.</w:t>
      </w:r>
    </w:p>
    <w:p w:rsidR="00332D64" w:rsidRPr="00DC4C17" w:rsidRDefault="00332D64" w:rsidP="00DC4C1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C4C17">
        <w:rPr>
          <w:color w:val="000000"/>
          <w:sz w:val="28"/>
          <w:szCs w:val="28"/>
        </w:rPr>
        <w:t>Можно сгруппировать экологические факторы по времени (эволюционный, исторический), периодичности (периодический, непериодический), очередности (первичный, вторичный), происхождению (космический, абиотический, биотический, биологический, техногенный, фактор беспокойства, послепожарный и др.), среде возникновения (атмосферный, водный, геоморфологический, эдафический, физиологический, биоценотический, популяционный и др.).</w:t>
      </w:r>
      <w:bookmarkStart w:id="0" w:name="_GoBack"/>
      <w:bookmarkEnd w:id="0"/>
    </w:p>
    <w:sectPr w:rsidR="00332D64" w:rsidRPr="00DC4C17" w:rsidSect="00DC4C17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0C16"/>
    <w:rsid w:val="00332D64"/>
    <w:rsid w:val="00583BEB"/>
    <w:rsid w:val="00614A4F"/>
    <w:rsid w:val="00647C49"/>
    <w:rsid w:val="00844038"/>
    <w:rsid w:val="00C20C16"/>
    <w:rsid w:val="00C73016"/>
    <w:rsid w:val="00DC4C17"/>
    <w:rsid w:val="00DE4263"/>
    <w:rsid w:val="00E0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68774F4-439A-48F3-A6E8-5FD28731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332D6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332D64"/>
    <w:pPr>
      <w:spacing w:before="100" w:beforeAutospacing="1" w:after="100" w:afterAutospacing="1"/>
    </w:pPr>
  </w:style>
  <w:style w:type="character" w:styleId="a4">
    <w:name w:val="Strong"/>
    <w:uiPriority w:val="99"/>
    <w:qFormat/>
    <w:rsid w:val="00332D64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332D64"/>
    <w:rPr>
      <w:rFonts w:cs="Times New Roman"/>
    </w:rPr>
  </w:style>
  <w:style w:type="character" w:styleId="a5">
    <w:name w:val="Emphasis"/>
    <w:uiPriority w:val="99"/>
    <w:qFormat/>
    <w:rsid w:val="00332D64"/>
    <w:rPr>
      <w:rFonts w:cs="Times New Roman"/>
      <w:i/>
      <w:iCs/>
    </w:rPr>
  </w:style>
  <w:style w:type="table" w:styleId="1">
    <w:name w:val="Table Grid 1"/>
    <w:basedOn w:val="a1"/>
    <w:uiPriority w:val="99"/>
    <w:rsid w:val="00DC4C1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09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1963</Words>
  <Characters>11191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Значение среды для физического развития организма детей и их воспитания</vt:lpstr>
    </vt:vector>
  </TitlesOfParts>
  <Company/>
  <LinksUpToDate>false</LinksUpToDate>
  <CharactersWithSpaces>13128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Значение среды для физического развития организма детей и их воспитания</dc:title>
  <dc:subject/>
  <dc:creator>Ириша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2014-02-25T08:25:00Z</dcterms:created>
  <dcterms:modified xsi:type="dcterms:W3CDTF">2014-02-25T08:25:00Z</dcterms:modified>
</cp:coreProperties>
</file>