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C35" w:rsidRPr="00577EC5" w:rsidRDefault="00107C35" w:rsidP="00577EC5">
      <w:pPr>
        <w:spacing w:line="360" w:lineRule="auto"/>
        <w:ind w:firstLine="709"/>
        <w:jc w:val="center"/>
        <w:rPr>
          <w:sz w:val="28"/>
          <w:szCs w:val="32"/>
        </w:rPr>
      </w:pPr>
      <w:r w:rsidRPr="00577EC5">
        <w:rPr>
          <w:sz w:val="28"/>
          <w:szCs w:val="32"/>
        </w:rPr>
        <w:t>Министерство образования Российской Федерации</w:t>
      </w:r>
    </w:p>
    <w:p w:rsidR="00107C35" w:rsidRPr="00577EC5" w:rsidRDefault="00107C35" w:rsidP="00577EC5">
      <w:pPr>
        <w:spacing w:line="360" w:lineRule="auto"/>
        <w:ind w:firstLine="709"/>
        <w:jc w:val="center"/>
        <w:rPr>
          <w:sz w:val="28"/>
          <w:szCs w:val="32"/>
        </w:rPr>
      </w:pPr>
      <w:r w:rsidRPr="00577EC5">
        <w:rPr>
          <w:sz w:val="28"/>
          <w:szCs w:val="32"/>
        </w:rPr>
        <w:t>Пензенский Государственный Университет</w:t>
      </w:r>
    </w:p>
    <w:p w:rsidR="00107C35" w:rsidRPr="00577EC5" w:rsidRDefault="00107C35" w:rsidP="00577EC5">
      <w:pPr>
        <w:spacing w:line="360" w:lineRule="auto"/>
        <w:ind w:firstLine="709"/>
        <w:jc w:val="center"/>
        <w:rPr>
          <w:sz w:val="28"/>
          <w:szCs w:val="32"/>
        </w:rPr>
      </w:pPr>
      <w:r w:rsidRPr="00577EC5">
        <w:rPr>
          <w:sz w:val="28"/>
          <w:szCs w:val="32"/>
        </w:rPr>
        <w:t>Медицинский Институт</w:t>
      </w:r>
    </w:p>
    <w:p w:rsidR="00107C35" w:rsidRPr="00577EC5" w:rsidRDefault="00107C35" w:rsidP="00577EC5">
      <w:pPr>
        <w:spacing w:line="360" w:lineRule="auto"/>
        <w:ind w:firstLine="709"/>
        <w:jc w:val="center"/>
        <w:rPr>
          <w:sz w:val="28"/>
          <w:szCs w:val="32"/>
        </w:rPr>
      </w:pPr>
    </w:p>
    <w:p w:rsidR="00107C35" w:rsidRPr="00577EC5" w:rsidRDefault="00107C35" w:rsidP="00577EC5">
      <w:pPr>
        <w:spacing w:line="360" w:lineRule="auto"/>
        <w:ind w:firstLine="709"/>
        <w:jc w:val="center"/>
        <w:outlineLvl w:val="0"/>
        <w:rPr>
          <w:sz w:val="28"/>
          <w:szCs w:val="32"/>
        </w:rPr>
      </w:pPr>
      <w:r w:rsidRPr="00577EC5">
        <w:rPr>
          <w:sz w:val="28"/>
          <w:szCs w:val="32"/>
        </w:rPr>
        <w:t>Кафедра Хирургии</w:t>
      </w:r>
    </w:p>
    <w:p w:rsidR="00107C35" w:rsidRPr="00577EC5" w:rsidRDefault="00107C35" w:rsidP="00577EC5">
      <w:pPr>
        <w:spacing w:line="360" w:lineRule="auto"/>
        <w:ind w:firstLine="709"/>
        <w:jc w:val="center"/>
        <w:rPr>
          <w:sz w:val="28"/>
          <w:szCs w:val="28"/>
        </w:rPr>
      </w:pPr>
    </w:p>
    <w:p w:rsidR="00107C35" w:rsidRPr="00577EC5" w:rsidRDefault="00107C35" w:rsidP="00577EC5">
      <w:pPr>
        <w:spacing w:line="360" w:lineRule="auto"/>
        <w:ind w:firstLine="709"/>
        <w:jc w:val="center"/>
        <w:rPr>
          <w:sz w:val="28"/>
          <w:szCs w:val="28"/>
        </w:rPr>
      </w:pPr>
    </w:p>
    <w:p w:rsidR="00107C35" w:rsidRPr="00577EC5" w:rsidRDefault="00107C35" w:rsidP="00577EC5">
      <w:pPr>
        <w:spacing w:line="360" w:lineRule="auto"/>
        <w:ind w:firstLine="709"/>
        <w:jc w:val="center"/>
        <w:rPr>
          <w:sz w:val="28"/>
          <w:szCs w:val="28"/>
        </w:rPr>
      </w:pPr>
    </w:p>
    <w:p w:rsidR="00107C35" w:rsidRPr="00577EC5" w:rsidRDefault="00107C35" w:rsidP="00577EC5">
      <w:pPr>
        <w:spacing w:line="360" w:lineRule="auto"/>
        <w:ind w:firstLine="709"/>
        <w:jc w:val="center"/>
        <w:rPr>
          <w:sz w:val="28"/>
          <w:szCs w:val="28"/>
        </w:rPr>
      </w:pPr>
    </w:p>
    <w:p w:rsidR="00107C35" w:rsidRPr="00577EC5" w:rsidRDefault="00107C35" w:rsidP="00577EC5">
      <w:pPr>
        <w:spacing w:line="360" w:lineRule="auto"/>
        <w:ind w:firstLine="709"/>
        <w:jc w:val="center"/>
        <w:rPr>
          <w:sz w:val="28"/>
          <w:szCs w:val="28"/>
        </w:rPr>
      </w:pPr>
    </w:p>
    <w:p w:rsidR="00107C35" w:rsidRDefault="00107C35" w:rsidP="00577EC5">
      <w:pPr>
        <w:spacing w:line="360" w:lineRule="auto"/>
        <w:ind w:firstLine="709"/>
        <w:jc w:val="center"/>
        <w:rPr>
          <w:sz w:val="28"/>
          <w:szCs w:val="28"/>
        </w:rPr>
      </w:pPr>
    </w:p>
    <w:p w:rsidR="00577EC5" w:rsidRDefault="00577EC5" w:rsidP="00577EC5">
      <w:pPr>
        <w:spacing w:line="360" w:lineRule="auto"/>
        <w:ind w:firstLine="709"/>
        <w:jc w:val="center"/>
        <w:rPr>
          <w:sz w:val="28"/>
          <w:szCs w:val="28"/>
        </w:rPr>
      </w:pPr>
    </w:p>
    <w:p w:rsidR="00577EC5" w:rsidRDefault="00577EC5" w:rsidP="00577EC5">
      <w:pPr>
        <w:spacing w:line="360" w:lineRule="auto"/>
        <w:ind w:firstLine="709"/>
        <w:jc w:val="center"/>
        <w:rPr>
          <w:sz w:val="28"/>
          <w:szCs w:val="28"/>
        </w:rPr>
      </w:pPr>
    </w:p>
    <w:p w:rsidR="00577EC5" w:rsidRDefault="00577EC5" w:rsidP="00577EC5">
      <w:pPr>
        <w:spacing w:line="360" w:lineRule="auto"/>
        <w:ind w:firstLine="709"/>
        <w:jc w:val="center"/>
        <w:rPr>
          <w:sz w:val="28"/>
          <w:szCs w:val="28"/>
        </w:rPr>
      </w:pPr>
    </w:p>
    <w:p w:rsidR="00577EC5" w:rsidRDefault="00577EC5" w:rsidP="00577EC5">
      <w:pPr>
        <w:spacing w:line="360" w:lineRule="auto"/>
        <w:ind w:firstLine="709"/>
        <w:jc w:val="center"/>
        <w:rPr>
          <w:sz w:val="28"/>
          <w:szCs w:val="28"/>
        </w:rPr>
      </w:pPr>
    </w:p>
    <w:p w:rsidR="00577EC5" w:rsidRDefault="00577EC5" w:rsidP="00577EC5">
      <w:pPr>
        <w:spacing w:line="360" w:lineRule="auto"/>
        <w:ind w:firstLine="709"/>
        <w:jc w:val="center"/>
        <w:rPr>
          <w:sz w:val="28"/>
          <w:szCs w:val="28"/>
        </w:rPr>
      </w:pPr>
    </w:p>
    <w:p w:rsidR="00577EC5" w:rsidRDefault="00577EC5" w:rsidP="00577EC5">
      <w:pPr>
        <w:spacing w:line="360" w:lineRule="auto"/>
        <w:ind w:firstLine="709"/>
        <w:jc w:val="center"/>
        <w:rPr>
          <w:sz w:val="28"/>
          <w:szCs w:val="28"/>
        </w:rPr>
      </w:pPr>
    </w:p>
    <w:p w:rsidR="00577EC5" w:rsidRPr="00577EC5" w:rsidRDefault="00577EC5" w:rsidP="00577EC5">
      <w:pPr>
        <w:spacing w:line="360" w:lineRule="auto"/>
        <w:ind w:firstLine="709"/>
        <w:jc w:val="center"/>
        <w:rPr>
          <w:sz w:val="28"/>
          <w:szCs w:val="28"/>
        </w:rPr>
      </w:pPr>
    </w:p>
    <w:p w:rsidR="00107C35" w:rsidRPr="00577EC5" w:rsidRDefault="00107C35" w:rsidP="00577EC5">
      <w:pPr>
        <w:spacing w:line="360" w:lineRule="auto"/>
        <w:ind w:firstLine="709"/>
        <w:jc w:val="center"/>
        <w:rPr>
          <w:sz w:val="28"/>
          <w:szCs w:val="36"/>
        </w:rPr>
      </w:pPr>
      <w:r w:rsidRPr="00577EC5">
        <w:rPr>
          <w:sz w:val="28"/>
          <w:szCs w:val="36"/>
        </w:rPr>
        <w:t>Реферат</w:t>
      </w:r>
    </w:p>
    <w:p w:rsidR="00107C35" w:rsidRPr="00577EC5" w:rsidRDefault="00107C35" w:rsidP="00577EC5">
      <w:pPr>
        <w:spacing w:line="360" w:lineRule="auto"/>
        <w:ind w:firstLine="709"/>
        <w:jc w:val="center"/>
        <w:rPr>
          <w:sz w:val="28"/>
          <w:szCs w:val="36"/>
        </w:rPr>
      </w:pPr>
      <w:r w:rsidRPr="00577EC5">
        <w:rPr>
          <w:sz w:val="28"/>
          <w:szCs w:val="36"/>
        </w:rPr>
        <w:t>на тему:</w:t>
      </w:r>
    </w:p>
    <w:p w:rsidR="00107C35" w:rsidRPr="00B25B1C" w:rsidRDefault="00B25B1C" w:rsidP="00577EC5">
      <w:pPr>
        <w:spacing w:line="360" w:lineRule="auto"/>
        <w:ind w:firstLine="709"/>
        <w:jc w:val="center"/>
        <w:rPr>
          <w:sz w:val="28"/>
          <w:szCs w:val="36"/>
        </w:rPr>
      </w:pPr>
      <w:r w:rsidRPr="00B25B1C">
        <w:rPr>
          <w:sz w:val="28"/>
          <w:szCs w:val="36"/>
        </w:rPr>
        <w:t>Процесс адаптации организма к стрессу</w:t>
      </w:r>
    </w:p>
    <w:p w:rsidR="00107C35" w:rsidRPr="00577EC5" w:rsidRDefault="00107C35" w:rsidP="00577EC5">
      <w:pPr>
        <w:spacing w:line="360" w:lineRule="auto"/>
        <w:ind w:firstLine="709"/>
        <w:jc w:val="center"/>
        <w:rPr>
          <w:sz w:val="28"/>
          <w:szCs w:val="28"/>
        </w:rPr>
      </w:pPr>
    </w:p>
    <w:p w:rsidR="00107C35" w:rsidRPr="00577EC5" w:rsidRDefault="00107C35" w:rsidP="00577EC5">
      <w:pPr>
        <w:spacing w:line="360" w:lineRule="auto"/>
        <w:ind w:firstLine="709"/>
        <w:jc w:val="center"/>
        <w:rPr>
          <w:sz w:val="28"/>
          <w:szCs w:val="28"/>
        </w:rPr>
      </w:pPr>
    </w:p>
    <w:p w:rsidR="00107C35" w:rsidRPr="00577EC5" w:rsidRDefault="00107C35" w:rsidP="00577EC5">
      <w:pPr>
        <w:spacing w:line="360" w:lineRule="auto"/>
        <w:ind w:firstLine="709"/>
        <w:jc w:val="center"/>
        <w:rPr>
          <w:sz w:val="28"/>
          <w:szCs w:val="28"/>
        </w:rPr>
      </w:pPr>
    </w:p>
    <w:p w:rsidR="00107C35" w:rsidRPr="00577EC5" w:rsidRDefault="00107C35" w:rsidP="00577EC5">
      <w:pPr>
        <w:spacing w:line="360" w:lineRule="auto"/>
        <w:ind w:firstLine="709"/>
        <w:jc w:val="center"/>
        <w:rPr>
          <w:sz w:val="28"/>
          <w:szCs w:val="28"/>
        </w:rPr>
      </w:pPr>
    </w:p>
    <w:p w:rsidR="00107C35" w:rsidRPr="00577EC5" w:rsidRDefault="00107C35" w:rsidP="00577EC5">
      <w:pPr>
        <w:spacing w:line="360" w:lineRule="auto"/>
        <w:ind w:firstLine="709"/>
        <w:jc w:val="center"/>
        <w:rPr>
          <w:sz w:val="28"/>
          <w:szCs w:val="28"/>
        </w:rPr>
      </w:pPr>
    </w:p>
    <w:p w:rsidR="00107C35" w:rsidRPr="00577EC5" w:rsidRDefault="00107C35" w:rsidP="00577EC5">
      <w:pPr>
        <w:pStyle w:val="a6"/>
        <w:spacing w:line="360" w:lineRule="auto"/>
        <w:ind w:firstLine="709"/>
        <w:jc w:val="center"/>
        <w:rPr>
          <w:sz w:val="28"/>
          <w:szCs w:val="32"/>
        </w:rPr>
      </w:pPr>
      <w:r w:rsidRPr="00577EC5">
        <w:rPr>
          <w:sz w:val="28"/>
          <w:szCs w:val="32"/>
        </w:rPr>
        <w:t>Пенза</w:t>
      </w:r>
    </w:p>
    <w:p w:rsidR="00107C35" w:rsidRPr="00577EC5" w:rsidRDefault="00107C35" w:rsidP="00577EC5">
      <w:pPr>
        <w:pStyle w:val="a6"/>
        <w:spacing w:line="360" w:lineRule="auto"/>
        <w:ind w:firstLine="709"/>
        <w:jc w:val="center"/>
        <w:rPr>
          <w:sz w:val="28"/>
          <w:szCs w:val="32"/>
        </w:rPr>
      </w:pPr>
      <w:r w:rsidRPr="00577EC5">
        <w:rPr>
          <w:sz w:val="28"/>
          <w:szCs w:val="32"/>
        </w:rPr>
        <w:t>2008</w:t>
      </w:r>
    </w:p>
    <w:p w:rsidR="00107C35" w:rsidRDefault="00577EC5" w:rsidP="00600E60">
      <w:pPr>
        <w:pStyle w:val="1"/>
        <w:spacing w:line="360" w:lineRule="auto"/>
        <w:ind w:firstLine="709"/>
        <w:jc w:val="both"/>
        <w:rPr>
          <w:szCs w:val="32"/>
        </w:rPr>
      </w:pPr>
      <w:r>
        <w:rPr>
          <w:szCs w:val="32"/>
        </w:rPr>
        <w:br w:type="page"/>
      </w:r>
      <w:r w:rsidR="00107C35" w:rsidRPr="00577EC5">
        <w:rPr>
          <w:szCs w:val="32"/>
        </w:rPr>
        <w:t>План</w:t>
      </w:r>
    </w:p>
    <w:p w:rsidR="00577EC5" w:rsidRPr="00577EC5" w:rsidRDefault="00577EC5" w:rsidP="00600E60">
      <w:pPr>
        <w:spacing w:line="360" w:lineRule="auto"/>
        <w:ind w:firstLine="709"/>
        <w:jc w:val="both"/>
      </w:pPr>
    </w:p>
    <w:p w:rsidR="00107C35" w:rsidRPr="00577EC5" w:rsidRDefault="00834AE3" w:rsidP="00600E60">
      <w:pPr>
        <w:widowControl w:val="0"/>
        <w:numPr>
          <w:ilvl w:val="0"/>
          <w:numId w:val="3"/>
        </w:numPr>
        <w:tabs>
          <w:tab w:val="num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577EC5">
        <w:rPr>
          <w:sz w:val="28"/>
          <w:szCs w:val="28"/>
        </w:rPr>
        <w:t>Стресс-лимитирующие факторы</w:t>
      </w:r>
    </w:p>
    <w:p w:rsidR="00107C35" w:rsidRPr="00577EC5" w:rsidRDefault="00834AE3" w:rsidP="00600E60">
      <w:pPr>
        <w:widowControl w:val="0"/>
        <w:numPr>
          <w:ilvl w:val="0"/>
          <w:numId w:val="3"/>
        </w:numPr>
        <w:tabs>
          <w:tab w:val="num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577EC5">
        <w:rPr>
          <w:sz w:val="28"/>
          <w:szCs w:val="28"/>
        </w:rPr>
        <w:t>Стресс и различные режимы адаптации</w:t>
      </w:r>
    </w:p>
    <w:p w:rsidR="00107C35" w:rsidRPr="00577EC5" w:rsidRDefault="00107C35" w:rsidP="00600E60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77EC5">
        <w:rPr>
          <w:sz w:val="28"/>
          <w:szCs w:val="28"/>
        </w:rPr>
        <w:t>Литература</w:t>
      </w:r>
    </w:p>
    <w:p w:rsidR="004A5D40" w:rsidRDefault="00577EC5" w:rsidP="00577EC5">
      <w:pPr>
        <w:pStyle w:val="Iniiaiieoaeno2"/>
        <w:spacing w:line="360" w:lineRule="auto"/>
        <w:ind w:firstLine="709"/>
        <w:rPr>
          <w:sz w:val="28"/>
          <w:szCs w:val="32"/>
        </w:rPr>
      </w:pPr>
      <w:r>
        <w:rPr>
          <w:sz w:val="28"/>
          <w:szCs w:val="32"/>
        </w:rPr>
        <w:br w:type="page"/>
      </w:r>
      <w:r w:rsidR="00834AE3" w:rsidRPr="00577EC5">
        <w:rPr>
          <w:sz w:val="28"/>
          <w:szCs w:val="32"/>
        </w:rPr>
        <w:t>1.</w:t>
      </w:r>
      <w:r w:rsidR="004A5D40" w:rsidRPr="00577EC5">
        <w:rPr>
          <w:sz w:val="28"/>
          <w:szCs w:val="32"/>
        </w:rPr>
        <w:t xml:space="preserve"> Стресс-лимитирующие факторы</w:t>
      </w:r>
    </w:p>
    <w:p w:rsidR="00577EC5" w:rsidRPr="00577EC5" w:rsidRDefault="00577EC5" w:rsidP="00577EC5">
      <w:pPr>
        <w:pStyle w:val="Iniiaiieoaeno2"/>
        <w:spacing w:line="360" w:lineRule="auto"/>
        <w:ind w:firstLine="709"/>
        <w:rPr>
          <w:sz w:val="28"/>
          <w:szCs w:val="32"/>
        </w:rPr>
      </w:pPr>
    </w:p>
    <w:p w:rsidR="00107C35" w:rsidRPr="00577EC5" w:rsidRDefault="004A5D40" w:rsidP="00577EC5">
      <w:pPr>
        <w:pStyle w:val="Iauiue"/>
        <w:spacing w:before="0" w:line="360" w:lineRule="auto"/>
        <w:ind w:firstLine="709"/>
        <w:rPr>
          <w:sz w:val="28"/>
          <w:szCs w:val="28"/>
        </w:rPr>
      </w:pPr>
      <w:r w:rsidRPr="00577EC5">
        <w:rPr>
          <w:sz w:val="28"/>
          <w:szCs w:val="28"/>
        </w:rPr>
        <w:t>Поскольку в каждом реализующем факторе общего адаптацион</w:t>
      </w:r>
      <w:r w:rsidRPr="00577EC5">
        <w:rPr>
          <w:sz w:val="28"/>
          <w:szCs w:val="28"/>
        </w:rPr>
        <w:softHyphen/>
        <w:t>ного синдрома при бесконтрольном его развитии заложена потенци</w:t>
      </w:r>
      <w:r w:rsidRPr="00577EC5">
        <w:rPr>
          <w:sz w:val="28"/>
          <w:szCs w:val="28"/>
        </w:rPr>
        <w:softHyphen/>
        <w:t>альная опасность появления патогенных преобразований, должна существовать и естественная система контроля, самоограничения этих факторов.</w:t>
      </w:r>
    </w:p>
    <w:p w:rsidR="00107C35" w:rsidRPr="00577EC5" w:rsidRDefault="004A5D40" w:rsidP="00577EC5">
      <w:pPr>
        <w:pStyle w:val="Iauiue"/>
        <w:spacing w:before="0" w:line="360" w:lineRule="auto"/>
        <w:ind w:firstLine="709"/>
        <w:rPr>
          <w:sz w:val="28"/>
          <w:szCs w:val="28"/>
        </w:rPr>
      </w:pPr>
      <w:r w:rsidRPr="00577EC5">
        <w:rPr>
          <w:sz w:val="28"/>
          <w:szCs w:val="28"/>
        </w:rPr>
        <w:t>Ф</w:t>
      </w:r>
      <w:r w:rsidR="004E557A" w:rsidRPr="00577EC5">
        <w:rPr>
          <w:sz w:val="28"/>
          <w:szCs w:val="28"/>
        </w:rPr>
        <w:t>.З.</w:t>
      </w:r>
      <w:r w:rsidR="00577EC5">
        <w:rPr>
          <w:sz w:val="28"/>
          <w:szCs w:val="28"/>
        </w:rPr>
        <w:t xml:space="preserve"> </w:t>
      </w:r>
      <w:r w:rsidR="004E557A" w:rsidRPr="00577EC5">
        <w:rPr>
          <w:sz w:val="28"/>
          <w:szCs w:val="28"/>
        </w:rPr>
        <w:t>Меерсон и М.Г.</w:t>
      </w:r>
      <w:r w:rsidR="00577EC5">
        <w:rPr>
          <w:sz w:val="28"/>
          <w:szCs w:val="28"/>
        </w:rPr>
        <w:t xml:space="preserve"> </w:t>
      </w:r>
      <w:r w:rsidR="004E557A" w:rsidRPr="00577EC5">
        <w:rPr>
          <w:sz w:val="28"/>
          <w:szCs w:val="28"/>
        </w:rPr>
        <w:t>Пшенникова</w:t>
      </w:r>
      <w:r w:rsidRPr="00577EC5">
        <w:rPr>
          <w:sz w:val="28"/>
          <w:szCs w:val="28"/>
        </w:rPr>
        <w:t xml:space="preserve"> отмечают две существенные черты процесса адаптации к </w:t>
      </w:r>
      <w:r w:rsidR="00CC2E0E">
        <w:rPr>
          <w:sz w:val="28"/>
          <w:szCs w:val="28"/>
        </w:rPr>
        <w:t>стрессов</w:t>
      </w:r>
      <w:r w:rsidRPr="00577EC5">
        <w:rPr>
          <w:sz w:val="28"/>
          <w:szCs w:val="28"/>
        </w:rPr>
        <w:t>ым ситуациям. Во-первых, стресс-реализующие факторы вклю</w:t>
      </w:r>
      <w:r w:rsidR="00577EC5">
        <w:rPr>
          <w:sz w:val="28"/>
          <w:szCs w:val="28"/>
        </w:rPr>
        <w:t>чаются только тогда, когда адап</w:t>
      </w:r>
      <w:r w:rsidRPr="00577EC5">
        <w:rPr>
          <w:sz w:val="28"/>
          <w:szCs w:val="28"/>
        </w:rPr>
        <w:t>тация к изменению внешних условий не может быть достигнута только за счет внешних, поведенческих реакций, и стресс-реакция воспроизводит физиологический феномен, эквивалентной тому, что в обыденной жизни обозначается как терпение или выдержка. Во-вторых, по мере продолжения действия внешнего раздражителя (если он не превышает индивид</w:t>
      </w:r>
      <w:r w:rsidR="00577EC5">
        <w:rPr>
          <w:sz w:val="28"/>
          <w:szCs w:val="28"/>
        </w:rPr>
        <w:t>уально детерминированные возмож</w:t>
      </w:r>
      <w:r w:rsidRPr="00577EC5">
        <w:rPr>
          <w:sz w:val="28"/>
          <w:szCs w:val="28"/>
        </w:rPr>
        <w:t>ности стресс-реакции) раздражение стресс-реализующих факторов постепенно ослабевает в связи с достижением эффекта адаптации</w:t>
      </w:r>
      <w:r w:rsidR="004E557A" w:rsidRPr="00577EC5">
        <w:rPr>
          <w:sz w:val="28"/>
          <w:szCs w:val="28"/>
        </w:rPr>
        <w:t>,</w:t>
      </w:r>
      <w:r w:rsidRPr="00577EC5">
        <w:rPr>
          <w:sz w:val="28"/>
          <w:szCs w:val="28"/>
        </w:rPr>
        <w:t xml:space="preserve"> обеспечивающего своеобразное “терпение” организма на физиоло</w:t>
      </w:r>
      <w:r w:rsidRPr="00577EC5">
        <w:rPr>
          <w:sz w:val="28"/>
          <w:szCs w:val="28"/>
        </w:rPr>
        <w:softHyphen/>
        <w:t xml:space="preserve">гическом уровне. Это отражается в снижении в крови концентрации катехоламинов, действующих на органы-мишени, и в уменьшении вероятности </w:t>
      </w:r>
      <w:r w:rsidR="00CC2E0E">
        <w:rPr>
          <w:sz w:val="28"/>
          <w:szCs w:val="28"/>
        </w:rPr>
        <w:t>стрессов</w:t>
      </w:r>
      <w:r w:rsidRPr="00577EC5">
        <w:rPr>
          <w:sz w:val="28"/>
          <w:szCs w:val="28"/>
        </w:rPr>
        <w:t>ого повреждения внутренних органов.</w:t>
      </w:r>
    </w:p>
    <w:p w:rsidR="00107C35" w:rsidRPr="00577EC5" w:rsidRDefault="004A5D40" w:rsidP="00577EC5">
      <w:pPr>
        <w:pStyle w:val="Iauiue"/>
        <w:spacing w:before="0" w:line="360" w:lineRule="auto"/>
        <w:ind w:firstLine="709"/>
        <w:rPr>
          <w:sz w:val="28"/>
          <w:szCs w:val="28"/>
        </w:rPr>
      </w:pPr>
      <w:r w:rsidRPr="00577EC5">
        <w:rPr>
          <w:sz w:val="28"/>
          <w:szCs w:val="28"/>
        </w:rPr>
        <w:t>Иначе говоря, воспроизводится ситуация, при которой стресс-реализующие факторы до определенного времени обретают повышенную мощность и продолжают работать в соответствии с этой мощностью, не испытывая стимулирующего влияния стресс-реакции на продолжающееся поступление внешних раздражителей. Такая ситуация весьма выгодна для организма. По существу</w:t>
      </w:r>
      <w:r w:rsidR="00577EC5">
        <w:rPr>
          <w:sz w:val="28"/>
          <w:szCs w:val="28"/>
        </w:rPr>
        <w:t xml:space="preserve"> она и составляет основу адапта</w:t>
      </w:r>
      <w:r w:rsidRPr="00577EC5">
        <w:rPr>
          <w:sz w:val="28"/>
          <w:szCs w:val="28"/>
        </w:rPr>
        <w:t xml:space="preserve">ции к </w:t>
      </w:r>
      <w:r w:rsidR="00CC2E0E">
        <w:rPr>
          <w:sz w:val="28"/>
          <w:szCs w:val="28"/>
        </w:rPr>
        <w:t>стрессов</w:t>
      </w:r>
      <w:r w:rsidRPr="00577EC5">
        <w:rPr>
          <w:sz w:val="28"/>
          <w:szCs w:val="28"/>
        </w:rPr>
        <w:t>ым воздействиям. На этом основании</w:t>
      </w:r>
      <w:r w:rsidR="00577EC5">
        <w:rPr>
          <w:sz w:val="28"/>
          <w:szCs w:val="28"/>
        </w:rPr>
        <w:t xml:space="preserve"> авторы выдви</w:t>
      </w:r>
      <w:r w:rsidR="004E557A" w:rsidRPr="00577EC5">
        <w:rPr>
          <w:sz w:val="28"/>
          <w:szCs w:val="28"/>
        </w:rPr>
        <w:t>гают гипотезу</w:t>
      </w:r>
      <w:r w:rsidRPr="00577EC5">
        <w:rPr>
          <w:sz w:val="28"/>
          <w:szCs w:val="28"/>
        </w:rPr>
        <w:t xml:space="preserve">, согласно которой один из главных механизмов адаптации к </w:t>
      </w:r>
      <w:r w:rsidR="00CC2E0E">
        <w:rPr>
          <w:sz w:val="28"/>
          <w:szCs w:val="28"/>
        </w:rPr>
        <w:t>стрессов</w:t>
      </w:r>
      <w:r w:rsidRPr="00577EC5">
        <w:rPr>
          <w:sz w:val="28"/>
          <w:szCs w:val="28"/>
        </w:rPr>
        <w:t>ым ситуаци</w:t>
      </w:r>
      <w:r w:rsidR="00577EC5">
        <w:rPr>
          <w:sz w:val="28"/>
          <w:szCs w:val="28"/>
        </w:rPr>
        <w:t>ям состоит в активации централь</w:t>
      </w:r>
      <w:r w:rsidRPr="00577EC5">
        <w:rPr>
          <w:sz w:val="28"/>
          <w:szCs w:val="28"/>
        </w:rPr>
        <w:t>ных регулирующих механизмов, тормозящих выход рилизинг-факторов и как следствие — выход катехоламинов и кортикостерона. Такие механизмы связаны с различными факторами, обеспечивающими как центральную, так и периферическую регуляцию развивающейся стресс-реакции. Они были обозначены авторами как стресс-лимитирующие факторы, или стресс-ли</w:t>
      </w:r>
      <w:r w:rsidR="00834AE3" w:rsidRPr="00577EC5">
        <w:rPr>
          <w:sz w:val="28"/>
          <w:szCs w:val="28"/>
        </w:rPr>
        <w:t>митируюшие системы. Высказывает</w:t>
      </w:r>
      <w:r w:rsidRPr="00577EC5">
        <w:rPr>
          <w:sz w:val="28"/>
          <w:szCs w:val="28"/>
        </w:rPr>
        <w:t xml:space="preserve">ся логически обоснованное предположение, что в процессе эволюции сопряжение стресс-реализуюших и стресс-лимитирующих факторов обеспечивает повышение адаптационных возможностей к повторным </w:t>
      </w:r>
      <w:r w:rsidR="00CC2E0E">
        <w:rPr>
          <w:sz w:val="28"/>
          <w:szCs w:val="28"/>
        </w:rPr>
        <w:t>стрессов</w:t>
      </w:r>
      <w:r w:rsidRPr="00577EC5">
        <w:rPr>
          <w:sz w:val="28"/>
          <w:szCs w:val="28"/>
        </w:rPr>
        <w:t xml:space="preserve">ым воздействиям. При этом организм может оказаться защищенным не только от повреждающих </w:t>
      </w:r>
      <w:r w:rsidR="00CC2E0E">
        <w:rPr>
          <w:sz w:val="28"/>
          <w:szCs w:val="28"/>
        </w:rPr>
        <w:t>стрессов</w:t>
      </w:r>
      <w:r w:rsidRPr="00577EC5">
        <w:rPr>
          <w:sz w:val="28"/>
          <w:szCs w:val="28"/>
        </w:rPr>
        <w:t>ых ситуаций, но и от многих повреждающих фактор</w:t>
      </w:r>
      <w:r w:rsidR="00577EC5">
        <w:rPr>
          <w:sz w:val="28"/>
          <w:szCs w:val="28"/>
        </w:rPr>
        <w:t>ов внешней среды, действие кото</w:t>
      </w:r>
      <w:r w:rsidRPr="00577EC5">
        <w:rPr>
          <w:sz w:val="28"/>
          <w:szCs w:val="28"/>
        </w:rPr>
        <w:t>рых блокируется стресс-лимити</w:t>
      </w:r>
      <w:r w:rsidR="00577EC5">
        <w:rPr>
          <w:sz w:val="28"/>
          <w:szCs w:val="28"/>
        </w:rPr>
        <w:t>руюшими системами. Это предполо</w:t>
      </w:r>
      <w:r w:rsidRPr="00577EC5">
        <w:rPr>
          <w:sz w:val="28"/>
          <w:szCs w:val="28"/>
        </w:rPr>
        <w:t>жение получило подтверждение в хо</w:t>
      </w:r>
      <w:r w:rsidR="004E557A" w:rsidRPr="00577EC5">
        <w:rPr>
          <w:sz w:val="28"/>
          <w:szCs w:val="28"/>
        </w:rPr>
        <w:t>де специальных исследований</w:t>
      </w:r>
      <w:r w:rsidRPr="00577EC5">
        <w:rPr>
          <w:sz w:val="28"/>
          <w:szCs w:val="28"/>
        </w:rPr>
        <w:t>. Использование кратковременных стрессовых воздействий или медикаментов, включающих мет</w:t>
      </w:r>
      <w:r w:rsidR="00577EC5">
        <w:rPr>
          <w:sz w:val="28"/>
          <w:szCs w:val="28"/>
        </w:rPr>
        <w:t>аболиты стресс-лимитирующих сис</w:t>
      </w:r>
      <w:r w:rsidRPr="00577EC5">
        <w:rPr>
          <w:sz w:val="28"/>
          <w:szCs w:val="28"/>
        </w:rPr>
        <w:t>тем, способствовало предупреждению и терапии</w:t>
      </w:r>
      <w:r w:rsidR="00577EC5">
        <w:rPr>
          <w:sz w:val="28"/>
          <w:szCs w:val="28"/>
        </w:rPr>
        <w:t xml:space="preserve"> стрессовых повреж</w:t>
      </w:r>
      <w:r w:rsidRPr="00577EC5">
        <w:rPr>
          <w:sz w:val="28"/>
          <w:szCs w:val="28"/>
        </w:rPr>
        <w:t>дений, а также заболеваний, патогенетически связанных с перенесенным стрессом, таких как язвенная</w:t>
      </w:r>
      <w:r w:rsidR="00577EC5">
        <w:rPr>
          <w:sz w:val="28"/>
          <w:szCs w:val="28"/>
        </w:rPr>
        <w:t xml:space="preserve"> болезнь двенадцатиперстной киш</w:t>
      </w:r>
      <w:r w:rsidRPr="00577EC5">
        <w:rPr>
          <w:sz w:val="28"/>
          <w:szCs w:val="28"/>
        </w:rPr>
        <w:t>ки или желудка, аутоиммунные или аллергические заболевания, ишемическая болезнь сердца, бластоматозные заболевания.</w:t>
      </w:r>
    </w:p>
    <w:p w:rsidR="00107C35" w:rsidRPr="00577EC5" w:rsidRDefault="004A5D40" w:rsidP="00577EC5">
      <w:pPr>
        <w:pStyle w:val="Iauiue"/>
        <w:spacing w:before="0" w:line="360" w:lineRule="auto"/>
        <w:ind w:firstLine="709"/>
        <w:rPr>
          <w:sz w:val="28"/>
          <w:szCs w:val="28"/>
        </w:rPr>
      </w:pPr>
      <w:r w:rsidRPr="00577EC5">
        <w:rPr>
          <w:sz w:val="28"/>
          <w:szCs w:val="28"/>
        </w:rPr>
        <w:t>Авторы выделяют несколько центральных стресс-лимитируюших факторов, которые обозначают как отдельные стресс-лимитирующие системы. Это, во-первых, ГАМК-ергическая система. Гамма-аминомасляная кислота (ГАМК) — медиатор постсинаптического ингибирования нейронов головного и спинного мозга и пресимпатической блокады высвобождения нейромедиаторов из различных нервных терминалей. Стресс-лимитиру</w:t>
      </w:r>
      <w:r w:rsidR="00577EC5">
        <w:rPr>
          <w:sz w:val="28"/>
          <w:szCs w:val="28"/>
        </w:rPr>
        <w:t>ющий эффект ГАМК-ергической сис</w:t>
      </w:r>
      <w:r w:rsidRPr="00577EC5">
        <w:rPr>
          <w:sz w:val="28"/>
          <w:szCs w:val="28"/>
        </w:rPr>
        <w:t>темы обусловлен наличием ГАМК-ергических рецепторов и ГАМК-ергических нейронов ЦНС в иннервации практически всех органов.</w:t>
      </w:r>
    </w:p>
    <w:p w:rsidR="00107C35" w:rsidRPr="00577EC5" w:rsidRDefault="004A5D40" w:rsidP="00577EC5">
      <w:pPr>
        <w:pStyle w:val="Iauiue"/>
        <w:spacing w:before="0" w:line="360" w:lineRule="auto"/>
        <w:ind w:firstLine="709"/>
        <w:rPr>
          <w:sz w:val="28"/>
          <w:szCs w:val="28"/>
        </w:rPr>
      </w:pPr>
      <w:r w:rsidRPr="00577EC5">
        <w:rPr>
          <w:sz w:val="28"/>
          <w:szCs w:val="28"/>
        </w:rPr>
        <w:t>Действие второй стресс-лимитируюшей системы — бензодиазепиновой тесно связано с ГАМК-рецепторами. Природные и синтетические продукты бензодиазепинового ряда — бензодиазепин (диазепам). фенозепам являются классичес</w:t>
      </w:r>
      <w:r w:rsidR="00577EC5">
        <w:rPr>
          <w:sz w:val="28"/>
          <w:szCs w:val="28"/>
        </w:rPr>
        <w:t>кими лигандами. Они потенци</w:t>
      </w:r>
      <w:r w:rsidRPr="00577EC5">
        <w:rPr>
          <w:sz w:val="28"/>
          <w:szCs w:val="28"/>
        </w:rPr>
        <w:t>руют эффекты ГАМК-системы на всех уровнях ЦНС.</w:t>
      </w:r>
    </w:p>
    <w:p w:rsidR="00107C35" w:rsidRPr="00577EC5" w:rsidRDefault="004A5D40" w:rsidP="00577EC5">
      <w:pPr>
        <w:pStyle w:val="Iauiue"/>
        <w:spacing w:before="0" w:line="360" w:lineRule="auto"/>
        <w:ind w:firstLine="709"/>
        <w:rPr>
          <w:sz w:val="28"/>
          <w:szCs w:val="28"/>
        </w:rPr>
      </w:pPr>
      <w:r w:rsidRPr="00577EC5">
        <w:rPr>
          <w:sz w:val="28"/>
          <w:szCs w:val="28"/>
        </w:rPr>
        <w:t xml:space="preserve">Третья — опиоидергическая система представлена в организме опиоидными пептидами и опиоидными рецепторами. Опиоидные пептиды — эндогенные продукты, обладающие аналгезируюшим морфиноподобным действием. Как установлено исследованиями </w:t>
      </w:r>
      <w:r w:rsidR="004E557A" w:rsidRPr="00577EC5">
        <w:rPr>
          <w:sz w:val="28"/>
          <w:szCs w:val="28"/>
        </w:rPr>
        <w:t>последнего десятилетия</w:t>
      </w:r>
      <w:r w:rsidRPr="00577EC5">
        <w:rPr>
          <w:sz w:val="28"/>
          <w:szCs w:val="28"/>
        </w:rPr>
        <w:t>, они</w:t>
      </w:r>
      <w:r w:rsidR="00577EC5">
        <w:rPr>
          <w:sz w:val="28"/>
          <w:szCs w:val="28"/>
        </w:rPr>
        <w:t xml:space="preserve"> являются регуляторами и модуля</w:t>
      </w:r>
      <w:r w:rsidRPr="00577EC5">
        <w:rPr>
          <w:sz w:val="28"/>
          <w:szCs w:val="28"/>
        </w:rPr>
        <w:t xml:space="preserve">торами многих процессов, а аналгезируюший эффект — всего лишь одно из проявлений их сложной функции. Исследованиями группы отечественных иммунологов под руководством Р.В.Петрова в </w:t>
      </w:r>
      <w:smartTag w:uri="urn:schemas-microsoft-com:office:smarttags" w:element="metricconverter">
        <w:smartTagPr>
          <w:attr w:name="ProductID" w:val="1984 г"/>
        </w:smartTagPr>
        <w:r w:rsidRPr="00577EC5">
          <w:rPr>
            <w:sz w:val="28"/>
            <w:szCs w:val="28"/>
          </w:rPr>
          <w:t>1984 г</w:t>
        </w:r>
      </w:smartTag>
      <w:r w:rsidRPr="00577EC5">
        <w:rPr>
          <w:sz w:val="28"/>
          <w:szCs w:val="28"/>
        </w:rPr>
        <w:t>. были обнаружены неизвестные ра</w:t>
      </w:r>
      <w:r w:rsidR="00577EC5">
        <w:rPr>
          <w:sz w:val="28"/>
          <w:szCs w:val="28"/>
        </w:rPr>
        <w:t>нее регуляторные пептиды костно</w:t>
      </w:r>
      <w:r w:rsidRPr="00577EC5">
        <w:rPr>
          <w:sz w:val="28"/>
          <w:szCs w:val="28"/>
        </w:rPr>
        <w:t>мозгового происхождения, получи</w:t>
      </w:r>
      <w:r w:rsidR="004E557A" w:rsidRPr="00577EC5">
        <w:rPr>
          <w:sz w:val="28"/>
          <w:szCs w:val="28"/>
        </w:rPr>
        <w:t>вшие название миелопептидов</w:t>
      </w:r>
      <w:r w:rsidRPr="00577EC5">
        <w:rPr>
          <w:sz w:val="28"/>
          <w:szCs w:val="28"/>
        </w:rPr>
        <w:t>. Они обладают как опиоидной, т</w:t>
      </w:r>
      <w:r w:rsidR="00577EC5">
        <w:rPr>
          <w:sz w:val="28"/>
          <w:szCs w:val="28"/>
        </w:rPr>
        <w:t>ак и иммуномодулирующей активно</w:t>
      </w:r>
      <w:r w:rsidRPr="00577EC5">
        <w:rPr>
          <w:sz w:val="28"/>
          <w:szCs w:val="28"/>
        </w:rPr>
        <w:t>стью. Эти исследования подтверд</w:t>
      </w:r>
      <w:r w:rsidR="00577EC5">
        <w:rPr>
          <w:sz w:val="28"/>
          <w:szCs w:val="28"/>
        </w:rPr>
        <w:t>или сложный полифункциональ</w:t>
      </w:r>
      <w:r w:rsidRPr="00577EC5">
        <w:rPr>
          <w:sz w:val="28"/>
          <w:szCs w:val="28"/>
        </w:rPr>
        <w:t>ный и весьма разветвленный характер опиоидергической системы. Опиоидергические рецепторы располагаются в клетках различных отделов головного мозга, а также в</w:t>
      </w:r>
      <w:r w:rsidR="00577EC5">
        <w:rPr>
          <w:sz w:val="28"/>
          <w:szCs w:val="28"/>
        </w:rPr>
        <w:t>о многих органах и тканях, лока</w:t>
      </w:r>
      <w:r w:rsidRPr="00577EC5">
        <w:rPr>
          <w:sz w:val="28"/>
          <w:szCs w:val="28"/>
        </w:rPr>
        <w:t>лизуясь в синапсах, нервных окончаниях, на секреторных и других эффекторных клетках. Стресс-реакция стимулирует образование опиоидных пептидов. При стресс</w:t>
      </w:r>
      <w:r w:rsidR="00577EC5">
        <w:rPr>
          <w:sz w:val="28"/>
          <w:szCs w:val="28"/>
        </w:rPr>
        <w:t>е они способствуют повышению по</w:t>
      </w:r>
      <w:r w:rsidRPr="00577EC5">
        <w:rPr>
          <w:sz w:val="28"/>
          <w:szCs w:val="28"/>
        </w:rPr>
        <w:t xml:space="preserve">рога восприятия болевого и иных </w:t>
      </w:r>
      <w:r w:rsidR="00577EC5">
        <w:rPr>
          <w:sz w:val="28"/>
          <w:szCs w:val="28"/>
        </w:rPr>
        <w:t>раздражающих воздействий, а так</w:t>
      </w:r>
      <w:r w:rsidRPr="00577EC5">
        <w:rPr>
          <w:sz w:val="28"/>
          <w:szCs w:val="28"/>
        </w:rPr>
        <w:t>же предупреждают выраженную гипертермию.</w:t>
      </w:r>
    </w:p>
    <w:p w:rsidR="00107C35" w:rsidRPr="00577EC5" w:rsidRDefault="004A5D40" w:rsidP="00577EC5">
      <w:pPr>
        <w:pStyle w:val="Iauiue"/>
        <w:spacing w:before="0" w:line="360" w:lineRule="auto"/>
        <w:ind w:firstLine="709"/>
        <w:rPr>
          <w:sz w:val="28"/>
          <w:szCs w:val="28"/>
        </w:rPr>
      </w:pPr>
      <w:r w:rsidRPr="00577EC5">
        <w:rPr>
          <w:sz w:val="28"/>
          <w:szCs w:val="28"/>
        </w:rPr>
        <w:t>Топографически и функциональ</w:t>
      </w:r>
      <w:r w:rsidR="00577EC5">
        <w:rPr>
          <w:sz w:val="28"/>
          <w:szCs w:val="28"/>
        </w:rPr>
        <w:t>но опиоидергическая система свя</w:t>
      </w:r>
      <w:r w:rsidRPr="00577EC5">
        <w:rPr>
          <w:sz w:val="28"/>
          <w:szCs w:val="28"/>
        </w:rPr>
        <w:t>зана не только со стресс-реализуюшими факторами, но и другими стресс-лимитирующими системами. Одна из них — серотонинергическая система. Опиоидные пептиды вызывают интенсивное налоксонзависимое высвобождение серотонина из серотнинергических нейронов. С другой стороны — аналгезирующее действие опиоидных пептидов в значительной мере по</w:t>
      </w:r>
      <w:r w:rsidR="00577EC5">
        <w:rPr>
          <w:sz w:val="28"/>
          <w:szCs w:val="28"/>
        </w:rPr>
        <w:t>тенцируется серотонином. Из это</w:t>
      </w:r>
      <w:r w:rsidRPr="00577EC5">
        <w:rPr>
          <w:sz w:val="28"/>
          <w:szCs w:val="28"/>
        </w:rPr>
        <w:t>го следует, что врожденная или приобретенная недостаточность опиоидной или серотонинергической систем увеличивает уязвимость орга</w:t>
      </w:r>
      <w:r w:rsidR="00107C35" w:rsidRPr="00577EC5">
        <w:rPr>
          <w:sz w:val="28"/>
          <w:szCs w:val="28"/>
        </w:rPr>
        <w:t>низма к стресс-воздействиям</w:t>
      </w:r>
      <w:r w:rsidRPr="00577EC5">
        <w:rPr>
          <w:sz w:val="28"/>
          <w:szCs w:val="28"/>
        </w:rPr>
        <w:t>.</w:t>
      </w:r>
    </w:p>
    <w:p w:rsidR="00107C35" w:rsidRPr="00577EC5" w:rsidRDefault="004A5D40" w:rsidP="00577EC5">
      <w:pPr>
        <w:pStyle w:val="Iauiue"/>
        <w:spacing w:before="0" w:line="360" w:lineRule="auto"/>
        <w:ind w:firstLine="709"/>
        <w:rPr>
          <w:sz w:val="28"/>
          <w:szCs w:val="28"/>
        </w:rPr>
      </w:pPr>
      <w:r w:rsidRPr="00577EC5">
        <w:rPr>
          <w:sz w:val="28"/>
          <w:szCs w:val="28"/>
        </w:rPr>
        <w:t>Периферические стресс-лимитирующие механизмы реализуются через систему антиоксидантов и антиоксидантной защиты, а также через систему простагландинов.</w:t>
      </w:r>
    </w:p>
    <w:p w:rsidR="00107C35" w:rsidRPr="00577EC5" w:rsidRDefault="004A5D40" w:rsidP="00577EC5">
      <w:pPr>
        <w:pStyle w:val="Iauiue"/>
        <w:spacing w:before="0" w:line="360" w:lineRule="auto"/>
        <w:ind w:firstLine="709"/>
        <w:rPr>
          <w:sz w:val="28"/>
          <w:szCs w:val="28"/>
        </w:rPr>
      </w:pPr>
      <w:r w:rsidRPr="00577EC5">
        <w:rPr>
          <w:sz w:val="28"/>
          <w:szCs w:val="28"/>
        </w:rPr>
        <w:t xml:space="preserve">Как известно, </w:t>
      </w:r>
      <w:r w:rsidR="00CC2E0E">
        <w:rPr>
          <w:sz w:val="28"/>
          <w:szCs w:val="28"/>
        </w:rPr>
        <w:t>стрессов</w:t>
      </w:r>
      <w:r w:rsidRPr="00577EC5">
        <w:rPr>
          <w:sz w:val="28"/>
          <w:szCs w:val="28"/>
        </w:rPr>
        <w:t>ые гормоны (катехоламины, вазопрессин и другие) увеличивают активность</w:t>
      </w:r>
      <w:r w:rsidR="00577EC5">
        <w:rPr>
          <w:sz w:val="28"/>
          <w:szCs w:val="28"/>
        </w:rPr>
        <w:t xml:space="preserve"> липаз и фосфолипаз, чем способ</w:t>
      </w:r>
      <w:r w:rsidRPr="00577EC5">
        <w:rPr>
          <w:sz w:val="28"/>
          <w:szCs w:val="28"/>
        </w:rPr>
        <w:t xml:space="preserve">ствуют интенсификации ПОЛ. В результате снижается вязкость и повышается текучесть липидного </w:t>
      </w:r>
      <w:r w:rsidR="00577EC5">
        <w:rPr>
          <w:sz w:val="28"/>
          <w:szCs w:val="28"/>
        </w:rPr>
        <w:t>бислоя мембраны, что способству</w:t>
      </w:r>
      <w:r w:rsidRPr="00577EC5">
        <w:rPr>
          <w:sz w:val="28"/>
          <w:szCs w:val="28"/>
        </w:rPr>
        <w:t>ет мобилизации пептидных связей активных функциональных мембраносвязанных белков. В умеренной, контролируемой степени этот процесс является необходимым к</w:t>
      </w:r>
      <w:r w:rsidR="00577EC5">
        <w:rPr>
          <w:sz w:val="28"/>
          <w:szCs w:val="28"/>
        </w:rPr>
        <w:t>омпонентом стресс-реакции. Одна</w:t>
      </w:r>
      <w:r w:rsidRPr="00577EC5">
        <w:rPr>
          <w:sz w:val="28"/>
          <w:szCs w:val="28"/>
        </w:rPr>
        <w:t>ко бесконтрольная интенсифи</w:t>
      </w:r>
      <w:r w:rsidR="00577EC5">
        <w:rPr>
          <w:sz w:val="28"/>
          <w:szCs w:val="28"/>
        </w:rPr>
        <w:t>кация ПОЛ способствует поврежде</w:t>
      </w:r>
      <w:r w:rsidRPr="00577EC5">
        <w:rPr>
          <w:sz w:val="28"/>
          <w:szCs w:val="28"/>
        </w:rPr>
        <w:t>нию различных органов и тканей. В качестве контролирующего фактора выступает система антио</w:t>
      </w:r>
      <w:r w:rsidR="00577EC5">
        <w:rPr>
          <w:sz w:val="28"/>
          <w:szCs w:val="28"/>
        </w:rPr>
        <w:t>ксидантной защиты, выработка ак</w:t>
      </w:r>
      <w:r w:rsidRPr="00577EC5">
        <w:rPr>
          <w:sz w:val="28"/>
          <w:szCs w:val="28"/>
        </w:rPr>
        <w:t>тивных продуктов которой возрастает наряду с интенсификацией ПОЛ. Недостаточность данной системы увеличивает повреждающее действие стресс-реакции.</w:t>
      </w:r>
    </w:p>
    <w:p w:rsidR="00107C35" w:rsidRPr="00577EC5" w:rsidRDefault="004A5D40" w:rsidP="00577EC5">
      <w:pPr>
        <w:pStyle w:val="Iauiue"/>
        <w:spacing w:before="0" w:line="360" w:lineRule="auto"/>
        <w:ind w:firstLine="709"/>
        <w:rPr>
          <w:sz w:val="28"/>
          <w:szCs w:val="28"/>
        </w:rPr>
      </w:pPr>
      <w:r w:rsidRPr="00577EC5">
        <w:rPr>
          <w:sz w:val="28"/>
          <w:szCs w:val="28"/>
        </w:rPr>
        <w:t>Система простагландинов представлена серией соединений — производных полиненасыщенных жирных к</w:t>
      </w:r>
      <w:r w:rsidR="00577EC5">
        <w:rPr>
          <w:sz w:val="28"/>
          <w:szCs w:val="28"/>
        </w:rPr>
        <w:t>ислот с 20 атомами уг</w:t>
      </w:r>
      <w:r w:rsidR="004E557A" w:rsidRPr="00577EC5">
        <w:rPr>
          <w:sz w:val="28"/>
          <w:szCs w:val="28"/>
        </w:rPr>
        <w:t>лерода</w:t>
      </w:r>
      <w:r w:rsidRPr="00577EC5">
        <w:rPr>
          <w:sz w:val="28"/>
          <w:szCs w:val="28"/>
        </w:rPr>
        <w:t>. Главным предшественником простагландинов является арахидоновая кислота. Продукты ее метаболизма (простагландины, тромбоксан, простациклин, лейкотриены) являются медиаторами и регуляторами ответа клеток на различные внешние раздражители и вообще оказывают важное влияние на рост и жизнедеятельность клеток, на внутриклеточный метаболизм. Они относятся к наиболее мощным местным стресс-лимитирующим факторам.</w:t>
      </w:r>
    </w:p>
    <w:p w:rsidR="00107C35" w:rsidRPr="00577EC5" w:rsidRDefault="004A5D40" w:rsidP="00577EC5">
      <w:pPr>
        <w:pStyle w:val="Iauiue"/>
        <w:spacing w:before="0" w:line="360" w:lineRule="auto"/>
        <w:ind w:firstLine="709"/>
        <w:rPr>
          <w:sz w:val="28"/>
          <w:szCs w:val="28"/>
        </w:rPr>
      </w:pPr>
      <w:r w:rsidRPr="00577EC5">
        <w:rPr>
          <w:sz w:val="28"/>
          <w:szCs w:val="28"/>
        </w:rPr>
        <w:t>Экспериментальными и клин</w:t>
      </w:r>
      <w:r w:rsidR="00577EC5">
        <w:rPr>
          <w:sz w:val="28"/>
          <w:szCs w:val="28"/>
        </w:rPr>
        <w:t>ическими исследованиями установ</w:t>
      </w:r>
      <w:r w:rsidR="00577EC5" w:rsidRPr="00577EC5">
        <w:rPr>
          <w:sz w:val="28"/>
          <w:szCs w:val="28"/>
        </w:rPr>
        <w:t>лено</w:t>
      </w:r>
      <w:r w:rsidR="004E557A" w:rsidRPr="00577EC5">
        <w:rPr>
          <w:sz w:val="28"/>
          <w:szCs w:val="28"/>
        </w:rPr>
        <w:t>,</w:t>
      </w:r>
      <w:r w:rsidRPr="00577EC5">
        <w:rPr>
          <w:sz w:val="28"/>
          <w:szCs w:val="28"/>
        </w:rPr>
        <w:t xml:space="preserve"> что применение ГАМК, а также опиоидных пептидов</w:t>
      </w:r>
      <w:r w:rsidR="00107C35" w:rsidRPr="00577EC5">
        <w:rPr>
          <w:sz w:val="28"/>
          <w:szCs w:val="28"/>
        </w:rPr>
        <w:t>,</w:t>
      </w:r>
      <w:r w:rsidR="00577EC5">
        <w:rPr>
          <w:sz w:val="28"/>
          <w:szCs w:val="28"/>
        </w:rPr>
        <w:t xml:space="preserve"> синте</w:t>
      </w:r>
      <w:r w:rsidRPr="00577EC5">
        <w:rPr>
          <w:sz w:val="28"/>
          <w:szCs w:val="28"/>
        </w:rPr>
        <w:t>тических опиатов</w:t>
      </w:r>
      <w:r w:rsidR="00834AE3" w:rsidRPr="00577EC5">
        <w:rPr>
          <w:sz w:val="28"/>
          <w:szCs w:val="28"/>
        </w:rPr>
        <w:t>,</w:t>
      </w:r>
      <w:r w:rsidRPr="00577EC5">
        <w:rPr>
          <w:sz w:val="28"/>
          <w:szCs w:val="28"/>
        </w:rPr>
        <w:t xml:space="preserve"> серотонина, альфа-токоферола. синтетических антиоксидантов. производных аден</w:t>
      </w:r>
      <w:r w:rsidR="00577EC5">
        <w:rPr>
          <w:sz w:val="28"/>
          <w:szCs w:val="28"/>
        </w:rPr>
        <w:t>озина способно снижать поврежда</w:t>
      </w:r>
      <w:r w:rsidRPr="00577EC5">
        <w:rPr>
          <w:sz w:val="28"/>
          <w:szCs w:val="28"/>
        </w:rPr>
        <w:t>ющее действие стресс-реакции при врожденной или приобретенной неполноценности с</w:t>
      </w:r>
      <w:r w:rsidR="004E557A" w:rsidRPr="00577EC5">
        <w:rPr>
          <w:sz w:val="28"/>
          <w:szCs w:val="28"/>
        </w:rPr>
        <w:t>тресс-лимитирующих факторов</w:t>
      </w:r>
      <w:r w:rsidRPr="00577EC5">
        <w:rPr>
          <w:sz w:val="28"/>
          <w:szCs w:val="28"/>
        </w:rPr>
        <w:t>.</w:t>
      </w:r>
    </w:p>
    <w:p w:rsidR="00107C35" w:rsidRPr="00577EC5" w:rsidRDefault="004A5D40" w:rsidP="00577EC5">
      <w:pPr>
        <w:pStyle w:val="Iauiue"/>
        <w:spacing w:before="0" w:line="360" w:lineRule="auto"/>
        <w:ind w:firstLine="709"/>
        <w:rPr>
          <w:sz w:val="28"/>
          <w:szCs w:val="28"/>
        </w:rPr>
      </w:pPr>
      <w:r w:rsidRPr="00577EC5">
        <w:rPr>
          <w:sz w:val="28"/>
          <w:szCs w:val="28"/>
        </w:rPr>
        <w:t>Таким образом, развитие общего адаптационного синдрома и его исход зависят от сложного комплекса регулирующих механизмов</w:t>
      </w:r>
      <w:r w:rsidR="004E557A" w:rsidRPr="00577EC5">
        <w:rPr>
          <w:sz w:val="28"/>
          <w:szCs w:val="28"/>
        </w:rPr>
        <w:t>,</w:t>
      </w:r>
      <w:r w:rsidRPr="00577EC5">
        <w:rPr>
          <w:sz w:val="28"/>
          <w:szCs w:val="28"/>
        </w:rPr>
        <w:t xml:space="preserve"> или иначе — инструментов управл</w:t>
      </w:r>
      <w:r w:rsidR="00DF04F0">
        <w:rPr>
          <w:sz w:val="28"/>
          <w:szCs w:val="28"/>
        </w:rPr>
        <w:t>ения. Каждому из этих инструмен</w:t>
      </w:r>
      <w:r w:rsidRPr="00577EC5">
        <w:rPr>
          <w:sz w:val="28"/>
          <w:szCs w:val="28"/>
        </w:rPr>
        <w:t>тов управления свойственны свои задачи и свои пути их решения. В целом организме они имеют общую цель — достижение адаптации</w:t>
      </w:r>
      <w:r w:rsidR="004E557A" w:rsidRPr="00577EC5">
        <w:rPr>
          <w:sz w:val="28"/>
          <w:szCs w:val="28"/>
        </w:rPr>
        <w:t>,</w:t>
      </w:r>
      <w:r w:rsidRPr="00577EC5">
        <w:rPr>
          <w:sz w:val="28"/>
          <w:szCs w:val="28"/>
        </w:rPr>
        <w:t xml:space="preserve"> хотя и на уровне глубинных, клеточных и молекулярных, процессов могут проявлять несогласованность, влекущую за собой дезорганиз</w:t>
      </w:r>
      <w:r w:rsidR="00577EC5">
        <w:rPr>
          <w:sz w:val="28"/>
          <w:szCs w:val="28"/>
        </w:rPr>
        <w:t>а</w:t>
      </w:r>
      <w:r w:rsidRPr="00577EC5">
        <w:rPr>
          <w:sz w:val="28"/>
          <w:szCs w:val="28"/>
        </w:rPr>
        <w:t>цию и препятствующую достижен</w:t>
      </w:r>
      <w:r w:rsidR="00577EC5">
        <w:rPr>
          <w:sz w:val="28"/>
          <w:szCs w:val="28"/>
        </w:rPr>
        <w:t>ию общей цели. В этой связи мож</w:t>
      </w:r>
      <w:r w:rsidRPr="00577EC5">
        <w:rPr>
          <w:sz w:val="28"/>
          <w:szCs w:val="28"/>
        </w:rPr>
        <w:t>но выделить три уровня регуляции стресс-реакции. Первый уровень — центральная регуляция. Она дости</w:t>
      </w:r>
      <w:r w:rsidR="00577EC5">
        <w:rPr>
          <w:sz w:val="28"/>
          <w:szCs w:val="28"/>
        </w:rPr>
        <w:t>гается физиологически детермини</w:t>
      </w:r>
      <w:r w:rsidRPr="00577EC5">
        <w:rPr>
          <w:sz w:val="28"/>
          <w:szCs w:val="28"/>
        </w:rPr>
        <w:t>рованным изменением гормонального статуса организма, в котором ведущую роль приобретает система гипофиз—кора надпочечников, а также значительным возрастанием</w:t>
      </w:r>
      <w:r w:rsidR="00577EC5">
        <w:rPr>
          <w:sz w:val="28"/>
          <w:szCs w:val="28"/>
        </w:rPr>
        <w:t xml:space="preserve"> тонуса симпатического звена ав</w:t>
      </w:r>
      <w:r w:rsidRPr="00577EC5">
        <w:rPr>
          <w:sz w:val="28"/>
          <w:szCs w:val="28"/>
        </w:rPr>
        <w:t>тономной нервной системы. Второй уровень — регуляция локального преобразования висцеральных функций. Здесь ведущим регулирующим инструментом становится метасимпатическая вегетативная нервная система, которая в период развития стресс-реакции совмещает две исключительно важные функции</w:t>
      </w:r>
      <w:r w:rsidR="00577EC5">
        <w:rPr>
          <w:sz w:val="28"/>
          <w:szCs w:val="28"/>
        </w:rPr>
        <w:t>. С одной стороны, она поддержи</w:t>
      </w:r>
      <w:r w:rsidRPr="00577EC5">
        <w:rPr>
          <w:sz w:val="28"/>
          <w:szCs w:val="28"/>
        </w:rPr>
        <w:t>вает и защищает от мощных симпатических импульсов стабильность режима осцилляции локальных базисных метаболических процессов</w:t>
      </w:r>
      <w:r w:rsidR="004E557A" w:rsidRPr="00577EC5">
        <w:rPr>
          <w:sz w:val="28"/>
          <w:szCs w:val="28"/>
        </w:rPr>
        <w:t>,</w:t>
      </w:r>
      <w:r w:rsidRPr="00577EC5">
        <w:rPr>
          <w:sz w:val="28"/>
          <w:szCs w:val="28"/>
        </w:rPr>
        <w:t xml:space="preserve"> сохранность которых является непременным условием возврата от срочной (неустойчивой) к долговременной (устойчивой) адаптации организма. С другой стороны, она сразу же после прекращения (или уже в процессе) </w:t>
      </w:r>
      <w:r w:rsidR="00CC2E0E">
        <w:rPr>
          <w:sz w:val="28"/>
          <w:szCs w:val="28"/>
        </w:rPr>
        <w:t>стрессов</w:t>
      </w:r>
      <w:r w:rsidRPr="00577EC5">
        <w:rPr>
          <w:sz w:val="28"/>
          <w:szCs w:val="28"/>
        </w:rPr>
        <w:t xml:space="preserve">ого воздействия включается в управление согласованным развитием весьма хрупких, уязвимых инициальных механизмов долговременной адаптации, защищая их от последствий выраженного симпатического гипертонуса. Наконец, третий уровень регуляции уже непосредственно соотносится с межмолекулярным </w:t>
      </w:r>
      <w:r w:rsidR="004E557A" w:rsidRPr="00577EC5">
        <w:rPr>
          <w:sz w:val="28"/>
          <w:szCs w:val="28"/>
        </w:rPr>
        <w:t xml:space="preserve">и </w:t>
      </w:r>
      <w:r w:rsidRPr="00577EC5">
        <w:rPr>
          <w:sz w:val="28"/>
          <w:szCs w:val="28"/>
        </w:rPr>
        <w:t xml:space="preserve">межклеточным взаимодействием в </w:t>
      </w:r>
      <w:r w:rsidR="00577EC5">
        <w:rPr>
          <w:sz w:val="28"/>
          <w:szCs w:val="28"/>
        </w:rPr>
        <w:t>ходе развития общего адаптацион</w:t>
      </w:r>
      <w:r w:rsidRPr="00577EC5">
        <w:rPr>
          <w:sz w:val="28"/>
          <w:szCs w:val="28"/>
        </w:rPr>
        <w:t>ного синдрома. Здесь действую ве</w:t>
      </w:r>
      <w:r w:rsidR="00577EC5">
        <w:rPr>
          <w:sz w:val="28"/>
          <w:szCs w:val="28"/>
        </w:rPr>
        <w:t>сьма сложные механизмы саморегу</w:t>
      </w:r>
      <w:r w:rsidRPr="00577EC5">
        <w:rPr>
          <w:sz w:val="28"/>
          <w:szCs w:val="28"/>
        </w:rPr>
        <w:t>ляции</w:t>
      </w:r>
      <w:r w:rsidR="00107C35" w:rsidRPr="00577EC5">
        <w:rPr>
          <w:sz w:val="28"/>
          <w:szCs w:val="28"/>
        </w:rPr>
        <w:t>,</w:t>
      </w:r>
      <w:r w:rsidRPr="00577EC5">
        <w:rPr>
          <w:sz w:val="28"/>
          <w:szCs w:val="28"/>
        </w:rPr>
        <w:t xml:space="preserve"> эффект которых зависит от </w:t>
      </w:r>
      <w:r w:rsidR="00577EC5">
        <w:rPr>
          <w:sz w:val="28"/>
          <w:szCs w:val="28"/>
        </w:rPr>
        <w:t>состояния неустойчивого равнове</w:t>
      </w:r>
      <w:r w:rsidRPr="00577EC5">
        <w:rPr>
          <w:sz w:val="28"/>
          <w:szCs w:val="28"/>
        </w:rPr>
        <w:t>сия между стресс-реализующими</w:t>
      </w:r>
      <w:r w:rsidR="00577EC5">
        <w:rPr>
          <w:sz w:val="28"/>
          <w:szCs w:val="28"/>
        </w:rPr>
        <w:t xml:space="preserve"> и стресс-лимитирующими фактора</w:t>
      </w:r>
      <w:r w:rsidRPr="00577EC5">
        <w:rPr>
          <w:sz w:val="28"/>
          <w:szCs w:val="28"/>
        </w:rPr>
        <w:t>ми в их индивидуальном, конкрет</w:t>
      </w:r>
      <w:r w:rsidR="00577EC5">
        <w:rPr>
          <w:sz w:val="28"/>
          <w:szCs w:val="28"/>
        </w:rPr>
        <w:t>ном для данного организма прояв</w:t>
      </w:r>
      <w:r w:rsidRPr="00577EC5">
        <w:rPr>
          <w:sz w:val="28"/>
          <w:szCs w:val="28"/>
        </w:rPr>
        <w:t>лении. В случае преобладания стр</w:t>
      </w:r>
      <w:r w:rsidR="00577EC5">
        <w:rPr>
          <w:sz w:val="28"/>
          <w:szCs w:val="28"/>
        </w:rPr>
        <w:t>есс-реализующих тенденций возни</w:t>
      </w:r>
      <w:r w:rsidRPr="00577EC5">
        <w:rPr>
          <w:sz w:val="28"/>
          <w:szCs w:val="28"/>
        </w:rPr>
        <w:t>кает опасность развития патологических проявлений, связанных с неконтролируемой активацией механизмов срочной адаптации уже после прекращения действия раздражителя. Если же равновесие смещается в сторону стресс-лимити</w:t>
      </w:r>
      <w:r w:rsidR="00577EC5">
        <w:rPr>
          <w:sz w:val="28"/>
          <w:szCs w:val="28"/>
        </w:rPr>
        <w:t>рующих факторов, возникает опас</w:t>
      </w:r>
      <w:r w:rsidRPr="00577EC5">
        <w:rPr>
          <w:sz w:val="28"/>
          <w:szCs w:val="28"/>
        </w:rPr>
        <w:t>ность снижения уровня реактивно</w:t>
      </w:r>
      <w:r w:rsidR="00577EC5">
        <w:rPr>
          <w:sz w:val="28"/>
          <w:szCs w:val="28"/>
        </w:rPr>
        <w:t>сти организма, исключающего воз</w:t>
      </w:r>
      <w:r w:rsidRPr="00577EC5">
        <w:rPr>
          <w:sz w:val="28"/>
          <w:szCs w:val="28"/>
        </w:rPr>
        <w:t>можность полноценного развития общего адаптационного синдрома.</w:t>
      </w:r>
    </w:p>
    <w:p w:rsidR="00577EC5" w:rsidRDefault="00577EC5" w:rsidP="00577EC5">
      <w:pPr>
        <w:pStyle w:val="Iauiue"/>
        <w:spacing w:before="0" w:line="360" w:lineRule="auto"/>
        <w:ind w:firstLine="709"/>
        <w:rPr>
          <w:sz w:val="28"/>
          <w:szCs w:val="32"/>
        </w:rPr>
      </w:pPr>
    </w:p>
    <w:p w:rsidR="004A5D40" w:rsidRPr="00577EC5" w:rsidRDefault="00834AE3" w:rsidP="00577EC5">
      <w:pPr>
        <w:pStyle w:val="Iauiue"/>
        <w:spacing w:before="0" w:line="360" w:lineRule="auto"/>
        <w:ind w:firstLine="709"/>
        <w:rPr>
          <w:sz w:val="28"/>
          <w:szCs w:val="32"/>
        </w:rPr>
      </w:pPr>
      <w:r w:rsidRPr="00577EC5">
        <w:rPr>
          <w:sz w:val="28"/>
          <w:szCs w:val="32"/>
        </w:rPr>
        <w:t>2</w:t>
      </w:r>
      <w:r w:rsidR="004A5D40" w:rsidRPr="00577EC5">
        <w:rPr>
          <w:sz w:val="28"/>
          <w:szCs w:val="32"/>
        </w:rPr>
        <w:t>. Стресс и различные режимы адаптации</w:t>
      </w:r>
    </w:p>
    <w:p w:rsidR="00577EC5" w:rsidRDefault="00577EC5" w:rsidP="00577EC5">
      <w:pPr>
        <w:pStyle w:val="Iauiue"/>
        <w:spacing w:before="0" w:line="360" w:lineRule="auto"/>
        <w:ind w:firstLine="709"/>
        <w:rPr>
          <w:sz w:val="28"/>
          <w:szCs w:val="28"/>
        </w:rPr>
      </w:pPr>
    </w:p>
    <w:p w:rsidR="00107C35" w:rsidRPr="00577EC5" w:rsidRDefault="004A5D40" w:rsidP="00577EC5">
      <w:pPr>
        <w:pStyle w:val="Iauiue"/>
        <w:spacing w:before="0" w:line="360" w:lineRule="auto"/>
        <w:ind w:firstLine="709"/>
        <w:rPr>
          <w:sz w:val="28"/>
          <w:szCs w:val="28"/>
        </w:rPr>
      </w:pPr>
      <w:r w:rsidRPr="00577EC5">
        <w:rPr>
          <w:sz w:val="28"/>
          <w:szCs w:val="28"/>
        </w:rPr>
        <w:t>Для суждения об особенностя</w:t>
      </w:r>
      <w:r w:rsidR="00577EC5">
        <w:rPr>
          <w:sz w:val="28"/>
          <w:szCs w:val="28"/>
        </w:rPr>
        <w:t>х экстремального состояния орга</w:t>
      </w:r>
      <w:r w:rsidRPr="00577EC5">
        <w:rPr>
          <w:sz w:val="28"/>
          <w:szCs w:val="28"/>
        </w:rPr>
        <w:t>низма особый интерес приобретает изучение общих механизмов адаптации в сопоставлении с силой раздражителя, когда ранжирование этой силы осуществляется н</w:t>
      </w:r>
      <w:r w:rsidR="00577EC5">
        <w:rPr>
          <w:sz w:val="28"/>
          <w:szCs w:val="28"/>
        </w:rPr>
        <w:t>е применительно к самому повреж</w:t>
      </w:r>
      <w:r w:rsidRPr="00577EC5">
        <w:rPr>
          <w:sz w:val="28"/>
          <w:szCs w:val="28"/>
        </w:rPr>
        <w:t>дающему фактору, а в зависимост</w:t>
      </w:r>
      <w:r w:rsidR="00577EC5">
        <w:rPr>
          <w:sz w:val="28"/>
          <w:szCs w:val="28"/>
        </w:rPr>
        <w:t>и от ответной реакции конкретно</w:t>
      </w:r>
      <w:r w:rsidRPr="00577EC5">
        <w:rPr>
          <w:sz w:val="28"/>
          <w:szCs w:val="28"/>
        </w:rPr>
        <w:t xml:space="preserve">го организма. В этой связи привлекает внимание замысел, </w:t>
      </w:r>
      <w:r w:rsidR="00577EC5">
        <w:rPr>
          <w:sz w:val="28"/>
          <w:szCs w:val="28"/>
        </w:rPr>
        <w:t>постанов</w:t>
      </w:r>
      <w:r w:rsidRPr="00577EC5">
        <w:rPr>
          <w:sz w:val="28"/>
          <w:szCs w:val="28"/>
        </w:rPr>
        <w:t>ка задач и интерпретация результатов исследований, которые более десяти лет проводят в Сибирском центре АМН</w:t>
      </w:r>
      <w:r w:rsidR="004E557A" w:rsidRPr="00577EC5">
        <w:rPr>
          <w:sz w:val="28"/>
          <w:szCs w:val="28"/>
        </w:rPr>
        <w:t xml:space="preserve"> Л.Х.</w:t>
      </w:r>
      <w:r w:rsidR="00577EC5">
        <w:rPr>
          <w:sz w:val="28"/>
          <w:szCs w:val="28"/>
        </w:rPr>
        <w:t xml:space="preserve"> Гаркави с сотруд</w:t>
      </w:r>
      <w:r w:rsidR="004E557A" w:rsidRPr="00577EC5">
        <w:rPr>
          <w:sz w:val="28"/>
          <w:szCs w:val="28"/>
        </w:rPr>
        <w:t>никами</w:t>
      </w:r>
      <w:r w:rsidRPr="00577EC5">
        <w:rPr>
          <w:sz w:val="28"/>
          <w:szCs w:val="28"/>
        </w:rPr>
        <w:t>. Исходя из предположения о единстве механизмов общей реакции напряжения организма на раздражители разной силы и</w:t>
      </w:r>
      <w:r w:rsidR="00577EC5">
        <w:rPr>
          <w:sz w:val="28"/>
          <w:szCs w:val="28"/>
        </w:rPr>
        <w:t xml:space="preserve"> со</w:t>
      </w:r>
      <w:r w:rsidRPr="00577EC5">
        <w:rPr>
          <w:sz w:val="28"/>
          <w:szCs w:val="28"/>
        </w:rPr>
        <w:t>поставляя реакцию на разные по к</w:t>
      </w:r>
      <w:r w:rsidR="00577EC5">
        <w:rPr>
          <w:sz w:val="28"/>
          <w:szCs w:val="28"/>
        </w:rPr>
        <w:t>ачеству, но сходные по силе раз</w:t>
      </w:r>
      <w:r w:rsidRPr="00577EC5">
        <w:rPr>
          <w:sz w:val="28"/>
          <w:szCs w:val="28"/>
        </w:rPr>
        <w:t>дражители, авторы существенно расширили представления об общем адаптационном синдроме и сформулировали понятие о типах адаптационных реакций и об уровнях их реализации.</w:t>
      </w:r>
    </w:p>
    <w:p w:rsidR="00107C35" w:rsidRPr="00577EC5" w:rsidRDefault="004A5D40" w:rsidP="00577EC5">
      <w:pPr>
        <w:pStyle w:val="Iauiue"/>
        <w:spacing w:before="0" w:line="360" w:lineRule="auto"/>
        <w:ind w:firstLine="709"/>
        <w:rPr>
          <w:sz w:val="28"/>
          <w:szCs w:val="28"/>
        </w:rPr>
      </w:pPr>
      <w:r w:rsidRPr="00577EC5">
        <w:rPr>
          <w:sz w:val="28"/>
          <w:szCs w:val="28"/>
        </w:rPr>
        <w:t>Результатом исследований стал</w:t>
      </w:r>
      <w:r w:rsidR="00577EC5">
        <w:rPr>
          <w:sz w:val="28"/>
          <w:szCs w:val="28"/>
        </w:rPr>
        <w:t>о выделение трех типов адаптаци</w:t>
      </w:r>
      <w:r w:rsidRPr="00577EC5">
        <w:rPr>
          <w:sz w:val="28"/>
          <w:szCs w:val="28"/>
        </w:rPr>
        <w:t>онных реакций в зависимости от с</w:t>
      </w:r>
      <w:r w:rsidR="00577EC5">
        <w:rPr>
          <w:sz w:val="28"/>
          <w:szCs w:val="28"/>
        </w:rPr>
        <w:t>илы: реакция на слабые раздражи</w:t>
      </w:r>
      <w:r w:rsidRPr="00577EC5">
        <w:rPr>
          <w:sz w:val="28"/>
          <w:szCs w:val="28"/>
        </w:rPr>
        <w:t>тели, или реакция тренировки; реакция на раздражители средней силы</w:t>
      </w:r>
      <w:r w:rsidR="004E557A" w:rsidRPr="00577EC5">
        <w:rPr>
          <w:sz w:val="28"/>
          <w:szCs w:val="28"/>
        </w:rPr>
        <w:t>,</w:t>
      </w:r>
      <w:r w:rsidRPr="00577EC5">
        <w:rPr>
          <w:sz w:val="28"/>
          <w:szCs w:val="28"/>
        </w:rPr>
        <w:t xml:space="preserve"> или реакция активации: реакция на сильные, чрезвычайные раздражители, или стресс-реакция.</w:t>
      </w:r>
    </w:p>
    <w:p w:rsidR="00107C35" w:rsidRPr="00577EC5" w:rsidRDefault="004A5D40" w:rsidP="00577EC5">
      <w:pPr>
        <w:pStyle w:val="Iauiue"/>
        <w:spacing w:before="0" w:line="360" w:lineRule="auto"/>
        <w:ind w:firstLine="709"/>
        <w:rPr>
          <w:sz w:val="28"/>
          <w:szCs w:val="28"/>
        </w:rPr>
      </w:pPr>
      <w:r w:rsidRPr="00577EC5">
        <w:rPr>
          <w:sz w:val="28"/>
          <w:szCs w:val="28"/>
        </w:rPr>
        <w:t>Рассматривая три стадии стресс-реакции (по Г.</w:t>
      </w:r>
      <w:r w:rsidR="00577EC5">
        <w:rPr>
          <w:sz w:val="28"/>
          <w:szCs w:val="28"/>
        </w:rPr>
        <w:t xml:space="preserve"> </w:t>
      </w:r>
      <w:r w:rsidRPr="00577EC5">
        <w:rPr>
          <w:sz w:val="28"/>
          <w:szCs w:val="28"/>
        </w:rPr>
        <w:t>Селье) — тревоги, резистентности и истощения, авторы раскрывают их биологический смысл и приходят к заключению, что</w:t>
      </w:r>
      <w:r w:rsidR="00834AE3" w:rsidRPr="00577EC5">
        <w:rPr>
          <w:sz w:val="28"/>
          <w:szCs w:val="28"/>
        </w:rPr>
        <w:t>,</w:t>
      </w:r>
      <w:r w:rsidRPr="00577EC5">
        <w:rPr>
          <w:sz w:val="28"/>
          <w:szCs w:val="28"/>
        </w:rPr>
        <w:t xml:space="preserve"> уже начиная с первой стадии. реакции тревоги, защита организма достигается ценой повреждения (угнетения) деятельности ряда желез внутренней секреции, функции пищеварительной системы и т.д. Переход стадии тревоги в стадию резистентности авторы связывают в значительной мере с развитием в ЦНС запредельного торможения как крайней меры защиты по И.П.</w:t>
      </w:r>
      <w:r w:rsidR="00577EC5">
        <w:rPr>
          <w:sz w:val="28"/>
          <w:szCs w:val="28"/>
        </w:rPr>
        <w:t xml:space="preserve"> </w:t>
      </w:r>
      <w:r w:rsidRPr="00577EC5">
        <w:rPr>
          <w:sz w:val="28"/>
          <w:szCs w:val="28"/>
        </w:rPr>
        <w:t>Павлову. В результате чувствит</w:t>
      </w:r>
      <w:r w:rsidR="00577EC5">
        <w:rPr>
          <w:sz w:val="28"/>
          <w:szCs w:val="28"/>
        </w:rPr>
        <w:t>ельность нервных аппаратов к но</w:t>
      </w:r>
      <w:r w:rsidRPr="00577EC5">
        <w:rPr>
          <w:sz w:val="28"/>
          <w:szCs w:val="28"/>
        </w:rPr>
        <w:t xml:space="preserve">вым раздражителям снижается, и этим достигается стресс-лимитирующий эффект, после того как благодаря стресс-реакции произошли соответствующие изменения в организме. Стадия истощения еще в большей мере является примером </w:t>
      </w:r>
      <w:r w:rsidR="00577EC5">
        <w:rPr>
          <w:sz w:val="28"/>
          <w:szCs w:val="28"/>
        </w:rPr>
        <w:t>состояния, когда сохранение жиз</w:t>
      </w:r>
      <w:r w:rsidRPr="00577EC5">
        <w:rPr>
          <w:sz w:val="28"/>
          <w:szCs w:val="28"/>
        </w:rPr>
        <w:t>ни достигается ценой повреждения. В наиболее тяжелых случаях ценой адаптации может оказаться сама жизнь организма.</w:t>
      </w:r>
    </w:p>
    <w:p w:rsidR="00107C35" w:rsidRPr="00577EC5" w:rsidRDefault="004A5D40" w:rsidP="00577EC5">
      <w:pPr>
        <w:pStyle w:val="Iauiue"/>
        <w:spacing w:before="0" w:line="360" w:lineRule="auto"/>
        <w:ind w:firstLine="709"/>
        <w:rPr>
          <w:sz w:val="28"/>
          <w:szCs w:val="28"/>
        </w:rPr>
      </w:pPr>
      <w:r w:rsidRPr="00577EC5">
        <w:rPr>
          <w:sz w:val="28"/>
          <w:szCs w:val="28"/>
        </w:rPr>
        <w:t>Характеризуя неспецифическу</w:t>
      </w:r>
      <w:r w:rsidR="00577EC5">
        <w:rPr>
          <w:sz w:val="28"/>
          <w:szCs w:val="28"/>
        </w:rPr>
        <w:t>ю реакцию тренировки, авторы вы</w:t>
      </w:r>
      <w:r w:rsidRPr="00577EC5">
        <w:rPr>
          <w:sz w:val="28"/>
          <w:szCs w:val="28"/>
        </w:rPr>
        <w:t xml:space="preserve">деляют три ее стадии, которым </w:t>
      </w:r>
      <w:r w:rsidR="00577EC5">
        <w:rPr>
          <w:sz w:val="28"/>
          <w:szCs w:val="28"/>
        </w:rPr>
        <w:t>соответствует определенный комп</w:t>
      </w:r>
      <w:r w:rsidRPr="00577EC5">
        <w:rPr>
          <w:sz w:val="28"/>
          <w:szCs w:val="28"/>
        </w:rPr>
        <w:t>лекс изменений в нейроэндокринной системе. Первая стадия,</w:t>
      </w:r>
      <w:r w:rsidR="00577EC5">
        <w:rPr>
          <w:sz w:val="28"/>
          <w:szCs w:val="28"/>
        </w:rPr>
        <w:t xml:space="preserve"> обо</w:t>
      </w:r>
      <w:r w:rsidRPr="00577EC5">
        <w:rPr>
          <w:sz w:val="28"/>
          <w:szCs w:val="28"/>
        </w:rPr>
        <w:t>значенная как стадия ориентировки, начинает проявляться через 6 часов и формируется до 24—48 час</w:t>
      </w:r>
      <w:r w:rsidR="00577EC5">
        <w:rPr>
          <w:sz w:val="28"/>
          <w:szCs w:val="28"/>
        </w:rPr>
        <w:t>ов после начала действия раздра</w:t>
      </w:r>
      <w:r w:rsidRPr="00577EC5">
        <w:rPr>
          <w:sz w:val="28"/>
          <w:szCs w:val="28"/>
        </w:rPr>
        <w:t>жителя. Для нее характерно умеренное охранительное торможение ЦНС, повышающее порог возбудимости для идентичных по силе раздражителей. А для того чтобы реакция продолжала развиваться, необходимо небольшое волнообразное (периодическое) повышение интенсивности раздражителя. В этом</w:t>
      </w:r>
      <w:r w:rsidR="00577EC5">
        <w:rPr>
          <w:sz w:val="28"/>
          <w:szCs w:val="28"/>
        </w:rPr>
        <w:t xml:space="preserve"> случае все сводится к умерен</w:t>
      </w:r>
      <w:r w:rsidRPr="00577EC5">
        <w:rPr>
          <w:sz w:val="28"/>
          <w:szCs w:val="28"/>
        </w:rPr>
        <w:t>ному повышению пассивной рези</w:t>
      </w:r>
      <w:r w:rsidR="004E557A" w:rsidRPr="00577EC5">
        <w:rPr>
          <w:sz w:val="28"/>
          <w:szCs w:val="28"/>
        </w:rPr>
        <w:t>стентности и противовоспалитель</w:t>
      </w:r>
      <w:r w:rsidRPr="00577EC5">
        <w:rPr>
          <w:sz w:val="28"/>
          <w:szCs w:val="28"/>
        </w:rPr>
        <w:t>ного потенциала, требующему минимальных энергозатрат.</w:t>
      </w:r>
    </w:p>
    <w:p w:rsidR="00107C35" w:rsidRPr="00577EC5" w:rsidRDefault="004A5D40" w:rsidP="00577EC5">
      <w:pPr>
        <w:pStyle w:val="Iauiue"/>
        <w:spacing w:before="0" w:line="360" w:lineRule="auto"/>
        <w:ind w:firstLine="709"/>
        <w:rPr>
          <w:sz w:val="28"/>
          <w:szCs w:val="28"/>
        </w:rPr>
      </w:pPr>
      <w:r w:rsidRPr="00577EC5">
        <w:rPr>
          <w:sz w:val="28"/>
          <w:szCs w:val="28"/>
        </w:rPr>
        <w:t>Вторая стадия — стадия перестройки отличается постепенным снижением секреции глюкокортикоидных гормонов и повышением секреции минералкортикоидных</w:t>
      </w:r>
      <w:r w:rsidR="00577EC5">
        <w:rPr>
          <w:sz w:val="28"/>
          <w:szCs w:val="28"/>
        </w:rPr>
        <w:t xml:space="preserve"> гормонов надпочечниками. Наблю</w:t>
      </w:r>
      <w:r w:rsidRPr="00577EC5">
        <w:rPr>
          <w:sz w:val="28"/>
          <w:szCs w:val="28"/>
        </w:rPr>
        <w:t>дается постепенное повышение активности тимико-лимфатической системы и системы соединитель</w:t>
      </w:r>
      <w:r w:rsidR="00577EC5">
        <w:rPr>
          <w:sz w:val="28"/>
          <w:szCs w:val="28"/>
        </w:rPr>
        <w:t>ной ткани. Общий метаболизм сни</w:t>
      </w:r>
      <w:r w:rsidRPr="00577EC5">
        <w:rPr>
          <w:sz w:val="28"/>
          <w:szCs w:val="28"/>
        </w:rPr>
        <w:t>жается, достигая энергетически выгодного уровня с минимальной затратой пластических материало</w:t>
      </w:r>
      <w:r w:rsidR="00577EC5">
        <w:rPr>
          <w:sz w:val="28"/>
          <w:szCs w:val="28"/>
        </w:rPr>
        <w:t>в. Происходит накопление пласти</w:t>
      </w:r>
      <w:r w:rsidRPr="00577EC5">
        <w:rPr>
          <w:sz w:val="28"/>
          <w:szCs w:val="28"/>
        </w:rPr>
        <w:t>ческих ресурсов — белков и амино</w:t>
      </w:r>
      <w:r w:rsidR="00577EC5">
        <w:rPr>
          <w:sz w:val="28"/>
          <w:szCs w:val="28"/>
        </w:rPr>
        <w:t>кислот. Эта стадия может продол</w:t>
      </w:r>
      <w:r w:rsidRPr="00577EC5">
        <w:rPr>
          <w:sz w:val="28"/>
          <w:szCs w:val="28"/>
        </w:rPr>
        <w:t>жаться до месяца и переходит в следующую, третью стадию.</w:t>
      </w:r>
    </w:p>
    <w:p w:rsidR="00107C35" w:rsidRPr="00577EC5" w:rsidRDefault="004A5D40" w:rsidP="00577EC5">
      <w:pPr>
        <w:pStyle w:val="Iauiue"/>
        <w:spacing w:before="0" w:line="360" w:lineRule="auto"/>
        <w:ind w:firstLine="709"/>
        <w:rPr>
          <w:sz w:val="28"/>
          <w:szCs w:val="28"/>
        </w:rPr>
      </w:pPr>
      <w:r w:rsidRPr="00577EC5">
        <w:rPr>
          <w:sz w:val="28"/>
          <w:szCs w:val="28"/>
        </w:rPr>
        <w:t>Третья стадия — тренированности. Ее отличат повышенная резистентность, но в отличие от стресс-реакции она достигается не ценой повреждения. При этом тимус увеличивается в 1.5—1.8 раза, количество лимфоцитов доходит</w:t>
      </w:r>
      <w:r w:rsidR="00577EC5">
        <w:rPr>
          <w:sz w:val="28"/>
          <w:szCs w:val="28"/>
        </w:rPr>
        <w:t xml:space="preserve"> до верхней границы средней нор</w:t>
      </w:r>
      <w:r w:rsidRPr="00577EC5">
        <w:rPr>
          <w:sz w:val="28"/>
          <w:szCs w:val="28"/>
        </w:rPr>
        <w:t>мы, а количество полиморфноядерных нейтрофилов</w:t>
      </w:r>
      <w:r w:rsidR="00834AE3" w:rsidRPr="00577EC5">
        <w:rPr>
          <w:sz w:val="28"/>
          <w:szCs w:val="28"/>
        </w:rPr>
        <w:t>,</w:t>
      </w:r>
      <w:r w:rsidRPr="00577EC5">
        <w:rPr>
          <w:sz w:val="28"/>
          <w:szCs w:val="28"/>
        </w:rPr>
        <w:t xml:space="preserve"> напротив, приближается к нижней границе нормы. Содержание глюкокортикоидов и минералкортикоидов не выходит за пределы нормы. Повышается уровень РНК в коре головного мозга. Интересно, что развивающееся благодаря умеренному охранительному торможению ЦНС и активации защитных систем организма повышен</w:t>
      </w:r>
      <w:r w:rsidR="00577EC5">
        <w:rPr>
          <w:sz w:val="28"/>
          <w:szCs w:val="28"/>
        </w:rPr>
        <w:t>ие рези</w:t>
      </w:r>
      <w:r w:rsidRPr="00577EC5">
        <w:rPr>
          <w:sz w:val="28"/>
          <w:szCs w:val="28"/>
        </w:rPr>
        <w:t xml:space="preserve">стентности относится не только </w:t>
      </w:r>
      <w:r w:rsidR="00577EC5">
        <w:rPr>
          <w:sz w:val="28"/>
          <w:szCs w:val="28"/>
        </w:rPr>
        <w:t>к качественно идентичным раздра</w:t>
      </w:r>
      <w:r w:rsidRPr="00577EC5">
        <w:rPr>
          <w:sz w:val="28"/>
          <w:szCs w:val="28"/>
        </w:rPr>
        <w:t>жителям, но и к другим.</w:t>
      </w:r>
    </w:p>
    <w:p w:rsidR="00107C35" w:rsidRPr="00577EC5" w:rsidRDefault="004A5D40" w:rsidP="00577EC5">
      <w:pPr>
        <w:pStyle w:val="Iauiue"/>
        <w:spacing w:before="0" w:line="360" w:lineRule="auto"/>
        <w:ind w:firstLine="709"/>
        <w:rPr>
          <w:sz w:val="28"/>
          <w:szCs w:val="28"/>
        </w:rPr>
      </w:pPr>
      <w:r w:rsidRPr="00577EC5">
        <w:rPr>
          <w:sz w:val="28"/>
          <w:szCs w:val="28"/>
        </w:rPr>
        <w:t>В общей неспецифической реа</w:t>
      </w:r>
      <w:r w:rsidR="00577EC5">
        <w:rPr>
          <w:sz w:val="28"/>
          <w:szCs w:val="28"/>
        </w:rPr>
        <w:t>кции на раздражители средней си</w:t>
      </w:r>
      <w:r w:rsidRPr="00577EC5">
        <w:rPr>
          <w:sz w:val="28"/>
          <w:szCs w:val="28"/>
        </w:rPr>
        <w:t>лы (реакции активации), по мнению авторов, следует выделять две стадии. Первая стадия формируется к шестому часу и продолжается 24—48 часов. Для нее характерны существенное увеличение тимуса (в 2—2.5 раза), увеличение числа лимфоцитов при умеренном снижении количества сегментоядерных</w:t>
      </w:r>
      <w:r w:rsidR="00577EC5">
        <w:rPr>
          <w:sz w:val="28"/>
          <w:szCs w:val="28"/>
        </w:rPr>
        <w:t xml:space="preserve"> нейтрофилов и некотором повыше</w:t>
      </w:r>
      <w:r w:rsidRPr="00577EC5">
        <w:rPr>
          <w:sz w:val="28"/>
          <w:szCs w:val="28"/>
        </w:rPr>
        <w:t>нии числа эозинофилов, увеличение минералкортикоидной активности, умеренное повышение функций щитовидной железы и половых желез. В ЦНС преобладает физиологическое возбуждение. Вторая стадия активации наступает после первой, если первая стадия поддерживается периодическим повторением раздражител</w:t>
      </w:r>
      <w:r w:rsidR="00577EC5">
        <w:rPr>
          <w:sz w:val="28"/>
          <w:szCs w:val="28"/>
        </w:rPr>
        <w:t>я без повыше</w:t>
      </w:r>
      <w:r w:rsidRPr="00577EC5">
        <w:rPr>
          <w:sz w:val="28"/>
          <w:szCs w:val="28"/>
        </w:rPr>
        <w:t xml:space="preserve">ния его силы. В последнем случае </w:t>
      </w:r>
      <w:r w:rsidR="00577EC5">
        <w:rPr>
          <w:sz w:val="28"/>
          <w:szCs w:val="28"/>
        </w:rPr>
        <w:t>реакция активации может перерас</w:t>
      </w:r>
      <w:r w:rsidRPr="00577EC5">
        <w:rPr>
          <w:sz w:val="28"/>
          <w:szCs w:val="28"/>
        </w:rPr>
        <w:t>ти в стресс-реакцию. В этой связи авторы предлагают разделять реакцию активации на два вида: реакцию спокойной активации и реакцию повышенной активации, способную трансформироваться в стресс-реакцию.</w:t>
      </w:r>
    </w:p>
    <w:p w:rsidR="004A5D40" w:rsidRPr="00577EC5" w:rsidRDefault="004A5D40" w:rsidP="00577EC5">
      <w:pPr>
        <w:pStyle w:val="Iauiue"/>
        <w:spacing w:before="0" w:line="360" w:lineRule="auto"/>
        <w:ind w:firstLine="709"/>
        <w:rPr>
          <w:sz w:val="28"/>
          <w:szCs w:val="28"/>
        </w:rPr>
      </w:pPr>
      <w:r w:rsidRPr="00577EC5">
        <w:rPr>
          <w:sz w:val="28"/>
          <w:szCs w:val="28"/>
        </w:rPr>
        <w:t>Авторы совершенно справедливо</w:t>
      </w:r>
      <w:r w:rsidR="004E557A" w:rsidRPr="00577EC5">
        <w:rPr>
          <w:sz w:val="28"/>
          <w:szCs w:val="28"/>
        </w:rPr>
        <w:t xml:space="preserve"> обращают внимание на то обсто</w:t>
      </w:r>
      <w:r w:rsidRPr="00577EC5">
        <w:rPr>
          <w:sz w:val="28"/>
          <w:szCs w:val="28"/>
        </w:rPr>
        <w:t>ятельство, что в широком диапазоне доз различных биологически активных факторов — от минима</w:t>
      </w:r>
      <w:r w:rsidR="00577EC5">
        <w:rPr>
          <w:sz w:val="28"/>
          <w:szCs w:val="28"/>
        </w:rPr>
        <w:t>льно действующей и до максималь</w:t>
      </w:r>
      <w:r w:rsidRPr="00577EC5">
        <w:rPr>
          <w:sz w:val="28"/>
          <w:szCs w:val="28"/>
        </w:rPr>
        <w:t>ной</w:t>
      </w:r>
      <w:r w:rsidR="004E557A" w:rsidRPr="00577EC5">
        <w:rPr>
          <w:sz w:val="28"/>
          <w:szCs w:val="28"/>
        </w:rPr>
        <w:t>,</w:t>
      </w:r>
      <w:r w:rsidRPr="00577EC5">
        <w:rPr>
          <w:sz w:val="28"/>
          <w:szCs w:val="28"/>
        </w:rPr>
        <w:t xml:space="preserve"> смертельной не удается проследить прямой количе</w:t>
      </w:r>
      <w:r w:rsidR="00577EC5">
        <w:rPr>
          <w:sz w:val="28"/>
          <w:szCs w:val="28"/>
        </w:rPr>
        <w:t>ственно-ка</w:t>
      </w:r>
      <w:r w:rsidRPr="00577EC5">
        <w:rPr>
          <w:sz w:val="28"/>
          <w:szCs w:val="28"/>
        </w:rPr>
        <w:t xml:space="preserve">чественной зависимости. Индивидуальная реакция на количественно идентичные раздражители может существенно различаться и даже проявляться в разных по величине </w:t>
      </w:r>
      <w:r w:rsidR="00577EC5">
        <w:rPr>
          <w:sz w:val="28"/>
          <w:szCs w:val="28"/>
        </w:rPr>
        <w:t>типах. Это зависит от реактивно</w:t>
      </w:r>
      <w:r w:rsidRPr="00577EC5">
        <w:rPr>
          <w:sz w:val="28"/>
          <w:szCs w:val="28"/>
        </w:rPr>
        <w:t>сти организма. Экспериментальным путем авторы установили, что переход одной реакции в другую (следующую) требует увеличения дозы воздействия на 15—20 %. Та</w:t>
      </w:r>
      <w:r w:rsidR="00577EC5">
        <w:rPr>
          <w:sz w:val="28"/>
          <w:szCs w:val="28"/>
        </w:rPr>
        <w:t>ким образом, основные четыре ре</w:t>
      </w:r>
      <w:r w:rsidRPr="00577EC5">
        <w:rPr>
          <w:sz w:val="28"/>
          <w:szCs w:val="28"/>
        </w:rPr>
        <w:t>акции — тренировки, спокойной активации, повышенной активации и стресса могут вызываться в относительно узком диапазоне возд</w:t>
      </w:r>
      <w:r w:rsidR="00577EC5">
        <w:rPr>
          <w:sz w:val="28"/>
          <w:szCs w:val="28"/>
        </w:rPr>
        <w:t>ей</w:t>
      </w:r>
      <w:r w:rsidRPr="00577EC5">
        <w:rPr>
          <w:sz w:val="28"/>
          <w:szCs w:val="28"/>
        </w:rPr>
        <w:t>ствия. Это привело авторов к за</w:t>
      </w:r>
      <w:r w:rsidR="00577EC5">
        <w:rPr>
          <w:sz w:val="28"/>
          <w:szCs w:val="28"/>
        </w:rPr>
        <w:t>ключению о существовании в орга</w:t>
      </w:r>
      <w:r w:rsidRPr="00577EC5">
        <w:rPr>
          <w:sz w:val="28"/>
          <w:szCs w:val="28"/>
        </w:rPr>
        <w:t>низме нескольких уровней (этажей) реактивности, на каждом из которых существует четкая градаци</w:t>
      </w:r>
      <w:r w:rsidR="00577EC5">
        <w:rPr>
          <w:sz w:val="28"/>
          <w:szCs w:val="28"/>
        </w:rPr>
        <w:t>я доз, определяющих характер ре</w:t>
      </w:r>
      <w:r w:rsidRPr="00577EC5">
        <w:rPr>
          <w:sz w:val="28"/>
          <w:szCs w:val="28"/>
        </w:rPr>
        <w:t>акции по предложенной ими четырехстепенной классификации. Для каждого из уровней (этажей) реактивности существует свой предел напряжения, реализующийся в стадии истощения стресс-реакции. Это предельное напряжение ста</w:t>
      </w:r>
      <w:r w:rsidR="00834AE3" w:rsidRPr="00577EC5">
        <w:rPr>
          <w:sz w:val="28"/>
          <w:szCs w:val="28"/>
        </w:rPr>
        <w:t>новится нижней границей реактив</w:t>
      </w:r>
      <w:r w:rsidRPr="00577EC5">
        <w:rPr>
          <w:sz w:val="28"/>
          <w:szCs w:val="28"/>
        </w:rPr>
        <w:t>ности более высокого этажа. Такие представления дают основание авторам говорить о некой периодической системе адаптационных реакций, в которой повышение уровня (этажа) адаптационных реакций связано со снижением реактив</w:t>
      </w:r>
      <w:r w:rsidR="00577EC5">
        <w:rPr>
          <w:sz w:val="28"/>
          <w:szCs w:val="28"/>
        </w:rPr>
        <w:t>ности, а сама реактивность опре</w:t>
      </w:r>
      <w:r w:rsidRPr="00577EC5">
        <w:rPr>
          <w:sz w:val="28"/>
          <w:szCs w:val="28"/>
        </w:rPr>
        <w:t>деляется соотношением факторов, реализующих реакцию, и факторов, способствующих ареактивности. По мере увеличения этажа (то есть силы раздражителя) и соотв</w:t>
      </w:r>
      <w:r w:rsidR="00577EC5">
        <w:rPr>
          <w:sz w:val="28"/>
          <w:szCs w:val="28"/>
        </w:rPr>
        <w:t>етственно по мере снижения реак</w:t>
      </w:r>
      <w:r w:rsidRPr="00577EC5">
        <w:rPr>
          <w:sz w:val="28"/>
          <w:szCs w:val="28"/>
        </w:rPr>
        <w:t xml:space="preserve">тивности предлагается выделять и три этапа ареактивности: </w:t>
      </w:r>
    </w:p>
    <w:p w:rsidR="004A5D40" w:rsidRPr="00577EC5" w:rsidRDefault="00577EC5" w:rsidP="00577EC5">
      <w:pPr>
        <w:pStyle w:val="Iauiue"/>
        <w:widowControl w:val="0"/>
        <w:numPr>
          <w:ilvl w:val="0"/>
          <w:numId w:val="2"/>
        </w:numPr>
        <w:tabs>
          <w:tab w:val="left" w:pos="650"/>
        </w:tabs>
        <w:spacing w:before="0"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состо</w:t>
      </w:r>
      <w:r w:rsidR="004A5D40" w:rsidRPr="00577EC5">
        <w:rPr>
          <w:sz w:val="28"/>
          <w:szCs w:val="28"/>
        </w:rPr>
        <w:t xml:space="preserve">яние покоя, когда сила раздражителя и количество вовлеченных в реакцию структур не достигают уровня реактивности </w:t>
      </w:r>
      <w:r>
        <w:rPr>
          <w:sz w:val="28"/>
          <w:szCs w:val="28"/>
        </w:rPr>
        <w:t>соответствую</w:t>
      </w:r>
      <w:r w:rsidR="004A5D40" w:rsidRPr="00577EC5">
        <w:rPr>
          <w:sz w:val="28"/>
          <w:szCs w:val="28"/>
        </w:rPr>
        <w:t>щего этажа;</w:t>
      </w:r>
    </w:p>
    <w:p w:rsidR="004A5D40" w:rsidRPr="00577EC5" w:rsidRDefault="004A5D40" w:rsidP="00577EC5">
      <w:pPr>
        <w:pStyle w:val="Iauiue"/>
        <w:widowControl w:val="0"/>
        <w:numPr>
          <w:ilvl w:val="0"/>
          <w:numId w:val="2"/>
        </w:numPr>
        <w:tabs>
          <w:tab w:val="left" w:pos="650"/>
        </w:tabs>
        <w:spacing w:before="0" w:line="360" w:lineRule="auto"/>
        <w:ind w:left="0" w:firstLine="709"/>
        <w:rPr>
          <w:sz w:val="28"/>
          <w:szCs w:val="28"/>
        </w:rPr>
      </w:pPr>
      <w:r w:rsidRPr="00577EC5">
        <w:rPr>
          <w:sz w:val="28"/>
          <w:szCs w:val="28"/>
        </w:rPr>
        <w:t>состояние этажной ареактивности по отношению к повторяющемуся, постоянному раздражителю (что вызывает к нему адаптацию и определяет определенную стабилизацию процесса);</w:t>
      </w:r>
    </w:p>
    <w:p w:rsidR="00107C35" w:rsidRPr="00577EC5" w:rsidRDefault="004A5D40" w:rsidP="00577EC5">
      <w:pPr>
        <w:pStyle w:val="Iauiue"/>
        <w:widowControl w:val="0"/>
        <w:numPr>
          <w:ilvl w:val="0"/>
          <w:numId w:val="2"/>
        </w:numPr>
        <w:tabs>
          <w:tab w:val="left" w:pos="650"/>
        </w:tabs>
        <w:spacing w:before="0" w:line="360" w:lineRule="auto"/>
        <w:ind w:left="0" w:firstLine="709"/>
        <w:rPr>
          <w:sz w:val="28"/>
          <w:szCs w:val="28"/>
        </w:rPr>
      </w:pPr>
      <w:r w:rsidRPr="00577EC5">
        <w:rPr>
          <w:sz w:val="28"/>
          <w:szCs w:val="28"/>
        </w:rPr>
        <w:t>состояние экстремальной ареактивности, характеризующееся запредельным торможением с позиций нейрофизиологии, а также сочетанием несогласованности воздействия (или</w:t>
      </w:r>
      <w:r w:rsidR="004E557A" w:rsidRPr="00577EC5">
        <w:rPr>
          <w:sz w:val="28"/>
          <w:szCs w:val="28"/>
        </w:rPr>
        <w:t>,</w:t>
      </w:r>
      <w:r w:rsidRPr="00577EC5">
        <w:rPr>
          <w:sz w:val="28"/>
          <w:szCs w:val="28"/>
        </w:rPr>
        <w:t xml:space="preserve"> по терминологии авторов, десинхронизацией) фу</w:t>
      </w:r>
      <w:r w:rsidR="004E557A" w:rsidRPr="00577EC5">
        <w:rPr>
          <w:sz w:val="28"/>
          <w:szCs w:val="28"/>
        </w:rPr>
        <w:t>нкциональных систем жизнеобеспе</w:t>
      </w:r>
      <w:r w:rsidRPr="00577EC5">
        <w:rPr>
          <w:sz w:val="28"/>
          <w:szCs w:val="28"/>
        </w:rPr>
        <w:t>чения и. напротив, полной согласованности (или, по Л.Х.</w:t>
      </w:r>
      <w:r w:rsidR="00577EC5">
        <w:rPr>
          <w:sz w:val="28"/>
          <w:szCs w:val="28"/>
        </w:rPr>
        <w:t xml:space="preserve"> </w:t>
      </w:r>
      <w:r w:rsidRPr="00577EC5">
        <w:rPr>
          <w:sz w:val="28"/>
          <w:szCs w:val="28"/>
        </w:rPr>
        <w:t>Гаркави и соавт</w:t>
      </w:r>
      <w:r w:rsidR="00577EC5">
        <w:rPr>
          <w:sz w:val="28"/>
          <w:szCs w:val="28"/>
        </w:rPr>
        <w:t>ор</w:t>
      </w:r>
      <w:r w:rsidRPr="00577EC5">
        <w:rPr>
          <w:sz w:val="28"/>
          <w:szCs w:val="28"/>
        </w:rPr>
        <w:t xml:space="preserve"> гиперсинхронизацией) факторов, поддерживающих аутокаталитическое воспроизведение порочного круга.</w:t>
      </w:r>
    </w:p>
    <w:p w:rsidR="00107C35" w:rsidRPr="00577EC5" w:rsidRDefault="004A5D40" w:rsidP="00577EC5">
      <w:pPr>
        <w:pStyle w:val="Iauiue"/>
        <w:widowControl w:val="0"/>
        <w:tabs>
          <w:tab w:val="left" w:pos="650"/>
        </w:tabs>
        <w:spacing w:before="0" w:line="360" w:lineRule="auto"/>
        <w:ind w:firstLine="709"/>
        <w:rPr>
          <w:sz w:val="28"/>
          <w:szCs w:val="28"/>
        </w:rPr>
      </w:pPr>
      <w:r w:rsidRPr="00577EC5">
        <w:rPr>
          <w:sz w:val="28"/>
          <w:szCs w:val="28"/>
        </w:rPr>
        <w:t>Периодический характер обнаруженной зависимости развития основных адаптационных реакций от</w:t>
      </w:r>
      <w:r w:rsidR="00577EC5">
        <w:rPr>
          <w:sz w:val="28"/>
          <w:szCs w:val="28"/>
        </w:rPr>
        <w:t xml:space="preserve"> силы раздражителя авторы расце</w:t>
      </w:r>
      <w:r w:rsidRPr="00577EC5">
        <w:rPr>
          <w:sz w:val="28"/>
          <w:szCs w:val="28"/>
        </w:rPr>
        <w:t xml:space="preserve">нивают как одно из проявлений </w:t>
      </w:r>
      <w:r w:rsidR="00577EC5">
        <w:rPr>
          <w:sz w:val="28"/>
          <w:szCs w:val="28"/>
        </w:rPr>
        <w:t>общей периодической закономерно</w:t>
      </w:r>
      <w:r w:rsidRPr="00577EC5">
        <w:rPr>
          <w:sz w:val="28"/>
          <w:szCs w:val="28"/>
        </w:rPr>
        <w:t>сти</w:t>
      </w:r>
      <w:r w:rsidR="004E557A" w:rsidRPr="00577EC5">
        <w:rPr>
          <w:sz w:val="28"/>
          <w:szCs w:val="28"/>
        </w:rPr>
        <w:t>,</w:t>
      </w:r>
      <w:r w:rsidRPr="00577EC5">
        <w:rPr>
          <w:sz w:val="28"/>
          <w:szCs w:val="28"/>
        </w:rPr>
        <w:t xml:space="preserve"> существующей на разных уровнях организации материи, начиная с химических элементов. Основу этой закономерности они видят в дискретном количественном изменении разных свойств, то есть в проявлении диалектического принципа перехода количества в качество.</w:t>
      </w:r>
    </w:p>
    <w:p w:rsidR="00577EC5" w:rsidRPr="00577EC5" w:rsidRDefault="004A5D40" w:rsidP="00577EC5">
      <w:pPr>
        <w:pStyle w:val="Iauiue"/>
        <w:widowControl w:val="0"/>
        <w:tabs>
          <w:tab w:val="left" w:pos="650"/>
        </w:tabs>
        <w:spacing w:before="0" w:line="360" w:lineRule="auto"/>
        <w:ind w:firstLine="709"/>
        <w:rPr>
          <w:sz w:val="28"/>
          <w:szCs w:val="28"/>
        </w:rPr>
      </w:pPr>
      <w:r w:rsidRPr="00577EC5">
        <w:rPr>
          <w:sz w:val="28"/>
          <w:szCs w:val="28"/>
        </w:rPr>
        <w:t>Столь подробное изложение в настоящей главе научной позиции Л.Х.</w:t>
      </w:r>
      <w:r w:rsidR="00577EC5" w:rsidRPr="00577EC5">
        <w:rPr>
          <w:sz w:val="28"/>
          <w:szCs w:val="28"/>
        </w:rPr>
        <w:t xml:space="preserve"> </w:t>
      </w:r>
      <w:r w:rsidRPr="00577EC5">
        <w:rPr>
          <w:sz w:val="28"/>
          <w:szCs w:val="28"/>
        </w:rPr>
        <w:t>Гаркави и ее сотрудников не случайно. Дело в том, что</w:t>
      </w:r>
      <w:r w:rsidR="00834AE3" w:rsidRPr="00577EC5">
        <w:rPr>
          <w:sz w:val="28"/>
          <w:szCs w:val="28"/>
        </w:rPr>
        <w:t>,</w:t>
      </w:r>
      <w:r w:rsidR="00577EC5" w:rsidRPr="00577EC5">
        <w:rPr>
          <w:sz w:val="28"/>
          <w:szCs w:val="28"/>
        </w:rPr>
        <w:t xml:space="preserve"> по мне</w:t>
      </w:r>
      <w:r w:rsidRPr="00577EC5">
        <w:rPr>
          <w:sz w:val="28"/>
          <w:szCs w:val="28"/>
        </w:rPr>
        <w:t>нию клинициста, эта позиция в определенной мере обозначает предел возможностей физиологиче</w:t>
      </w:r>
      <w:r w:rsidR="00577EC5" w:rsidRPr="00577EC5">
        <w:rPr>
          <w:sz w:val="28"/>
          <w:szCs w:val="28"/>
        </w:rPr>
        <w:t>ского подхода к решению клиниче</w:t>
      </w:r>
      <w:r w:rsidRPr="00577EC5">
        <w:rPr>
          <w:sz w:val="28"/>
          <w:szCs w:val="28"/>
        </w:rPr>
        <w:t>ских задач, связанных с экстремальным состоянием организма. Этот подход, безусловно, содержит ряд</w:t>
      </w:r>
      <w:r w:rsidR="00577EC5" w:rsidRPr="00577EC5">
        <w:rPr>
          <w:sz w:val="28"/>
          <w:szCs w:val="28"/>
        </w:rPr>
        <w:t xml:space="preserve"> конструктивных положений, кото</w:t>
      </w:r>
      <w:r w:rsidRPr="00577EC5">
        <w:rPr>
          <w:sz w:val="28"/>
          <w:szCs w:val="28"/>
        </w:rPr>
        <w:t>рые требуют разработки конкретных форм клинической реализации. Вместе с тем обращение к физио</w:t>
      </w:r>
      <w:r w:rsidR="00577EC5" w:rsidRPr="00577EC5">
        <w:rPr>
          <w:sz w:val="28"/>
          <w:szCs w:val="28"/>
        </w:rPr>
        <w:t>логическим аспектам функциональ</w:t>
      </w:r>
      <w:r w:rsidRPr="00577EC5">
        <w:rPr>
          <w:sz w:val="28"/>
          <w:szCs w:val="28"/>
        </w:rPr>
        <w:t>ной компенсации при чрезвычай</w:t>
      </w:r>
      <w:r w:rsidR="00577EC5" w:rsidRPr="00577EC5">
        <w:rPr>
          <w:sz w:val="28"/>
          <w:szCs w:val="28"/>
        </w:rPr>
        <w:t>ном воздействии на организм поз</w:t>
      </w:r>
      <w:r w:rsidRPr="00577EC5">
        <w:rPr>
          <w:sz w:val="28"/>
          <w:szCs w:val="28"/>
        </w:rPr>
        <w:t>воляет подвести некоторый итог изложения исходной теоретической позиции, определяющей пути да</w:t>
      </w:r>
      <w:r w:rsidR="00577EC5" w:rsidRPr="00577EC5">
        <w:rPr>
          <w:sz w:val="28"/>
          <w:szCs w:val="28"/>
        </w:rPr>
        <w:t>льнейшего изучения проблемы экс</w:t>
      </w:r>
      <w:r w:rsidRPr="00577EC5">
        <w:rPr>
          <w:sz w:val="28"/>
          <w:szCs w:val="28"/>
        </w:rPr>
        <w:t>тремального состояния в интересах клинической практики.</w:t>
      </w:r>
    </w:p>
    <w:p w:rsidR="00107C35" w:rsidRDefault="00577EC5" w:rsidP="00577EC5">
      <w:pPr>
        <w:pStyle w:val="Iauiue"/>
        <w:widowControl w:val="0"/>
        <w:tabs>
          <w:tab w:val="left" w:pos="650"/>
        </w:tabs>
        <w:spacing w:before="0" w:line="360" w:lineRule="auto"/>
        <w:ind w:firstLine="709"/>
        <w:rPr>
          <w:sz w:val="28"/>
          <w:szCs w:val="28"/>
        </w:rPr>
      </w:pPr>
      <w:r w:rsidRPr="00577EC5">
        <w:rPr>
          <w:sz w:val="28"/>
          <w:szCs w:val="28"/>
        </w:rPr>
        <w:br w:type="page"/>
      </w:r>
      <w:r w:rsidR="00107C35" w:rsidRPr="00577EC5">
        <w:rPr>
          <w:sz w:val="28"/>
          <w:szCs w:val="28"/>
        </w:rPr>
        <w:t>Л</w:t>
      </w:r>
      <w:r>
        <w:rPr>
          <w:sz w:val="28"/>
          <w:szCs w:val="28"/>
        </w:rPr>
        <w:t>итература</w:t>
      </w:r>
    </w:p>
    <w:p w:rsidR="00577EC5" w:rsidRPr="00577EC5" w:rsidRDefault="00577EC5" w:rsidP="00577EC5">
      <w:pPr>
        <w:pStyle w:val="Iauiue"/>
        <w:widowControl w:val="0"/>
        <w:tabs>
          <w:tab w:val="left" w:pos="650"/>
        </w:tabs>
        <w:spacing w:before="0" w:line="360" w:lineRule="auto"/>
        <w:ind w:firstLine="709"/>
        <w:rPr>
          <w:sz w:val="28"/>
          <w:szCs w:val="28"/>
        </w:rPr>
      </w:pPr>
    </w:p>
    <w:p w:rsidR="00107C35" w:rsidRPr="00577EC5" w:rsidRDefault="00107C35" w:rsidP="00577EC5">
      <w:pPr>
        <w:widowControl w:val="0"/>
        <w:numPr>
          <w:ilvl w:val="0"/>
          <w:numId w:val="4"/>
        </w:numPr>
        <w:tabs>
          <w:tab w:val="num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</w:rPr>
      </w:pPr>
      <w:r w:rsidRPr="00577EC5">
        <w:rPr>
          <w:sz w:val="28"/>
          <w:szCs w:val="28"/>
        </w:rPr>
        <w:t>«Неотложная ме</w:t>
      </w:r>
      <w:r w:rsidR="00577EC5">
        <w:rPr>
          <w:sz w:val="28"/>
          <w:szCs w:val="28"/>
        </w:rPr>
        <w:t>дицинская помощь», под ред. Дж.</w:t>
      </w:r>
      <w:r w:rsidRPr="00577EC5">
        <w:rPr>
          <w:sz w:val="28"/>
          <w:szCs w:val="28"/>
        </w:rPr>
        <w:t xml:space="preserve">Э. Тинтиналли, Рл. Кроума, Э. Руиза, </w:t>
      </w:r>
      <w:r w:rsidRPr="00577EC5">
        <w:rPr>
          <w:iCs/>
          <w:sz w:val="28"/>
          <w:szCs w:val="28"/>
        </w:rPr>
        <w:t>Перевод с английского д-ра мед. наук В.И.</w:t>
      </w:r>
      <w:r w:rsidR="00577EC5">
        <w:rPr>
          <w:iCs/>
          <w:sz w:val="28"/>
          <w:szCs w:val="28"/>
        </w:rPr>
        <w:t xml:space="preserve"> </w:t>
      </w:r>
      <w:r w:rsidRPr="00577EC5">
        <w:rPr>
          <w:iCs/>
          <w:sz w:val="28"/>
          <w:szCs w:val="28"/>
        </w:rPr>
        <w:t>Кандрора,</w:t>
      </w:r>
      <w:r w:rsidRPr="00577EC5">
        <w:rPr>
          <w:sz w:val="28"/>
        </w:rPr>
        <w:t xml:space="preserve"> </w:t>
      </w:r>
      <w:r w:rsidRPr="00577EC5">
        <w:rPr>
          <w:iCs/>
          <w:sz w:val="28"/>
          <w:szCs w:val="28"/>
        </w:rPr>
        <w:t>д. м. н. М.В.</w:t>
      </w:r>
      <w:r w:rsidR="00577EC5">
        <w:rPr>
          <w:iCs/>
          <w:sz w:val="28"/>
          <w:szCs w:val="28"/>
        </w:rPr>
        <w:t xml:space="preserve"> </w:t>
      </w:r>
      <w:r w:rsidRPr="00577EC5">
        <w:rPr>
          <w:iCs/>
          <w:sz w:val="28"/>
          <w:szCs w:val="28"/>
        </w:rPr>
        <w:t>Неверовой, д-ра мед. наук А.В.</w:t>
      </w:r>
      <w:r w:rsidR="00577EC5">
        <w:rPr>
          <w:iCs/>
          <w:sz w:val="28"/>
          <w:szCs w:val="28"/>
        </w:rPr>
        <w:t xml:space="preserve"> </w:t>
      </w:r>
      <w:r w:rsidRPr="00577EC5">
        <w:rPr>
          <w:iCs/>
          <w:sz w:val="28"/>
          <w:szCs w:val="28"/>
        </w:rPr>
        <w:t>Сучкова,</w:t>
      </w:r>
      <w:r w:rsidRPr="00577EC5">
        <w:rPr>
          <w:sz w:val="28"/>
        </w:rPr>
        <w:t xml:space="preserve"> </w:t>
      </w:r>
      <w:r w:rsidRPr="00577EC5">
        <w:rPr>
          <w:iCs/>
          <w:sz w:val="28"/>
          <w:szCs w:val="28"/>
        </w:rPr>
        <w:t>к. м. н. А.В.</w:t>
      </w:r>
      <w:r w:rsidR="00C45CAE">
        <w:rPr>
          <w:iCs/>
          <w:sz w:val="28"/>
          <w:szCs w:val="28"/>
        </w:rPr>
        <w:t xml:space="preserve"> </w:t>
      </w:r>
      <w:r w:rsidRPr="00577EC5">
        <w:rPr>
          <w:iCs/>
          <w:sz w:val="28"/>
          <w:szCs w:val="28"/>
        </w:rPr>
        <w:t>Низового, Ю.Л.</w:t>
      </w:r>
      <w:r w:rsidR="00577EC5">
        <w:rPr>
          <w:iCs/>
          <w:sz w:val="28"/>
          <w:szCs w:val="28"/>
        </w:rPr>
        <w:t xml:space="preserve"> </w:t>
      </w:r>
      <w:r w:rsidRPr="00577EC5">
        <w:rPr>
          <w:iCs/>
          <w:sz w:val="28"/>
          <w:szCs w:val="28"/>
        </w:rPr>
        <w:t>Амченкова; под ред. Д.м.н. В.Т. Ивашкина, Д.М.Н. П.Г. Брюсова; Москва «Медицина» 2001</w:t>
      </w:r>
    </w:p>
    <w:p w:rsidR="00107C35" w:rsidRPr="00577EC5" w:rsidRDefault="00107C35" w:rsidP="00577EC5">
      <w:pPr>
        <w:numPr>
          <w:ilvl w:val="0"/>
          <w:numId w:val="4"/>
        </w:numPr>
        <w:tabs>
          <w:tab w:val="num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77EC5">
        <w:rPr>
          <w:sz w:val="28"/>
          <w:szCs w:val="28"/>
        </w:rPr>
        <w:t>Елисеев О.М. (составитель) Справочник по оказанию скорой и неотложной помощи, «Лейла», СПБ, 1996 год</w:t>
      </w:r>
    </w:p>
    <w:p w:rsidR="00107C35" w:rsidRPr="00577EC5" w:rsidRDefault="00107C35" w:rsidP="00577EC5">
      <w:pPr>
        <w:numPr>
          <w:ilvl w:val="0"/>
          <w:numId w:val="4"/>
        </w:numPr>
        <w:tabs>
          <w:tab w:val="num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77EC5">
        <w:rPr>
          <w:sz w:val="28"/>
          <w:szCs w:val="28"/>
        </w:rPr>
        <w:t>Ерюхин И.А., Шляпников С.А.Экстремальное состояние организма. Элементы теории и практические проблемы на клинической модели тяжелой сочетанной травмы.—СПб.: Эскулап, 1997.</w:t>
      </w:r>
      <w:bookmarkStart w:id="0" w:name="_GoBack"/>
      <w:bookmarkEnd w:id="0"/>
    </w:p>
    <w:sectPr w:rsidR="00107C35" w:rsidRPr="00577EC5" w:rsidSect="00577EC5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56E7" w:rsidRDefault="004C56E7">
      <w:r>
        <w:separator/>
      </w:r>
    </w:p>
  </w:endnote>
  <w:endnote w:type="continuationSeparator" w:id="0">
    <w:p w:rsidR="004C56E7" w:rsidRDefault="004C56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0E60" w:rsidRDefault="00600E60" w:rsidP="005C5838">
    <w:pPr>
      <w:pStyle w:val="a3"/>
      <w:framePr w:wrap="around" w:vAnchor="text" w:hAnchor="margin" w:xAlign="right" w:y="1"/>
      <w:rPr>
        <w:rStyle w:val="a5"/>
      </w:rPr>
    </w:pPr>
  </w:p>
  <w:p w:rsidR="00600E60" w:rsidRDefault="00600E60" w:rsidP="004E557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0E60" w:rsidRDefault="009F2EAD" w:rsidP="005C5838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600E60" w:rsidRDefault="00600E60" w:rsidP="004E557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56E7" w:rsidRDefault="004C56E7">
      <w:r>
        <w:separator/>
      </w:r>
    </w:p>
  </w:footnote>
  <w:footnote w:type="continuationSeparator" w:id="0">
    <w:p w:rsidR="004C56E7" w:rsidRDefault="004C56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F74B9A"/>
    <w:multiLevelType w:val="hybridMultilevel"/>
    <w:tmpl w:val="8B0E3720"/>
    <w:lvl w:ilvl="0" w:tplc="04D485F4">
      <w:start w:val="1"/>
      <w:numFmt w:val="decimal"/>
      <w:lvlText w:val="%1."/>
      <w:lvlJc w:val="left"/>
      <w:pPr>
        <w:tabs>
          <w:tab w:val="num" w:pos="2670"/>
        </w:tabs>
        <w:ind w:left="267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3045"/>
        </w:tabs>
        <w:ind w:left="3045" w:hanging="360"/>
      </w:pPr>
      <w:rPr>
        <w:rFonts w:cs="Times New Roman"/>
      </w:rPr>
    </w:lvl>
    <w:lvl w:ilvl="2" w:tplc="3E50F7F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/>
        <w:sz w:val="32"/>
        <w:szCs w:val="32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524D2A85"/>
    <w:multiLevelType w:val="singleLevel"/>
    <w:tmpl w:val="BE602244"/>
    <w:lvl w:ilvl="0">
      <w:start w:val="2"/>
      <w:numFmt w:val="decimal"/>
      <w:lvlText w:val="1.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/>
        <w:i w:val="0"/>
        <w:sz w:val="28"/>
      </w:rPr>
    </w:lvl>
  </w:abstractNum>
  <w:abstractNum w:abstractNumId="2">
    <w:nsid w:val="566B1C61"/>
    <w:multiLevelType w:val="multilevel"/>
    <w:tmpl w:val="FF1C6DB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790018C"/>
    <w:multiLevelType w:val="hybridMultilevel"/>
    <w:tmpl w:val="FF1C6DB4"/>
    <w:lvl w:ilvl="0" w:tplc="04D485F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7B9A1430"/>
    <w:multiLevelType w:val="singleLevel"/>
    <w:tmpl w:val="4CA600E2"/>
    <w:lvl w:ilvl="0">
      <w:start w:val="1"/>
      <w:numFmt w:val="decimal"/>
      <w:lvlText w:val="%1)"/>
      <w:legacy w:legacy="1" w:legacySpace="0" w:legacyIndent="650"/>
      <w:lvlJc w:val="left"/>
      <w:pPr>
        <w:ind w:left="850" w:hanging="65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5D40"/>
    <w:rsid w:val="00107C35"/>
    <w:rsid w:val="004A5D40"/>
    <w:rsid w:val="004C56E7"/>
    <w:rsid w:val="004E557A"/>
    <w:rsid w:val="00577EC5"/>
    <w:rsid w:val="005C5838"/>
    <w:rsid w:val="00600E60"/>
    <w:rsid w:val="00696F37"/>
    <w:rsid w:val="006F2A2A"/>
    <w:rsid w:val="007C7D4B"/>
    <w:rsid w:val="00834AE3"/>
    <w:rsid w:val="0084644F"/>
    <w:rsid w:val="008B37F1"/>
    <w:rsid w:val="009F2EAD"/>
    <w:rsid w:val="00B25B1C"/>
    <w:rsid w:val="00C45CAE"/>
    <w:rsid w:val="00CC2E0E"/>
    <w:rsid w:val="00DF04F0"/>
    <w:rsid w:val="00F61F98"/>
    <w:rsid w:val="00FE6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3BA8AAF-CA23-4521-9D21-CC0BB327E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7C35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07C35"/>
    <w:pPr>
      <w:keepNext/>
      <w:widowControl w:val="0"/>
      <w:autoSpaceDE w:val="0"/>
      <w:autoSpaceDN w:val="0"/>
      <w:adjustRightInd w:val="0"/>
      <w:ind w:firstLine="720"/>
      <w:jc w:val="center"/>
      <w:outlineLvl w:val="0"/>
    </w:pPr>
    <w:rPr>
      <w:sz w:val="28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Iauiue">
    <w:name w:val="Iau?iue"/>
    <w:uiPriority w:val="99"/>
    <w:rsid w:val="004A5D40"/>
    <w:pPr>
      <w:overflowPunct w:val="0"/>
      <w:autoSpaceDE w:val="0"/>
      <w:autoSpaceDN w:val="0"/>
      <w:adjustRightInd w:val="0"/>
      <w:spacing w:before="160" w:line="260" w:lineRule="auto"/>
      <w:ind w:firstLine="220"/>
      <w:jc w:val="both"/>
      <w:textAlignment w:val="baseline"/>
    </w:pPr>
    <w:rPr>
      <w:sz w:val="18"/>
    </w:rPr>
  </w:style>
  <w:style w:type="paragraph" w:customStyle="1" w:styleId="FR3">
    <w:name w:val="FR3"/>
    <w:uiPriority w:val="99"/>
    <w:rsid w:val="004A5D40"/>
    <w:pPr>
      <w:widowControl w:val="0"/>
      <w:overflowPunct w:val="0"/>
      <w:autoSpaceDE w:val="0"/>
      <w:autoSpaceDN w:val="0"/>
      <w:adjustRightInd w:val="0"/>
      <w:spacing w:before="140" w:line="300" w:lineRule="auto"/>
      <w:ind w:left="600" w:right="200"/>
      <w:jc w:val="both"/>
      <w:textAlignment w:val="baseline"/>
    </w:pPr>
    <w:rPr>
      <w:rFonts w:ascii="Arial" w:hAnsi="Arial"/>
      <w:sz w:val="16"/>
    </w:rPr>
  </w:style>
  <w:style w:type="paragraph" w:customStyle="1" w:styleId="Iniiaiieoaeno2">
    <w:name w:val="Iniiaiie oaeno 2"/>
    <w:basedOn w:val="Iauiue"/>
    <w:uiPriority w:val="99"/>
    <w:rsid w:val="004A5D40"/>
    <w:pPr>
      <w:widowControl w:val="0"/>
      <w:spacing w:before="0" w:line="220" w:lineRule="auto"/>
    </w:pPr>
  </w:style>
  <w:style w:type="paragraph" w:customStyle="1" w:styleId="Iniiaiieoaenonionooiii3">
    <w:name w:val="Iniiaiie oaeno n ionooiii 3"/>
    <w:basedOn w:val="Iauiue"/>
    <w:uiPriority w:val="99"/>
    <w:rsid w:val="004A5D40"/>
    <w:pPr>
      <w:widowControl w:val="0"/>
      <w:spacing w:before="0" w:line="220" w:lineRule="auto"/>
      <w:ind w:firstLine="240"/>
    </w:pPr>
  </w:style>
  <w:style w:type="paragraph" w:styleId="a3">
    <w:name w:val="footer"/>
    <w:basedOn w:val="a"/>
    <w:link w:val="a4"/>
    <w:uiPriority w:val="99"/>
    <w:rsid w:val="004E557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4E557A"/>
    <w:rPr>
      <w:rFonts w:cs="Times New Roman"/>
    </w:rPr>
  </w:style>
  <w:style w:type="paragraph" w:styleId="a6">
    <w:name w:val="Normal (Web)"/>
    <w:basedOn w:val="a"/>
    <w:uiPriority w:val="99"/>
    <w:rsid w:val="00107C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2895</Words>
  <Characters>16506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hosp5</Company>
  <LinksUpToDate>false</LinksUpToDate>
  <CharactersWithSpaces>19363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111</dc:creator>
  <cp:keywords/>
  <dc:description/>
  <cp:lastModifiedBy>admin</cp:lastModifiedBy>
  <cp:revision>2</cp:revision>
  <dcterms:created xsi:type="dcterms:W3CDTF">2014-02-25T08:12:00Z</dcterms:created>
  <dcterms:modified xsi:type="dcterms:W3CDTF">2014-02-25T08:12:00Z</dcterms:modified>
</cp:coreProperties>
</file>