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1D5" w:rsidRPr="00BB2E86" w:rsidRDefault="00B131D5" w:rsidP="00BB2E86">
      <w:pPr>
        <w:spacing w:line="360" w:lineRule="auto"/>
        <w:ind w:firstLine="709"/>
        <w:jc w:val="center"/>
        <w:rPr>
          <w:b/>
          <w:bCs/>
          <w:sz w:val="28"/>
          <w:szCs w:val="28"/>
        </w:rPr>
      </w:pPr>
      <w:r w:rsidRPr="00BB2E86">
        <w:rPr>
          <w:b/>
          <w:bCs/>
          <w:sz w:val="28"/>
          <w:szCs w:val="28"/>
          <w:lang w:val="uk-UA"/>
        </w:rPr>
        <w:t>Державна установа</w:t>
      </w:r>
    </w:p>
    <w:p w:rsidR="00B131D5" w:rsidRPr="00BB2E86" w:rsidRDefault="00BB2E86" w:rsidP="00BB2E86">
      <w:pPr>
        <w:spacing w:line="360" w:lineRule="auto"/>
        <w:ind w:firstLine="709"/>
        <w:jc w:val="center"/>
        <w:rPr>
          <w:b/>
          <w:bCs/>
          <w:sz w:val="28"/>
          <w:szCs w:val="28"/>
          <w:lang w:val="uk-UA"/>
        </w:rPr>
      </w:pPr>
      <w:r w:rsidRPr="00BB2E86">
        <w:rPr>
          <w:b/>
          <w:bCs/>
          <w:sz w:val="28"/>
          <w:szCs w:val="28"/>
          <w:lang w:val="uk-UA"/>
        </w:rPr>
        <w:t>"Національний Інститут раку"</w:t>
      </w:r>
    </w:p>
    <w:p w:rsidR="00B131D5" w:rsidRPr="00BB2E86" w:rsidRDefault="00B131D5" w:rsidP="00BB2E86">
      <w:pPr>
        <w:spacing w:line="360" w:lineRule="auto"/>
        <w:ind w:firstLine="709"/>
        <w:jc w:val="center"/>
        <w:rPr>
          <w:sz w:val="28"/>
          <w:szCs w:val="28"/>
          <w:lang w:val="uk-UA"/>
        </w:rPr>
      </w:pPr>
    </w:p>
    <w:p w:rsidR="00B131D5" w:rsidRPr="00BB2E86" w:rsidRDefault="00B131D5" w:rsidP="00BB2E86">
      <w:pPr>
        <w:spacing w:line="360" w:lineRule="auto"/>
        <w:ind w:firstLine="709"/>
        <w:jc w:val="center"/>
        <w:rPr>
          <w:sz w:val="28"/>
          <w:szCs w:val="28"/>
          <w:lang w:val="uk-UA"/>
        </w:rPr>
      </w:pPr>
    </w:p>
    <w:p w:rsidR="00B131D5" w:rsidRPr="00BB2E86" w:rsidRDefault="00B131D5" w:rsidP="00BB2E86">
      <w:pPr>
        <w:pStyle w:val="1"/>
        <w:overflowPunct/>
        <w:autoSpaceDE/>
        <w:autoSpaceDN/>
        <w:adjustRightInd/>
        <w:ind w:firstLine="709"/>
        <w:jc w:val="right"/>
        <w:textAlignment w:val="auto"/>
        <w:rPr>
          <w:b/>
          <w:bCs/>
          <w:spacing w:val="0"/>
          <w:lang w:val="uk-UA"/>
        </w:rPr>
      </w:pPr>
      <w:r w:rsidRPr="00BB2E86">
        <w:rPr>
          <w:spacing w:val="0"/>
          <w:lang w:val="uk-UA"/>
        </w:rPr>
        <w:t>ШУТОВ СЕРГІЙ ВЛАДИСЛАВОВИЧ</w:t>
      </w:r>
    </w:p>
    <w:p w:rsidR="00B131D5" w:rsidRPr="00BB2E86" w:rsidRDefault="00B131D5" w:rsidP="00BB2E86">
      <w:pPr>
        <w:spacing w:line="360" w:lineRule="auto"/>
        <w:ind w:firstLine="709"/>
        <w:jc w:val="right"/>
        <w:rPr>
          <w:b/>
          <w:bCs/>
          <w:sz w:val="28"/>
          <w:szCs w:val="28"/>
          <w:lang w:val="uk-UA"/>
        </w:rPr>
      </w:pPr>
      <w:r w:rsidRPr="00BB2E86">
        <w:rPr>
          <w:b/>
          <w:bCs/>
          <w:sz w:val="28"/>
          <w:szCs w:val="28"/>
          <w:lang w:val="uk-UA"/>
        </w:rPr>
        <w:t>УДК 616.379-008.64-06: 616.36\369</w:t>
      </w:r>
      <w:r w:rsidRPr="00BB2E86">
        <w:rPr>
          <w:b/>
          <w:bCs/>
          <w:sz w:val="28"/>
          <w:szCs w:val="28"/>
        </w:rPr>
        <w:sym w:font="Symbol" w:char="F05D"/>
      </w:r>
      <w:r w:rsidRPr="00BB2E86">
        <w:rPr>
          <w:b/>
          <w:bCs/>
          <w:sz w:val="28"/>
          <w:szCs w:val="28"/>
          <w:lang w:val="uk-UA"/>
        </w:rPr>
        <w:t>-092-085</w:t>
      </w:r>
    </w:p>
    <w:p w:rsidR="00B131D5" w:rsidRPr="00BB2E86" w:rsidRDefault="00B131D5" w:rsidP="00BB2E86">
      <w:pPr>
        <w:spacing w:line="360" w:lineRule="auto"/>
        <w:ind w:firstLine="709"/>
        <w:jc w:val="center"/>
        <w:rPr>
          <w:sz w:val="28"/>
          <w:szCs w:val="28"/>
          <w:lang w:val="uk-UA"/>
        </w:rPr>
      </w:pPr>
    </w:p>
    <w:p w:rsidR="00B131D5" w:rsidRPr="00BB2E86" w:rsidRDefault="00B131D5" w:rsidP="00BB2E86">
      <w:pPr>
        <w:spacing w:line="360" w:lineRule="auto"/>
        <w:ind w:firstLine="709"/>
        <w:jc w:val="center"/>
        <w:rPr>
          <w:sz w:val="28"/>
          <w:szCs w:val="28"/>
          <w:lang w:val="uk-UA"/>
        </w:rPr>
      </w:pPr>
    </w:p>
    <w:p w:rsidR="00B131D5" w:rsidRPr="00BB2E86" w:rsidRDefault="00B131D5" w:rsidP="00BB2E86">
      <w:pPr>
        <w:spacing w:line="360" w:lineRule="auto"/>
        <w:ind w:firstLine="709"/>
        <w:jc w:val="center"/>
        <w:rPr>
          <w:sz w:val="28"/>
          <w:szCs w:val="28"/>
          <w:lang w:val="uk-UA"/>
        </w:rPr>
      </w:pPr>
    </w:p>
    <w:p w:rsidR="00B131D5" w:rsidRPr="00BB2E86" w:rsidRDefault="00BB2E86" w:rsidP="00BB2E86">
      <w:pPr>
        <w:pStyle w:val="a5"/>
        <w:ind w:firstLine="709"/>
        <w:rPr>
          <w:b/>
          <w:bCs/>
          <w:caps/>
          <w:spacing w:val="0"/>
          <w:lang w:val="uk-UA"/>
        </w:rPr>
      </w:pPr>
      <w:r w:rsidRPr="00BB2E86">
        <w:rPr>
          <w:b/>
          <w:bCs/>
          <w:spacing w:val="0"/>
          <w:lang w:val="uk-UA"/>
        </w:rPr>
        <w:t>ОПТИМІЗАЦІЯ ВИБОРУ МЕЖ РЕЗЕКЦІЇ ШКІРИ</w:t>
      </w:r>
    </w:p>
    <w:p w:rsidR="00B131D5" w:rsidRPr="00BB2E86" w:rsidRDefault="00BB2E86" w:rsidP="00BB2E86">
      <w:pPr>
        <w:pStyle w:val="a5"/>
        <w:ind w:firstLine="709"/>
        <w:rPr>
          <w:b/>
          <w:bCs/>
          <w:caps/>
          <w:spacing w:val="0"/>
          <w:lang w:val="uk-UA"/>
        </w:rPr>
      </w:pPr>
      <w:r w:rsidRPr="00BB2E86">
        <w:rPr>
          <w:b/>
          <w:bCs/>
          <w:spacing w:val="0"/>
          <w:lang w:val="uk-UA"/>
        </w:rPr>
        <w:t>ПРИ ХІРУРГІЧНИХ ВТРУЧАННЯХ</w:t>
      </w:r>
    </w:p>
    <w:p w:rsidR="00B131D5" w:rsidRPr="00BB2E86" w:rsidRDefault="00BB2E86" w:rsidP="00BB2E86">
      <w:pPr>
        <w:pStyle w:val="a5"/>
        <w:ind w:firstLine="709"/>
        <w:rPr>
          <w:b/>
          <w:bCs/>
          <w:caps/>
          <w:spacing w:val="0"/>
          <w:lang w:val="uk-UA"/>
        </w:rPr>
      </w:pPr>
      <w:r w:rsidRPr="00BB2E86">
        <w:rPr>
          <w:b/>
          <w:bCs/>
          <w:spacing w:val="0"/>
        </w:rPr>
        <w:t xml:space="preserve">У </w:t>
      </w:r>
      <w:r w:rsidRPr="00BB2E86">
        <w:rPr>
          <w:b/>
          <w:bCs/>
          <w:spacing w:val="0"/>
          <w:lang w:val="uk-UA"/>
        </w:rPr>
        <w:t>ХВОРИХ НА</w:t>
      </w:r>
      <w:r w:rsidRPr="00BB2E86">
        <w:rPr>
          <w:b/>
          <w:bCs/>
          <w:spacing w:val="0"/>
        </w:rPr>
        <w:t xml:space="preserve"> РАК ГРУДНО</w:t>
      </w:r>
      <w:r w:rsidRPr="00BB2E86">
        <w:rPr>
          <w:b/>
          <w:bCs/>
          <w:spacing w:val="0"/>
          <w:lang w:val="uk-UA"/>
        </w:rPr>
        <w:t>Ї</w:t>
      </w:r>
      <w:r w:rsidRPr="00BB2E86">
        <w:rPr>
          <w:b/>
          <w:bCs/>
          <w:spacing w:val="0"/>
        </w:rPr>
        <w:t xml:space="preserve"> </w:t>
      </w:r>
      <w:r w:rsidRPr="00BB2E86">
        <w:rPr>
          <w:b/>
          <w:bCs/>
          <w:spacing w:val="0"/>
          <w:lang w:val="uk-UA"/>
        </w:rPr>
        <w:t>ЗА</w:t>
      </w:r>
      <w:r w:rsidRPr="00BB2E86">
        <w:rPr>
          <w:b/>
          <w:bCs/>
          <w:spacing w:val="0"/>
        </w:rPr>
        <w:t>Л</w:t>
      </w:r>
      <w:r w:rsidRPr="00BB2E86">
        <w:rPr>
          <w:b/>
          <w:bCs/>
          <w:spacing w:val="0"/>
          <w:lang w:val="uk-UA"/>
        </w:rPr>
        <w:t>О</w:t>
      </w:r>
      <w:r w:rsidRPr="00BB2E86">
        <w:rPr>
          <w:b/>
          <w:bCs/>
          <w:spacing w:val="0"/>
        </w:rPr>
        <w:t>З</w:t>
      </w:r>
      <w:r w:rsidRPr="00BB2E86">
        <w:rPr>
          <w:b/>
          <w:bCs/>
          <w:spacing w:val="0"/>
          <w:lang w:val="uk-UA"/>
        </w:rPr>
        <w:t>И</w:t>
      </w:r>
    </w:p>
    <w:p w:rsidR="00B131D5" w:rsidRPr="00BB2E86" w:rsidRDefault="00B131D5" w:rsidP="00BB2E86">
      <w:pPr>
        <w:pStyle w:val="a5"/>
        <w:overflowPunct/>
        <w:autoSpaceDE/>
        <w:autoSpaceDN/>
        <w:adjustRightInd/>
        <w:ind w:firstLine="709"/>
        <w:textAlignment w:val="auto"/>
        <w:rPr>
          <w:b/>
          <w:bCs/>
          <w:caps/>
          <w:spacing w:val="0"/>
          <w:lang w:val="uk-UA"/>
        </w:rPr>
      </w:pPr>
    </w:p>
    <w:p w:rsidR="00B131D5" w:rsidRPr="00BB2E86" w:rsidRDefault="00B131D5" w:rsidP="00BB2E86">
      <w:pPr>
        <w:pStyle w:val="a5"/>
        <w:overflowPunct/>
        <w:autoSpaceDE/>
        <w:autoSpaceDN/>
        <w:adjustRightInd/>
        <w:ind w:firstLine="709"/>
        <w:textAlignment w:val="auto"/>
        <w:rPr>
          <w:b/>
          <w:bCs/>
          <w:caps/>
          <w:spacing w:val="0"/>
          <w:lang w:val="uk-UA"/>
        </w:rPr>
      </w:pPr>
    </w:p>
    <w:p w:rsidR="00B131D5" w:rsidRPr="00BB2E86" w:rsidRDefault="00B131D5" w:rsidP="00BB2E86">
      <w:pPr>
        <w:pStyle w:val="a5"/>
        <w:overflowPunct/>
        <w:autoSpaceDE/>
        <w:autoSpaceDN/>
        <w:adjustRightInd/>
        <w:ind w:firstLine="709"/>
        <w:textAlignment w:val="auto"/>
        <w:rPr>
          <w:b/>
          <w:bCs/>
          <w:caps/>
          <w:spacing w:val="0"/>
          <w:lang w:val="uk-UA"/>
        </w:rPr>
      </w:pPr>
    </w:p>
    <w:p w:rsidR="00B131D5" w:rsidRPr="00BB2E86" w:rsidRDefault="00B131D5" w:rsidP="00BB2E86">
      <w:pPr>
        <w:spacing w:line="360" w:lineRule="auto"/>
        <w:ind w:firstLine="709"/>
        <w:jc w:val="center"/>
        <w:rPr>
          <w:b/>
          <w:bCs/>
          <w:sz w:val="28"/>
          <w:szCs w:val="28"/>
        </w:rPr>
      </w:pPr>
      <w:r w:rsidRPr="00BB2E86">
        <w:rPr>
          <w:b/>
          <w:bCs/>
          <w:sz w:val="28"/>
          <w:szCs w:val="28"/>
        </w:rPr>
        <w:t>14.01.07 –</w:t>
      </w:r>
      <w:r w:rsidRPr="00BB2E86">
        <w:rPr>
          <w:b/>
          <w:bCs/>
          <w:sz w:val="28"/>
          <w:szCs w:val="28"/>
          <w:lang w:val="uk-UA"/>
        </w:rPr>
        <w:t xml:space="preserve"> онкологія</w:t>
      </w:r>
    </w:p>
    <w:p w:rsidR="00B131D5" w:rsidRPr="00BB2E86" w:rsidRDefault="00B131D5" w:rsidP="00BB2E86">
      <w:pPr>
        <w:spacing w:line="360" w:lineRule="auto"/>
        <w:ind w:firstLine="709"/>
        <w:jc w:val="center"/>
        <w:rPr>
          <w:sz w:val="28"/>
          <w:szCs w:val="28"/>
        </w:rPr>
      </w:pPr>
    </w:p>
    <w:p w:rsidR="00B131D5" w:rsidRPr="00BB2E86" w:rsidRDefault="00B131D5" w:rsidP="00BB2E86">
      <w:pPr>
        <w:spacing w:line="360" w:lineRule="auto"/>
        <w:ind w:firstLine="709"/>
        <w:jc w:val="center"/>
        <w:rPr>
          <w:sz w:val="28"/>
          <w:szCs w:val="28"/>
          <w:lang w:val="uk-UA"/>
        </w:rPr>
      </w:pPr>
    </w:p>
    <w:p w:rsidR="00B131D5" w:rsidRPr="00BB2E86" w:rsidRDefault="00B131D5" w:rsidP="00BB2E86">
      <w:pPr>
        <w:spacing w:line="360" w:lineRule="auto"/>
        <w:ind w:firstLine="709"/>
        <w:jc w:val="center"/>
        <w:rPr>
          <w:sz w:val="28"/>
          <w:szCs w:val="28"/>
          <w:lang w:val="uk-UA"/>
        </w:rPr>
      </w:pPr>
    </w:p>
    <w:p w:rsidR="00B131D5" w:rsidRPr="00BB2E86" w:rsidRDefault="00B131D5" w:rsidP="00BB2E86">
      <w:pPr>
        <w:spacing w:line="360" w:lineRule="auto"/>
        <w:ind w:firstLine="709"/>
        <w:jc w:val="center"/>
        <w:rPr>
          <w:b/>
          <w:bCs/>
          <w:sz w:val="28"/>
          <w:szCs w:val="28"/>
          <w:lang w:val="uk-UA"/>
        </w:rPr>
      </w:pPr>
      <w:r w:rsidRPr="00BB2E86">
        <w:rPr>
          <w:b/>
          <w:bCs/>
          <w:sz w:val="28"/>
          <w:szCs w:val="28"/>
        </w:rPr>
        <w:t>А</w:t>
      </w:r>
      <w:r w:rsidRPr="00BB2E86">
        <w:rPr>
          <w:b/>
          <w:bCs/>
          <w:sz w:val="28"/>
          <w:szCs w:val="28"/>
          <w:lang w:val="uk-UA"/>
        </w:rPr>
        <w:t>втореферат</w:t>
      </w:r>
    </w:p>
    <w:p w:rsidR="00B131D5" w:rsidRPr="00BB2E86" w:rsidRDefault="00B131D5" w:rsidP="00BB2E86">
      <w:pPr>
        <w:spacing w:line="360" w:lineRule="auto"/>
        <w:ind w:firstLine="709"/>
        <w:jc w:val="center"/>
        <w:rPr>
          <w:b/>
          <w:bCs/>
          <w:sz w:val="28"/>
          <w:szCs w:val="28"/>
        </w:rPr>
      </w:pPr>
      <w:r w:rsidRPr="00BB2E86">
        <w:rPr>
          <w:b/>
          <w:bCs/>
          <w:sz w:val="28"/>
          <w:szCs w:val="28"/>
          <w:lang w:val="uk-UA"/>
        </w:rPr>
        <w:t>дисертації</w:t>
      </w:r>
      <w:r w:rsidRPr="00BB2E86">
        <w:rPr>
          <w:b/>
          <w:bCs/>
          <w:sz w:val="28"/>
          <w:szCs w:val="28"/>
        </w:rPr>
        <w:t xml:space="preserve"> на</w:t>
      </w:r>
      <w:r w:rsidRPr="00BB2E86">
        <w:rPr>
          <w:b/>
          <w:bCs/>
          <w:sz w:val="28"/>
          <w:szCs w:val="28"/>
          <w:lang w:val="uk-UA"/>
        </w:rPr>
        <w:t xml:space="preserve"> здобуття наукового ступеня</w:t>
      </w:r>
    </w:p>
    <w:p w:rsidR="00B131D5" w:rsidRPr="00BB2E86" w:rsidRDefault="00B131D5" w:rsidP="00BB2E86">
      <w:pPr>
        <w:spacing w:line="360" w:lineRule="auto"/>
        <w:ind w:firstLine="709"/>
        <w:jc w:val="center"/>
        <w:rPr>
          <w:b/>
          <w:bCs/>
          <w:sz w:val="28"/>
          <w:szCs w:val="28"/>
        </w:rPr>
      </w:pPr>
      <w:r w:rsidRPr="00BB2E86">
        <w:rPr>
          <w:b/>
          <w:bCs/>
          <w:sz w:val="28"/>
          <w:szCs w:val="28"/>
        </w:rPr>
        <w:t>кандидата</w:t>
      </w:r>
      <w:r w:rsidRPr="00BB2E86">
        <w:rPr>
          <w:b/>
          <w:bCs/>
          <w:sz w:val="28"/>
          <w:szCs w:val="28"/>
          <w:lang w:val="uk-UA"/>
        </w:rPr>
        <w:t xml:space="preserve"> медичних</w:t>
      </w:r>
      <w:r w:rsidRPr="00BB2E86">
        <w:rPr>
          <w:b/>
          <w:bCs/>
          <w:sz w:val="28"/>
          <w:szCs w:val="28"/>
        </w:rPr>
        <w:t xml:space="preserve"> наук</w:t>
      </w:r>
    </w:p>
    <w:p w:rsidR="00B131D5" w:rsidRPr="00BB2E86" w:rsidRDefault="00B131D5" w:rsidP="00BB2E86">
      <w:pPr>
        <w:spacing w:line="360" w:lineRule="auto"/>
        <w:ind w:firstLine="709"/>
        <w:jc w:val="center"/>
        <w:rPr>
          <w:sz w:val="28"/>
          <w:szCs w:val="28"/>
        </w:rPr>
      </w:pPr>
    </w:p>
    <w:p w:rsidR="00B131D5" w:rsidRPr="00BB2E86" w:rsidRDefault="00B131D5" w:rsidP="00BB2E86">
      <w:pPr>
        <w:spacing w:line="360" w:lineRule="auto"/>
        <w:ind w:firstLine="709"/>
        <w:jc w:val="center"/>
        <w:rPr>
          <w:sz w:val="28"/>
          <w:lang w:val="uk-UA"/>
        </w:rPr>
      </w:pPr>
    </w:p>
    <w:p w:rsidR="00B131D5" w:rsidRPr="00BB2E86" w:rsidRDefault="00B131D5" w:rsidP="00BB2E86">
      <w:pPr>
        <w:spacing w:line="360" w:lineRule="auto"/>
        <w:ind w:firstLine="709"/>
        <w:jc w:val="center"/>
        <w:rPr>
          <w:sz w:val="28"/>
          <w:lang w:val="uk-UA"/>
        </w:rPr>
      </w:pPr>
    </w:p>
    <w:p w:rsidR="00B131D5" w:rsidRPr="00BB2E86" w:rsidRDefault="00B131D5" w:rsidP="00BB2E86">
      <w:pPr>
        <w:spacing w:line="360" w:lineRule="auto"/>
        <w:ind w:firstLine="709"/>
        <w:jc w:val="center"/>
        <w:rPr>
          <w:b/>
          <w:bCs/>
          <w:sz w:val="28"/>
          <w:lang w:val="uk-UA"/>
        </w:rPr>
      </w:pPr>
    </w:p>
    <w:p w:rsidR="00BB2E86" w:rsidRPr="00BB2E86" w:rsidRDefault="00BB2E86" w:rsidP="00BB2E86">
      <w:pPr>
        <w:spacing w:line="360" w:lineRule="auto"/>
        <w:ind w:firstLine="709"/>
        <w:jc w:val="center"/>
        <w:rPr>
          <w:b/>
          <w:bCs/>
          <w:sz w:val="28"/>
          <w:lang w:val="uk-UA"/>
        </w:rPr>
      </w:pPr>
    </w:p>
    <w:p w:rsidR="00BB2E86" w:rsidRPr="00BB2E86" w:rsidRDefault="00BB2E86" w:rsidP="00BB2E86">
      <w:pPr>
        <w:spacing w:line="360" w:lineRule="auto"/>
        <w:ind w:firstLine="709"/>
        <w:jc w:val="center"/>
        <w:rPr>
          <w:b/>
          <w:bCs/>
          <w:sz w:val="28"/>
          <w:lang w:val="uk-UA"/>
        </w:rPr>
      </w:pPr>
    </w:p>
    <w:p w:rsidR="00BB2E86" w:rsidRPr="00BB2E86" w:rsidRDefault="00B131D5" w:rsidP="00BB2E86">
      <w:pPr>
        <w:spacing w:line="360" w:lineRule="auto"/>
        <w:ind w:firstLine="709"/>
        <w:jc w:val="center"/>
        <w:rPr>
          <w:b/>
          <w:bCs/>
          <w:sz w:val="28"/>
          <w:lang w:val="uk-UA"/>
        </w:rPr>
      </w:pPr>
      <w:r w:rsidRPr="00BB2E86">
        <w:rPr>
          <w:b/>
          <w:bCs/>
          <w:sz w:val="28"/>
          <w:lang w:val="uk-UA"/>
        </w:rPr>
        <w:t xml:space="preserve">Київ </w:t>
      </w:r>
      <w:r w:rsidR="00BB2E86" w:rsidRPr="00BB2E86">
        <w:rPr>
          <w:sz w:val="28"/>
          <w:lang w:val="uk-UA"/>
        </w:rPr>
        <w:t>–</w:t>
      </w:r>
      <w:r w:rsidRPr="00BB2E86">
        <w:rPr>
          <w:b/>
          <w:bCs/>
          <w:sz w:val="28"/>
        </w:rPr>
        <w:t xml:space="preserve"> 200</w:t>
      </w:r>
      <w:r w:rsidRPr="00BB2E86">
        <w:rPr>
          <w:b/>
          <w:bCs/>
          <w:sz w:val="28"/>
          <w:lang w:val="uk-UA"/>
        </w:rPr>
        <w:t>8</w:t>
      </w:r>
    </w:p>
    <w:p w:rsidR="00B131D5" w:rsidRPr="00BB2E86" w:rsidRDefault="00BB2E86" w:rsidP="00BB2E86">
      <w:pPr>
        <w:spacing w:line="360" w:lineRule="auto"/>
        <w:ind w:firstLine="709"/>
        <w:jc w:val="both"/>
        <w:rPr>
          <w:sz w:val="28"/>
          <w:lang w:val="uk-UA"/>
        </w:rPr>
      </w:pPr>
      <w:r w:rsidRPr="00BB2E86">
        <w:rPr>
          <w:b/>
          <w:bCs/>
          <w:sz w:val="28"/>
          <w:lang w:val="uk-UA"/>
        </w:rPr>
        <w:br w:type="page"/>
      </w:r>
      <w:r w:rsidR="00B131D5" w:rsidRPr="00BB2E86">
        <w:rPr>
          <w:sz w:val="28"/>
          <w:lang w:val="uk-UA"/>
        </w:rPr>
        <w:lastRenderedPageBreak/>
        <w:t>Дисертацією є рукопис</w:t>
      </w:r>
    </w:p>
    <w:p w:rsidR="00B131D5" w:rsidRPr="00BB2E86" w:rsidRDefault="00B131D5" w:rsidP="00BB2E86">
      <w:pPr>
        <w:pStyle w:val="a5"/>
        <w:ind w:firstLine="709"/>
        <w:jc w:val="both"/>
        <w:rPr>
          <w:spacing w:val="0"/>
          <w:szCs w:val="24"/>
        </w:rPr>
      </w:pPr>
      <w:r w:rsidRPr="00BB2E86">
        <w:rPr>
          <w:spacing w:val="0"/>
          <w:szCs w:val="24"/>
        </w:rPr>
        <w:t>Робота виконана у Державній установі «Інститут медичної радіології ім. С.П. Григор’єва» АМН України</w:t>
      </w:r>
      <w:r w:rsidR="00BB2E86" w:rsidRPr="00BB2E86">
        <w:rPr>
          <w:spacing w:val="0"/>
          <w:szCs w:val="24"/>
        </w:rPr>
        <w:t>.</w:t>
      </w:r>
    </w:p>
    <w:p w:rsidR="00B131D5" w:rsidRPr="00BB2E86" w:rsidRDefault="00B131D5" w:rsidP="00BB2E86">
      <w:pPr>
        <w:pStyle w:val="a5"/>
        <w:ind w:firstLine="709"/>
        <w:jc w:val="both"/>
        <w:rPr>
          <w:spacing w:val="0"/>
          <w:szCs w:val="24"/>
        </w:rPr>
      </w:pPr>
      <w:r w:rsidRPr="00BB2E86">
        <w:rPr>
          <w:spacing w:val="0"/>
        </w:rPr>
        <w:t>Наукові керівники:</w:t>
      </w:r>
      <w:r w:rsidR="00BB2E86" w:rsidRPr="00BB2E86">
        <w:rPr>
          <w:spacing w:val="0"/>
        </w:rPr>
        <w:t xml:space="preserve"> </w:t>
      </w:r>
      <w:r w:rsidRPr="00BB2E86">
        <w:rPr>
          <w:spacing w:val="0"/>
        </w:rPr>
        <w:t>доктор медичних наук, професор СМОЛАНКА Іван Іванович,</w:t>
      </w:r>
      <w:r w:rsidR="00BB2E86" w:rsidRPr="00BB2E86">
        <w:rPr>
          <w:spacing w:val="0"/>
        </w:rPr>
        <w:t xml:space="preserve"> </w:t>
      </w:r>
      <w:r w:rsidRPr="00BB2E86">
        <w:rPr>
          <w:spacing w:val="0"/>
        </w:rPr>
        <w:t>Державна установа "Національний інститут раку", керівник відділу пухлин молочної залози,</w:t>
      </w:r>
      <w:r w:rsidR="00BB2E86" w:rsidRPr="00BB2E86">
        <w:rPr>
          <w:spacing w:val="0"/>
        </w:rPr>
        <w:t xml:space="preserve">  </w:t>
      </w:r>
      <w:r w:rsidRPr="00BB2E86">
        <w:rPr>
          <w:spacing w:val="0"/>
        </w:rPr>
        <w:t>доктор медичних наук, професор ГАЛАХІН Костянтин Олександрович,</w:t>
      </w:r>
      <w:r w:rsidR="00BB2E86" w:rsidRPr="00BB2E86">
        <w:rPr>
          <w:spacing w:val="0"/>
        </w:rPr>
        <w:t xml:space="preserve"> </w:t>
      </w:r>
      <w:r w:rsidRPr="00BB2E86">
        <w:rPr>
          <w:spacing w:val="0"/>
        </w:rPr>
        <w:t xml:space="preserve">Державна установа "Національний </w:t>
      </w:r>
      <w:r w:rsidRPr="00BB2E86">
        <w:rPr>
          <w:spacing w:val="0"/>
          <w:lang w:val="uk-UA"/>
        </w:rPr>
        <w:t>і</w:t>
      </w:r>
      <w:r w:rsidRPr="00BB2E86">
        <w:rPr>
          <w:spacing w:val="0"/>
        </w:rPr>
        <w:t>нститут раку",</w:t>
      </w:r>
      <w:r w:rsidR="00BB2E86" w:rsidRPr="00BB2E86">
        <w:rPr>
          <w:spacing w:val="0"/>
        </w:rPr>
        <w:t xml:space="preserve"> </w:t>
      </w:r>
      <w:r w:rsidRPr="00BB2E86">
        <w:rPr>
          <w:spacing w:val="0"/>
        </w:rPr>
        <w:t xml:space="preserve">керівник відділу </w:t>
      </w:r>
      <w:r w:rsidRPr="00BB2E86">
        <w:rPr>
          <w:spacing w:val="0"/>
          <w:lang w:val="uk-UA"/>
        </w:rPr>
        <w:t>патологічної анатомії.</w:t>
      </w:r>
    </w:p>
    <w:p w:rsidR="00B131D5" w:rsidRPr="00BB2E86" w:rsidRDefault="00B131D5" w:rsidP="00BB2E86">
      <w:pPr>
        <w:widowControl w:val="0"/>
        <w:autoSpaceDE w:val="0"/>
        <w:autoSpaceDN w:val="0"/>
        <w:spacing w:line="360" w:lineRule="auto"/>
        <w:ind w:firstLine="709"/>
        <w:jc w:val="both"/>
        <w:outlineLvl w:val="0"/>
        <w:rPr>
          <w:sz w:val="28"/>
          <w:lang w:val="uk-UA"/>
        </w:rPr>
      </w:pPr>
      <w:r w:rsidRPr="00BB2E86">
        <w:rPr>
          <w:sz w:val="28"/>
          <w:lang w:val="uk-UA"/>
        </w:rPr>
        <w:t>Офіційні опоненти:</w:t>
      </w:r>
      <w:r w:rsidR="00BB2E86" w:rsidRPr="00BB2E86">
        <w:rPr>
          <w:sz w:val="28"/>
          <w:lang w:val="uk-UA"/>
        </w:rPr>
        <w:t xml:space="preserve"> </w:t>
      </w:r>
      <w:r w:rsidRPr="00BB2E86">
        <w:rPr>
          <w:sz w:val="28"/>
          <w:lang w:val="uk-UA"/>
        </w:rPr>
        <w:t>доктор медичних наук,</w:t>
      </w:r>
      <w:r w:rsidRPr="00BB2E86">
        <w:rPr>
          <w:sz w:val="28"/>
        </w:rPr>
        <w:t xml:space="preserve"> </w:t>
      </w:r>
      <w:r w:rsidRPr="00BB2E86">
        <w:rPr>
          <w:sz w:val="28"/>
          <w:lang w:val="uk-UA"/>
        </w:rPr>
        <w:t>професор ТАЩІЄВ Рахман Кулієвич,</w:t>
      </w:r>
      <w:r w:rsidR="00BB2E86" w:rsidRPr="00BB2E86">
        <w:rPr>
          <w:sz w:val="28"/>
          <w:lang w:val="uk-UA"/>
        </w:rPr>
        <w:t xml:space="preserve"> </w:t>
      </w:r>
      <w:r w:rsidRPr="00BB2E86">
        <w:rPr>
          <w:sz w:val="28"/>
          <w:lang w:val="uk-UA"/>
        </w:rPr>
        <w:t>Національна медична академія післядипломної освіти ім. П.Л. Шупіка,</w:t>
      </w:r>
      <w:r w:rsidR="00BB2E86" w:rsidRPr="00BB2E86">
        <w:rPr>
          <w:sz w:val="28"/>
          <w:lang w:val="uk-UA"/>
        </w:rPr>
        <w:t xml:space="preserve"> професор кафедри онкології;</w:t>
      </w:r>
    </w:p>
    <w:p w:rsidR="00B131D5" w:rsidRPr="00BB2E86" w:rsidRDefault="00B131D5" w:rsidP="00BB2E86">
      <w:pPr>
        <w:widowControl w:val="0"/>
        <w:autoSpaceDE w:val="0"/>
        <w:autoSpaceDN w:val="0"/>
        <w:spacing w:line="360" w:lineRule="auto"/>
        <w:ind w:firstLine="709"/>
        <w:jc w:val="both"/>
        <w:outlineLvl w:val="0"/>
        <w:rPr>
          <w:sz w:val="28"/>
          <w:lang w:val="uk-UA"/>
        </w:rPr>
      </w:pPr>
      <w:r w:rsidRPr="00BB2E86">
        <w:rPr>
          <w:sz w:val="28"/>
          <w:lang w:val="uk-UA"/>
        </w:rPr>
        <w:t xml:space="preserve">доктор медичних наук, професор ГИЧКА Сергій Григорович, </w:t>
      </w:r>
      <w:r w:rsidR="00BB2E86" w:rsidRPr="00BB2E86">
        <w:rPr>
          <w:sz w:val="28"/>
          <w:lang w:val="uk-UA"/>
        </w:rPr>
        <w:t xml:space="preserve"> </w:t>
      </w:r>
      <w:r w:rsidRPr="00BB2E86">
        <w:rPr>
          <w:sz w:val="28"/>
          <w:lang w:val="uk-UA"/>
        </w:rPr>
        <w:t>Медичний інститут Української Асоціації народної медицини,</w:t>
      </w:r>
      <w:r w:rsidR="00BB2E86" w:rsidRPr="00BB2E86">
        <w:rPr>
          <w:sz w:val="28"/>
          <w:lang w:val="uk-UA"/>
        </w:rPr>
        <w:t xml:space="preserve"> </w:t>
      </w:r>
      <w:r w:rsidRPr="00BB2E86">
        <w:rPr>
          <w:sz w:val="28"/>
          <w:lang w:val="uk-UA"/>
        </w:rPr>
        <w:t xml:space="preserve"> завідувач кафедрою патологічної анатомії.</w:t>
      </w:r>
      <w:r w:rsidR="00BB2E86" w:rsidRPr="00BB2E86">
        <w:rPr>
          <w:sz w:val="28"/>
          <w:lang w:val="uk-UA"/>
        </w:rPr>
        <w:t xml:space="preserve"> </w:t>
      </w:r>
    </w:p>
    <w:p w:rsidR="00B131D5" w:rsidRPr="00BB2E86" w:rsidRDefault="00B131D5" w:rsidP="00BB2E86">
      <w:pPr>
        <w:pStyle w:val="a5"/>
        <w:ind w:firstLine="709"/>
        <w:jc w:val="both"/>
        <w:rPr>
          <w:spacing w:val="0"/>
          <w:szCs w:val="24"/>
        </w:rPr>
      </w:pPr>
      <w:r w:rsidRPr="00BB2E86">
        <w:rPr>
          <w:spacing w:val="0"/>
          <w:szCs w:val="24"/>
        </w:rPr>
        <w:t>Захист відбудеться " 25 " червня 2008 р. о 13 годині на засіданні вченой ради Д.26.560.01 при ДУ “ Національний інститут раку”</w:t>
      </w:r>
      <w:r w:rsidR="00BB2E86" w:rsidRPr="00BB2E86">
        <w:rPr>
          <w:spacing w:val="0"/>
          <w:szCs w:val="24"/>
        </w:rPr>
        <w:t xml:space="preserve"> </w:t>
      </w:r>
      <w:r w:rsidRPr="00BB2E86">
        <w:rPr>
          <w:spacing w:val="0"/>
          <w:szCs w:val="24"/>
        </w:rPr>
        <w:t>(</w:t>
      </w:r>
      <w:smartTag w:uri="urn:schemas-microsoft-com:office:smarttags" w:element="metricconverter">
        <w:smartTagPr>
          <w:attr w:name="ProductID" w:val="03022, м"/>
        </w:smartTagPr>
        <w:r w:rsidRPr="00BB2E86">
          <w:rPr>
            <w:spacing w:val="0"/>
            <w:szCs w:val="24"/>
          </w:rPr>
          <w:t>03022, м</w:t>
        </w:r>
      </w:smartTag>
      <w:r w:rsidRPr="00BB2E86">
        <w:rPr>
          <w:spacing w:val="0"/>
          <w:szCs w:val="24"/>
        </w:rPr>
        <w:t>. Київ, вул.Ломоносова,</w:t>
      </w:r>
      <w:r w:rsidR="00BB2E86" w:rsidRPr="00BB2E86">
        <w:rPr>
          <w:spacing w:val="0"/>
          <w:szCs w:val="24"/>
        </w:rPr>
        <w:t xml:space="preserve"> </w:t>
      </w:r>
      <w:r w:rsidRPr="00BB2E86">
        <w:rPr>
          <w:spacing w:val="0"/>
          <w:szCs w:val="24"/>
        </w:rPr>
        <w:t>33/43)</w:t>
      </w:r>
      <w:r w:rsidR="00BB2E86" w:rsidRPr="00BB2E86">
        <w:rPr>
          <w:spacing w:val="0"/>
          <w:szCs w:val="24"/>
        </w:rPr>
        <w:t>.</w:t>
      </w:r>
    </w:p>
    <w:p w:rsidR="00B131D5" w:rsidRPr="00BB2E86" w:rsidRDefault="00B131D5" w:rsidP="00BB2E86">
      <w:pPr>
        <w:pStyle w:val="a5"/>
        <w:ind w:firstLine="709"/>
        <w:jc w:val="both"/>
        <w:rPr>
          <w:spacing w:val="0"/>
          <w:szCs w:val="24"/>
        </w:rPr>
      </w:pPr>
      <w:r w:rsidRPr="00BB2E86">
        <w:rPr>
          <w:spacing w:val="0"/>
          <w:szCs w:val="24"/>
        </w:rPr>
        <w:t>З дисертацією можна ознайомитись у бібліотеці ДУ “ Національний інститут раку” (</w:t>
      </w:r>
      <w:smartTag w:uri="urn:schemas-microsoft-com:office:smarttags" w:element="metricconverter">
        <w:smartTagPr>
          <w:attr w:name="ProductID" w:val="03022, м"/>
        </w:smartTagPr>
        <w:r w:rsidRPr="00BB2E86">
          <w:rPr>
            <w:spacing w:val="0"/>
            <w:szCs w:val="24"/>
          </w:rPr>
          <w:t>03022, м</w:t>
        </w:r>
      </w:smartTag>
      <w:r w:rsidRPr="00BB2E86">
        <w:rPr>
          <w:spacing w:val="0"/>
          <w:szCs w:val="24"/>
        </w:rPr>
        <w:t>. Київ, вул. Ломоносова,</w:t>
      </w:r>
      <w:r w:rsidR="00BB2E86" w:rsidRPr="00BB2E86">
        <w:rPr>
          <w:spacing w:val="0"/>
          <w:szCs w:val="24"/>
        </w:rPr>
        <w:t xml:space="preserve"> </w:t>
      </w:r>
      <w:r w:rsidRPr="00BB2E86">
        <w:rPr>
          <w:spacing w:val="0"/>
          <w:szCs w:val="24"/>
        </w:rPr>
        <w:t>33/43)</w:t>
      </w:r>
      <w:r w:rsidR="00BB2E86" w:rsidRPr="00BB2E86">
        <w:rPr>
          <w:spacing w:val="0"/>
          <w:szCs w:val="24"/>
        </w:rPr>
        <w:t>.</w:t>
      </w:r>
    </w:p>
    <w:p w:rsidR="00B131D5" w:rsidRPr="00BB2E86" w:rsidRDefault="00B131D5" w:rsidP="00BB2E86">
      <w:pPr>
        <w:pStyle w:val="a5"/>
        <w:ind w:firstLine="709"/>
        <w:jc w:val="both"/>
        <w:rPr>
          <w:spacing w:val="0"/>
          <w:szCs w:val="24"/>
        </w:rPr>
      </w:pPr>
      <w:r w:rsidRPr="00BB2E86">
        <w:rPr>
          <w:spacing w:val="0"/>
          <w:szCs w:val="24"/>
        </w:rPr>
        <w:t>Автореферат розісланий " 21 "травня 2008 року</w:t>
      </w:r>
    </w:p>
    <w:p w:rsidR="00B131D5" w:rsidRPr="00BB2E86" w:rsidRDefault="00B131D5" w:rsidP="00BB2E86">
      <w:pPr>
        <w:pStyle w:val="a5"/>
        <w:ind w:firstLine="709"/>
        <w:jc w:val="both"/>
        <w:rPr>
          <w:spacing w:val="0"/>
          <w:szCs w:val="24"/>
        </w:rPr>
      </w:pPr>
      <w:r w:rsidRPr="00BB2E86">
        <w:rPr>
          <w:spacing w:val="0"/>
          <w:szCs w:val="24"/>
        </w:rPr>
        <w:t>Вчений секретар</w:t>
      </w:r>
    </w:p>
    <w:p w:rsidR="00B131D5" w:rsidRPr="00BB2E86" w:rsidRDefault="00B131D5" w:rsidP="00BB2E86">
      <w:pPr>
        <w:pStyle w:val="a5"/>
        <w:ind w:firstLine="709"/>
        <w:jc w:val="both"/>
        <w:rPr>
          <w:spacing w:val="0"/>
          <w:szCs w:val="24"/>
        </w:rPr>
      </w:pPr>
      <w:r w:rsidRPr="00BB2E86">
        <w:rPr>
          <w:spacing w:val="0"/>
          <w:szCs w:val="24"/>
        </w:rPr>
        <w:t>спеціалізованої вченої ради</w:t>
      </w:r>
      <w:r w:rsidR="00BB2E86" w:rsidRPr="00BB2E86">
        <w:rPr>
          <w:spacing w:val="0"/>
          <w:szCs w:val="24"/>
        </w:rPr>
        <w:t xml:space="preserve"> </w:t>
      </w:r>
      <w:r w:rsidRPr="00BB2E86">
        <w:rPr>
          <w:spacing w:val="0"/>
          <w:szCs w:val="24"/>
        </w:rPr>
        <w:t>С.О. Родзаєвський</w:t>
      </w:r>
    </w:p>
    <w:p w:rsidR="00B131D5" w:rsidRPr="00BB2E86" w:rsidRDefault="00B131D5" w:rsidP="00BB2E86">
      <w:pPr>
        <w:pStyle w:val="1"/>
        <w:ind w:firstLine="709"/>
        <w:jc w:val="both"/>
        <w:rPr>
          <w:b/>
          <w:bCs/>
          <w:spacing w:val="0"/>
          <w:lang w:val="uk-UA"/>
        </w:rPr>
      </w:pPr>
      <w:r w:rsidRPr="00BB2E86">
        <w:rPr>
          <w:spacing w:val="0"/>
          <w:lang w:val="uk-UA"/>
        </w:rPr>
        <w:br w:type="page"/>
      </w:r>
      <w:r w:rsidR="00BB2E86" w:rsidRPr="00BB2E86">
        <w:rPr>
          <w:b/>
          <w:spacing w:val="0"/>
        </w:rPr>
        <w:t>ЗАГАЛЬНА ХАРАКТЕРИСТИКА РОБОТИ</w:t>
      </w:r>
    </w:p>
    <w:p w:rsidR="00B131D5" w:rsidRPr="00BB2E86" w:rsidRDefault="00B131D5" w:rsidP="00BB2E86">
      <w:pPr>
        <w:pStyle w:val="23"/>
        <w:spacing w:after="0" w:line="360" w:lineRule="auto"/>
        <w:ind w:firstLine="709"/>
        <w:jc w:val="both"/>
        <w:rPr>
          <w:b/>
          <w:bCs/>
          <w:caps/>
          <w:sz w:val="28"/>
          <w:szCs w:val="28"/>
        </w:rPr>
      </w:pPr>
    </w:p>
    <w:p w:rsidR="00B131D5" w:rsidRPr="00BB2E86" w:rsidRDefault="00B131D5" w:rsidP="00BB2E86">
      <w:pPr>
        <w:spacing w:line="360" w:lineRule="auto"/>
        <w:ind w:firstLine="709"/>
        <w:jc w:val="both"/>
        <w:rPr>
          <w:sz w:val="28"/>
          <w:szCs w:val="28"/>
          <w:lang w:val="uk-UA"/>
        </w:rPr>
      </w:pPr>
      <w:r w:rsidRPr="00BB2E86">
        <w:rPr>
          <w:b/>
          <w:bCs/>
          <w:sz w:val="28"/>
          <w:szCs w:val="28"/>
        </w:rPr>
        <w:t xml:space="preserve">Актуальність теми. </w:t>
      </w:r>
      <w:r w:rsidRPr="00BB2E86">
        <w:rPr>
          <w:sz w:val="28"/>
          <w:szCs w:val="28"/>
          <w:lang w:val="uk-UA"/>
        </w:rPr>
        <w:t xml:space="preserve">Сучасний погляд на проблему </w:t>
      </w:r>
      <w:r w:rsidRPr="00BB2E86">
        <w:rPr>
          <w:sz w:val="28"/>
          <w:szCs w:val="28"/>
        </w:rPr>
        <w:t>рак</w:t>
      </w:r>
      <w:r w:rsidRPr="00BB2E86">
        <w:rPr>
          <w:sz w:val="28"/>
          <w:szCs w:val="28"/>
          <w:lang w:val="uk-UA"/>
        </w:rPr>
        <w:t>у</w:t>
      </w:r>
      <w:r w:rsidRPr="00BB2E86">
        <w:rPr>
          <w:sz w:val="28"/>
          <w:szCs w:val="28"/>
        </w:rPr>
        <w:t xml:space="preserve"> грудно</w:t>
      </w:r>
      <w:r w:rsidRPr="00BB2E86">
        <w:rPr>
          <w:sz w:val="28"/>
          <w:szCs w:val="28"/>
          <w:lang w:val="uk-UA"/>
        </w:rPr>
        <w:t>ї залози (РГЗ) базується на ранній діагностиці, комплексному лікуванні та реабілітації хворих (Летягін В.П., 2004, Бондар Г.В. з співавт., 2004, Смоланка І.І. з спвівавт., 2008). Основними методами лікування хворих на РГЗ визнано: хірургічний, хіміо-, гормоно-</w:t>
      </w:r>
      <w:r w:rsidR="00BB2E86" w:rsidRPr="00BB2E86">
        <w:rPr>
          <w:sz w:val="28"/>
          <w:szCs w:val="28"/>
          <w:lang w:val="uk-UA"/>
        </w:rPr>
        <w:t xml:space="preserve"> </w:t>
      </w:r>
      <w:r w:rsidRPr="00BB2E86">
        <w:rPr>
          <w:sz w:val="28"/>
          <w:szCs w:val="28"/>
          <w:lang w:val="uk-UA"/>
        </w:rPr>
        <w:t xml:space="preserve">та променеву терапію (ПТ), але ж види та способи реабілітації хворих на РГЗ залишаються поки що маловдосконаленими (Демидов В.П., Пак Д.Д., 1996, </w:t>
      </w:r>
      <w:r w:rsidRPr="00BB2E86">
        <w:rPr>
          <w:sz w:val="28"/>
          <w:szCs w:val="28"/>
          <w:lang w:val="en-US"/>
        </w:rPr>
        <w:t>Baker</w:t>
      </w:r>
      <w:r w:rsidRPr="00BB2E86">
        <w:rPr>
          <w:sz w:val="28"/>
          <w:szCs w:val="28"/>
          <w:lang w:val="uk-UA"/>
        </w:rPr>
        <w:t xml:space="preserve"> </w:t>
      </w:r>
      <w:r w:rsidRPr="00BB2E86">
        <w:rPr>
          <w:sz w:val="28"/>
          <w:szCs w:val="28"/>
          <w:lang w:val="en-US"/>
        </w:rPr>
        <w:t>C</w:t>
      </w:r>
      <w:r w:rsidRPr="00BB2E86">
        <w:rPr>
          <w:sz w:val="28"/>
          <w:szCs w:val="28"/>
          <w:lang w:val="uk-UA"/>
        </w:rPr>
        <w:t xml:space="preserve">. </w:t>
      </w:r>
      <w:r w:rsidRPr="00BB2E86">
        <w:rPr>
          <w:sz w:val="28"/>
          <w:szCs w:val="28"/>
          <w:lang w:val="en-US"/>
        </w:rPr>
        <w:t>et</w:t>
      </w:r>
      <w:r w:rsidRPr="00BB2E86">
        <w:rPr>
          <w:sz w:val="28"/>
          <w:szCs w:val="28"/>
          <w:lang w:val="uk-UA"/>
        </w:rPr>
        <w:t xml:space="preserve"> </w:t>
      </w:r>
      <w:r w:rsidRPr="00BB2E86">
        <w:rPr>
          <w:sz w:val="28"/>
          <w:szCs w:val="28"/>
          <w:lang w:val="en-US"/>
        </w:rPr>
        <w:t>al</w:t>
      </w:r>
      <w:r w:rsidRPr="00BB2E86">
        <w:rPr>
          <w:sz w:val="28"/>
          <w:szCs w:val="28"/>
          <w:lang w:val="uk-UA"/>
        </w:rPr>
        <w:t>., 2002). Розглядаючи хірургічний метод як базовий в комплексному лікуванні хворих на РГЗ, втім залишається актуальним</w:t>
      </w:r>
      <w:r w:rsidR="00BB2E86" w:rsidRPr="00BB2E86">
        <w:rPr>
          <w:sz w:val="28"/>
          <w:szCs w:val="28"/>
          <w:lang w:val="uk-UA"/>
        </w:rPr>
        <w:t xml:space="preserve"> </w:t>
      </w:r>
      <w:r w:rsidRPr="00BB2E86">
        <w:rPr>
          <w:sz w:val="28"/>
          <w:szCs w:val="28"/>
          <w:lang w:val="uk-UA"/>
        </w:rPr>
        <w:t xml:space="preserve">питання щодо удосконалення реконструктивної тактики, оскільки успіх реабілітації переважно вирішується вже при плануванні хірургічного втручання (Золтан Я., 1989, </w:t>
      </w:r>
      <w:r w:rsidRPr="00BB2E86">
        <w:rPr>
          <w:sz w:val="28"/>
          <w:szCs w:val="28"/>
          <w:lang w:val="en-US"/>
        </w:rPr>
        <w:t>De</w:t>
      </w:r>
      <w:r w:rsidRPr="00BB2E86">
        <w:rPr>
          <w:sz w:val="28"/>
          <w:szCs w:val="28"/>
          <w:lang w:val="uk-UA"/>
        </w:rPr>
        <w:t xml:space="preserve"> </w:t>
      </w:r>
      <w:r w:rsidRPr="00BB2E86">
        <w:rPr>
          <w:sz w:val="28"/>
          <w:szCs w:val="28"/>
          <w:lang w:val="en-US"/>
        </w:rPr>
        <w:t>Bono</w:t>
      </w:r>
      <w:r w:rsidRPr="00BB2E86">
        <w:rPr>
          <w:sz w:val="28"/>
          <w:szCs w:val="28"/>
          <w:lang w:val="uk-UA"/>
        </w:rPr>
        <w:t xml:space="preserve"> </w:t>
      </w:r>
      <w:r w:rsidRPr="00BB2E86">
        <w:rPr>
          <w:sz w:val="28"/>
          <w:szCs w:val="28"/>
          <w:lang w:val="en-US"/>
        </w:rPr>
        <w:t>R</w:t>
      </w:r>
      <w:r w:rsidRPr="00BB2E86">
        <w:rPr>
          <w:sz w:val="28"/>
          <w:szCs w:val="28"/>
          <w:lang w:val="uk-UA"/>
        </w:rPr>
        <w:t xml:space="preserve">. </w:t>
      </w:r>
      <w:r w:rsidRPr="00BB2E86">
        <w:rPr>
          <w:sz w:val="28"/>
          <w:szCs w:val="28"/>
          <w:lang w:val="en-US"/>
        </w:rPr>
        <w:t>et</w:t>
      </w:r>
      <w:r w:rsidRPr="00BB2E86">
        <w:rPr>
          <w:sz w:val="28"/>
          <w:szCs w:val="28"/>
          <w:lang w:val="uk-UA"/>
        </w:rPr>
        <w:t xml:space="preserve"> </w:t>
      </w:r>
      <w:r w:rsidRPr="00BB2E86">
        <w:rPr>
          <w:sz w:val="28"/>
          <w:szCs w:val="28"/>
          <w:lang w:val="en-US"/>
        </w:rPr>
        <w:t>al</w:t>
      </w:r>
      <w:r w:rsidRPr="00BB2E86">
        <w:rPr>
          <w:sz w:val="28"/>
          <w:szCs w:val="28"/>
          <w:lang w:val="uk-UA"/>
        </w:rPr>
        <w:t>., 2002, Шалімов С.О. зі співавт., 2004), враховуючи принципи онкологічного радикалізму, на який впливають</w:t>
      </w:r>
      <w:r w:rsidR="00BB2E86" w:rsidRPr="00BB2E86">
        <w:rPr>
          <w:sz w:val="28"/>
          <w:szCs w:val="28"/>
          <w:lang w:val="uk-UA"/>
        </w:rPr>
        <w:t xml:space="preserve"> </w:t>
      </w:r>
      <w:r w:rsidRPr="00BB2E86">
        <w:rPr>
          <w:sz w:val="28"/>
          <w:szCs w:val="28"/>
          <w:lang w:val="uk-UA"/>
        </w:rPr>
        <w:t>стадія пухлинного процесу та зональна топографія пухлини (ЗТП) (Борисов В.И. з співавт., 1996, Летягін В.П., 2004).</w:t>
      </w:r>
    </w:p>
    <w:p w:rsidR="00B131D5" w:rsidRPr="00BB2E86" w:rsidRDefault="00B131D5" w:rsidP="00BB2E86">
      <w:pPr>
        <w:spacing w:line="360" w:lineRule="auto"/>
        <w:ind w:firstLine="709"/>
        <w:jc w:val="both"/>
        <w:rPr>
          <w:sz w:val="28"/>
          <w:szCs w:val="28"/>
          <w:lang w:val="uk-UA"/>
        </w:rPr>
      </w:pPr>
      <w:r w:rsidRPr="00BB2E86">
        <w:rPr>
          <w:sz w:val="28"/>
          <w:szCs w:val="28"/>
          <w:lang w:val="uk-UA"/>
        </w:rPr>
        <w:t>Застосування ПТ та хірургічних способів втручання при лікуванні хворих на РГЗ формує ряд особливостей, пов'язаних з променевим патоморфозом шкіри (ППШ), який впливає на вибір меж ексцизії. Однак дотепер, ще не створені об'єктивні критерії</w:t>
      </w:r>
      <w:r w:rsidR="00BB2E86" w:rsidRPr="00BB2E86">
        <w:rPr>
          <w:sz w:val="28"/>
          <w:szCs w:val="28"/>
          <w:lang w:val="uk-UA"/>
        </w:rPr>
        <w:t xml:space="preserve"> </w:t>
      </w:r>
      <w:r w:rsidRPr="00BB2E86">
        <w:rPr>
          <w:sz w:val="28"/>
          <w:szCs w:val="28"/>
          <w:lang w:val="uk-UA"/>
        </w:rPr>
        <w:t>визначення цих меж (</w:t>
      </w:r>
      <w:r w:rsidRPr="00BB2E86">
        <w:rPr>
          <w:sz w:val="28"/>
          <w:szCs w:val="28"/>
          <w:lang w:val="en-US"/>
        </w:rPr>
        <w:t>Trovo</w:t>
      </w:r>
      <w:r w:rsidRPr="00BB2E86">
        <w:rPr>
          <w:sz w:val="28"/>
          <w:szCs w:val="28"/>
          <w:lang w:val="uk-UA"/>
        </w:rPr>
        <w:t xml:space="preserve"> </w:t>
      </w:r>
      <w:r w:rsidRPr="00BB2E86">
        <w:rPr>
          <w:sz w:val="28"/>
          <w:szCs w:val="28"/>
          <w:lang w:val="en-US"/>
        </w:rPr>
        <w:t>M</w:t>
      </w:r>
      <w:r w:rsidRPr="00BB2E86">
        <w:rPr>
          <w:sz w:val="28"/>
          <w:szCs w:val="28"/>
          <w:lang w:val="uk-UA"/>
        </w:rPr>
        <w:t>.</w:t>
      </w:r>
      <w:r w:rsidRPr="00BB2E86">
        <w:rPr>
          <w:sz w:val="28"/>
          <w:szCs w:val="28"/>
          <w:lang w:val="en-US"/>
        </w:rPr>
        <w:t>G</w:t>
      </w:r>
      <w:r w:rsidRPr="00BB2E86">
        <w:rPr>
          <w:sz w:val="28"/>
          <w:szCs w:val="28"/>
          <w:lang w:val="uk-UA"/>
        </w:rPr>
        <w:t xml:space="preserve">. </w:t>
      </w:r>
      <w:r w:rsidRPr="00BB2E86">
        <w:rPr>
          <w:sz w:val="28"/>
          <w:szCs w:val="28"/>
          <w:lang w:val="en-US"/>
        </w:rPr>
        <w:t>et</w:t>
      </w:r>
      <w:r w:rsidRPr="00BB2E86">
        <w:rPr>
          <w:sz w:val="28"/>
          <w:szCs w:val="28"/>
          <w:lang w:val="uk-UA"/>
        </w:rPr>
        <w:t xml:space="preserve"> </w:t>
      </w:r>
      <w:r w:rsidRPr="00BB2E86">
        <w:rPr>
          <w:sz w:val="28"/>
          <w:szCs w:val="28"/>
          <w:lang w:val="en-US"/>
        </w:rPr>
        <w:t>al</w:t>
      </w:r>
      <w:r w:rsidRPr="00BB2E86">
        <w:rPr>
          <w:sz w:val="28"/>
          <w:szCs w:val="28"/>
          <w:lang w:val="uk-UA"/>
        </w:rPr>
        <w:t>., 1999,</w:t>
      </w:r>
      <w:r w:rsidR="00BB2E86" w:rsidRPr="00BB2E86">
        <w:rPr>
          <w:sz w:val="28"/>
          <w:szCs w:val="28"/>
          <w:lang w:val="uk-UA"/>
        </w:rPr>
        <w:t xml:space="preserve"> </w:t>
      </w:r>
      <w:r w:rsidRPr="00BB2E86">
        <w:rPr>
          <w:sz w:val="28"/>
          <w:szCs w:val="28"/>
          <w:lang w:val="en-US"/>
        </w:rPr>
        <w:t>Stranz</w:t>
      </w:r>
      <w:r w:rsidRPr="00BB2E86">
        <w:rPr>
          <w:sz w:val="28"/>
          <w:szCs w:val="28"/>
          <w:lang w:val="uk-UA"/>
        </w:rPr>
        <w:t xml:space="preserve"> </w:t>
      </w:r>
      <w:r w:rsidRPr="00BB2E86">
        <w:rPr>
          <w:sz w:val="28"/>
          <w:szCs w:val="28"/>
          <w:lang w:val="en-US"/>
        </w:rPr>
        <w:t>G</w:t>
      </w:r>
      <w:r w:rsidRPr="00BB2E86">
        <w:rPr>
          <w:sz w:val="28"/>
          <w:szCs w:val="28"/>
          <w:lang w:val="uk-UA"/>
        </w:rPr>
        <w:t xml:space="preserve">. </w:t>
      </w:r>
      <w:r w:rsidRPr="00BB2E86">
        <w:rPr>
          <w:sz w:val="28"/>
          <w:szCs w:val="28"/>
          <w:lang w:val="en-US"/>
        </w:rPr>
        <w:t>et</w:t>
      </w:r>
      <w:r w:rsidRPr="00BB2E86">
        <w:rPr>
          <w:sz w:val="28"/>
          <w:szCs w:val="28"/>
          <w:lang w:val="uk-UA"/>
        </w:rPr>
        <w:t xml:space="preserve"> </w:t>
      </w:r>
      <w:r w:rsidRPr="00BB2E86">
        <w:rPr>
          <w:sz w:val="28"/>
          <w:szCs w:val="28"/>
          <w:lang w:val="en-US"/>
        </w:rPr>
        <w:t>al</w:t>
      </w:r>
      <w:r w:rsidRPr="00BB2E86">
        <w:rPr>
          <w:sz w:val="28"/>
          <w:szCs w:val="28"/>
          <w:lang w:val="uk-UA"/>
        </w:rPr>
        <w:t>., 1999).</w:t>
      </w:r>
    </w:p>
    <w:p w:rsidR="00B131D5" w:rsidRPr="00BB2E86" w:rsidRDefault="00B131D5" w:rsidP="00BB2E86">
      <w:pPr>
        <w:spacing w:line="360" w:lineRule="auto"/>
        <w:ind w:firstLine="709"/>
        <w:jc w:val="both"/>
        <w:rPr>
          <w:sz w:val="28"/>
          <w:szCs w:val="28"/>
          <w:lang w:val="uk-UA"/>
        </w:rPr>
      </w:pPr>
      <w:r w:rsidRPr="00BB2E86">
        <w:rPr>
          <w:sz w:val="28"/>
          <w:szCs w:val="28"/>
          <w:lang w:val="uk-UA"/>
        </w:rPr>
        <w:t>Розвиток сучасних хірургічних технологій дає можливості забезпечити ефективну реабілітацію хворих на РГЗ за рахунок виконання одночасної реконструкції (Блохін С.Н. з співавт., 2005, Литвиненко О.О. з співавт., 2006).</w:t>
      </w:r>
    </w:p>
    <w:p w:rsidR="00B131D5" w:rsidRPr="00BB2E86" w:rsidRDefault="00B131D5" w:rsidP="00BB2E86">
      <w:pPr>
        <w:spacing w:line="360" w:lineRule="auto"/>
        <w:ind w:firstLine="709"/>
        <w:jc w:val="both"/>
        <w:rPr>
          <w:sz w:val="28"/>
          <w:szCs w:val="28"/>
          <w:lang w:val="uk-UA"/>
        </w:rPr>
      </w:pPr>
      <w:r w:rsidRPr="00BB2E86">
        <w:rPr>
          <w:sz w:val="28"/>
          <w:szCs w:val="28"/>
          <w:lang w:val="uk-UA"/>
        </w:rPr>
        <w:t>Актуальною проблемою онкології залишається якість життя (ЯЖ), яку можна забезпечити завдяки раціональному використанню реконструктивної тактики в системі комплексного лікування хворих на РГЗ. Це повною мірою відповідає принципам клінічної медицини і</w:t>
      </w:r>
      <w:r w:rsidR="00BB2E86" w:rsidRPr="00BB2E86">
        <w:rPr>
          <w:sz w:val="28"/>
          <w:szCs w:val="28"/>
          <w:lang w:val="uk-UA"/>
        </w:rPr>
        <w:t xml:space="preserve"> </w:t>
      </w:r>
      <w:r w:rsidRPr="00BB2E86">
        <w:rPr>
          <w:sz w:val="28"/>
          <w:szCs w:val="28"/>
          <w:lang w:val="uk-UA"/>
        </w:rPr>
        <w:t>рекомендаціям ВООЗ (</w:t>
      </w:r>
      <w:r w:rsidRPr="00BB2E86">
        <w:rPr>
          <w:sz w:val="28"/>
          <w:szCs w:val="28"/>
          <w:lang w:val="en-US"/>
        </w:rPr>
        <w:t>Baseline</w:t>
      </w:r>
      <w:r w:rsidRPr="00BB2E86">
        <w:rPr>
          <w:sz w:val="28"/>
          <w:szCs w:val="28"/>
          <w:lang w:val="uk-UA"/>
        </w:rPr>
        <w:t xml:space="preserve"> </w:t>
      </w:r>
      <w:r w:rsidRPr="00BB2E86">
        <w:rPr>
          <w:sz w:val="28"/>
          <w:szCs w:val="28"/>
          <w:lang w:val="en-US"/>
        </w:rPr>
        <w:t>information</w:t>
      </w:r>
      <w:r w:rsidRPr="00BB2E86">
        <w:rPr>
          <w:sz w:val="28"/>
          <w:szCs w:val="28"/>
          <w:lang w:val="uk-UA"/>
        </w:rPr>
        <w:t xml:space="preserve">. </w:t>
      </w:r>
      <w:r w:rsidRPr="00BB2E86">
        <w:rPr>
          <w:sz w:val="28"/>
          <w:szCs w:val="28"/>
          <w:lang w:val="en-US"/>
        </w:rPr>
        <w:t>Global epidemiological data banc //WHO.-Geneva, 1997</w:t>
      </w:r>
      <w:r w:rsidRPr="00BB2E86">
        <w:rPr>
          <w:sz w:val="28"/>
          <w:szCs w:val="28"/>
          <w:lang w:val="uk-UA"/>
        </w:rPr>
        <w:t xml:space="preserve">, </w:t>
      </w:r>
      <w:r w:rsidRPr="00BB2E86">
        <w:rPr>
          <w:sz w:val="28"/>
          <w:szCs w:val="28"/>
          <w:lang w:val="en-US"/>
        </w:rPr>
        <w:t>Planning and managing WHO’s programmes // Ibid.- 1997</w:t>
      </w:r>
      <w:r w:rsidRPr="00BB2E86">
        <w:rPr>
          <w:sz w:val="28"/>
          <w:szCs w:val="28"/>
          <w:lang w:val="uk-UA"/>
        </w:rPr>
        <w:t xml:space="preserve">, </w:t>
      </w:r>
      <w:r w:rsidRPr="00BB2E86">
        <w:rPr>
          <w:sz w:val="28"/>
          <w:szCs w:val="28"/>
          <w:lang w:val="en-US"/>
        </w:rPr>
        <w:t>Developing public health in European Region. //WHO.-Copenhagen, 1998</w:t>
      </w:r>
      <w:r w:rsidRPr="00BB2E86">
        <w:rPr>
          <w:sz w:val="28"/>
          <w:szCs w:val="28"/>
          <w:lang w:val="uk-UA"/>
        </w:rPr>
        <w:t xml:space="preserve">, </w:t>
      </w:r>
      <w:r w:rsidRPr="00BB2E86">
        <w:rPr>
          <w:sz w:val="28"/>
          <w:szCs w:val="28"/>
          <w:lang w:val="en-US"/>
        </w:rPr>
        <w:t>Health for all in the twenty-first century //WHO.-Geneva, 1998</w:t>
      </w:r>
      <w:r w:rsidRPr="00BB2E86">
        <w:rPr>
          <w:sz w:val="28"/>
          <w:szCs w:val="28"/>
          <w:lang w:val="uk-UA"/>
        </w:rPr>
        <w:t>).</w:t>
      </w:r>
    </w:p>
    <w:p w:rsidR="00B131D5" w:rsidRPr="00BB2E86" w:rsidRDefault="00B131D5" w:rsidP="00BB2E86">
      <w:pPr>
        <w:widowControl w:val="0"/>
        <w:autoSpaceDE w:val="0"/>
        <w:autoSpaceDN w:val="0"/>
        <w:adjustRightInd w:val="0"/>
        <w:spacing w:line="360" w:lineRule="auto"/>
        <w:ind w:firstLine="709"/>
        <w:jc w:val="both"/>
        <w:rPr>
          <w:sz w:val="28"/>
          <w:szCs w:val="28"/>
          <w:lang w:val="uk-UA"/>
        </w:rPr>
      </w:pPr>
      <w:r w:rsidRPr="00BB2E86">
        <w:rPr>
          <w:sz w:val="28"/>
          <w:szCs w:val="28"/>
          <w:lang w:val="uk-UA"/>
        </w:rPr>
        <w:t>Висока частота, труднощі</w:t>
      </w:r>
      <w:r w:rsidR="00BB2E86" w:rsidRPr="00BB2E86">
        <w:rPr>
          <w:sz w:val="28"/>
          <w:szCs w:val="28"/>
          <w:lang w:val="uk-UA"/>
        </w:rPr>
        <w:t xml:space="preserve"> </w:t>
      </w:r>
      <w:r w:rsidRPr="00BB2E86">
        <w:rPr>
          <w:sz w:val="28"/>
          <w:szCs w:val="28"/>
          <w:lang w:val="uk-UA"/>
        </w:rPr>
        <w:t>клінічної діагностики та лікування РГЗ, свідчать про гостру актуальність цієї проблеми в сучасній онкології.</w:t>
      </w:r>
    </w:p>
    <w:p w:rsidR="00B131D5" w:rsidRPr="00BB2E86" w:rsidRDefault="00B131D5" w:rsidP="00BB2E86">
      <w:pPr>
        <w:spacing w:line="360" w:lineRule="auto"/>
        <w:ind w:firstLine="709"/>
        <w:jc w:val="both"/>
        <w:rPr>
          <w:sz w:val="28"/>
          <w:szCs w:val="28"/>
        </w:rPr>
      </w:pPr>
      <w:r w:rsidRPr="00BB2E86">
        <w:rPr>
          <w:b/>
          <w:bCs/>
          <w:sz w:val="28"/>
          <w:szCs w:val="28"/>
        </w:rPr>
        <w:t xml:space="preserve">Зв’язок роботи з науковими програмами, планами, темами. </w:t>
      </w:r>
      <w:r w:rsidRPr="00BB2E86">
        <w:rPr>
          <w:sz w:val="28"/>
          <w:szCs w:val="28"/>
        </w:rPr>
        <w:t>Дисертаційн</w:t>
      </w:r>
      <w:r w:rsidRPr="00BB2E86">
        <w:rPr>
          <w:sz w:val="28"/>
          <w:szCs w:val="28"/>
          <w:lang w:val="uk-UA"/>
        </w:rPr>
        <w:t>а</w:t>
      </w:r>
      <w:r w:rsidRPr="00BB2E86">
        <w:rPr>
          <w:sz w:val="28"/>
          <w:szCs w:val="28"/>
        </w:rPr>
        <w:t xml:space="preserve"> </w:t>
      </w:r>
      <w:r w:rsidRPr="00BB2E86">
        <w:rPr>
          <w:sz w:val="28"/>
          <w:szCs w:val="28"/>
          <w:lang w:val="uk-UA"/>
        </w:rPr>
        <w:t>работа</w:t>
      </w:r>
      <w:r w:rsidRPr="00BB2E86">
        <w:rPr>
          <w:sz w:val="28"/>
          <w:szCs w:val="28"/>
        </w:rPr>
        <w:t xml:space="preserve"> виконан</w:t>
      </w:r>
      <w:r w:rsidRPr="00BB2E86">
        <w:rPr>
          <w:sz w:val="28"/>
          <w:szCs w:val="28"/>
          <w:lang w:val="uk-UA"/>
        </w:rPr>
        <w:t>а</w:t>
      </w:r>
      <w:r w:rsidRPr="00BB2E86">
        <w:rPr>
          <w:sz w:val="28"/>
          <w:szCs w:val="28"/>
        </w:rPr>
        <w:t xml:space="preserve"> згідно </w:t>
      </w:r>
      <w:r w:rsidRPr="00BB2E86">
        <w:rPr>
          <w:sz w:val="28"/>
          <w:szCs w:val="28"/>
          <w:lang w:val="uk-UA"/>
        </w:rPr>
        <w:t xml:space="preserve">з </w:t>
      </w:r>
      <w:r w:rsidRPr="00BB2E86">
        <w:rPr>
          <w:sz w:val="28"/>
          <w:szCs w:val="28"/>
        </w:rPr>
        <w:t>комплексн</w:t>
      </w:r>
      <w:r w:rsidRPr="00BB2E86">
        <w:rPr>
          <w:sz w:val="28"/>
          <w:szCs w:val="28"/>
          <w:lang w:val="uk-UA"/>
        </w:rPr>
        <w:t>им</w:t>
      </w:r>
      <w:r w:rsidRPr="00BB2E86">
        <w:rPr>
          <w:sz w:val="28"/>
          <w:szCs w:val="28"/>
        </w:rPr>
        <w:t xml:space="preserve"> план</w:t>
      </w:r>
      <w:r w:rsidRPr="00BB2E86">
        <w:rPr>
          <w:sz w:val="28"/>
          <w:szCs w:val="28"/>
          <w:lang w:val="uk-UA"/>
        </w:rPr>
        <w:t>ом</w:t>
      </w:r>
      <w:r w:rsidRPr="00BB2E86">
        <w:rPr>
          <w:sz w:val="28"/>
          <w:szCs w:val="28"/>
        </w:rPr>
        <w:t xml:space="preserve"> наукових досліджень</w:t>
      </w:r>
      <w:r w:rsidR="00BB2E86" w:rsidRPr="00BB2E86">
        <w:rPr>
          <w:sz w:val="28"/>
          <w:szCs w:val="28"/>
        </w:rPr>
        <w:t xml:space="preserve"> </w:t>
      </w:r>
      <w:r w:rsidRPr="00BB2E86">
        <w:rPr>
          <w:sz w:val="28"/>
          <w:szCs w:val="28"/>
          <w:lang w:val="uk-UA"/>
        </w:rPr>
        <w:t>ДУ «</w:t>
      </w:r>
      <w:r w:rsidRPr="00BB2E86">
        <w:rPr>
          <w:sz w:val="28"/>
          <w:szCs w:val="28"/>
        </w:rPr>
        <w:t>Інститут медичної радіології ім. С.П.</w:t>
      </w:r>
      <w:r w:rsidRPr="00BB2E86">
        <w:rPr>
          <w:sz w:val="28"/>
          <w:szCs w:val="28"/>
          <w:lang w:val="uk-UA"/>
        </w:rPr>
        <w:t xml:space="preserve"> </w:t>
      </w:r>
      <w:r w:rsidRPr="00BB2E86">
        <w:rPr>
          <w:sz w:val="28"/>
          <w:szCs w:val="28"/>
        </w:rPr>
        <w:t>Григор’єва</w:t>
      </w:r>
      <w:r w:rsidRPr="00BB2E86">
        <w:rPr>
          <w:sz w:val="28"/>
          <w:szCs w:val="28"/>
          <w:lang w:val="uk-UA"/>
        </w:rPr>
        <w:t>»</w:t>
      </w:r>
      <w:r w:rsidRPr="00BB2E86">
        <w:rPr>
          <w:sz w:val="28"/>
          <w:szCs w:val="28"/>
        </w:rPr>
        <w:t xml:space="preserve"> (АМН 03.03) «Багатофакторна оцінка ефективності схем комплексного лікування хворих на </w:t>
      </w:r>
      <w:r w:rsidRPr="00BB2E86">
        <w:rPr>
          <w:sz w:val="28"/>
          <w:szCs w:val="28"/>
          <w:lang w:val="uk-UA"/>
        </w:rPr>
        <w:t>РГЗ</w:t>
      </w:r>
      <w:r w:rsidRPr="00BB2E86">
        <w:rPr>
          <w:sz w:val="28"/>
          <w:szCs w:val="28"/>
        </w:rPr>
        <w:t xml:space="preserve"> з використанням катамнестичних даних» (держреєстрація № 0103U000161; 2000-2005 </w:t>
      </w:r>
      <w:r w:rsidRPr="00BB2E86">
        <w:rPr>
          <w:sz w:val="28"/>
          <w:szCs w:val="28"/>
          <w:lang w:val="uk-UA"/>
        </w:rPr>
        <w:t>р.</w:t>
      </w:r>
      <w:r w:rsidRPr="00BB2E86">
        <w:rPr>
          <w:sz w:val="28"/>
          <w:szCs w:val="28"/>
        </w:rPr>
        <w:t xml:space="preserve">р.). Автор є безпосереднім виконавцем окремих фрагментів цієї </w:t>
      </w:r>
      <w:r w:rsidRPr="00BB2E86">
        <w:rPr>
          <w:sz w:val="28"/>
          <w:szCs w:val="28"/>
          <w:lang w:val="uk-UA"/>
        </w:rPr>
        <w:t>НДР</w:t>
      </w:r>
      <w:r w:rsidRPr="00BB2E86">
        <w:rPr>
          <w:sz w:val="28"/>
          <w:szCs w:val="28"/>
        </w:rPr>
        <w:t>.</w:t>
      </w:r>
    </w:p>
    <w:p w:rsidR="00B131D5" w:rsidRPr="00BB2E86" w:rsidRDefault="00B131D5" w:rsidP="00BB2E86">
      <w:pPr>
        <w:spacing w:line="360" w:lineRule="auto"/>
        <w:ind w:firstLine="709"/>
        <w:jc w:val="both"/>
        <w:rPr>
          <w:sz w:val="28"/>
          <w:szCs w:val="28"/>
          <w:lang w:val="uk-UA"/>
        </w:rPr>
      </w:pPr>
      <w:r w:rsidRPr="00BB2E86">
        <w:rPr>
          <w:b/>
          <w:bCs/>
          <w:sz w:val="28"/>
          <w:szCs w:val="28"/>
        </w:rPr>
        <w:t>Мета дослідження</w:t>
      </w:r>
      <w:r w:rsidR="00BB2E86" w:rsidRPr="00BB2E86">
        <w:rPr>
          <w:b/>
          <w:bCs/>
          <w:sz w:val="28"/>
          <w:szCs w:val="28"/>
        </w:rPr>
        <w:t xml:space="preserve"> </w:t>
      </w:r>
      <w:r w:rsidRPr="00BB2E86">
        <w:rPr>
          <w:sz w:val="28"/>
          <w:szCs w:val="28"/>
          <w:lang w:val="uk-UA"/>
        </w:rPr>
        <w:t>- оптимізація реконструктивної тактики та оперативних втручань в системі комплексного лікування хворих на РГЗ шляхом розробки модифікованого хірургічного способу з вибором адекватних меж резекції шкіри, та урахуванням її променевого патоморфозу</w:t>
      </w:r>
      <w:r w:rsidR="00BB2E86" w:rsidRPr="00BB2E86">
        <w:rPr>
          <w:sz w:val="28"/>
          <w:szCs w:val="28"/>
          <w:lang w:val="uk-UA"/>
        </w:rPr>
        <w:t xml:space="preserve"> </w:t>
      </w:r>
      <w:r w:rsidRPr="00BB2E86">
        <w:rPr>
          <w:sz w:val="28"/>
          <w:szCs w:val="28"/>
          <w:lang w:val="uk-UA"/>
        </w:rPr>
        <w:t>при використанні передопераційної променевої терапії (ППТ).</w:t>
      </w:r>
    </w:p>
    <w:p w:rsidR="00B131D5" w:rsidRPr="00BB2E86" w:rsidRDefault="00B131D5" w:rsidP="00BB2E86">
      <w:pPr>
        <w:pStyle w:val="a5"/>
        <w:ind w:firstLine="709"/>
        <w:jc w:val="both"/>
        <w:rPr>
          <w:b/>
          <w:bCs/>
          <w:spacing w:val="0"/>
          <w:lang w:val="uk-UA"/>
        </w:rPr>
      </w:pPr>
      <w:r w:rsidRPr="00BB2E86">
        <w:rPr>
          <w:b/>
          <w:bCs/>
          <w:spacing w:val="0"/>
          <w:lang w:val="uk-UA"/>
        </w:rPr>
        <w:t>Завдання дослідження:</w:t>
      </w:r>
    </w:p>
    <w:p w:rsidR="00B131D5" w:rsidRPr="00BB2E86" w:rsidRDefault="00B131D5" w:rsidP="00BB2E86">
      <w:pPr>
        <w:pStyle w:val="a7"/>
        <w:ind w:firstLine="709"/>
        <w:rPr>
          <w:spacing w:val="0"/>
          <w:lang w:val="uk-UA"/>
        </w:rPr>
      </w:pPr>
      <w:r w:rsidRPr="00BB2E86">
        <w:rPr>
          <w:spacing w:val="0"/>
          <w:lang w:val="uk-UA"/>
        </w:rPr>
        <w:t>1. Вивчити топографію ППШ грудної залози (ГЗ)</w:t>
      </w:r>
      <w:r w:rsidR="00BB2E86" w:rsidRPr="00BB2E86">
        <w:rPr>
          <w:spacing w:val="0"/>
          <w:lang w:val="uk-UA"/>
        </w:rPr>
        <w:t xml:space="preserve"> </w:t>
      </w:r>
      <w:r w:rsidRPr="00BB2E86">
        <w:rPr>
          <w:spacing w:val="0"/>
          <w:lang w:val="uk-UA"/>
        </w:rPr>
        <w:t>під впливом ППТ та обгрунтувати критерії визначення меж ексцизії шкірного клаптя (ШК) при хірургічних втручаннях.</w:t>
      </w:r>
    </w:p>
    <w:p w:rsidR="00B131D5" w:rsidRPr="00BB2E86" w:rsidRDefault="00B131D5" w:rsidP="00BB2E86">
      <w:pPr>
        <w:pStyle w:val="a7"/>
        <w:ind w:firstLine="709"/>
        <w:rPr>
          <w:spacing w:val="0"/>
          <w:lang w:val="uk-UA"/>
        </w:rPr>
      </w:pPr>
      <w:r w:rsidRPr="00BB2E86">
        <w:rPr>
          <w:spacing w:val="0"/>
          <w:lang w:val="uk-UA"/>
        </w:rPr>
        <w:t>2. Обгрунтувати алгоритм вибору типу координатного клаптя</w:t>
      </w:r>
      <w:r w:rsidR="00BB2E86" w:rsidRPr="00BB2E86">
        <w:rPr>
          <w:spacing w:val="0"/>
          <w:lang w:val="uk-UA"/>
        </w:rPr>
        <w:t xml:space="preserve"> </w:t>
      </w:r>
      <w:r w:rsidRPr="00BB2E86">
        <w:rPr>
          <w:spacing w:val="0"/>
          <w:lang w:val="uk-UA"/>
        </w:rPr>
        <w:t>з огляду на ЗТП, стадію пухлинного процесу та особливості ППШ</w:t>
      </w:r>
      <w:r w:rsidR="00BB2E86" w:rsidRPr="00BB2E86">
        <w:rPr>
          <w:spacing w:val="0"/>
          <w:lang w:val="uk-UA"/>
        </w:rPr>
        <w:t xml:space="preserve"> </w:t>
      </w:r>
      <w:r w:rsidRPr="00BB2E86">
        <w:rPr>
          <w:spacing w:val="0"/>
          <w:lang w:val="uk-UA"/>
        </w:rPr>
        <w:t>при використанні</w:t>
      </w:r>
      <w:r w:rsidR="00BB2E86" w:rsidRPr="00BB2E86">
        <w:rPr>
          <w:spacing w:val="0"/>
          <w:lang w:val="uk-UA"/>
        </w:rPr>
        <w:t xml:space="preserve"> </w:t>
      </w:r>
      <w:r w:rsidRPr="00BB2E86">
        <w:rPr>
          <w:spacing w:val="0"/>
          <w:lang w:val="uk-UA"/>
        </w:rPr>
        <w:t>ППТ у хворих на РГЗ.</w:t>
      </w:r>
    </w:p>
    <w:p w:rsidR="00B131D5" w:rsidRPr="00BB2E86" w:rsidRDefault="00B131D5" w:rsidP="00BB2E86">
      <w:pPr>
        <w:pStyle w:val="a7"/>
        <w:ind w:firstLine="709"/>
        <w:rPr>
          <w:spacing w:val="0"/>
          <w:lang w:val="uk-UA"/>
        </w:rPr>
      </w:pPr>
      <w:r w:rsidRPr="00BB2E86">
        <w:rPr>
          <w:spacing w:val="0"/>
          <w:lang w:val="uk-UA"/>
        </w:rPr>
        <w:t>3. Модифікувати спосіб радикальної підшкірної мастектомії</w:t>
      </w:r>
      <w:r w:rsidR="00BB2E86" w:rsidRPr="00BB2E86">
        <w:rPr>
          <w:spacing w:val="0"/>
          <w:lang w:val="uk-UA"/>
        </w:rPr>
        <w:t xml:space="preserve"> </w:t>
      </w:r>
      <w:r w:rsidRPr="00BB2E86">
        <w:rPr>
          <w:spacing w:val="0"/>
          <w:lang w:val="uk-UA"/>
        </w:rPr>
        <w:t xml:space="preserve">з одночасною реконструкцією форми ГЗ. </w:t>
      </w:r>
    </w:p>
    <w:p w:rsidR="00B131D5" w:rsidRPr="00BB2E86" w:rsidRDefault="00B131D5" w:rsidP="00BB2E86">
      <w:pPr>
        <w:pStyle w:val="a7"/>
        <w:ind w:firstLine="709"/>
        <w:rPr>
          <w:spacing w:val="0"/>
        </w:rPr>
      </w:pPr>
      <w:r w:rsidRPr="00BB2E86">
        <w:rPr>
          <w:spacing w:val="0"/>
          <w:lang w:val="uk-UA"/>
        </w:rPr>
        <w:t>4. Визначити особливості застосування</w:t>
      </w:r>
      <w:r w:rsidR="00BB2E86" w:rsidRPr="00BB2E86">
        <w:rPr>
          <w:spacing w:val="0"/>
          <w:lang w:val="uk-UA"/>
        </w:rPr>
        <w:t xml:space="preserve"> </w:t>
      </w:r>
      <w:r w:rsidRPr="00BB2E86">
        <w:rPr>
          <w:spacing w:val="0"/>
          <w:lang w:val="uk-UA"/>
        </w:rPr>
        <w:t>варіантів реконструктивної тактики в системі комплексного лікування хворих на РГЗ.</w:t>
      </w:r>
      <w:r w:rsidRPr="00BB2E86">
        <w:rPr>
          <w:spacing w:val="0"/>
        </w:rPr>
        <w:t xml:space="preserve"> </w:t>
      </w:r>
    </w:p>
    <w:p w:rsidR="00B131D5" w:rsidRPr="00BB2E86" w:rsidRDefault="00B131D5" w:rsidP="00BB2E86">
      <w:pPr>
        <w:pStyle w:val="a7"/>
        <w:ind w:firstLine="709"/>
        <w:rPr>
          <w:spacing w:val="0"/>
          <w:lang w:val="uk-UA"/>
        </w:rPr>
      </w:pPr>
      <w:r w:rsidRPr="00BB2E86">
        <w:rPr>
          <w:spacing w:val="0"/>
          <w:lang w:val="uk-UA"/>
        </w:rPr>
        <w:t>5. Вивчити вплив різних варіантів реконструктивної тактики на показники ЯЖ хворих на</w:t>
      </w:r>
      <w:r w:rsidR="00BB2E86" w:rsidRPr="00BB2E86">
        <w:rPr>
          <w:spacing w:val="0"/>
          <w:lang w:val="uk-UA"/>
        </w:rPr>
        <w:t xml:space="preserve"> </w:t>
      </w:r>
      <w:r w:rsidRPr="00BB2E86">
        <w:rPr>
          <w:spacing w:val="0"/>
          <w:lang w:val="uk-UA"/>
        </w:rPr>
        <w:t>РГЗ.</w:t>
      </w:r>
    </w:p>
    <w:p w:rsidR="00B131D5" w:rsidRPr="00BB2E86" w:rsidRDefault="00B131D5" w:rsidP="00BB2E86">
      <w:pPr>
        <w:spacing w:line="360" w:lineRule="auto"/>
        <w:ind w:firstLine="709"/>
        <w:jc w:val="both"/>
        <w:rPr>
          <w:sz w:val="28"/>
          <w:szCs w:val="28"/>
          <w:lang w:val="uk-UA"/>
        </w:rPr>
      </w:pPr>
      <w:r w:rsidRPr="00BB2E86">
        <w:rPr>
          <w:i/>
          <w:iCs/>
          <w:sz w:val="28"/>
          <w:szCs w:val="28"/>
          <w:lang w:val="uk-UA"/>
        </w:rPr>
        <w:t>Об’єкт дослідження.</w:t>
      </w:r>
      <w:r w:rsidRPr="00BB2E86">
        <w:rPr>
          <w:sz w:val="28"/>
          <w:szCs w:val="28"/>
          <w:lang w:val="uk-UA"/>
        </w:rPr>
        <w:t xml:space="preserve"> Хворі на РГЗ </w:t>
      </w:r>
      <w:r w:rsidRPr="00BB2E86">
        <w:rPr>
          <w:sz w:val="28"/>
          <w:szCs w:val="28"/>
        </w:rPr>
        <w:t>T</w:t>
      </w:r>
      <w:r w:rsidRPr="00BB2E86">
        <w:rPr>
          <w:sz w:val="28"/>
          <w:szCs w:val="28"/>
          <w:vertAlign w:val="subscript"/>
          <w:lang w:val="uk-UA"/>
        </w:rPr>
        <w:t>0-3</w:t>
      </w:r>
      <w:r w:rsidRPr="00BB2E86">
        <w:rPr>
          <w:sz w:val="28"/>
          <w:szCs w:val="28"/>
          <w:lang w:val="uk-UA"/>
        </w:rPr>
        <w:t xml:space="preserve"> </w:t>
      </w:r>
      <w:r w:rsidRPr="00BB2E86">
        <w:rPr>
          <w:sz w:val="28"/>
          <w:szCs w:val="28"/>
        </w:rPr>
        <w:t>N</w:t>
      </w:r>
      <w:r w:rsidRPr="00BB2E86">
        <w:rPr>
          <w:sz w:val="28"/>
          <w:szCs w:val="28"/>
          <w:vertAlign w:val="subscript"/>
          <w:lang w:val="uk-UA"/>
        </w:rPr>
        <w:t>0-2</w:t>
      </w:r>
      <w:r w:rsidRPr="00BB2E86">
        <w:rPr>
          <w:sz w:val="28"/>
          <w:szCs w:val="28"/>
          <w:lang w:val="uk-UA"/>
        </w:rPr>
        <w:t xml:space="preserve"> </w:t>
      </w:r>
      <w:r w:rsidRPr="00BB2E86">
        <w:rPr>
          <w:sz w:val="28"/>
          <w:szCs w:val="28"/>
        </w:rPr>
        <w:t>M</w:t>
      </w:r>
      <w:r w:rsidRPr="00BB2E86">
        <w:rPr>
          <w:sz w:val="28"/>
          <w:szCs w:val="28"/>
          <w:vertAlign w:val="subscript"/>
          <w:lang w:val="uk-UA"/>
        </w:rPr>
        <w:t>0</w:t>
      </w:r>
      <w:r w:rsidRPr="00BB2E86">
        <w:rPr>
          <w:sz w:val="28"/>
          <w:szCs w:val="28"/>
          <w:lang w:val="uk-UA"/>
        </w:rPr>
        <w:t xml:space="preserve"> , </w:t>
      </w:r>
      <w:r w:rsidRPr="00BB2E86">
        <w:rPr>
          <w:sz w:val="28"/>
          <w:szCs w:val="28"/>
        </w:rPr>
        <w:t>I</w:t>
      </w:r>
      <w:r w:rsidRPr="00BB2E86">
        <w:rPr>
          <w:sz w:val="28"/>
          <w:szCs w:val="28"/>
          <w:lang w:val="uk-UA"/>
        </w:rPr>
        <w:t>-</w:t>
      </w:r>
      <w:r w:rsidRPr="00BB2E86">
        <w:rPr>
          <w:sz w:val="28"/>
          <w:szCs w:val="28"/>
        </w:rPr>
        <w:t>III</w:t>
      </w:r>
      <w:r w:rsidRPr="00BB2E86">
        <w:rPr>
          <w:sz w:val="28"/>
          <w:szCs w:val="28"/>
          <w:lang w:val="uk-UA"/>
        </w:rPr>
        <w:t xml:space="preserve"> стадій, </w:t>
      </w:r>
      <w:r w:rsidRPr="00BB2E86">
        <w:rPr>
          <w:sz w:val="28"/>
          <w:szCs w:val="28"/>
        </w:rPr>
        <w:t>II</w:t>
      </w:r>
      <w:r w:rsidRPr="00BB2E86">
        <w:rPr>
          <w:sz w:val="28"/>
          <w:szCs w:val="28"/>
          <w:vertAlign w:val="superscript"/>
          <w:lang w:val="uk-UA"/>
        </w:rPr>
        <w:t>А</w:t>
      </w:r>
      <w:r w:rsidRPr="00BB2E86">
        <w:rPr>
          <w:sz w:val="28"/>
          <w:szCs w:val="28"/>
          <w:lang w:val="uk-UA"/>
        </w:rPr>
        <w:t xml:space="preserve"> клінічної групи.</w:t>
      </w:r>
    </w:p>
    <w:p w:rsidR="00B131D5" w:rsidRPr="00BB2E86" w:rsidRDefault="00B131D5" w:rsidP="00BB2E86">
      <w:pPr>
        <w:spacing w:line="360" w:lineRule="auto"/>
        <w:ind w:firstLine="709"/>
        <w:jc w:val="both"/>
        <w:rPr>
          <w:sz w:val="28"/>
          <w:szCs w:val="28"/>
        </w:rPr>
      </w:pPr>
      <w:r w:rsidRPr="00BB2E86">
        <w:rPr>
          <w:i/>
          <w:iCs/>
          <w:sz w:val="28"/>
          <w:szCs w:val="28"/>
        </w:rPr>
        <w:t>Предмет дослідження.</w:t>
      </w:r>
      <w:r w:rsidRPr="00BB2E86">
        <w:rPr>
          <w:b/>
          <w:bCs/>
          <w:sz w:val="28"/>
          <w:szCs w:val="28"/>
        </w:rPr>
        <w:t xml:space="preserve"> </w:t>
      </w:r>
      <w:r w:rsidRPr="00BB2E86">
        <w:rPr>
          <w:sz w:val="28"/>
          <w:szCs w:val="28"/>
        </w:rPr>
        <w:t xml:space="preserve">Променевий патоморфоз шкіри, способи хірургічного лікування, реконструктивна тактика, якість життя хворих. </w:t>
      </w:r>
    </w:p>
    <w:p w:rsidR="00B131D5" w:rsidRPr="00BB2E86" w:rsidRDefault="00B131D5" w:rsidP="00BB2E86">
      <w:pPr>
        <w:pStyle w:val="21"/>
        <w:ind w:firstLine="709"/>
        <w:rPr>
          <w:spacing w:val="0"/>
        </w:rPr>
      </w:pPr>
      <w:r w:rsidRPr="00BB2E86">
        <w:rPr>
          <w:b/>
          <w:bCs/>
          <w:spacing w:val="0"/>
        </w:rPr>
        <w:t xml:space="preserve">Методи дослідження. </w:t>
      </w:r>
      <w:r w:rsidRPr="00BB2E86">
        <w:rPr>
          <w:spacing w:val="0"/>
        </w:rPr>
        <w:t xml:space="preserve">Клінічний, анамнестичний, </w:t>
      </w:r>
      <w:r w:rsidRPr="00BB2E86">
        <w:rPr>
          <w:spacing w:val="0"/>
          <w:lang w:val="uk-UA"/>
        </w:rPr>
        <w:t>морфометричний</w:t>
      </w:r>
      <w:r w:rsidRPr="00BB2E86">
        <w:rPr>
          <w:spacing w:val="0"/>
        </w:rPr>
        <w:t>, електронно</w:t>
      </w:r>
      <w:r w:rsidRPr="00BB2E86">
        <w:rPr>
          <w:spacing w:val="0"/>
          <w:lang w:val="uk-UA"/>
        </w:rPr>
        <w:t>-</w:t>
      </w:r>
      <w:r w:rsidRPr="00BB2E86">
        <w:rPr>
          <w:spacing w:val="0"/>
        </w:rPr>
        <w:t>мікроскопічний, інформаційно-статистичний.</w:t>
      </w:r>
    </w:p>
    <w:p w:rsidR="00B131D5" w:rsidRPr="00BB2E86" w:rsidRDefault="00B131D5" w:rsidP="00BB2E86">
      <w:pPr>
        <w:pStyle w:val="21"/>
        <w:tabs>
          <w:tab w:val="left" w:pos="720"/>
        </w:tabs>
        <w:ind w:firstLine="709"/>
        <w:rPr>
          <w:b/>
          <w:bCs/>
          <w:spacing w:val="0"/>
          <w:lang w:val="uk-UA"/>
        </w:rPr>
      </w:pPr>
      <w:r w:rsidRPr="00BB2E86">
        <w:rPr>
          <w:b/>
          <w:bCs/>
          <w:spacing w:val="0"/>
        </w:rPr>
        <w:t>Наукова новизна одержаних результатів</w:t>
      </w:r>
      <w:r w:rsidRPr="00BB2E86">
        <w:rPr>
          <w:b/>
          <w:bCs/>
          <w:spacing w:val="0"/>
          <w:lang w:val="uk-UA"/>
        </w:rPr>
        <w:t xml:space="preserve">. </w:t>
      </w:r>
      <w:r w:rsidRPr="00BB2E86">
        <w:rPr>
          <w:spacing w:val="0"/>
          <w:lang w:val="uk-UA"/>
        </w:rPr>
        <w:t>Вперше досліджено ультраструктурні закономірності ППШ ГЗ, дано кількісну оцінку ії морфологічної перебудови на тканинному та клітинному рівнях</w:t>
      </w:r>
      <w:r w:rsidR="00BB2E86" w:rsidRPr="00BB2E86">
        <w:rPr>
          <w:spacing w:val="0"/>
          <w:lang w:val="uk-UA"/>
        </w:rPr>
        <w:t xml:space="preserve"> </w:t>
      </w:r>
      <w:r w:rsidRPr="00BB2E86">
        <w:rPr>
          <w:spacing w:val="0"/>
          <w:lang w:val="uk-UA"/>
        </w:rPr>
        <w:t>у межах різних координатних зон (КЗ). Доведено, що площа та топографія КЗ ПТ визначається розміром ділянки опромінювання ракової пухлини та її зональною топографією. За даними клініко-морфологічного аналізу науково обґрунтовано спосіб визначення меж ексцизії шкіри після застосування локальної променевої терапії (ЛПТ) в передопераційному режимі.</w:t>
      </w:r>
    </w:p>
    <w:p w:rsidR="00B131D5" w:rsidRPr="00BB2E86" w:rsidRDefault="00B131D5" w:rsidP="00BB2E86">
      <w:pPr>
        <w:pStyle w:val="21"/>
        <w:tabs>
          <w:tab w:val="left" w:pos="720"/>
        </w:tabs>
        <w:ind w:firstLine="709"/>
        <w:rPr>
          <w:spacing w:val="0"/>
          <w:lang w:val="uk-UA"/>
        </w:rPr>
      </w:pPr>
      <w:r w:rsidRPr="00BB2E86">
        <w:rPr>
          <w:spacing w:val="0"/>
          <w:lang w:val="uk-UA"/>
        </w:rPr>
        <w:t>Отримала подальший розвиток клініко-морфометрична методика розрахунків тканинного об’єму ГЗ; розроблені номограми для його визначення та інформативні показники співвідношення між об’ємом пухлини та об’ємом ГЗ. Обґрунтовано модифікацію</w:t>
      </w:r>
      <w:r w:rsidRPr="00BB2E86">
        <w:rPr>
          <w:spacing w:val="0"/>
        </w:rPr>
        <w:t xml:space="preserve"> способ</w:t>
      </w:r>
      <w:r w:rsidRPr="00BB2E86">
        <w:rPr>
          <w:spacing w:val="0"/>
          <w:lang w:val="uk-UA"/>
        </w:rPr>
        <w:t>у хірургічного лікування з</w:t>
      </w:r>
      <w:r w:rsidRPr="00BB2E86">
        <w:rPr>
          <w:spacing w:val="0"/>
        </w:rPr>
        <w:t xml:space="preserve"> одномоментною</w:t>
      </w:r>
      <w:r w:rsidRPr="00BB2E86">
        <w:rPr>
          <w:spacing w:val="0"/>
          <w:lang w:val="uk-UA"/>
        </w:rPr>
        <w:t xml:space="preserve"> реконструкцією форми ГЗ</w:t>
      </w:r>
      <w:r w:rsidRPr="00BB2E86">
        <w:rPr>
          <w:spacing w:val="0"/>
        </w:rPr>
        <w:t>. Новою</w:t>
      </w:r>
      <w:r w:rsidRPr="00BB2E86">
        <w:rPr>
          <w:spacing w:val="0"/>
          <w:lang w:val="uk-UA"/>
        </w:rPr>
        <w:t xml:space="preserve"> є</w:t>
      </w:r>
      <w:r w:rsidRPr="00BB2E86">
        <w:rPr>
          <w:spacing w:val="0"/>
        </w:rPr>
        <w:t xml:space="preserve"> методика</w:t>
      </w:r>
      <w:r w:rsidRPr="00BB2E86">
        <w:rPr>
          <w:spacing w:val="0"/>
          <w:lang w:val="uk-UA"/>
        </w:rPr>
        <w:t xml:space="preserve"> оцінки ефективності реконструктивної тактики</w:t>
      </w:r>
      <w:r w:rsidRPr="00BB2E86">
        <w:rPr>
          <w:spacing w:val="0"/>
        </w:rPr>
        <w:t xml:space="preserve"> за</w:t>
      </w:r>
      <w:r w:rsidRPr="00BB2E86">
        <w:rPr>
          <w:spacing w:val="0"/>
          <w:lang w:val="uk-UA"/>
        </w:rPr>
        <w:t xml:space="preserve"> показниками ЯЖ стосовно хворих</w:t>
      </w:r>
      <w:r w:rsidRPr="00BB2E86">
        <w:rPr>
          <w:spacing w:val="0"/>
        </w:rPr>
        <w:t xml:space="preserve"> на </w:t>
      </w:r>
      <w:r w:rsidRPr="00BB2E86">
        <w:rPr>
          <w:spacing w:val="0"/>
          <w:lang w:val="uk-UA"/>
        </w:rPr>
        <w:t>РГЗ</w:t>
      </w:r>
      <w:r w:rsidRPr="00BB2E86">
        <w:rPr>
          <w:spacing w:val="0"/>
        </w:rPr>
        <w:t>.</w:t>
      </w:r>
      <w:r w:rsidR="00BB2E86" w:rsidRPr="00BB2E86">
        <w:rPr>
          <w:spacing w:val="0"/>
        </w:rPr>
        <w:t xml:space="preserve"> </w:t>
      </w:r>
    </w:p>
    <w:p w:rsidR="00B131D5" w:rsidRPr="00BB2E86" w:rsidRDefault="00B131D5" w:rsidP="00BB2E86">
      <w:pPr>
        <w:pStyle w:val="a7"/>
        <w:tabs>
          <w:tab w:val="left" w:pos="858"/>
        </w:tabs>
        <w:ind w:firstLine="709"/>
        <w:rPr>
          <w:spacing w:val="0"/>
          <w:lang w:val="uk-UA"/>
        </w:rPr>
      </w:pPr>
      <w:r w:rsidRPr="00BB2E86">
        <w:rPr>
          <w:b/>
          <w:bCs/>
          <w:spacing w:val="0"/>
        </w:rPr>
        <w:t xml:space="preserve">Практичне значення одержаних результатів. </w:t>
      </w:r>
      <w:r w:rsidRPr="00BB2E86">
        <w:rPr>
          <w:spacing w:val="0"/>
          <w:lang w:val="uk-UA"/>
        </w:rPr>
        <w:t>Практична направленість та доцільність результатів роботи відображена в Реєстрі галузевих нововведень АМН України (2006 р.) та 2-х патентах України на винахід.</w:t>
      </w:r>
      <w:r w:rsidR="00BB2E86" w:rsidRPr="00BB2E86">
        <w:rPr>
          <w:spacing w:val="0"/>
          <w:lang w:val="uk-UA"/>
        </w:rPr>
        <w:t xml:space="preserve"> </w:t>
      </w:r>
    </w:p>
    <w:p w:rsidR="00B131D5" w:rsidRPr="00BB2E86" w:rsidRDefault="00B131D5" w:rsidP="00BB2E86">
      <w:pPr>
        <w:pStyle w:val="a7"/>
        <w:tabs>
          <w:tab w:val="left" w:pos="858"/>
        </w:tabs>
        <w:ind w:firstLine="709"/>
        <w:rPr>
          <w:spacing w:val="0"/>
          <w:lang w:val="uk-UA"/>
        </w:rPr>
      </w:pPr>
      <w:r w:rsidRPr="00BB2E86">
        <w:rPr>
          <w:spacing w:val="0"/>
          <w:lang w:val="uk-UA"/>
        </w:rPr>
        <w:t>Створений</w:t>
      </w:r>
      <w:r w:rsidRPr="00BB2E86">
        <w:rPr>
          <w:spacing w:val="0"/>
        </w:rPr>
        <w:t xml:space="preserve"> алгоритм</w:t>
      </w:r>
      <w:r w:rsidRPr="00BB2E86">
        <w:rPr>
          <w:spacing w:val="0"/>
          <w:lang w:val="uk-UA"/>
        </w:rPr>
        <w:t xml:space="preserve"> визначення</w:t>
      </w:r>
      <w:r w:rsidRPr="00BB2E86">
        <w:rPr>
          <w:spacing w:val="0"/>
        </w:rPr>
        <w:t xml:space="preserve"> меж</w:t>
      </w:r>
      <w:r w:rsidRPr="00BB2E86">
        <w:rPr>
          <w:spacing w:val="0"/>
          <w:lang w:val="uk-UA"/>
        </w:rPr>
        <w:t xml:space="preserve"> ексцизії застосовується</w:t>
      </w:r>
      <w:r w:rsidRPr="00BB2E86">
        <w:rPr>
          <w:spacing w:val="0"/>
        </w:rPr>
        <w:t xml:space="preserve"> при</w:t>
      </w:r>
      <w:r w:rsidRPr="00BB2E86">
        <w:rPr>
          <w:spacing w:val="0"/>
          <w:lang w:val="uk-UA"/>
        </w:rPr>
        <w:t xml:space="preserve"> плануванні хірургічного лікування</w:t>
      </w:r>
      <w:r w:rsidRPr="00BB2E86">
        <w:rPr>
          <w:spacing w:val="0"/>
        </w:rPr>
        <w:t xml:space="preserve"> та виборі реконструктивної тактики </w:t>
      </w:r>
      <w:r w:rsidRPr="00BB2E86">
        <w:rPr>
          <w:spacing w:val="0"/>
          <w:lang w:val="uk-UA"/>
        </w:rPr>
        <w:t>для</w:t>
      </w:r>
      <w:r w:rsidRPr="00BB2E86">
        <w:rPr>
          <w:spacing w:val="0"/>
        </w:rPr>
        <w:t xml:space="preserve"> хворих на </w:t>
      </w:r>
      <w:r w:rsidRPr="00BB2E86">
        <w:rPr>
          <w:spacing w:val="0"/>
          <w:lang w:val="uk-UA"/>
        </w:rPr>
        <w:t>РГЗ</w:t>
      </w:r>
      <w:r w:rsidRPr="00BB2E86">
        <w:rPr>
          <w:spacing w:val="0"/>
        </w:rPr>
        <w:t>. Для</w:t>
      </w:r>
      <w:r w:rsidRPr="00BB2E86">
        <w:rPr>
          <w:spacing w:val="0"/>
          <w:lang w:val="uk-UA"/>
        </w:rPr>
        <w:t xml:space="preserve"> обґрунтованого вибору</w:t>
      </w:r>
      <w:r w:rsidRPr="00BB2E86">
        <w:rPr>
          <w:spacing w:val="0"/>
        </w:rPr>
        <w:t xml:space="preserve"> тип</w:t>
      </w:r>
      <w:r w:rsidRPr="00BB2E86">
        <w:rPr>
          <w:spacing w:val="0"/>
          <w:lang w:val="uk-UA"/>
        </w:rPr>
        <w:t>у</w:t>
      </w:r>
      <w:r w:rsidRPr="00BB2E86">
        <w:rPr>
          <w:spacing w:val="0"/>
        </w:rPr>
        <w:t xml:space="preserve"> координатного </w:t>
      </w:r>
      <w:r w:rsidRPr="00BB2E86">
        <w:rPr>
          <w:spacing w:val="0"/>
          <w:lang w:val="uk-UA"/>
        </w:rPr>
        <w:t>клаптя</w:t>
      </w:r>
      <w:r w:rsidRPr="00BB2E86">
        <w:rPr>
          <w:spacing w:val="0"/>
        </w:rPr>
        <w:t xml:space="preserve"> при</w:t>
      </w:r>
      <w:r w:rsidRPr="00BB2E86">
        <w:rPr>
          <w:spacing w:val="0"/>
          <w:lang w:val="uk-UA"/>
        </w:rPr>
        <w:t xml:space="preserve"> плануванні первинної реконструкції розроблена номограма</w:t>
      </w:r>
      <w:r w:rsidRPr="00BB2E86">
        <w:rPr>
          <w:spacing w:val="0"/>
        </w:rPr>
        <w:t xml:space="preserve"> та</w:t>
      </w:r>
      <w:r w:rsidRPr="00BB2E86">
        <w:rPr>
          <w:spacing w:val="0"/>
          <w:lang w:val="uk-UA"/>
        </w:rPr>
        <w:t xml:space="preserve"> клінічний</w:t>
      </w:r>
      <w:r w:rsidRPr="00BB2E86">
        <w:rPr>
          <w:spacing w:val="0"/>
        </w:rPr>
        <w:t xml:space="preserve"> алгоритм,</w:t>
      </w:r>
      <w:r w:rsidRPr="00BB2E86">
        <w:rPr>
          <w:spacing w:val="0"/>
          <w:lang w:val="uk-UA"/>
        </w:rPr>
        <w:t xml:space="preserve"> яким враховуються</w:t>
      </w:r>
      <w:r w:rsidR="00BB2E86" w:rsidRPr="00BB2E86">
        <w:rPr>
          <w:spacing w:val="0"/>
        </w:rPr>
        <w:t xml:space="preserve"> </w:t>
      </w:r>
      <w:r w:rsidRPr="00BB2E86">
        <w:rPr>
          <w:spacing w:val="0"/>
          <w:lang w:val="uk-UA"/>
        </w:rPr>
        <w:t>топографія</w:t>
      </w:r>
      <w:r w:rsidRPr="00BB2E86">
        <w:rPr>
          <w:spacing w:val="0"/>
        </w:rPr>
        <w:t xml:space="preserve"> та</w:t>
      </w:r>
      <w:r w:rsidRPr="00BB2E86">
        <w:rPr>
          <w:spacing w:val="0"/>
          <w:lang w:val="uk-UA"/>
        </w:rPr>
        <w:t xml:space="preserve"> відносний об’єм пухлини</w:t>
      </w:r>
      <w:r w:rsidRPr="00BB2E86">
        <w:rPr>
          <w:spacing w:val="0"/>
        </w:rPr>
        <w:t>.</w:t>
      </w:r>
      <w:r w:rsidRPr="00BB2E86">
        <w:rPr>
          <w:spacing w:val="0"/>
          <w:lang w:val="uk-UA"/>
        </w:rPr>
        <w:t xml:space="preserve"> Модифіковано спосіб первинної реконструкції форми ГЗ переміщеним ректоабдомінальним лоскутом (ПРАЛ) та опрацьована методика визначення ліній ексцизії з урахуванням ППШ. Запропоновано адаптовану</w:t>
      </w:r>
      <w:r w:rsidRPr="00BB2E86">
        <w:rPr>
          <w:spacing w:val="0"/>
        </w:rPr>
        <w:t xml:space="preserve"> методику</w:t>
      </w:r>
      <w:r w:rsidRPr="00BB2E86">
        <w:rPr>
          <w:spacing w:val="0"/>
          <w:lang w:val="uk-UA"/>
        </w:rPr>
        <w:t xml:space="preserve"> оцінки ЯЖ хворих</w:t>
      </w:r>
      <w:r w:rsidRPr="00BB2E86">
        <w:rPr>
          <w:spacing w:val="0"/>
        </w:rPr>
        <w:t xml:space="preserve"> для</w:t>
      </w:r>
      <w:r w:rsidRPr="00BB2E86">
        <w:rPr>
          <w:spacing w:val="0"/>
          <w:lang w:val="uk-UA"/>
        </w:rPr>
        <w:t xml:space="preserve"> визначення ефективності реконструктивної</w:t>
      </w:r>
      <w:r w:rsidRPr="00BB2E86">
        <w:rPr>
          <w:spacing w:val="0"/>
        </w:rPr>
        <w:t xml:space="preserve"> тактики.</w:t>
      </w:r>
      <w:r w:rsidRPr="00BB2E86">
        <w:rPr>
          <w:spacing w:val="0"/>
          <w:lang w:val="uk-UA"/>
        </w:rPr>
        <w:t xml:space="preserve"> </w:t>
      </w:r>
    </w:p>
    <w:p w:rsidR="00B131D5" w:rsidRPr="00BB2E86" w:rsidRDefault="00B131D5" w:rsidP="00BB2E86">
      <w:pPr>
        <w:pStyle w:val="a7"/>
        <w:tabs>
          <w:tab w:val="left" w:pos="858"/>
        </w:tabs>
        <w:ind w:firstLine="709"/>
        <w:rPr>
          <w:spacing w:val="0"/>
          <w:lang w:val="uk-UA"/>
        </w:rPr>
      </w:pPr>
      <w:r w:rsidRPr="00BB2E86">
        <w:rPr>
          <w:spacing w:val="0"/>
          <w:lang w:val="uk-UA"/>
        </w:rPr>
        <w:t>Розроблені авторські методики нині застосовуються у клінічних та морфологічних дослідженнях, а також у навчальному процесі серед студентів та в системі післядипломної освіти лікарів Харківського національного державного медичного університету, Інституту загальної та невідкладної хірургії АМН України і у клініці естетичної хірургії та косметології «Беатріс» (Харків).</w:t>
      </w:r>
    </w:p>
    <w:p w:rsidR="00B131D5" w:rsidRPr="00BB2E86" w:rsidRDefault="00B131D5" w:rsidP="00BB2E86">
      <w:pPr>
        <w:spacing w:line="360" w:lineRule="auto"/>
        <w:ind w:firstLine="709"/>
        <w:jc w:val="both"/>
        <w:rPr>
          <w:b/>
          <w:bCs/>
          <w:sz w:val="28"/>
          <w:szCs w:val="28"/>
          <w:lang w:val="uk-UA"/>
        </w:rPr>
      </w:pPr>
      <w:r w:rsidRPr="00BB2E86">
        <w:rPr>
          <w:b/>
          <w:bCs/>
          <w:sz w:val="28"/>
          <w:szCs w:val="28"/>
          <w:lang w:val="uk-UA"/>
        </w:rPr>
        <w:t xml:space="preserve">Особистий внесок здобувача. </w:t>
      </w:r>
      <w:r w:rsidRPr="00BB2E86">
        <w:rPr>
          <w:sz w:val="28"/>
          <w:szCs w:val="28"/>
          <w:lang w:val="uk-UA"/>
        </w:rPr>
        <w:t>Автором самостійно проаналізована і систематизована наукова література за темою дисертації, проведений відбір груп хворих. Вивчено топографію ППШ ГЗ після проведення предопераційного локального опромінення. Обґрунтовано та розроблено алгоритм вибору типу координатного клаптя з огляду на топографію пухлини та ППШ ГЗ . Розроблено модифікований спосіб радикальної підшкірної мастектомії з одночасною реконструкцією ГЗ. Модифіковано спосіб хірургічного лікування з виконанням одночасної реконструкції форми ГЗ. Обґрунтовано спосіб визначення меж ексцизії шкіри після використання ЛПТ у передопераційному режимі, при виконанні цієї операції, за даними клініко-морфологічного аналізу у хворих на РГЗ.</w:t>
      </w:r>
      <w:r w:rsidRPr="00BB2E86">
        <w:rPr>
          <w:b/>
          <w:bCs/>
          <w:sz w:val="28"/>
          <w:szCs w:val="28"/>
          <w:lang w:val="uk-UA"/>
        </w:rPr>
        <w:t xml:space="preserve"> </w:t>
      </w:r>
      <w:r w:rsidRPr="00BB2E86">
        <w:rPr>
          <w:sz w:val="28"/>
          <w:szCs w:val="28"/>
          <w:lang w:val="uk-UA"/>
        </w:rPr>
        <w:t>Запропоновано клініко-морфометричну систему обчислення тканинного об’єму ГЗ, номограми для його визначення та інформативні показники між об'ємом пухлини та об'ємом ГЗ. Створено методику оцінки ефективності реконструктивної тактики у хворих на РГЗ за показниками рівня ЯЖ. Автор дисертації</w:t>
      </w:r>
      <w:r w:rsidR="00BB2E86" w:rsidRPr="00BB2E86">
        <w:rPr>
          <w:sz w:val="28"/>
          <w:szCs w:val="28"/>
          <w:lang w:val="uk-UA"/>
        </w:rPr>
        <w:t xml:space="preserve"> </w:t>
      </w:r>
      <w:r w:rsidRPr="00BB2E86">
        <w:rPr>
          <w:sz w:val="28"/>
          <w:szCs w:val="28"/>
          <w:lang w:val="uk-UA"/>
        </w:rPr>
        <w:t xml:space="preserve">самостійно виконав статистичні обчислення, узагальнення та аналіз отриманих результатів. </w:t>
      </w:r>
    </w:p>
    <w:p w:rsidR="00B131D5" w:rsidRPr="00BB2E86" w:rsidRDefault="00B131D5" w:rsidP="00BB2E86">
      <w:pPr>
        <w:spacing w:line="360" w:lineRule="auto"/>
        <w:ind w:firstLine="709"/>
        <w:jc w:val="both"/>
        <w:rPr>
          <w:sz w:val="28"/>
          <w:szCs w:val="28"/>
          <w:lang w:val="uk-UA"/>
        </w:rPr>
      </w:pPr>
      <w:r w:rsidRPr="00BB2E86">
        <w:rPr>
          <w:b/>
          <w:bCs/>
          <w:sz w:val="28"/>
          <w:szCs w:val="28"/>
          <w:lang w:val="uk-UA"/>
        </w:rPr>
        <w:t>Апробація результатів дослідження.</w:t>
      </w:r>
      <w:r w:rsidRPr="00BB2E86">
        <w:rPr>
          <w:sz w:val="28"/>
          <w:szCs w:val="28"/>
          <w:lang w:val="uk-UA"/>
        </w:rPr>
        <w:t xml:space="preserve"> Основні результати дослідження повідомлені на науково-практичних конференціях «Парадигми сучасної радіобіології» (Київ-Чорнобиль, 2004), «Медицина третього тисячоліття» (Харків, 2005); на засіданнях обласного товариства онкологів (Харків, 2001-2005), науково-практичних конференціях та семінарах ДУ «Інституту медичної радіології ім. С.П. Григор’єва» АМН України (Харків, 1999-2006). </w:t>
      </w:r>
    </w:p>
    <w:p w:rsidR="00B131D5" w:rsidRPr="00BB2E86" w:rsidRDefault="00B131D5" w:rsidP="00BB2E86">
      <w:pPr>
        <w:spacing w:line="360" w:lineRule="auto"/>
        <w:ind w:firstLine="709"/>
        <w:jc w:val="both"/>
        <w:rPr>
          <w:sz w:val="28"/>
          <w:szCs w:val="28"/>
          <w:lang w:val="uk-UA"/>
        </w:rPr>
      </w:pPr>
      <w:r w:rsidRPr="00BB2E86">
        <w:rPr>
          <w:b/>
          <w:bCs/>
          <w:noProof/>
          <w:sz w:val="28"/>
          <w:szCs w:val="28"/>
          <w:lang w:val="uk-UA"/>
        </w:rPr>
        <w:t xml:space="preserve">Публікації. </w:t>
      </w:r>
      <w:r w:rsidRPr="00BB2E86">
        <w:rPr>
          <w:sz w:val="28"/>
          <w:szCs w:val="28"/>
          <w:lang w:val="uk-UA"/>
        </w:rPr>
        <w:t>За темою дисертації опубліковано 9 наукових праць (4- в журналах за</w:t>
      </w:r>
      <w:r w:rsidR="00BB2E86" w:rsidRPr="00BB2E86">
        <w:rPr>
          <w:sz w:val="28"/>
          <w:szCs w:val="28"/>
          <w:lang w:val="uk-UA"/>
        </w:rPr>
        <w:t xml:space="preserve"> </w:t>
      </w:r>
      <w:r w:rsidRPr="00BB2E86">
        <w:rPr>
          <w:sz w:val="28"/>
          <w:szCs w:val="28"/>
          <w:lang w:val="uk-UA"/>
        </w:rPr>
        <w:t>переліком ВАК України), з них 3 статті самостійні. За матеріалами дисертації також надруковано 1 нововведення та отримано 2 патенти України на винаходи.</w:t>
      </w:r>
    </w:p>
    <w:p w:rsidR="00BB2E86" w:rsidRPr="00BB2E86" w:rsidRDefault="00B131D5" w:rsidP="00BB2E86">
      <w:pPr>
        <w:pStyle w:val="a7"/>
        <w:tabs>
          <w:tab w:val="left" w:pos="858"/>
        </w:tabs>
        <w:ind w:firstLine="709"/>
        <w:rPr>
          <w:spacing w:val="0"/>
        </w:rPr>
      </w:pPr>
      <w:r w:rsidRPr="00BB2E86">
        <w:rPr>
          <w:b/>
          <w:bCs/>
          <w:spacing w:val="0"/>
        </w:rPr>
        <w:t xml:space="preserve">Обсяг і структура дисертації. </w:t>
      </w:r>
      <w:r w:rsidRPr="00BB2E86">
        <w:rPr>
          <w:spacing w:val="0"/>
        </w:rPr>
        <w:t xml:space="preserve">Дисертація викладена </w:t>
      </w:r>
      <w:r w:rsidRPr="00BB2E86">
        <w:rPr>
          <w:spacing w:val="0"/>
          <w:lang w:val="uk-UA"/>
        </w:rPr>
        <w:t>російською</w:t>
      </w:r>
      <w:r w:rsidRPr="00BB2E86">
        <w:rPr>
          <w:spacing w:val="0"/>
        </w:rPr>
        <w:t xml:space="preserve"> мовою, загальним обсягом</w:t>
      </w:r>
      <w:r w:rsidRPr="00BB2E86">
        <w:rPr>
          <w:b/>
          <w:bCs/>
          <w:spacing w:val="0"/>
        </w:rPr>
        <w:t xml:space="preserve"> </w:t>
      </w:r>
      <w:r w:rsidRPr="00BB2E86">
        <w:rPr>
          <w:spacing w:val="0"/>
        </w:rPr>
        <w:t>18</w:t>
      </w:r>
      <w:r w:rsidRPr="00BB2E86">
        <w:rPr>
          <w:spacing w:val="0"/>
          <w:lang w:val="uk-UA"/>
        </w:rPr>
        <w:t>0</w:t>
      </w:r>
      <w:r w:rsidRPr="00BB2E86">
        <w:rPr>
          <w:spacing w:val="0"/>
        </w:rPr>
        <w:t xml:space="preserve"> сторін</w:t>
      </w:r>
      <w:r w:rsidRPr="00BB2E86">
        <w:rPr>
          <w:spacing w:val="0"/>
          <w:lang w:val="uk-UA"/>
        </w:rPr>
        <w:t>о</w:t>
      </w:r>
      <w:r w:rsidRPr="00BB2E86">
        <w:rPr>
          <w:spacing w:val="0"/>
        </w:rPr>
        <w:t>к машинопису. Складається з вступу, аналітичного огляду літератури, матеріал</w:t>
      </w:r>
      <w:r w:rsidRPr="00BB2E86">
        <w:rPr>
          <w:spacing w:val="0"/>
          <w:lang w:val="uk-UA"/>
        </w:rPr>
        <w:t>у</w:t>
      </w:r>
      <w:r w:rsidRPr="00BB2E86">
        <w:rPr>
          <w:spacing w:val="0"/>
        </w:rPr>
        <w:t xml:space="preserve"> та метод</w:t>
      </w:r>
      <w:r w:rsidRPr="00BB2E86">
        <w:rPr>
          <w:spacing w:val="0"/>
          <w:lang w:val="uk-UA"/>
        </w:rPr>
        <w:t>ів</w:t>
      </w:r>
      <w:r w:rsidRPr="00BB2E86">
        <w:rPr>
          <w:spacing w:val="0"/>
        </w:rPr>
        <w:t xml:space="preserve"> дослідження, трьох розділів з результатами власних досліджень, аналізом та узагальненням результатів, висновків, списку використаної літератури</w:t>
      </w:r>
      <w:r w:rsidRPr="00BB2E86">
        <w:rPr>
          <w:spacing w:val="0"/>
          <w:lang w:val="uk-UA"/>
        </w:rPr>
        <w:t>, який містить 279</w:t>
      </w:r>
      <w:r w:rsidRPr="00BB2E86">
        <w:rPr>
          <w:spacing w:val="0"/>
        </w:rPr>
        <w:t xml:space="preserve"> </w:t>
      </w:r>
      <w:r w:rsidRPr="00BB2E86">
        <w:rPr>
          <w:spacing w:val="0"/>
          <w:lang w:val="uk-UA"/>
        </w:rPr>
        <w:t>джерел</w:t>
      </w:r>
      <w:r w:rsidRPr="00BB2E86">
        <w:rPr>
          <w:spacing w:val="0"/>
        </w:rPr>
        <w:t xml:space="preserve"> (</w:t>
      </w:r>
      <w:r w:rsidRPr="00BB2E86">
        <w:rPr>
          <w:spacing w:val="0"/>
          <w:lang w:val="uk-UA"/>
        </w:rPr>
        <w:t>55</w:t>
      </w:r>
      <w:r w:rsidRPr="00BB2E86">
        <w:rPr>
          <w:spacing w:val="0"/>
        </w:rPr>
        <w:t xml:space="preserve"> вітчизняних та </w:t>
      </w:r>
      <w:r w:rsidRPr="00BB2E86">
        <w:rPr>
          <w:spacing w:val="0"/>
          <w:lang w:val="uk-UA"/>
        </w:rPr>
        <w:t>224</w:t>
      </w:r>
      <w:r w:rsidRPr="00BB2E86">
        <w:rPr>
          <w:spacing w:val="0"/>
        </w:rPr>
        <w:t xml:space="preserve"> іноземних авторів). Робота ілюстрована </w:t>
      </w:r>
      <w:r w:rsidRPr="00BB2E86">
        <w:rPr>
          <w:spacing w:val="0"/>
          <w:lang w:val="uk-UA"/>
        </w:rPr>
        <w:t>3</w:t>
      </w:r>
      <w:r w:rsidRPr="00BB2E86">
        <w:rPr>
          <w:spacing w:val="0"/>
        </w:rPr>
        <w:t>5 рисунками</w:t>
      </w:r>
      <w:r w:rsidRPr="00BB2E86">
        <w:rPr>
          <w:spacing w:val="0"/>
          <w:lang w:val="uk-UA"/>
        </w:rPr>
        <w:t>, 35 фотографіями</w:t>
      </w:r>
      <w:r w:rsidRPr="00BB2E86">
        <w:rPr>
          <w:spacing w:val="0"/>
        </w:rPr>
        <w:t xml:space="preserve"> та </w:t>
      </w:r>
      <w:r w:rsidRPr="00BB2E86">
        <w:rPr>
          <w:spacing w:val="0"/>
          <w:lang w:val="uk-UA"/>
        </w:rPr>
        <w:t>13</w:t>
      </w:r>
      <w:r w:rsidRPr="00BB2E86">
        <w:rPr>
          <w:spacing w:val="0"/>
        </w:rPr>
        <w:t xml:space="preserve"> таблицями, додатки </w:t>
      </w:r>
      <w:r w:rsidRPr="00BB2E86">
        <w:rPr>
          <w:spacing w:val="0"/>
          <w:lang w:val="uk-UA"/>
        </w:rPr>
        <w:t>-</w:t>
      </w:r>
      <w:r w:rsidRPr="00BB2E86">
        <w:rPr>
          <w:spacing w:val="0"/>
        </w:rPr>
        <w:t xml:space="preserve"> </w:t>
      </w:r>
      <w:r w:rsidRPr="00BB2E86">
        <w:rPr>
          <w:spacing w:val="0"/>
          <w:lang w:val="uk-UA"/>
        </w:rPr>
        <w:t>11</w:t>
      </w:r>
      <w:r w:rsidRPr="00BB2E86">
        <w:rPr>
          <w:spacing w:val="0"/>
        </w:rPr>
        <w:t xml:space="preserve"> сторін</w:t>
      </w:r>
      <w:r w:rsidRPr="00BB2E86">
        <w:rPr>
          <w:spacing w:val="0"/>
          <w:lang w:val="uk-UA"/>
        </w:rPr>
        <w:t>о</w:t>
      </w:r>
      <w:r w:rsidRPr="00BB2E86">
        <w:rPr>
          <w:spacing w:val="0"/>
        </w:rPr>
        <w:t>к.</w:t>
      </w:r>
    </w:p>
    <w:p w:rsidR="00B131D5" w:rsidRPr="00BB2E86" w:rsidRDefault="00BB2E86" w:rsidP="00BB2E86">
      <w:pPr>
        <w:pStyle w:val="a7"/>
        <w:tabs>
          <w:tab w:val="left" w:pos="858"/>
        </w:tabs>
        <w:ind w:firstLine="709"/>
        <w:rPr>
          <w:spacing w:val="0"/>
        </w:rPr>
      </w:pPr>
      <w:r w:rsidRPr="00BB2E86">
        <w:rPr>
          <w:spacing w:val="0"/>
        </w:rPr>
        <w:br w:type="page"/>
      </w:r>
      <w:r w:rsidR="00B131D5" w:rsidRPr="00BB2E86">
        <w:rPr>
          <w:b/>
          <w:bCs/>
          <w:caps/>
          <w:spacing w:val="0"/>
        </w:rPr>
        <w:t>Основний зміст роботи</w:t>
      </w:r>
    </w:p>
    <w:p w:rsidR="00B131D5" w:rsidRPr="00BB2E86" w:rsidRDefault="00B131D5" w:rsidP="00BB2E86">
      <w:pPr>
        <w:pStyle w:val="a7"/>
        <w:ind w:firstLine="709"/>
        <w:rPr>
          <w:b/>
          <w:bCs/>
          <w:caps/>
          <w:spacing w:val="0"/>
        </w:rPr>
      </w:pPr>
    </w:p>
    <w:p w:rsidR="00B131D5" w:rsidRPr="00BB2E86" w:rsidRDefault="00B131D5" w:rsidP="00BB2E86">
      <w:pPr>
        <w:pStyle w:val="a5"/>
        <w:ind w:firstLine="709"/>
        <w:jc w:val="both"/>
        <w:rPr>
          <w:spacing w:val="0"/>
        </w:rPr>
      </w:pPr>
      <w:r w:rsidRPr="00BB2E86">
        <w:rPr>
          <w:b/>
          <w:bCs/>
          <w:spacing w:val="0"/>
          <w:lang w:val="uk-UA" w:eastAsia="uk-UA"/>
        </w:rPr>
        <w:t xml:space="preserve">Матеріал і </w:t>
      </w:r>
      <w:r w:rsidRPr="00BB2E86">
        <w:rPr>
          <w:b/>
          <w:bCs/>
          <w:spacing w:val="0"/>
          <w:lang w:eastAsia="uk-UA"/>
        </w:rPr>
        <w:t>методи</w:t>
      </w:r>
      <w:r w:rsidRPr="00BB2E86">
        <w:rPr>
          <w:b/>
          <w:bCs/>
          <w:spacing w:val="0"/>
          <w:lang w:val="uk-UA" w:eastAsia="uk-UA"/>
        </w:rPr>
        <w:t xml:space="preserve"> </w:t>
      </w:r>
      <w:r w:rsidRPr="00BB2E86">
        <w:rPr>
          <w:b/>
          <w:bCs/>
          <w:spacing w:val="0"/>
          <w:lang w:eastAsia="uk-UA"/>
        </w:rPr>
        <w:t>дослідження</w:t>
      </w:r>
      <w:r w:rsidRPr="00BB2E86">
        <w:rPr>
          <w:b/>
          <w:bCs/>
          <w:spacing w:val="0"/>
          <w:lang w:val="uk-UA" w:eastAsia="uk-UA"/>
        </w:rPr>
        <w:t xml:space="preserve">. </w:t>
      </w:r>
      <w:r w:rsidRPr="00BB2E86">
        <w:rPr>
          <w:spacing w:val="0"/>
          <w:lang w:val="uk-UA" w:eastAsia="uk-UA"/>
        </w:rPr>
        <w:t>Для реалізації завдань дослідження</w:t>
      </w:r>
      <w:r w:rsidR="00BB2E86" w:rsidRPr="00BB2E86">
        <w:rPr>
          <w:spacing w:val="0"/>
          <w:lang w:val="uk-UA" w:eastAsia="uk-UA"/>
        </w:rPr>
        <w:t xml:space="preserve"> </w:t>
      </w:r>
      <w:r w:rsidRPr="00BB2E86">
        <w:rPr>
          <w:spacing w:val="0"/>
          <w:lang w:val="uk-UA" w:eastAsia="uk-UA"/>
        </w:rPr>
        <w:t xml:space="preserve">робота проведена на декількох рівнях складності з виконанням за умов </w:t>
      </w:r>
      <w:r w:rsidRPr="00BB2E86">
        <w:rPr>
          <w:spacing w:val="0"/>
          <w:lang w:eastAsia="uk-UA"/>
        </w:rPr>
        <w:t>кл</w:t>
      </w:r>
      <w:r w:rsidRPr="00BB2E86">
        <w:rPr>
          <w:spacing w:val="0"/>
          <w:lang w:val="uk-UA" w:eastAsia="uk-UA"/>
        </w:rPr>
        <w:t>і</w:t>
      </w:r>
      <w:r w:rsidRPr="00BB2E86">
        <w:rPr>
          <w:spacing w:val="0"/>
          <w:lang w:eastAsia="uk-UA"/>
        </w:rPr>
        <w:t>н</w:t>
      </w:r>
      <w:r w:rsidRPr="00BB2E86">
        <w:rPr>
          <w:spacing w:val="0"/>
          <w:lang w:val="uk-UA" w:eastAsia="uk-UA"/>
        </w:rPr>
        <w:t>і</w:t>
      </w:r>
      <w:r w:rsidRPr="00BB2E86">
        <w:rPr>
          <w:spacing w:val="0"/>
          <w:lang w:eastAsia="uk-UA"/>
        </w:rPr>
        <w:t>ко-</w:t>
      </w:r>
      <w:r w:rsidRPr="00BB2E86">
        <w:rPr>
          <w:spacing w:val="0"/>
          <w:lang w:val="uk-UA" w:eastAsia="uk-UA"/>
        </w:rPr>
        <w:t>і</w:t>
      </w:r>
      <w:r w:rsidRPr="00BB2E86">
        <w:rPr>
          <w:spacing w:val="0"/>
          <w:lang w:eastAsia="uk-UA"/>
        </w:rPr>
        <w:t>нформац</w:t>
      </w:r>
      <w:r w:rsidRPr="00BB2E86">
        <w:rPr>
          <w:spacing w:val="0"/>
          <w:lang w:val="uk-UA" w:eastAsia="uk-UA"/>
        </w:rPr>
        <w:t>ій</w:t>
      </w:r>
      <w:r w:rsidRPr="00BB2E86">
        <w:rPr>
          <w:spacing w:val="0"/>
          <w:lang w:eastAsia="uk-UA"/>
        </w:rPr>
        <w:t>ного</w:t>
      </w:r>
      <w:r w:rsidRPr="00BB2E86">
        <w:rPr>
          <w:spacing w:val="0"/>
          <w:lang w:val="uk-UA" w:eastAsia="uk-UA"/>
        </w:rPr>
        <w:t xml:space="preserve"> забезпечення: </w:t>
      </w:r>
    </w:p>
    <w:p w:rsidR="00B131D5" w:rsidRPr="00BB2E86" w:rsidRDefault="00B131D5" w:rsidP="00BB2E86">
      <w:pPr>
        <w:pStyle w:val="a5"/>
        <w:ind w:firstLine="709"/>
        <w:jc w:val="both"/>
        <w:rPr>
          <w:spacing w:val="0"/>
        </w:rPr>
      </w:pPr>
      <w:r w:rsidRPr="00BB2E86">
        <w:rPr>
          <w:spacing w:val="0"/>
          <w:lang w:val="uk-UA" w:eastAsia="uk-UA"/>
        </w:rPr>
        <w:t>Й етап –</w:t>
      </w:r>
      <w:r w:rsidRPr="00BB2E86">
        <w:rPr>
          <w:spacing w:val="0"/>
          <w:lang w:eastAsia="uk-UA"/>
        </w:rPr>
        <w:t xml:space="preserve"> анамнестич</w:t>
      </w:r>
      <w:r w:rsidRPr="00BB2E86">
        <w:rPr>
          <w:spacing w:val="0"/>
          <w:lang w:val="uk-UA" w:eastAsia="uk-UA"/>
        </w:rPr>
        <w:t>н</w:t>
      </w:r>
      <w:r w:rsidRPr="00BB2E86">
        <w:rPr>
          <w:spacing w:val="0"/>
          <w:lang w:eastAsia="uk-UA"/>
        </w:rPr>
        <w:t>ий</w:t>
      </w:r>
      <w:r w:rsidRPr="00BB2E86">
        <w:rPr>
          <w:spacing w:val="0"/>
          <w:lang w:val="uk-UA" w:eastAsia="uk-UA"/>
        </w:rPr>
        <w:t xml:space="preserve"> , 1-ша </w:t>
      </w:r>
      <w:r w:rsidRPr="00BB2E86">
        <w:rPr>
          <w:spacing w:val="0"/>
          <w:lang w:eastAsia="uk-UA"/>
        </w:rPr>
        <w:t>група</w:t>
      </w:r>
      <w:r w:rsidRPr="00BB2E86">
        <w:rPr>
          <w:spacing w:val="0"/>
          <w:lang w:val="uk-UA" w:eastAsia="uk-UA"/>
        </w:rPr>
        <w:t xml:space="preserve"> (</w:t>
      </w:r>
      <w:r w:rsidRPr="00BB2E86">
        <w:rPr>
          <w:spacing w:val="0"/>
          <w:lang w:eastAsia="uk-UA"/>
        </w:rPr>
        <w:t>n1</w:t>
      </w:r>
      <w:r w:rsidRPr="00BB2E86">
        <w:rPr>
          <w:spacing w:val="0"/>
          <w:lang w:val="uk-UA" w:eastAsia="uk-UA"/>
        </w:rPr>
        <w:t>) – 203 хворих на РГЗ, обстежених і прооперованих за период 1998-2004 рр.</w:t>
      </w:r>
    </w:p>
    <w:p w:rsidR="00B131D5" w:rsidRPr="00BB2E86" w:rsidRDefault="00B131D5" w:rsidP="00BB2E86">
      <w:pPr>
        <w:pStyle w:val="a5"/>
        <w:ind w:firstLine="709"/>
        <w:jc w:val="both"/>
        <w:rPr>
          <w:spacing w:val="0"/>
        </w:rPr>
      </w:pPr>
      <w:r w:rsidRPr="00BB2E86">
        <w:rPr>
          <w:spacing w:val="0"/>
          <w:lang w:val="uk-UA" w:eastAsia="uk-UA"/>
        </w:rPr>
        <w:t xml:space="preserve">ЙЙ етап – </w:t>
      </w:r>
      <w:r w:rsidRPr="00BB2E86">
        <w:rPr>
          <w:spacing w:val="0"/>
          <w:lang w:eastAsia="uk-UA"/>
        </w:rPr>
        <w:t>кл</w:t>
      </w:r>
      <w:r w:rsidRPr="00BB2E86">
        <w:rPr>
          <w:spacing w:val="0"/>
          <w:lang w:val="uk-UA" w:eastAsia="uk-UA"/>
        </w:rPr>
        <w:t>і</w:t>
      </w:r>
      <w:r w:rsidRPr="00BB2E86">
        <w:rPr>
          <w:spacing w:val="0"/>
          <w:lang w:eastAsia="uk-UA"/>
        </w:rPr>
        <w:t>н</w:t>
      </w:r>
      <w:r w:rsidRPr="00BB2E86">
        <w:rPr>
          <w:spacing w:val="0"/>
          <w:lang w:val="uk-UA" w:eastAsia="uk-UA"/>
        </w:rPr>
        <w:t>і</w:t>
      </w:r>
      <w:r w:rsidRPr="00BB2E86">
        <w:rPr>
          <w:spacing w:val="0"/>
          <w:lang w:eastAsia="uk-UA"/>
        </w:rPr>
        <w:t>ко-</w:t>
      </w:r>
      <w:r w:rsidRPr="00BB2E86">
        <w:rPr>
          <w:spacing w:val="0"/>
          <w:lang w:val="uk-UA" w:eastAsia="uk-UA"/>
        </w:rPr>
        <w:t xml:space="preserve">морфологічний, 2-га </w:t>
      </w:r>
      <w:r w:rsidRPr="00BB2E86">
        <w:rPr>
          <w:spacing w:val="0"/>
          <w:lang w:eastAsia="uk-UA"/>
        </w:rPr>
        <w:t>група</w:t>
      </w:r>
      <w:r w:rsidRPr="00BB2E86">
        <w:rPr>
          <w:spacing w:val="0"/>
          <w:lang w:val="uk-UA" w:eastAsia="uk-UA"/>
        </w:rPr>
        <w:t xml:space="preserve"> (</w:t>
      </w:r>
      <w:r w:rsidRPr="00BB2E86">
        <w:rPr>
          <w:spacing w:val="0"/>
          <w:lang w:eastAsia="uk-UA"/>
        </w:rPr>
        <w:t>n2</w:t>
      </w:r>
      <w:r w:rsidRPr="00BB2E86">
        <w:rPr>
          <w:spacing w:val="0"/>
          <w:lang w:val="uk-UA" w:eastAsia="uk-UA"/>
        </w:rPr>
        <w:t xml:space="preserve">): </w:t>
      </w:r>
    </w:p>
    <w:p w:rsidR="00B131D5" w:rsidRPr="00BB2E86" w:rsidRDefault="00B131D5" w:rsidP="00BB2E86">
      <w:pPr>
        <w:pStyle w:val="a5"/>
        <w:ind w:firstLine="709"/>
        <w:jc w:val="both"/>
        <w:rPr>
          <w:spacing w:val="0"/>
        </w:rPr>
      </w:pPr>
      <w:r w:rsidRPr="00BB2E86">
        <w:rPr>
          <w:spacing w:val="0"/>
          <w:lang w:val="uk-UA" w:eastAsia="uk-UA"/>
        </w:rPr>
        <w:t xml:space="preserve">- група </w:t>
      </w:r>
      <w:r w:rsidRPr="00BB2E86">
        <w:rPr>
          <w:spacing w:val="0"/>
          <w:lang w:eastAsia="uk-UA"/>
        </w:rPr>
        <w:t>ультраструктурного</w:t>
      </w:r>
      <w:r w:rsidRPr="00BB2E86">
        <w:rPr>
          <w:spacing w:val="0"/>
          <w:lang w:val="uk-UA" w:eastAsia="uk-UA"/>
        </w:rPr>
        <w:t xml:space="preserve"> аналізу (n2.1) –</w:t>
      </w:r>
      <w:r w:rsidR="00BB2E86" w:rsidRPr="00BB2E86">
        <w:rPr>
          <w:spacing w:val="0"/>
          <w:lang w:val="uk-UA" w:eastAsia="uk-UA"/>
        </w:rPr>
        <w:t xml:space="preserve"> </w:t>
      </w:r>
      <w:r w:rsidRPr="00BB2E86">
        <w:rPr>
          <w:spacing w:val="0"/>
          <w:lang w:val="uk-UA" w:eastAsia="uk-UA"/>
        </w:rPr>
        <w:t>морфологічний субстрат ділянок шкіри з різних КЗ опромінювання ГЗ - 34 пацієнтки, прооперовані з приводу РГЗ;</w:t>
      </w:r>
    </w:p>
    <w:p w:rsidR="00B131D5" w:rsidRPr="00BB2E86" w:rsidRDefault="00B131D5" w:rsidP="00BB2E86">
      <w:pPr>
        <w:pStyle w:val="a5"/>
        <w:ind w:firstLine="709"/>
        <w:jc w:val="both"/>
        <w:rPr>
          <w:spacing w:val="0"/>
        </w:rPr>
      </w:pPr>
      <w:r w:rsidRPr="00BB2E86">
        <w:rPr>
          <w:spacing w:val="0"/>
          <w:lang w:val="uk-UA" w:eastAsia="uk-UA"/>
        </w:rPr>
        <w:t xml:space="preserve">- група </w:t>
      </w:r>
      <w:r w:rsidRPr="00BB2E86">
        <w:rPr>
          <w:spacing w:val="0"/>
          <w:lang w:eastAsia="uk-UA"/>
        </w:rPr>
        <w:t>органометрич</w:t>
      </w:r>
      <w:r w:rsidRPr="00BB2E86">
        <w:rPr>
          <w:spacing w:val="0"/>
          <w:lang w:val="uk-UA" w:eastAsia="uk-UA"/>
        </w:rPr>
        <w:t>н</w:t>
      </w:r>
      <w:r w:rsidRPr="00BB2E86">
        <w:rPr>
          <w:spacing w:val="0"/>
          <w:lang w:eastAsia="uk-UA"/>
        </w:rPr>
        <w:t>ого</w:t>
      </w:r>
      <w:r w:rsidRPr="00BB2E86">
        <w:rPr>
          <w:spacing w:val="0"/>
          <w:lang w:val="uk-UA" w:eastAsia="uk-UA"/>
        </w:rPr>
        <w:t xml:space="preserve"> аналізу (n2.2) – 126 пацієнток, яким була проведена </w:t>
      </w:r>
      <w:r w:rsidRPr="00BB2E86">
        <w:rPr>
          <w:spacing w:val="0"/>
          <w:lang w:eastAsia="uk-UA"/>
        </w:rPr>
        <w:t>до-</w:t>
      </w:r>
      <w:r w:rsidRPr="00BB2E86">
        <w:rPr>
          <w:spacing w:val="0"/>
          <w:lang w:val="uk-UA" w:eastAsia="uk-UA"/>
        </w:rPr>
        <w:t xml:space="preserve"> і післяопераційна органометрія ГЗ;</w:t>
      </w:r>
    </w:p>
    <w:p w:rsidR="00B131D5" w:rsidRPr="00BB2E86" w:rsidRDefault="00B131D5" w:rsidP="00BB2E86">
      <w:pPr>
        <w:pStyle w:val="a5"/>
        <w:ind w:firstLine="709"/>
        <w:jc w:val="both"/>
        <w:rPr>
          <w:spacing w:val="0"/>
        </w:rPr>
      </w:pPr>
      <w:r w:rsidRPr="00BB2E86">
        <w:rPr>
          <w:spacing w:val="0"/>
          <w:lang w:val="uk-UA" w:eastAsia="uk-UA"/>
        </w:rPr>
        <w:t>- група аналізу анкетних даних (n2.3) – 83 пацієнтки, на підставі анкет яких оцінювалися компоненти ЯЖ;</w:t>
      </w:r>
    </w:p>
    <w:p w:rsidR="00B131D5" w:rsidRPr="00BB2E86" w:rsidRDefault="00B131D5" w:rsidP="00BB2E86">
      <w:pPr>
        <w:pStyle w:val="a5"/>
        <w:ind w:firstLine="709"/>
        <w:jc w:val="both"/>
        <w:rPr>
          <w:spacing w:val="0"/>
        </w:rPr>
      </w:pPr>
      <w:r w:rsidRPr="00BB2E86">
        <w:rPr>
          <w:spacing w:val="0"/>
          <w:lang w:val="uk-UA" w:eastAsia="uk-UA"/>
        </w:rPr>
        <w:t xml:space="preserve">- група реконструктивних втручань (n2.4) – 11 хворих, яким була виконана реконструкція ГЗ за період 1998 - 2004 рр. </w:t>
      </w:r>
    </w:p>
    <w:p w:rsidR="00B131D5" w:rsidRPr="00BB2E86" w:rsidRDefault="00BB2E86" w:rsidP="00BB2E86">
      <w:pPr>
        <w:spacing w:line="360" w:lineRule="auto"/>
        <w:ind w:firstLine="709"/>
        <w:jc w:val="both"/>
        <w:rPr>
          <w:sz w:val="28"/>
          <w:szCs w:val="28"/>
          <w:lang w:val="uk-UA"/>
        </w:rPr>
      </w:pPr>
      <w:r w:rsidRPr="00BB2E86">
        <w:rPr>
          <w:sz w:val="28"/>
          <w:szCs w:val="28"/>
          <w:lang w:val="uk-UA" w:eastAsia="uk-UA"/>
        </w:rPr>
        <w:t xml:space="preserve"> </w:t>
      </w:r>
      <w:r w:rsidR="00B131D5" w:rsidRPr="00BB2E86">
        <w:rPr>
          <w:sz w:val="28"/>
          <w:szCs w:val="28"/>
          <w:lang w:val="uk-UA" w:eastAsia="uk-UA"/>
        </w:rPr>
        <w:t>Таким чином, дослідження виконано</w:t>
      </w:r>
      <w:r w:rsidRPr="00BB2E86">
        <w:rPr>
          <w:sz w:val="28"/>
          <w:szCs w:val="28"/>
          <w:lang w:val="uk-UA" w:eastAsia="uk-UA"/>
        </w:rPr>
        <w:t xml:space="preserve"> </w:t>
      </w:r>
      <w:r w:rsidR="00B131D5" w:rsidRPr="00BB2E86">
        <w:rPr>
          <w:sz w:val="28"/>
          <w:szCs w:val="28"/>
          <w:lang w:val="uk-UA" w:eastAsia="uk-UA"/>
        </w:rPr>
        <w:t>в терміні 1998-2004 рр., на загальному репрезентативному масиві хворих - 214 паціенток на базі</w:t>
      </w:r>
      <w:r w:rsidRPr="00BB2E86">
        <w:rPr>
          <w:sz w:val="28"/>
          <w:szCs w:val="28"/>
          <w:lang w:val="uk-UA" w:eastAsia="uk-UA"/>
        </w:rPr>
        <w:t xml:space="preserve"> </w:t>
      </w:r>
      <w:r w:rsidR="00B131D5" w:rsidRPr="00BB2E86">
        <w:rPr>
          <w:sz w:val="28"/>
          <w:szCs w:val="28"/>
          <w:lang w:val="uk-UA" w:eastAsia="uk-UA"/>
        </w:rPr>
        <w:t>ДУ «ІМР ім. С.П. Грігор'єва» АМН України.</w:t>
      </w:r>
    </w:p>
    <w:p w:rsidR="00B131D5" w:rsidRPr="00BB2E86" w:rsidRDefault="00B131D5" w:rsidP="00BB2E86">
      <w:pPr>
        <w:pStyle w:val="a5"/>
        <w:ind w:firstLine="709"/>
        <w:jc w:val="both"/>
        <w:rPr>
          <w:spacing w:val="0"/>
        </w:rPr>
      </w:pPr>
      <w:r w:rsidRPr="00BB2E86">
        <w:rPr>
          <w:spacing w:val="0"/>
          <w:lang w:val="uk-UA" w:eastAsia="uk-UA"/>
        </w:rPr>
        <w:t>Клінічна (топографія), морфометрична (розміри) і морфологічна верифікація з оцінкою поширеності пухлинного процесу виконані на догоспітальному етапі. Обстеження пацієнтів проводили на клінічній і лабораторній базі ДУ «Інституту медичної радіології ім. С.П. Григор'єва» АМН України в обсязі, передбаченому робочими протоколами обстеження пацієнтів онкологічного профілю.</w:t>
      </w:r>
    </w:p>
    <w:p w:rsidR="00B131D5" w:rsidRPr="00BB2E86" w:rsidRDefault="00B131D5" w:rsidP="00BB2E86">
      <w:pPr>
        <w:pStyle w:val="a5"/>
        <w:ind w:firstLine="709"/>
        <w:jc w:val="both"/>
        <w:rPr>
          <w:spacing w:val="0"/>
          <w:lang w:val="uk-UA"/>
        </w:rPr>
      </w:pPr>
      <w:r w:rsidRPr="00BB2E86">
        <w:rPr>
          <w:spacing w:val="0"/>
          <w:lang w:val="uk-UA" w:eastAsia="uk-UA"/>
        </w:rPr>
        <w:t>При виконанні роботи використана</w:t>
      </w:r>
      <w:r w:rsidR="00BB2E86" w:rsidRPr="00BB2E86">
        <w:rPr>
          <w:spacing w:val="0"/>
          <w:lang w:val="uk-UA" w:eastAsia="uk-UA"/>
        </w:rPr>
        <w:t xml:space="preserve"> </w:t>
      </w:r>
      <w:r w:rsidRPr="00BB2E86">
        <w:rPr>
          <w:spacing w:val="0"/>
          <w:lang w:val="uk-UA" w:eastAsia="uk-UA"/>
        </w:rPr>
        <w:t xml:space="preserve">міжнародна клінічна класифікація РГЗ за системою </w:t>
      </w:r>
      <w:r w:rsidRPr="00BB2E86">
        <w:rPr>
          <w:spacing w:val="0"/>
          <w:lang w:eastAsia="uk-UA"/>
        </w:rPr>
        <w:t>TNM</w:t>
      </w:r>
      <w:r w:rsidRPr="00BB2E86">
        <w:rPr>
          <w:spacing w:val="0"/>
          <w:lang w:val="uk-UA" w:eastAsia="uk-UA"/>
        </w:rPr>
        <w:t xml:space="preserve"> і загальноприйнятої клінічної класифікації РГЗ за стадіями. Лікування виконано відповідно до міжнародних рекомендацій і стандартів (Е</w:t>
      </w:r>
      <w:r w:rsidRPr="00BB2E86">
        <w:rPr>
          <w:spacing w:val="0"/>
          <w:lang w:val="en-US" w:eastAsia="uk-UA"/>
        </w:rPr>
        <w:t>SMO</w:t>
      </w:r>
      <w:r w:rsidRPr="00BB2E86">
        <w:rPr>
          <w:spacing w:val="0"/>
          <w:lang w:val="uk-UA" w:eastAsia="uk-UA"/>
        </w:rPr>
        <w:t>, 2003) з використанням променевої, гормоно- і хіміотерапії у поєднанні з хірургічним методом (таб. 1).</w:t>
      </w:r>
    </w:p>
    <w:p w:rsidR="00B131D5" w:rsidRPr="00BB2E86" w:rsidRDefault="00B131D5" w:rsidP="00BB2E86">
      <w:pPr>
        <w:pStyle w:val="a5"/>
        <w:ind w:firstLine="709"/>
        <w:jc w:val="both"/>
        <w:rPr>
          <w:spacing w:val="0"/>
          <w:lang w:val="uk-UA" w:eastAsia="uk-UA"/>
        </w:rPr>
      </w:pPr>
      <w:r w:rsidRPr="00BB2E86">
        <w:rPr>
          <w:spacing w:val="0"/>
          <w:lang w:val="uk-UA" w:eastAsia="uk-UA"/>
        </w:rPr>
        <w:t xml:space="preserve">Усі 214 хворих розподілені за розробленими варіантами реконструктивної тактики. Перспективними для виконання реконструкції визнані 52 пацієнтки, у яких було можливе відновлення форми ГЗ. Основні критерії відбору в цю підгрупу: вік, бажання жінки, відсутність протипоказань стосовно соматичної патології. В цілому, за результатами аналізу встановлено, що індивідуалізованої реконструктивної тактики потребують 29,4±3,1 % хворих. </w:t>
      </w:r>
    </w:p>
    <w:p w:rsidR="00B131D5" w:rsidRPr="00BB2E86" w:rsidRDefault="00B131D5" w:rsidP="00BB2E86">
      <w:pPr>
        <w:pStyle w:val="a5"/>
        <w:ind w:firstLine="709"/>
        <w:jc w:val="both"/>
        <w:rPr>
          <w:spacing w:val="0"/>
          <w:lang w:val="uk-UA" w:eastAsia="uk-UA"/>
        </w:rPr>
      </w:pPr>
      <w:r w:rsidRPr="00BB2E86">
        <w:rPr>
          <w:spacing w:val="0"/>
          <w:lang w:val="uk-UA" w:eastAsia="uk-UA"/>
        </w:rPr>
        <w:t>Передопераційну ПТ проводили шляхом опромінювання пахвових лімфовузлів (у передньому / задньому аксилярному полі) в режимі п'ятикратного фракціонування дози з двох полів з РОД 5,0 Гр; СОД складала 25 Гр. Опромінювання локального поля</w:t>
      </w:r>
      <w:r w:rsidR="00BB2E86" w:rsidRPr="00BB2E86">
        <w:rPr>
          <w:spacing w:val="0"/>
          <w:lang w:val="uk-UA" w:eastAsia="uk-UA"/>
        </w:rPr>
        <w:t xml:space="preserve"> </w:t>
      </w:r>
      <w:r w:rsidRPr="00BB2E86">
        <w:rPr>
          <w:spacing w:val="0"/>
          <w:lang w:val="uk-UA" w:eastAsia="uk-UA"/>
        </w:rPr>
        <w:t>ГЗ проводили з двох тангенційно направлених полів і одного прямого. Межі локального поля визначалися згідно з даними УЗД з додатковим їх розширенням</w:t>
      </w:r>
      <w:r w:rsidR="00BB2E86" w:rsidRPr="00BB2E86">
        <w:rPr>
          <w:spacing w:val="0"/>
          <w:lang w:val="uk-UA" w:eastAsia="uk-UA"/>
        </w:rPr>
        <w:t xml:space="preserve"> </w:t>
      </w:r>
      <w:r w:rsidRPr="00BB2E86">
        <w:rPr>
          <w:spacing w:val="0"/>
          <w:lang w:val="uk-UA" w:eastAsia="uk-UA"/>
        </w:rPr>
        <w:t>назовні</w:t>
      </w:r>
      <w:r w:rsidR="00BB2E86" w:rsidRPr="00BB2E86">
        <w:rPr>
          <w:spacing w:val="0"/>
          <w:lang w:val="uk-UA" w:eastAsia="uk-UA"/>
        </w:rPr>
        <w:t xml:space="preserve"> </w:t>
      </w:r>
      <w:smartTag w:uri="urn:schemas-microsoft-com:office:smarttags" w:element="metricconverter">
        <w:smartTagPr>
          <w:attr w:name="ProductID" w:val="1,0 см"/>
        </w:smartTagPr>
        <w:r w:rsidRPr="00BB2E86">
          <w:rPr>
            <w:spacing w:val="0"/>
            <w:lang w:val="uk-UA" w:eastAsia="uk-UA"/>
          </w:rPr>
          <w:t>1,0 см</w:t>
        </w:r>
      </w:smartTag>
      <w:r w:rsidRPr="00BB2E86">
        <w:rPr>
          <w:spacing w:val="0"/>
          <w:lang w:val="uk-UA" w:eastAsia="uk-UA"/>
        </w:rPr>
        <w:t xml:space="preserve">. </w:t>
      </w:r>
    </w:p>
    <w:p w:rsidR="00B131D5" w:rsidRPr="00BB2E86" w:rsidRDefault="00B131D5" w:rsidP="00BB2E86">
      <w:pPr>
        <w:pStyle w:val="a5"/>
        <w:ind w:firstLine="709"/>
        <w:jc w:val="both"/>
        <w:rPr>
          <w:spacing w:val="0"/>
        </w:rPr>
      </w:pPr>
    </w:p>
    <w:p w:rsidR="00B131D5" w:rsidRPr="00BB2E86" w:rsidRDefault="00B131D5" w:rsidP="00BB2E86">
      <w:pPr>
        <w:pStyle w:val="a5"/>
        <w:ind w:firstLine="709"/>
        <w:jc w:val="both"/>
        <w:rPr>
          <w:spacing w:val="0"/>
          <w:lang w:val="uk-UA"/>
        </w:rPr>
      </w:pPr>
      <w:r w:rsidRPr="00BB2E86">
        <w:rPr>
          <w:spacing w:val="0"/>
          <w:lang w:val="uk-UA"/>
        </w:rPr>
        <w:t>Таблиця 1</w:t>
      </w:r>
    </w:p>
    <w:p w:rsidR="00B131D5" w:rsidRPr="00BB2E86" w:rsidRDefault="00B131D5" w:rsidP="00BB2E86">
      <w:pPr>
        <w:pStyle w:val="4"/>
        <w:ind w:right="0" w:firstLine="709"/>
        <w:jc w:val="both"/>
        <w:rPr>
          <w:spacing w:val="0"/>
          <w:lang w:val="uk-UA"/>
        </w:rPr>
      </w:pPr>
      <w:r w:rsidRPr="00BB2E86">
        <w:rPr>
          <w:spacing w:val="0"/>
          <w:lang w:val="uk-UA"/>
        </w:rPr>
        <w:t>Засоби хірургічних втручань</w:t>
      </w:r>
      <w:r w:rsidR="00BB2E86" w:rsidRPr="00BB2E86">
        <w:rPr>
          <w:spacing w:val="0"/>
          <w:lang w:val="uk-UA"/>
        </w:rPr>
        <w:t xml:space="preserve"> </w:t>
      </w:r>
      <w:r w:rsidRPr="00BB2E86">
        <w:rPr>
          <w:spacing w:val="0"/>
          <w:lang w:val="uk-UA"/>
        </w:rPr>
        <w:t>залежно від зональної топографії</w:t>
      </w:r>
      <w:r w:rsidR="00BB2E86" w:rsidRPr="00BB2E86">
        <w:rPr>
          <w:spacing w:val="0"/>
          <w:lang w:val="uk-UA"/>
        </w:rPr>
        <w:t xml:space="preserve"> </w:t>
      </w:r>
      <w:r w:rsidRPr="00BB2E86">
        <w:rPr>
          <w:spacing w:val="0"/>
          <w:lang w:val="uk-UA"/>
        </w:rPr>
        <w:t>раку грудної залози</w:t>
      </w:r>
    </w:p>
    <w:tbl>
      <w:tblPr>
        <w:tblW w:w="9146"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
        <w:gridCol w:w="992"/>
        <w:gridCol w:w="709"/>
        <w:gridCol w:w="1155"/>
        <w:gridCol w:w="709"/>
        <w:gridCol w:w="1193"/>
        <w:gridCol w:w="709"/>
        <w:gridCol w:w="1134"/>
        <w:gridCol w:w="709"/>
        <w:gridCol w:w="1134"/>
      </w:tblGrid>
      <w:tr w:rsidR="00B131D5" w:rsidRPr="00BB2E86" w:rsidTr="00BB2E86">
        <w:trPr>
          <w:cantSplit/>
        </w:trPr>
        <w:tc>
          <w:tcPr>
            <w:tcW w:w="1694" w:type="dxa"/>
            <w:gridSpan w:val="2"/>
            <w:vMerge w:val="restart"/>
          </w:tcPr>
          <w:p w:rsidR="00B131D5" w:rsidRPr="00BB2E86" w:rsidRDefault="00B131D5" w:rsidP="00BB2E86">
            <w:pPr>
              <w:spacing w:line="360" w:lineRule="auto"/>
              <w:ind w:firstLine="156"/>
              <w:jc w:val="both"/>
              <w:rPr>
                <w:sz w:val="20"/>
                <w:szCs w:val="20"/>
                <w:lang w:val="uk-UA"/>
              </w:rPr>
            </w:pPr>
            <w:r w:rsidRPr="00BB2E86">
              <w:rPr>
                <w:sz w:val="20"/>
                <w:szCs w:val="20"/>
                <w:lang w:val="uk-UA"/>
              </w:rPr>
              <w:t xml:space="preserve">Зональна </w:t>
            </w:r>
          </w:p>
          <w:p w:rsidR="00B131D5" w:rsidRPr="00BB2E86" w:rsidRDefault="00B131D5" w:rsidP="00BB2E86">
            <w:pPr>
              <w:spacing w:line="360" w:lineRule="auto"/>
              <w:ind w:firstLine="156"/>
              <w:jc w:val="both"/>
              <w:rPr>
                <w:sz w:val="20"/>
                <w:szCs w:val="20"/>
                <w:lang w:val="uk-UA"/>
              </w:rPr>
            </w:pPr>
            <w:r w:rsidRPr="00BB2E86">
              <w:rPr>
                <w:sz w:val="20"/>
                <w:szCs w:val="20"/>
                <w:lang w:val="uk-UA"/>
              </w:rPr>
              <w:t>топографія пухлини</w:t>
            </w:r>
          </w:p>
        </w:tc>
        <w:tc>
          <w:tcPr>
            <w:tcW w:w="5609" w:type="dxa"/>
            <w:gridSpan w:val="6"/>
          </w:tcPr>
          <w:p w:rsidR="00B131D5" w:rsidRPr="00BB2E86" w:rsidRDefault="00B131D5" w:rsidP="00BB2E86">
            <w:pPr>
              <w:pStyle w:val="8"/>
              <w:ind w:firstLine="156"/>
              <w:jc w:val="both"/>
              <w:rPr>
                <w:sz w:val="20"/>
                <w:szCs w:val="20"/>
                <w:lang w:val="uk-UA"/>
              </w:rPr>
            </w:pPr>
            <w:r w:rsidRPr="00BB2E86">
              <w:rPr>
                <w:sz w:val="20"/>
                <w:szCs w:val="20"/>
                <w:lang w:val="uk-UA"/>
              </w:rPr>
              <w:t>Засіб</w:t>
            </w:r>
          </w:p>
        </w:tc>
        <w:tc>
          <w:tcPr>
            <w:tcW w:w="1843" w:type="dxa"/>
            <w:gridSpan w:val="2"/>
            <w:vMerge w:val="restart"/>
          </w:tcPr>
          <w:p w:rsidR="00B131D5" w:rsidRPr="00BB2E86" w:rsidRDefault="00B131D5" w:rsidP="00BB2E86">
            <w:pPr>
              <w:spacing w:line="360" w:lineRule="auto"/>
              <w:ind w:firstLine="156"/>
              <w:jc w:val="both"/>
              <w:rPr>
                <w:sz w:val="20"/>
                <w:szCs w:val="20"/>
                <w:lang w:val="uk-UA"/>
              </w:rPr>
            </w:pPr>
          </w:p>
          <w:p w:rsidR="00B131D5" w:rsidRPr="00BB2E86" w:rsidRDefault="00B131D5" w:rsidP="00BB2E86">
            <w:pPr>
              <w:spacing w:line="360" w:lineRule="auto"/>
              <w:ind w:firstLine="156"/>
              <w:jc w:val="both"/>
              <w:rPr>
                <w:sz w:val="20"/>
                <w:szCs w:val="20"/>
                <w:lang w:val="uk-UA"/>
              </w:rPr>
            </w:pPr>
            <w:r w:rsidRPr="00BB2E86">
              <w:rPr>
                <w:sz w:val="20"/>
                <w:szCs w:val="20"/>
                <w:lang w:val="uk-UA"/>
              </w:rPr>
              <w:t xml:space="preserve">Загальний масив </w:t>
            </w:r>
          </w:p>
          <w:p w:rsidR="00B131D5" w:rsidRPr="00BB2E86" w:rsidRDefault="00B131D5" w:rsidP="00BB2E86">
            <w:pPr>
              <w:spacing w:line="360" w:lineRule="auto"/>
              <w:ind w:firstLine="156"/>
              <w:jc w:val="both"/>
              <w:rPr>
                <w:sz w:val="20"/>
                <w:szCs w:val="20"/>
                <w:lang w:val="uk-UA"/>
              </w:rPr>
            </w:pPr>
            <w:r w:rsidRPr="00BB2E86">
              <w:rPr>
                <w:sz w:val="20"/>
                <w:szCs w:val="20"/>
                <w:lang w:val="uk-UA"/>
              </w:rPr>
              <w:t>хворих</w:t>
            </w:r>
          </w:p>
        </w:tc>
      </w:tr>
      <w:tr w:rsidR="00B131D5" w:rsidRPr="00BB2E86" w:rsidTr="00BB2E86">
        <w:trPr>
          <w:cantSplit/>
        </w:trPr>
        <w:tc>
          <w:tcPr>
            <w:tcW w:w="1694" w:type="dxa"/>
            <w:gridSpan w:val="2"/>
            <w:vMerge/>
          </w:tcPr>
          <w:p w:rsidR="00B131D5" w:rsidRPr="00BB2E86" w:rsidRDefault="00B131D5" w:rsidP="00BB2E86">
            <w:pPr>
              <w:spacing w:line="360" w:lineRule="auto"/>
              <w:ind w:firstLine="156"/>
              <w:jc w:val="both"/>
              <w:rPr>
                <w:sz w:val="20"/>
                <w:szCs w:val="20"/>
              </w:rPr>
            </w:pPr>
          </w:p>
        </w:tc>
        <w:tc>
          <w:tcPr>
            <w:tcW w:w="1864" w:type="dxa"/>
            <w:gridSpan w:val="2"/>
          </w:tcPr>
          <w:p w:rsidR="00B131D5" w:rsidRPr="00BB2E86" w:rsidRDefault="00B131D5" w:rsidP="00BB2E86">
            <w:pPr>
              <w:spacing w:line="360" w:lineRule="auto"/>
              <w:ind w:firstLine="156"/>
              <w:jc w:val="both"/>
              <w:rPr>
                <w:sz w:val="20"/>
                <w:szCs w:val="20"/>
                <w:lang w:val="uk-UA"/>
              </w:rPr>
            </w:pPr>
            <w:r w:rsidRPr="00BB2E86">
              <w:rPr>
                <w:sz w:val="20"/>
                <w:szCs w:val="20"/>
                <w:lang w:val="uk-UA"/>
              </w:rPr>
              <w:t>Квад</w:t>
            </w:r>
            <w:r w:rsidR="00BB2E86" w:rsidRPr="00BB2E86">
              <w:rPr>
                <w:sz w:val="20"/>
                <w:szCs w:val="20"/>
                <w:lang w:val="uk-UA"/>
              </w:rPr>
              <w:t>рант</w:t>
            </w:r>
            <w:r w:rsidRPr="00BB2E86">
              <w:rPr>
                <w:sz w:val="20"/>
                <w:szCs w:val="20"/>
                <w:lang w:val="uk-UA"/>
              </w:rPr>
              <w:t>ектомія</w:t>
            </w:r>
          </w:p>
          <w:p w:rsidR="00B131D5" w:rsidRPr="00BB2E86" w:rsidRDefault="00B131D5" w:rsidP="00BB2E86">
            <w:pPr>
              <w:spacing w:line="360" w:lineRule="auto"/>
              <w:ind w:firstLine="156"/>
              <w:jc w:val="both"/>
              <w:rPr>
                <w:sz w:val="20"/>
                <w:szCs w:val="20"/>
                <w:lang w:val="uk-UA"/>
              </w:rPr>
            </w:pPr>
            <w:r w:rsidRPr="00BB2E86">
              <w:rPr>
                <w:sz w:val="20"/>
                <w:szCs w:val="20"/>
              </w:rPr>
              <w:t>Г</w:t>
            </w:r>
            <w:r w:rsidRPr="00BB2E86">
              <w:rPr>
                <w:sz w:val="20"/>
                <w:szCs w:val="20"/>
                <w:lang w:val="uk-UA"/>
              </w:rPr>
              <w:t>З</w:t>
            </w:r>
          </w:p>
        </w:tc>
        <w:tc>
          <w:tcPr>
            <w:tcW w:w="1902" w:type="dxa"/>
            <w:gridSpan w:val="2"/>
          </w:tcPr>
          <w:p w:rsidR="00B131D5" w:rsidRPr="00BB2E86" w:rsidRDefault="00B131D5" w:rsidP="00BB2E86">
            <w:pPr>
              <w:spacing w:line="360" w:lineRule="auto"/>
              <w:ind w:firstLine="156"/>
              <w:jc w:val="both"/>
              <w:rPr>
                <w:sz w:val="20"/>
                <w:szCs w:val="20"/>
                <w:lang w:val="uk-UA"/>
              </w:rPr>
            </w:pPr>
            <w:r w:rsidRPr="00BB2E86">
              <w:rPr>
                <w:sz w:val="20"/>
                <w:szCs w:val="20"/>
              </w:rPr>
              <w:t>Радикальн</w:t>
            </w:r>
            <w:r w:rsidRPr="00BB2E86">
              <w:rPr>
                <w:sz w:val="20"/>
                <w:szCs w:val="20"/>
                <w:lang w:val="uk-UA"/>
              </w:rPr>
              <w:t>а</w:t>
            </w:r>
          </w:p>
          <w:p w:rsidR="00B131D5" w:rsidRPr="00BB2E86" w:rsidRDefault="00B131D5" w:rsidP="00BB2E86">
            <w:pPr>
              <w:spacing w:line="360" w:lineRule="auto"/>
              <w:ind w:firstLine="156"/>
              <w:jc w:val="both"/>
              <w:rPr>
                <w:sz w:val="20"/>
                <w:szCs w:val="20"/>
                <w:lang w:val="uk-UA"/>
              </w:rPr>
            </w:pPr>
            <w:r w:rsidRPr="00BB2E86">
              <w:rPr>
                <w:sz w:val="20"/>
                <w:szCs w:val="20"/>
                <w:lang w:val="uk-UA"/>
              </w:rPr>
              <w:t>масте</w:t>
            </w:r>
            <w:r w:rsidRPr="00BB2E86">
              <w:rPr>
                <w:sz w:val="20"/>
                <w:szCs w:val="20"/>
              </w:rPr>
              <w:t>ктом</w:t>
            </w:r>
            <w:r w:rsidRPr="00BB2E86">
              <w:rPr>
                <w:sz w:val="20"/>
                <w:szCs w:val="20"/>
                <w:lang w:val="uk-UA"/>
              </w:rPr>
              <w:t>і</w:t>
            </w:r>
            <w:r w:rsidRPr="00BB2E86">
              <w:rPr>
                <w:sz w:val="20"/>
                <w:szCs w:val="20"/>
              </w:rPr>
              <w:t>я</w:t>
            </w:r>
            <w:r w:rsidR="00BB2E86" w:rsidRPr="00BB2E86">
              <w:rPr>
                <w:sz w:val="20"/>
                <w:szCs w:val="20"/>
              </w:rPr>
              <w:t xml:space="preserve"> </w:t>
            </w:r>
          </w:p>
          <w:p w:rsidR="00B131D5" w:rsidRPr="00BB2E86" w:rsidRDefault="00B131D5" w:rsidP="00BB2E86">
            <w:pPr>
              <w:spacing w:line="360" w:lineRule="auto"/>
              <w:ind w:firstLine="156"/>
              <w:jc w:val="both"/>
              <w:rPr>
                <w:sz w:val="20"/>
                <w:szCs w:val="20"/>
              </w:rPr>
            </w:pPr>
            <w:r w:rsidRPr="00BB2E86">
              <w:rPr>
                <w:sz w:val="20"/>
                <w:szCs w:val="20"/>
                <w:lang w:val="uk-UA"/>
              </w:rPr>
              <w:t xml:space="preserve">за </w:t>
            </w:r>
            <w:r w:rsidRPr="00BB2E86">
              <w:rPr>
                <w:sz w:val="20"/>
                <w:szCs w:val="20"/>
              </w:rPr>
              <w:t>Пейти</w:t>
            </w:r>
          </w:p>
        </w:tc>
        <w:tc>
          <w:tcPr>
            <w:tcW w:w="1843" w:type="dxa"/>
            <w:gridSpan w:val="2"/>
          </w:tcPr>
          <w:p w:rsidR="00B131D5" w:rsidRPr="00BB2E86" w:rsidRDefault="00B131D5" w:rsidP="00BB2E86">
            <w:pPr>
              <w:spacing w:line="360" w:lineRule="auto"/>
              <w:ind w:firstLine="156"/>
              <w:jc w:val="both"/>
              <w:rPr>
                <w:sz w:val="20"/>
                <w:szCs w:val="20"/>
              </w:rPr>
            </w:pPr>
            <w:r w:rsidRPr="00BB2E86">
              <w:rPr>
                <w:sz w:val="20"/>
                <w:szCs w:val="20"/>
              </w:rPr>
              <w:t>Радикальн</w:t>
            </w:r>
            <w:r w:rsidRPr="00BB2E86">
              <w:rPr>
                <w:sz w:val="20"/>
                <w:szCs w:val="20"/>
                <w:lang w:val="uk-UA"/>
              </w:rPr>
              <w:t>а масте</w:t>
            </w:r>
            <w:r w:rsidRPr="00BB2E86">
              <w:rPr>
                <w:sz w:val="20"/>
                <w:szCs w:val="20"/>
              </w:rPr>
              <w:t>ктом</w:t>
            </w:r>
            <w:r w:rsidRPr="00BB2E86">
              <w:rPr>
                <w:sz w:val="20"/>
                <w:szCs w:val="20"/>
                <w:lang w:val="uk-UA"/>
              </w:rPr>
              <w:t>і</w:t>
            </w:r>
            <w:r w:rsidRPr="00BB2E86">
              <w:rPr>
                <w:sz w:val="20"/>
                <w:szCs w:val="20"/>
              </w:rPr>
              <w:t xml:space="preserve">я </w:t>
            </w:r>
            <w:r w:rsidRPr="00BB2E86">
              <w:rPr>
                <w:sz w:val="20"/>
                <w:szCs w:val="20"/>
                <w:lang w:val="uk-UA"/>
              </w:rPr>
              <w:t>за</w:t>
            </w:r>
            <w:r w:rsidRPr="00BB2E86">
              <w:rPr>
                <w:sz w:val="20"/>
                <w:szCs w:val="20"/>
              </w:rPr>
              <w:t xml:space="preserve"> Холст</w:t>
            </w:r>
            <w:r w:rsidRPr="00BB2E86">
              <w:rPr>
                <w:sz w:val="20"/>
                <w:szCs w:val="20"/>
                <w:lang w:val="uk-UA"/>
              </w:rPr>
              <w:t>е</w:t>
            </w:r>
            <w:r w:rsidRPr="00BB2E86">
              <w:rPr>
                <w:sz w:val="20"/>
                <w:szCs w:val="20"/>
              </w:rPr>
              <w:t>д</w:t>
            </w:r>
            <w:r w:rsidRPr="00BB2E86">
              <w:rPr>
                <w:sz w:val="20"/>
                <w:szCs w:val="20"/>
                <w:lang w:val="uk-UA"/>
              </w:rPr>
              <w:t>ом</w:t>
            </w:r>
            <w:r w:rsidRPr="00BB2E86">
              <w:rPr>
                <w:sz w:val="20"/>
                <w:szCs w:val="20"/>
              </w:rPr>
              <w:t xml:space="preserve"> </w:t>
            </w:r>
          </w:p>
        </w:tc>
        <w:tc>
          <w:tcPr>
            <w:tcW w:w="1843" w:type="dxa"/>
            <w:gridSpan w:val="2"/>
            <w:vMerge/>
          </w:tcPr>
          <w:p w:rsidR="00B131D5" w:rsidRPr="00BB2E86" w:rsidRDefault="00B131D5" w:rsidP="00BB2E86">
            <w:pPr>
              <w:spacing w:line="360" w:lineRule="auto"/>
              <w:ind w:firstLine="156"/>
              <w:jc w:val="both"/>
              <w:rPr>
                <w:sz w:val="20"/>
                <w:szCs w:val="20"/>
              </w:rPr>
            </w:pPr>
          </w:p>
        </w:tc>
      </w:tr>
      <w:tr w:rsidR="00B131D5" w:rsidRPr="00BB2E86" w:rsidTr="00BB2E86">
        <w:trPr>
          <w:cantSplit/>
          <w:trHeight w:val="392"/>
        </w:trPr>
        <w:tc>
          <w:tcPr>
            <w:tcW w:w="1694" w:type="dxa"/>
            <w:gridSpan w:val="2"/>
            <w:vMerge/>
          </w:tcPr>
          <w:p w:rsidR="00B131D5" w:rsidRPr="00BB2E86" w:rsidRDefault="00B131D5" w:rsidP="00BB2E86">
            <w:pPr>
              <w:spacing w:line="360" w:lineRule="auto"/>
              <w:ind w:firstLine="156"/>
              <w:jc w:val="both"/>
              <w:rPr>
                <w:sz w:val="20"/>
                <w:szCs w:val="20"/>
              </w:rPr>
            </w:pP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абс.</w:t>
            </w:r>
          </w:p>
        </w:tc>
        <w:tc>
          <w:tcPr>
            <w:tcW w:w="1155" w:type="dxa"/>
          </w:tcPr>
          <w:p w:rsidR="00B131D5" w:rsidRPr="00BB2E86" w:rsidRDefault="00B131D5" w:rsidP="00BB2E86">
            <w:pPr>
              <w:spacing w:line="360" w:lineRule="auto"/>
              <w:ind w:firstLine="156"/>
              <w:jc w:val="both"/>
              <w:rPr>
                <w:sz w:val="20"/>
                <w:szCs w:val="20"/>
              </w:rPr>
            </w:pPr>
            <w:r w:rsidRPr="00BB2E86">
              <w:rPr>
                <w:sz w:val="20"/>
                <w:szCs w:val="20"/>
                <w:lang w:val="en-US"/>
              </w:rPr>
              <w:t>P</w:t>
            </w:r>
            <w:r w:rsidRPr="00BB2E86">
              <w:rPr>
                <w:sz w:val="20"/>
                <w:szCs w:val="20"/>
              </w:rPr>
              <w:t>±</w:t>
            </w:r>
            <w:r w:rsidRPr="00BB2E86">
              <w:rPr>
                <w:sz w:val="20"/>
                <w:szCs w:val="20"/>
                <w:lang w:val="en-US"/>
              </w:rPr>
              <w:t>m</w:t>
            </w:r>
            <w:r w:rsidRPr="00BB2E86">
              <w:rPr>
                <w:sz w:val="20"/>
                <w:szCs w:val="20"/>
              </w:rPr>
              <w:t>, %</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абс.</w:t>
            </w:r>
          </w:p>
        </w:tc>
        <w:tc>
          <w:tcPr>
            <w:tcW w:w="1193" w:type="dxa"/>
          </w:tcPr>
          <w:p w:rsidR="00B131D5" w:rsidRPr="00BB2E86" w:rsidRDefault="00B131D5" w:rsidP="00BB2E86">
            <w:pPr>
              <w:spacing w:line="360" w:lineRule="auto"/>
              <w:ind w:firstLine="156"/>
              <w:jc w:val="both"/>
              <w:rPr>
                <w:sz w:val="20"/>
                <w:szCs w:val="20"/>
              </w:rPr>
            </w:pPr>
            <w:r w:rsidRPr="00BB2E86">
              <w:rPr>
                <w:sz w:val="20"/>
                <w:szCs w:val="20"/>
                <w:lang w:val="en-US"/>
              </w:rPr>
              <w:t>P</w:t>
            </w:r>
            <w:r w:rsidRPr="00BB2E86">
              <w:rPr>
                <w:sz w:val="20"/>
                <w:szCs w:val="20"/>
              </w:rPr>
              <w:t>±</w:t>
            </w:r>
            <w:r w:rsidRPr="00BB2E86">
              <w:rPr>
                <w:sz w:val="20"/>
                <w:szCs w:val="20"/>
                <w:lang w:val="en-US"/>
              </w:rPr>
              <w:t>m</w:t>
            </w:r>
            <w:r w:rsidRPr="00BB2E86">
              <w:rPr>
                <w:sz w:val="20"/>
                <w:szCs w:val="20"/>
              </w:rPr>
              <w:t>, %</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абс.</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lang w:val="en-US"/>
              </w:rPr>
              <w:t>P</w:t>
            </w:r>
            <w:r w:rsidRPr="00BB2E86">
              <w:rPr>
                <w:sz w:val="20"/>
                <w:szCs w:val="20"/>
              </w:rPr>
              <w:t>±</w:t>
            </w:r>
            <w:r w:rsidRPr="00BB2E86">
              <w:rPr>
                <w:sz w:val="20"/>
                <w:szCs w:val="20"/>
                <w:lang w:val="en-US"/>
              </w:rPr>
              <w:t>m</w:t>
            </w:r>
            <w:r w:rsidRPr="00BB2E86">
              <w:rPr>
                <w:sz w:val="20"/>
                <w:szCs w:val="20"/>
              </w:rPr>
              <w:t>, %</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абс.</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lang w:val="en-US"/>
              </w:rPr>
              <w:t>P</w:t>
            </w:r>
            <w:r w:rsidRPr="00BB2E86">
              <w:rPr>
                <w:sz w:val="20"/>
                <w:szCs w:val="20"/>
              </w:rPr>
              <w:t>±</w:t>
            </w:r>
            <w:r w:rsidRPr="00BB2E86">
              <w:rPr>
                <w:sz w:val="20"/>
                <w:szCs w:val="20"/>
                <w:lang w:val="en-US"/>
              </w:rPr>
              <w:t>m</w:t>
            </w:r>
            <w:r w:rsidRPr="00BB2E86">
              <w:rPr>
                <w:sz w:val="20"/>
                <w:szCs w:val="20"/>
              </w:rPr>
              <w:t>, %</w:t>
            </w:r>
          </w:p>
        </w:tc>
      </w:tr>
      <w:tr w:rsidR="00B131D5" w:rsidRPr="00BB2E86" w:rsidTr="00BB2E86">
        <w:trPr>
          <w:cantSplit/>
          <w:trHeight w:val="283"/>
        </w:trPr>
        <w:tc>
          <w:tcPr>
            <w:tcW w:w="702" w:type="dxa"/>
            <w:vMerge w:val="restart"/>
            <w:textDirection w:val="btLr"/>
          </w:tcPr>
          <w:p w:rsidR="00B131D5" w:rsidRPr="00BB2E86" w:rsidRDefault="00B131D5" w:rsidP="00BB2E86">
            <w:pPr>
              <w:spacing w:line="360" w:lineRule="auto"/>
              <w:ind w:firstLine="156"/>
              <w:jc w:val="both"/>
              <w:rPr>
                <w:sz w:val="20"/>
                <w:szCs w:val="20"/>
                <w:lang w:val="uk-UA"/>
              </w:rPr>
            </w:pPr>
            <w:r w:rsidRPr="00BB2E86">
              <w:rPr>
                <w:sz w:val="20"/>
                <w:szCs w:val="20"/>
              </w:rPr>
              <w:t>Локал</w:t>
            </w:r>
            <w:r w:rsidRPr="00BB2E86">
              <w:rPr>
                <w:sz w:val="20"/>
                <w:szCs w:val="20"/>
                <w:lang w:val="uk-UA"/>
              </w:rPr>
              <w:t>і</w:t>
            </w:r>
            <w:r w:rsidRPr="00BB2E86">
              <w:rPr>
                <w:sz w:val="20"/>
                <w:szCs w:val="20"/>
              </w:rPr>
              <w:t>зац</w:t>
            </w:r>
            <w:r w:rsidRPr="00BB2E86">
              <w:rPr>
                <w:sz w:val="20"/>
                <w:szCs w:val="20"/>
                <w:lang w:val="uk-UA"/>
              </w:rPr>
              <w:t>ія</w:t>
            </w:r>
            <w:r w:rsidRPr="00BB2E86">
              <w:rPr>
                <w:sz w:val="20"/>
                <w:szCs w:val="20"/>
              </w:rPr>
              <w:t xml:space="preserve"> </w:t>
            </w:r>
            <w:r w:rsidRPr="00BB2E86">
              <w:rPr>
                <w:sz w:val="20"/>
                <w:szCs w:val="20"/>
                <w:lang w:val="uk-UA"/>
              </w:rPr>
              <w:t>пухлини</w:t>
            </w:r>
            <w:r w:rsidRPr="00BB2E86">
              <w:rPr>
                <w:sz w:val="20"/>
                <w:szCs w:val="20"/>
              </w:rPr>
              <w:t xml:space="preserve"> </w:t>
            </w:r>
          </w:p>
          <w:p w:rsidR="00B131D5" w:rsidRPr="00BB2E86" w:rsidRDefault="00B131D5" w:rsidP="00BB2E86">
            <w:pPr>
              <w:spacing w:line="360" w:lineRule="auto"/>
              <w:ind w:firstLine="156"/>
              <w:jc w:val="both"/>
              <w:rPr>
                <w:sz w:val="20"/>
                <w:szCs w:val="20"/>
                <w:lang w:val="uk-UA"/>
              </w:rPr>
            </w:pPr>
            <w:r w:rsidRPr="00BB2E86">
              <w:rPr>
                <w:sz w:val="20"/>
                <w:szCs w:val="20"/>
                <w:lang w:val="uk-UA"/>
              </w:rPr>
              <w:t>за</w:t>
            </w:r>
            <w:r w:rsidR="00BB2E86" w:rsidRPr="00BB2E86">
              <w:rPr>
                <w:sz w:val="20"/>
                <w:szCs w:val="20"/>
                <w:lang w:val="uk-UA"/>
              </w:rPr>
              <w:t xml:space="preserve"> </w:t>
            </w:r>
            <w:r w:rsidRPr="00BB2E86">
              <w:rPr>
                <w:sz w:val="20"/>
                <w:szCs w:val="20"/>
              </w:rPr>
              <w:t>МК</w:t>
            </w:r>
            <w:r w:rsidRPr="00BB2E86">
              <w:rPr>
                <w:sz w:val="20"/>
                <w:szCs w:val="20"/>
                <w:lang w:val="uk-UA"/>
              </w:rPr>
              <w:t>Х</w:t>
            </w:r>
          </w:p>
        </w:tc>
        <w:tc>
          <w:tcPr>
            <w:tcW w:w="992" w:type="dxa"/>
          </w:tcPr>
          <w:p w:rsidR="00B131D5" w:rsidRPr="00BB2E86" w:rsidRDefault="00B131D5" w:rsidP="00BB2E86">
            <w:pPr>
              <w:spacing w:line="360" w:lineRule="auto"/>
              <w:ind w:firstLine="156"/>
              <w:jc w:val="both"/>
              <w:rPr>
                <w:sz w:val="20"/>
                <w:szCs w:val="20"/>
              </w:rPr>
            </w:pPr>
            <w:r w:rsidRPr="00BB2E86">
              <w:rPr>
                <w:sz w:val="20"/>
                <w:szCs w:val="20"/>
                <w:lang w:val="uk-UA"/>
              </w:rPr>
              <w:t xml:space="preserve">С </w:t>
            </w:r>
            <w:r w:rsidRPr="00BB2E86">
              <w:rPr>
                <w:sz w:val="20"/>
                <w:szCs w:val="20"/>
              </w:rPr>
              <w:t>50.0</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2</w:t>
            </w:r>
          </w:p>
        </w:tc>
        <w:tc>
          <w:tcPr>
            <w:tcW w:w="1155" w:type="dxa"/>
          </w:tcPr>
          <w:p w:rsidR="00B131D5" w:rsidRPr="00BB2E86" w:rsidRDefault="00B131D5" w:rsidP="00BB2E86">
            <w:pPr>
              <w:spacing w:line="360" w:lineRule="auto"/>
              <w:ind w:firstLine="156"/>
              <w:jc w:val="both"/>
              <w:rPr>
                <w:sz w:val="20"/>
                <w:szCs w:val="20"/>
              </w:rPr>
            </w:pPr>
            <w:r w:rsidRPr="00BB2E86">
              <w:rPr>
                <w:sz w:val="20"/>
                <w:szCs w:val="20"/>
              </w:rPr>
              <w:t>4,3±2,9</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3</w:t>
            </w:r>
          </w:p>
        </w:tc>
        <w:tc>
          <w:tcPr>
            <w:tcW w:w="1193" w:type="dxa"/>
          </w:tcPr>
          <w:p w:rsidR="00B131D5" w:rsidRPr="00BB2E86" w:rsidRDefault="00B131D5" w:rsidP="00BB2E86">
            <w:pPr>
              <w:spacing w:line="360" w:lineRule="auto"/>
              <w:ind w:firstLine="156"/>
              <w:jc w:val="both"/>
              <w:rPr>
                <w:sz w:val="20"/>
                <w:szCs w:val="20"/>
              </w:rPr>
            </w:pPr>
            <w:r w:rsidRPr="00BB2E86">
              <w:rPr>
                <w:sz w:val="20"/>
                <w:szCs w:val="20"/>
              </w:rPr>
              <w:t>2,4±1,4</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5</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2,5±1,1</w:t>
            </w:r>
          </w:p>
        </w:tc>
      </w:tr>
      <w:tr w:rsidR="00B131D5" w:rsidRPr="00BB2E86" w:rsidTr="00BB2E86">
        <w:trPr>
          <w:cantSplit/>
          <w:trHeight w:val="343"/>
        </w:trPr>
        <w:tc>
          <w:tcPr>
            <w:tcW w:w="702" w:type="dxa"/>
            <w:vMerge/>
            <w:textDirection w:val="btLr"/>
          </w:tcPr>
          <w:p w:rsidR="00B131D5" w:rsidRPr="00BB2E86" w:rsidRDefault="00B131D5" w:rsidP="00BB2E86">
            <w:pPr>
              <w:spacing w:line="360" w:lineRule="auto"/>
              <w:ind w:firstLine="156"/>
              <w:jc w:val="both"/>
              <w:rPr>
                <w:sz w:val="20"/>
                <w:szCs w:val="20"/>
              </w:rPr>
            </w:pPr>
          </w:p>
        </w:tc>
        <w:tc>
          <w:tcPr>
            <w:tcW w:w="992" w:type="dxa"/>
          </w:tcPr>
          <w:p w:rsidR="00B131D5" w:rsidRPr="00BB2E86" w:rsidRDefault="00B131D5" w:rsidP="00BB2E86">
            <w:pPr>
              <w:spacing w:line="360" w:lineRule="auto"/>
              <w:ind w:firstLine="156"/>
              <w:jc w:val="both"/>
              <w:rPr>
                <w:sz w:val="20"/>
                <w:szCs w:val="20"/>
              </w:rPr>
            </w:pPr>
            <w:r w:rsidRPr="00BB2E86">
              <w:rPr>
                <w:sz w:val="20"/>
                <w:szCs w:val="20"/>
                <w:lang w:val="uk-UA"/>
              </w:rPr>
              <w:t xml:space="preserve">С </w:t>
            </w:r>
            <w:r w:rsidRPr="00BB2E86">
              <w:rPr>
                <w:sz w:val="20"/>
                <w:szCs w:val="20"/>
              </w:rPr>
              <w:t>50.1</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3</w:t>
            </w:r>
          </w:p>
        </w:tc>
        <w:tc>
          <w:tcPr>
            <w:tcW w:w="1155" w:type="dxa"/>
          </w:tcPr>
          <w:p w:rsidR="00B131D5" w:rsidRPr="00BB2E86" w:rsidRDefault="00B131D5" w:rsidP="00BB2E86">
            <w:pPr>
              <w:spacing w:line="360" w:lineRule="auto"/>
              <w:ind w:firstLine="156"/>
              <w:jc w:val="both"/>
              <w:rPr>
                <w:sz w:val="20"/>
                <w:szCs w:val="20"/>
              </w:rPr>
            </w:pPr>
            <w:r w:rsidRPr="00BB2E86">
              <w:rPr>
                <w:sz w:val="20"/>
                <w:szCs w:val="20"/>
              </w:rPr>
              <w:t>6,4±3,6</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12</w:t>
            </w:r>
          </w:p>
        </w:tc>
        <w:tc>
          <w:tcPr>
            <w:tcW w:w="1193" w:type="dxa"/>
          </w:tcPr>
          <w:p w:rsidR="00B131D5" w:rsidRPr="00BB2E86" w:rsidRDefault="00B131D5" w:rsidP="00BB2E86">
            <w:pPr>
              <w:spacing w:line="360" w:lineRule="auto"/>
              <w:ind w:firstLine="156"/>
              <w:jc w:val="both"/>
              <w:rPr>
                <w:sz w:val="20"/>
                <w:szCs w:val="20"/>
              </w:rPr>
            </w:pPr>
            <w:r w:rsidRPr="00BB2E86">
              <w:rPr>
                <w:sz w:val="20"/>
                <w:szCs w:val="20"/>
              </w:rPr>
              <w:t>9,5±2,6</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6</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20,0±7,3</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21</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10,3±2,1</w:t>
            </w:r>
          </w:p>
        </w:tc>
      </w:tr>
      <w:tr w:rsidR="00B131D5" w:rsidRPr="00BB2E86" w:rsidTr="00BB2E86">
        <w:trPr>
          <w:cantSplit/>
          <w:trHeight w:val="206"/>
        </w:trPr>
        <w:tc>
          <w:tcPr>
            <w:tcW w:w="702" w:type="dxa"/>
            <w:vMerge/>
          </w:tcPr>
          <w:p w:rsidR="00B131D5" w:rsidRPr="00BB2E86" w:rsidRDefault="00B131D5" w:rsidP="00BB2E86">
            <w:pPr>
              <w:spacing w:line="360" w:lineRule="auto"/>
              <w:ind w:firstLine="156"/>
              <w:jc w:val="both"/>
              <w:rPr>
                <w:sz w:val="20"/>
                <w:szCs w:val="20"/>
              </w:rPr>
            </w:pPr>
          </w:p>
        </w:tc>
        <w:tc>
          <w:tcPr>
            <w:tcW w:w="992" w:type="dxa"/>
          </w:tcPr>
          <w:p w:rsidR="00B131D5" w:rsidRPr="00BB2E86" w:rsidRDefault="00B131D5" w:rsidP="00BB2E86">
            <w:pPr>
              <w:spacing w:line="360" w:lineRule="auto"/>
              <w:ind w:firstLine="156"/>
              <w:jc w:val="both"/>
              <w:rPr>
                <w:sz w:val="20"/>
                <w:szCs w:val="20"/>
              </w:rPr>
            </w:pPr>
            <w:r w:rsidRPr="00BB2E86">
              <w:rPr>
                <w:sz w:val="20"/>
                <w:szCs w:val="20"/>
                <w:lang w:val="uk-UA"/>
              </w:rPr>
              <w:t xml:space="preserve">С </w:t>
            </w:r>
            <w:r w:rsidRPr="00BB2E86">
              <w:rPr>
                <w:sz w:val="20"/>
                <w:szCs w:val="20"/>
              </w:rPr>
              <w:t>50.2</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4</w:t>
            </w:r>
          </w:p>
        </w:tc>
        <w:tc>
          <w:tcPr>
            <w:tcW w:w="1155" w:type="dxa"/>
          </w:tcPr>
          <w:p w:rsidR="00B131D5" w:rsidRPr="00BB2E86" w:rsidRDefault="00B131D5" w:rsidP="00BB2E86">
            <w:pPr>
              <w:spacing w:line="360" w:lineRule="auto"/>
              <w:ind w:firstLine="156"/>
              <w:jc w:val="both"/>
              <w:rPr>
                <w:sz w:val="20"/>
                <w:szCs w:val="20"/>
              </w:rPr>
            </w:pPr>
            <w:r w:rsidRPr="00BB2E86">
              <w:rPr>
                <w:sz w:val="20"/>
                <w:szCs w:val="20"/>
              </w:rPr>
              <w:t>8,5±4,1</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22</w:t>
            </w:r>
          </w:p>
        </w:tc>
        <w:tc>
          <w:tcPr>
            <w:tcW w:w="1193" w:type="dxa"/>
          </w:tcPr>
          <w:p w:rsidR="00B131D5" w:rsidRPr="00BB2E86" w:rsidRDefault="00B131D5" w:rsidP="00BB2E86">
            <w:pPr>
              <w:spacing w:line="360" w:lineRule="auto"/>
              <w:ind w:firstLine="156"/>
              <w:jc w:val="both"/>
              <w:rPr>
                <w:sz w:val="20"/>
                <w:szCs w:val="20"/>
              </w:rPr>
            </w:pPr>
            <w:r w:rsidRPr="00BB2E86">
              <w:rPr>
                <w:sz w:val="20"/>
                <w:szCs w:val="20"/>
              </w:rPr>
              <w:t>17,6±3,4</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2</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6,7±4,6</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28</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13,8±2,4</w:t>
            </w:r>
          </w:p>
        </w:tc>
      </w:tr>
      <w:tr w:rsidR="00B131D5" w:rsidRPr="00BB2E86" w:rsidTr="00BB2E86">
        <w:trPr>
          <w:cantSplit/>
          <w:trHeight w:val="265"/>
        </w:trPr>
        <w:tc>
          <w:tcPr>
            <w:tcW w:w="702" w:type="dxa"/>
            <w:vMerge/>
          </w:tcPr>
          <w:p w:rsidR="00B131D5" w:rsidRPr="00BB2E86" w:rsidRDefault="00B131D5" w:rsidP="00BB2E86">
            <w:pPr>
              <w:spacing w:line="360" w:lineRule="auto"/>
              <w:ind w:firstLine="156"/>
              <w:jc w:val="both"/>
              <w:rPr>
                <w:sz w:val="20"/>
                <w:szCs w:val="20"/>
              </w:rPr>
            </w:pPr>
          </w:p>
        </w:tc>
        <w:tc>
          <w:tcPr>
            <w:tcW w:w="992" w:type="dxa"/>
          </w:tcPr>
          <w:p w:rsidR="00B131D5" w:rsidRPr="00BB2E86" w:rsidRDefault="00B131D5" w:rsidP="00BB2E86">
            <w:pPr>
              <w:spacing w:line="360" w:lineRule="auto"/>
              <w:ind w:firstLine="156"/>
              <w:jc w:val="both"/>
              <w:rPr>
                <w:sz w:val="20"/>
                <w:szCs w:val="20"/>
              </w:rPr>
            </w:pPr>
            <w:r w:rsidRPr="00BB2E86">
              <w:rPr>
                <w:sz w:val="20"/>
                <w:szCs w:val="20"/>
                <w:lang w:val="uk-UA"/>
              </w:rPr>
              <w:t xml:space="preserve">С </w:t>
            </w:r>
            <w:r w:rsidRPr="00BB2E86">
              <w:rPr>
                <w:sz w:val="20"/>
                <w:szCs w:val="20"/>
              </w:rPr>
              <w:t>50.3</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5</w:t>
            </w:r>
          </w:p>
        </w:tc>
        <w:tc>
          <w:tcPr>
            <w:tcW w:w="1155" w:type="dxa"/>
          </w:tcPr>
          <w:p w:rsidR="00B131D5" w:rsidRPr="00BB2E86" w:rsidRDefault="00B131D5" w:rsidP="00BB2E86">
            <w:pPr>
              <w:spacing w:line="360" w:lineRule="auto"/>
              <w:ind w:firstLine="156"/>
              <w:jc w:val="both"/>
              <w:rPr>
                <w:sz w:val="20"/>
                <w:szCs w:val="20"/>
              </w:rPr>
            </w:pPr>
            <w:r w:rsidRPr="00BB2E86">
              <w:rPr>
                <w:sz w:val="20"/>
                <w:szCs w:val="20"/>
              </w:rPr>
              <w:t>10,6±4,5</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13</w:t>
            </w:r>
          </w:p>
        </w:tc>
        <w:tc>
          <w:tcPr>
            <w:tcW w:w="1193" w:type="dxa"/>
          </w:tcPr>
          <w:p w:rsidR="00B131D5" w:rsidRPr="00BB2E86" w:rsidRDefault="00B131D5" w:rsidP="00BB2E86">
            <w:pPr>
              <w:spacing w:line="360" w:lineRule="auto"/>
              <w:ind w:firstLine="156"/>
              <w:jc w:val="both"/>
              <w:rPr>
                <w:sz w:val="20"/>
                <w:szCs w:val="20"/>
              </w:rPr>
            </w:pPr>
            <w:r w:rsidRPr="00BB2E86">
              <w:rPr>
                <w:sz w:val="20"/>
                <w:szCs w:val="20"/>
              </w:rPr>
              <w:t>10,3±2,5</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3</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10,0±5,5</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21</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10,3±2,1</w:t>
            </w:r>
          </w:p>
        </w:tc>
      </w:tr>
      <w:tr w:rsidR="00B131D5" w:rsidRPr="00BB2E86" w:rsidTr="00BB2E86">
        <w:trPr>
          <w:cantSplit/>
          <w:trHeight w:val="205"/>
        </w:trPr>
        <w:tc>
          <w:tcPr>
            <w:tcW w:w="702" w:type="dxa"/>
            <w:vMerge/>
          </w:tcPr>
          <w:p w:rsidR="00B131D5" w:rsidRPr="00BB2E86" w:rsidRDefault="00B131D5" w:rsidP="00BB2E86">
            <w:pPr>
              <w:spacing w:line="360" w:lineRule="auto"/>
              <w:ind w:firstLine="156"/>
              <w:jc w:val="both"/>
              <w:rPr>
                <w:sz w:val="20"/>
                <w:szCs w:val="20"/>
              </w:rPr>
            </w:pPr>
          </w:p>
        </w:tc>
        <w:tc>
          <w:tcPr>
            <w:tcW w:w="992" w:type="dxa"/>
          </w:tcPr>
          <w:p w:rsidR="00B131D5" w:rsidRPr="00BB2E86" w:rsidRDefault="00B131D5" w:rsidP="00BB2E86">
            <w:pPr>
              <w:spacing w:line="360" w:lineRule="auto"/>
              <w:ind w:firstLine="156"/>
              <w:jc w:val="both"/>
              <w:rPr>
                <w:sz w:val="20"/>
                <w:szCs w:val="20"/>
              </w:rPr>
            </w:pPr>
            <w:r w:rsidRPr="00BB2E86">
              <w:rPr>
                <w:sz w:val="20"/>
                <w:szCs w:val="20"/>
                <w:lang w:val="uk-UA"/>
              </w:rPr>
              <w:t xml:space="preserve">С </w:t>
            </w:r>
            <w:r w:rsidRPr="00BB2E86">
              <w:rPr>
                <w:sz w:val="20"/>
                <w:szCs w:val="20"/>
              </w:rPr>
              <w:t>50.4</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26</w:t>
            </w:r>
          </w:p>
        </w:tc>
        <w:tc>
          <w:tcPr>
            <w:tcW w:w="1155" w:type="dxa"/>
          </w:tcPr>
          <w:p w:rsidR="00B131D5" w:rsidRPr="00BB2E86" w:rsidRDefault="00B131D5" w:rsidP="00BB2E86">
            <w:pPr>
              <w:spacing w:line="360" w:lineRule="auto"/>
              <w:ind w:firstLine="156"/>
              <w:jc w:val="both"/>
              <w:rPr>
                <w:sz w:val="20"/>
                <w:szCs w:val="20"/>
              </w:rPr>
            </w:pPr>
            <w:r w:rsidRPr="00BB2E86">
              <w:rPr>
                <w:sz w:val="20"/>
                <w:szCs w:val="20"/>
              </w:rPr>
              <w:t>55,3±7,3</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67</w:t>
            </w:r>
          </w:p>
        </w:tc>
        <w:tc>
          <w:tcPr>
            <w:tcW w:w="1193" w:type="dxa"/>
          </w:tcPr>
          <w:p w:rsidR="00B131D5" w:rsidRPr="00BB2E86" w:rsidRDefault="00B131D5" w:rsidP="00BB2E86">
            <w:pPr>
              <w:spacing w:line="360" w:lineRule="auto"/>
              <w:ind w:firstLine="156"/>
              <w:jc w:val="both"/>
              <w:rPr>
                <w:sz w:val="20"/>
                <w:szCs w:val="20"/>
              </w:rPr>
            </w:pPr>
            <w:r w:rsidRPr="00BB2E86">
              <w:rPr>
                <w:sz w:val="20"/>
                <w:szCs w:val="20"/>
              </w:rPr>
              <w:t>53,2±4,4</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6</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20,0±7,3</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99</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48,8±3,5</w:t>
            </w:r>
          </w:p>
        </w:tc>
      </w:tr>
      <w:tr w:rsidR="00B131D5" w:rsidRPr="00BB2E86" w:rsidTr="00BB2E86">
        <w:trPr>
          <w:cantSplit/>
          <w:trHeight w:val="265"/>
        </w:trPr>
        <w:tc>
          <w:tcPr>
            <w:tcW w:w="702" w:type="dxa"/>
            <w:vMerge/>
          </w:tcPr>
          <w:p w:rsidR="00B131D5" w:rsidRPr="00BB2E86" w:rsidRDefault="00B131D5" w:rsidP="00BB2E86">
            <w:pPr>
              <w:spacing w:line="360" w:lineRule="auto"/>
              <w:ind w:firstLine="156"/>
              <w:jc w:val="both"/>
              <w:rPr>
                <w:sz w:val="20"/>
                <w:szCs w:val="20"/>
              </w:rPr>
            </w:pPr>
          </w:p>
        </w:tc>
        <w:tc>
          <w:tcPr>
            <w:tcW w:w="992" w:type="dxa"/>
          </w:tcPr>
          <w:p w:rsidR="00B131D5" w:rsidRPr="00BB2E86" w:rsidRDefault="00B131D5" w:rsidP="00BB2E86">
            <w:pPr>
              <w:spacing w:line="360" w:lineRule="auto"/>
              <w:ind w:firstLine="156"/>
              <w:jc w:val="both"/>
              <w:rPr>
                <w:sz w:val="20"/>
                <w:szCs w:val="20"/>
              </w:rPr>
            </w:pPr>
            <w:r w:rsidRPr="00BB2E86">
              <w:rPr>
                <w:sz w:val="20"/>
                <w:szCs w:val="20"/>
                <w:lang w:val="uk-UA"/>
              </w:rPr>
              <w:t xml:space="preserve">С </w:t>
            </w:r>
            <w:r w:rsidRPr="00BB2E86">
              <w:rPr>
                <w:sz w:val="20"/>
                <w:szCs w:val="20"/>
              </w:rPr>
              <w:t>50.5</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5</w:t>
            </w:r>
          </w:p>
        </w:tc>
        <w:tc>
          <w:tcPr>
            <w:tcW w:w="1155" w:type="dxa"/>
          </w:tcPr>
          <w:p w:rsidR="00B131D5" w:rsidRPr="00BB2E86" w:rsidRDefault="00B131D5" w:rsidP="00BB2E86">
            <w:pPr>
              <w:spacing w:line="360" w:lineRule="auto"/>
              <w:ind w:firstLine="156"/>
              <w:jc w:val="both"/>
              <w:rPr>
                <w:sz w:val="20"/>
                <w:szCs w:val="20"/>
              </w:rPr>
            </w:pPr>
            <w:r w:rsidRPr="00BB2E86">
              <w:rPr>
                <w:sz w:val="20"/>
                <w:szCs w:val="20"/>
              </w:rPr>
              <w:t>10,6±4,5</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6</w:t>
            </w:r>
          </w:p>
        </w:tc>
        <w:tc>
          <w:tcPr>
            <w:tcW w:w="1193" w:type="dxa"/>
          </w:tcPr>
          <w:p w:rsidR="00B131D5" w:rsidRPr="00BB2E86" w:rsidRDefault="00B131D5" w:rsidP="00BB2E86">
            <w:pPr>
              <w:spacing w:line="360" w:lineRule="auto"/>
              <w:ind w:firstLine="156"/>
              <w:jc w:val="both"/>
              <w:rPr>
                <w:sz w:val="20"/>
                <w:szCs w:val="20"/>
              </w:rPr>
            </w:pPr>
            <w:r w:rsidRPr="00BB2E86">
              <w:rPr>
                <w:sz w:val="20"/>
                <w:szCs w:val="20"/>
              </w:rPr>
              <w:t>4,8±1,9</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11</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5,4±1,6</w:t>
            </w:r>
          </w:p>
        </w:tc>
      </w:tr>
      <w:tr w:rsidR="00B131D5" w:rsidRPr="00BB2E86" w:rsidTr="00BB2E86">
        <w:trPr>
          <w:cantSplit/>
          <w:trHeight w:val="325"/>
        </w:trPr>
        <w:tc>
          <w:tcPr>
            <w:tcW w:w="702" w:type="dxa"/>
            <w:vMerge/>
          </w:tcPr>
          <w:p w:rsidR="00B131D5" w:rsidRPr="00BB2E86" w:rsidRDefault="00B131D5" w:rsidP="00BB2E86">
            <w:pPr>
              <w:spacing w:line="360" w:lineRule="auto"/>
              <w:ind w:firstLine="156"/>
              <w:jc w:val="both"/>
              <w:rPr>
                <w:sz w:val="20"/>
                <w:szCs w:val="20"/>
              </w:rPr>
            </w:pPr>
          </w:p>
        </w:tc>
        <w:tc>
          <w:tcPr>
            <w:tcW w:w="992" w:type="dxa"/>
          </w:tcPr>
          <w:p w:rsidR="00B131D5" w:rsidRPr="00BB2E86" w:rsidRDefault="00B131D5" w:rsidP="00BB2E86">
            <w:pPr>
              <w:spacing w:line="360" w:lineRule="auto"/>
              <w:ind w:firstLine="156"/>
              <w:jc w:val="both"/>
              <w:rPr>
                <w:sz w:val="20"/>
                <w:szCs w:val="20"/>
              </w:rPr>
            </w:pPr>
            <w:r w:rsidRPr="00BB2E86">
              <w:rPr>
                <w:sz w:val="20"/>
                <w:szCs w:val="20"/>
                <w:lang w:val="uk-UA"/>
              </w:rPr>
              <w:t xml:space="preserve">С </w:t>
            </w:r>
            <w:r w:rsidRPr="00BB2E86">
              <w:rPr>
                <w:sz w:val="20"/>
                <w:szCs w:val="20"/>
              </w:rPr>
              <w:t>50.6</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2</w:t>
            </w:r>
          </w:p>
        </w:tc>
        <w:tc>
          <w:tcPr>
            <w:tcW w:w="1155" w:type="dxa"/>
          </w:tcPr>
          <w:p w:rsidR="00B131D5" w:rsidRPr="00BB2E86" w:rsidRDefault="00B131D5" w:rsidP="00BB2E86">
            <w:pPr>
              <w:spacing w:line="360" w:lineRule="auto"/>
              <w:ind w:firstLine="156"/>
              <w:jc w:val="both"/>
              <w:rPr>
                <w:sz w:val="20"/>
                <w:szCs w:val="20"/>
              </w:rPr>
            </w:pPr>
            <w:r w:rsidRPr="00BB2E86">
              <w:rPr>
                <w:sz w:val="20"/>
                <w:szCs w:val="20"/>
              </w:rPr>
              <w:t>4,3±2,9</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193"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709" w:type="dxa"/>
          </w:tcPr>
          <w:p w:rsidR="00B131D5" w:rsidRPr="00BB2E86" w:rsidRDefault="00B131D5" w:rsidP="00BB2E86">
            <w:pPr>
              <w:spacing w:line="360" w:lineRule="auto"/>
              <w:ind w:firstLine="156"/>
              <w:jc w:val="both"/>
              <w:rPr>
                <w:sz w:val="20"/>
                <w:szCs w:val="20"/>
              </w:rPr>
            </w:pPr>
            <w:r w:rsidRPr="00BB2E86">
              <w:rPr>
                <w:sz w:val="20"/>
                <w:szCs w:val="20"/>
              </w:rPr>
              <w:t>2</w:t>
            </w:r>
          </w:p>
        </w:tc>
        <w:tc>
          <w:tcPr>
            <w:tcW w:w="1134" w:type="dxa"/>
          </w:tcPr>
          <w:p w:rsidR="00B131D5" w:rsidRPr="00BB2E86" w:rsidRDefault="00B131D5" w:rsidP="00BB2E86">
            <w:pPr>
              <w:spacing w:line="360" w:lineRule="auto"/>
              <w:ind w:firstLine="156"/>
              <w:jc w:val="both"/>
              <w:rPr>
                <w:sz w:val="20"/>
                <w:szCs w:val="20"/>
              </w:rPr>
            </w:pPr>
            <w:r w:rsidRPr="00BB2E86">
              <w:rPr>
                <w:sz w:val="20"/>
                <w:szCs w:val="20"/>
              </w:rPr>
              <w:t>1,0±0,07</w:t>
            </w:r>
          </w:p>
        </w:tc>
      </w:tr>
      <w:tr w:rsidR="00B131D5" w:rsidRPr="00BB2E86" w:rsidTr="00BB2E86">
        <w:trPr>
          <w:cantSplit/>
          <w:trHeight w:val="201"/>
        </w:trPr>
        <w:tc>
          <w:tcPr>
            <w:tcW w:w="702" w:type="dxa"/>
            <w:vMerge/>
            <w:tcBorders>
              <w:bottom w:val="nil"/>
            </w:tcBorders>
          </w:tcPr>
          <w:p w:rsidR="00B131D5" w:rsidRPr="00BB2E86" w:rsidRDefault="00B131D5" w:rsidP="00BB2E86">
            <w:pPr>
              <w:spacing w:line="360" w:lineRule="auto"/>
              <w:ind w:firstLine="156"/>
              <w:jc w:val="both"/>
              <w:rPr>
                <w:sz w:val="20"/>
                <w:szCs w:val="20"/>
              </w:rPr>
            </w:pPr>
          </w:p>
        </w:tc>
        <w:tc>
          <w:tcPr>
            <w:tcW w:w="992" w:type="dxa"/>
            <w:tcBorders>
              <w:bottom w:val="nil"/>
            </w:tcBorders>
          </w:tcPr>
          <w:p w:rsidR="00B131D5" w:rsidRPr="00BB2E86" w:rsidRDefault="00B131D5" w:rsidP="00BB2E86">
            <w:pPr>
              <w:spacing w:line="360" w:lineRule="auto"/>
              <w:ind w:firstLine="156"/>
              <w:jc w:val="both"/>
              <w:rPr>
                <w:sz w:val="20"/>
                <w:szCs w:val="20"/>
              </w:rPr>
            </w:pPr>
            <w:r w:rsidRPr="00BB2E86">
              <w:rPr>
                <w:sz w:val="20"/>
                <w:szCs w:val="20"/>
                <w:lang w:val="uk-UA"/>
              </w:rPr>
              <w:t xml:space="preserve">С </w:t>
            </w:r>
            <w:r w:rsidRPr="00BB2E86">
              <w:rPr>
                <w:sz w:val="20"/>
                <w:szCs w:val="20"/>
              </w:rPr>
              <w:t>50.8</w:t>
            </w:r>
          </w:p>
        </w:tc>
        <w:tc>
          <w:tcPr>
            <w:tcW w:w="709" w:type="dxa"/>
            <w:tcBorders>
              <w:bottom w:val="nil"/>
            </w:tcBorders>
          </w:tcPr>
          <w:p w:rsidR="00B131D5" w:rsidRPr="00BB2E86" w:rsidRDefault="00B131D5" w:rsidP="00BB2E86">
            <w:pPr>
              <w:spacing w:line="360" w:lineRule="auto"/>
              <w:ind w:firstLine="156"/>
              <w:jc w:val="both"/>
              <w:rPr>
                <w:sz w:val="20"/>
                <w:szCs w:val="20"/>
              </w:rPr>
            </w:pPr>
            <w:r w:rsidRPr="00BB2E86">
              <w:rPr>
                <w:sz w:val="20"/>
                <w:szCs w:val="20"/>
              </w:rPr>
              <w:t>-</w:t>
            </w:r>
          </w:p>
        </w:tc>
        <w:tc>
          <w:tcPr>
            <w:tcW w:w="1155" w:type="dxa"/>
            <w:tcBorders>
              <w:bottom w:val="nil"/>
            </w:tcBorders>
          </w:tcPr>
          <w:p w:rsidR="00B131D5" w:rsidRPr="00BB2E86" w:rsidRDefault="00B131D5" w:rsidP="00BB2E86">
            <w:pPr>
              <w:spacing w:line="360" w:lineRule="auto"/>
              <w:ind w:firstLine="156"/>
              <w:jc w:val="both"/>
              <w:rPr>
                <w:sz w:val="20"/>
                <w:szCs w:val="20"/>
              </w:rPr>
            </w:pPr>
            <w:r w:rsidRPr="00BB2E86">
              <w:rPr>
                <w:sz w:val="20"/>
                <w:szCs w:val="20"/>
              </w:rPr>
              <w:t>-</w:t>
            </w:r>
          </w:p>
        </w:tc>
        <w:tc>
          <w:tcPr>
            <w:tcW w:w="709" w:type="dxa"/>
            <w:tcBorders>
              <w:bottom w:val="nil"/>
            </w:tcBorders>
          </w:tcPr>
          <w:p w:rsidR="00B131D5" w:rsidRPr="00BB2E86" w:rsidRDefault="00B131D5" w:rsidP="00BB2E86">
            <w:pPr>
              <w:spacing w:line="360" w:lineRule="auto"/>
              <w:ind w:firstLine="156"/>
              <w:jc w:val="both"/>
              <w:rPr>
                <w:sz w:val="20"/>
                <w:szCs w:val="20"/>
              </w:rPr>
            </w:pPr>
            <w:r w:rsidRPr="00BB2E86">
              <w:rPr>
                <w:sz w:val="20"/>
                <w:szCs w:val="20"/>
              </w:rPr>
              <w:t>3</w:t>
            </w:r>
          </w:p>
        </w:tc>
        <w:tc>
          <w:tcPr>
            <w:tcW w:w="1193" w:type="dxa"/>
            <w:tcBorders>
              <w:bottom w:val="nil"/>
            </w:tcBorders>
          </w:tcPr>
          <w:p w:rsidR="00B131D5" w:rsidRPr="00BB2E86" w:rsidRDefault="00B131D5" w:rsidP="00BB2E86">
            <w:pPr>
              <w:spacing w:line="360" w:lineRule="auto"/>
              <w:ind w:firstLine="156"/>
              <w:jc w:val="both"/>
              <w:rPr>
                <w:sz w:val="20"/>
                <w:szCs w:val="20"/>
              </w:rPr>
            </w:pPr>
            <w:r w:rsidRPr="00BB2E86">
              <w:rPr>
                <w:sz w:val="20"/>
                <w:szCs w:val="20"/>
              </w:rPr>
              <w:t>2,4±1,3</w:t>
            </w:r>
          </w:p>
        </w:tc>
        <w:tc>
          <w:tcPr>
            <w:tcW w:w="709" w:type="dxa"/>
            <w:tcBorders>
              <w:bottom w:val="nil"/>
            </w:tcBorders>
          </w:tcPr>
          <w:p w:rsidR="00B131D5" w:rsidRPr="00BB2E86" w:rsidRDefault="00B131D5" w:rsidP="00BB2E86">
            <w:pPr>
              <w:spacing w:line="360" w:lineRule="auto"/>
              <w:ind w:firstLine="156"/>
              <w:jc w:val="both"/>
              <w:rPr>
                <w:sz w:val="20"/>
                <w:szCs w:val="20"/>
              </w:rPr>
            </w:pPr>
            <w:r w:rsidRPr="00BB2E86">
              <w:rPr>
                <w:sz w:val="20"/>
                <w:szCs w:val="20"/>
              </w:rPr>
              <w:t>13</w:t>
            </w:r>
          </w:p>
        </w:tc>
        <w:tc>
          <w:tcPr>
            <w:tcW w:w="1134" w:type="dxa"/>
            <w:tcBorders>
              <w:bottom w:val="nil"/>
            </w:tcBorders>
          </w:tcPr>
          <w:p w:rsidR="00B131D5" w:rsidRPr="00BB2E86" w:rsidRDefault="00B131D5" w:rsidP="00BB2E86">
            <w:pPr>
              <w:spacing w:line="360" w:lineRule="auto"/>
              <w:ind w:firstLine="156"/>
              <w:jc w:val="both"/>
              <w:rPr>
                <w:sz w:val="20"/>
                <w:szCs w:val="20"/>
              </w:rPr>
            </w:pPr>
            <w:r w:rsidRPr="00BB2E86">
              <w:rPr>
                <w:sz w:val="20"/>
                <w:szCs w:val="20"/>
              </w:rPr>
              <w:t>43,3±9,0</w:t>
            </w:r>
          </w:p>
        </w:tc>
        <w:tc>
          <w:tcPr>
            <w:tcW w:w="709" w:type="dxa"/>
            <w:tcBorders>
              <w:bottom w:val="nil"/>
            </w:tcBorders>
          </w:tcPr>
          <w:p w:rsidR="00B131D5" w:rsidRPr="00BB2E86" w:rsidRDefault="00B131D5" w:rsidP="00BB2E86">
            <w:pPr>
              <w:spacing w:line="360" w:lineRule="auto"/>
              <w:ind w:firstLine="156"/>
              <w:jc w:val="both"/>
              <w:rPr>
                <w:sz w:val="20"/>
                <w:szCs w:val="20"/>
              </w:rPr>
            </w:pPr>
            <w:r w:rsidRPr="00BB2E86">
              <w:rPr>
                <w:sz w:val="20"/>
                <w:szCs w:val="20"/>
              </w:rPr>
              <w:t>16</w:t>
            </w:r>
          </w:p>
        </w:tc>
        <w:tc>
          <w:tcPr>
            <w:tcW w:w="1134" w:type="dxa"/>
            <w:tcBorders>
              <w:bottom w:val="nil"/>
            </w:tcBorders>
          </w:tcPr>
          <w:p w:rsidR="00B131D5" w:rsidRPr="00BB2E86" w:rsidRDefault="00B131D5" w:rsidP="00BB2E86">
            <w:pPr>
              <w:spacing w:line="360" w:lineRule="auto"/>
              <w:ind w:firstLine="156"/>
              <w:jc w:val="both"/>
              <w:rPr>
                <w:sz w:val="20"/>
                <w:szCs w:val="20"/>
              </w:rPr>
            </w:pPr>
            <w:r w:rsidRPr="00BB2E86">
              <w:rPr>
                <w:sz w:val="20"/>
                <w:szCs w:val="20"/>
              </w:rPr>
              <w:t>7,9±1,9</w:t>
            </w:r>
          </w:p>
        </w:tc>
      </w:tr>
      <w:tr w:rsidR="00B131D5" w:rsidRPr="00BB2E86" w:rsidTr="00BB2E86">
        <w:trPr>
          <w:cantSplit/>
          <w:trHeight w:val="127"/>
        </w:trPr>
        <w:tc>
          <w:tcPr>
            <w:tcW w:w="1694" w:type="dxa"/>
            <w:gridSpan w:val="2"/>
          </w:tcPr>
          <w:p w:rsidR="00B131D5" w:rsidRPr="00BB2E86" w:rsidRDefault="00B131D5" w:rsidP="00BB2E86">
            <w:pPr>
              <w:spacing w:line="360" w:lineRule="auto"/>
              <w:ind w:firstLine="156"/>
              <w:jc w:val="both"/>
              <w:rPr>
                <w:b/>
                <w:bCs/>
                <w:sz w:val="20"/>
                <w:szCs w:val="20"/>
                <w:lang w:val="uk-UA"/>
              </w:rPr>
            </w:pPr>
            <w:r w:rsidRPr="00BB2E86">
              <w:rPr>
                <w:b/>
                <w:bCs/>
                <w:sz w:val="20"/>
                <w:szCs w:val="20"/>
                <w:lang w:val="uk-UA"/>
              </w:rPr>
              <w:t>Разом</w:t>
            </w:r>
          </w:p>
        </w:tc>
        <w:tc>
          <w:tcPr>
            <w:tcW w:w="709" w:type="dxa"/>
          </w:tcPr>
          <w:p w:rsidR="00B131D5" w:rsidRPr="00BB2E86" w:rsidRDefault="00B131D5" w:rsidP="00BB2E86">
            <w:pPr>
              <w:spacing w:line="360" w:lineRule="auto"/>
              <w:ind w:firstLine="156"/>
              <w:jc w:val="both"/>
              <w:rPr>
                <w:b/>
                <w:bCs/>
                <w:sz w:val="20"/>
                <w:szCs w:val="20"/>
              </w:rPr>
            </w:pPr>
            <w:r w:rsidRPr="00BB2E86">
              <w:rPr>
                <w:b/>
                <w:bCs/>
                <w:sz w:val="20"/>
                <w:szCs w:val="20"/>
              </w:rPr>
              <w:t>47</w:t>
            </w:r>
          </w:p>
        </w:tc>
        <w:tc>
          <w:tcPr>
            <w:tcW w:w="1155" w:type="dxa"/>
          </w:tcPr>
          <w:p w:rsidR="00B131D5" w:rsidRPr="00BB2E86" w:rsidRDefault="00B131D5" w:rsidP="00BB2E86">
            <w:pPr>
              <w:spacing w:line="360" w:lineRule="auto"/>
              <w:ind w:firstLine="156"/>
              <w:jc w:val="both"/>
              <w:rPr>
                <w:b/>
                <w:bCs/>
                <w:sz w:val="20"/>
                <w:szCs w:val="20"/>
              </w:rPr>
            </w:pPr>
            <w:r w:rsidRPr="00BB2E86">
              <w:rPr>
                <w:b/>
                <w:bCs/>
                <w:sz w:val="20"/>
                <w:szCs w:val="20"/>
              </w:rPr>
              <w:t>14,8±2,5</w:t>
            </w:r>
          </w:p>
        </w:tc>
        <w:tc>
          <w:tcPr>
            <w:tcW w:w="709" w:type="dxa"/>
          </w:tcPr>
          <w:p w:rsidR="00B131D5" w:rsidRPr="00BB2E86" w:rsidRDefault="00B131D5" w:rsidP="00BB2E86">
            <w:pPr>
              <w:spacing w:line="360" w:lineRule="auto"/>
              <w:ind w:firstLine="156"/>
              <w:jc w:val="both"/>
              <w:rPr>
                <w:b/>
                <w:bCs/>
                <w:sz w:val="20"/>
                <w:szCs w:val="20"/>
              </w:rPr>
            </w:pPr>
            <w:r w:rsidRPr="00BB2E86">
              <w:rPr>
                <w:b/>
                <w:bCs/>
                <w:sz w:val="20"/>
                <w:szCs w:val="20"/>
              </w:rPr>
              <w:t>126</w:t>
            </w:r>
          </w:p>
        </w:tc>
        <w:tc>
          <w:tcPr>
            <w:tcW w:w="1193" w:type="dxa"/>
          </w:tcPr>
          <w:p w:rsidR="00B131D5" w:rsidRPr="00BB2E86" w:rsidRDefault="00B131D5" w:rsidP="00BB2E86">
            <w:pPr>
              <w:spacing w:line="360" w:lineRule="auto"/>
              <w:ind w:firstLine="156"/>
              <w:jc w:val="both"/>
              <w:rPr>
                <w:b/>
                <w:bCs/>
                <w:sz w:val="20"/>
                <w:szCs w:val="20"/>
              </w:rPr>
            </w:pPr>
            <w:r w:rsidRPr="00BB2E86">
              <w:rPr>
                <w:b/>
                <w:bCs/>
                <w:sz w:val="20"/>
                <w:szCs w:val="20"/>
              </w:rPr>
              <w:t>62,1±3,4</w:t>
            </w:r>
          </w:p>
        </w:tc>
        <w:tc>
          <w:tcPr>
            <w:tcW w:w="709" w:type="dxa"/>
          </w:tcPr>
          <w:p w:rsidR="00B131D5" w:rsidRPr="00BB2E86" w:rsidRDefault="00B131D5" w:rsidP="00BB2E86">
            <w:pPr>
              <w:spacing w:line="360" w:lineRule="auto"/>
              <w:ind w:firstLine="156"/>
              <w:jc w:val="both"/>
              <w:rPr>
                <w:b/>
                <w:bCs/>
                <w:sz w:val="20"/>
                <w:szCs w:val="20"/>
              </w:rPr>
            </w:pPr>
            <w:r w:rsidRPr="00BB2E86">
              <w:rPr>
                <w:b/>
                <w:bCs/>
                <w:sz w:val="20"/>
                <w:szCs w:val="20"/>
              </w:rPr>
              <w:t>30</w:t>
            </w:r>
          </w:p>
        </w:tc>
        <w:tc>
          <w:tcPr>
            <w:tcW w:w="1134" w:type="dxa"/>
          </w:tcPr>
          <w:p w:rsidR="00B131D5" w:rsidRPr="00BB2E86" w:rsidRDefault="00B131D5" w:rsidP="00BB2E86">
            <w:pPr>
              <w:spacing w:line="360" w:lineRule="auto"/>
              <w:ind w:firstLine="156"/>
              <w:jc w:val="both"/>
              <w:rPr>
                <w:b/>
                <w:bCs/>
                <w:sz w:val="20"/>
                <w:szCs w:val="20"/>
              </w:rPr>
            </w:pPr>
            <w:r w:rsidRPr="00BB2E86">
              <w:rPr>
                <w:b/>
                <w:bCs/>
                <w:sz w:val="20"/>
                <w:szCs w:val="20"/>
              </w:rPr>
              <w:t>23,2±3,0</w:t>
            </w:r>
          </w:p>
        </w:tc>
        <w:tc>
          <w:tcPr>
            <w:tcW w:w="709" w:type="dxa"/>
          </w:tcPr>
          <w:p w:rsidR="00B131D5" w:rsidRPr="00BB2E86" w:rsidRDefault="00B131D5" w:rsidP="00BB2E86">
            <w:pPr>
              <w:spacing w:line="360" w:lineRule="auto"/>
              <w:ind w:firstLine="156"/>
              <w:jc w:val="both"/>
              <w:rPr>
                <w:b/>
                <w:bCs/>
                <w:sz w:val="20"/>
                <w:szCs w:val="20"/>
              </w:rPr>
            </w:pPr>
            <w:r w:rsidRPr="00BB2E86">
              <w:rPr>
                <w:b/>
                <w:bCs/>
                <w:sz w:val="20"/>
                <w:szCs w:val="20"/>
              </w:rPr>
              <w:t>203</w:t>
            </w:r>
          </w:p>
        </w:tc>
        <w:tc>
          <w:tcPr>
            <w:tcW w:w="1134" w:type="dxa"/>
          </w:tcPr>
          <w:p w:rsidR="00B131D5" w:rsidRPr="00BB2E86" w:rsidRDefault="00B131D5" w:rsidP="00BB2E86">
            <w:pPr>
              <w:spacing w:line="360" w:lineRule="auto"/>
              <w:ind w:firstLine="156"/>
              <w:jc w:val="both"/>
              <w:rPr>
                <w:b/>
                <w:bCs/>
                <w:sz w:val="20"/>
                <w:szCs w:val="20"/>
              </w:rPr>
            </w:pPr>
            <w:r w:rsidRPr="00BB2E86">
              <w:rPr>
                <w:b/>
                <w:bCs/>
                <w:sz w:val="20"/>
                <w:szCs w:val="20"/>
              </w:rPr>
              <w:t>100,0</w:t>
            </w:r>
          </w:p>
        </w:tc>
      </w:tr>
    </w:tbl>
    <w:p w:rsidR="00B131D5" w:rsidRPr="00BB2E86" w:rsidRDefault="00BB2E86" w:rsidP="00BB2E86">
      <w:pPr>
        <w:pStyle w:val="21"/>
        <w:ind w:firstLine="624"/>
        <w:rPr>
          <w:spacing w:val="0"/>
          <w:lang w:val="uk-UA"/>
        </w:rPr>
      </w:pPr>
      <w:r w:rsidRPr="00BB2E86">
        <w:rPr>
          <w:spacing w:val="0"/>
          <w:lang w:val="uk-UA"/>
        </w:rPr>
        <w:br w:type="page"/>
      </w:r>
      <w:r w:rsidR="00B131D5" w:rsidRPr="00BB2E86">
        <w:rPr>
          <w:spacing w:val="0"/>
          <w:lang w:val="uk-UA" w:eastAsia="uk-UA"/>
        </w:rPr>
        <w:t xml:space="preserve">Для здійснення </w:t>
      </w:r>
      <w:r w:rsidR="00B131D5" w:rsidRPr="00BB2E86">
        <w:rPr>
          <w:spacing w:val="0"/>
          <w:lang w:eastAsia="uk-UA"/>
        </w:rPr>
        <w:t>ультраструктурного</w:t>
      </w:r>
      <w:r w:rsidR="00B131D5" w:rsidRPr="00BB2E86">
        <w:rPr>
          <w:spacing w:val="0"/>
          <w:lang w:val="uk-UA" w:eastAsia="uk-UA"/>
        </w:rPr>
        <w:t xml:space="preserve"> аналізу шкіри на різному віддаленні від центру ПТ вилучали взяття біоптату з подальшим його вивченням на </w:t>
      </w:r>
      <w:r w:rsidR="00B131D5" w:rsidRPr="00BB2E86">
        <w:rPr>
          <w:spacing w:val="0"/>
          <w:lang w:eastAsia="uk-UA"/>
        </w:rPr>
        <w:t>ультраструктурном</w:t>
      </w:r>
      <w:r w:rsidR="00B131D5" w:rsidRPr="00BB2E86">
        <w:rPr>
          <w:spacing w:val="0"/>
          <w:lang w:val="uk-UA" w:eastAsia="uk-UA"/>
        </w:rPr>
        <w:t>у рівні.</w:t>
      </w:r>
      <w:r w:rsidRPr="00BB2E86">
        <w:rPr>
          <w:spacing w:val="0"/>
          <w:lang w:val="uk-UA" w:eastAsia="uk-UA"/>
        </w:rPr>
        <w:t xml:space="preserve"> </w:t>
      </w:r>
      <w:r w:rsidR="00B131D5" w:rsidRPr="00BB2E86">
        <w:rPr>
          <w:spacing w:val="0"/>
          <w:lang w:val="uk-UA" w:eastAsia="uk-UA"/>
        </w:rPr>
        <w:t>Ультратонкі зрізи отримані на ультрамікротомі УМТП - 4 (ПО «Електрон», Україна), та досліджені за допомогою електронного мікроскопа</w:t>
      </w:r>
      <w:r w:rsidRPr="00BB2E86">
        <w:rPr>
          <w:spacing w:val="0"/>
          <w:lang w:val="uk-UA" w:eastAsia="uk-UA"/>
        </w:rPr>
        <w:t xml:space="preserve"> </w:t>
      </w:r>
      <w:r w:rsidR="00B131D5" w:rsidRPr="00BB2E86">
        <w:rPr>
          <w:spacing w:val="0"/>
        </w:rPr>
        <w:t xml:space="preserve">ЭМ-125 </w:t>
      </w:r>
      <w:r w:rsidR="00B131D5" w:rsidRPr="00BB2E86">
        <w:rPr>
          <w:spacing w:val="0"/>
          <w:lang w:val="uk-UA"/>
        </w:rPr>
        <w:t>за</w:t>
      </w:r>
      <w:r w:rsidR="00B131D5" w:rsidRPr="00BB2E86">
        <w:rPr>
          <w:spacing w:val="0"/>
        </w:rPr>
        <w:t xml:space="preserve"> </w:t>
      </w:r>
      <w:r w:rsidR="00B131D5" w:rsidRPr="00BB2E86">
        <w:rPr>
          <w:spacing w:val="0"/>
          <w:lang w:val="uk-UA"/>
        </w:rPr>
        <w:t>прискоренної</w:t>
      </w:r>
      <w:r w:rsidR="00B131D5" w:rsidRPr="00BB2E86">
        <w:rPr>
          <w:spacing w:val="0"/>
        </w:rPr>
        <w:t xml:space="preserve"> </w:t>
      </w:r>
      <w:r w:rsidR="00B131D5" w:rsidRPr="00BB2E86">
        <w:rPr>
          <w:spacing w:val="0"/>
          <w:lang w:val="uk-UA"/>
        </w:rPr>
        <w:t>напруги</w:t>
      </w:r>
      <w:r w:rsidR="00B131D5" w:rsidRPr="00BB2E86">
        <w:rPr>
          <w:spacing w:val="0"/>
        </w:rPr>
        <w:t xml:space="preserve"> 75,0 кВ.</w:t>
      </w:r>
    </w:p>
    <w:p w:rsidR="00B131D5" w:rsidRPr="00BB2E86" w:rsidRDefault="00B131D5" w:rsidP="00BB2E86">
      <w:pPr>
        <w:pStyle w:val="a5"/>
        <w:ind w:firstLine="709"/>
        <w:jc w:val="both"/>
        <w:rPr>
          <w:spacing w:val="0"/>
          <w:lang w:val="uk-UA"/>
        </w:rPr>
      </w:pPr>
      <w:r w:rsidRPr="00BB2E86">
        <w:rPr>
          <w:spacing w:val="0"/>
          <w:lang w:val="uk-UA" w:eastAsia="uk-UA"/>
        </w:rPr>
        <w:t xml:space="preserve">Для прямого вимірювання тканинного об'єму ГЗ застосовували метод </w:t>
      </w:r>
      <w:r w:rsidRPr="00BB2E86">
        <w:rPr>
          <w:spacing w:val="0"/>
          <w:lang w:eastAsia="uk-UA"/>
        </w:rPr>
        <w:t>волюмометр</w:t>
      </w:r>
      <w:r w:rsidRPr="00BB2E86">
        <w:rPr>
          <w:spacing w:val="0"/>
          <w:lang w:val="uk-UA" w:eastAsia="uk-UA"/>
        </w:rPr>
        <w:t xml:space="preserve">ії, для чого видалений препарат вміщували в спеціальну ємність волюмометра і фіксували його показання. </w:t>
      </w:r>
    </w:p>
    <w:p w:rsidR="00B131D5" w:rsidRPr="00BB2E86" w:rsidRDefault="00B131D5" w:rsidP="00BB2E86">
      <w:pPr>
        <w:pStyle w:val="a5"/>
        <w:ind w:firstLine="709"/>
        <w:jc w:val="both"/>
        <w:rPr>
          <w:spacing w:val="0"/>
          <w:lang w:val="uk-UA"/>
        </w:rPr>
      </w:pPr>
      <w:r w:rsidRPr="00BB2E86">
        <w:rPr>
          <w:spacing w:val="0"/>
          <w:lang w:val="uk-UA" w:eastAsia="uk-UA"/>
        </w:rPr>
        <w:t>Оцінка ЯЖ пацієнток з урахуванням можливої реконструктивної тактики виконана у хворих на РГЗ на різних етапах лікування. Структура і змістовна частина спеціальної анкети за оцінкою ЯЖ адаптовані для хворих на РГЗ, а ії психометричі властивості відповідають вимогам Європейської групи вивчення ЯЖ.</w:t>
      </w:r>
    </w:p>
    <w:p w:rsidR="00B131D5" w:rsidRPr="00BB2E86" w:rsidRDefault="00B131D5" w:rsidP="00BB2E86">
      <w:pPr>
        <w:spacing w:line="360" w:lineRule="auto"/>
        <w:ind w:firstLine="709"/>
        <w:jc w:val="both"/>
        <w:rPr>
          <w:sz w:val="28"/>
          <w:szCs w:val="28"/>
          <w:lang w:val="uk-UA"/>
        </w:rPr>
      </w:pPr>
      <w:r w:rsidRPr="00BB2E86">
        <w:rPr>
          <w:sz w:val="28"/>
          <w:szCs w:val="28"/>
          <w:lang w:val="uk-UA" w:eastAsia="uk-UA"/>
        </w:rPr>
        <w:t xml:space="preserve">Частота випадків РГЗ (Р) обчислена для жіночого населення України у віком понад 18 років за даними офіційної демографічної статистики (всього жінок даного віку за станом на 01.01.2005р. – 20898398 осіб), а кількість жінок, хворих на РГЗ за рік спостереження взято як середнє за останні 10 років – 18000 випадків; </w:t>
      </w:r>
      <w:r w:rsidRPr="00BB2E86">
        <w:rPr>
          <w:sz w:val="28"/>
          <w:szCs w:val="28"/>
          <w:lang w:eastAsia="uk-UA"/>
        </w:rPr>
        <w:t>q</w:t>
      </w:r>
      <w:r w:rsidRPr="00BB2E86">
        <w:rPr>
          <w:sz w:val="28"/>
          <w:szCs w:val="28"/>
          <w:lang w:val="uk-UA" w:eastAsia="uk-UA"/>
        </w:rPr>
        <w:t xml:space="preserve">=1-Р, помилка репрезентативності - 5%; при цьому </w:t>
      </w:r>
      <w:r w:rsidRPr="00BB2E86">
        <w:rPr>
          <w:sz w:val="28"/>
          <w:szCs w:val="28"/>
          <w:lang w:eastAsia="uk-UA"/>
        </w:rPr>
        <w:t>t</w:t>
      </w:r>
      <w:r w:rsidRPr="00BB2E86">
        <w:rPr>
          <w:sz w:val="28"/>
          <w:szCs w:val="28"/>
          <w:lang w:val="uk-UA" w:eastAsia="uk-UA"/>
        </w:rPr>
        <w:t xml:space="preserve"> = 1,95, що відповідає достатньому рівню вірогідності отриманого результату - 0,95. Виходячи з розрахунків встановлено, що об'єм вибіркової сукупності в 109 хворих на РГЗ здатний забезпечити репрезентативність результатів дослідження по відношенню до генеральної сукупності хворих.</w:t>
      </w:r>
    </w:p>
    <w:p w:rsidR="00B131D5" w:rsidRPr="00BB2E86" w:rsidRDefault="00B131D5" w:rsidP="00BB2E86">
      <w:pPr>
        <w:spacing w:line="360" w:lineRule="auto"/>
        <w:ind w:firstLine="709"/>
        <w:jc w:val="both"/>
        <w:rPr>
          <w:sz w:val="28"/>
          <w:szCs w:val="28"/>
          <w:lang w:val="uk-UA" w:eastAsia="uk-UA"/>
        </w:rPr>
      </w:pPr>
      <w:r w:rsidRPr="00BB2E86">
        <w:rPr>
          <w:sz w:val="28"/>
          <w:szCs w:val="28"/>
          <w:lang w:val="uk-UA" w:eastAsia="uk-UA"/>
        </w:rPr>
        <w:t xml:space="preserve">При виконанні дослідження використані клініко-статистичні та клініко-інформативні методи: анкетування, спостереження; клініко-статистичні, зокрема, що базуються на принципах варіаційної статистики, імовірному розподілі ознак і методичних прийомах оцінки вірогідності отриманих результатів, а також елементи однофакторного дисперсійного аналізу для якісних ознак нерівномірних комплексів, кореляційний аналіз. </w:t>
      </w:r>
    </w:p>
    <w:p w:rsidR="00B131D5" w:rsidRPr="00BB2E86" w:rsidRDefault="00B131D5" w:rsidP="00BB2E86">
      <w:pPr>
        <w:pStyle w:val="a5"/>
        <w:ind w:firstLine="709"/>
        <w:jc w:val="both"/>
        <w:rPr>
          <w:spacing w:val="0"/>
          <w:lang w:val="uk-UA"/>
        </w:rPr>
      </w:pPr>
      <w:r w:rsidRPr="00BB2E86">
        <w:rPr>
          <w:spacing w:val="0"/>
          <w:lang w:val="uk-UA" w:eastAsia="uk-UA"/>
        </w:rPr>
        <w:t>Для надання даних, отриманих у процесі дослідження, використані графічні форми у вигляді гістограм, полігонів розподілу ознак і метод побудови кореляційних плеяд. При статистичній обробці застосували ліцензійні програмні продукти (”</w:t>
      </w:r>
      <w:r w:rsidRPr="00BB2E86">
        <w:rPr>
          <w:caps/>
          <w:spacing w:val="0"/>
          <w:lang w:eastAsia="uk-UA"/>
        </w:rPr>
        <w:t>Statistica</w:t>
      </w:r>
      <w:r w:rsidRPr="00BB2E86">
        <w:rPr>
          <w:caps/>
          <w:spacing w:val="0"/>
          <w:lang w:val="uk-UA" w:eastAsia="uk-UA"/>
        </w:rPr>
        <w:t>”</w:t>
      </w:r>
      <w:r w:rsidRPr="00BB2E86">
        <w:rPr>
          <w:spacing w:val="0"/>
          <w:lang w:val="uk-UA" w:eastAsia="uk-UA"/>
        </w:rPr>
        <w:t>, “Вmp”, “</w:t>
      </w:r>
      <w:r w:rsidRPr="00BB2E86">
        <w:rPr>
          <w:spacing w:val="0"/>
          <w:lang w:eastAsia="uk-UA"/>
        </w:rPr>
        <w:t>Excel</w:t>
      </w:r>
      <w:r w:rsidRPr="00BB2E86">
        <w:rPr>
          <w:spacing w:val="0"/>
          <w:lang w:val="uk-UA" w:eastAsia="uk-UA"/>
        </w:rPr>
        <w:t>”), що дозволило забезпечити необхідний рівень стандартизації при статистичній обробці результатів.</w:t>
      </w:r>
    </w:p>
    <w:p w:rsidR="00B131D5" w:rsidRPr="00BB2E86" w:rsidRDefault="00B131D5" w:rsidP="00BB2E86">
      <w:pPr>
        <w:pStyle w:val="21"/>
        <w:ind w:firstLine="709"/>
        <w:rPr>
          <w:spacing w:val="0"/>
          <w:lang w:val="uk-UA"/>
        </w:rPr>
      </w:pPr>
      <w:r w:rsidRPr="00BB2E86">
        <w:rPr>
          <w:b/>
          <w:bCs/>
          <w:spacing w:val="0"/>
        </w:rPr>
        <w:t>Результати</w:t>
      </w:r>
      <w:r w:rsidRPr="00BB2E86">
        <w:rPr>
          <w:b/>
          <w:bCs/>
          <w:spacing w:val="0"/>
          <w:lang w:val="uk-UA"/>
        </w:rPr>
        <w:t xml:space="preserve"> власних</w:t>
      </w:r>
      <w:r w:rsidRPr="00BB2E86">
        <w:rPr>
          <w:b/>
          <w:bCs/>
          <w:spacing w:val="0"/>
        </w:rPr>
        <w:t xml:space="preserve"> досліджен</w:t>
      </w:r>
      <w:r w:rsidRPr="00BB2E86">
        <w:rPr>
          <w:b/>
          <w:bCs/>
          <w:spacing w:val="0"/>
          <w:lang w:val="uk-UA"/>
        </w:rPr>
        <w:t>ь</w:t>
      </w:r>
      <w:r w:rsidRPr="00BB2E86">
        <w:rPr>
          <w:b/>
          <w:bCs/>
          <w:spacing w:val="0"/>
        </w:rPr>
        <w:t xml:space="preserve"> та ї</w:t>
      </w:r>
      <w:r w:rsidRPr="00BB2E86">
        <w:rPr>
          <w:b/>
          <w:bCs/>
          <w:spacing w:val="0"/>
          <w:lang w:val="uk-UA"/>
        </w:rPr>
        <w:t>х обговорення.</w:t>
      </w:r>
      <w:r w:rsidRPr="00BB2E86">
        <w:rPr>
          <w:spacing w:val="0"/>
          <w:lang w:val="uk-UA"/>
        </w:rPr>
        <w:t xml:space="preserve"> Вивчення ППШ під впливом ПТ дозволило отримати якісно- кількісну характеристику морфологічної перебудови шкіри. Обґрунтування критеріїв визначення меж ексцизії ШК виконано із урахуванням ППШ (на рівні базального прошарку, прошарку шиповидних кератиноцитів та сполучної тканини) під впливом ППТ.</w:t>
      </w:r>
    </w:p>
    <w:p w:rsidR="00B131D5" w:rsidRPr="00BB2E86" w:rsidRDefault="00B131D5" w:rsidP="00BB2E86">
      <w:pPr>
        <w:pStyle w:val="21"/>
        <w:ind w:firstLine="709"/>
        <w:rPr>
          <w:spacing w:val="0"/>
          <w:lang w:val="uk-UA"/>
        </w:rPr>
      </w:pPr>
      <w:r w:rsidRPr="00BB2E86">
        <w:rPr>
          <w:spacing w:val="0"/>
          <w:lang w:val="uk-UA" w:eastAsia="uk-UA"/>
        </w:rPr>
        <w:t xml:space="preserve">Встановлено (табл. 2), що зміни на рівні базального шару в </w:t>
      </w:r>
      <w:r w:rsidRPr="00BB2E86">
        <w:rPr>
          <w:spacing w:val="0"/>
          <w:vertAlign w:val="superscript"/>
          <w:lang w:val="uk-UA"/>
        </w:rPr>
        <w:t>1</w:t>
      </w:r>
      <w:r w:rsidRPr="00BB2E86">
        <w:rPr>
          <w:spacing w:val="0"/>
          <w:lang w:val="uk-UA"/>
        </w:rPr>
        <w:t>КЗ</w:t>
      </w:r>
      <w:r w:rsidRPr="00BB2E86">
        <w:rPr>
          <w:spacing w:val="0"/>
          <w:vertAlign w:val="superscript"/>
          <w:lang w:val="uk-UA" w:eastAsia="uk-UA"/>
        </w:rPr>
        <w:t xml:space="preserve"> </w:t>
      </w:r>
      <w:r w:rsidRPr="00BB2E86">
        <w:rPr>
          <w:spacing w:val="0"/>
          <w:lang w:val="uk-UA" w:eastAsia="uk-UA"/>
        </w:rPr>
        <w:t xml:space="preserve">характеруются вакуолізацією цитоплазми кератиноцитів в (83,0 ± 4,0)% клітин, тоді як в </w:t>
      </w:r>
      <w:r w:rsidRPr="00BB2E86">
        <w:rPr>
          <w:spacing w:val="0"/>
          <w:vertAlign w:val="superscript"/>
          <w:lang w:val="uk-UA"/>
        </w:rPr>
        <w:t>2</w:t>
      </w:r>
      <w:r w:rsidRPr="00BB2E86">
        <w:rPr>
          <w:spacing w:val="0"/>
          <w:lang w:val="uk-UA"/>
        </w:rPr>
        <w:t>КЗ</w:t>
      </w:r>
      <w:r w:rsidRPr="00BB2E86">
        <w:rPr>
          <w:spacing w:val="0"/>
          <w:vertAlign w:val="superscript"/>
          <w:lang w:val="uk-UA" w:eastAsia="uk-UA"/>
        </w:rPr>
        <w:t xml:space="preserve"> </w:t>
      </w:r>
      <w:r w:rsidRPr="00BB2E86">
        <w:rPr>
          <w:spacing w:val="0"/>
          <w:lang w:val="uk-UA" w:eastAsia="uk-UA"/>
        </w:rPr>
        <w:t xml:space="preserve">і </w:t>
      </w:r>
      <w:r w:rsidRPr="00BB2E86">
        <w:rPr>
          <w:spacing w:val="0"/>
          <w:vertAlign w:val="superscript"/>
          <w:lang w:val="uk-UA"/>
        </w:rPr>
        <w:t>3</w:t>
      </w:r>
      <w:r w:rsidRPr="00BB2E86">
        <w:rPr>
          <w:spacing w:val="0"/>
          <w:lang w:val="uk-UA"/>
        </w:rPr>
        <w:t>КЗ</w:t>
      </w:r>
      <w:r w:rsidRPr="00BB2E86">
        <w:rPr>
          <w:spacing w:val="0"/>
          <w:vertAlign w:val="superscript"/>
          <w:lang w:val="uk-UA" w:eastAsia="uk-UA"/>
        </w:rPr>
        <w:t xml:space="preserve"> </w:t>
      </w:r>
      <w:r w:rsidRPr="00BB2E86">
        <w:rPr>
          <w:spacing w:val="0"/>
          <w:lang w:val="uk-UA" w:eastAsia="uk-UA"/>
        </w:rPr>
        <w:t xml:space="preserve">вакуолізація кератиноцітів базального шару шкіри достовірно (р &lt; 0,05) менше ((37,0 ± 5,4)% і (12,0 ± 3,0)% відповідно). </w:t>
      </w:r>
    </w:p>
    <w:p w:rsidR="00BB2E86" w:rsidRDefault="00B131D5" w:rsidP="00BB2E86">
      <w:pPr>
        <w:pStyle w:val="a5"/>
        <w:ind w:firstLine="709"/>
        <w:jc w:val="both"/>
        <w:rPr>
          <w:spacing w:val="0"/>
          <w:lang w:val="uk-UA" w:eastAsia="uk-UA"/>
        </w:rPr>
      </w:pPr>
      <w:r w:rsidRPr="00BB2E86">
        <w:rPr>
          <w:spacing w:val="0"/>
          <w:lang w:val="uk-UA" w:eastAsia="uk-UA"/>
        </w:rPr>
        <w:t>Залежно від віддаленості місця біопсії від центру опромінення встановлено зменшення проявів ППШ за всіма індикативними показниками, який на рівні шиповидних кератиноцитів характеризується наявністю аномалій положення волокон, а також накопиченням хроматину та просвітленням перинуклеарного простору. Найчастиші морфометричні ознаки променевого патоморфозу сполучнотканинного шару шкіри в координатних зонах опромінення є: наявність лімфоцитарной інфільтрації (р &lt; 0,05), перинуклеарне затемнення цитоплазми (р &lt; 0,05), а також розширення перинуклеарного простору (р &lt; 0,05).</w:t>
      </w:r>
    </w:p>
    <w:p w:rsidR="00B131D5" w:rsidRPr="00BB2E86" w:rsidRDefault="00BB2E86" w:rsidP="00BB2E86">
      <w:pPr>
        <w:pStyle w:val="a5"/>
        <w:ind w:firstLine="709"/>
        <w:jc w:val="both"/>
        <w:rPr>
          <w:spacing w:val="0"/>
          <w:lang w:val="uk-UA" w:eastAsia="uk-UA"/>
        </w:rPr>
      </w:pPr>
      <w:r>
        <w:rPr>
          <w:spacing w:val="0"/>
          <w:lang w:val="uk-UA" w:eastAsia="uk-UA"/>
        </w:rPr>
        <w:br w:type="page"/>
      </w:r>
      <w:r w:rsidR="00B131D5" w:rsidRPr="00BB2E86">
        <w:rPr>
          <w:spacing w:val="0"/>
        </w:rPr>
        <w:t>Таблиц</w:t>
      </w:r>
      <w:r w:rsidR="00B131D5" w:rsidRPr="00BB2E86">
        <w:rPr>
          <w:spacing w:val="0"/>
          <w:lang w:val="uk-UA"/>
        </w:rPr>
        <w:t>я</w:t>
      </w:r>
      <w:r w:rsidR="00B131D5" w:rsidRPr="00BB2E86">
        <w:rPr>
          <w:spacing w:val="0"/>
        </w:rPr>
        <w:t xml:space="preserve"> 2</w:t>
      </w:r>
    </w:p>
    <w:p w:rsidR="00B131D5" w:rsidRPr="00BB2E86" w:rsidRDefault="00B131D5" w:rsidP="00BB2E86">
      <w:pPr>
        <w:pStyle w:val="a5"/>
        <w:ind w:firstLine="709"/>
        <w:jc w:val="both"/>
        <w:rPr>
          <w:spacing w:val="0"/>
          <w:lang w:val="uk-UA"/>
        </w:rPr>
      </w:pPr>
      <w:r w:rsidRPr="00BB2E86">
        <w:rPr>
          <w:spacing w:val="0"/>
        </w:rPr>
        <w:t>Частота</w:t>
      </w:r>
      <w:r w:rsidRPr="00BB2E86">
        <w:rPr>
          <w:spacing w:val="0"/>
          <w:lang w:val="uk-UA"/>
        </w:rPr>
        <w:t xml:space="preserve"> та</w:t>
      </w:r>
      <w:r w:rsidRPr="00BB2E86">
        <w:rPr>
          <w:spacing w:val="0"/>
        </w:rPr>
        <w:t xml:space="preserve"> характер </w:t>
      </w:r>
      <w:r w:rsidRPr="00BB2E86">
        <w:rPr>
          <w:spacing w:val="0"/>
          <w:lang w:val="uk-UA"/>
        </w:rPr>
        <w:t>ознак</w:t>
      </w:r>
      <w:r w:rsidRPr="00BB2E86">
        <w:rPr>
          <w:spacing w:val="0"/>
        </w:rPr>
        <w:t xml:space="preserve"> </w:t>
      </w:r>
      <w:r w:rsidRPr="00BB2E86">
        <w:rPr>
          <w:spacing w:val="0"/>
          <w:lang w:val="uk-UA"/>
        </w:rPr>
        <w:t>променевого</w:t>
      </w:r>
      <w:r w:rsidRPr="00BB2E86">
        <w:rPr>
          <w:spacing w:val="0"/>
        </w:rPr>
        <w:t xml:space="preserve"> патоморфоз</w:t>
      </w:r>
      <w:r w:rsidRPr="00BB2E86">
        <w:rPr>
          <w:spacing w:val="0"/>
          <w:lang w:val="uk-UA"/>
        </w:rPr>
        <w:t>у</w:t>
      </w:r>
      <w:r w:rsidRPr="00BB2E86">
        <w:rPr>
          <w:spacing w:val="0"/>
        </w:rPr>
        <w:t xml:space="preserve"> </w:t>
      </w:r>
      <w:r w:rsidRPr="00BB2E86">
        <w:rPr>
          <w:spacing w:val="0"/>
          <w:lang w:val="uk-UA"/>
        </w:rPr>
        <w:t>шкіри</w:t>
      </w:r>
      <w:r w:rsidRPr="00BB2E86">
        <w:rPr>
          <w:spacing w:val="0"/>
        </w:rPr>
        <w:t xml:space="preserve"> </w:t>
      </w:r>
      <w:r w:rsidRPr="00BB2E86">
        <w:rPr>
          <w:spacing w:val="0"/>
          <w:lang w:val="uk-UA"/>
        </w:rPr>
        <w:t>грудної залози</w:t>
      </w:r>
      <w:r w:rsidR="00BB2E86">
        <w:rPr>
          <w:spacing w:val="0"/>
          <w:lang w:val="uk-UA"/>
        </w:rPr>
        <w:t xml:space="preserve"> </w:t>
      </w:r>
      <w:r w:rsidRPr="00BB2E86">
        <w:rPr>
          <w:spacing w:val="0"/>
        </w:rPr>
        <w:t>в координатн</w:t>
      </w:r>
      <w:r w:rsidRPr="00BB2E86">
        <w:rPr>
          <w:spacing w:val="0"/>
          <w:lang w:val="uk-UA"/>
        </w:rPr>
        <w:t>и</w:t>
      </w:r>
      <w:r w:rsidRPr="00BB2E86">
        <w:rPr>
          <w:spacing w:val="0"/>
        </w:rPr>
        <w:t>х зонах</w:t>
      </w:r>
      <w:r w:rsidR="00BB2E86" w:rsidRPr="00BB2E86">
        <w:rPr>
          <w:spacing w:val="0"/>
        </w:rPr>
        <w:t xml:space="preserve"> </w:t>
      </w:r>
      <w:r w:rsidRPr="00BB2E86">
        <w:rPr>
          <w:spacing w:val="0"/>
          <w:lang w:val="uk-UA"/>
        </w:rPr>
        <w:t xml:space="preserve">променевої </w:t>
      </w:r>
      <w:r w:rsidRPr="00BB2E86">
        <w:rPr>
          <w:spacing w:val="0"/>
        </w:rPr>
        <w:t>терап</w:t>
      </w:r>
      <w:r w:rsidRPr="00BB2E86">
        <w:rPr>
          <w:spacing w:val="0"/>
          <w:lang w:val="uk-UA"/>
        </w:rPr>
        <w:t>ії</w:t>
      </w:r>
      <w:r w:rsidRPr="00BB2E86">
        <w:rPr>
          <w:spacing w:val="0"/>
        </w:rPr>
        <w:t xml:space="preserve"> </w:t>
      </w:r>
    </w:p>
    <w:tbl>
      <w:tblPr>
        <w:tblW w:w="9108" w:type="dxa"/>
        <w:tblInd w:w="342" w:type="dxa"/>
        <w:tblLayout w:type="fixed"/>
        <w:tblLook w:val="0000" w:firstRow="0" w:lastRow="0" w:firstColumn="0" w:lastColumn="0" w:noHBand="0" w:noVBand="0"/>
      </w:tblPr>
      <w:tblGrid>
        <w:gridCol w:w="5148"/>
        <w:gridCol w:w="1260"/>
        <w:gridCol w:w="1260"/>
        <w:gridCol w:w="1440"/>
      </w:tblGrid>
      <w:tr w:rsidR="00B131D5" w:rsidRPr="00BB2E86" w:rsidTr="00BB2E86">
        <w:trPr>
          <w:cantSplit/>
          <w:trHeight w:val="345"/>
        </w:trPr>
        <w:tc>
          <w:tcPr>
            <w:tcW w:w="5148" w:type="dxa"/>
            <w:vMerge w:val="restart"/>
            <w:tcBorders>
              <w:top w:val="single" w:sz="8" w:space="0" w:color="auto"/>
              <w:left w:val="single" w:sz="8" w:space="0" w:color="auto"/>
              <w:right w:val="single" w:sz="8" w:space="0" w:color="auto"/>
            </w:tcBorders>
          </w:tcPr>
          <w:p w:rsidR="00B131D5" w:rsidRPr="00BB2E86" w:rsidRDefault="00B131D5" w:rsidP="00BB2E86">
            <w:pPr>
              <w:spacing w:line="360" w:lineRule="auto"/>
              <w:ind w:firstLine="136"/>
              <w:jc w:val="both"/>
              <w:rPr>
                <w:sz w:val="20"/>
                <w:szCs w:val="20"/>
              </w:rPr>
            </w:pPr>
          </w:p>
          <w:p w:rsidR="00B131D5" w:rsidRPr="00BB2E86" w:rsidRDefault="00B131D5" w:rsidP="00BB2E86">
            <w:pPr>
              <w:spacing w:line="360" w:lineRule="auto"/>
              <w:ind w:firstLine="136"/>
              <w:jc w:val="both"/>
              <w:rPr>
                <w:sz w:val="20"/>
                <w:szCs w:val="20"/>
                <w:lang w:val="uk-UA"/>
              </w:rPr>
            </w:pPr>
            <w:r w:rsidRPr="00BB2E86">
              <w:rPr>
                <w:sz w:val="20"/>
                <w:szCs w:val="20"/>
              </w:rPr>
              <w:t>Морфолог</w:t>
            </w:r>
            <w:r w:rsidRPr="00BB2E86">
              <w:rPr>
                <w:sz w:val="20"/>
                <w:szCs w:val="20"/>
                <w:lang w:val="uk-UA"/>
              </w:rPr>
              <w:t>ічні</w:t>
            </w:r>
            <w:r w:rsidRPr="00BB2E86">
              <w:rPr>
                <w:sz w:val="20"/>
                <w:szCs w:val="20"/>
              </w:rPr>
              <w:t xml:space="preserve"> </w:t>
            </w:r>
            <w:r w:rsidRPr="00BB2E86">
              <w:rPr>
                <w:sz w:val="20"/>
                <w:szCs w:val="20"/>
                <w:lang w:val="uk-UA"/>
              </w:rPr>
              <w:t>ознаки</w:t>
            </w:r>
          </w:p>
          <w:p w:rsidR="00B131D5" w:rsidRPr="00BB2E86" w:rsidRDefault="00B131D5" w:rsidP="00BB2E86">
            <w:pPr>
              <w:spacing w:line="360" w:lineRule="auto"/>
              <w:ind w:firstLine="136"/>
              <w:jc w:val="both"/>
              <w:rPr>
                <w:sz w:val="20"/>
                <w:szCs w:val="20"/>
              </w:rPr>
            </w:pPr>
            <w:r w:rsidRPr="00BB2E86">
              <w:rPr>
                <w:sz w:val="20"/>
                <w:szCs w:val="20"/>
                <w:lang w:val="uk-UA"/>
              </w:rPr>
              <w:t xml:space="preserve">променевого </w:t>
            </w:r>
            <w:r w:rsidRPr="00BB2E86">
              <w:rPr>
                <w:sz w:val="20"/>
                <w:szCs w:val="20"/>
              </w:rPr>
              <w:t>патоморфоз</w:t>
            </w:r>
            <w:r w:rsidRPr="00BB2E86">
              <w:rPr>
                <w:sz w:val="20"/>
                <w:szCs w:val="20"/>
                <w:lang w:val="uk-UA"/>
              </w:rPr>
              <w:t>у</w:t>
            </w:r>
            <w:r w:rsidRPr="00BB2E86">
              <w:rPr>
                <w:sz w:val="20"/>
                <w:szCs w:val="20"/>
              </w:rPr>
              <w:t xml:space="preserve"> </w:t>
            </w:r>
            <w:r w:rsidRPr="00BB2E86">
              <w:rPr>
                <w:sz w:val="20"/>
                <w:szCs w:val="20"/>
                <w:lang w:val="uk-UA"/>
              </w:rPr>
              <w:t>шкіри</w:t>
            </w:r>
            <w:r w:rsidRPr="00BB2E86">
              <w:rPr>
                <w:sz w:val="20"/>
                <w:szCs w:val="20"/>
              </w:rPr>
              <w:t xml:space="preserve"> (</w:t>
            </w:r>
            <w:r w:rsidRPr="00BB2E86">
              <w:rPr>
                <w:sz w:val="20"/>
                <w:szCs w:val="20"/>
                <w:lang w:val="uk-UA"/>
              </w:rPr>
              <w:t>П</w:t>
            </w:r>
            <w:r w:rsidRPr="00BB2E86">
              <w:rPr>
                <w:sz w:val="20"/>
                <w:szCs w:val="20"/>
              </w:rPr>
              <w:t>П</w:t>
            </w:r>
            <w:r w:rsidRPr="00BB2E86">
              <w:rPr>
                <w:sz w:val="20"/>
                <w:szCs w:val="20"/>
                <w:lang w:val="uk-UA"/>
              </w:rPr>
              <w:t>Ш</w:t>
            </w:r>
            <w:r w:rsidRPr="00BB2E86">
              <w:rPr>
                <w:sz w:val="20"/>
                <w:szCs w:val="20"/>
              </w:rPr>
              <w:t>)</w:t>
            </w:r>
          </w:p>
        </w:tc>
        <w:tc>
          <w:tcPr>
            <w:tcW w:w="3960" w:type="dxa"/>
            <w:gridSpan w:val="3"/>
            <w:tcBorders>
              <w:top w:val="single" w:sz="8" w:space="0" w:color="auto"/>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rPr>
              <w:t xml:space="preserve">Частота (Р±m,%) </w:t>
            </w:r>
            <w:r w:rsidRPr="00BB2E86">
              <w:rPr>
                <w:sz w:val="20"/>
                <w:szCs w:val="20"/>
                <w:lang w:val="uk-UA"/>
              </w:rPr>
              <w:t>ознак</w:t>
            </w:r>
            <w:r w:rsidRPr="00BB2E86">
              <w:rPr>
                <w:sz w:val="20"/>
                <w:szCs w:val="20"/>
              </w:rPr>
              <w:t xml:space="preserve"> </w:t>
            </w:r>
            <w:r w:rsidRPr="00BB2E86">
              <w:rPr>
                <w:sz w:val="20"/>
                <w:szCs w:val="20"/>
                <w:lang w:val="uk-UA"/>
              </w:rPr>
              <w:t>ППШ</w:t>
            </w:r>
            <w:r w:rsidRPr="00BB2E86">
              <w:rPr>
                <w:sz w:val="20"/>
                <w:szCs w:val="20"/>
              </w:rPr>
              <w:t xml:space="preserve"> </w:t>
            </w:r>
            <w:r w:rsidRPr="00BB2E86">
              <w:rPr>
                <w:sz w:val="20"/>
                <w:szCs w:val="20"/>
                <w:lang w:val="uk-UA"/>
              </w:rPr>
              <w:t>за</w:t>
            </w:r>
            <w:r w:rsidRPr="00BB2E86">
              <w:rPr>
                <w:sz w:val="20"/>
                <w:szCs w:val="20"/>
              </w:rPr>
              <w:t xml:space="preserve"> координатн</w:t>
            </w:r>
            <w:r w:rsidRPr="00BB2E86">
              <w:rPr>
                <w:sz w:val="20"/>
                <w:szCs w:val="20"/>
                <w:lang w:val="uk-UA"/>
              </w:rPr>
              <w:t>и</w:t>
            </w:r>
            <w:r w:rsidRPr="00BB2E86">
              <w:rPr>
                <w:sz w:val="20"/>
                <w:szCs w:val="20"/>
              </w:rPr>
              <w:t>м</w:t>
            </w:r>
            <w:r w:rsidRPr="00BB2E86">
              <w:rPr>
                <w:sz w:val="20"/>
                <w:szCs w:val="20"/>
                <w:lang w:val="uk-UA"/>
              </w:rPr>
              <w:t>и</w:t>
            </w:r>
            <w:r w:rsidRPr="00BB2E86">
              <w:rPr>
                <w:sz w:val="20"/>
                <w:szCs w:val="20"/>
              </w:rPr>
              <w:t xml:space="preserve"> зонам</w:t>
            </w:r>
            <w:r w:rsidRPr="00BB2E86">
              <w:rPr>
                <w:sz w:val="20"/>
                <w:szCs w:val="20"/>
                <w:lang w:val="uk-UA"/>
              </w:rPr>
              <w:t>и</w:t>
            </w:r>
          </w:p>
          <w:p w:rsidR="00B131D5" w:rsidRPr="00BB2E86" w:rsidRDefault="00B131D5" w:rsidP="00BB2E86">
            <w:pPr>
              <w:spacing w:line="360" w:lineRule="auto"/>
              <w:ind w:firstLine="136"/>
              <w:jc w:val="both"/>
              <w:rPr>
                <w:sz w:val="20"/>
                <w:szCs w:val="20"/>
                <w:lang w:val="uk-UA"/>
              </w:rPr>
            </w:pPr>
            <w:r w:rsidRPr="00BB2E86">
              <w:rPr>
                <w:sz w:val="20"/>
                <w:szCs w:val="20"/>
                <w:lang w:val="uk-UA"/>
              </w:rPr>
              <w:t xml:space="preserve">променевої </w:t>
            </w:r>
            <w:r w:rsidRPr="00BB2E86">
              <w:rPr>
                <w:sz w:val="20"/>
                <w:szCs w:val="20"/>
              </w:rPr>
              <w:t>терап</w:t>
            </w:r>
            <w:r w:rsidRPr="00BB2E86">
              <w:rPr>
                <w:sz w:val="20"/>
                <w:szCs w:val="20"/>
                <w:lang w:val="uk-UA"/>
              </w:rPr>
              <w:t>ії</w:t>
            </w:r>
          </w:p>
        </w:tc>
      </w:tr>
      <w:tr w:rsidR="00B131D5" w:rsidRPr="00BB2E86" w:rsidTr="00BB2E86">
        <w:trPr>
          <w:cantSplit/>
          <w:trHeight w:val="301"/>
        </w:trPr>
        <w:tc>
          <w:tcPr>
            <w:tcW w:w="5148" w:type="dxa"/>
            <w:vMerge/>
            <w:tcBorders>
              <w:left w:val="single" w:sz="8" w:space="0" w:color="auto"/>
              <w:right w:val="single" w:sz="8" w:space="0" w:color="auto"/>
            </w:tcBorders>
          </w:tcPr>
          <w:p w:rsidR="00B131D5" w:rsidRPr="00BB2E86" w:rsidRDefault="00B131D5" w:rsidP="00BB2E86">
            <w:pPr>
              <w:spacing w:line="360" w:lineRule="auto"/>
              <w:ind w:firstLine="136"/>
              <w:jc w:val="both"/>
              <w:rPr>
                <w:b/>
                <w:bCs/>
                <w:sz w:val="20"/>
                <w:szCs w:val="20"/>
              </w:rPr>
            </w:pPr>
          </w:p>
        </w:tc>
        <w:tc>
          <w:tcPr>
            <w:tcW w:w="1260" w:type="dxa"/>
            <w:tcBorders>
              <w:top w:val="single" w:sz="8" w:space="0" w:color="auto"/>
              <w:left w:val="nil"/>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vertAlign w:val="superscript"/>
              </w:rPr>
              <w:t>1</w:t>
            </w:r>
            <w:r w:rsidRPr="00BB2E86">
              <w:rPr>
                <w:sz w:val="20"/>
                <w:szCs w:val="20"/>
              </w:rPr>
              <w:t>КЗ</w:t>
            </w:r>
          </w:p>
        </w:tc>
        <w:tc>
          <w:tcPr>
            <w:tcW w:w="1260" w:type="dxa"/>
            <w:tcBorders>
              <w:top w:val="single" w:sz="8" w:space="0" w:color="auto"/>
              <w:left w:val="nil"/>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vertAlign w:val="superscript"/>
              </w:rPr>
              <w:t>2</w:t>
            </w:r>
            <w:r w:rsidRPr="00BB2E86">
              <w:rPr>
                <w:sz w:val="20"/>
                <w:szCs w:val="20"/>
              </w:rPr>
              <w:t>КЗ</w:t>
            </w:r>
          </w:p>
        </w:tc>
        <w:tc>
          <w:tcPr>
            <w:tcW w:w="1440" w:type="dxa"/>
            <w:tcBorders>
              <w:top w:val="single" w:sz="8" w:space="0" w:color="auto"/>
              <w:left w:val="nil"/>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vertAlign w:val="superscript"/>
              </w:rPr>
              <w:t>3</w:t>
            </w:r>
            <w:r w:rsidRPr="00BB2E86">
              <w:rPr>
                <w:sz w:val="20"/>
                <w:szCs w:val="20"/>
              </w:rPr>
              <w:t>КЗ</w:t>
            </w:r>
          </w:p>
        </w:tc>
      </w:tr>
      <w:tr w:rsidR="00B131D5" w:rsidRPr="00BB2E86" w:rsidTr="00BB2E86">
        <w:trPr>
          <w:trHeight w:val="317"/>
        </w:trPr>
        <w:tc>
          <w:tcPr>
            <w:tcW w:w="9108" w:type="dxa"/>
            <w:gridSpan w:val="4"/>
            <w:tcBorders>
              <w:top w:val="single" w:sz="8" w:space="0" w:color="auto"/>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rPr>
              <w:t xml:space="preserve">Базальный </w:t>
            </w:r>
            <w:r w:rsidRPr="00BB2E86">
              <w:rPr>
                <w:sz w:val="20"/>
                <w:szCs w:val="20"/>
                <w:lang w:val="uk-UA"/>
              </w:rPr>
              <w:t>шар</w:t>
            </w:r>
          </w:p>
        </w:tc>
      </w:tr>
      <w:tr w:rsidR="00B131D5" w:rsidRPr="00BB2E86" w:rsidTr="00BB2E86">
        <w:trPr>
          <w:trHeight w:val="345"/>
        </w:trPr>
        <w:tc>
          <w:tcPr>
            <w:tcW w:w="5148" w:type="dxa"/>
            <w:tcBorders>
              <w:top w:val="single" w:sz="8" w:space="0" w:color="auto"/>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вакуол</w:t>
            </w:r>
            <w:r w:rsidRPr="00BB2E86">
              <w:rPr>
                <w:sz w:val="20"/>
                <w:szCs w:val="20"/>
                <w:lang w:val="uk-UA"/>
              </w:rPr>
              <w:t>і</w:t>
            </w:r>
            <w:r w:rsidRPr="00BB2E86">
              <w:rPr>
                <w:sz w:val="20"/>
                <w:szCs w:val="20"/>
              </w:rPr>
              <w:t>зац</w:t>
            </w:r>
            <w:r w:rsidRPr="00BB2E86">
              <w:rPr>
                <w:sz w:val="20"/>
                <w:szCs w:val="20"/>
                <w:lang w:val="uk-UA"/>
              </w:rPr>
              <w:t>і</w:t>
            </w:r>
            <w:r w:rsidRPr="00BB2E86">
              <w:rPr>
                <w:sz w:val="20"/>
                <w:szCs w:val="20"/>
              </w:rPr>
              <w:t>я цитоплазм</w:t>
            </w:r>
            <w:r w:rsidRPr="00BB2E86">
              <w:rPr>
                <w:sz w:val="20"/>
                <w:szCs w:val="20"/>
                <w:lang w:val="uk-UA"/>
              </w:rPr>
              <w:t>и</w:t>
            </w:r>
            <w:r w:rsidRPr="00BB2E86">
              <w:rPr>
                <w:sz w:val="20"/>
                <w:szCs w:val="20"/>
              </w:rPr>
              <w:t xml:space="preserve"> керат</w:t>
            </w:r>
            <w:r w:rsidRPr="00BB2E86">
              <w:rPr>
                <w:sz w:val="20"/>
                <w:szCs w:val="20"/>
                <w:lang w:val="uk-UA"/>
              </w:rPr>
              <w:t>ино</w:t>
            </w:r>
            <w:r w:rsidRPr="00BB2E86">
              <w:rPr>
                <w:sz w:val="20"/>
                <w:szCs w:val="20"/>
              </w:rPr>
              <w:t>цит</w:t>
            </w:r>
            <w:r w:rsidRPr="00BB2E86">
              <w:rPr>
                <w:sz w:val="20"/>
                <w:szCs w:val="20"/>
                <w:lang w:val="uk-UA"/>
              </w:rPr>
              <w:t>і</w:t>
            </w:r>
            <w:r w:rsidRPr="00BB2E86">
              <w:rPr>
                <w:sz w:val="20"/>
                <w:szCs w:val="20"/>
              </w:rPr>
              <w:t>в</w:t>
            </w:r>
          </w:p>
        </w:tc>
        <w:tc>
          <w:tcPr>
            <w:tcW w:w="1260" w:type="dxa"/>
            <w:tcBorders>
              <w:top w:val="single" w:sz="8" w:space="0" w:color="auto"/>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83,0±4,0</w:t>
            </w:r>
          </w:p>
        </w:tc>
        <w:tc>
          <w:tcPr>
            <w:tcW w:w="1260" w:type="dxa"/>
            <w:tcBorders>
              <w:top w:val="single" w:sz="8" w:space="0" w:color="auto"/>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37,0±5,4</w:t>
            </w:r>
            <w:r w:rsidRPr="00BB2E86">
              <w:rPr>
                <w:sz w:val="20"/>
                <w:szCs w:val="20"/>
                <w:vertAlign w:val="superscript"/>
              </w:rPr>
              <w:t xml:space="preserve"> а</w:t>
            </w:r>
          </w:p>
        </w:tc>
        <w:tc>
          <w:tcPr>
            <w:tcW w:w="1440" w:type="dxa"/>
            <w:tcBorders>
              <w:top w:val="single" w:sz="8" w:space="0" w:color="auto"/>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12,0±3,0</w:t>
            </w:r>
            <w:r w:rsidRPr="00BB2E86">
              <w:rPr>
                <w:sz w:val="20"/>
                <w:szCs w:val="20"/>
                <w:vertAlign w:val="superscript"/>
              </w:rPr>
              <w:t xml:space="preserve"> а, б</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rPr>
              <w:t>накоп</w:t>
            </w:r>
            <w:r w:rsidRPr="00BB2E86">
              <w:rPr>
                <w:sz w:val="20"/>
                <w:szCs w:val="20"/>
                <w:lang w:val="uk-UA"/>
              </w:rPr>
              <w:t>ичення</w:t>
            </w:r>
            <w:r w:rsidRPr="00BB2E86">
              <w:rPr>
                <w:sz w:val="20"/>
                <w:szCs w:val="20"/>
              </w:rPr>
              <w:t xml:space="preserve"> хроматин</w:t>
            </w:r>
            <w:r w:rsidRPr="00BB2E86">
              <w:rPr>
                <w:sz w:val="20"/>
                <w:szCs w:val="20"/>
                <w:lang w:val="uk-UA"/>
              </w:rPr>
              <w:t>у</w:t>
            </w:r>
            <w:r w:rsidRPr="00BB2E86">
              <w:rPr>
                <w:sz w:val="20"/>
                <w:szCs w:val="20"/>
              </w:rPr>
              <w:t xml:space="preserve"> </w:t>
            </w:r>
            <w:r w:rsidRPr="00BB2E86">
              <w:rPr>
                <w:sz w:val="20"/>
                <w:szCs w:val="20"/>
                <w:lang w:val="uk-UA"/>
              </w:rPr>
              <w:t>в</w:t>
            </w:r>
            <w:r w:rsidRPr="00BB2E86">
              <w:rPr>
                <w:sz w:val="20"/>
                <w:szCs w:val="20"/>
              </w:rPr>
              <w:t xml:space="preserve"> ядр</w:t>
            </w:r>
            <w:r w:rsidRPr="00BB2E86">
              <w:rPr>
                <w:sz w:val="20"/>
                <w:szCs w:val="20"/>
                <w:lang w:val="uk-UA"/>
              </w:rPr>
              <w:t>і</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76,0±5,2</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23,0±5,1</w:t>
            </w:r>
            <w:r w:rsidRPr="00BB2E86">
              <w:rPr>
                <w:sz w:val="20"/>
                <w:szCs w:val="20"/>
                <w:vertAlign w:val="superscript"/>
              </w:rPr>
              <w:t>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7,0±2,6</w:t>
            </w:r>
            <w:r w:rsidRPr="00BB2E86">
              <w:rPr>
                <w:sz w:val="20"/>
                <w:szCs w:val="20"/>
                <w:vertAlign w:val="superscript"/>
              </w:rPr>
              <w:t xml:space="preserve"> а, б</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lang w:val="uk-UA"/>
              </w:rPr>
              <w:t>наявність</w:t>
            </w:r>
            <w:r w:rsidRPr="00BB2E86">
              <w:rPr>
                <w:sz w:val="20"/>
                <w:szCs w:val="20"/>
              </w:rPr>
              <w:t xml:space="preserve"> т</w:t>
            </w:r>
            <w:r w:rsidRPr="00BB2E86">
              <w:rPr>
                <w:sz w:val="20"/>
                <w:szCs w:val="20"/>
                <w:lang w:val="uk-UA"/>
              </w:rPr>
              <w:t>е</w:t>
            </w:r>
            <w:r w:rsidRPr="00BB2E86">
              <w:rPr>
                <w:sz w:val="20"/>
                <w:szCs w:val="20"/>
              </w:rPr>
              <w:t>мн</w:t>
            </w:r>
            <w:r w:rsidRPr="00BB2E86">
              <w:rPr>
                <w:sz w:val="20"/>
                <w:szCs w:val="20"/>
                <w:lang w:val="uk-UA"/>
              </w:rPr>
              <w:t>и</w:t>
            </w:r>
            <w:r w:rsidRPr="00BB2E86">
              <w:rPr>
                <w:sz w:val="20"/>
                <w:szCs w:val="20"/>
              </w:rPr>
              <w:t>х неактивн</w:t>
            </w:r>
            <w:r w:rsidRPr="00BB2E86">
              <w:rPr>
                <w:sz w:val="20"/>
                <w:szCs w:val="20"/>
                <w:lang w:val="uk-UA"/>
              </w:rPr>
              <w:t>и</w:t>
            </w:r>
            <w:r w:rsidRPr="00BB2E86">
              <w:rPr>
                <w:sz w:val="20"/>
                <w:szCs w:val="20"/>
              </w:rPr>
              <w:t>х кл</w:t>
            </w:r>
            <w:r w:rsidRPr="00BB2E86">
              <w:rPr>
                <w:sz w:val="20"/>
                <w:szCs w:val="20"/>
                <w:lang w:val="uk-UA"/>
              </w:rPr>
              <w:t>ітин</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59,0±5,6</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27,0±5,2</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3,0±1,6</w:t>
            </w:r>
            <w:r w:rsidRPr="00BB2E86">
              <w:rPr>
                <w:sz w:val="20"/>
                <w:szCs w:val="20"/>
                <w:vertAlign w:val="superscript"/>
              </w:rPr>
              <w:t xml:space="preserve"> а, б</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lang w:val="uk-UA"/>
              </w:rPr>
              <w:t>порушення</w:t>
            </w:r>
            <w:r w:rsidRPr="00BB2E86">
              <w:rPr>
                <w:sz w:val="20"/>
                <w:szCs w:val="20"/>
              </w:rPr>
              <w:t xml:space="preserve"> м</w:t>
            </w:r>
            <w:r w:rsidRPr="00BB2E86">
              <w:rPr>
                <w:sz w:val="20"/>
                <w:szCs w:val="20"/>
                <w:lang w:val="uk-UA"/>
              </w:rPr>
              <w:t>і</w:t>
            </w:r>
            <w:r w:rsidRPr="00BB2E86">
              <w:rPr>
                <w:sz w:val="20"/>
                <w:szCs w:val="20"/>
              </w:rPr>
              <w:t>жкл</w:t>
            </w:r>
            <w:r w:rsidRPr="00BB2E86">
              <w:rPr>
                <w:sz w:val="20"/>
                <w:szCs w:val="20"/>
                <w:lang w:val="uk-UA"/>
              </w:rPr>
              <w:t>і</w:t>
            </w:r>
            <w:r w:rsidRPr="00BB2E86">
              <w:rPr>
                <w:sz w:val="20"/>
                <w:szCs w:val="20"/>
              </w:rPr>
              <w:t>т</w:t>
            </w:r>
            <w:r w:rsidRPr="00BB2E86">
              <w:rPr>
                <w:sz w:val="20"/>
                <w:szCs w:val="20"/>
                <w:lang w:val="uk-UA"/>
              </w:rPr>
              <w:t>ин</w:t>
            </w:r>
            <w:r w:rsidRPr="00BB2E86">
              <w:rPr>
                <w:sz w:val="20"/>
                <w:szCs w:val="20"/>
              </w:rPr>
              <w:t>н</w:t>
            </w:r>
            <w:r w:rsidRPr="00BB2E86">
              <w:rPr>
                <w:sz w:val="20"/>
                <w:szCs w:val="20"/>
                <w:lang w:val="uk-UA"/>
              </w:rPr>
              <w:t>и</w:t>
            </w:r>
            <w:r w:rsidRPr="00BB2E86">
              <w:rPr>
                <w:sz w:val="20"/>
                <w:szCs w:val="20"/>
              </w:rPr>
              <w:t>х контакт</w:t>
            </w:r>
            <w:r w:rsidRPr="00BB2E86">
              <w:rPr>
                <w:sz w:val="20"/>
                <w:szCs w:val="20"/>
                <w:lang w:val="uk-UA"/>
              </w:rPr>
              <w:t>і</w:t>
            </w:r>
            <w:r w:rsidRPr="00BB2E86">
              <w:rPr>
                <w:sz w:val="20"/>
                <w:szCs w:val="20"/>
              </w:rPr>
              <w:t xml:space="preserve">в </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93,0±2,6</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36,0±5,4</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7,0±2,6</w:t>
            </w:r>
            <w:r w:rsidRPr="00BB2E86">
              <w:rPr>
                <w:sz w:val="20"/>
                <w:szCs w:val="20"/>
                <w:vertAlign w:val="superscript"/>
              </w:rPr>
              <w:t xml:space="preserve"> а, б</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lang w:val="uk-UA"/>
              </w:rPr>
              <w:t>руйнування</w:t>
            </w:r>
            <w:r w:rsidRPr="00BB2E86">
              <w:rPr>
                <w:sz w:val="20"/>
                <w:szCs w:val="20"/>
              </w:rPr>
              <w:t xml:space="preserve"> базально</w:t>
            </w:r>
            <w:r w:rsidRPr="00BB2E86">
              <w:rPr>
                <w:sz w:val="20"/>
                <w:szCs w:val="20"/>
                <w:lang w:val="uk-UA"/>
              </w:rPr>
              <w:t>ї</w:t>
            </w:r>
            <w:r w:rsidRPr="00BB2E86">
              <w:rPr>
                <w:sz w:val="20"/>
                <w:szCs w:val="20"/>
              </w:rPr>
              <w:t xml:space="preserve"> мембран</w:t>
            </w:r>
            <w:r w:rsidRPr="00BB2E86">
              <w:rPr>
                <w:sz w:val="20"/>
                <w:szCs w:val="20"/>
                <w:lang w:val="uk-UA"/>
              </w:rPr>
              <w:t>и</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47,0±5,8</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9,0±2,8</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0,7±0,2</w:t>
            </w:r>
            <w:r w:rsidRPr="00BB2E86">
              <w:rPr>
                <w:sz w:val="20"/>
                <w:szCs w:val="20"/>
                <w:vertAlign w:val="superscript"/>
              </w:rPr>
              <w:t xml:space="preserve"> а, б</w:t>
            </w:r>
          </w:p>
        </w:tc>
      </w:tr>
      <w:tr w:rsidR="00B131D5" w:rsidRPr="00BB2E86" w:rsidTr="00BB2E86">
        <w:trPr>
          <w:trHeight w:val="330"/>
        </w:trPr>
        <w:tc>
          <w:tcPr>
            <w:tcW w:w="9108" w:type="dxa"/>
            <w:gridSpan w:val="4"/>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lang w:val="uk-UA"/>
              </w:rPr>
              <w:t>Шар</w:t>
            </w:r>
            <w:r w:rsidRPr="00BB2E86">
              <w:rPr>
                <w:sz w:val="20"/>
                <w:szCs w:val="20"/>
              </w:rPr>
              <w:t xml:space="preserve"> шиповидн</w:t>
            </w:r>
            <w:r w:rsidRPr="00BB2E86">
              <w:rPr>
                <w:sz w:val="20"/>
                <w:szCs w:val="20"/>
                <w:lang w:val="uk-UA"/>
              </w:rPr>
              <w:t>и</w:t>
            </w:r>
            <w:r w:rsidRPr="00BB2E86">
              <w:rPr>
                <w:sz w:val="20"/>
                <w:szCs w:val="20"/>
              </w:rPr>
              <w:t>х керат</w:t>
            </w:r>
            <w:r w:rsidRPr="00BB2E86">
              <w:rPr>
                <w:sz w:val="20"/>
                <w:szCs w:val="20"/>
                <w:lang w:val="uk-UA"/>
              </w:rPr>
              <w:t>ино</w:t>
            </w:r>
            <w:r w:rsidRPr="00BB2E86">
              <w:rPr>
                <w:sz w:val="20"/>
                <w:szCs w:val="20"/>
              </w:rPr>
              <w:t>цит</w:t>
            </w:r>
            <w:r w:rsidRPr="00BB2E86">
              <w:rPr>
                <w:sz w:val="20"/>
                <w:szCs w:val="20"/>
                <w:lang w:val="uk-UA"/>
              </w:rPr>
              <w:t>і</w:t>
            </w:r>
            <w:r w:rsidRPr="00BB2E86">
              <w:rPr>
                <w:sz w:val="20"/>
                <w:szCs w:val="20"/>
              </w:rPr>
              <w:t>в</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rPr>
              <w:t>просв</w:t>
            </w:r>
            <w:r w:rsidRPr="00BB2E86">
              <w:rPr>
                <w:sz w:val="20"/>
                <w:szCs w:val="20"/>
                <w:lang w:val="uk-UA"/>
              </w:rPr>
              <w:t>ітлення</w:t>
            </w:r>
            <w:r w:rsidRPr="00BB2E86">
              <w:rPr>
                <w:sz w:val="20"/>
                <w:szCs w:val="20"/>
              </w:rPr>
              <w:t xml:space="preserve"> цитоплазм</w:t>
            </w:r>
            <w:r w:rsidRPr="00BB2E86">
              <w:rPr>
                <w:sz w:val="20"/>
                <w:szCs w:val="20"/>
                <w:lang w:val="uk-UA"/>
              </w:rPr>
              <w:t>и</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87,0±4,2</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31,0±5,2</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14,0±3,1</w:t>
            </w:r>
            <w:r w:rsidRPr="00BB2E86">
              <w:rPr>
                <w:sz w:val="20"/>
                <w:szCs w:val="20"/>
                <w:vertAlign w:val="superscript"/>
              </w:rPr>
              <w:t xml:space="preserve"> а, б</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lang w:val="uk-UA"/>
              </w:rPr>
              <w:t>накопичення</w:t>
            </w:r>
            <w:r w:rsidRPr="00BB2E86">
              <w:rPr>
                <w:sz w:val="20"/>
                <w:szCs w:val="20"/>
              </w:rPr>
              <w:t xml:space="preserve"> хроматин</w:t>
            </w:r>
            <w:r w:rsidRPr="00BB2E86">
              <w:rPr>
                <w:sz w:val="20"/>
                <w:szCs w:val="20"/>
                <w:lang w:val="uk-UA"/>
              </w:rPr>
              <w:t>у</w:t>
            </w:r>
            <w:r w:rsidRPr="00BB2E86">
              <w:rPr>
                <w:sz w:val="20"/>
                <w:szCs w:val="20"/>
              </w:rPr>
              <w:t xml:space="preserve"> в ядр</w:t>
            </w:r>
            <w:r w:rsidRPr="00BB2E86">
              <w:rPr>
                <w:sz w:val="20"/>
                <w:szCs w:val="20"/>
                <w:lang w:val="uk-UA"/>
              </w:rPr>
              <w:t>і</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98,0±1,3</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43,0±5,7</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7,0±2,6</w:t>
            </w:r>
            <w:r w:rsidRPr="00BB2E86">
              <w:rPr>
                <w:sz w:val="20"/>
                <w:szCs w:val="20"/>
                <w:vertAlign w:val="superscript"/>
              </w:rPr>
              <w:t xml:space="preserve"> а, б</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lang w:val="uk-UA"/>
              </w:rPr>
              <w:t>темні</w:t>
            </w:r>
            <w:r w:rsidRPr="00BB2E86">
              <w:rPr>
                <w:sz w:val="20"/>
                <w:szCs w:val="20"/>
              </w:rPr>
              <w:t xml:space="preserve"> «</w:t>
            </w:r>
            <w:r w:rsidRPr="00BB2E86">
              <w:rPr>
                <w:sz w:val="20"/>
                <w:szCs w:val="20"/>
                <w:lang w:val="uk-UA"/>
              </w:rPr>
              <w:t>плями</w:t>
            </w:r>
            <w:r w:rsidRPr="00BB2E86">
              <w:rPr>
                <w:sz w:val="20"/>
                <w:szCs w:val="20"/>
              </w:rPr>
              <w:t>» в ядр</w:t>
            </w:r>
            <w:r w:rsidRPr="00BB2E86">
              <w:rPr>
                <w:sz w:val="20"/>
                <w:szCs w:val="20"/>
                <w:lang w:val="uk-UA"/>
              </w:rPr>
              <w:t>і</w:t>
            </w:r>
            <w:r w:rsidRPr="00BB2E86">
              <w:rPr>
                <w:sz w:val="20"/>
                <w:szCs w:val="20"/>
              </w:rPr>
              <w:t xml:space="preserve"> </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84,0±4,0</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9,0±2,8</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2,0±1,4</w:t>
            </w:r>
            <w:r w:rsidRPr="00BB2E86">
              <w:rPr>
                <w:sz w:val="20"/>
                <w:szCs w:val="20"/>
                <w:vertAlign w:val="superscript"/>
              </w:rPr>
              <w:t xml:space="preserve"> а, б</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rPr>
              <w:t>аномал</w:t>
            </w:r>
            <w:r w:rsidRPr="00BB2E86">
              <w:rPr>
                <w:sz w:val="20"/>
                <w:szCs w:val="20"/>
                <w:lang w:val="uk-UA"/>
              </w:rPr>
              <w:t>ії</w:t>
            </w:r>
            <w:r w:rsidRPr="00BB2E86">
              <w:rPr>
                <w:sz w:val="20"/>
                <w:szCs w:val="20"/>
              </w:rPr>
              <w:t xml:space="preserve"> положен</w:t>
            </w:r>
            <w:r w:rsidRPr="00BB2E86">
              <w:rPr>
                <w:sz w:val="20"/>
                <w:szCs w:val="20"/>
                <w:lang w:val="uk-UA"/>
              </w:rPr>
              <w:t>ня</w:t>
            </w:r>
            <w:r w:rsidRPr="00BB2E86">
              <w:rPr>
                <w:sz w:val="20"/>
                <w:szCs w:val="20"/>
              </w:rPr>
              <w:t xml:space="preserve"> ф</w:t>
            </w:r>
            <w:r w:rsidRPr="00BB2E86">
              <w:rPr>
                <w:sz w:val="20"/>
                <w:szCs w:val="20"/>
                <w:lang w:val="uk-UA"/>
              </w:rPr>
              <w:t>і</w:t>
            </w:r>
            <w:r w:rsidRPr="00BB2E86">
              <w:rPr>
                <w:sz w:val="20"/>
                <w:szCs w:val="20"/>
              </w:rPr>
              <w:t>брил</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99,0±0,8</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28,0±5,2</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11,0±2,9</w:t>
            </w:r>
            <w:r w:rsidRPr="00BB2E86">
              <w:rPr>
                <w:sz w:val="20"/>
                <w:szCs w:val="20"/>
                <w:vertAlign w:val="superscript"/>
              </w:rPr>
              <w:t xml:space="preserve"> а, б</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lang w:val="uk-UA"/>
              </w:rPr>
              <w:t>руйнування</w:t>
            </w:r>
            <w:r w:rsidRPr="00BB2E86">
              <w:rPr>
                <w:sz w:val="20"/>
                <w:szCs w:val="20"/>
              </w:rPr>
              <w:t xml:space="preserve"> шипов</w:t>
            </w:r>
            <w:r w:rsidRPr="00BB2E86">
              <w:rPr>
                <w:sz w:val="20"/>
                <w:szCs w:val="20"/>
                <w:lang w:val="uk-UA"/>
              </w:rPr>
              <w:t>и</w:t>
            </w:r>
            <w:r w:rsidRPr="00BB2E86">
              <w:rPr>
                <w:sz w:val="20"/>
                <w:szCs w:val="20"/>
              </w:rPr>
              <w:t>дн</w:t>
            </w:r>
            <w:r w:rsidRPr="00BB2E86">
              <w:rPr>
                <w:sz w:val="20"/>
                <w:szCs w:val="20"/>
                <w:lang w:val="uk-UA"/>
              </w:rPr>
              <w:t>и</w:t>
            </w:r>
            <w:r w:rsidRPr="00BB2E86">
              <w:rPr>
                <w:sz w:val="20"/>
                <w:szCs w:val="20"/>
              </w:rPr>
              <w:t>х кл</w:t>
            </w:r>
            <w:r w:rsidRPr="00BB2E86">
              <w:rPr>
                <w:sz w:val="20"/>
                <w:szCs w:val="20"/>
                <w:lang w:val="uk-UA"/>
              </w:rPr>
              <w:t>ітин</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51,0±5,8</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11,0±2,9</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1,0±0,3</w:t>
            </w:r>
            <w:r w:rsidRPr="00BB2E86">
              <w:rPr>
                <w:sz w:val="20"/>
                <w:szCs w:val="20"/>
                <w:vertAlign w:val="superscript"/>
              </w:rPr>
              <w:t xml:space="preserve"> а, б</w:t>
            </w:r>
          </w:p>
        </w:tc>
      </w:tr>
      <w:tr w:rsidR="00B131D5" w:rsidRPr="00BB2E86" w:rsidTr="00BB2E86">
        <w:trPr>
          <w:trHeight w:val="330"/>
        </w:trPr>
        <w:tc>
          <w:tcPr>
            <w:tcW w:w="9108" w:type="dxa"/>
            <w:gridSpan w:val="4"/>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lang w:val="uk-UA"/>
              </w:rPr>
              <w:t>Сполучна тканина</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lang w:val="uk-UA"/>
              </w:rPr>
              <w:t>н</w:t>
            </w:r>
            <w:r w:rsidRPr="00BB2E86">
              <w:rPr>
                <w:sz w:val="20"/>
                <w:szCs w:val="20"/>
              </w:rPr>
              <w:t>а</w:t>
            </w:r>
            <w:r w:rsidRPr="00BB2E86">
              <w:rPr>
                <w:sz w:val="20"/>
                <w:szCs w:val="20"/>
                <w:lang w:val="uk-UA"/>
              </w:rPr>
              <w:t xml:space="preserve">явність </w:t>
            </w:r>
            <w:r w:rsidRPr="00BB2E86">
              <w:rPr>
                <w:sz w:val="20"/>
                <w:szCs w:val="20"/>
              </w:rPr>
              <w:t>«деструктивного матр</w:t>
            </w:r>
            <w:r w:rsidRPr="00BB2E86">
              <w:rPr>
                <w:sz w:val="20"/>
                <w:szCs w:val="20"/>
                <w:lang w:val="uk-UA"/>
              </w:rPr>
              <w:t>и</w:t>
            </w:r>
            <w:r w:rsidRPr="00BB2E86">
              <w:rPr>
                <w:sz w:val="20"/>
                <w:szCs w:val="20"/>
              </w:rPr>
              <w:t>кс</w:t>
            </w:r>
            <w:r w:rsidRPr="00BB2E86">
              <w:rPr>
                <w:sz w:val="20"/>
                <w:szCs w:val="20"/>
                <w:lang w:val="uk-UA"/>
              </w:rPr>
              <w:t>у</w:t>
            </w:r>
            <w:r w:rsidRPr="00BB2E86">
              <w:rPr>
                <w:sz w:val="20"/>
                <w:szCs w:val="20"/>
              </w:rPr>
              <w:t>»</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48,0±5,6</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6,0±1,7</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w:t>
            </w:r>
          </w:p>
        </w:tc>
      </w:tr>
      <w:tr w:rsidR="00B131D5" w:rsidRPr="00BB2E86" w:rsidTr="00BB2E86">
        <w:trPr>
          <w:trHeight w:val="315"/>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л</w:t>
            </w:r>
            <w:r w:rsidRPr="00BB2E86">
              <w:rPr>
                <w:sz w:val="20"/>
                <w:szCs w:val="20"/>
                <w:lang w:val="uk-UA"/>
              </w:rPr>
              <w:t>і</w:t>
            </w:r>
            <w:r w:rsidRPr="00BB2E86">
              <w:rPr>
                <w:sz w:val="20"/>
                <w:szCs w:val="20"/>
              </w:rPr>
              <w:t xml:space="preserve">мфоцитарна </w:t>
            </w:r>
            <w:r w:rsidRPr="00BB2E86">
              <w:rPr>
                <w:sz w:val="20"/>
                <w:szCs w:val="20"/>
                <w:lang w:val="uk-UA"/>
              </w:rPr>
              <w:t>і</w:t>
            </w:r>
            <w:r w:rsidRPr="00BB2E86">
              <w:rPr>
                <w:sz w:val="20"/>
                <w:szCs w:val="20"/>
              </w:rPr>
              <w:t>нф</w:t>
            </w:r>
            <w:r w:rsidRPr="00BB2E86">
              <w:rPr>
                <w:sz w:val="20"/>
                <w:szCs w:val="20"/>
                <w:lang w:val="uk-UA"/>
              </w:rPr>
              <w:t>і</w:t>
            </w:r>
            <w:r w:rsidRPr="00BB2E86">
              <w:rPr>
                <w:sz w:val="20"/>
                <w:szCs w:val="20"/>
              </w:rPr>
              <w:t>льтрац</w:t>
            </w:r>
            <w:r w:rsidRPr="00BB2E86">
              <w:rPr>
                <w:sz w:val="20"/>
                <w:szCs w:val="20"/>
                <w:lang w:val="uk-UA"/>
              </w:rPr>
              <w:t>і</w:t>
            </w:r>
            <w:r w:rsidRPr="00BB2E86">
              <w:rPr>
                <w:sz w:val="20"/>
                <w:szCs w:val="20"/>
              </w:rPr>
              <w:t>я</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84,0±4,3</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14,0±3,1</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3,0±1,2</w:t>
            </w:r>
            <w:r w:rsidRPr="00BB2E86">
              <w:rPr>
                <w:sz w:val="20"/>
                <w:szCs w:val="20"/>
                <w:vertAlign w:val="superscript"/>
              </w:rPr>
              <w:t xml:space="preserve"> а, б</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rPr>
              <w:t>перинуклеарне затемнен</w:t>
            </w:r>
            <w:r w:rsidRPr="00BB2E86">
              <w:rPr>
                <w:sz w:val="20"/>
                <w:szCs w:val="20"/>
                <w:lang w:val="uk-UA"/>
              </w:rPr>
              <w:t>ня</w:t>
            </w:r>
            <w:r w:rsidRPr="00BB2E86">
              <w:rPr>
                <w:sz w:val="20"/>
                <w:szCs w:val="20"/>
              </w:rPr>
              <w:t xml:space="preserve"> цитоплазм</w:t>
            </w:r>
            <w:r w:rsidRPr="00BB2E86">
              <w:rPr>
                <w:sz w:val="20"/>
                <w:szCs w:val="20"/>
                <w:lang w:val="uk-UA"/>
              </w:rPr>
              <w:t>и</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74,0±5,2</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21,0±3,4</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2,0±0,7</w:t>
            </w:r>
            <w:r w:rsidRPr="00BB2E86">
              <w:rPr>
                <w:sz w:val="20"/>
                <w:szCs w:val="20"/>
                <w:vertAlign w:val="superscript"/>
              </w:rPr>
              <w:t xml:space="preserve"> а, б</w:t>
            </w:r>
          </w:p>
        </w:tc>
      </w:tr>
      <w:tr w:rsidR="00B131D5" w:rsidRPr="00BB2E86" w:rsidTr="00BB2E86">
        <w:trPr>
          <w:trHeight w:val="330"/>
        </w:trPr>
        <w:tc>
          <w:tcPr>
            <w:tcW w:w="5148" w:type="dxa"/>
            <w:tcBorders>
              <w:top w:val="nil"/>
              <w:left w:val="single" w:sz="8" w:space="0" w:color="auto"/>
              <w:bottom w:val="single" w:sz="8" w:space="0" w:color="auto"/>
              <w:right w:val="single" w:sz="8"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lang w:val="uk-UA"/>
              </w:rPr>
              <w:t xml:space="preserve">поширення </w:t>
            </w:r>
            <w:r w:rsidRPr="00BB2E86">
              <w:rPr>
                <w:sz w:val="20"/>
                <w:szCs w:val="20"/>
              </w:rPr>
              <w:t>пер</w:t>
            </w:r>
            <w:r w:rsidRPr="00BB2E86">
              <w:rPr>
                <w:sz w:val="20"/>
                <w:szCs w:val="20"/>
                <w:lang w:val="uk-UA"/>
              </w:rPr>
              <w:t>и</w:t>
            </w:r>
            <w:r w:rsidRPr="00BB2E86">
              <w:rPr>
                <w:sz w:val="20"/>
                <w:szCs w:val="20"/>
              </w:rPr>
              <w:t>нуклеарного прост</w:t>
            </w:r>
            <w:r w:rsidRPr="00BB2E86">
              <w:rPr>
                <w:sz w:val="20"/>
                <w:szCs w:val="20"/>
                <w:lang w:val="uk-UA"/>
              </w:rPr>
              <w:t>ору</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65,0±5,1</w:t>
            </w:r>
          </w:p>
        </w:tc>
        <w:tc>
          <w:tcPr>
            <w:tcW w:w="126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31,0±3,5</w:t>
            </w:r>
            <w:r w:rsidRPr="00BB2E86">
              <w:rPr>
                <w:sz w:val="20"/>
                <w:szCs w:val="20"/>
                <w:vertAlign w:val="superscript"/>
              </w:rPr>
              <w:t xml:space="preserve"> а</w:t>
            </w:r>
          </w:p>
        </w:tc>
        <w:tc>
          <w:tcPr>
            <w:tcW w:w="1440" w:type="dxa"/>
            <w:tcBorders>
              <w:top w:val="nil"/>
              <w:left w:val="nil"/>
              <w:bottom w:val="single" w:sz="8"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7,0±1,9</w:t>
            </w:r>
            <w:r w:rsidRPr="00BB2E86">
              <w:rPr>
                <w:sz w:val="20"/>
                <w:szCs w:val="20"/>
                <w:vertAlign w:val="superscript"/>
              </w:rPr>
              <w:t xml:space="preserve"> а, б</w:t>
            </w:r>
          </w:p>
        </w:tc>
      </w:tr>
      <w:tr w:rsidR="00B131D5" w:rsidRPr="00BB2E86" w:rsidTr="00BB2E86">
        <w:trPr>
          <w:trHeight w:val="330"/>
        </w:trPr>
        <w:tc>
          <w:tcPr>
            <w:tcW w:w="5148" w:type="dxa"/>
            <w:tcBorders>
              <w:top w:val="nil"/>
              <w:left w:val="single" w:sz="8" w:space="0" w:color="auto"/>
              <w:bottom w:val="single" w:sz="4"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вакуол</w:t>
            </w:r>
            <w:r w:rsidRPr="00BB2E86">
              <w:rPr>
                <w:sz w:val="20"/>
                <w:szCs w:val="20"/>
                <w:lang w:val="uk-UA"/>
              </w:rPr>
              <w:t>і</w:t>
            </w:r>
            <w:r w:rsidRPr="00BB2E86">
              <w:rPr>
                <w:sz w:val="20"/>
                <w:szCs w:val="20"/>
              </w:rPr>
              <w:t>зац</w:t>
            </w:r>
            <w:r w:rsidRPr="00BB2E86">
              <w:rPr>
                <w:sz w:val="20"/>
                <w:szCs w:val="20"/>
                <w:lang w:val="uk-UA"/>
              </w:rPr>
              <w:t>ія</w:t>
            </w:r>
            <w:r w:rsidR="00BB2E86" w:rsidRPr="00BB2E86">
              <w:rPr>
                <w:sz w:val="20"/>
                <w:szCs w:val="20"/>
              </w:rPr>
              <w:t xml:space="preserve"> </w:t>
            </w:r>
            <w:r w:rsidRPr="00BB2E86">
              <w:rPr>
                <w:sz w:val="20"/>
                <w:szCs w:val="20"/>
                <w:lang w:val="uk-UA"/>
              </w:rPr>
              <w:t>е</w:t>
            </w:r>
            <w:r w:rsidRPr="00BB2E86">
              <w:rPr>
                <w:sz w:val="20"/>
                <w:szCs w:val="20"/>
              </w:rPr>
              <w:t>ндотел</w:t>
            </w:r>
            <w:r w:rsidRPr="00BB2E86">
              <w:rPr>
                <w:sz w:val="20"/>
                <w:szCs w:val="20"/>
                <w:lang w:val="uk-UA"/>
              </w:rPr>
              <w:t>і</w:t>
            </w:r>
            <w:r w:rsidRPr="00BB2E86">
              <w:rPr>
                <w:sz w:val="20"/>
                <w:szCs w:val="20"/>
              </w:rPr>
              <w:t>оцит</w:t>
            </w:r>
            <w:r w:rsidRPr="00BB2E86">
              <w:rPr>
                <w:sz w:val="20"/>
                <w:szCs w:val="20"/>
                <w:lang w:val="uk-UA"/>
              </w:rPr>
              <w:t>і</w:t>
            </w:r>
            <w:r w:rsidRPr="00BB2E86">
              <w:rPr>
                <w:sz w:val="20"/>
                <w:szCs w:val="20"/>
              </w:rPr>
              <w:t>в</w:t>
            </w:r>
          </w:p>
        </w:tc>
        <w:tc>
          <w:tcPr>
            <w:tcW w:w="1260" w:type="dxa"/>
            <w:tcBorders>
              <w:top w:val="nil"/>
              <w:left w:val="nil"/>
              <w:bottom w:val="single" w:sz="4"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54,0±5,5</w:t>
            </w:r>
          </w:p>
        </w:tc>
        <w:tc>
          <w:tcPr>
            <w:tcW w:w="1260" w:type="dxa"/>
            <w:tcBorders>
              <w:top w:val="nil"/>
              <w:left w:val="nil"/>
              <w:bottom w:val="single" w:sz="4"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16,0±3,4</w:t>
            </w:r>
            <w:r w:rsidRPr="00BB2E86">
              <w:rPr>
                <w:sz w:val="20"/>
                <w:szCs w:val="20"/>
                <w:vertAlign w:val="superscript"/>
              </w:rPr>
              <w:t xml:space="preserve"> а</w:t>
            </w:r>
          </w:p>
        </w:tc>
        <w:tc>
          <w:tcPr>
            <w:tcW w:w="1440" w:type="dxa"/>
            <w:tcBorders>
              <w:top w:val="nil"/>
              <w:left w:val="nil"/>
              <w:bottom w:val="single" w:sz="4" w:space="0" w:color="auto"/>
              <w:right w:val="single" w:sz="8" w:space="0" w:color="auto"/>
            </w:tcBorders>
          </w:tcPr>
          <w:p w:rsidR="00B131D5" w:rsidRPr="00BB2E86" w:rsidRDefault="00B131D5" w:rsidP="00BB2E86">
            <w:pPr>
              <w:spacing w:line="360" w:lineRule="auto"/>
              <w:ind w:firstLine="136"/>
              <w:jc w:val="both"/>
              <w:rPr>
                <w:sz w:val="20"/>
                <w:szCs w:val="20"/>
              </w:rPr>
            </w:pPr>
            <w:r w:rsidRPr="00BB2E86">
              <w:rPr>
                <w:sz w:val="20"/>
                <w:szCs w:val="20"/>
              </w:rPr>
              <w:t>2,0±0,8</w:t>
            </w:r>
            <w:r w:rsidRPr="00BB2E86">
              <w:rPr>
                <w:sz w:val="20"/>
                <w:szCs w:val="20"/>
                <w:vertAlign w:val="superscript"/>
              </w:rPr>
              <w:t xml:space="preserve"> а, б</w:t>
            </w:r>
          </w:p>
        </w:tc>
      </w:tr>
      <w:tr w:rsidR="00B131D5" w:rsidRPr="00BB2E86" w:rsidTr="00BB2E86">
        <w:trPr>
          <w:trHeight w:val="330"/>
        </w:trPr>
        <w:tc>
          <w:tcPr>
            <w:tcW w:w="9108" w:type="dxa"/>
            <w:gridSpan w:val="4"/>
            <w:tcBorders>
              <w:top w:val="single" w:sz="4" w:space="0" w:color="auto"/>
            </w:tcBorders>
          </w:tcPr>
          <w:p w:rsidR="00B131D5" w:rsidRPr="00BB2E86" w:rsidRDefault="00B131D5" w:rsidP="00BB2E86">
            <w:pPr>
              <w:spacing w:line="360" w:lineRule="auto"/>
              <w:ind w:firstLine="136"/>
              <w:jc w:val="both"/>
              <w:rPr>
                <w:sz w:val="20"/>
                <w:szCs w:val="20"/>
                <w:lang w:val="uk-UA"/>
              </w:rPr>
            </w:pPr>
            <w:r w:rsidRPr="00BB2E86">
              <w:rPr>
                <w:sz w:val="20"/>
                <w:szCs w:val="20"/>
                <w:lang w:val="uk-UA"/>
              </w:rPr>
              <w:t xml:space="preserve">Примітка: </w:t>
            </w:r>
            <w:r w:rsidRPr="00BB2E86">
              <w:rPr>
                <w:sz w:val="20"/>
                <w:szCs w:val="20"/>
                <w:vertAlign w:val="superscript"/>
              </w:rPr>
              <w:t>а</w:t>
            </w:r>
            <w:r w:rsidRPr="00BB2E86">
              <w:rPr>
                <w:sz w:val="20"/>
                <w:szCs w:val="20"/>
              </w:rPr>
              <w:t xml:space="preserve"> – </w:t>
            </w:r>
            <w:r w:rsidRPr="00BB2E86">
              <w:rPr>
                <w:sz w:val="20"/>
                <w:szCs w:val="20"/>
                <w:lang w:val="uk-UA"/>
              </w:rPr>
              <w:t>вірогідність</w:t>
            </w:r>
            <w:r w:rsidRPr="00BB2E86">
              <w:rPr>
                <w:sz w:val="20"/>
                <w:szCs w:val="20"/>
              </w:rPr>
              <w:t xml:space="preserve"> </w:t>
            </w:r>
            <w:r w:rsidRPr="00BB2E86">
              <w:rPr>
                <w:sz w:val="20"/>
                <w:szCs w:val="20"/>
                <w:lang w:val="uk-UA" w:eastAsia="uk-UA"/>
              </w:rPr>
              <w:t>відмінностей</w:t>
            </w:r>
            <w:r w:rsidRPr="00BB2E86">
              <w:rPr>
                <w:sz w:val="20"/>
                <w:szCs w:val="20"/>
              </w:rPr>
              <w:t xml:space="preserve"> </w:t>
            </w:r>
            <w:r w:rsidRPr="00BB2E86">
              <w:rPr>
                <w:sz w:val="20"/>
                <w:szCs w:val="20"/>
                <w:vertAlign w:val="superscript"/>
              </w:rPr>
              <w:t>1</w:t>
            </w:r>
            <w:r w:rsidRPr="00BB2E86">
              <w:rPr>
                <w:sz w:val="20"/>
                <w:szCs w:val="20"/>
              </w:rPr>
              <w:t xml:space="preserve">КЗ не </w:t>
            </w:r>
            <w:r w:rsidRPr="00BB2E86">
              <w:rPr>
                <w:sz w:val="20"/>
                <w:szCs w:val="20"/>
                <w:lang w:val="uk-UA"/>
              </w:rPr>
              <w:t>менше</w:t>
            </w:r>
            <w:r w:rsidRPr="00BB2E86">
              <w:rPr>
                <w:sz w:val="20"/>
                <w:szCs w:val="20"/>
              </w:rPr>
              <w:t xml:space="preserve"> р</w:t>
            </w:r>
            <w:r w:rsidRPr="00BB2E86">
              <w:rPr>
                <w:sz w:val="20"/>
                <w:szCs w:val="20"/>
                <w:lang w:val="uk-UA"/>
              </w:rPr>
              <w:t xml:space="preserve"> </w:t>
            </w:r>
            <w:r w:rsidRPr="00BB2E86">
              <w:rPr>
                <w:sz w:val="20"/>
                <w:szCs w:val="20"/>
              </w:rPr>
              <w:t>&lt;</w:t>
            </w:r>
            <w:r w:rsidRPr="00BB2E86">
              <w:rPr>
                <w:sz w:val="20"/>
                <w:szCs w:val="20"/>
                <w:lang w:val="uk-UA"/>
              </w:rPr>
              <w:t xml:space="preserve"> </w:t>
            </w:r>
            <w:r w:rsidRPr="00BB2E86">
              <w:rPr>
                <w:sz w:val="20"/>
                <w:szCs w:val="20"/>
              </w:rPr>
              <w:t>0,05</w:t>
            </w:r>
            <w:r w:rsidRPr="00BB2E86">
              <w:rPr>
                <w:sz w:val="20"/>
                <w:szCs w:val="20"/>
                <w:lang w:val="uk-UA"/>
              </w:rPr>
              <w:t xml:space="preserve">; </w:t>
            </w:r>
          </w:p>
          <w:p w:rsidR="00B131D5" w:rsidRPr="00BB2E86" w:rsidRDefault="00BB2E86" w:rsidP="00BB2E86">
            <w:pPr>
              <w:spacing w:line="360" w:lineRule="auto"/>
              <w:ind w:firstLine="136"/>
              <w:jc w:val="both"/>
              <w:rPr>
                <w:sz w:val="20"/>
                <w:szCs w:val="20"/>
                <w:lang w:val="uk-UA"/>
              </w:rPr>
            </w:pPr>
            <w:r w:rsidRPr="00BB2E86">
              <w:rPr>
                <w:sz w:val="20"/>
                <w:szCs w:val="20"/>
                <w:vertAlign w:val="superscript"/>
                <w:lang w:val="uk-UA"/>
              </w:rPr>
              <w:t xml:space="preserve"> </w:t>
            </w:r>
            <w:r w:rsidR="00B131D5" w:rsidRPr="00BB2E86">
              <w:rPr>
                <w:sz w:val="20"/>
                <w:szCs w:val="20"/>
                <w:vertAlign w:val="superscript"/>
              </w:rPr>
              <w:t>б</w:t>
            </w:r>
            <w:r w:rsidR="00B131D5" w:rsidRPr="00BB2E86">
              <w:rPr>
                <w:sz w:val="20"/>
                <w:szCs w:val="20"/>
              </w:rPr>
              <w:t xml:space="preserve"> – </w:t>
            </w:r>
            <w:r w:rsidR="00B131D5" w:rsidRPr="00BB2E86">
              <w:rPr>
                <w:sz w:val="20"/>
                <w:szCs w:val="20"/>
                <w:lang w:val="uk-UA"/>
              </w:rPr>
              <w:t xml:space="preserve">вірогідність </w:t>
            </w:r>
            <w:r w:rsidR="00B131D5" w:rsidRPr="00BB2E86">
              <w:rPr>
                <w:sz w:val="20"/>
                <w:szCs w:val="20"/>
                <w:lang w:val="uk-UA" w:eastAsia="uk-UA"/>
              </w:rPr>
              <w:t>відмінностей</w:t>
            </w:r>
            <w:r w:rsidR="00B131D5" w:rsidRPr="00BB2E86">
              <w:rPr>
                <w:sz w:val="20"/>
                <w:szCs w:val="20"/>
              </w:rPr>
              <w:t xml:space="preserve"> </w:t>
            </w:r>
            <w:r w:rsidR="00B131D5" w:rsidRPr="00BB2E86">
              <w:rPr>
                <w:sz w:val="20"/>
                <w:szCs w:val="20"/>
                <w:vertAlign w:val="superscript"/>
              </w:rPr>
              <w:t>2</w:t>
            </w:r>
            <w:r w:rsidR="00B131D5" w:rsidRPr="00BB2E86">
              <w:rPr>
                <w:sz w:val="20"/>
                <w:szCs w:val="20"/>
              </w:rPr>
              <w:t xml:space="preserve">КЗ не </w:t>
            </w:r>
            <w:r w:rsidR="00B131D5" w:rsidRPr="00BB2E86">
              <w:rPr>
                <w:sz w:val="20"/>
                <w:szCs w:val="20"/>
                <w:lang w:val="uk-UA"/>
              </w:rPr>
              <w:t>менше</w:t>
            </w:r>
            <w:r w:rsidR="00B131D5" w:rsidRPr="00BB2E86">
              <w:rPr>
                <w:sz w:val="20"/>
                <w:szCs w:val="20"/>
              </w:rPr>
              <w:t xml:space="preserve"> р</w:t>
            </w:r>
            <w:r w:rsidR="00B131D5" w:rsidRPr="00BB2E86">
              <w:rPr>
                <w:sz w:val="20"/>
                <w:szCs w:val="20"/>
                <w:lang w:val="uk-UA"/>
              </w:rPr>
              <w:t xml:space="preserve"> </w:t>
            </w:r>
            <w:r w:rsidR="00B131D5" w:rsidRPr="00BB2E86">
              <w:rPr>
                <w:sz w:val="20"/>
                <w:szCs w:val="20"/>
              </w:rPr>
              <w:t>&lt;</w:t>
            </w:r>
            <w:r w:rsidR="00B131D5" w:rsidRPr="00BB2E86">
              <w:rPr>
                <w:sz w:val="20"/>
                <w:szCs w:val="20"/>
                <w:lang w:val="uk-UA"/>
              </w:rPr>
              <w:t xml:space="preserve"> </w:t>
            </w:r>
            <w:r w:rsidR="00B131D5" w:rsidRPr="00BB2E86">
              <w:rPr>
                <w:sz w:val="20"/>
                <w:szCs w:val="20"/>
              </w:rPr>
              <w:t>0,05</w:t>
            </w:r>
            <w:r w:rsidR="00B131D5" w:rsidRPr="00BB2E86">
              <w:rPr>
                <w:sz w:val="20"/>
                <w:szCs w:val="20"/>
                <w:lang w:val="uk-UA"/>
              </w:rPr>
              <w:t>.</w:t>
            </w:r>
          </w:p>
        </w:tc>
      </w:tr>
    </w:tbl>
    <w:p w:rsidR="00BB2E86" w:rsidRDefault="00BB2E86" w:rsidP="00BB2E86">
      <w:pPr>
        <w:pStyle w:val="a5"/>
        <w:ind w:firstLine="709"/>
        <w:jc w:val="both"/>
        <w:rPr>
          <w:spacing w:val="0"/>
          <w:lang w:val="uk-UA" w:eastAsia="uk-UA"/>
        </w:rPr>
      </w:pPr>
    </w:p>
    <w:p w:rsidR="00B131D5" w:rsidRPr="00BB2E86" w:rsidRDefault="00B131D5" w:rsidP="00BB2E86">
      <w:pPr>
        <w:pStyle w:val="a5"/>
        <w:ind w:firstLine="709"/>
        <w:jc w:val="both"/>
        <w:rPr>
          <w:spacing w:val="0"/>
          <w:lang w:val="uk-UA"/>
        </w:rPr>
      </w:pPr>
      <w:r w:rsidRPr="00BB2E86">
        <w:rPr>
          <w:spacing w:val="0"/>
          <w:lang w:val="uk-UA" w:eastAsia="uk-UA"/>
        </w:rPr>
        <w:t>Розглянуті КЗ шкіри ПТ характеризуються особливостями морфологічної перебудови на тканинному і клітинному рівнях. Зокрема, на віддаленні (</w:t>
      </w:r>
      <w:r w:rsidRPr="00BB2E86">
        <w:rPr>
          <w:spacing w:val="0"/>
          <w:lang w:eastAsia="uk-UA"/>
        </w:rPr>
        <w:t>R</w:t>
      </w:r>
      <w:r w:rsidRPr="00BB2E86">
        <w:rPr>
          <w:spacing w:val="0"/>
          <w:lang w:val="uk-UA" w:eastAsia="uk-UA"/>
        </w:rPr>
        <w:t xml:space="preserve"> + 0,6</w:t>
      </w:r>
      <w:r w:rsidRPr="00BB2E86">
        <w:rPr>
          <w:spacing w:val="0"/>
          <w:lang w:eastAsia="uk-UA"/>
        </w:rPr>
        <w:t>D</w:t>
      </w:r>
      <w:r w:rsidRPr="00BB2E86">
        <w:rPr>
          <w:spacing w:val="0"/>
          <w:lang w:val="uk-UA" w:eastAsia="uk-UA"/>
        </w:rPr>
        <w:t>) від центру опромінювання зміни сполучнотканинного шару шкіри, шиповидних, а також базальних</w:t>
      </w:r>
      <w:r w:rsidR="00BB2E86" w:rsidRPr="00BB2E86">
        <w:rPr>
          <w:spacing w:val="0"/>
          <w:lang w:val="uk-UA" w:eastAsia="uk-UA"/>
        </w:rPr>
        <w:t xml:space="preserve"> </w:t>
      </w:r>
      <w:r w:rsidRPr="00BB2E86">
        <w:rPr>
          <w:spacing w:val="0"/>
          <w:lang w:val="uk-UA" w:eastAsia="uk-UA"/>
        </w:rPr>
        <w:t xml:space="preserve">кератиноцитів - мінімальні і носять функціональний зворотний характер, що дозволяє обгрунтовано визначити межу функціонально здатної шкіри за макроморфометричними даними. </w:t>
      </w:r>
    </w:p>
    <w:p w:rsidR="00B131D5" w:rsidRPr="00BB2E86" w:rsidRDefault="00B131D5" w:rsidP="00BB2E86">
      <w:pPr>
        <w:pStyle w:val="a5"/>
        <w:ind w:firstLine="709"/>
        <w:jc w:val="both"/>
        <w:rPr>
          <w:spacing w:val="0"/>
          <w:lang w:val="uk-UA" w:eastAsia="uk-UA"/>
        </w:rPr>
      </w:pPr>
      <w:r w:rsidRPr="00BB2E86">
        <w:rPr>
          <w:spacing w:val="0"/>
          <w:lang w:val="uk-UA" w:eastAsia="uk-UA"/>
        </w:rPr>
        <w:t>Для стандартизованого опису особливостей координатного розподілу органел кератиноцитів розроблений авторський спосіб,</w:t>
      </w:r>
      <w:r w:rsidR="00BB2E86" w:rsidRPr="00BB2E86">
        <w:rPr>
          <w:spacing w:val="0"/>
          <w:lang w:val="uk-UA" w:eastAsia="uk-UA"/>
        </w:rPr>
        <w:t xml:space="preserve"> </w:t>
      </w:r>
      <w:r w:rsidRPr="00BB2E86">
        <w:rPr>
          <w:spacing w:val="0"/>
          <w:lang w:val="uk-UA" w:eastAsia="uk-UA"/>
        </w:rPr>
        <w:t>який включає вимірювання кількості і площі органел у зовнішньому, серединному і внутрішньому топометричних секторах концентрично-ізометричної системи. Застосування вказаного способу для оцінки структурно-функціонального стану кератиноцитів дозволило встановити, що координатний розподіл органел і хроматину в 3 координатній зоні (</w:t>
      </w:r>
      <w:r w:rsidRPr="00BB2E86">
        <w:rPr>
          <w:spacing w:val="0"/>
          <w:vertAlign w:val="superscript"/>
          <w:lang w:val="uk-UA" w:eastAsia="uk-UA"/>
        </w:rPr>
        <w:t>З</w:t>
      </w:r>
      <w:r w:rsidRPr="00BB2E86">
        <w:rPr>
          <w:spacing w:val="0"/>
          <w:lang w:val="uk-UA" w:eastAsia="uk-UA"/>
        </w:rPr>
        <w:t>КЗ) відповідає референтним значенням, як за показником питомої ваги ціх компонентів, так і за їх площею.</w:t>
      </w:r>
    </w:p>
    <w:p w:rsidR="00B131D5" w:rsidRPr="00BB2E86" w:rsidRDefault="00B131D5" w:rsidP="00BB2E86">
      <w:pPr>
        <w:pStyle w:val="a5"/>
        <w:ind w:firstLine="709"/>
        <w:jc w:val="both"/>
        <w:rPr>
          <w:spacing w:val="0"/>
          <w:lang w:val="uk-UA"/>
        </w:rPr>
      </w:pPr>
    </w:p>
    <w:p w:rsidR="00B131D5" w:rsidRPr="00BB2E86" w:rsidRDefault="00B131D5" w:rsidP="00BB2E86">
      <w:pPr>
        <w:pStyle w:val="a5"/>
        <w:ind w:firstLine="709"/>
        <w:jc w:val="both"/>
        <w:rPr>
          <w:spacing w:val="0"/>
          <w:lang w:val="uk-UA"/>
        </w:rPr>
      </w:pPr>
      <w:r w:rsidRPr="00BB2E86">
        <w:rPr>
          <w:spacing w:val="0"/>
        </w:rPr>
        <w:t>Таблица 3</w:t>
      </w:r>
    </w:p>
    <w:p w:rsidR="00B131D5" w:rsidRPr="00BB2E86" w:rsidRDefault="00B131D5" w:rsidP="00BB2E86">
      <w:pPr>
        <w:pStyle w:val="a5"/>
        <w:ind w:firstLine="709"/>
        <w:jc w:val="both"/>
        <w:rPr>
          <w:spacing w:val="0"/>
          <w:lang w:val="uk-UA"/>
        </w:rPr>
      </w:pPr>
      <w:r w:rsidRPr="00BB2E86">
        <w:rPr>
          <w:spacing w:val="0"/>
          <w:lang w:val="uk-UA"/>
        </w:rPr>
        <w:t xml:space="preserve">Кількісна </w:t>
      </w:r>
      <w:r w:rsidRPr="00BB2E86">
        <w:rPr>
          <w:spacing w:val="0"/>
        </w:rPr>
        <w:t xml:space="preserve">характеристика </w:t>
      </w:r>
      <w:r w:rsidRPr="00BB2E86">
        <w:rPr>
          <w:spacing w:val="0"/>
          <w:lang w:val="uk-UA"/>
        </w:rPr>
        <w:t>променевого</w:t>
      </w:r>
      <w:r w:rsidRPr="00BB2E86">
        <w:rPr>
          <w:spacing w:val="0"/>
        </w:rPr>
        <w:t xml:space="preserve"> патоморфоз</w:t>
      </w:r>
      <w:r w:rsidRPr="00BB2E86">
        <w:rPr>
          <w:spacing w:val="0"/>
          <w:lang w:val="uk-UA"/>
        </w:rPr>
        <w:t>у</w:t>
      </w:r>
      <w:r w:rsidRPr="00BB2E86">
        <w:rPr>
          <w:spacing w:val="0"/>
        </w:rPr>
        <w:t xml:space="preserve"> </w:t>
      </w:r>
      <w:r w:rsidRPr="00BB2E86">
        <w:rPr>
          <w:spacing w:val="0"/>
          <w:lang w:val="uk-UA"/>
        </w:rPr>
        <w:t>шкіри</w:t>
      </w:r>
      <w:r w:rsidRPr="00BB2E86">
        <w:rPr>
          <w:spacing w:val="0"/>
        </w:rPr>
        <w:t xml:space="preserve"> </w:t>
      </w:r>
      <w:r w:rsidRPr="00BB2E86">
        <w:rPr>
          <w:spacing w:val="0"/>
          <w:lang w:val="uk-UA"/>
        </w:rPr>
        <w:t>за</w:t>
      </w:r>
      <w:r w:rsidRPr="00BB2E86">
        <w:rPr>
          <w:spacing w:val="0"/>
        </w:rPr>
        <w:t xml:space="preserve"> </w:t>
      </w:r>
      <w:r w:rsidRPr="00BB2E86">
        <w:rPr>
          <w:spacing w:val="0"/>
          <w:lang w:val="uk-UA"/>
        </w:rPr>
        <w:t>кількістю</w:t>
      </w:r>
      <w:r w:rsidRPr="00BB2E86">
        <w:rPr>
          <w:spacing w:val="0"/>
        </w:rPr>
        <w:t xml:space="preserve"> хроматин</w:t>
      </w:r>
      <w:r w:rsidRPr="00BB2E86">
        <w:rPr>
          <w:spacing w:val="0"/>
          <w:lang w:val="uk-UA"/>
        </w:rPr>
        <w:t>у</w:t>
      </w:r>
      <w:r w:rsidRPr="00BB2E86">
        <w:rPr>
          <w:spacing w:val="0"/>
        </w:rPr>
        <w:t xml:space="preserve"> в шиповидн</w:t>
      </w:r>
      <w:r w:rsidRPr="00BB2E86">
        <w:rPr>
          <w:spacing w:val="0"/>
          <w:lang w:val="uk-UA"/>
        </w:rPr>
        <w:t>и</w:t>
      </w:r>
      <w:r w:rsidRPr="00BB2E86">
        <w:rPr>
          <w:spacing w:val="0"/>
        </w:rPr>
        <w:t>х керат</w:t>
      </w:r>
      <w:r w:rsidRPr="00BB2E86">
        <w:rPr>
          <w:spacing w:val="0"/>
          <w:lang w:val="uk-UA"/>
        </w:rPr>
        <w:t>ин</w:t>
      </w:r>
      <w:r w:rsidRPr="00BB2E86">
        <w:rPr>
          <w:spacing w:val="0"/>
        </w:rPr>
        <w:t>оцитах</w:t>
      </w:r>
    </w:p>
    <w:tbl>
      <w:tblPr>
        <w:tblW w:w="8658"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6"/>
        <w:gridCol w:w="1440"/>
        <w:gridCol w:w="1440"/>
        <w:gridCol w:w="1260"/>
        <w:gridCol w:w="1242"/>
      </w:tblGrid>
      <w:tr w:rsidR="00B131D5" w:rsidRPr="00BB2E86" w:rsidTr="00BB2E86">
        <w:trPr>
          <w:cantSplit/>
        </w:trPr>
        <w:tc>
          <w:tcPr>
            <w:tcW w:w="3276" w:type="dxa"/>
            <w:vMerge w:val="restart"/>
          </w:tcPr>
          <w:p w:rsidR="00B131D5" w:rsidRPr="00BB2E86" w:rsidRDefault="00B131D5" w:rsidP="00BB2E86">
            <w:pPr>
              <w:pStyle w:val="a5"/>
              <w:ind w:firstLine="78"/>
              <w:jc w:val="both"/>
              <w:rPr>
                <w:spacing w:val="0"/>
                <w:sz w:val="20"/>
                <w:szCs w:val="20"/>
              </w:rPr>
            </w:pPr>
            <w:r w:rsidRPr="00BB2E86">
              <w:rPr>
                <w:spacing w:val="0"/>
                <w:sz w:val="20"/>
                <w:szCs w:val="20"/>
                <w:lang w:val="uk-UA"/>
              </w:rPr>
              <w:t>Кількість</w:t>
            </w:r>
            <w:r w:rsidRPr="00BB2E86">
              <w:rPr>
                <w:spacing w:val="0"/>
                <w:sz w:val="20"/>
                <w:szCs w:val="20"/>
              </w:rPr>
              <w:t xml:space="preserve"> хроматин</w:t>
            </w:r>
            <w:r w:rsidRPr="00BB2E86">
              <w:rPr>
                <w:spacing w:val="0"/>
                <w:sz w:val="20"/>
                <w:szCs w:val="20"/>
                <w:lang w:val="uk-UA"/>
              </w:rPr>
              <w:t>у</w:t>
            </w:r>
            <w:r w:rsidRPr="00BB2E86">
              <w:rPr>
                <w:spacing w:val="0"/>
                <w:sz w:val="20"/>
                <w:szCs w:val="20"/>
              </w:rPr>
              <w:t xml:space="preserve"> по </w:t>
            </w:r>
          </w:p>
          <w:p w:rsidR="00B131D5" w:rsidRPr="00BB2E86" w:rsidRDefault="00B131D5" w:rsidP="00BB2E86">
            <w:pPr>
              <w:pStyle w:val="a5"/>
              <w:ind w:firstLine="78"/>
              <w:jc w:val="both"/>
              <w:rPr>
                <w:spacing w:val="0"/>
                <w:sz w:val="20"/>
                <w:szCs w:val="20"/>
              </w:rPr>
            </w:pPr>
            <w:r w:rsidRPr="00BB2E86">
              <w:rPr>
                <w:spacing w:val="0"/>
                <w:sz w:val="20"/>
                <w:szCs w:val="20"/>
              </w:rPr>
              <w:t>координатн</w:t>
            </w:r>
            <w:r w:rsidRPr="00BB2E86">
              <w:rPr>
                <w:spacing w:val="0"/>
                <w:sz w:val="20"/>
                <w:szCs w:val="20"/>
                <w:lang w:val="uk-UA"/>
              </w:rPr>
              <w:t>их</w:t>
            </w:r>
            <w:r w:rsidRPr="00BB2E86">
              <w:rPr>
                <w:spacing w:val="0"/>
                <w:sz w:val="20"/>
                <w:szCs w:val="20"/>
              </w:rPr>
              <w:t xml:space="preserve"> сектора</w:t>
            </w:r>
            <w:r w:rsidRPr="00BB2E86">
              <w:rPr>
                <w:spacing w:val="0"/>
                <w:sz w:val="20"/>
                <w:szCs w:val="20"/>
                <w:lang w:val="uk-UA"/>
              </w:rPr>
              <w:t>х</w:t>
            </w:r>
            <w:r w:rsidRPr="00BB2E86">
              <w:rPr>
                <w:spacing w:val="0"/>
                <w:sz w:val="20"/>
                <w:szCs w:val="20"/>
              </w:rPr>
              <w:t xml:space="preserve"> </w:t>
            </w:r>
          </w:p>
          <w:p w:rsidR="00B131D5" w:rsidRPr="00BB2E86" w:rsidRDefault="00B131D5" w:rsidP="00BB2E86">
            <w:pPr>
              <w:pStyle w:val="a5"/>
              <w:ind w:firstLine="78"/>
              <w:jc w:val="both"/>
              <w:rPr>
                <w:spacing w:val="0"/>
                <w:sz w:val="20"/>
                <w:szCs w:val="20"/>
              </w:rPr>
            </w:pPr>
            <w:r w:rsidRPr="00BB2E86">
              <w:rPr>
                <w:spacing w:val="0"/>
                <w:sz w:val="20"/>
                <w:szCs w:val="20"/>
              </w:rPr>
              <w:t>керат</w:t>
            </w:r>
            <w:r w:rsidRPr="00BB2E86">
              <w:rPr>
                <w:spacing w:val="0"/>
                <w:sz w:val="20"/>
                <w:szCs w:val="20"/>
                <w:lang w:val="uk-UA"/>
              </w:rPr>
              <w:t>ин</w:t>
            </w:r>
            <w:r w:rsidRPr="00BB2E86">
              <w:rPr>
                <w:spacing w:val="0"/>
                <w:sz w:val="20"/>
                <w:szCs w:val="20"/>
              </w:rPr>
              <w:t>оцит</w:t>
            </w:r>
            <w:r w:rsidRPr="00BB2E86">
              <w:rPr>
                <w:spacing w:val="0"/>
                <w:sz w:val="20"/>
                <w:szCs w:val="20"/>
                <w:lang w:val="uk-UA"/>
              </w:rPr>
              <w:t>і</w:t>
            </w:r>
            <w:r w:rsidRPr="00BB2E86">
              <w:rPr>
                <w:spacing w:val="0"/>
                <w:sz w:val="20"/>
                <w:szCs w:val="20"/>
              </w:rPr>
              <w:t>в</w:t>
            </w:r>
          </w:p>
        </w:tc>
        <w:tc>
          <w:tcPr>
            <w:tcW w:w="5382" w:type="dxa"/>
            <w:gridSpan w:val="4"/>
          </w:tcPr>
          <w:p w:rsidR="00B131D5" w:rsidRPr="00BB2E86" w:rsidRDefault="00B131D5" w:rsidP="00BB2E86">
            <w:pPr>
              <w:pStyle w:val="a5"/>
              <w:ind w:firstLine="78"/>
              <w:jc w:val="both"/>
              <w:rPr>
                <w:spacing w:val="0"/>
                <w:sz w:val="20"/>
                <w:szCs w:val="20"/>
              </w:rPr>
            </w:pPr>
            <w:r w:rsidRPr="00BB2E86">
              <w:rPr>
                <w:spacing w:val="0"/>
                <w:sz w:val="20"/>
                <w:szCs w:val="20"/>
                <w:lang w:val="uk-UA"/>
              </w:rPr>
              <w:t>Кількість</w:t>
            </w:r>
            <w:r w:rsidRPr="00BB2E86">
              <w:rPr>
                <w:spacing w:val="0"/>
                <w:sz w:val="20"/>
                <w:szCs w:val="20"/>
              </w:rPr>
              <w:t xml:space="preserve"> хроматин</w:t>
            </w:r>
            <w:r w:rsidRPr="00BB2E86">
              <w:rPr>
                <w:spacing w:val="0"/>
                <w:sz w:val="20"/>
                <w:szCs w:val="20"/>
                <w:lang w:val="uk-UA"/>
              </w:rPr>
              <w:t>у</w:t>
            </w:r>
            <w:r w:rsidRPr="00BB2E86">
              <w:rPr>
                <w:spacing w:val="0"/>
                <w:sz w:val="20"/>
                <w:szCs w:val="20"/>
              </w:rPr>
              <w:t xml:space="preserve"> по </w:t>
            </w:r>
          </w:p>
          <w:p w:rsidR="00B131D5" w:rsidRPr="00BB2E86" w:rsidRDefault="00B131D5" w:rsidP="00BB2E86">
            <w:pPr>
              <w:pStyle w:val="a5"/>
              <w:ind w:firstLine="78"/>
              <w:jc w:val="both"/>
              <w:rPr>
                <w:spacing w:val="0"/>
                <w:sz w:val="20"/>
                <w:szCs w:val="20"/>
                <w:lang w:val="uk-UA"/>
              </w:rPr>
            </w:pPr>
            <w:r w:rsidRPr="00BB2E86">
              <w:rPr>
                <w:spacing w:val="0"/>
                <w:sz w:val="20"/>
                <w:szCs w:val="20"/>
              </w:rPr>
              <w:t>координатн</w:t>
            </w:r>
            <w:r w:rsidRPr="00BB2E86">
              <w:rPr>
                <w:spacing w:val="0"/>
                <w:sz w:val="20"/>
                <w:szCs w:val="20"/>
                <w:lang w:val="uk-UA"/>
              </w:rPr>
              <w:t>их</w:t>
            </w:r>
            <w:r w:rsidRPr="00BB2E86">
              <w:rPr>
                <w:spacing w:val="0"/>
                <w:sz w:val="20"/>
                <w:szCs w:val="20"/>
              </w:rPr>
              <w:t xml:space="preserve"> зона</w:t>
            </w:r>
            <w:r w:rsidRPr="00BB2E86">
              <w:rPr>
                <w:spacing w:val="0"/>
                <w:sz w:val="20"/>
                <w:szCs w:val="20"/>
                <w:lang w:val="uk-UA"/>
              </w:rPr>
              <w:t>х</w:t>
            </w:r>
            <w:r w:rsidRPr="00BB2E86">
              <w:rPr>
                <w:spacing w:val="0"/>
                <w:sz w:val="20"/>
                <w:szCs w:val="20"/>
              </w:rPr>
              <w:t xml:space="preserve"> </w:t>
            </w:r>
            <w:r w:rsidRPr="00BB2E86">
              <w:rPr>
                <w:spacing w:val="0"/>
                <w:sz w:val="20"/>
                <w:szCs w:val="20"/>
                <w:lang w:val="uk-UA"/>
              </w:rPr>
              <w:t xml:space="preserve">опромінювання </w:t>
            </w:r>
          </w:p>
        </w:tc>
      </w:tr>
      <w:tr w:rsidR="00B131D5" w:rsidRPr="00BB2E86" w:rsidTr="00BB2E86">
        <w:trPr>
          <w:cantSplit/>
          <w:trHeight w:val="531"/>
        </w:trPr>
        <w:tc>
          <w:tcPr>
            <w:tcW w:w="3276" w:type="dxa"/>
            <w:vMerge/>
          </w:tcPr>
          <w:p w:rsidR="00B131D5" w:rsidRPr="00BB2E86" w:rsidRDefault="00B131D5" w:rsidP="00BB2E86">
            <w:pPr>
              <w:pStyle w:val="a5"/>
              <w:ind w:firstLine="78"/>
              <w:jc w:val="both"/>
              <w:rPr>
                <w:spacing w:val="0"/>
                <w:sz w:val="20"/>
                <w:szCs w:val="20"/>
              </w:rPr>
            </w:pPr>
          </w:p>
        </w:tc>
        <w:tc>
          <w:tcPr>
            <w:tcW w:w="1440" w:type="dxa"/>
          </w:tcPr>
          <w:p w:rsidR="00B131D5" w:rsidRPr="00BB2E86" w:rsidRDefault="00B131D5" w:rsidP="00BB2E86">
            <w:pPr>
              <w:spacing w:line="360" w:lineRule="auto"/>
              <w:ind w:firstLine="78"/>
              <w:jc w:val="both"/>
              <w:rPr>
                <w:sz w:val="20"/>
                <w:szCs w:val="20"/>
              </w:rPr>
            </w:pPr>
            <w:r w:rsidRPr="00BB2E86">
              <w:rPr>
                <w:sz w:val="20"/>
                <w:szCs w:val="20"/>
                <w:vertAlign w:val="superscript"/>
              </w:rPr>
              <w:t>1</w:t>
            </w:r>
            <w:r w:rsidRPr="00BB2E86">
              <w:rPr>
                <w:sz w:val="20"/>
                <w:szCs w:val="20"/>
              </w:rPr>
              <w:t>КЗ</w:t>
            </w:r>
          </w:p>
        </w:tc>
        <w:tc>
          <w:tcPr>
            <w:tcW w:w="1440" w:type="dxa"/>
          </w:tcPr>
          <w:p w:rsidR="00B131D5" w:rsidRPr="00BB2E86" w:rsidRDefault="00B131D5" w:rsidP="00BB2E86">
            <w:pPr>
              <w:spacing w:line="360" w:lineRule="auto"/>
              <w:ind w:firstLine="78"/>
              <w:jc w:val="both"/>
              <w:rPr>
                <w:sz w:val="20"/>
                <w:szCs w:val="20"/>
              </w:rPr>
            </w:pPr>
            <w:r w:rsidRPr="00BB2E86">
              <w:rPr>
                <w:sz w:val="20"/>
                <w:szCs w:val="20"/>
                <w:vertAlign w:val="superscript"/>
              </w:rPr>
              <w:t>2</w:t>
            </w:r>
            <w:r w:rsidRPr="00BB2E86">
              <w:rPr>
                <w:sz w:val="20"/>
                <w:szCs w:val="20"/>
              </w:rPr>
              <w:t>КЗ</w:t>
            </w:r>
          </w:p>
        </w:tc>
        <w:tc>
          <w:tcPr>
            <w:tcW w:w="1260" w:type="dxa"/>
          </w:tcPr>
          <w:p w:rsidR="00B131D5" w:rsidRPr="00BB2E86" w:rsidRDefault="00B131D5" w:rsidP="00BB2E86">
            <w:pPr>
              <w:spacing w:line="360" w:lineRule="auto"/>
              <w:ind w:firstLine="78"/>
              <w:jc w:val="both"/>
              <w:rPr>
                <w:sz w:val="20"/>
                <w:szCs w:val="20"/>
              </w:rPr>
            </w:pPr>
            <w:r w:rsidRPr="00BB2E86">
              <w:rPr>
                <w:sz w:val="20"/>
                <w:szCs w:val="20"/>
                <w:vertAlign w:val="superscript"/>
              </w:rPr>
              <w:t>3</w:t>
            </w:r>
            <w:r w:rsidRPr="00BB2E86">
              <w:rPr>
                <w:sz w:val="20"/>
                <w:szCs w:val="20"/>
              </w:rPr>
              <w:t>КЗ</w:t>
            </w:r>
          </w:p>
        </w:tc>
        <w:tc>
          <w:tcPr>
            <w:tcW w:w="1242" w:type="dxa"/>
          </w:tcPr>
          <w:p w:rsidR="00B131D5" w:rsidRPr="00BB2E86" w:rsidRDefault="00B131D5" w:rsidP="00BB2E86">
            <w:pPr>
              <w:pStyle w:val="a5"/>
              <w:ind w:firstLine="78"/>
              <w:jc w:val="both"/>
              <w:rPr>
                <w:spacing w:val="0"/>
                <w:sz w:val="20"/>
                <w:szCs w:val="20"/>
              </w:rPr>
            </w:pPr>
            <w:r w:rsidRPr="00BB2E86">
              <w:rPr>
                <w:spacing w:val="0"/>
                <w:sz w:val="20"/>
                <w:szCs w:val="20"/>
              </w:rPr>
              <w:t>контроль</w:t>
            </w:r>
          </w:p>
        </w:tc>
      </w:tr>
      <w:tr w:rsidR="00B131D5" w:rsidRPr="00BB2E86" w:rsidTr="00BB2E86">
        <w:tc>
          <w:tcPr>
            <w:tcW w:w="3276" w:type="dxa"/>
          </w:tcPr>
          <w:p w:rsidR="00B131D5" w:rsidRPr="00BB2E86" w:rsidRDefault="00B131D5" w:rsidP="00BB2E86">
            <w:pPr>
              <w:pStyle w:val="a5"/>
              <w:ind w:firstLine="78"/>
              <w:jc w:val="both"/>
              <w:rPr>
                <w:spacing w:val="0"/>
                <w:sz w:val="20"/>
                <w:szCs w:val="20"/>
              </w:rPr>
            </w:pPr>
            <w:r w:rsidRPr="00BB2E86">
              <w:rPr>
                <w:spacing w:val="0"/>
                <w:sz w:val="20"/>
                <w:szCs w:val="20"/>
              </w:rPr>
              <w:t>Q</w:t>
            </w:r>
            <w:r w:rsidRPr="00BB2E86">
              <w:rPr>
                <w:spacing w:val="0"/>
                <w:sz w:val="20"/>
                <w:szCs w:val="20"/>
                <w:vertAlign w:val="subscript"/>
              </w:rPr>
              <w:t xml:space="preserve">B </w:t>
            </w:r>
            <w:r w:rsidRPr="00BB2E86">
              <w:rPr>
                <w:spacing w:val="0"/>
                <w:sz w:val="20"/>
                <w:szCs w:val="20"/>
              </w:rPr>
              <w:t>(n, %)</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13,5±1,5</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29,1±1,7</w:t>
            </w:r>
          </w:p>
        </w:tc>
        <w:tc>
          <w:tcPr>
            <w:tcW w:w="1260" w:type="dxa"/>
          </w:tcPr>
          <w:p w:rsidR="00B131D5" w:rsidRPr="00BB2E86" w:rsidRDefault="00B131D5" w:rsidP="00BB2E86">
            <w:pPr>
              <w:spacing w:line="360" w:lineRule="auto"/>
              <w:ind w:firstLine="78"/>
              <w:jc w:val="both"/>
              <w:rPr>
                <w:sz w:val="20"/>
                <w:szCs w:val="20"/>
              </w:rPr>
            </w:pPr>
            <w:r w:rsidRPr="00BB2E86">
              <w:rPr>
                <w:sz w:val="20"/>
                <w:szCs w:val="20"/>
              </w:rPr>
              <w:t>46,9±2,9</w:t>
            </w:r>
          </w:p>
        </w:tc>
        <w:tc>
          <w:tcPr>
            <w:tcW w:w="1242" w:type="dxa"/>
          </w:tcPr>
          <w:p w:rsidR="00B131D5" w:rsidRPr="00BB2E86" w:rsidRDefault="00B131D5" w:rsidP="00BB2E86">
            <w:pPr>
              <w:pStyle w:val="a5"/>
              <w:ind w:firstLine="78"/>
              <w:jc w:val="both"/>
              <w:rPr>
                <w:spacing w:val="0"/>
                <w:sz w:val="20"/>
                <w:szCs w:val="20"/>
              </w:rPr>
            </w:pPr>
            <w:r w:rsidRPr="00BB2E86">
              <w:rPr>
                <w:spacing w:val="0"/>
                <w:sz w:val="20"/>
                <w:szCs w:val="20"/>
              </w:rPr>
              <w:t>49,2±1,3</w:t>
            </w:r>
          </w:p>
        </w:tc>
      </w:tr>
      <w:tr w:rsidR="00B131D5" w:rsidRPr="00BB2E86" w:rsidTr="00BB2E86">
        <w:tc>
          <w:tcPr>
            <w:tcW w:w="3276" w:type="dxa"/>
          </w:tcPr>
          <w:p w:rsidR="00B131D5" w:rsidRPr="00BB2E86" w:rsidRDefault="00B131D5" w:rsidP="00BB2E86">
            <w:pPr>
              <w:pStyle w:val="a5"/>
              <w:ind w:firstLine="78"/>
              <w:jc w:val="both"/>
              <w:rPr>
                <w:spacing w:val="0"/>
                <w:sz w:val="20"/>
                <w:szCs w:val="20"/>
              </w:rPr>
            </w:pPr>
            <w:r w:rsidRPr="00BB2E86">
              <w:rPr>
                <w:spacing w:val="0"/>
                <w:sz w:val="20"/>
                <w:szCs w:val="20"/>
              </w:rPr>
              <w:t>Q</w:t>
            </w:r>
            <w:r w:rsidRPr="00BB2E86">
              <w:rPr>
                <w:spacing w:val="0"/>
                <w:sz w:val="20"/>
                <w:szCs w:val="20"/>
                <w:vertAlign w:val="subscript"/>
              </w:rPr>
              <w:t xml:space="preserve">B </w:t>
            </w:r>
            <w:r w:rsidRPr="00BB2E86">
              <w:rPr>
                <w:spacing w:val="0"/>
                <w:sz w:val="20"/>
                <w:szCs w:val="20"/>
              </w:rPr>
              <w:t>(S, мм 8∙10</w:t>
            </w:r>
            <w:r w:rsidRPr="00BB2E86">
              <w:rPr>
                <w:spacing w:val="0"/>
                <w:position w:val="8"/>
                <w:sz w:val="20"/>
                <w:szCs w:val="20"/>
              </w:rPr>
              <w:t>-</w:t>
            </w:r>
            <w:r w:rsidRPr="00BB2E86">
              <w:rPr>
                <w:spacing w:val="0"/>
                <w:sz w:val="20"/>
                <w:szCs w:val="20"/>
                <w:vertAlign w:val="superscript"/>
              </w:rPr>
              <w:t xml:space="preserve">3 </w:t>
            </w:r>
            <w:r w:rsidRPr="00BB2E86">
              <w:rPr>
                <w:spacing w:val="0"/>
                <w:sz w:val="20"/>
                <w:szCs w:val="20"/>
              </w:rPr>
              <w:t>)</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12,8±2,1</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4,1±1,0</w:t>
            </w:r>
          </w:p>
        </w:tc>
        <w:tc>
          <w:tcPr>
            <w:tcW w:w="1260" w:type="dxa"/>
          </w:tcPr>
          <w:p w:rsidR="00B131D5" w:rsidRPr="00BB2E86" w:rsidRDefault="00B131D5" w:rsidP="00BB2E86">
            <w:pPr>
              <w:spacing w:line="360" w:lineRule="auto"/>
              <w:ind w:firstLine="78"/>
              <w:jc w:val="both"/>
              <w:rPr>
                <w:sz w:val="20"/>
                <w:szCs w:val="20"/>
              </w:rPr>
            </w:pPr>
            <w:r w:rsidRPr="00BB2E86">
              <w:rPr>
                <w:sz w:val="20"/>
                <w:szCs w:val="20"/>
              </w:rPr>
              <w:t>1,1±0,2</w:t>
            </w:r>
          </w:p>
        </w:tc>
        <w:tc>
          <w:tcPr>
            <w:tcW w:w="1242" w:type="dxa"/>
          </w:tcPr>
          <w:p w:rsidR="00B131D5" w:rsidRPr="00BB2E86" w:rsidRDefault="00B131D5" w:rsidP="00BB2E86">
            <w:pPr>
              <w:pStyle w:val="a5"/>
              <w:ind w:firstLine="78"/>
              <w:jc w:val="both"/>
              <w:rPr>
                <w:spacing w:val="0"/>
                <w:sz w:val="20"/>
                <w:szCs w:val="20"/>
              </w:rPr>
            </w:pPr>
            <w:r w:rsidRPr="00BB2E86">
              <w:rPr>
                <w:spacing w:val="0"/>
                <w:sz w:val="20"/>
                <w:szCs w:val="20"/>
              </w:rPr>
              <w:t>1,0±0,2</w:t>
            </w:r>
          </w:p>
        </w:tc>
      </w:tr>
      <w:tr w:rsidR="00B131D5" w:rsidRPr="00BB2E86" w:rsidTr="00BB2E86">
        <w:tc>
          <w:tcPr>
            <w:tcW w:w="3276" w:type="dxa"/>
          </w:tcPr>
          <w:p w:rsidR="00B131D5" w:rsidRPr="00BB2E86" w:rsidRDefault="00B131D5" w:rsidP="00BB2E86">
            <w:pPr>
              <w:pStyle w:val="a5"/>
              <w:ind w:firstLine="78"/>
              <w:jc w:val="both"/>
              <w:rPr>
                <w:spacing w:val="0"/>
                <w:sz w:val="20"/>
                <w:szCs w:val="20"/>
              </w:rPr>
            </w:pPr>
            <w:r w:rsidRPr="00BB2E86">
              <w:rPr>
                <w:spacing w:val="0"/>
                <w:sz w:val="20"/>
                <w:szCs w:val="20"/>
              </w:rPr>
              <w:t>Q</w:t>
            </w:r>
            <w:r w:rsidRPr="00BB2E86">
              <w:rPr>
                <w:spacing w:val="0"/>
                <w:sz w:val="20"/>
                <w:szCs w:val="20"/>
                <w:vertAlign w:val="subscript"/>
              </w:rPr>
              <w:t xml:space="preserve">З </w:t>
            </w:r>
            <w:r w:rsidRPr="00BB2E86">
              <w:rPr>
                <w:spacing w:val="0"/>
                <w:sz w:val="20"/>
                <w:szCs w:val="20"/>
              </w:rPr>
              <w:t>(n, %)</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87,5±1,5</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70,9±1,7</w:t>
            </w:r>
          </w:p>
        </w:tc>
        <w:tc>
          <w:tcPr>
            <w:tcW w:w="1260" w:type="dxa"/>
          </w:tcPr>
          <w:p w:rsidR="00B131D5" w:rsidRPr="00BB2E86" w:rsidRDefault="00B131D5" w:rsidP="00BB2E86">
            <w:pPr>
              <w:spacing w:line="360" w:lineRule="auto"/>
              <w:ind w:firstLine="78"/>
              <w:jc w:val="both"/>
              <w:rPr>
                <w:sz w:val="20"/>
                <w:szCs w:val="20"/>
              </w:rPr>
            </w:pPr>
            <w:r w:rsidRPr="00BB2E86">
              <w:rPr>
                <w:sz w:val="20"/>
                <w:szCs w:val="20"/>
              </w:rPr>
              <w:t>53,1±2,9</w:t>
            </w:r>
          </w:p>
        </w:tc>
        <w:tc>
          <w:tcPr>
            <w:tcW w:w="1242" w:type="dxa"/>
          </w:tcPr>
          <w:p w:rsidR="00B131D5" w:rsidRPr="00BB2E86" w:rsidRDefault="00B131D5" w:rsidP="00BB2E86">
            <w:pPr>
              <w:pStyle w:val="a5"/>
              <w:ind w:firstLine="78"/>
              <w:jc w:val="both"/>
              <w:rPr>
                <w:spacing w:val="0"/>
                <w:sz w:val="20"/>
                <w:szCs w:val="20"/>
              </w:rPr>
            </w:pPr>
            <w:r w:rsidRPr="00BB2E86">
              <w:rPr>
                <w:spacing w:val="0"/>
                <w:sz w:val="20"/>
                <w:szCs w:val="20"/>
              </w:rPr>
              <w:t>50,8±1,3</w:t>
            </w:r>
          </w:p>
        </w:tc>
      </w:tr>
      <w:tr w:rsidR="00B131D5" w:rsidRPr="00BB2E86" w:rsidTr="00BB2E86">
        <w:tc>
          <w:tcPr>
            <w:tcW w:w="3276" w:type="dxa"/>
          </w:tcPr>
          <w:p w:rsidR="00B131D5" w:rsidRPr="00BB2E86" w:rsidRDefault="00B131D5" w:rsidP="00BB2E86">
            <w:pPr>
              <w:pStyle w:val="a5"/>
              <w:ind w:firstLine="78"/>
              <w:jc w:val="both"/>
              <w:rPr>
                <w:spacing w:val="0"/>
                <w:sz w:val="20"/>
                <w:szCs w:val="20"/>
              </w:rPr>
            </w:pPr>
            <w:r w:rsidRPr="00BB2E86">
              <w:rPr>
                <w:spacing w:val="0"/>
                <w:sz w:val="20"/>
                <w:szCs w:val="20"/>
              </w:rPr>
              <w:t>Q</w:t>
            </w:r>
            <w:r w:rsidRPr="00BB2E86">
              <w:rPr>
                <w:spacing w:val="0"/>
                <w:sz w:val="20"/>
                <w:szCs w:val="20"/>
                <w:vertAlign w:val="subscript"/>
              </w:rPr>
              <w:t xml:space="preserve">З </w:t>
            </w:r>
            <w:r w:rsidRPr="00BB2E86">
              <w:rPr>
                <w:spacing w:val="0"/>
                <w:sz w:val="20"/>
                <w:szCs w:val="20"/>
              </w:rPr>
              <w:t>(S, мм 8∙10</w:t>
            </w:r>
            <w:r w:rsidRPr="00BB2E86">
              <w:rPr>
                <w:spacing w:val="0"/>
                <w:position w:val="8"/>
                <w:sz w:val="20"/>
                <w:szCs w:val="20"/>
              </w:rPr>
              <w:t>-</w:t>
            </w:r>
            <w:r w:rsidRPr="00BB2E86">
              <w:rPr>
                <w:spacing w:val="0"/>
                <w:sz w:val="20"/>
                <w:szCs w:val="20"/>
                <w:vertAlign w:val="superscript"/>
              </w:rPr>
              <w:t xml:space="preserve">3 </w:t>
            </w:r>
            <w:r w:rsidRPr="00BB2E86">
              <w:rPr>
                <w:spacing w:val="0"/>
                <w:sz w:val="20"/>
                <w:szCs w:val="20"/>
              </w:rPr>
              <w:t>)</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24,9±2,8</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5,9±1,2</w:t>
            </w:r>
          </w:p>
        </w:tc>
        <w:tc>
          <w:tcPr>
            <w:tcW w:w="1260" w:type="dxa"/>
          </w:tcPr>
          <w:p w:rsidR="00B131D5" w:rsidRPr="00BB2E86" w:rsidRDefault="00B131D5" w:rsidP="00BB2E86">
            <w:pPr>
              <w:spacing w:line="360" w:lineRule="auto"/>
              <w:ind w:firstLine="78"/>
              <w:jc w:val="both"/>
              <w:rPr>
                <w:sz w:val="20"/>
                <w:szCs w:val="20"/>
              </w:rPr>
            </w:pPr>
            <w:r w:rsidRPr="00BB2E86">
              <w:rPr>
                <w:sz w:val="20"/>
                <w:szCs w:val="20"/>
              </w:rPr>
              <w:t>0,9±0,3</w:t>
            </w:r>
          </w:p>
        </w:tc>
        <w:tc>
          <w:tcPr>
            <w:tcW w:w="1242" w:type="dxa"/>
          </w:tcPr>
          <w:p w:rsidR="00B131D5" w:rsidRPr="00BB2E86" w:rsidRDefault="00B131D5" w:rsidP="00BB2E86">
            <w:pPr>
              <w:pStyle w:val="a5"/>
              <w:ind w:firstLine="78"/>
              <w:jc w:val="both"/>
              <w:rPr>
                <w:spacing w:val="0"/>
                <w:sz w:val="20"/>
                <w:szCs w:val="20"/>
              </w:rPr>
            </w:pPr>
            <w:r w:rsidRPr="00BB2E86">
              <w:rPr>
                <w:spacing w:val="0"/>
                <w:sz w:val="20"/>
                <w:szCs w:val="20"/>
              </w:rPr>
              <w:t>1,0±0,2</w:t>
            </w:r>
          </w:p>
        </w:tc>
      </w:tr>
      <w:tr w:rsidR="00B131D5" w:rsidRPr="00BB2E86" w:rsidTr="00BB2E86">
        <w:tc>
          <w:tcPr>
            <w:tcW w:w="3276" w:type="dxa"/>
          </w:tcPr>
          <w:p w:rsidR="00B131D5" w:rsidRPr="00BB2E86" w:rsidRDefault="00B131D5" w:rsidP="00BB2E86">
            <w:pPr>
              <w:pStyle w:val="a5"/>
              <w:ind w:firstLine="78"/>
              <w:jc w:val="both"/>
              <w:rPr>
                <w:spacing w:val="0"/>
                <w:sz w:val="20"/>
                <w:szCs w:val="20"/>
              </w:rPr>
            </w:pPr>
            <w:r w:rsidRPr="00BB2E86">
              <w:rPr>
                <w:spacing w:val="0"/>
                <w:sz w:val="20"/>
                <w:szCs w:val="20"/>
              </w:rPr>
              <w:t>Q</w:t>
            </w:r>
            <w:r w:rsidRPr="00BB2E86">
              <w:rPr>
                <w:spacing w:val="0"/>
                <w:sz w:val="20"/>
                <w:szCs w:val="20"/>
                <w:vertAlign w:val="subscript"/>
              </w:rPr>
              <w:t xml:space="preserve">N </w:t>
            </w:r>
            <w:r w:rsidRPr="00BB2E86">
              <w:rPr>
                <w:spacing w:val="0"/>
                <w:sz w:val="20"/>
                <w:szCs w:val="20"/>
              </w:rPr>
              <w:t>(</w:t>
            </w:r>
            <w:r w:rsidRPr="00BB2E86">
              <w:rPr>
                <w:spacing w:val="0"/>
                <w:sz w:val="20"/>
                <w:szCs w:val="20"/>
                <w:lang w:val="uk-UA"/>
              </w:rPr>
              <w:t>за</w:t>
            </w:r>
            <w:r w:rsidRPr="00BB2E86">
              <w:rPr>
                <w:spacing w:val="0"/>
                <w:sz w:val="20"/>
                <w:szCs w:val="20"/>
              </w:rPr>
              <w:t xml:space="preserve"> </w:t>
            </w:r>
            <w:r w:rsidRPr="00BB2E86">
              <w:rPr>
                <w:spacing w:val="0"/>
                <w:sz w:val="20"/>
                <w:szCs w:val="20"/>
                <w:lang w:val="uk-UA"/>
              </w:rPr>
              <w:t>кількістю</w:t>
            </w:r>
            <w:r w:rsidRPr="00BB2E86">
              <w:rPr>
                <w:spacing w:val="0"/>
                <w:sz w:val="20"/>
                <w:szCs w:val="20"/>
              </w:rPr>
              <w:t>)</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6,4±0,4</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2,5±0,3</w:t>
            </w:r>
          </w:p>
        </w:tc>
        <w:tc>
          <w:tcPr>
            <w:tcW w:w="1260" w:type="dxa"/>
          </w:tcPr>
          <w:p w:rsidR="00B131D5" w:rsidRPr="00BB2E86" w:rsidRDefault="00B131D5" w:rsidP="00BB2E86">
            <w:pPr>
              <w:spacing w:line="360" w:lineRule="auto"/>
              <w:ind w:firstLine="78"/>
              <w:jc w:val="both"/>
              <w:rPr>
                <w:sz w:val="20"/>
                <w:szCs w:val="20"/>
              </w:rPr>
            </w:pPr>
            <w:r w:rsidRPr="00BB2E86">
              <w:rPr>
                <w:sz w:val="20"/>
                <w:szCs w:val="20"/>
              </w:rPr>
              <w:t>1,1±0,1</w:t>
            </w:r>
          </w:p>
        </w:tc>
        <w:tc>
          <w:tcPr>
            <w:tcW w:w="1242" w:type="dxa"/>
          </w:tcPr>
          <w:p w:rsidR="00B131D5" w:rsidRPr="00BB2E86" w:rsidRDefault="00B131D5" w:rsidP="00BB2E86">
            <w:pPr>
              <w:pStyle w:val="a5"/>
              <w:ind w:firstLine="78"/>
              <w:jc w:val="both"/>
              <w:rPr>
                <w:spacing w:val="0"/>
                <w:sz w:val="20"/>
                <w:szCs w:val="20"/>
              </w:rPr>
            </w:pPr>
            <w:r w:rsidRPr="00BB2E86">
              <w:rPr>
                <w:spacing w:val="0"/>
                <w:sz w:val="20"/>
                <w:szCs w:val="20"/>
              </w:rPr>
              <w:t>1,0±0,2</w:t>
            </w:r>
          </w:p>
        </w:tc>
      </w:tr>
      <w:tr w:rsidR="00B131D5" w:rsidRPr="00BB2E86" w:rsidTr="00BB2E86">
        <w:tc>
          <w:tcPr>
            <w:tcW w:w="3276" w:type="dxa"/>
          </w:tcPr>
          <w:p w:rsidR="00B131D5" w:rsidRPr="00BB2E86" w:rsidRDefault="00B131D5" w:rsidP="00BB2E86">
            <w:pPr>
              <w:pStyle w:val="a5"/>
              <w:ind w:firstLine="78"/>
              <w:jc w:val="both"/>
              <w:rPr>
                <w:spacing w:val="0"/>
                <w:sz w:val="20"/>
                <w:szCs w:val="20"/>
              </w:rPr>
            </w:pPr>
            <w:r w:rsidRPr="00BB2E86">
              <w:rPr>
                <w:spacing w:val="0"/>
                <w:sz w:val="20"/>
                <w:szCs w:val="20"/>
              </w:rPr>
              <w:t>Q</w:t>
            </w:r>
            <w:r w:rsidRPr="00BB2E86">
              <w:rPr>
                <w:spacing w:val="0"/>
                <w:sz w:val="20"/>
                <w:szCs w:val="20"/>
                <w:vertAlign w:val="subscript"/>
              </w:rPr>
              <w:t xml:space="preserve">N </w:t>
            </w:r>
            <w:r w:rsidRPr="00BB2E86">
              <w:rPr>
                <w:spacing w:val="0"/>
                <w:sz w:val="20"/>
                <w:szCs w:val="20"/>
              </w:rPr>
              <w:t>(</w:t>
            </w:r>
            <w:r w:rsidRPr="00BB2E86">
              <w:rPr>
                <w:spacing w:val="0"/>
                <w:sz w:val="20"/>
                <w:szCs w:val="20"/>
                <w:lang w:val="uk-UA"/>
              </w:rPr>
              <w:t>за</w:t>
            </w:r>
            <w:r w:rsidRPr="00BB2E86">
              <w:rPr>
                <w:spacing w:val="0"/>
                <w:sz w:val="20"/>
                <w:szCs w:val="20"/>
              </w:rPr>
              <w:t xml:space="preserve"> площ</w:t>
            </w:r>
            <w:r w:rsidRPr="00BB2E86">
              <w:rPr>
                <w:spacing w:val="0"/>
                <w:sz w:val="20"/>
                <w:szCs w:val="20"/>
                <w:lang w:val="uk-UA"/>
              </w:rPr>
              <w:t>ею</w:t>
            </w:r>
            <w:r w:rsidRPr="00BB2E86">
              <w:rPr>
                <w:spacing w:val="0"/>
                <w:sz w:val="20"/>
                <w:szCs w:val="20"/>
              </w:rPr>
              <w:t>)</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2,1±0,1</w:t>
            </w:r>
          </w:p>
        </w:tc>
        <w:tc>
          <w:tcPr>
            <w:tcW w:w="1440" w:type="dxa"/>
          </w:tcPr>
          <w:p w:rsidR="00B131D5" w:rsidRPr="00BB2E86" w:rsidRDefault="00B131D5" w:rsidP="00BB2E86">
            <w:pPr>
              <w:spacing w:line="360" w:lineRule="auto"/>
              <w:ind w:firstLine="78"/>
              <w:jc w:val="both"/>
              <w:rPr>
                <w:sz w:val="20"/>
                <w:szCs w:val="20"/>
              </w:rPr>
            </w:pPr>
            <w:r w:rsidRPr="00BB2E86">
              <w:rPr>
                <w:sz w:val="20"/>
                <w:szCs w:val="20"/>
              </w:rPr>
              <w:t>1,5±0,3</w:t>
            </w:r>
          </w:p>
        </w:tc>
        <w:tc>
          <w:tcPr>
            <w:tcW w:w="1260" w:type="dxa"/>
          </w:tcPr>
          <w:p w:rsidR="00B131D5" w:rsidRPr="00BB2E86" w:rsidRDefault="00B131D5" w:rsidP="00BB2E86">
            <w:pPr>
              <w:spacing w:line="360" w:lineRule="auto"/>
              <w:ind w:firstLine="78"/>
              <w:jc w:val="both"/>
              <w:rPr>
                <w:sz w:val="20"/>
                <w:szCs w:val="20"/>
              </w:rPr>
            </w:pPr>
            <w:r w:rsidRPr="00BB2E86">
              <w:rPr>
                <w:sz w:val="20"/>
                <w:szCs w:val="20"/>
              </w:rPr>
              <w:t>1,0±0,1</w:t>
            </w:r>
          </w:p>
        </w:tc>
        <w:tc>
          <w:tcPr>
            <w:tcW w:w="1242" w:type="dxa"/>
          </w:tcPr>
          <w:p w:rsidR="00B131D5" w:rsidRPr="00BB2E86" w:rsidRDefault="00B131D5" w:rsidP="00BB2E86">
            <w:pPr>
              <w:pStyle w:val="a5"/>
              <w:ind w:firstLine="78"/>
              <w:jc w:val="both"/>
              <w:rPr>
                <w:spacing w:val="0"/>
                <w:sz w:val="20"/>
                <w:szCs w:val="20"/>
              </w:rPr>
            </w:pPr>
            <w:r w:rsidRPr="00BB2E86">
              <w:rPr>
                <w:spacing w:val="0"/>
                <w:sz w:val="20"/>
                <w:szCs w:val="20"/>
              </w:rPr>
              <w:t>1,0±0,1</w:t>
            </w:r>
          </w:p>
        </w:tc>
      </w:tr>
      <w:tr w:rsidR="00B131D5" w:rsidRPr="00BB2E86" w:rsidTr="00BB2E86">
        <w:tc>
          <w:tcPr>
            <w:tcW w:w="8658" w:type="dxa"/>
            <w:gridSpan w:val="5"/>
          </w:tcPr>
          <w:p w:rsidR="00B131D5" w:rsidRPr="00BB2E86" w:rsidRDefault="00B131D5" w:rsidP="00BB2E86">
            <w:pPr>
              <w:pStyle w:val="a5"/>
              <w:ind w:firstLine="78"/>
              <w:jc w:val="both"/>
              <w:rPr>
                <w:spacing w:val="0"/>
                <w:sz w:val="20"/>
                <w:szCs w:val="20"/>
              </w:rPr>
            </w:pPr>
            <w:r w:rsidRPr="00BB2E86">
              <w:rPr>
                <w:spacing w:val="0"/>
                <w:sz w:val="20"/>
                <w:szCs w:val="20"/>
              </w:rPr>
              <w:t>Q</w:t>
            </w:r>
            <w:r w:rsidRPr="00BB2E86">
              <w:rPr>
                <w:spacing w:val="0"/>
                <w:sz w:val="20"/>
                <w:szCs w:val="20"/>
                <w:vertAlign w:val="subscript"/>
              </w:rPr>
              <w:t>N</w:t>
            </w:r>
            <w:r w:rsidRPr="00BB2E86">
              <w:rPr>
                <w:spacing w:val="0"/>
                <w:sz w:val="20"/>
                <w:szCs w:val="20"/>
              </w:rPr>
              <w:t xml:space="preserve"> – показ</w:t>
            </w:r>
            <w:r w:rsidRPr="00BB2E86">
              <w:rPr>
                <w:spacing w:val="0"/>
                <w:sz w:val="20"/>
                <w:szCs w:val="20"/>
                <w:lang w:val="uk-UA"/>
              </w:rPr>
              <w:t>ник</w:t>
            </w:r>
            <w:r w:rsidRPr="00BB2E86">
              <w:rPr>
                <w:spacing w:val="0"/>
                <w:sz w:val="20"/>
                <w:szCs w:val="20"/>
              </w:rPr>
              <w:t xml:space="preserve"> координатного </w:t>
            </w:r>
            <w:r w:rsidRPr="00BB2E86">
              <w:rPr>
                <w:spacing w:val="0"/>
                <w:sz w:val="20"/>
                <w:szCs w:val="20"/>
                <w:lang w:val="uk-UA"/>
              </w:rPr>
              <w:t>розподілу</w:t>
            </w:r>
            <w:r w:rsidRPr="00BB2E86">
              <w:rPr>
                <w:spacing w:val="0"/>
                <w:sz w:val="20"/>
                <w:szCs w:val="20"/>
              </w:rPr>
              <w:t xml:space="preserve"> </w:t>
            </w:r>
            <w:r w:rsidRPr="00BB2E86">
              <w:rPr>
                <w:spacing w:val="0"/>
                <w:sz w:val="20"/>
                <w:szCs w:val="20"/>
                <w:lang w:val="uk-UA"/>
              </w:rPr>
              <w:t>кількості</w:t>
            </w:r>
            <w:r w:rsidRPr="00BB2E86">
              <w:rPr>
                <w:spacing w:val="0"/>
                <w:sz w:val="20"/>
                <w:szCs w:val="20"/>
              </w:rPr>
              <w:t xml:space="preserve"> (площ</w:t>
            </w:r>
            <w:r w:rsidRPr="00BB2E86">
              <w:rPr>
                <w:spacing w:val="0"/>
                <w:sz w:val="20"/>
                <w:szCs w:val="20"/>
                <w:lang w:val="uk-UA"/>
              </w:rPr>
              <w:t>і</w:t>
            </w:r>
            <w:r w:rsidRPr="00BB2E86">
              <w:rPr>
                <w:spacing w:val="0"/>
                <w:sz w:val="20"/>
                <w:szCs w:val="20"/>
              </w:rPr>
              <w:t xml:space="preserve">) органел; </w:t>
            </w:r>
          </w:p>
          <w:p w:rsidR="00B131D5" w:rsidRPr="00BB2E86" w:rsidRDefault="00B131D5" w:rsidP="00BB2E86">
            <w:pPr>
              <w:pStyle w:val="a5"/>
              <w:ind w:firstLine="78"/>
              <w:jc w:val="both"/>
              <w:rPr>
                <w:spacing w:val="0"/>
                <w:sz w:val="20"/>
                <w:szCs w:val="20"/>
              </w:rPr>
            </w:pPr>
            <w:r w:rsidRPr="00BB2E86">
              <w:rPr>
                <w:spacing w:val="0"/>
                <w:sz w:val="20"/>
                <w:szCs w:val="20"/>
              </w:rPr>
              <w:t>Q</w:t>
            </w:r>
            <w:r w:rsidRPr="00BB2E86">
              <w:rPr>
                <w:spacing w:val="0"/>
                <w:sz w:val="20"/>
                <w:szCs w:val="20"/>
                <w:vertAlign w:val="subscript"/>
              </w:rPr>
              <w:t>B</w:t>
            </w:r>
            <w:r w:rsidRPr="00BB2E86">
              <w:rPr>
                <w:spacing w:val="0"/>
                <w:sz w:val="20"/>
                <w:szCs w:val="20"/>
              </w:rPr>
              <w:t xml:space="preserve"> – </w:t>
            </w:r>
            <w:r w:rsidRPr="00BB2E86">
              <w:rPr>
                <w:spacing w:val="0"/>
                <w:sz w:val="20"/>
                <w:szCs w:val="20"/>
                <w:lang w:val="uk-UA"/>
              </w:rPr>
              <w:t>кількість</w:t>
            </w:r>
            <w:r w:rsidRPr="00BB2E86">
              <w:rPr>
                <w:spacing w:val="0"/>
                <w:sz w:val="20"/>
                <w:szCs w:val="20"/>
              </w:rPr>
              <w:t xml:space="preserve"> (площа) органел </w:t>
            </w:r>
            <w:r w:rsidRPr="00BB2E86">
              <w:rPr>
                <w:spacing w:val="0"/>
                <w:sz w:val="20"/>
                <w:szCs w:val="20"/>
                <w:lang w:val="uk-UA"/>
              </w:rPr>
              <w:t>у</w:t>
            </w:r>
            <w:r w:rsidRPr="00BB2E86">
              <w:rPr>
                <w:spacing w:val="0"/>
                <w:sz w:val="20"/>
                <w:szCs w:val="20"/>
              </w:rPr>
              <w:t xml:space="preserve"> </w:t>
            </w:r>
            <w:r w:rsidRPr="00BB2E86">
              <w:rPr>
                <w:spacing w:val="0"/>
                <w:sz w:val="20"/>
                <w:szCs w:val="20"/>
                <w:lang w:val="uk-UA"/>
              </w:rPr>
              <w:t>внутрішньому</w:t>
            </w:r>
            <w:r w:rsidRPr="00BB2E86">
              <w:rPr>
                <w:spacing w:val="0"/>
                <w:sz w:val="20"/>
                <w:szCs w:val="20"/>
              </w:rPr>
              <w:t xml:space="preserve"> топометрич</w:t>
            </w:r>
            <w:r w:rsidRPr="00BB2E86">
              <w:rPr>
                <w:spacing w:val="0"/>
                <w:sz w:val="20"/>
                <w:szCs w:val="20"/>
                <w:lang w:val="uk-UA"/>
              </w:rPr>
              <w:t>ному</w:t>
            </w:r>
            <w:r w:rsidRPr="00BB2E86">
              <w:rPr>
                <w:spacing w:val="0"/>
                <w:sz w:val="20"/>
                <w:szCs w:val="20"/>
              </w:rPr>
              <w:t xml:space="preserve"> сектор</w:t>
            </w:r>
            <w:r w:rsidRPr="00BB2E86">
              <w:rPr>
                <w:spacing w:val="0"/>
                <w:sz w:val="20"/>
                <w:szCs w:val="20"/>
                <w:lang w:val="uk-UA"/>
              </w:rPr>
              <w:t>і</w:t>
            </w:r>
            <w:r w:rsidRPr="00BB2E86">
              <w:rPr>
                <w:spacing w:val="0"/>
                <w:sz w:val="20"/>
                <w:szCs w:val="20"/>
              </w:rPr>
              <w:t xml:space="preserve">; </w:t>
            </w:r>
          </w:p>
          <w:p w:rsidR="00B131D5" w:rsidRPr="00BB2E86" w:rsidRDefault="00B131D5" w:rsidP="00BB2E86">
            <w:pPr>
              <w:pStyle w:val="a5"/>
              <w:ind w:firstLine="78"/>
              <w:jc w:val="both"/>
              <w:rPr>
                <w:spacing w:val="0"/>
                <w:sz w:val="20"/>
                <w:szCs w:val="20"/>
                <w:lang w:val="uk-UA"/>
              </w:rPr>
            </w:pPr>
            <w:r w:rsidRPr="00BB2E86">
              <w:rPr>
                <w:spacing w:val="0"/>
                <w:sz w:val="20"/>
                <w:szCs w:val="20"/>
              </w:rPr>
              <w:t>Q</w:t>
            </w:r>
            <w:r w:rsidRPr="00BB2E86">
              <w:rPr>
                <w:spacing w:val="0"/>
                <w:sz w:val="20"/>
                <w:szCs w:val="20"/>
                <w:vertAlign w:val="subscript"/>
              </w:rPr>
              <w:t>З</w:t>
            </w:r>
            <w:r w:rsidRPr="00BB2E86">
              <w:rPr>
                <w:spacing w:val="0"/>
                <w:sz w:val="20"/>
                <w:szCs w:val="20"/>
              </w:rPr>
              <w:t xml:space="preserve"> – </w:t>
            </w:r>
            <w:r w:rsidRPr="00BB2E86">
              <w:rPr>
                <w:spacing w:val="0"/>
                <w:sz w:val="20"/>
                <w:szCs w:val="20"/>
                <w:lang w:val="uk-UA"/>
              </w:rPr>
              <w:t>кількість</w:t>
            </w:r>
            <w:r w:rsidRPr="00BB2E86">
              <w:rPr>
                <w:spacing w:val="0"/>
                <w:sz w:val="20"/>
                <w:szCs w:val="20"/>
              </w:rPr>
              <w:t xml:space="preserve"> (площа) органел </w:t>
            </w:r>
            <w:r w:rsidRPr="00BB2E86">
              <w:rPr>
                <w:spacing w:val="0"/>
                <w:sz w:val="20"/>
                <w:szCs w:val="20"/>
                <w:lang w:val="uk-UA"/>
              </w:rPr>
              <w:t>у зовнішньому</w:t>
            </w:r>
            <w:r w:rsidRPr="00BB2E86">
              <w:rPr>
                <w:spacing w:val="0"/>
                <w:sz w:val="20"/>
                <w:szCs w:val="20"/>
              </w:rPr>
              <w:t xml:space="preserve"> топометрич</w:t>
            </w:r>
            <w:r w:rsidRPr="00BB2E86">
              <w:rPr>
                <w:spacing w:val="0"/>
                <w:sz w:val="20"/>
                <w:szCs w:val="20"/>
                <w:lang w:val="uk-UA"/>
              </w:rPr>
              <w:t>ному</w:t>
            </w:r>
            <w:r w:rsidRPr="00BB2E86">
              <w:rPr>
                <w:spacing w:val="0"/>
                <w:sz w:val="20"/>
                <w:szCs w:val="20"/>
              </w:rPr>
              <w:t xml:space="preserve"> сектор</w:t>
            </w:r>
            <w:r w:rsidRPr="00BB2E86">
              <w:rPr>
                <w:spacing w:val="0"/>
                <w:sz w:val="20"/>
                <w:szCs w:val="20"/>
                <w:lang w:val="uk-UA"/>
              </w:rPr>
              <w:t>і.</w:t>
            </w:r>
          </w:p>
        </w:tc>
      </w:tr>
    </w:tbl>
    <w:p w:rsidR="00BB2E86" w:rsidRDefault="00BB2E86" w:rsidP="00BB2E86">
      <w:pPr>
        <w:pStyle w:val="a5"/>
        <w:ind w:firstLine="709"/>
        <w:jc w:val="both"/>
        <w:rPr>
          <w:spacing w:val="0"/>
          <w:lang w:val="uk-UA" w:eastAsia="uk-UA"/>
        </w:rPr>
      </w:pPr>
    </w:p>
    <w:p w:rsidR="00B131D5" w:rsidRPr="00BB2E86" w:rsidRDefault="00B131D5" w:rsidP="00BB2E86">
      <w:pPr>
        <w:pStyle w:val="a5"/>
        <w:ind w:firstLine="709"/>
        <w:jc w:val="both"/>
        <w:rPr>
          <w:spacing w:val="0"/>
          <w:lang w:val="uk-UA" w:eastAsia="uk-UA"/>
        </w:rPr>
      </w:pPr>
      <w:r w:rsidRPr="00BB2E86">
        <w:rPr>
          <w:spacing w:val="0"/>
          <w:lang w:val="uk-UA" w:eastAsia="uk-UA"/>
        </w:rPr>
        <w:t xml:space="preserve">Узагальнені дані ультраструктурной ентропії біоптатів шкіри з </w:t>
      </w:r>
      <w:r w:rsidRPr="00BB2E86">
        <w:rPr>
          <w:spacing w:val="0"/>
          <w:vertAlign w:val="superscript"/>
          <w:lang w:val="uk-UA" w:eastAsia="uk-UA"/>
        </w:rPr>
        <w:t>З</w:t>
      </w:r>
      <w:r w:rsidRPr="00BB2E86">
        <w:rPr>
          <w:spacing w:val="0"/>
          <w:lang w:val="uk-UA" w:eastAsia="uk-UA"/>
        </w:rPr>
        <w:t>КЗ ПТ, з огляду на ступінь патоморфологічних порушень за 15 показниками, дозволив комплексно оцінити структурно-функціональну гетерогенність шкіри залежно від віддаленості від центру поля опромінення (Таб. 3). Отже, незмінена шкіра знаходиться на відстані (</w:t>
      </w:r>
      <w:r w:rsidRPr="00BB2E86">
        <w:rPr>
          <w:spacing w:val="0"/>
          <w:lang w:eastAsia="uk-UA"/>
        </w:rPr>
        <w:t>R</w:t>
      </w:r>
      <w:r w:rsidRPr="00BB2E86">
        <w:rPr>
          <w:spacing w:val="0"/>
          <w:lang w:val="uk-UA" w:eastAsia="uk-UA"/>
        </w:rPr>
        <w:t xml:space="preserve"> + 0,6</w:t>
      </w:r>
      <w:r w:rsidRPr="00BB2E86">
        <w:rPr>
          <w:spacing w:val="0"/>
          <w:lang w:eastAsia="uk-UA"/>
        </w:rPr>
        <w:t>D</w:t>
      </w:r>
      <w:r w:rsidRPr="00BB2E86">
        <w:rPr>
          <w:spacing w:val="0"/>
          <w:lang w:val="uk-UA" w:eastAsia="uk-UA"/>
        </w:rPr>
        <w:t>) від центру опромінення, де виявлено мінімальний рівень ультраструктурних порушень шкіри, які мають зворотний характер дистрофії, що є морфологічною підставою для визначення меж ексцизії з урахуванням розмірів поля опромінення пухлини.</w:t>
      </w:r>
    </w:p>
    <w:p w:rsidR="00B131D5" w:rsidRPr="00BB2E86" w:rsidRDefault="00B131D5" w:rsidP="00BB2E86">
      <w:pPr>
        <w:pStyle w:val="21"/>
        <w:ind w:firstLine="709"/>
        <w:rPr>
          <w:spacing w:val="0"/>
        </w:rPr>
      </w:pPr>
      <w:r w:rsidRPr="00BB2E86">
        <w:rPr>
          <w:spacing w:val="0"/>
          <w:lang w:val="uk-UA"/>
        </w:rPr>
        <w:t>На вибір координатного клаптя, окрім променевих змін шкіри</w:t>
      </w:r>
      <w:r w:rsidR="00BB2E86" w:rsidRPr="00BB2E86">
        <w:rPr>
          <w:spacing w:val="0"/>
          <w:lang w:val="uk-UA"/>
        </w:rPr>
        <w:t xml:space="preserve"> </w:t>
      </w:r>
      <w:r w:rsidRPr="00BB2E86">
        <w:rPr>
          <w:spacing w:val="0"/>
          <w:lang w:val="uk-UA"/>
        </w:rPr>
        <w:t xml:space="preserve">впливають: стадія пухлинного процесу, ЗТП та відносний тканинний об’єм пухлини (стосовно ГЗ). За результатами клінічної та пострзекційної органометрії у 126 пацієнток виявлені кореляційні зв’язки між окремими морфометричними показниками та тканинним об’ємом ГЗ: найбільш інформативним є морфометричний параметр </w:t>
      </w:r>
      <w:r w:rsidRPr="00BB2E86">
        <w:rPr>
          <w:spacing w:val="0"/>
        </w:rPr>
        <w:t>L</w:t>
      </w:r>
      <w:r w:rsidRPr="00BB2E86">
        <w:rPr>
          <w:spacing w:val="0"/>
          <w:lang w:val="uk-UA"/>
        </w:rPr>
        <w:t xml:space="preserve"> - відстань від краю ареолярної зони до середини субмамарної складки ГЗ. </w:t>
      </w:r>
      <w:r w:rsidRPr="00BB2E86">
        <w:rPr>
          <w:spacing w:val="0"/>
        </w:rPr>
        <w:t>Цей параметр дозволяє з в</w:t>
      </w:r>
      <w:r w:rsidRPr="00BB2E86">
        <w:rPr>
          <w:spacing w:val="0"/>
          <w:lang w:val="uk-UA"/>
        </w:rPr>
        <w:t>и</w:t>
      </w:r>
      <w:r w:rsidRPr="00BB2E86">
        <w:rPr>
          <w:spacing w:val="0"/>
        </w:rPr>
        <w:t>сокою точністю (R</w:t>
      </w:r>
      <w:r w:rsidRPr="00BB2E86">
        <w:rPr>
          <w:spacing w:val="0"/>
          <w:vertAlign w:val="superscript"/>
        </w:rPr>
        <w:t>2</w:t>
      </w:r>
      <w:r w:rsidRPr="00BB2E86">
        <w:rPr>
          <w:spacing w:val="0"/>
        </w:rPr>
        <w:t xml:space="preserve"> = 0,97) визнач</w:t>
      </w:r>
      <w:r w:rsidRPr="00BB2E86">
        <w:rPr>
          <w:spacing w:val="0"/>
          <w:lang w:val="uk-UA"/>
        </w:rPr>
        <w:t>а</w:t>
      </w:r>
      <w:r w:rsidRPr="00BB2E86">
        <w:rPr>
          <w:spacing w:val="0"/>
        </w:rPr>
        <w:t>ти тканинний об’єм ГЗ за формулою V</w:t>
      </w:r>
      <w:r w:rsidRPr="00BB2E86">
        <w:rPr>
          <w:spacing w:val="0"/>
          <w:vertAlign w:val="subscript"/>
        </w:rPr>
        <w:t>ГЖ</w:t>
      </w:r>
      <w:r w:rsidRPr="00BB2E86">
        <w:rPr>
          <w:spacing w:val="0"/>
        </w:rPr>
        <w:t>=1123,1–552,9L+102,8L</w:t>
      </w:r>
      <w:r w:rsidRPr="00BB2E86">
        <w:rPr>
          <w:spacing w:val="0"/>
          <w:vertAlign w:val="superscript"/>
        </w:rPr>
        <w:t>2</w:t>
      </w:r>
      <w:r w:rsidRPr="00BB2E86">
        <w:rPr>
          <w:spacing w:val="0"/>
        </w:rPr>
        <w:t>–5,36L</w:t>
      </w:r>
      <w:r w:rsidRPr="00BB2E86">
        <w:rPr>
          <w:spacing w:val="0"/>
          <w:vertAlign w:val="superscript"/>
        </w:rPr>
        <w:t>3</w:t>
      </w:r>
      <w:r w:rsidRPr="00BB2E86">
        <w:rPr>
          <w:spacing w:val="0"/>
        </w:rPr>
        <w:t>.</w:t>
      </w:r>
    </w:p>
    <w:p w:rsidR="00B131D5" w:rsidRPr="00BB2E86" w:rsidRDefault="00B131D5" w:rsidP="00BB2E86">
      <w:pPr>
        <w:spacing w:line="360" w:lineRule="auto"/>
        <w:ind w:firstLine="709"/>
        <w:jc w:val="both"/>
        <w:rPr>
          <w:sz w:val="28"/>
          <w:szCs w:val="28"/>
          <w:lang w:val="uk-UA" w:eastAsia="uk-UA"/>
        </w:rPr>
      </w:pPr>
      <w:r w:rsidRPr="00BB2E86">
        <w:rPr>
          <w:sz w:val="28"/>
          <w:szCs w:val="28"/>
          <w:lang w:val="uk-UA" w:eastAsia="uk-UA"/>
        </w:rPr>
        <w:t xml:space="preserve">За даними </w:t>
      </w:r>
      <w:r w:rsidRPr="00BB2E86">
        <w:rPr>
          <w:sz w:val="28"/>
          <w:szCs w:val="28"/>
          <w:lang w:eastAsia="uk-UA"/>
        </w:rPr>
        <w:t>кл</w:t>
      </w:r>
      <w:r w:rsidRPr="00BB2E86">
        <w:rPr>
          <w:sz w:val="28"/>
          <w:szCs w:val="28"/>
          <w:lang w:val="uk-UA" w:eastAsia="uk-UA"/>
        </w:rPr>
        <w:t>і</w:t>
      </w:r>
      <w:r w:rsidRPr="00BB2E86">
        <w:rPr>
          <w:sz w:val="28"/>
          <w:szCs w:val="28"/>
          <w:lang w:eastAsia="uk-UA"/>
        </w:rPr>
        <w:t>н</w:t>
      </w:r>
      <w:r w:rsidRPr="00BB2E86">
        <w:rPr>
          <w:sz w:val="28"/>
          <w:szCs w:val="28"/>
          <w:lang w:val="uk-UA" w:eastAsia="uk-UA"/>
        </w:rPr>
        <w:t>і</w:t>
      </w:r>
      <w:r w:rsidRPr="00BB2E86">
        <w:rPr>
          <w:sz w:val="28"/>
          <w:szCs w:val="28"/>
          <w:lang w:eastAsia="uk-UA"/>
        </w:rPr>
        <w:t>ко</w:t>
      </w:r>
      <w:r w:rsidRPr="00BB2E86">
        <w:rPr>
          <w:sz w:val="28"/>
          <w:szCs w:val="28"/>
          <w:lang w:val="uk-UA" w:eastAsia="uk-UA"/>
        </w:rPr>
        <w:t xml:space="preserve">-статистичного аналізу 126 випадків РГЗ встановлено (табл. 4), що середній об'єм пухлини (за даними УЗД) варіює в межах від (17,7±1,8) </w:t>
      </w:r>
      <w:r w:rsidRPr="00BB2E86">
        <w:rPr>
          <w:sz w:val="28"/>
          <w:szCs w:val="28"/>
          <w:lang w:eastAsia="uk-UA"/>
        </w:rPr>
        <w:t>см</w:t>
      </w:r>
      <w:r w:rsidRPr="00BB2E86">
        <w:rPr>
          <w:sz w:val="28"/>
          <w:szCs w:val="28"/>
          <w:vertAlign w:val="superscript"/>
          <w:lang w:eastAsia="uk-UA"/>
        </w:rPr>
        <w:t>3</w:t>
      </w:r>
      <w:r w:rsidRPr="00BB2E86">
        <w:rPr>
          <w:sz w:val="28"/>
          <w:szCs w:val="28"/>
          <w:lang w:val="uk-UA" w:eastAsia="uk-UA"/>
        </w:rPr>
        <w:t xml:space="preserve"> до (41,8±3,2) </w:t>
      </w:r>
      <w:r w:rsidRPr="00BB2E86">
        <w:rPr>
          <w:sz w:val="28"/>
          <w:szCs w:val="28"/>
          <w:lang w:eastAsia="uk-UA"/>
        </w:rPr>
        <w:t>см</w:t>
      </w:r>
      <w:r w:rsidRPr="00BB2E86">
        <w:rPr>
          <w:sz w:val="28"/>
          <w:szCs w:val="28"/>
          <w:vertAlign w:val="superscript"/>
          <w:lang w:val="uk-UA" w:eastAsia="uk-UA"/>
        </w:rPr>
        <w:t>3</w:t>
      </w:r>
      <w:r w:rsidRPr="00BB2E86">
        <w:rPr>
          <w:sz w:val="28"/>
          <w:szCs w:val="28"/>
          <w:lang w:val="uk-UA" w:eastAsia="uk-UA"/>
        </w:rPr>
        <w:t xml:space="preserve">, складаючи в середньому (27,6±1,5) </w:t>
      </w:r>
      <w:r w:rsidRPr="00BB2E86">
        <w:rPr>
          <w:sz w:val="28"/>
          <w:szCs w:val="28"/>
          <w:lang w:eastAsia="uk-UA"/>
        </w:rPr>
        <w:t>см</w:t>
      </w:r>
      <w:r w:rsidRPr="00BB2E86">
        <w:rPr>
          <w:sz w:val="28"/>
          <w:szCs w:val="28"/>
          <w:vertAlign w:val="superscript"/>
          <w:lang w:val="uk-UA" w:eastAsia="uk-UA"/>
        </w:rPr>
        <w:t>3</w:t>
      </w:r>
      <w:r w:rsidRPr="00BB2E86">
        <w:rPr>
          <w:sz w:val="28"/>
          <w:szCs w:val="28"/>
          <w:lang w:val="uk-UA" w:eastAsia="uk-UA"/>
        </w:rPr>
        <w:t xml:space="preserve">. </w:t>
      </w:r>
    </w:p>
    <w:p w:rsidR="00B131D5" w:rsidRPr="00BB2E86" w:rsidRDefault="00B131D5" w:rsidP="00BB2E86">
      <w:pPr>
        <w:spacing w:line="360" w:lineRule="auto"/>
        <w:ind w:firstLine="709"/>
        <w:jc w:val="both"/>
        <w:rPr>
          <w:sz w:val="28"/>
          <w:szCs w:val="28"/>
          <w:lang w:val="uk-UA"/>
        </w:rPr>
      </w:pPr>
      <w:r w:rsidRPr="00BB2E86">
        <w:rPr>
          <w:sz w:val="28"/>
          <w:szCs w:val="28"/>
          <w:lang w:val="uk-UA" w:eastAsia="uk-UA"/>
        </w:rPr>
        <w:t xml:space="preserve">Показник тканинного об'єму ГЗ серед хворих на РГЗ склав у середньому (404,2 ± 9,8) </w:t>
      </w:r>
      <w:r w:rsidRPr="00BB2E86">
        <w:rPr>
          <w:sz w:val="28"/>
          <w:szCs w:val="28"/>
          <w:lang w:eastAsia="uk-UA"/>
        </w:rPr>
        <w:t>см</w:t>
      </w:r>
      <w:r w:rsidRPr="00BB2E86">
        <w:rPr>
          <w:sz w:val="28"/>
          <w:szCs w:val="28"/>
          <w:vertAlign w:val="superscript"/>
          <w:lang w:val="uk-UA" w:eastAsia="uk-UA"/>
        </w:rPr>
        <w:t>3</w:t>
      </w:r>
      <w:r w:rsidRPr="00BB2E86">
        <w:rPr>
          <w:sz w:val="28"/>
          <w:szCs w:val="28"/>
          <w:lang w:val="uk-UA" w:eastAsia="uk-UA"/>
        </w:rPr>
        <w:t xml:space="preserve">. Виконаний аналіз дозволив отримати узагальнені показники відносного об'єму пухлини з урахуванням того, що перевищує її найбільший діаметр на </w:t>
      </w:r>
      <w:smartTag w:uri="urn:schemas-microsoft-com:office:smarttags" w:element="metricconverter">
        <w:smartTagPr>
          <w:attr w:name="ProductID" w:val="1,0 см"/>
        </w:smartTagPr>
        <w:r w:rsidRPr="00BB2E86">
          <w:rPr>
            <w:sz w:val="28"/>
            <w:szCs w:val="28"/>
            <w:lang w:val="uk-UA" w:eastAsia="uk-UA"/>
          </w:rPr>
          <w:t>1,0 см</w:t>
        </w:r>
      </w:smartTag>
      <w:r w:rsidRPr="00BB2E86">
        <w:rPr>
          <w:sz w:val="28"/>
          <w:szCs w:val="28"/>
          <w:lang w:val="uk-UA" w:eastAsia="uk-UA"/>
        </w:rPr>
        <w:t xml:space="preserve"> (відповідно до стандартної процедури опромінювання) розмір поля для проведення ПТ. Виявлено, що при тканинному об'ємі ГЗ в межах до 300,0 см</w:t>
      </w:r>
      <w:r w:rsidRPr="00BB2E86">
        <w:rPr>
          <w:sz w:val="28"/>
          <w:szCs w:val="28"/>
          <w:vertAlign w:val="superscript"/>
          <w:lang w:val="uk-UA" w:eastAsia="uk-UA"/>
        </w:rPr>
        <w:t>3</w:t>
      </w:r>
      <w:r w:rsidRPr="00BB2E86">
        <w:rPr>
          <w:sz w:val="28"/>
          <w:szCs w:val="28"/>
          <w:lang w:val="uk-UA" w:eastAsia="uk-UA"/>
        </w:rPr>
        <w:t xml:space="preserve"> (32 пацієнтки) в більшості випадків має місце коливання відносного об'єму опромінюваної тканини ГЗ (8,3 - 22,1)%, а середнє значення даного показника складає (11,7 ± 2,3)% (табл. 4).</w:t>
      </w:r>
    </w:p>
    <w:p w:rsidR="00B131D5" w:rsidRPr="00BB2E86" w:rsidRDefault="00B131D5" w:rsidP="00BB2E86">
      <w:pPr>
        <w:spacing w:line="360" w:lineRule="auto"/>
        <w:ind w:firstLine="709"/>
        <w:jc w:val="both"/>
        <w:rPr>
          <w:sz w:val="28"/>
          <w:szCs w:val="28"/>
          <w:lang w:val="uk-UA"/>
        </w:rPr>
      </w:pPr>
    </w:p>
    <w:p w:rsidR="00B131D5" w:rsidRPr="00BB2E86" w:rsidRDefault="00B131D5" w:rsidP="00BB2E86">
      <w:pPr>
        <w:spacing w:line="360" w:lineRule="auto"/>
        <w:ind w:firstLine="709"/>
        <w:jc w:val="both"/>
        <w:rPr>
          <w:sz w:val="28"/>
          <w:szCs w:val="28"/>
          <w:lang w:val="uk-UA"/>
        </w:rPr>
      </w:pPr>
      <w:r w:rsidRPr="00BB2E86">
        <w:rPr>
          <w:sz w:val="28"/>
          <w:szCs w:val="28"/>
          <w:lang w:val="uk-UA"/>
        </w:rPr>
        <w:t>Таблиця 4</w:t>
      </w:r>
    </w:p>
    <w:p w:rsidR="00B131D5" w:rsidRPr="00BB2E86" w:rsidRDefault="00B131D5" w:rsidP="00BB2E86">
      <w:pPr>
        <w:spacing w:line="360" w:lineRule="auto"/>
        <w:ind w:firstLine="709"/>
        <w:jc w:val="both"/>
        <w:rPr>
          <w:sz w:val="28"/>
          <w:szCs w:val="28"/>
          <w:lang w:val="uk-UA" w:eastAsia="uk-UA"/>
        </w:rPr>
      </w:pPr>
      <w:r w:rsidRPr="00BB2E86">
        <w:rPr>
          <w:sz w:val="28"/>
          <w:szCs w:val="28"/>
          <w:lang w:val="uk-UA"/>
        </w:rPr>
        <w:t xml:space="preserve">Результати морфометричної оцінки </w:t>
      </w:r>
      <w:r w:rsidRPr="00BB2E86">
        <w:rPr>
          <w:sz w:val="28"/>
          <w:szCs w:val="28"/>
          <w:lang w:val="uk-UA" w:eastAsia="uk-UA"/>
        </w:rPr>
        <w:t xml:space="preserve">відносного об'єму РГЗ залежно </w:t>
      </w:r>
      <w:r w:rsidRPr="00BB2E86">
        <w:rPr>
          <w:sz w:val="28"/>
          <w:szCs w:val="28"/>
          <w:lang w:val="uk-UA"/>
        </w:rPr>
        <w:t xml:space="preserve">від </w:t>
      </w:r>
      <w:r w:rsidRPr="00BB2E86">
        <w:rPr>
          <w:sz w:val="28"/>
          <w:szCs w:val="28"/>
          <w:lang w:val="uk-UA" w:eastAsia="uk-UA"/>
        </w:rPr>
        <w:t>стадії процесу і тканинного об'єму грудної залози</w:t>
      </w:r>
    </w:p>
    <w:tbl>
      <w:tblPr>
        <w:tblW w:w="9048" w:type="dxa"/>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6"/>
        <w:gridCol w:w="1260"/>
        <w:gridCol w:w="1986"/>
        <w:gridCol w:w="1092"/>
        <w:gridCol w:w="1260"/>
        <w:gridCol w:w="1260"/>
        <w:gridCol w:w="1224"/>
      </w:tblGrid>
      <w:tr w:rsidR="00B131D5" w:rsidRPr="00BB2E86" w:rsidTr="00BB2E86">
        <w:trPr>
          <w:cantSplit/>
        </w:trPr>
        <w:tc>
          <w:tcPr>
            <w:tcW w:w="2226" w:type="dxa"/>
            <w:gridSpan w:val="2"/>
            <w:vMerge w:val="restart"/>
          </w:tcPr>
          <w:p w:rsidR="00B131D5" w:rsidRPr="00BB2E86" w:rsidRDefault="00B131D5" w:rsidP="00BB2E86">
            <w:pPr>
              <w:spacing w:line="360" w:lineRule="auto"/>
              <w:ind w:firstLine="156"/>
              <w:jc w:val="both"/>
              <w:rPr>
                <w:sz w:val="20"/>
                <w:szCs w:val="20"/>
                <w:lang w:val="uk-UA"/>
              </w:rPr>
            </w:pPr>
            <w:r w:rsidRPr="00BB2E86">
              <w:rPr>
                <w:sz w:val="20"/>
                <w:szCs w:val="20"/>
              </w:rPr>
              <w:t>Локал</w:t>
            </w:r>
            <w:r w:rsidRPr="00BB2E86">
              <w:rPr>
                <w:sz w:val="20"/>
                <w:szCs w:val="20"/>
                <w:lang w:val="uk-UA"/>
              </w:rPr>
              <w:t>і</w:t>
            </w:r>
            <w:r w:rsidRPr="00BB2E86">
              <w:rPr>
                <w:sz w:val="20"/>
                <w:szCs w:val="20"/>
              </w:rPr>
              <w:t>зац</w:t>
            </w:r>
            <w:r w:rsidRPr="00BB2E86">
              <w:rPr>
                <w:sz w:val="20"/>
                <w:szCs w:val="20"/>
                <w:lang w:val="uk-UA"/>
              </w:rPr>
              <w:t>ія</w:t>
            </w:r>
          </w:p>
          <w:p w:rsidR="00B131D5" w:rsidRPr="00BB2E86" w:rsidRDefault="00B131D5" w:rsidP="00BB2E86">
            <w:pPr>
              <w:spacing w:line="360" w:lineRule="auto"/>
              <w:ind w:firstLine="156"/>
              <w:jc w:val="both"/>
              <w:rPr>
                <w:sz w:val="20"/>
                <w:szCs w:val="20"/>
                <w:lang w:val="uk-UA"/>
              </w:rPr>
            </w:pPr>
            <w:r w:rsidRPr="00BB2E86">
              <w:rPr>
                <w:sz w:val="20"/>
                <w:szCs w:val="20"/>
                <w:lang w:val="uk-UA"/>
              </w:rPr>
              <w:t>пухлини</w:t>
            </w:r>
          </w:p>
        </w:tc>
        <w:tc>
          <w:tcPr>
            <w:tcW w:w="1986" w:type="dxa"/>
            <w:vMerge w:val="restart"/>
          </w:tcPr>
          <w:p w:rsidR="00B131D5" w:rsidRPr="00BB2E86" w:rsidRDefault="00B131D5" w:rsidP="00BB2E86">
            <w:pPr>
              <w:spacing w:line="360" w:lineRule="auto"/>
              <w:ind w:firstLine="156"/>
              <w:jc w:val="both"/>
              <w:rPr>
                <w:sz w:val="20"/>
                <w:szCs w:val="20"/>
                <w:lang w:val="uk-UA"/>
              </w:rPr>
            </w:pPr>
            <w:r w:rsidRPr="00BB2E86">
              <w:rPr>
                <w:sz w:val="20"/>
                <w:szCs w:val="20"/>
                <w:lang w:val="uk-UA"/>
              </w:rPr>
              <w:t>Середній</w:t>
            </w:r>
          </w:p>
          <w:p w:rsidR="00B131D5" w:rsidRPr="00BB2E86" w:rsidRDefault="00B131D5" w:rsidP="00BB2E86">
            <w:pPr>
              <w:spacing w:line="360" w:lineRule="auto"/>
              <w:ind w:firstLine="156"/>
              <w:jc w:val="both"/>
              <w:rPr>
                <w:sz w:val="20"/>
                <w:szCs w:val="20"/>
              </w:rPr>
            </w:pPr>
            <w:r w:rsidRPr="00BB2E86">
              <w:rPr>
                <w:sz w:val="20"/>
                <w:szCs w:val="20"/>
                <w:lang w:val="uk-UA" w:eastAsia="uk-UA"/>
              </w:rPr>
              <w:t xml:space="preserve">об'єм пухлини </w:t>
            </w:r>
          </w:p>
        </w:tc>
        <w:tc>
          <w:tcPr>
            <w:tcW w:w="4836" w:type="dxa"/>
            <w:gridSpan w:val="4"/>
          </w:tcPr>
          <w:p w:rsidR="00B131D5" w:rsidRPr="00BB2E86" w:rsidRDefault="00B131D5" w:rsidP="00BB2E86">
            <w:pPr>
              <w:spacing w:line="360" w:lineRule="auto"/>
              <w:ind w:firstLine="156"/>
              <w:jc w:val="both"/>
              <w:rPr>
                <w:sz w:val="20"/>
                <w:szCs w:val="20"/>
              </w:rPr>
            </w:pPr>
            <w:r w:rsidRPr="00BB2E86">
              <w:rPr>
                <w:sz w:val="20"/>
                <w:szCs w:val="20"/>
                <w:lang w:val="uk-UA" w:eastAsia="uk-UA"/>
              </w:rPr>
              <w:t xml:space="preserve">Тканинний об'єм грудної залози </w:t>
            </w:r>
            <w:r w:rsidRPr="00BB2E86">
              <w:rPr>
                <w:sz w:val="20"/>
                <w:szCs w:val="20"/>
              </w:rPr>
              <w:t>(см</w:t>
            </w:r>
            <w:r w:rsidRPr="00BB2E86">
              <w:rPr>
                <w:sz w:val="20"/>
                <w:szCs w:val="20"/>
                <w:vertAlign w:val="superscript"/>
              </w:rPr>
              <w:t>3</w:t>
            </w:r>
            <w:r w:rsidRPr="00BB2E86">
              <w:rPr>
                <w:sz w:val="20"/>
                <w:szCs w:val="20"/>
              </w:rPr>
              <w:t>)</w:t>
            </w:r>
          </w:p>
        </w:tc>
      </w:tr>
      <w:tr w:rsidR="00B131D5" w:rsidRPr="00BB2E86" w:rsidTr="00BB2E86">
        <w:trPr>
          <w:cantSplit/>
        </w:trPr>
        <w:tc>
          <w:tcPr>
            <w:tcW w:w="2226" w:type="dxa"/>
            <w:gridSpan w:val="2"/>
            <w:vMerge/>
          </w:tcPr>
          <w:p w:rsidR="00B131D5" w:rsidRPr="00BB2E86" w:rsidRDefault="00B131D5" w:rsidP="00BB2E86">
            <w:pPr>
              <w:spacing w:line="360" w:lineRule="auto"/>
              <w:ind w:firstLine="156"/>
              <w:jc w:val="both"/>
              <w:rPr>
                <w:sz w:val="20"/>
                <w:szCs w:val="20"/>
              </w:rPr>
            </w:pPr>
          </w:p>
        </w:tc>
        <w:tc>
          <w:tcPr>
            <w:tcW w:w="1986" w:type="dxa"/>
            <w:vMerge/>
          </w:tcPr>
          <w:p w:rsidR="00B131D5" w:rsidRPr="00BB2E86" w:rsidRDefault="00B131D5" w:rsidP="00BB2E86">
            <w:pPr>
              <w:spacing w:line="360" w:lineRule="auto"/>
              <w:ind w:firstLine="156"/>
              <w:jc w:val="both"/>
              <w:rPr>
                <w:sz w:val="20"/>
                <w:szCs w:val="20"/>
              </w:rPr>
            </w:pP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200-300</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300-400</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400-500</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500-600</w:t>
            </w:r>
          </w:p>
        </w:tc>
      </w:tr>
      <w:tr w:rsidR="00B131D5" w:rsidRPr="00BB2E86" w:rsidTr="00BB2E86">
        <w:trPr>
          <w:cantSplit/>
        </w:trPr>
        <w:tc>
          <w:tcPr>
            <w:tcW w:w="966" w:type="dxa"/>
            <w:vMerge w:val="restart"/>
            <w:textDirection w:val="btLr"/>
          </w:tcPr>
          <w:p w:rsidR="00B131D5" w:rsidRPr="00BB2E86" w:rsidRDefault="00B131D5" w:rsidP="00BB2E86">
            <w:pPr>
              <w:spacing w:line="360" w:lineRule="auto"/>
              <w:ind w:firstLine="156"/>
              <w:jc w:val="both"/>
              <w:rPr>
                <w:sz w:val="20"/>
                <w:szCs w:val="20"/>
                <w:lang w:val="uk-UA"/>
              </w:rPr>
            </w:pPr>
            <w:r w:rsidRPr="00BB2E86">
              <w:rPr>
                <w:sz w:val="20"/>
                <w:szCs w:val="20"/>
                <w:lang w:val="uk-UA"/>
              </w:rPr>
              <w:t>ц</w:t>
            </w:r>
            <w:r w:rsidRPr="00BB2E86">
              <w:rPr>
                <w:sz w:val="20"/>
                <w:szCs w:val="20"/>
              </w:rPr>
              <w:t>ентр</w:t>
            </w:r>
            <w:r w:rsidRPr="00BB2E86">
              <w:rPr>
                <w:sz w:val="20"/>
                <w:szCs w:val="20"/>
                <w:lang w:val="uk-UA"/>
              </w:rPr>
              <w:t>-</w:t>
            </w:r>
            <w:r w:rsidRPr="00BB2E86">
              <w:rPr>
                <w:sz w:val="20"/>
                <w:szCs w:val="20"/>
              </w:rPr>
              <w:t>альна</w:t>
            </w:r>
          </w:p>
        </w:tc>
        <w:tc>
          <w:tcPr>
            <w:tcW w:w="1260" w:type="dxa"/>
            <w:vMerge w:val="restart"/>
          </w:tcPr>
          <w:p w:rsidR="00B131D5" w:rsidRPr="00BB2E86" w:rsidRDefault="00B131D5" w:rsidP="00BB2E86">
            <w:pPr>
              <w:spacing w:line="360" w:lineRule="auto"/>
              <w:ind w:firstLine="156"/>
              <w:jc w:val="both"/>
              <w:rPr>
                <w:sz w:val="20"/>
                <w:szCs w:val="20"/>
              </w:rPr>
            </w:pPr>
            <w:r w:rsidRPr="00BB2E86">
              <w:rPr>
                <w:sz w:val="20"/>
                <w:szCs w:val="20"/>
              </w:rPr>
              <w:t>С50.0</w:t>
            </w: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3</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1</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2</w:t>
            </w:r>
          </w:p>
        </w:tc>
      </w:tr>
      <w:tr w:rsidR="00B131D5" w:rsidRPr="00BB2E86" w:rsidTr="00BB2E86">
        <w:trPr>
          <w:cantSplit/>
        </w:trPr>
        <w:tc>
          <w:tcPr>
            <w:tcW w:w="966" w:type="dxa"/>
            <w:vMerge/>
            <w:textDirection w:val="btLr"/>
          </w:tcPr>
          <w:p w:rsidR="00B131D5" w:rsidRPr="00BB2E86" w:rsidRDefault="00B131D5" w:rsidP="00BB2E86">
            <w:pPr>
              <w:spacing w:line="360" w:lineRule="auto"/>
              <w:ind w:firstLine="156"/>
              <w:jc w:val="both"/>
              <w:rPr>
                <w:sz w:val="20"/>
                <w:szCs w:val="20"/>
              </w:rPr>
            </w:pPr>
          </w:p>
        </w:tc>
        <w:tc>
          <w:tcPr>
            <w:tcW w:w="1260" w:type="dxa"/>
            <w:vMerge/>
          </w:tcPr>
          <w:p w:rsidR="00B131D5" w:rsidRPr="00BB2E86" w:rsidRDefault="00B131D5" w:rsidP="00BB2E86">
            <w:pPr>
              <w:spacing w:line="360" w:lineRule="auto"/>
              <w:ind w:firstLine="156"/>
              <w:jc w:val="both"/>
              <w:rPr>
                <w:sz w:val="20"/>
                <w:szCs w:val="20"/>
              </w:rPr>
            </w:pP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Т</w:t>
            </w:r>
            <w:r w:rsidRPr="00BB2E86">
              <w:rPr>
                <w:sz w:val="20"/>
                <w:szCs w:val="20"/>
                <w:vertAlign w:val="subscript"/>
              </w:rPr>
              <w:t>2</w:t>
            </w:r>
            <w:r w:rsidR="00BB2E86" w:rsidRPr="00BB2E86">
              <w:rPr>
                <w:sz w:val="20"/>
                <w:szCs w:val="20"/>
                <w:vertAlign w:val="subscript"/>
              </w:rPr>
              <w:t xml:space="preserve"> </w:t>
            </w:r>
            <w:r w:rsidRPr="00BB2E86">
              <w:rPr>
                <w:sz w:val="20"/>
                <w:szCs w:val="20"/>
              </w:rPr>
              <w:t>(21,7±1,9) см</w:t>
            </w:r>
            <w:r w:rsidRPr="00BB2E86">
              <w:rPr>
                <w:sz w:val="20"/>
                <w:szCs w:val="20"/>
                <w:vertAlign w:val="superscript"/>
              </w:rPr>
              <w:t>3</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5,10</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2,95</w:t>
            </w:r>
          </w:p>
        </w:tc>
      </w:tr>
      <w:tr w:rsidR="00B131D5" w:rsidRPr="00BB2E86" w:rsidTr="00BB2E86">
        <w:trPr>
          <w:cantSplit/>
        </w:trPr>
        <w:tc>
          <w:tcPr>
            <w:tcW w:w="966" w:type="dxa"/>
            <w:vMerge/>
            <w:textDirection w:val="btLr"/>
          </w:tcPr>
          <w:p w:rsidR="00B131D5" w:rsidRPr="00BB2E86" w:rsidRDefault="00B131D5" w:rsidP="00BB2E86">
            <w:pPr>
              <w:spacing w:line="360" w:lineRule="auto"/>
              <w:ind w:firstLine="156"/>
              <w:jc w:val="both"/>
              <w:rPr>
                <w:sz w:val="20"/>
                <w:szCs w:val="20"/>
              </w:rPr>
            </w:pPr>
          </w:p>
        </w:tc>
        <w:tc>
          <w:tcPr>
            <w:tcW w:w="1260" w:type="dxa"/>
            <w:vMerge w:val="restart"/>
          </w:tcPr>
          <w:p w:rsidR="00B131D5" w:rsidRPr="00BB2E86" w:rsidRDefault="00B131D5" w:rsidP="00BB2E86">
            <w:pPr>
              <w:spacing w:line="360" w:lineRule="auto"/>
              <w:ind w:firstLine="156"/>
              <w:jc w:val="both"/>
              <w:rPr>
                <w:sz w:val="20"/>
                <w:szCs w:val="20"/>
              </w:rPr>
            </w:pPr>
            <w:r w:rsidRPr="00BB2E86">
              <w:rPr>
                <w:sz w:val="20"/>
                <w:szCs w:val="20"/>
              </w:rPr>
              <w:t>С50.1</w:t>
            </w: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11</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1</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7</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3</w:t>
            </w:r>
          </w:p>
        </w:tc>
      </w:tr>
      <w:tr w:rsidR="00B131D5" w:rsidRPr="00BB2E86" w:rsidTr="00BB2E86">
        <w:trPr>
          <w:cantSplit/>
        </w:trPr>
        <w:tc>
          <w:tcPr>
            <w:tcW w:w="966" w:type="dxa"/>
            <w:vMerge/>
            <w:textDirection w:val="btLr"/>
          </w:tcPr>
          <w:p w:rsidR="00B131D5" w:rsidRPr="00BB2E86" w:rsidRDefault="00B131D5" w:rsidP="00BB2E86">
            <w:pPr>
              <w:spacing w:line="360" w:lineRule="auto"/>
              <w:ind w:firstLine="156"/>
              <w:jc w:val="both"/>
              <w:rPr>
                <w:sz w:val="20"/>
                <w:szCs w:val="20"/>
              </w:rPr>
            </w:pPr>
          </w:p>
        </w:tc>
        <w:tc>
          <w:tcPr>
            <w:tcW w:w="1260" w:type="dxa"/>
            <w:vMerge/>
          </w:tcPr>
          <w:p w:rsidR="00B131D5" w:rsidRPr="00BB2E86" w:rsidRDefault="00B131D5" w:rsidP="00BB2E86">
            <w:pPr>
              <w:spacing w:line="360" w:lineRule="auto"/>
              <w:ind w:firstLine="156"/>
              <w:jc w:val="both"/>
              <w:rPr>
                <w:sz w:val="20"/>
                <w:szCs w:val="20"/>
              </w:rPr>
            </w:pP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Т</w:t>
            </w:r>
            <w:r w:rsidRPr="00BB2E86">
              <w:rPr>
                <w:sz w:val="20"/>
                <w:szCs w:val="20"/>
                <w:vertAlign w:val="subscript"/>
              </w:rPr>
              <w:t xml:space="preserve">2-3 </w:t>
            </w:r>
            <w:r w:rsidRPr="00BB2E86">
              <w:rPr>
                <w:sz w:val="20"/>
                <w:szCs w:val="20"/>
              </w:rPr>
              <w:t>(22,6±2,6) см</w:t>
            </w:r>
            <w:r w:rsidRPr="00BB2E86">
              <w:rPr>
                <w:sz w:val="20"/>
                <w:szCs w:val="20"/>
                <w:vertAlign w:val="superscript"/>
              </w:rPr>
              <w:t>3</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6,20</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4,78</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3,30</w:t>
            </w:r>
          </w:p>
        </w:tc>
      </w:tr>
      <w:tr w:rsidR="00B131D5" w:rsidRPr="00BB2E86" w:rsidTr="00BB2E86">
        <w:trPr>
          <w:cantSplit/>
        </w:trPr>
        <w:tc>
          <w:tcPr>
            <w:tcW w:w="966" w:type="dxa"/>
            <w:vMerge w:val="restart"/>
            <w:textDirection w:val="btLr"/>
          </w:tcPr>
          <w:p w:rsidR="00B131D5" w:rsidRPr="00BB2E86" w:rsidRDefault="00B131D5" w:rsidP="00BB2E86">
            <w:pPr>
              <w:spacing w:line="360" w:lineRule="auto"/>
              <w:ind w:firstLine="156"/>
              <w:jc w:val="both"/>
              <w:rPr>
                <w:sz w:val="20"/>
                <w:szCs w:val="20"/>
                <w:lang w:val="uk-UA"/>
              </w:rPr>
            </w:pPr>
            <w:r w:rsidRPr="00BB2E86">
              <w:rPr>
                <w:sz w:val="20"/>
                <w:szCs w:val="20"/>
                <w:lang w:val="uk-UA"/>
              </w:rPr>
              <w:t>м</w:t>
            </w:r>
            <w:r w:rsidRPr="00BB2E86">
              <w:rPr>
                <w:sz w:val="20"/>
                <w:szCs w:val="20"/>
              </w:rPr>
              <w:t>ед</w:t>
            </w:r>
            <w:r w:rsidRPr="00BB2E86">
              <w:rPr>
                <w:sz w:val="20"/>
                <w:szCs w:val="20"/>
                <w:lang w:val="uk-UA"/>
              </w:rPr>
              <w:t>і-</w:t>
            </w:r>
            <w:r w:rsidRPr="00BB2E86">
              <w:rPr>
                <w:sz w:val="20"/>
                <w:szCs w:val="20"/>
              </w:rPr>
              <w:t>альна</w:t>
            </w:r>
          </w:p>
        </w:tc>
        <w:tc>
          <w:tcPr>
            <w:tcW w:w="1260" w:type="dxa"/>
            <w:vMerge w:val="restart"/>
          </w:tcPr>
          <w:p w:rsidR="00B131D5" w:rsidRPr="00BB2E86" w:rsidRDefault="00B131D5" w:rsidP="00BB2E86">
            <w:pPr>
              <w:spacing w:line="360" w:lineRule="auto"/>
              <w:ind w:firstLine="156"/>
              <w:jc w:val="both"/>
              <w:rPr>
                <w:sz w:val="20"/>
                <w:szCs w:val="20"/>
              </w:rPr>
            </w:pPr>
            <w:r w:rsidRPr="00BB2E86">
              <w:rPr>
                <w:sz w:val="20"/>
                <w:szCs w:val="20"/>
              </w:rPr>
              <w:t>С50.2</w:t>
            </w: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22</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1</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1</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17</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3</w:t>
            </w:r>
          </w:p>
        </w:tc>
      </w:tr>
      <w:tr w:rsidR="00B131D5" w:rsidRPr="00BB2E86" w:rsidTr="00BB2E86">
        <w:trPr>
          <w:cantSplit/>
        </w:trPr>
        <w:tc>
          <w:tcPr>
            <w:tcW w:w="966" w:type="dxa"/>
            <w:vMerge/>
            <w:textDirection w:val="btLr"/>
          </w:tcPr>
          <w:p w:rsidR="00B131D5" w:rsidRPr="00BB2E86" w:rsidRDefault="00B131D5" w:rsidP="00BB2E86">
            <w:pPr>
              <w:spacing w:line="360" w:lineRule="auto"/>
              <w:ind w:firstLine="156"/>
              <w:jc w:val="both"/>
              <w:rPr>
                <w:sz w:val="20"/>
                <w:szCs w:val="20"/>
              </w:rPr>
            </w:pPr>
          </w:p>
        </w:tc>
        <w:tc>
          <w:tcPr>
            <w:tcW w:w="1260" w:type="dxa"/>
            <w:vMerge/>
          </w:tcPr>
          <w:p w:rsidR="00B131D5" w:rsidRPr="00BB2E86" w:rsidRDefault="00B131D5" w:rsidP="00BB2E86">
            <w:pPr>
              <w:spacing w:line="360" w:lineRule="auto"/>
              <w:ind w:firstLine="156"/>
              <w:jc w:val="both"/>
              <w:rPr>
                <w:sz w:val="20"/>
                <w:szCs w:val="20"/>
              </w:rPr>
            </w:pP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Т</w:t>
            </w:r>
            <w:r w:rsidRPr="00BB2E86">
              <w:rPr>
                <w:sz w:val="20"/>
                <w:szCs w:val="20"/>
                <w:vertAlign w:val="subscript"/>
              </w:rPr>
              <w:t xml:space="preserve">1-2 </w:t>
            </w:r>
            <w:r w:rsidRPr="00BB2E86">
              <w:rPr>
                <w:sz w:val="20"/>
                <w:szCs w:val="20"/>
              </w:rPr>
              <w:t>(23,2±2,8) см</w:t>
            </w:r>
            <w:r w:rsidRPr="00BB2E86">
              <w:rPr>
                <w:sz w:val="20"/>
                <w:szCs w:val="20"/>
                <w:vertAlign w:val="superscript"/>
              </w:rPr>
              <w:t>3</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8,36</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7,52</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5,34</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4,43</w:t>
            </w:r>
          </w:p>
        </w:tc>
      </w:tr>
      <w:tr w:rsidR="00B131D5" w:rsidRPr="00BB2E86" w:rsidTr="00BB2E86">
        <w:trPr>
          <w:cantSplit/>
        </w:trPr>
        <w:tc>
          <w:tcPr>
            <w:tcW w:w="966" w:type="dxa"/>
            <w:vMerge/>
            <w:textDirection w:val="btLr"/>
          </w:tcPr>
          <w:p w:rsidR="00B131D5" w:rsidRPr="00BB2E86" w:rsidRDefault="00B131D5" w:rsidP="00BB2E86">
            <w:pPr>
              <w:spacing w:line="360" w:lineRule="auto"/>
              <w:ind w:firstLine="156"/>
              <w:jc w:val="both"/>
              <w:rPr>
                <w:sz w:val="20"/>
                <w:szCs w:val="20"/>
              </w:rPr>
            </w:pPr>
          </w:p>
        </w:tc>
        <w:tc>
          <w:tcPr>
            <w:tcW w:w="1260" w:type="dxa"/>
            <w:vMerge w:val="restart"/>
          </w:tcPr>
          <w:p w:rsidR="00B131D5" w:rsidRPr="00BB2E86" w:rsidRDefault="00B131D5" w:rsidP="00BB2E86">
            <w:pPr>
              <w:spacing w:line="360" w:lineRule="auto"/>
              <w:ind w:firstLine="156"/>
              <w:jc w:val="both"/>
              <w:rPr>
                <w:sz w:val="20"/>
                <w:szCs w:val="20"/>
              </w:rPr>
            </w:pPr>
            <w:r w:rsidRPr="00BB2E86">
              <w:rPr>
                <w:sz w:val="20"/>
                <w:szCs w:val="20"/>
              </w:rPr>
              <w:t>С50.3</w:t>
            </w: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12</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4</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3</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3</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2</w:t>
            </w:r>
          </w:p>
        </w:tc>
      </w:tr>
      <w:tr w:rsidR="00B131D5" w:rsidRPr="00BB2E86" w:rsidTr="00BB2E86">
        <w:trPr>
          <w:cantSplit/>
        </w:trPr>
        <w:tc>
          <w:tcPr>
            <w:tcW w:w="966" w:type="dxa"/>
            <w:vMerge/>
            <w:textDirection w:val="btLr"/>
          </w:tcPr>
          <w:p w:rsidR="00B131D5" w:rsidRPr="00BB2E86" w:rsidRDefault="00B131D5" w:rsidP="00BB2E86">
            <w:pPr>
              <w:spacing w:line="360" w:lineRule="auto"/>
              <w:ind w:firstLine="156"/>
              <w:jc w:val="both"/>
              <w:rPr>
                <w:sz w:val="20"/>
                <w:szCs w:val="20"/>
              </w:rPr>
            </w:pPr>
          </w:p>
        </w:tc>
        <w:tc>
          <w:tcPr>
            <w:tcW w:w="1260" w:type="dxa"/>
            <w:vMerge/>
          </w:tcPr>
          <w:p w:rsidR="00B131D5" w:rsidRPr="00BB2E86" w:rsidRDefault="00B131D5" w:rsidP="00BB2E86">
            <w:pPr>
              <w:spacing w:line="360" w:lineRule="auto"/>
              <w:ind w:firstLine="156"/>
              <w:jc w:val="both"/>
              <w:rPr>
                <w:sz w:val="20"/>
                <w:szCs w:val="20"/>
              </w:rPr>
            </w:pP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Т</w:t>
            </w:r>
            <w:r w:rsidRPr="00BB2E86">
              <w:rPr>
                <w:sz w:val="20"/>
                <w:szCs w:val="20"/>
                <w:vertAlign w:val="subscript"/>
              </w:rPr>
              <w:t xml:space="preserve">1-3 </w:t>
            </w:r>
            <w:r w:rsidRPr="00BB2E86">
              <w:rPr>
                <w:sz w:val="20"/>
                <w:szCs w:val="20"/>
              </w:rPr>
              <w:t>(41,8±3,2) см</w:t>
            </w:r>
            <w:r w:rsidRPr="00BB2E86">
              <w:rPr>
                <w:sz w:val="20"/>
                <w:szCs w:val="20"/>
                <w:vertAlign w:val="superscript"/>
              </w:rPr>
              <w:t>3</w:t>
            </w:r>
          </w:p>
        </w:tc>
        <w:tc>
          <w:tcPr>
            <w:tcW w:w="1092" w:type="dxa"/>
            <w:shd w:val="clear" w:color="auto" w:fill="FFFFFF"/>
          </w:tcPr>
          <w:p w:rsidR="00B131D5" w:rsidRPr="00BB2E86" w:rsidRDefault="00B131D5" w:rsidP="00BB2E86">
            <w:pPr>
              <w:spacing w:line="360" w:lineRule="auto"/>
              <w:ind w:firstLine="156"/>
              <w:jc w:val="both"/>
              <w:rPr>
                <w:sz w:val="20"/>
                <w:szCs w:val="20"/>
              </w:rPr>
            </w:pPr>
            <w:r w:rsidRPr="00BB2E86">
              <w:rPr>
                <w:sz w:val="20"/>
                <w:szCs w:val="20"/>
              </w:rPr>
              <w:t>22,1</w:t>
            </w:r>
          </w:p>
        </w:tc>
        <w:tc>
          <w:tcPr>
            <w:tcW w:w="1260" w:type="dxa"/>
            <w:shd w:val="clear" w:color="auto" w:fill="FFFFFF"/>
          </w:tcPr>
          <w:p w:rsidR="00B131D5" w:rsidRPr="00BB2E86" w:rsidRDefault="00B131D5" w:rsidP="00BB2E86">
            <w:pPr>
              <w:spacing w:line="360" w:lineRule="auto"/>
              <w:ind w:firstLine="156"/>
              <w:jc w:val="both"/>
              <w:rPr>
                <w:sz w:val="20"/>
                <w:szCs w:val="20"/>
              </w:rPr>
            </w:pPr>
            <w:r w:rsidRPr="00BB2E86">
              <w:rPr>
                <w:sz w:val="20"/>
                <w:szCs w:val="20"/>
              </w:rPr>
              <w:t>15,4</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9,1</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7,4</w:t>
            </w:r>
          </w:p>
        </w:tc>
      </w:tr>
      <w:tr w:rsidR="00B131D5" w:rsidRPr="00BB2E86" w:rsidTr="00BB2E86">
        <w:trPr>
          <w:cantSplit/>
        </w:trPr>
        <w:tc>
          <w:tcPr>
            <w:tcW w:w="966" w:type="dxa"/>
            <w:vMerge w:val="restart"/>
            <w:textDirection w:val="btLr"/>
          </w:tcPr>
          <w:p w:rsidR="00B131D5" w:rsidRPr="00BB2E86" w:rsidRDefault="00B131D5" w:rsidP="00BB2E86">
            <w:pPr>
              <w:spacing w:line="360" w:lineRule="auto"/>
              <w:ind w:firstLine="156"/>
              <w:jc w:val="both"/>
              <w:rPr>
                <w:sz w:val="20"/>
                <w:szCs w:val="20"/>
                <w:lang w:val="uk-UA"/>
              </w:rPr>
            </w:pPr>
            <w:r w:rsidRPr="00BB2E86">
              <w:rPr>
                <w:sz w:val="20"/>
                <w:szCs w:val="20"/>
                <w:lang w:val="uk-UA"/>
              </w:rPr>
              <w:t>л</w:t>
            </w:r>
            <w:r w:rsidRPr="00BB2E86">
              <w:rPr>
                <w:sz w:val="20"/>
                <w:szCs w:val="20"/>
              </w:rPr>
              <w:t>ате</w:t>
            </w:r>
            <w:r w:rsidRPr="00BB2E86">
              <w:rPr>
                <w:sz w:val="20"/>
                <w:szCs w:val="20"/>
                <w:lang w:val="uk-UA"/>
              </w:rPr>
              <w:t>-</w:t>
            </w:r>
            <w:r w:rsidRPr="00BB2E86">
              <w:rPr>
                <w:sz w:val="20"/>
                <w:szCs w:val="20"/>
              </w:rPr>
              <w:t>ральна</w:t>
            </w:r>
          </w:p>
        </w:tc>
        <w:tc>
          <w:tcPr>
            <w:tcW w:w="1260" w:type="dxa"/>
            <w:vMerge w:val="restart"/>
          </w:tcPr>
          <w:p w:rsidR="00B131D5" w:rsidRPr="00BB2E86" w:rsidRDefault="00B131D5" w:rsidP="00BB2E86">
            <w:pPr>
              <w:spacing w:line="360" w:lineRule="auto"/>
              <w:ind w:firstLine="156"/>
              <w:jc w:val="both"/>
              <w:rPr>
                <w:sz w:val="20"/>
                <w:szCs w:val="20"/>
              </w:rPr>
            </w:pPr>
            <w:r w:rsidRPr="00BB2E86">
              <w:rPr>
                <w:sz w:val="20"/>
                <w:szCs w:val="20"/>
              </w:rPr>
              <w:t>С50.4</w:t>
            </w: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66</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27</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10</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18</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11</w:t>
            </w:r>
          </w:p>
        </w:tc>
      </w:tr>
      <w:tr w:rsidR="00B131D5" w:rsidRPr="00BB2E86" w:rsidTr="00BB2E86">
        <w:trPr>
          <w:cantSplit/>
        </w:trPr>
        <w:tc>
          <w:tcPr>
            <w:tcW w:w="966" w:type="dxa"/>
            <w:vMerge/>
          </w:tcPr>
          <w:p w:rsidR="00B131D5" w:rsidRPr="00BB2E86" w:rsidRDefault="00B131D5" w:rsidP="00BB2E86">
            <w:pPr>
              <w:spacing w:line="360" w:lineRule="auto"/>
              <w:ind w:firstLine="156"/>
              <w:jc w:val="both"/>
              <w:rPr>
                <w:sz w:val="20"/>
                <w:szCs w:val="20"/>
              </w:rPr>
            </w:pPr>
          </w:p>
        </w:tc>
        <w:tc>
          <w:tcPr>
            <w:tcW w:w="1260" w:type="dxa"/>
            <w:vMerge/>
          </w:tcPr>
          <w:p w:rsidR="00B131D5" w:rsidRPr="00BB2E86" w:rsidRDefault="00B131D5" w:rsidP="00BB2E86">
            <w:pPr>
              <w:spacing w:line="360" w:lineRule="auto"/>
              <w:ind w:firstLine="156"/>
              <w:jc w:val="both"/>
              <w:rPr>
                <w:sz w:val="20"/>
                <w:szCs w:val="20"/>
              </w:rPr>
            </w:pP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Т</w:t>
            </w:r>
            <w:r w:rsidRPr="00BB2E86">
              <w:rPr>
                <w:sz w:val="20"/>
                <w:szCs w:val="20"/>
                <w:vertAlign w:val="subscript"/>
              </w:rPr>
              <w:t xml:space="preserve">2 </w:t>
            </w:r>
            <w:r w:rsidRPr="00BB2E86">
              <w:rPr>
                <w:sz w:val="20"/>
                <w:szCs w:val="20"/>
              </w:rPr>
              <w:t>(25,3±4,1) см</w:t>
            </w:r>
            <w:r w:rsidRPr="00BB2E86">
              <w:rPr>
                <w:sz w:val="20"/>
                <w:szCs w:val="20"/>
                <w:vertAlign w:val="superscript"/>
              </w:rPr>
              <w:t>3</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11,9</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5,9</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4,4</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4,2</w:t>
            </w:r>
          </w:p>
        </w:tc>
      </w:tr>
      <w:tr w:rsidR="00B131D5" w:rsidRPr="00BB2E86" w:rsidTr="00BB2E86">
        <w:trPr>
          <w:cantSplit/>
        </w:trPr>
        <w:tc>
          <w:tcPr>
            <w:tcW w:w="966" w:type="dxa"/>
            <w:vMerge/>
          </w:tcPr>
          <w:p w:rsidR="00B131D5" w:rsidRPr="00BB2E86" w:rsidRDefault="00B131D5" w:rsidP="00BB2E86">
            <w:pPr>
              <w:spacing w:line="360" w:lineRule="auto"/>
              <w:ind w:firstLine="156"/>
              <w:jc w:val="both"/>
              <w:rPr>
                <w:sz w:val="20"/>
                <w:szCs w:val="20"/>
              </w:rPr>
            </w:pPr>
          </w:p>
        </w:tc>
        <w:tc>
          <w:tcPr>
            <w:tcW w:w="1260" w:type="dxa"/>
            <w:vMerge w:val="restart"/>
          </w:tcPr>
          <w:p w:rsidR="00B131D5" w:rsidRPr="00BB2E86" w:rsidRDefault="00B131D5" w:rsidP="00BB2E86">
            <w:pPr>
              <w:spacing w:line="360" w:lineRule="auto"/>
              <w:ind w:firstLine="156"/>
              <w:jc w:val="both"/>
              <w:rPr>
                <w:sz w:val="20"/>
                <w:szCs w:val="20"/>
              </w:rPr>
            </w:pPr>
            <w:r w:rsidRPr="00BB2E86">
              <w:rPr>
                <w:sz w:val="20"/>
                <w:szCs w:val="20"/>
              </w:rPr>
              <w:t>С50.5</w:t>
            </w: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6</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2</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4</w:t>
            </w:r>
          </w:p>
        </w:tc>
      </w:tr>
      <w:tr w:rsidR="00B131D5" w:rsidRPr="00BB2E86" w:rsidTr="00BB2E86">
        <w:trPr>
          <w:cantSplit/>
        </w:trPr>
        <w:tc>
          <w:tcPr>
            <w:tcW w:w="966" w:type="dxa"/>
            <w:vMerge/>
          </w:tcPr>
          <w:p w:rsidR="00B131D5" w:rsidRPr="00BB2E86" w:rsidRDefault="00B131D5" w:rsidP="00BB2E86">
            <w:pPr>
              <w:spacing w:line="360" w:lineRule="auto"/>
              <w:ind w:firstLine="156"/>
              <w:jc w:val="both"/>
              <w:rPr>
                <w:sz w:val="20"/>
                <w:szCs w:val="20"/>
              </w:rPr>
            </w:pPr>
          </w:p>
        </w:tc>
        <w:tc>
          <w:tcPr>
            <w:tcW w:w="1260" w:type="dxa"/>
            <w:vMerge/>
          </w:tcPr>
          <w:p w:rsidR="00B131D5" w:rsidRPr="00BB2E86" w:rsidRDefault="00B131D5" w:rsidP="00BB2E86">
            <w:pPr>
              <w:spacing w:line="360" w:lineRule="auto"/>
              <w:ind w:firstLine="156"/>
              <w:jc w:val="both"/>
              <w:rPr>
                <w:sz w:val="20"/>
                <w:szCs w:val="20"/>
              </w:rPr>
            </w:pP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Т</w:t>
            </w:r>
            <w:r w:rsidRPr="00BB2E86">
              <w:rPr>
                <w:sz w:val="20"/>
                <w:szCs w:val="20"/>
                <w:vertAlign w:val="subscript"/>
              </w:rPr>
              <w:t xml:space="preserve">2 </w:t>
            </w:r>
            <w:r w:rsidRPr="00BB2E86">
              <w:rPr>
                <w:sz w:val="20"/>
                <w:szCs w:val="20"/>
              </w:rPr>
              <w:t>(17,7±1,8) см</w:t>
            </w:r>
            <w:r w:rsidRPr="00BB2E86">
              <w:rPr>
                <w:sz w:val="20"/>
                <w:szCs w:val="20"/>
                <w:vertAlign w:val="superscript"/>
              </w:rPr>
              <w:t>3</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5,2</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2,9</w:t>
            </w:r>
          </w:p>
        </w:tc>
      </w:tr>
      <w:tr w:rsidR="00B131D5" w:rsidRPr="00BB2E86" w:rsidTr="00BB2E86">
        <w:trPr>
          <w:cantSplit/>
        </w:trPr>
        <w:tc>
          <w:tcPr>
            <w:tcW w:w="2226" w:type="dxa"/>
            <w:gridSpan w:val="2"/>
            <w:vMerge w:val="restart"/>
          </w:tcPr>
          <w:p w:rsidR="00B131D5" w:rsidRPr="00BB2E86" w:rsidRDefault="00B131D5" w:rsidP="00BB2E86">
            <w:pPr>
              <w:spacing w:line="360" w:lineRule="auto"/>
              <w:ind w:firstLine="156"/>
              <w:jc w:val="both"/>
              <w:rPr>
                <w:sz w:val="20"/>
                <w:szCs w:val="20"/>
                <w:lang w:val="uk-UA"/>
              </w:rPr>
            </w:pPr>
            <w:r w:rsidRPr="00BB2E86">
              <w:rPr>
                <w:sz w:val="20"/>
                <w:szCs w:val="20"/>
                <w:lang w:val="uk-UA"/>
              </w:rPr>
              <w:t>Разом за</w:t>
            </w:r>
            <w:r w:rsidRPr="00BB2E86">
              <w:rPr>
                <w:sz w:val="20"/>
                <w:szCs w:val="20"/>
              </w:rPr>
              <w:t xml:space="preserve"> </w:t>
            </w:r>
            <w:r w:rsidRPr="00BB2E86">
              <w:rPr>
                <w:sz w:val="20"/>
                <w:szCs w:val="20"/>
                <w:lang w:val="uk-UA"/>
              </w:rPr>
              <w:t>в</w:t>
            </w:r>
            <w:r w:rsidRPr="00BB2E86">
              <w:rPr>
                <w:sz w:val="20"/>
                <w:szCs w:val="20"/>
              </w:rPr>
              <w:t>с</w:t>
            </w:r>
            <w:r w:rsidRPr="00BB2E86">
              <w:rPr>
                <w:sz w:val="20"/>
                <w:szCs w:val="20"/>
                <w:lang w:val="uk-UA"/>
              </w:rPr>
              <w:t>і</w:t>
            </w:r>
            <w:r w:rsidRPr="00BB2E86">
              <w:rPr>
                <w:sz w:val="20"/>
                <w:szCs w:val="20"/>
              </w:rPr>
              <w:t>м</w:t>
            </w:r>
            <w:r w:rsidRPr="00BB2E86">
              <w:rPr>
                <w:sz w:val="20"/>
                <w:szCs w:val="20"/>
                <w:lang w:val="uk-UA"/>
              </w:rPr>
              <w:t>а</w:t>
            </w:r>
            <w:r w:rsidRPr="00BB2E86">
              <w:rPr>
                <w:sz w:val="20"/>
                <w:szCs w:val="20"/>
              </w:rPr>
              <w:t xml:space="preserve"> локал</w:t>
            </w:r>
            <w:r w:rsidRPr="00BB2E86">
              <w:rPr>
                <w:sz w:val="20"/>
                <w:szCs w:val="20"/>
                <w:lang w:val="uk-UA"/>
              </w:rPr>
              <w:t>і</w:t>
            </w:r>
            <w:r w:rsidRPr="00BB2E86">
              <w:rPr>
                <w:sz w:val="20"/>
                <w:szCs w:val="20"/>
              </w:rPr>
              <w:t>зац</w:t>
            </w:r>
            <w:r w:rsidRPr="00BB2E86">
              <w:rPr>
                <w:sz w:val="20"/>
                <w:szCs w:val="20"/>
                <w:lang w:val="uk-UA"/>
              </w:rPr>
              <w:t>і</w:t>
            </w:r>
            <w:r w:rsidRPr="00BB2E86">
              <w:rPr>
                <w:sz w:val="20"/>
                <w:szCs w:val="20"/>
              </w:rPr>
              <w:t>ям</w:t>
            </w:r>
            <w:r w:rsidRPr="00BB2E86">
              <w:rPr>
                <w:sz w:val="20"/>
                <w:szCs w:val="20"/>
                <w:lang w:val="uk-UA"/>
              </w:rPr>
              <w:t>и</w:t>
            </w: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120</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32</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15</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48</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25</w:t>
            </w:r>
          </w:p>
        </w:tc>
      </w:tr>
      <w:tr w:rsidR="00B131D5" w:rsidRPr="00BB2E86" w:rsidTr="00BB2E86">
        <w:trPr>
          <w:cantSplit/>
        </w:trPr>
        <w:tc>
          <w:tcPr>
            <w:tcW w:w="2226" w:type="dxa"/>
            <w:gridSpan w:val="2"/>
            <w:vMerge/>
          </w:tcPr>
          <w:p w:rsidR="00B131D5" w:rsidRPr="00BB2E86" w:rsidRDefault="00B131D5" w:rsidP="00BB2E86">
            <w:pPr>
              <w:spacing w:line="360" w:lineRule="auto"/>
              <w:ind w:firstLine="156"/>
              <w:jc w:val="both"/>
              <w:rPr>
                <w:sz w:val="20"/>
                <w:szCs w:val="20"/>
              </w:rPr>
            </w:pPr>
          </w:p>
        </w:tc>
        <w:tc>
          <w:tcPr>
            <w:tcW w:w="1986" w:type="dxa"/>
          </w:tcPr>
          <w:p w:rsidR="00B131D5" w:rsidRPr="00BB2E86" w:rsidRDefault="00B131D5" w:rsidP="00BB2E86">
            <w:pPr>
              <w:spacing w:line="360" w:lineRule="auto"/>
              <w:ind w:firstLine="156"/>
              <w:jc w:val="both"/>
              <w:rPr>
                <w:sz w:val="20"/>
                <w:szCs w:val="20"/>
              </w:rPr>
            </w:pPr>
            <w:r w:rsidRPr="00BB2E86">
              <w:rPr>
                <w:sz w:val="20"/>
                <w:szCs w:val="20"/>
              </w:rPr>
              <w:t>(27,6±1,5) см</w:t>
            </w:r>
            <w:r w:rsidRPr="00BB2E86">
              <w:rPr>
                <w:sz w:val="20"/>
                <w:szCs w:val="20"/>
                <w:vertAlign w:val="superscript"/>
              </w:rPr>
              <w:t>3</w:t>
            </w:r>
          </w:p>
        </w:tc>
        <w:tc>
          <w:tcPr>
            <w:tcW w:w="1092" w:type="dxa"/>
          </w:tcPr>
          <w:p w:rsidR="00B131D5" w:rsidRPr="00BB2E86" w:rsidRDefault="00B131D5" w:rsidP="00BB2E86">
            <w:pPr>
              <w:spacing w:line="360" w:lineRule="auto"/>
              <w:ind w:firstLine="156"/>
              <w:jc w:val="both"/>
              <w:rPr>
                <w:sz w:val="20"/>
                <w:szCs w:val="20"/>
              </w:rPr>
            </w:pPr>
            <w:r w:rsidRPr="00BB2E86">
              <w:rPr>
                <w:sz w:val="20"/>
                <w:szCs w:val="20"/>
              </w:rPr>
              <w:t>11,7</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9,5</w:t>
            </w:r>
          </w:p>
        </w:tc>
        <w:tc>
          <w:tcPr>
            <w:tcW w:w="1260" w:type="dxa"/>
          </w:tcPr>
          <w:p w:rsidR="00B131D5" w:rsidRPr="00BB2E86" w:rsidRDefault="00B131D5" w:rsidP="00BB2E86">
            <w:pPr>
              <w:spacing w:line="360" w:lineRule="auto"/>
              <w:ind w:firstLine="156"/>
              <w:jc w:val="both"/>
              <w:rPr>
                <w:sz w:val="20"/>
                <w:szCs w:val="20"/>
              </w:rPr>
            </w:pPr>
            <w:r w:rsidRPr="00BB2E86">
              <w:rPr>
                <w:sz w:val="20"/>
                <w:szCs w:val="20"/>
              </w:rPr>
              <w:t>5,0</w:t>
            </w:r>
          </w:p>
        </w:tc>
        <w:tc>
          <w:tcPr>
            <w:tcW w:w="1224" w:type="dxa"/>
          </w:tcPr>
          <w:p w:rsidR="00B131D5" w:rsidRPr="00BB2E86" w:rsidRDefault="00B131D5" w:rsidP="00BB2E86">
            <w:pPr>
              <w:spacing w:line="360" w:lineRule="auto"/>
              <w:ind w:firstLine="156"/>
              <w:jc w:val="both"/>
              <w:rPr>
                <w:sz w:val="20"/>
                <w:szCs w:val="20"/>
              </w:rPr>
            </w:pPr>
            <w:r w:rsidRPr="00BB2E86">
              <w:rPr>
                <w:sz w:val="20"/>
                <w:szCs w:val="20"/>
              </w:rPr>
              <w:t>4,1</w:t>
            </w:r>
          </w:p>
        </w:tc>
      </w:tr>
    </w:tbl>
    <w:p w:rsidR="00B131D5" w:rsidRPr="00BB2E86" w:rsidRDefault="00B131D5" w:rsidP="00BB2E86">
      <w:pPr>
        <w:spacing w:line="360" w:lineRule="auto"/>
        <w:ind w:firstLine="709"/>
        <w:jc w:val="both"/>
        <w:rPr>
          <w:sz w:val="28"/>
          <w:szCs w:val="28"/>
          <w:lang w:val="uk-UA"/>
        </w:rPr>
      </w:pPr>
    </w:p>
    <w:p w:rsidR="00B131D5" w:rsidRPr="00BB2E86" w:rsidRDefault="00B131D5" w:rsidP="00BB2E86">
      <w:pPr>
        <w:spacing w:line="360" w:lineRule="auto"/>
        <w:ind w:firstLine="709"/>
        <w:jc w:val="both"/>
        <w:rPr>
          <w:sz w:val="28"/>
          <w:szCs w:val="28"/>
          <w:lang w:val="uk-UA"/>
        </w:rPr>
      </w:pPr>
      <w:r w:rsidRPr="00BB2E86">
        <w:rPr>
          <w:sz w:val="28"/>
          <w:szCs w:val="28"/>
          <w:lang w:val="uk-UA" w:eastAsia="uk-UA"/>
        </w:rPr>
        <w:t>Таким чином, виходячи з передумов виконання підшкірної радикальної мастектомії (РМЕ), у пацієнток з тканинним об'ємом ГЗ до 300 см</w:t>
      </w:r>
      <w:r w:rsidRPr="00BB2E86">
        <w:rPr>
          <w:sz w:val="28"/>
          <w:szCs w:val="28"/>
          <w:vertAlign w:val="superscript"/>
          <w:lang w:val="uk-UA" w:eastAsia="uk-UA"/>
        </w:rPr>
        <w:t>3</w:t>
      </w:r>
      <w:r w:rsidRPr="00BB2E86">
        <w:rPr>
          <w:sz w:val="28"/>
          <w:szCs w:val="28"/>
          <w:lang w:val="uk-UA" w:eastAsia="uk-UA"/>
        </w:rPr>
        <w:t xml:space="preserve"> і відносним об'ємом опроміненої тканини ГЗ, що перевищує 10,0 %, можна зробити заключення, що підшкірна РМЕ технічно в таких випадках не є підшкірною, оскільки резекції підлягає понад 1/3</w:t>
      </w:r>
      <w:r w:rsidR="00BB2E86" w:rsidRPr="00BB2E86">
        <w:rPr>
          <w:sz w:val="28"/>
          <w:szCs w:val="28"/>
          <w:lang w:val="uk-UA" w:eastAsia="uk-UA"/>
        </w:rPr>
        <w:t xml:space="preserve"> </w:t>
      </w:r>
      <w:r w:rsidRPr="00BB2E86">
        <w:rPr>
          <w:sz w:val="28"/>
          <w:szCs w:val="28"/>
          <w:lang w:val="uk-UA" w:eastAsia="uk-UA"/>
        </w:rPr>
        <w:t xml:space="preserve">поверхні шкіри (видалення ареолярної зони + «пелюстковидна резекція» над пухлиноі), і це вимагає аутотрансплантата шкіри значних об'ємів. </w:t>
      </w:r>
    </w:p>
    <w:p w:rsidR="00B131D5" w:rsidRPr="00BB2E86" w:rsidRDefault="00B131D5" w:rsidP="00BB2E86">
      <w:pPr>
        <w:spacing w:line="360" w:lineRule="auto"/>
        <w:ind w:firstLine="709"/>
        <w:jc w:val="both"/>
        <w:rPr>
          <w:sz w:val="28"/>
          <w:szCs w:val="28"/>
          <w:lang w:val="uk-UA"/>
        </w:rPr>
      </w:pPr>
      <w:r w:rsidRPr="00BB2E86">
        <w:rPr>
          <w:sz w:val="28"/>
          <w:szCs w:val="28"/>
          <w:lang w:val="uk-UA" w:eastAsia="uk-UA"/>
        </w:rPr>
        <w:t>Як додатковий і простіший критерій в системі планування підшкірної РМЕ можна використовувати лінійний морфометричний індекс – індекс шкірного клаптя (</w:t>
      </w:r>
      <w:r w:rsidRPr="00BB2E86">
        <w:rPr>
          <w:sz w:val="28"/>
          <w:szCs w:val="28"/>
          <w:lang w:eastAsia="uk-UA"/>
        </w:rPr>
        <w:t>I</w:t>
      </w:r>
      <w:r w:rsidRPr="00BB2E86">
        <w:rPr>
          <w:sz w:val="28"/>
          <w:szCs w:val="28"/>
          <w:lang w:val="uk-UA" w:eastAsia="uk-UA"/>
        </w:rPr>
        <w:t>ШК). Суть даного критерію полягає в тому, що для ухвалення рішення про можливість виконання підшкірної РМЕ слід користуватися співвідношенням морфометричного показника L і</w:t>
      </w:r>
      <w:r w:rsidR="00BB2E86" w:rsidRPr="00BB2E86">
        <w:rPr>
          <w:sz w:val="28"/>
          <w:szCs w:val="28"/>
          <w:lang w:val="uk-UA" w:eastAsia="uk-UA"/>
        </w:rPr>
        <w:t xml:space="preserve"> </w:t>
      </w:r>
      <w:r w:rsidRPr="00BB2E86">
        <w:rPr>
          <w:sz w:val="28"/>
          <w:szCs w:val="28"/>
          <w:lang w:val="uk-UA" w:eastAsia="uk-UA"/>
        </w:rPr>
        <w:t>показника (</w:t>
      </w:r>
      <w:r w:rsidRPr="00BB2E86">
        <w:rPr>
          <w:sz w:val="28"/>
          <w:szCs w:val="28"/>
          <w:lang w:eastAsia="uk-UA"/>
        </w:rPr>
        <w:t>R</w:t>
      </w:r>
      <w:r w:rsidRPr="00BB2E86">
        <w:rPr>
          <w:sz w:val="28"/>
          <w:szCs w:val="28"/>
          <w:lang w:val="uk-UA" w:eastAsia="uk-UA"/>
        </w:rPr>
        <w:t xml:space="preserve"> + 0,6</w:t>
      </w:r>
      <w:r w:rsidRPr="00BB2E86">
        <w:rPr>
          <w:sz w:val="28"/>
          <w:szCs w:val="28"/>
          <w:lang w:eastAsia="uk-UA"/>
        </w:rPr>
        <w:t>D</w:t>
      </w:r>
      <w:r w:rsidRPr="00BB2E86">
        <w:rPr>
          <w:sz w:val="28"/>
          <w:szCs w:val="28"/>
          <w:lang w:val="uk-UA" w:eastAsia="uk-UA"/>
        </w:rPr>
        <w:t xml:space="preserve">). Якщо, </w:t>
      </w:r>
      <w:r w:rsidRPr="00BB2E86">
        <w:rPr>
          <w:sz w:val="28"/>
          <w:szCs w:val="28"/>
          <w:lang w:eastAsia="uk-UA"/>
        </w:rPr>
        <w:t>I</w:t>
      </w:r>
      <w:r w:rsidRPr="00BB2E86">
        <w:rPr>
          <w:sz w:val="28"/>
          <w:szCs w:val="28"/>
          <w:lang w:val="uk-UA" w:eastAsia="uk-UA"/>
        </w:rPr>
        <w:t xml:space="preserve">ШК &gt; 1,0 - це свідчить про неможливість виконання підшкірної РМЕ і, навпаки, при </w:t>
      </w:r>
      <w:r w:rsidRPr="00BB2E86">
        <w:rPr>
          <w:sz w:val="28"/>
          <w:szCs w:val="28"/>
          <w:lang w:eastAsia="uk-UA"/>
        </w:rPr>
        <w:t>I</w:t>
      </w:r>
      <w:r w:rsidRPr="00BB2E86">
        <w:rPr>
          <w:sz w:val="28"/>
          <w:szCs w:val="28"/>
          <w:lang w:val="uk-UA" w:eastAsia="uk-UA"/>
        </w:rPr>
        <w:t>ШК &lt; 1,0 - можливість виконання підшкірної РМЕ забезпечується наявністю резервів шкіри для реконструкції форми органа.</w:t>
      </w:r>
    </w:p>
    <w:p w:rsidR="00B131D5" w:rsidRPr="00BB2E86" w:rsidRDefault="00B131D5" w:rsidP="00BB2E86">
      <w:pPr>
        <w:spacing w:line="360" w:lineRule="auto"/>
        <w:ind w:firstLine="709"/>
        <w:jc w:val="both"/>
        <w:rPr>
          <w:sz w:val="28"/>
          <w:szCs w:val="28"/>
          <w:lang w:val="uk-UA"/>
        </w:rPr>
      </w:pPr>
      <w:r w:rsidRPr="00BB2E86">
        <w:rPr>
          <w:sz w:val="28"/>
          <w:szCs w:val="28"/>
          <w:lang w:val="uk-UA" w:eastAsia="uk-UA"/>
        </w:rPr>
        <w:t>Основними чинниками, які визначають вибір реконструктивної тактики і вид хірургічного втручання є: стадія РГЗ, особливості ППШ в зонах</w:t>
      </w:r>
      <w:r w:rsidR="00BB2E86" w:rsidRPr="00BB2E86">
        <w:rPr>
          <w:sz w:val="28"/>
          <w:szCs w:val="28"/>
          <w:lang w:val="uk-UA" w:eastAsia="uk-UA"/>
        </w:rPr>
        <w:t xml:space="preserve"> </w:t>
      </w:r>
      <w:r w:rsidRPr="00BB2E86">
        <w:rPr>
          <w:sz w:val="28"/>
          <w:szCs w:val="28"/>
          <w:lang w:val="uk-UA" w:eastAsia="uk-UA"/>
        </w:rPr>
        <w:t xml:space="preserve">опромінення, відносні розміри і топографія пухлини, необхідність проведення лімфодисекції. Зазначені чинники враховані нами при розробці клінічного алгоритму вибору типу ШК, що складається з п'яти послідовних етапів. На першому – після клінічної верифікації діагнозу РГЗ проводиться відбір хворих, яким показано комбіноване лікування із застосуванням ППТ і РМЕ. На другому – за показниками клінічної морфометрії пухлини (УЗД) і ГЗ (морфометричний параметр L) визначають індекс об'єму пухлини щодо тканинного об'єму ГЗ. У випадках, коли </w:t>
      </w:r>
      <w:r w:rsidRPr="00BB2E86">
        <w:rPr>
          <w:sz w:val="28"/>
          <w:szCs w:val="28"/>
          <w:lang w:eastAsia="uk-UA"/>
        </w:rPr>
        <w:t>V</w:t>
      </w:r>
      <w:r w:rsidRPr="00BB2E86">
        <w:rPr>
          <w:sz w:val="28"/>
          <w:szCs w:val="28"/>
          <w:vertAlign w:val="subscript"/>
          <w:lang w:val="uk-UA" w:eastAsia="uk-UA"/>
        </w:rPr>
        <w:t>ВІД</w:t>
      </w:r>
      <w:r w:rsidRPr="00BB2E86">
        <w:rPr>
          <w:sz w:val="28"/>
          <w:szCs w:val="28"/>
          <w:lang w:val="uk-UA" w:eastAsia="uk-UA"/>
        </w:rPr>
        <w:t xml:space="preserve"> &lt; 10,0%</w:t>
      </w:r>
      <w:r w:rsidR="00BB2E86" w:rsidRPr="00BB2E86">
        <w:rPr>
          <w:sz w:val="28"/>
          <w:szCs w:val="28"/>
          <w:lang w:val="uk-UA" w:eastAsia="uk-UA"/>
        </w:rPr>
        <w:t xml:space="preserve"> </w:t>
      </w:r>
      <w:r w:rsidRPr="00BB2E86">
        <w:rPr>
          <w:sz w:val="28"/>
          <w:szCs w:val="28"/>
          <w:lang w:val="uk-UA" w:eastAsia="uk-UA"/>
        </w:rPr>
        <w:t>переходять до наступного етапу алгоритму вибору клаптя;</w:t>
      </w:r>
      <w:r w:rsidR="00BB2E86" w:rsidRPr="00BB2E86">
        <w:rPr>
          <w:sz w:val="28"/>
          <w:szCs w:val="28"/>
          <w:lang w:val="uk-UA" w:eastAsia="uk-UA"/>
        </w:rPr>
        <w:t xml:space="preserve"> </w:t>
      </w:r>
      <w:r w:rsidRPr="00BB2E86">
        <w:rPr>
          <w:sz w:val="28"/>
          <w:szCs w:val="28"/>
          <w:lang w:val="uk-UA" w:eastAsia="uk-UA"/>
        </w:rPr>
        <w:t xml:space="preserve">при </w:t>
      </w:r>
      <w:r w:rsidRPr="00BB2E86">
        <w:rPr>
          <w:sz w:val="28"/>
          <w:szCs w:val="28"/>
          <w:lang w:eastAsia="uk-UA"/>
        </w:rPr>
        <w:t>V</w:t>
      </w:r>
      <w:r w:rsidRPr="00BB2E86">
        <w:rPr>
          <w:sz w:val="28"/>
          <w:szCs w:val="28"/>
          <w:vertAlign w:val="subscript"/>
          <w:lang w:val="uk-UA" w:eastAsia="uk-UA"/>
        </w:rPr>
        <w:t>ВІД</w:t>
      </w:r>
      <w:r w:rsidRPr="00BB2E86">
        <w:rPr>
          <w:sz w:val="28"/>
          <w:szCs w:val="28"/>
          <w:lang w:val="uk-UA" w:eastAsia="uk-UA"/>
        </w:rPr>
        <w:t xml:space="preserve"> &gt; 10,0% підшкірна РМЕ – не рекомендована, оскільки при видаленні шкіри над пухлиною дефект припускає застосування одного зі способів, який передбачає використання переміщеного ШК або відмову від первинної реконструкції ГЗ. На третьому – визначають лінійний морфометричний індекс планованого до посічення клаптя з урахуванням поля опромінювання; зазначений індекс (</w:t>
      </w:r>
      <w:r w:rsidRPr="00BB2E86">
        <w:rPr>
          <w:sz w:val="28"/>
          <w:szCs w:val="28"/>
          <w:lang w:eastAsia="uk-UA"/>
        </w:rPr>
        <w:t>I</w:t>
      </w:r>
      <w:r w:rsidRPr="00BB2E86">
        <w:rPr>
          <w:sz w:val="28"/>
          <w:szCs w:val="28"/>
          <w:lang w:val="uk-UA" w:eastAsia="uk-UA"/>
        </w:rPr>
        <w:t>ШК) розраховують як співвідношення (</w:t>
      </w:r>
      <w:r w:rsidRPr="00BB2E86">
        <w:rPr>
          <w:sz w:val="28"/>
          <w:szCs w:val="28"/>
          <w:lang w:eastAsia="uk-UA"/>
        </w:rPr>
        <w:t>R</w:t>
      </w:r>
      <w:r w:rsidRPr="00BB2E86">
        <w:rPr>
          <w:sz w:val="28"/>
          <w:szCs w:val="28"/>
          <w:lang w:val="uk-UA" w:eastAsia="uk-UA"/>
        </w:rPr>
        <w:t>+0,6</w:t>
      </w:r>
      <w:r w:rsidRPr="00BB2E86">
        <w:rPr>
          <w:sz w:val="28"/>
          <w:szCs w:val="28"/>
          <w:lang w:eastAsia="uk-UA"/>
        </w:rPr>
        <w:t>D</w:t>
      </w:r>
      <w:r w:rsidRPr="00BB2E86">
        <w:rPr>
          <w:sz w:val="28"/>
          <w:szCs w:val="28"/>
          <w:lang w:val="uk-UA" w:eastAsia="uk-UA"/>
        </w:rPr>
        <w:t xml:space="preserve">) /L. У випадках, коли </w:t>
      </w:r>
      <w:r w:rsidRPr="00BB2E86">
        <w:rPr>
          <w:sz w:val="28"/>
          <w:szCs w:val="28"/>
          <w:lang w:eastAsia="uk-UA"/>
        </w:rPr>
        <w:t>I</w:t>
      </w:r>
      <w:r w:rsidRPr="00BB2E86">
        <w:rPr>
          <w:sz w:val="28"/>
          <w:szCs w:val="28"/>
          <w:lang w:val="uk-UA" w:eastAsia="uk-UA"/>
        </w:rPr>
        <w:t>ШК &gt; 1,0,</w:t>
      </w:r>
      <w:r w:rsidR="00BB2E86" w:rsidRPr="00BB2E86">
        <w:rPr>
          <w:sz w:val="28"/>
          <w:szCs w:val="28"/>
          <w:lang w:val="uk-UA" w:eastAsia="uk-UA"/>
        </w:rPr>
        <w:t xml:space="preserve"> </w:t>
      </w:r>
      <w:r w:rsidRPr="00BB2E86">
        <w:rPr>
          <w:sz w:val="28"/>
          <w:szCs w:val="28"/>
          <w:lang w:val="uk-UA" w:eastAsia="uk-UA"/>
        </w:rPr>
        <w:t>розпочинають наступний етап вибору клаптя;</w:t>
      </w:r>
      <w:r w:rsidR="00BB2E86" w:rsidRPr="00BB2E86">
        <w:rPr>
          <w:sz w:val="28"/>
          <w:szCs w:val="28"/>
          <w:lang w:val="uk-UA" w:eastAsia="uk-UA"/>
        </w:rPr>
        <w:t xml:space="preserve"> </w:t>
      </w:r>
      <w:r w:rsidRPr="00BB2E86">
        <w:rPr>
          <w:sz w:val="28"/>
          <w:szCs w:val="28"/>
          <w:lang w:val="uk-UA" w:eastAsia="uk-UA"/>
        </w:rPr>
        <w:t xml:space="preserve">при </w:t>
      </w:r>
      <w:r w:rsidRPr="00BB2E86">
        <w:rPr>
          <w:sz w:val="28"/>
          <w:szCs w:val="28"/>
          <w:lang w:eastAsia="uk-UA"/>
        </w:rPr>
        <w:t>I</w:t>
      </w:r>
      <w:r w:rsidRPr="00BB2E86">
        <w:rPr>
          <w:sz w:val="28"/>
          <w:szCs w:val="28"/>
          <w:lang w:val="uk-UA" w:eastAsia="uk-UA"/>
        </w:rPr>
        <w:t>ШК &lt; 1,0 підшкірна РМЕ технічно неможлива, оскільки при видаленні шкіри над пухлиною дефект перевищує відстань від краю ареоли до середини субмамарної складки, що припускає застосування одного з засобів, які потребують використання переміщеного ШК (деепіталізованого, на судинній ніжці) або відмову від первинної реконструкції ГЗ. На четвертому - залежно від локалізації пухлини (периферична або центральна) враховується необхідність виконання лімфодисекції, що, в разі периферичної локалізації вимагає додаткового «пелюсткоподібного» посічення. На п'ятому – виконується розмітка меж резекції ШК; при цьому у разі центральної локалізації пухлини використовують ШК I типу, а при периферичній - «пелюсткоподібний», ШК II типу.</w:t>
      </w:r>
    </w:p>
    <w:p w:rsidR="00B131D5" w:rsidRPr="00BB2E86" w:rsidRDefault="00B131D5" w:rsidP="00BB2E86">
      <w:pPr>
        <w:spacing w:line="360" w:lineRule="auto"/>
        <w:ind w:firstLine="709"/>
        <w:jc w:val="both"/>
        <w:rPr>
          <w:sz w:val="28"/>
          <w:szCs w:val="28"/>
          <w:lang w:val="uk-UA" w:eastAsia="uk-UA"/>
        </w:rPr>
      </w:pPr>
      <w:r w:rsidRPr="00BB2E86">
        <w:rPr>
          <w:sz w:val="28"/>
          <w:szCs w:val="28"/>
          <w:lang w:val="uk-UA" w:eastAsia="uk-UA"/>
        </w:rPr>
        <w:t>Серед прооперованих пацієнток найбільша</w:t>
      </w:r>
      <w:r w:rsidR="00BB2E86" w:rsidRPr="00BB2E86">
        <w:rPr>
          <w:sz w:val="28"/>
          <w:szCs w:val="28"/>
          <w:lang w:val="uk-UA" w:eastAsia="uk-UA"/>
        </w:rPr>
        <w:t xml:space="preserve"> </w:t>
      </w:r>
      <w:r w:rsidRPr="00BB2E86">
        <w:rPr>
          <w:sz w:val="28"/>
          <w:szCs w:val="28"/>
          <w:lang w:val="uk-UA" w:eastAsia="uk-UA"/>
        </w:rPr>
        <w:t>кількість (48,8 ± 3,5)% належить хворим на РГЗ із ЗТП – С 50.4; однакову</w:t>
      </w:r>
      <w:r w:rsidR="00BB2E86" w:rsidRPr="00BB2E86">
        <w:rPr>
          <w:sz w:val="28"/>
          <w:szCs w:val="28"/>
          <w:lang w:val="uk-UA" w:eastAsia="uk-UA"/>
        </w:rPr>
        <w:t xml:space="preserve"> </w:t>
      </w:r>
      <w:r w:rsidRPr="00BB2E86">
        <w:rPr>
          <w:sz w:val="28"/>
          <w:szCs w:val="28"/>
          <w:lang w:val="uk-UA" w:eastAsia="uk-UA"/>
        </w:rPr>
        <w:t>кількість мали групи хворих із ЗТП – С 50.1 - 50.3 (10,3, 13,8)%. З урахуванням клінічної групи, при комплексному лікуванні, проведені наступні види хірургічних втручань: 47 радикальних секторальних резекцій (РСР), або квадрантектомій (переважно ЗТП - С 50.4), 126 РМЕ за Пейті</w:t>
      </w:r>
      <w:r w:rsidR="00BB2E86" w:rsidRPr="00BB2E86">
        <w:rPr>
          <w:sz w:val="28"/>
          <w:szCs w:val="28"/>
          <w:lang w:val="uk-UA" w:eastAsia="uk-UA"/>
        </w:rPr>
        <w:t xml:space="preserve"> </w:t>
      </w:r>
      <w:r w:rsidRPr="00BB2E86">
        <w:rPr>
          <w:sz w:val="28"/>
          <w:szCs w:val="28"/>
          <w:lang w:val="uk-UA" w:eastAsia="uk-UA"/>
        </w:rPr>
        <w:t>(переважно ЗТП - С</w:t>
      </w:r>
      <w:r w:rsidR="00BB2E86" w:rsidRPr="00BB2E86">
        <w:rPr>
          <w:sz w:val="28"/>
          <w:szCs w:val="28"/>
          <w:lang w:val="uk-UA" w:eastAsia="uk-UA"/>
        </w:rPr>
        <w:t xml:space="preserve"> </w:t>
      </w:r>
      <w:r w:rsidRPr="00BB2E86">
        <w:rPr>
          <w:sz w:val="28"/>
          <w:szCs w:val="28"/>
          <w:lang w:val="uk-UA" w:eastAsia="uk-UA"/>
        </w:rPr>
        <w:t>50.4) і 31 РМЕ за Холстедом</w:t>
      </w:r>
      <w:r w:rsidR="00BB2E86" w:rsidRPr="00BB2E86">
        <w:rPr>
          <w:sz w:val="28"/>
          <w:szCs w:val="28"/>
          <w:lang w:val="uk-UA" w:eastAsia="uk-UA"/>
        </w:rPr>
        <w:t xml:space="preserve"> </w:t>
      </w:r>
      <w:r w:rsidRPr="00BB2E86">
        <w:rPr>
          <w:sz w:val="28"/>
          <w:szCs w:val="28"/>
          <w:lang w:val="uk-UA" w:eastAsia="uk-UA"/>
        </w:rPr>
        <w:t>( Рис. 1).</w:t>
      </w:r>
    </w:p>
    <w:p w:rsidR="00B131D5" w:rsidRPr="00BB2E86" w:rsidRDefault="00B131D5" w:rsidP="00BB2E86">
      <w:pPr>
        <w:spacing w:line="360" w:lineRule="auto"/>
        <w:ind w:firstLine="709"/>
        <w:jc w:val="both"/>
        <w:rPr>
          <w:sz w:val="28"/>
          <w:lang w:val="uk-UA"/>
        </w:rPr>
      </w:pPr>
    </w:p>
    <w:p w:rsidR="00B131D5" w:rsidRPr="00BB2E86" w:rsidRDefault="008B3DC5" w:rsidP="00BB2E86">
      <w:pPr>
        <w:pStyle w:val="21"/>
        <w:ind w:firstLine="709"/>
        <w:rPr>
          <w:spacing w:val="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7.8pt;margin-top:1.75pt;width:18pt;height:229.9pt;z-index:251658752" stroked="f">
            <v:textbox style="layout-flow:vertical;mso-layout-flow-alt:bottom-to-top" inset="0,0,0">
              <w:txbxContent>
                <w:p w:rsidR="00BB2E86" w:rsidRPr="00BB2E86" w:rsidRDefault="00BB2E86">
                  <w:pPr>
                    <w:jc w:val="center"/>
                    <w:rPr>
                      <w:sz w:val="20"/>
                      <w:szCs w:val="20"/>
                      <w:lang w:val="uk-UA"/>
                    </w:rPr>
                  </w:pPr>
                  <w:r w:rsidRPr="00BB2E86">
                    <w:rPr>
                      <w:sz w:val="20"/>
                      <w:szCs w:val="20"/>
                    </w:rPr>
                    <w:t>Зональна топограф</w:t>
                  </w:r>
                  <w:r w:rsidRPr="00BB2E86">
                    <w:rPr>
                      <w:sz w:val="20"/>
                      <w:szCs w:val="20"/>
                      <w:lang w:val="uk-UA"/>
                    </w:rPr>
                    <w:t>і</w:t>
                  </w:r>
                  <w:r w:rsidRPr="00BB2E86">
                    <w:rPr>
                      <w:sz w:val="20"/>
                      <w:szCs w:val="20"/>
                    </w:rPr>
                    <w:t>я пухли</w:t>
                  </w:r>
                  <w:r w:rsidRPr="00BB2E86">
                    <w:rPr>
                      <w:sz w:val="20"/>
                      <w:szCs w:val="20"/>
                      <w:lang w:val="uk-UA"/>
                    </w:rPr>
                    <w:t>ни</w:t>
                  </w:r>
                </w:p>
              </w:txbxContent>
            </v:textbox>
          </v:shape>
        </w:pict>
      </w:r>
      <w:r>
        <w:rPr>
          <w:noProof/>
        </w:rPr>
        <w:pict>
          <v:shape id="_x0000_s1027" type="#_x0000_t202" style="position:absolute;left:0;text-align:left;margin-left:448.5pt;margin-top:213.75pt;width:23.4pt;height:18pt;z-index:251659776" stroked="f">
            <v:textbox inset="0,0,0">
              <w:txbxContent>
                <w:p w:rsidR="00BB2E86" w:rsidRDefault="00BB2E86">
                  <w:pPr>
                    <w:jc w:val="center"/>
                    <w:rPr>
                      <w:sz w:val="28"/>
                      <w:szCs w:val="28"/>
                    </w:rPr>
                  </w:pPr>
                  <w:r>
                    <w:t>%</w:t>
                  </w:r>
                </w:p>
              </w:txbxContent>
            </v:textbox>
          </v:shape>
        </w:pict>
      </w:r>
      <w:r>
        <w:rPr>
          <w:noProof/>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28" type="#_x0000_t48" style="position:absolute;left:0;text-align:left;margin-left:189pt;margin-top:199.95pt;width:252pt;height:27pt;z-index:251657728" o:allowincell="f" adj="-4101,21000,-3120,7200,-514,7200,3086" fillcolor="yellow" strokeweight="3pt">
            <v:fill opacity="10486f"/>
            <v:textbox>
              <w:txbxContent>
                <w:p w:rsidR="00BB2E86" w:rsidRDefault="00BB2E86">
                  <w:pPr>
                    <w:rPr>
                      <w:sz w:val="28"/>
                      <w:szCs w:val="28"/>
                      <w:lang w:val="uk-UA"/>
                    </w:rPr>
                  </w:pPr>
                  <w:r>
                    <w:t xml:space="preserve">Радикальна </w:t>
                  </w:r>
                  <w:r w:rsidRPr="00AF6F1B">
                    <w:rPr>
                      <w:sz w:val="20"/>
                      <w:szCs w:val="20"/>
                    </w:rPr>
                    <w:t>маст</w:t>
                  </w:r>
                  <w:r w:rsidRPr="00AF6F1B">
                    <w:rPr>
                      <w:sz w:val="20"/>
                      <w:szCs w:val="20"/>
                      <w:lang w:val="uk-UA"/>
                    </w:rPr>
                    <w:t>е</w:t>
                  </w:r>
                  <w:r w:rsidRPr="00AF6F1B">
                    <w:rPr>
                      <w:sz w:val="20"/>
                      <w:szCs w:val="20"/>
                    </w:rPr>
                    <w:t>ктом</w:t>
                  </w:r>
                  <w:r w:rsidRPr="00AF6F1B">
                    <w:rPr>
                      <w:sz w:val="20"/>
                      <w:szCs w:val="20"/>
                      <w:lang w:val="uk-UA"/>
                    </w:rPr>
                    <w:t>і</w:t>
                  </w:r>
                  <w:r w:rsidRPr="00AF6F1B">
                    <w:rPr>
                      <w:sz w:val="20"/>
                      <w:szCs w:val="20"/>
                    </w:rPr>
                    <w:t xml:space="preserve">я </w:t>
                  </w:r>
                  <w:r w:rsidRPr="00AF6F1B">
                    <w:rPr>
                      <w:sz w:val="20"/>
                      <w:szCs w:val="20"/>
                      <w:lang w:val="uk-UA"/>
                    </w:rPr>
                    <w:t>за</w:t>
                  </w:r>
                  <w:r w:rsidRPr="00AF6F1B">
                    <w:rPr>
                      <w:sz w:val="20"/>
                      <w:szCs w:val="20"/>
                    </w:rPr>
                    <w:t xml:space="preserve"> Холстед</w:t>
                  </w:r>
                  <w:r w:rsidRPr="00AF6F1B">
                    <w:rPr>
                      <w:sz w:val="20"/>
                      <w:szCs w:val="20"/>
                      <w:lang w:val="uk-UA"/>
                    </w:rPr>
                    <w:t>ом</w:t>
                  </w:r>
                </w:p>
              </w:txbxContent>
            </v:textbox>
            <o:callout v:ext="edit" minusy="t"/>
          </v:shape>
        </w:pict>
      </w:r>
      <w:r>
        <w:rPr>
          <w:noProof/>
        </w:rPr>
        <w:pict>
          <v:shape id="_x0000_s1029" type="#_x0000_t48" style="position:absolute;left:0;text-align:left;margin-left:189pt;margin-top:17.95pt;width:252pt;height:27pt;z-index:251655680" o:allowincell="f" adj="-6994,69000,-3339,7200,-514,7200,3086,600" fillcolor="#36f" strokeweight="2.25pt">
            <v:fill opacity="10486f"/>
            <v:textbox inset="0,,0">
              <w:txbxContent>
                <w:p w:rsidR="00BB2E86" w:rsidRPr="00AF6F1B" w:rsidRDefault="00BB2E86">
                  <w:pPr>
                    <w:rPr>
                      <w:sz w:val="20"/>
                      <w:szCs w:val="20"/>
                      <w:lang w:val="uk-UA"/>
                    </w:rPr>
                  </w:pPr>
                  <w:r w:rsidRPr="00AF6F1B">
                    <w:rPr>
                      <w:sz w:val="20"/>
                      <w:szCs w:val="20"/>
                    </w:rPr>
                    <w:t>Радикальн</w:t>
                  </w:r>
                  <w:r w:rsidRPr="00AF6F1B">
                    <w:rPr>
                      <w:sz w:val="20"/>
                      <w:szCs w:val="20"/>
                      <w:lang w:val="uk-UA"/>
                    </w:rPr>
                    <w:t>а</w:t>
                  </w:r>
                  <w:r w:rsidRPr="00AF6F1B">
                    <w:rPr>
                      <w:sz w:val="20"/>
                      <w:szCs w:val="20"/>
                    </w:rPr>
                    <w:t xml:space="preserve"> секторальн</w:t>
                  </w:r>
                  <w:r w:rsidRPr="00AF6F1B">
                    <w:rPr>
                      <w:sz w:val="20"/>
                      <w:szCs w:val="20"/>
                      <w:lang w:val="uk-UA"/>
                    </w:rPr>
                    <w:t>а</w:t>
                  </w:r>
                  <w:r w:rsidRPr="00AF6F1B">
                    <w:rPr>
                      <w:sz w:val="20"/>
                      <w:szCs w:val="20"/>
                    </w:rPr>
                    <w:t xml:space="preserve"> резекц</w:t>
                  </w:r>
                  <w:r w:rsidRPr="00AF6F1B">
                    <w:rPr>
                      <w:sz w:val="20"/>
                      <w:szCs w:val="20"/>
                      <w:lang w:val="uk-UA"/>
                    </w:rPr>
                    <w:t>ія</w:t>
                  </w:r>
                  <w:r w:rsidRPr="00AF6F1B">
                    <w:rPr>
                      <w:sz w:val="20"/>
                      <w:szCs w:val="20"/>
                    </w:rPr>
                    <w:t xml:space="preserve"> Г</w:t>
                  </w:r>
                  <w:r w:rsidRPr="00AF6F1B">
                    <w:rPr>
                      <w:sz w:val="20"/>
                      <w:szCs w:val="20"/>
                      <w:lang w:val="uk-UA"/>
                    </w:rPr>
                    <w:t>З</w:t>
                  </w:r>
                </w:p>
              </w:txbxContent>
            </v:textbox>
            <o:callout v:ext="edit" minusy="t"/>
          </v:shape>
        </w:pict>
      </w:r>
      <w:r>
        <w:rPr>
          <w:noProof/>
        </w:rPr>
        <w:pict>
          <v:shape id="_x0000_s1030" type="#_x0000_t48" style="position:absolute;left:0;text-align:left;margin-left:189pt;margin-top:150.75pt;width:252pt;height:27pt;z-index:251656704" o:allowincell="f" adj="-4101,31800,-2314,7200,-514,7200,3086,2400" fillcolor="red" strokeweight="2.25pt">
            <v:fill opacity="12452f"/>
            <v:textbox>
              <w:txbxContent>
                <w:p w:rsidR="00BB2E86" w:rsidRDefault="00BB2E86">
                  <w:pPr>
                    <w:rPr>
                      <w:sz w:val="28"/>
                      <w:szCs w:val="28"/>
                      <w:lang w:val="uk-UA"/>
                    </w:rPr>
                  </w:pPr>
                  <w:r>
                    <w:t>Радикальна маст</w:t>
                  </w:r>
                  <w:r>
                    <w:rPr>
                      <w:sz w:val="28"/>
                      <w:szCs w:val="28"/>
                      <w:lang w:val="uk-UA"/>
                    </w:rPr>
                    <w:t>е</w:t>
                  </w:r>
                  <w:r>
                    <w:rPr>
                      <w:sz w:val="28"/>
                      <w:szCs w:val="28"/>
                    </w:rPr>
                    <w:t>ктом</w:t>
                  </w:r>
                  <w:r>
                    <w:rPr>
                      <w:sz w:val="28"/>
                      <w:szCs w:val="28"/>
                      <w:lang w:val="uk-UA"/>
                    </w:rPr>
                    <w:t>і</w:t>
                  </w:r>
                  <w:r>
                    <w:rPr>
                      <w:sz w:val="28"/>
                      <w:szCs w:val="28"/>
                    </w:rPr>
                    <w:t xml:space="preserve">я </w:t>
                  </w:r>
                  <w:r>
                    <w:rPr>
                      <w:sz w:val="28"/>
                      <w:szCs w:val="28"/>
                      <w:lang w:val="uk-UA"/>
                    </w:rPr>
                    <w:t>за</w:t>
                  </w:r>
                  <w:r>
                    <w:rPr>
                      <w:sz w:val="28"/>
                      <w:szCs w:val="28"/>
                    </w:rPr>
                    <w:t xml:space="preserve"> Пейт</w:t>
                  </w:r>
                  <w:r>
                    <w:rPr>
                      <w:sz w:val="28"/>
                      <w:szCs w:val="28"/>
                      <w:lang w:val="uk-UA"/>
                    </w:rPr>
                    <w:t>і</w:t>
                  </w:r>
                </w:p>
              </w:txbxContent>
            </v:textbox>
            <o:callout v:ext="edit" minusy="t"/>
          </v:shape>
        </w:pict>
      </w:r>
      <w:r>
        <w:rPr>
          <w:spacing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75pt;height:229.5pt">
            <v:imagedata r:id="rId6" o:title=""/>
          </v:shape>
        </w:pict>
      </w:r>
    </w:p>
    <w:p w:rsidR="00B131D5" w:rsidRPr="00BB2E86" w:rsidRDefault="00B131D5" w:rsidP="00BB2E86">
      <w:pPr>
        <w:spacing w:line="360" w:lineRule="auto"/>
        <w:ind w:firstLine="709"/>
        <w:jc w:val="both"/>
        <w:rPr>
          <w:sz w:val="28"/>
          <w:szCs w:val="28"/>
          <w:lang w:val="uk-UA" w:eastAsia="uk-UA"/>
        </w:rPr>
      </w:pPr>
      <w:r w:rsidRPr="00BB2E86">
        <w:rPr>
          <w:sz w:val="28"/>
          <w:szCs w:val="28"/>
        </w:rPr>
        <w:t xml:space="preserve">Рис.1. </w:t>
      </w:r>
      <w:r w:rsidRPr="00BB2E86">
        <w:rPr>
          <w:sz w:val="28"/>
          <w:szCs w:val="28"/>
          <w:lang w:val="uk-UA" w:eastAsia="uk-UA"/>
        </w:rPr>
        <w:t>Розподіл хворих на рак грудної залози (</w:t>
      </w:r>
      <w:r w:rsidRPr="00BB2E86">
        <w:rPr>
          <w:sz w:val="28"/>
          <w:szCs w:val="28"/>
          <w:lang w:eastAsia="uk-UA"/>
        </w:rPr>
        <w:t>n</w:t>
      </w:r>
      <w:r w:rsidRPr="00BB2E86">
        <w:rPr>
          <w:sz w:val="28"/>
          <w:szCs w:val="28"/>
          <w:lang w:val="uk-UA" w:eastAsia="uk-UA"/>
        </w:rPr>
        <w:t xml:space="preserve"> </w:t>
      </w:r>
      <w:r w:rsidRPr="00BB2E86">
        <w:rPr>
          <w:sz w:val="28"/>
          <w:szCs w:val="28"/>
          <w:lang w:eastAsia="uk-UA"/>
        </w:rPr>
        <w:t>=</w:t>
      </w:r>
      <w:r w:rsidRPr="00BB2E86">
        <w:rPr>
          <w:sz w:val="28"/>
          <w:szCs w:val="28"/>
          <w:lang w:val="uk-UA" w:eastAsia="uk-UA"/>
        </w:rPr>
        <w:t xml:space="preserve"> </w:t>
      </w:r>
      <w:r w:rsidRPr="00BB2E86">
        <w:rPr>
          <w:sz w:val="28"/>
          <w:szCs w:val="28"/>
          <w:lang w:eastAsia="uk-UA"/>
        </w:rPr>
        <w:t>203</w:t>
      </w:r>
      <w:r w:rsidRPr="00BB2E86">
        <w:rPr>
          <w:sz w:val="28"/>
          <w:szCs w:val="28"/>
          <w:lang w:val="uk-UA" w:eastAsia="uk-UA"/>
        </w:rPr>
        <w:t>)</w:t>
      </w:r>
      <w:r w:rsidR="00BB2E86" w:rsidRPr="00BB2E86">
        <w:rPr>
          <w:sz w:val="28"/>
          <w:szCs w:val="28"/>
          <w:lang w:val="uk-UA" w:eastAsia="uk-UA"/>
        </w:rPr>
        <w:t xml:space="preserve"> </w:t>
      </w:r>
      <w:r w:rsidRPr="00BB2E86">
        <w:rPr>
          <w:sz w:val="28"/>
          <w:szCs w:val="28"/>
          <w:lang w:val="uk-UA" w:eastAsia="uk-UA"/>
        </w:rPr>
        <w:t>залежно від локалізації пухлини та базових видів хірургічних втручань</w:t>
      </w:r>
    </w:p>
    <w:p w:rsidR="00B131D5" w:rsidRPr="00BB2E86" w:rsidRDefault="00B131D5" w:rsidP="00BB2E86">
      <w:pPr>
        <w:pStyle w:val="21"/>
        <w:ind w:firstLine="709"/>
        <w:rPr>
          <w:spacing w:val="0"/>
          <w:lang w:val="uk-UA"/>
        </w:rPr>
      </w:pPr>
    </w:p>
    <w:p w:rsidR="00B131D5" w:rsidRPr="00BB2E86" w:rsidRDefault="00B131D5" w:rsidP="00BB2E86">
      <w:pPr>
        <w:spacing w:line="360" w:lineRule="auto"/>
        <w:ind w:firstLine="709"/>
        <w:jc w:val="both"/>
        <w:rPr>
          <w:sz w:val="28"/>
          <w:szCs w:val="28"/>
          <w:lang w:val="uk-UA"/>
        </w:rPr>
      </w:pPr>
      <w:r w:rsidRPr="00BB2E86">
        <w:rPr>
          <w:sz w:val="28"/>
          <w:szCs w:val="28"/>
          <w:lang w:val="uk-UA" w:eastAsia="uk-UA"/>
        </w:rPr>
        <w:t xml:space="preserve">З огляду на ступень радикальності, клінічного прогнозу в ранньому і віддаленому післяопераційному періоді, а також з урахуванням ступеня травматичності втручань найбільш складними є питання реконструктивної тактики у хворих на РГЗ із ЗТП С 50.2 - 50.4. Для розв'язання цієї проблеми розроблено пріоритетний авторський спосіб (Шутов С.В. Спосіб комплексного </w:t>
      </w:r>
      <w:r w:rsidRPr="00BB2E86">
        <w:rPr>
          <w:sz w:val="28"/>
          <w:szCs w:val="28"/>
          <w:lang w:eastAsia="uk-UA"/>
        </w:rPr>
        <w:t>лікування</w:t>
      </w:r>
      <w:r w:rsidRPr="00BB2E86">
        <w:rPr>
          <w:sz w:val="28"/>
          <w:szCs w:val="28"/>
          <w:lang w:val="uk-UA" w:eastAsia="uk-UA"/>
        </w:rPr>
        <w:t xml:space="preserve"> </w:t>
      </w:r>
      <w:r w:rsidRPr="00BB2E86">
        <w:rPr>
          <w:sz w:val="28"/>
          <w:szCs w:val="28"/>
          <w:lang w:eastAsia="uk-UA"/>
        </w:rPr>
        <w:t>хворих</w:t>
      </w:r>
      <w:r w:rsidRPr="00BB2E86">
        <w:rPr>
          <w:sz w:val="28"/>
          <w:szCs w:val="28"/>
          <w:lang w:val="uk-UA" w:eastAsia="uk-UA"/>
        </w:rPr>
        <w:t xml:space="preserve"> на РГЗ з одномоментною </w:t>
      </w:r>
      <w:r w:rsidRPr="00BB2E86">
        <w:rPr>
          <w:sz w:val="28"/>
          <w:szCs w:val="28"/>
          <w:lang w:eastAsia="uk-UA"/>
        </w:rPr>
        <w:t>реконструкцією</w:t>
      </w:r>
      <w:r w:rsidRPr="00BB2E86">
        <w:rPr>
          <w:sz w:val="28"/>
          <w:szCs w:val="28"/>
          <w:lang w:val="uk-UA" w:eastAsia="uk-UA"/>
        </w:rPr>
        <w:t xml:space="preserve"> ГЗ</w:t>
      </w:r>
      <w:r w:rsidR="00BB2E86" w:rsidRPr="00BB2E86">
        <w:rPr>
          <w:sz w:val="28"/>
          <w:szCs w:val="28"/>
          <w:lang w:val="uk-UA" w:eastAsia="uk-UA"/>
        </w:rPr>
        <w:t xml:space="preserve"> </w:t>
      </w:r>
      <w:r w:rsidRPr="00BB2E86">
        <w:rPr>
          <w:sz w:val="28"/>
          <w:szCs w:val="28"/>
          <w:lang w:val="uk-UA" w:eastAsia="uk-UA"/>
        </w:rPr>
        <w:t xml:space="preserve">// Пат. № 64399 А, </w:t>
      </w:r>
      <w:r w:rsidRPr="00BB2E86">
        <w:rPr>
          <w:sz w:val="28"/>
          <w:szCs w:val="28"/>
          <w:lang w:eastAsia="uk-UA"/>
        </w:rPr>
        <w:t>UA</w:t>
      </w:r>
      <w:r w:rsidRPr="00BB2E86">
        <w:rPr>
          <w:sz w:val="28"/>
          <w:szCs w:val="28"/>
          <w:lang w:val="uk-UA" w:eastAsia="uk-UA"/>
        </w:rPr>
        <w:t>. 7</w:t>
      </w:r>
      <w:r w:rsidRPr="00BB2E86">
        <w:rPr>
          <w:sz w:val="28"/>
          <w:szCs w:val="28"/>
          <w:lang w:eastAsia="uk-UA"/>
        </w:rPr>
        <w:t>A</w:t>
      </w:r>
      <w:r w:rsidRPr="00BB2E86">
        <w:rPr>
          <w:sz w:val="28"/>
          <w:szCs w:val="28"/>
          <w:lang w:val="uk-UA" w:eastAsia="uk-UA"/>
        </w:rPr>
        <w:t xml:space="preserve"> 61B17/00 – (</w:t>
      </w:r>
      <w:r w:rsidRPr="00BB2E86">
        <w:rPr>
          <w:sz w:val="28"/>
          <w:szCs w:val="28"/>
          <w:lang w:eastAsia="uk-UA"/>
        </w:rPr>
        <w:t>UA</w:t>
      </w:r>
      <w:r w:rsidRPr="00BB2E86">
        <w:rPr>
          <w:sz w:val="28"/>
          <w:szCs w:val="28"/>
          <w:lang w:val="uk-UA" w:eastAsia="uk-UA"/>
        </w:rPr>
        <w:t>). — ІМР ім. С.П. Григор'єва АМН Україні. — № 2003054767. – Заяв. 27.05.2003; Опубл. 16.02.2004. – Бюл. № 2, 2004.) одномоментної реконструкції ГЗ, який полягає в тому, що ППТ виконується на заздалегідь розміченому полі, шкіру видаляють безпосередньо над пухлиною, а підшкірну мастектомію з регіональною лімфаденектомією доповнюють первинною реконструкцією переміщеним ректоабдомінальним лоскутом (ПРАЛ).</w:t>
      </w:r>
    </w:p>
    <w:p w:rsidR="00B131D5" w:rsidRPr="00BB2E86" w:rsidRDefault="00B131D5" w:rsidP="00BB2E86">
      <w:pPr>
        <w:pStyle w:val="21"/>
        <w:ind w:firstLine="709"/>
        <w:rPr>
          <w:spacing w:val="0"/>
          <w:lang w:val="uk-UA"/>
        </w:rPr>
      </w:pPr>
      <w:r w:rsidRPr="00BB2E86">
        <w:rPr>
          <w:spacing w:val="0"/>
          <w:lang w:val="uk-UA" w:eastAsia="uk-UA"/>
        </w:rPr>
        <w:t xml:space="preserve">Удосконалення хірургічної тактики та техніки при комплексному лікуванні хворих на РГЗ полягає в тому, що на першому етапі обирають вид базового хірургічного втручання, а на другому (з урахуванням ЗТП і </w:t>
      </w:r>
      <w:r w:rsidRPr="00BB2E86">
        <w:rPr>
          <w:spacing w:val="0"/>
          <w:lang w:eastAsia="uk-UA"/>
        </w:rPr>
        <w:t>TNM</w:t>
      </w:r>
      <w:r w:rsidRPr="00BB2E86">
        <w:rPr>
          <w:spacing w:val="0"/>
          <w:lang w:val="uk-UA" w:eastAsia="uk-UA"/>
        </w:rPr>
        <w:t xml:space="preserve">) - доповнюють його одномоментною реконструкцією ПРАЛ. При цьому розміри ШК, що видаляється, розмічають над пухлиною з урахуванням меж здорової тканини; і, як показав аналіз хірургічної тактики за даними 203 пацієнток, зазначена тактика можлива у (53,2 ± 4,4)% хворих на РГЗ. </w:t>
      </w:r>
    </w:p>
    <w:p w:rsidR="00B131D5" w:rsidRPr="00BB2E86" w:rsidRDefault="00B131D5" w:rsidP="00BB2E86">
      <w:pPr>
        <w:spacing w:line="360" w:lineRule="auto"/>
        <w:ind w:firstLine="709"/>
        <w:jc w:val="both"/>
        <w:rPr>
          <w:sz w:val="28"/>
          <w:szCs w:val="28"/>
          <w:lang w:val="uk-UA" w:eastAsia="uk-UA"/>
        </w:rPr>
      </w:pPr>
      <w:r w:rsidRPr="00BB2E86">
        <w:rPr>
          <w:sz w:val="28"/>
          <w:szCs w:val="28"/>
          <w:lang w:val="uk-UA" w:eastAsia="uk-UA"/>
        </w:rPr>
        <w:t>Виконані одномоментні</w:t>
      </w:r>
      <w:r w:rsidR="00BB2E86" w:rsidRPr="00BB2E86">
        <w:rPr>
          <w:sz w:val="28"/>
          <w:szCs w:val="28"/>
          <w:lang w:val="uk-UA" w:eastAsia="uk-UA"/>
        </w:rPr>
        <w:t xml:space="preserve"> </w:t>
      </w:r>
      <w:r w:rsidRPr="00BB2E86">
        <w:rPr>
          <w:sz w:val="28"/>
          <w:szCs w:val="28"/>
          <w:lang w:val="uk-UA" w:eastAsia="uk-UA"/>
        </w:rPr>
        <w:t>реконструктивні</w:t>
      </w:r>
      <w:r w:rsidR="00BB2E86" w:rsidRPr="00BB2E86">
        <w:rPr>
          <w:sz w:val="28"/>
          <w:szCs w:val="28"/>
          <w:lang w:val="uk-UA" w:eastAsia="uk-UA"/>
        </w:rPr>
        <w:t xml:space="preserve"> </w:t>
      </w:r>
      <w:r w:rsidRPr="00BB2E86">
        <w:rPr>
          <w:sz w:val="28"/>
          <w:szCs w:val="28"/>
          <w:lang w:val="uk-UA" w:eastAsia="uk-UA"/>
        </w:rPr>
        <w:t>втручання (модифікована підшкірна РМЕ з реконструкцією ПРАЛ) дозволили забезпечити клініко-топографічно обгрунтований підхід до хірургічної тактики з урахуванням зональної топографії новоутвору і структурно-функціональних змін в опроміненій над пухлиною шкірі.</w:t>
      </w:r>
      <w:r w:rsidR="00BB2E86" w:rsidRPr="00BB2E86">
        <w:rPr>
          <w:sz w:val="28"/>
          <w:szCs w:val="28"/>
          <w:lang w:val="uk-UA" w:eastAsia="uk-UA"/>
        </w:rPr>
        <w:t xml:space="preserve"> </w:t>
      </w:r>
      <w:r w:rsidRPr="00BB2E86">
        <w:rPr>
          <w:sz w:val="28"/>
          <w:szCs w:val="28"/>
          <w:lang w:val="uk-UA" w:eastAsia="uk-UA"/>
        </w:rPr>
        <w:t>Оцінка ефективності застосування реконструктивної тактики при лікуванні хворих на РГЗ виконана за комплексним критерієм – показником</w:t>
      </w:r>
      <w:r w:rsidR="00BB2E86" w:rsidRPr="00BB2E86">
        <w:rPr>
          <w:sz w:val="28"/>
          <w:szCs w:val="28"/>
          <w:lang w:val="uk-UA" w:eastAsia="uk-UA"/>
        </w:rPr>
        <w:t xml:space="preserve"> </w:t>
      </w:r>
      <w:r w:rsidRPr="00BB2E86">
        <w:rPr>
          <w:sz w:val="28"/>
          <w:szCs w:val="28"/>
          <w:lang w:val="uk-UA" w:eastAsia="uk-UA"/>
        </w:rPr>
        <w:t>ЯЖ. Аналіз даних свідчить про те, що в системі показників, визначальних ЯЖ, зміну зовнішнього вигляду і «образу тіла» пацієнтки займає перше рангове місце. Так, у хворих без реконструкції ГЗ цей показник склав 6,06 ± 0,09, тоді як у другої групи - 1,55 ± 0,16 (</w:t>
      </w:r>
      <w:r w:rsidRPr="00BB2E86">
        <w:rPr>
          <w:sz w:val="28"/>
          <w:szCs w:val="28"/>
          <w:lang w:eastAsia="uk-UA"/>
        </w:rPr>
        <w:t>t</w:t>
      </w:r>
      <w:r w:rsidRPr="00BB2E86">
        <w:rPr>
          <w:sz w:val="28"/>
          <w:szCs w:val="28"/>
          <w:lang w:val="uk-UA" w:eastAsia="uk-UA"/>
        </w:rPr>
        <w:t xml:space="preserve"> = 24,9; р &lt; 0,001).</w:t>
      </w:r>
      <w:r w:rsidRPr="00BB2E86">
        <w:rPr>
          <w:sz w:val="28"/>
          <w:szCs w:val="28"/>
          <w:lang w:val="uk-UA"/>
        </w:rPr>
        <w:t xml:space="preserve"> </w:t>
      </w:r>
      <w:r w:rsidRPr="00BB2E86">
        <w:rPr>
          <w:sz w:val="28"/>
          <w:szCs w:val="28"/>
          <w:lang w:val="uk-UA" w:eastAsia="uk-UA"/>
        </w:rPr>
        <w:t>Друге рангове місце належить вираженості загального дискомфорту у зв'язку з наявністю рубцевих змін. У першій групі вона склала 4,88 ± 0,14,</w:t>
      </w:r>
      <w:r w:rsidR="00BB2E86" w:rsidRPr="00BB2E86">
        <w:rPr>
          <w:sz w:val="28"/>
          <w:szCs w:val="28"/>
          <w:lang w:val="uk-UA" w:eastAsia="uk-UA"/>
        </w:rPr>
        <w:t xml:space="preserve"> </w:t>
      </w:r>
      <w:r w:rsidRPr="00BB2E86">
        <w:rPr>
          <w:sz w:val="28"/>
          <w:szCs w:val="28"/>
          <w:lang w:val="uk-UA" w:eastAsia="uk-UA"/>
        </w:rPr>
        <w:t>а в другій – 1,73 ± 0,19 (</w:t>
      </w:r>
      <w:r w:rsidRPr="00BB2E86">
        <w:rPr>
          <w:sz w:val="28"/>
          <w:szCs w:val="28"/>
          <w:lang w:eastAsia="uk-UA"/>
        </w:rPr>
        <w:t>t</w:t>
      </w:r>
      <w:r w:rsidRPr="00BB2E86">
        <w:rPr>
          <w:sz w:val="28"/>
          <w:szCs w:val="28"/>
          <w:lang w:val="uk-UA" w:eastAsia="uk-UA"/>
        </w:rPr>
        <w:t xml:space="preserve"> </w:t>
      </w:r>
      <w:r w:rsidRPr="00BB2E86">
        <w:rPr>
          <w:sz w:val="28"/>
          <w:szCs w:val="28"/>
          <w:lang w:eastAsia="uk-UA"/>
        </w:rPr>
        <w:t>=</w:t>
      </w:r>
      <w:r w:rsidRPr="00BB2E86">
        <w:rPr>
          <w:sz w:val="28"/>
          <w:szCs w:val="28"/>
          <w:lang w:val="uk-UA" w:eastAsia="uk-UA"/>
        </w:rPr>
        <w:t xml:space="preserve"> </w:t>
      </w:r>
      <w:r w:rsidRPr="00BB2E86">
        <w:rPr>
          <w:sz w:val="28"/>
          <w:szCs w:val="28"/>
          <w:lang w:eastAsia="uk-UA"/>
        </w:rPr>
        <w:t>13,2</w:t>
      </w:r>
      <w:r w:rsidRPr="00BB2E86">
        <w:rPr>
          <w:sz w:val="28"/>
          <w:szCs w:val="28"/>
          <w:lang w:val="uk-UA" w:eastAsia="uk-UA"/>
        </w:rPr>
        <w:t xml:space="preserve">; </w:t>
      </w:r>
      <w:r w:rsidRPr="00BB2E86">
        <w:rPr>
          <w:sz w:val="28"/>
          <w:szCs w:val="28"/>
          <w:lang w:eastAsia="uk-UA"/>
        </w:rPr>
        <w:t>р</w:t>
      </w:r>
      <w:r w:rsidRPr="00BB2E86">
        <w:rPr>
          <w:sz w:val="28"/>
          <w:szCs w:val="28"/>
          <w:lang w:val="uk-UA" w:eastAsia="uk-UA"/>
        </w:rPr>
        <w:t xml:space="preserve"> </w:t>
      </w:r>
      <w:r w:rsidRPr="00BB2E86">
        <w:rPr>
          <w:sz w:val="28"/>
          <w:szCs w:val="28"/>
          <w:lang w:eastAsia="uk-UA"/>
        </w:rPr>
        <w:t>&lt;</w:t>
      </w:r>
      <w:r w:rsidRPr="00BB2E86">
        <w:rPr>
          <w:sz w:val="28"/>
          <w:szCs w:val="28"/>
          <w:lang w:val="uk-UA" w:eastAsia="uk-UA"/>
        </w:rPr>
        <w:t xml:space="preserve"> </w:t>
      </w:r>
      <w:r w:rsidRPr="00BB2E86">
        <w:rPr>
          <w:sz w:val="28"/>
          <w:szCs w:val="28"/>
          <w:lang w:eastAsia="uk-UA"/>
        </w:rPr>
        <w:t>0,001</w:t>
      </w:r>
      <w:r w:rsidRPr="00BB2E86">
        <w:rPr>
          <w:sz w:val="28"/>
          <w:szCs w:val="28"/>
          <w:lang w:val="uk-UA" w:eastAsia="uk-UA"/>
        </w:rPr>
        <w:t>), що пояснюється частим розвитком післяопераційного фіброзу в зоні виконання РМЕ і свідчить про позитивний вплив реконструкції ГЗ. Встановлено, що застосування реконструктивної тактики при лікуванні хворих на РГЗ знижує (</w:t>
      </w:r>
      <w:r w:rsidRPr="00BB2E86">
        <w:rPr>
          <w:sz w:val="28"/>
          <w:szCs w:val="28"/>
          <w:lang w:eastAsia="uk-UA"/>
        </w:rPr>
        <w:t>t</w:t>
      </w:r>
      <w:r w:rsidRPr="00BB2E86">
        <w:rPr>
          <w:sz w:val="28"/>
          <w:szCs w:val="28"/>
          <w:lang w:val="uk-UA" w:eastAsia="uk-UA"/>
        </w:rPr>
        <w:t xml:space="preserve"> = 9,3; р &lt; 0,01) вираженість загального дискомфорту, що трапляється після виконання РМЕ; даний показник склав у першій групі 5,88 ± 0,15, а в другій - 2,73 ± 0,30, що можна пояснити позитивним психо - емоційним ефектом реконструкції ГЗ. Третє рангове місце належить вираженості загального дискомфорту у зв'язку з видаленням ГЗ. У першій групі цей показник склав 5,88 ± 0,15, а в другій - 2,73 ± 0,30 (</w:t>
      </w:r>
      <w:r w:rsidRPr="00BB2E86">
        <w:rPr>
          <w:sz w:val="28"/>
          <w:szCs w:val="28"/>
          <w:lang w:eastAsia="uk-UA"/>
        </w:rPr>
        <w:t>t</w:t>
      </w:r>
      <w:r w:rsidRPr="00BB2E86">
        <w:rPr>
          <w:sz w:val="28"/>
          <w:szCs w:val="28"/>
          <w:lang w:val="uk-UA" w:eastAsia="uk-UA"/>
        </w:rPr>
        <w:t xml:space="preserve"> </w:t>
      </w:r>
      <w:r w:rsidRPr="00BB2E86">
        <w:rPr>
          <w:sz w:val="28"/>
          <w:szCs w:val="28"/>
          <w:lang w:eastAsia="uk-UA"/>
        </w:rPr>
        <w:t>=</w:t>
      </w:r>
      <w:r w:rsidRPr="00BB2E86">
        <w:rPr>
          <w:sz w:val="28"/>
          <w:szCs w:val="28"/>
          <w:lang w:val="uk-UA" w:eastAsia="uk-UA"/>
        </w:rPr>
        <w:t xml:space="preserve"> </w:t>
      </w:r>
      <w:r w:rsidRPr="00BB2E86">
        <w:rPr>
          <w:sz w:val="28"/>
          <w:szCs w:val="28"/>
          <w:lang w:eastAsia="uk-UA"/>
        </w:rPr>
        <w:t>9,3</w:t>
      </w:r>
      <w:r w:rsidRPr="00BB2E86">
        <w:rPr>
          <w:sz w:val="28"/>
          <w:szCs w:val="28"/>
          <w:lang w:val="uk-UA" w:eastAsia="uk-UA"/>
        </w:rPr>
        <w:t xml:space="preserve">; </w:t>
      </w:r>
      <w:r w:rsidRPr="00BB2E86">
        <w:rPr>
          <w:sz w:val="28"/>
          <w:szCs w:val="28"/>
          <w:lang w:eastAsia="uk-UA"/>
        </w:rPr>
        <w:t>р</w:t>
      </w:r>
      <w:r w:rsidRPr="00BB2E86">
        <w:rPr>
          <w:sz w:val="28"/>
          <w:szCs w:val="28"/>
          <w:lang w:val="uk-UA" w:eastAsia="uk-UA"/>
        </w:rPr>
        <w:t xml:space="preserve"> </w:t>
      </w:r>
      <w:r w:rsidRPr="00BB2E86">
        <w:rPr>
          <w:sz w:val="28"/>
          <w:szCs w:val="28"/>
          <w:lang w:eastAsia="uk-UA"/>
        </w:rPr>
        <w:t>&lt;</w:t>
      </w:r>
      <w:r w:rsidRPr="00BB2E86">
        <w:rPr>
          <w:sz w:val="28"/>
          <w:szCs w:val="28"/>
          <w:lang w:val="uk-UA" w:eastAsia="uk-UA"/>
        </w:rPr>
        <w:t xml:space="preserve"> </w:t>
      </w:r>
      <w:r w:rsidRPr="00BB2E86">
        <w:rPr>
          <w:sz w:val="28"/>
          <w:szCs w:val="28"/>
          <w:lang w:eastAsia="uk-UA"/>
        </w:rPr>
        <w:t>0,001</w:t>
      </w:r>
      <w:r w:rsidRPr="00BB2E86">
        <w:rPr>
          <w:sz w:val="28"/>
          <w:szCs w:val="28"/>
          <w:lang w:val="uk-UA" w:eastAsia="uk-UA"/>
        </w:rPr>
        <w:t xml:space="preserve">), що можна пояснити негативним сприйняттям жінки інвалідизуючого результату операції. </w:t>
      </w:r>
    </w:p>
    <w:p w:rsidR="00B131D5" w:rsidRPr="00BB2E86" w:rsidRDefault="00B131D5" w:rsidP="00BB2E86">
      <w:pPr>
        <w:spacing w:line="360" w:lineRule="auto"/>
        <w:ind w:firstLine="709"/>
        <w:jc w:val="both"/>
        <w:rPr>
          <w:sz w:val="28"/>
          <w:szCs w:val="28"/>
          <w:lang w:val="uk-UA"/>
        </w:rPr>
      </w:pPr>
      <w:r w:rsidRPr="00BB2E86">
        <w:rPr>
          <w:sz w:val="28"/>
          <w:szCs w:val="28"/>
          <w:lang w:val="uk-UA" w:eastAsia="uk-UA"/>
        </w:rPr>
        <w:t>Цілісна кількісна характеристика окремих компонентів ЯЖ у порівняльному аспекті між групою хворих без реконструкції ГЗ (</w:t>
      </w:r>
      <w:r w:rsidRPr="00BB2E86">
        <w:rPr>
          <w:sz w:val="28"/>
          <w:szCs w:val="28"/>
          <w:lang w:eastAsia="uk-UA"/>
        </w:rPr>
        <w:t>n1=52</w:t>
      </w:r>
      <w:r w:rsidRPr="00BB2E86">
        <w:rPr>
          <w:sz w:val="28"/>
          <w:szCs w:val="28"/>
          <w:lang w:val="uk-UA" w:eastAsia="uk-UA"/>
        </w:rPr>
        <w:t>) і з реконструкцією (</w:t>
      </w:r>
      <w:r w:rsidRPr="00BB2E86">
        <w:rPr>
          <w:sz w:val="28"/>
          <w:szCs w:val="28"/>
          <w:lang w:eastAsia="uk-UA"/>
        </w:rPr>
        <w:t>n2=11</w:t>
      </w:r>
      <w:r w:rsidRPr="00BB2E86">
        <w:rPr>
          <w:sz w:val="28"/>
          <w:szCs w:val="28"/>
          <w:lang w:val="uk-UA" w:eastAsia="uk-UA"/>
        </w:rPr>
        <w:t xml:space="preserve">) наведена в табл. 5. </w:t>
      </w:r>
    </w:p>
    <w:p w:rsidR="00B131D5" w:rsidRPr="00BB2E86" w:rsidRDefault="00B131D5" w:rsidP="00BB2E86">
      <w:pPr>
        <w:spacing w:line="360" w:lineRule="auto"/>
        <w:ind w:firstLine="709"/>
        <w:jc w:val="both"/>
        <w:rPr>
          <w:sz w:val="28"/>
          <w:szCs w:val="28"/>
          <w:lang w:val="uk-UA"/>
        </w:rPr>
      </w:pPr>
    </w:p>
    <w:p w:rsidR="00B131D5" w:rsidRPr="00BB2E86" w:rsidRDefault="00B131D5" w:rsidP="00BB2E86">
      <w:pPr>
        <w:spacing w:line="360" w:lineRule="auto"/>
        <w:ind w:firstLine="709"/>
        <w:jc w:val="both"/>
        <w:rPr>
          <w:sz w:val="28"/>
          <w:szCs w:val="28"/>
        </w:rPr>
      </w:pPr>
      <w:r w:rsidRPr="00BB2E86">
        <w:rPr>
          <w:sz w:val="28"/>
          <w:szCs w:val="28"/>
        </w:rPr>
        <w:t>Таблиц</w:t>
      </w:r>
      <w:r w:rsidRPr="00BB2E86">
        <w:rPr>
          <w:sz w:val="28"/>
          <w:szCs w:val="28"/>
          <w:lang w:val="uk-UA"/>
        </w:rPr>
        <w:t>я</w:t>
      </w:r>
      <w:r w:rsidRPr="00BB2E86">
        <w:rPr>
          <w:sz w:val="28"/>
          <w:szCs w:val="28"/>
        </w:rPr>
        <w:t xml:space="preserve"> 5</w:t>
      </w:r>
    </w:p>
    <w:p w:rsidR="00B131D5" w:rsidRPr="00BB2E86" w:rsidRDefault="00B131D5" w:rsidP="00BB2E86">
      <w:pPr>
        <w:spacing w:line="360" w:lineRule="auto"/>
        <w:ind w:firstLine="709"/>
        <w:jc w:val="both"/>
        <w:rPr>
          <w:sz w:val="28"/>
          <w:szCs w:val="28"/>
        </w:rPr>
      </w:pPr>
      <w:r w:rsidRPr="00BB2E86">
        <w:rPr>
          <w:sz w:val="28"/>
          <w:szCs w:val="28"/>
        </w:rPr>
        <w:t>В</w:t>
      </w:r>
      <w:r w:rsidRPr="00BB2E86">
        <w:rPr>
          <w:sz w:val="28"/>
          <w:szCs w:val="28"/>
          <w:lang w:val="uk-UA"/>
        </w:rPr>
        <w:t>плив</w:t>
      </w:r>
      <w:r w:rsidRPr="00BB2E86">
        <w:rPr>
          <w:sz w:val="28"/>
          <w:szCs w:val="28"/>
        </w:rPr>
        <w:t xml:space="preserve"> реконструктивно</w:t>
      </w:r>
      <w:r w:rsidRPr="00BB2E86">
        <w:rPr>
          <w:sz w:val="28"/>
          <w:szCs w:val="28"/>
          <w:lang w:val="uk-UA"/>
        </w:rPr>
        <w:t>ї</w:t>
      </w:r>
      <w:r w:rsidRPr="00BB2E86">
        <w:rPr>
          <w:sz w:val="28"/>
          <w:szCs w:val="28"/>
        </w:rPr>
        <w:t xml:space="preserve"> тактики на компонент</w:t>
      </w:r>
      <w:r w:rsidRPr="00BB2E86">
        <w:rPr>
          <w:sz w:val="28"/>
          <w:szCs w:val="28"/>
          <w:lang w:val="uk-UA"/>
        </w:rPr>
        <w:t>и</w:t>
      </w:r>
      <w:r w:rsidRPr="00BB2E86">
        <w:rPr>
          <w:sz w:val="28"/>
          <w:szCs w:val="28"/>
        </w:rPr>
        <w:t xml:space="preserve"> </w:t>
      </w:r>
      <w:r w:rsidRPr="00BB2E86">
        <w:rPr>
          <w:sz w:val="28"/>
          <w:szCs w:val="28"/>
          <w:lang w:val="uk-UA"/>
        </w:rPr>
        <w:t>якості життя</w:t>
      </w:r>
      <w:r w:rsidRPr="00BB2E86">
        <w:rPr>
          <w:sz w:val="28"/>
          <w:szCs w:val="28"/>
        </w:rPr>
        <w:t xml:space="preserve"> </w:t>
      </w:r>
    </w:p>
    <w:p w:rsidR="00B131D5" w:rsidRPr="00BB2E86" w:rsidRDefault="00B131D5" w:rsidP="00BB2E86">
      <w:pPr>
        <w:spacing w:line="360" w:lineRule="auto"/>
        <w:ind w:firstLine="709"/>
        <w:jc w:val="both"/>
        <w:rPr>
          <w:sz w:val="28"/>
          <w:szCs w:val="28"/>
          <w:lang w:val="uk-UA"/>
        </w:rPr>
      </w:pPr>
      <w:r w:rsidRPr="00BB2E86">
        <w:rPr>
          <w:sz w:val="28"/>
          <w:szCs w:val="28"/>
          <w:lang w:val="uk-UA"/>
        </w:rPr>
        <w:t>хворих на</w:t>
      </w:r>
      <w:r w:rsidRPr="00BB2E86">
        <w:rPr>
          <w:sz w:val="28"/>
          <w:szCs w:val="28"/>
        </w:rPr>
        <w:t xml:space="preserve"> РГ</w:t>
      </w:r>
      <w:r w:rsidRPr="00BB2E86">
        <w:rPr>
          <w:sz w:val="28"/>
          <w:szCs w:val="28"/>
          <w:lang w:val="uk-UA"/>
        </w:rPr>
        <w:t>З</w:t>
      </w:r>
      <w:r w:rsidRPr="00BB2E86">
        <w:rPr>
          <w:sz w:val="28"/>
          <w:szCs w:val="28"/>
        </w:rPr>
        <w:t xml:space="preserve"> п</w:t>
      </w:r>
      <w:r w:rsidRPr="00BB2E86">
        <w:rPr>
          <w:sz w:val="28"/>
          <w:szCs w:val="28"/>
          <w:lang w:val="uk-UA"/>
        </w:rPr>
        <w:t>і</w:t>
      </w:r>
      <w:r w:rsidRPr="00BB2E86">
        <w:rPr>
          <w:sz w:val="28"/>
          <w:szCs w:val="28"/>
        </w:rPr>
        <w:t>сл</w:t>
      </w:r>
      <w:r w:rsidRPr="00BB2E86">
        <w:rPr>
          <w:sz w:val="28"/>
          <w:szCs w:val="28"/>
          <w:lang w:val="uk-UA"/>
        </w:rPr>
        <w:t>я</w:t>
      </w:r>
      <w:r w:rsidRPr="00BB2E86">
        <w:rPr>
          <w:sz w:val="28"/>
          <w:szCs w:val="28"/>
        </w:rPr>
        <w:t xml:space="preserve"> радикально</w:t>
      </w:r>
      <w:r w:rsidRPr="00BB2E86">
        <w:rPr>
          <w:sz w:val="28"/>
          <w:szCs w:val="28"/>
          <w:lang w:val="uk-UA"/>
        </w:rPr>
        <w:t>ї</w:t>
      </w:r>
      <w:r w:rsidRPr="00BB2E86">
        <w:rPr>
          <w:sz w:val="28"/>
          <w:szCs w:val="28"/>
        </w:rPr>
        <w:t xml:space="preserve"> маст</w:t>
      </w:r>
      <w:r w:rsidRPr="00BB2E86">
        <w:rPr>
          <w:sz w:val="28"/>
          <w:szCs w:val="28"/>
          <w:lang w:val="uk-UA"/>
        </w:rPr>
        <w:t>е</w:t>
      </w:r>
      <w:r w:rsidRPr="00BB2E86">
        <w:rPr>
          <w:sz w:val="28"/>
          <w:szCs w:val="28"/>
        </w:rPr>
        <w:t>ктом</w:t>
      </w:r>
      <w:r w:rsidRPr="00BB2E86">
        <w:rPr>
          <w:sz w:val="28"/>
          <w:szCs w:val="28"/>
          <w:lang w:val="uk-UA"/>
        </w:rPr>
        <w:t>ії</w:t>
      </w:r>
    </w:p>
    <w:tbl>
      <w:tblPr>
        <w:tblW w:w="9251" w:type="dxa"/>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8"/>
        <w:gridCol w:w="2778"/>
        <w:gridCol w:w="888"/>
        <w:gridCol w:w="1048"/>
        <w:gridCol w:w="1058"/>
        <w:gridCol w:w="891"/>
        <w:gridCol w:w="840"/>
        <w:gridCol w:w="890"/>
      </w:tblGrid>
      <w:tr w:rsidR="00B131D5" w:rsidRPr="00BB2E86" w:rsidTr="00BB2E86">
        <w:trPr>
          <w:cantSplit/>
        </w:trPr>
        <w:tc>
          <w:tcPr>
            <w:tcW w:w="3636" w:type="dxa"/>
            <w:gridSpan w:val="2"/>
            <w:vMerge w:val="restart"/>
          </w:tcPr>
          <w:p w:rsidR="00B131D5" w:rsidRPr="00BB2E86" w:rsidRDefault="00B131D5" w:rsidP="00BB2E86">
            <w:pPr>
              <w:spacing w:line="360" w:lineRule="auto"/>
              <w:ind w:firstLine="126"/>
              <w:jc w:val="both"/>
              <w:rPr>
                <w:sz w:val="20"/>
                <w:szCs w:val="20"/>
                <w:lang w:val="uk-UA"/>
              </w:rPr>
            </w:pPr>
            <w:r w:rsidRPr="00BB2E86">
              <w:rPr>
                <w:sz w:val="20"/>
                <w:szCs w:val="20"/>
                <w:lang w:val="uk-UA" w:eastAsia="uk-UA"/>
              </w:rPr>
              <w:t xml:space="preserve">Варіанти </w:t>
            </w:r>
          </w:p>
          <w:p w:rsidR="00B131D5" w:rsidRPr="00BB2E86" w:rsidRDefault="00B131D5" w:rsidP="00BB2E86">
            <w:pPr>
              <w:spacing w:line="360" w:lineRule="auto"/>
              <w:ind w:firstLine="78"/>
              <w:jc w:val="both"/>
              <w:rPr>
                <w:sz w:val="20"/>
                <w:szCs w:val="20"/>
              </w:rPr>
            </w:pPr>
            <w:r w:rsidRPr="00BB2E86">
              <w:rPr>
                <w:sz w:val="20"/>
                <w:szCs w:val="20"/>
                <w:lang w:val="uk-UA" w:eastAsia="uk-UA"/>
              </w:rPr>
              <w:t xml:space="preserve">реконструктивної </w:t>
            </w:r>
          </w:p>
          <w:p w:rsidR="00B131D5" w:rsidRPr="00BB2E86" w:rsidRDefault="00B131D5" w:rsidP="00BB2E86">
            <w:pPr>
              <w:spacing w:line="360" w:lineRule="auto"/>
              <w:ind w:firstLine="78"/>
              <w:jc w:val="both"/>
              <w:rPr>
                <w:sz w:val="20"/>
                <w:szCs w:val="20"/>
              </w:rPr>
            </w:pPr>
            <w:r w:rsidRPr="00BB2E86">
              <w:rPr>
                <w:sz w:val="20"/>
                <w:szCs w:val="20"/>
                <w:lang w:val="uk-UA" w:eastAsia="uk-UA"/>
              </w:rPr>
              <w:t>тактики</w:t>
            </w:r>
          </w:p>
        </w:tc>
        <w:tc>
          <w:tcPr>
            <w:tcW w:w="888" w:type="dxa"/>
            <w:vMerge w:val="restart"/>
            <w:textDirection w:val="btLr"/>
          </w:tcPr>
          <w:p w:rsidR="00B131D5" w:rsidRPr="00BB2E86" w:rsidRDefault="00B131D5" w:rsidP="00BB2E86">
            <w:pPr>
              <w:spacing w:line="360" w:lineRule="auto"/>
              <w:ind w:firstLine="78"/>
              <w:jc w:val="both"/>
              <w:rPr>
                <w:sz w:val="20"/>
                <w:szCs w:val="20"/>
              </w:rPr>
            </w:pPr>
            <w:r w:rsidRPr="00BB2E86">
              <w:rPr>
                <w:sz w:val="20"/>
                <w:szCs w:val="20"/>
                <w:lang w:val="uk-UA" w:eastAsia="uk-UA"/>
              </w:rPr>
              <w:t>кількість прооперованих хворих на РГЗ</w:t>
            </w:r>
          </w:p>
        </w:tc>
        <w:tc>
          <w:tcPr>
            <w:tcW w:w="4727" w:type="dxa"/>
            <w:gridSpan w:val="5"/>
          </w:tcPr>
          <w:p w:rsidR="00B131D5" w:rsidRPr="00BB2E86" w:rsidRDefault="00B131D5" w:rsidP="00BB2E86">
            <w:pPr>
              <w:spacing w:line="360" w:lineRule="auto"/>
              <w:ind w:firstLine="78"/>
              <w:jc w:val="both"/>
              <w:rPr>
                <w:sz w:val="20"/>
                <w:szCs w:val="20"/>
                <w:lang w:val="uk-UA"/>
              </w:rPr>
            </w:pPr>
            <w:r w:rsidRPr="00BB2E86">
              <w:rPr>
                <w:sz w:val="20"/>
                <w:szCs w:val="20"/>
                <w:lang w:val="uk-UA" w:eastAsia="uk-UA"/>
              </w:rPr>
              <w:t>Аналізовані компоненти ЯЖ</w:t>
            </w:r>
          </w:p>
        </w:tc>
      </w:tr>
      <w:tr w:rsidR="00B131D5" w:rsidRPr="00BB2E86" w:rsidTr="00BB2E86">
        <w:trPr>
          <w:cantSplit/>
          <w:trHeight w:val="2053"/>
        </w:trPr>
        <w:tc>
          <w:tcPr>
            <w:tcW w:w="3636" w:type="dxa"/>
            <w:gridSpan w:val="2"/>
            <w:vMerge/>
          </w:tcPr>
          <w:p w:rsidR="00B131D5" w:rsidRPr="00BB2E86" w:rsidRDefault="00B131D5" w:rsidP="00BB2E86">
            <w:pPr>
              <w:spacing w:line="360" w:lineRule="auto"/>
              <w:ind w:firstLine="78"/>
              <w:jc w:val="both"/>
              <w:rPr>
                <w:sz w:val="20"/>
                <w:szCs w:val="20"/>
              </w:rPr>
            </w:pPr>
          </w:p>
        </w:tc>
        <w:tc>
          <w:tcPr>
            <w:tcW w:w="888" w:type="dxa"/>
            <w:vMerge/>
          </w:tcPr>
          <w:p w:rsidR="00B131D5" w:rsidRPr="00BB2E86" w:rsidRDefault="00B131D5" w:rsidP="00BB2E86">
            <w:pPr>
              <w:spacing w:line="360" w:lineRule="auto"/>
              <w:ind w:firstLine="78"/>
              <w:jc w:val="both"/>
              <w:rPr>
                <w:sz w:val="20"/>
                <w:szCs w:val="20"/>
              </w:rPr>
            </w:pPr>
          </w:p>
        </w:tc>
        <w:tc>
          <w:tcPr>
            <w:tcW w:w="1048" w:type="dxa"/>
            <w:textDirection w:val="btLr"/>
          </w:tcPr>
          <w:p w:rsidR="00B131D5" w:rsidRPr="00BB2E86" w:rsidRDefault="00B131D5" w:rsidP="00BB2E86">
            <w:pPr>
              <w:spacing w:line="360" w:lineRule="auto"/>
              <w:ind w:firstLine="78"/>
              <w:jc w:val="both"/>
              <w:rPr>
                <w:sz w:val="20"/>
                <w:szCs w:val="20"/>
                <w:lang w:val="uk-UA"/>
              </w:rPr>
            </w:pPr>
            <w:r w:rsidRPr="00BB2E86">
              <w:rPr>
                <w:sz w:val="20"/>
                <w:szCs w:val="20"/>
                <w:lang w:eastAsia="uk-UA"/>
              </w:rPr>
              <w:t>ф</w:t>
            </w:r>
            <w:r w:rsidRPr="00BB2E86">
              <w:rPr>
                <w:sz w:val="20"/>
                <w:szCs w:val="20"/>
                <w:lang w:val="uk-UA" w:eastAsia="uk-UA"/>
              </w:rPr>
              <w:t xml:space="preserve">ізичні </w:t>
            </w:r>
          </w:p>
          <w:p w:rsidR="00B131D5" w:rsidRPr="00BB2E86" w:rsidRDefault="00B131D5" w:rsidP="00BB2E86">
            <w:pPr>
              <w:spacing w:line="360" w:lineRule="auto"/>
              <w:ind w:firstLine="78"/>
              <w:jc w:val="both"/>
              <w:rPr>
                <w:sz w:val="20"/>
                <w:szCs w:val="20"/>
              </w:rPr>
            </w:pPr>
            <w:r w:rsidRPr="00BB2E86">
              <w:rPr>
                <w:sz w:val="20"/>
                <w:szCs w:val="20"/>
                <w:lang w:val="uk-UA" w:eastAsia="uk-UA"/>
              </w:rPr>
              <w:t>обмеження</w:t>
            </w:r>
          </w:p>
        </w:tc>
        <w:tc>
          <w:tcPr>
            <w:tcW w:w="1058" w:type="dxa"/>
            <w:textDirection w:val="btLr"/>
          </w:tcPr>
          <w:p w:rsidR="00B131D5" w:rsidRPr="00BB2E86" w:rsidRDefault="00B131D5" w:rsidP="00BB2E86">
            <w:pPr>
              <w:spacing w:line="360" w:lineRule="auto"/>
              <w:ind w:firstLine="78"/>
              <w:jc w:val="both"/>
              <w:rPr>
                <w:sz w:val="20"/>
                <w:szCs w:val="20"/>
                <w:lang w:val="uk-UA"/>
              </w:rPr>
            </w:pPr>
            <w:r w:rsidRPr="00BB2E86">
              <w:rPr>
                <w:sz w:val="20"/>
                <w:szCs w:val="20"/>
                <w:lang w:val="uk-UA"/>
              </w:rPr>
              <w:t>п</w:t>
            </w:r>
            <w:r w:rsidRPr="00BB2E86">
              <w:rPr>
                <w:sz w:val="20"/>
                <w:szCs w:val="20"/>
              </w:rPr>
              <w:t>сихо</w:t>
            </w:r>
            <w:r w:rsidRPr="00BB2E86">
              <w:rPr>
                <w:sz w:val="20"/>
                <w:szCs w:val="20"/>
                <w:lang w:val="uk-UA"/>
              </w:rPr>
              <w:t>-</w:t>
            </w:r>
          </w:p>
          <w:p w:rsidR="00B131D5" w:rsidRPr="00BB2E86" w:rsidRDefault="00B131D5" w:rsidP="00BB2E86">
            <w:pPr>
              <w:spacing w:line="360" w:lineRule="auto"/>
              <w:ind w:firstLine="78"/>
              <w:jc w:val="both"/>
              <w:rPr>
                <w:sz w:val="20"/>
                <w:szCs w:val="20"/>
              </w:rPr>
            </w:pPr>
            <w:r w:rsidRPr="00BB2E86">
              <w:rPr>
                <w:sz w:val="20"/>
                <w:szCs w:val="20"/>
                <w:lang w:val="uk-UA"/>
              </w:rPr>
              <w:t>е</w:t>
            </w:r>
            <w:r w:rsidRPr="00BB2E86">
              <w:rPr>
                <w:sz w:val="20"/>
                <w:szCs w:val="20"/>
              </w:rPr>
              <w:t>моц</w:t>
            </w:r>
            <w:r w:rsidRPr="00BB2E86">
              <w:rPr>
                <w:sz w:val="20"/>
                <w:szCs w:val="20"/>
                <w:lang w:val="uk-UA"/>
              </w:rPr>
              <w:t>ій</w:t>
            </w:r>
            <w:r w:rsidRPr="00BB2E86">
              <w:rPr>
                <w:sz w:val="20"/>
                <w:szCs w:val="20"/>
              </w:rPr>
              <w:t>н</w:t>
            </w:r>
            <w:r w:rsidRPr="00BB2E86">
              <w:rPr>
                <w:sz w:val="20"/>
                <w:szCs w:val="20"/>
                <w:lang w:val="uk-UA"/>
              </w:rPr>
              <w:t>і</w:t>
            </w:r>
          </w:p>
        </w:tc>
        <w:tc>
          <w:tcPr>
            <w:tcW w:w="891" w:type="dxa"/>
            <w:textDirection w:val="btLr"/>
          </w:tcPr>
          <w:p w:rsidR="00B131D5" w:rsidRPr="00BB2E86" w:rsidRDefault="00B131D5" w:rsidP="00BB2E86">
            <w:pPr>
              <w:spacing w:line="360" w:lineRule="auto"/>
              <w:ind w:firstLine="78"/>
              <w:jc w:val="both"/>
              <w:rPr>
                <w:sz w:val="20"/>
                <w:szCs w:val="20"/>
                <w:lang w:val="uk-UA"/>
              </w:rPr>
            </w:pPr>
            <w:r w:rsidRPr="00BB2E86">
              <w:rPr>
                <w:sz w:val="20"/>
                <w:szCs w:val="20"/>
                <w:lang w:val="uk-UA"/>
              </w:rPr>
              <w:t>рівень самостійності</w:t>
            </w:r>
          </w:p>
        </w:tc>
        <w:tc>
          <w:tcPr>
            <w:tcW w:w="840" w:type="dxa"/>
            <w:textDirection w:val="btLr"/>
          </w:tcPr>
          <w:p w:rsidR="00B131D5" w:rsidRPr="00BB2E86" w:rsidRDefault="00B131D5" w:rsidP="00BB2E86">
            <w:pPr>
              <w:spacing w:line="360" w:lineRule="auto"/>
              <w:ind w:firstLine="78"/>
              <w:jc w:val="both"/>
              <w:rPr>
                <w:sz w:val="20"/>
                <w:szCs w:val="20"/>
                <w:lang w:val="uk-UA"/>
              </w:rPr>
            </w:pPr>
            <w:r w:rsidRPr="00BB2E86">
              <w:rPr>
                <w:sz w:val="20"/>
                <w:szCs w:val="20"/>
                <w:lang w:val="uk-UA"/>
              </w:rPr>
              <w:t xml:space="preserve">особисті </w:t>
            </w:r>
          </w:p>
          <w:p w:rsidR="00B131D5" w:rsidRPr="00BB2E86" w:rsidRDefault="00B131D5" w:rsidP="00BB2E86">
            <w:pPr>
              <w:spacing w:line="360" w:lineRule="auto"/>
              <w:ind w:firstLine="78"/>
              <w:jc w:val="both"/>
              <w:rPr>
                <w:sz w:val="20"/>
                <w:szCs w:val="20"/>
                <w:lang w:val="uk-UA"/>
              </w:rPr>
            </w:pPr>
            <w:r w:rsidRPr="00BB2E86">
              <w:rPr>
                <w:sz w:val="20"/>
                <w:szCs w:val="20"/>
                <w:lang w:val="uk-UA"/>
              </w:rPr>
              <w:t>стосунки</w:t>
            </w:r>
          </w:p>
        </w:tc>
        <w:tc>
          <w:tcPr>
            <w:tcW w:w="890" w:type="dxa"/>
            <w:textDirection w:val="btLr"/>
          </w:tcPr>
          <w:p w:rsidR="00B131D5" w:rsidRPr="00BB2E86" w:rsidRDefault="00B131D5" w:rsidP="00BB2E86">
            <w:pPr>
              <w:spacing w:line="360" w:lineRule="auto"/>
              <w:ind w:firstLine="78"/>
              <w:jc w:val="both"/>
              <w:rPr>
                <w:sz w:val="20"/>
                <w:szCs w:val="20"/>
              </w:rPr>
            </w:pPr>
            <w:r w:rsidRPr="00BB2E86">
              <w:rPr>
                <w:sz w:val="20"/>
                <w:szCs w:val="20"/>
                <w:lang w:val="uk-UA" w:eastAsia="uk-UA"/>
              </w:rPr>
              <w:t>зовнішнє середовище</w:t>
            </w:r>
          </w:p>
        </w:tc>
      </w:tr>
      <w:tr w:rsidR="00B131D5" w:rsidRPr="00BB2E86" w:rsidTr="00BB2E86">
        <w:tc>
          <w:tcPr>
            <w:tcW w:w="3636" w:type="dxa"/>
            <w:gridSpan w:val="2"/>
          </w:tcPr>
          <w:p w:rsidR="00B131D5" w:rsidRPr="00BB2E86" w:rsidRDefault="00B131D5" w:rsidP="00BB2E86">
            <w:pPr>
              <w:spacing w:line="360" w:lineRule="auto"/>
              <w:ind w:firstLine="78"/>
              <w:jc w:val="both"/>
              <w:rPr>
                <w:sz w:val="20"/>
                <w:szCs w:val="20"/>
              </w:rPr>
            </w:pPr>
            <w:r w:rsidRPr="00BB2E86">
              <w:rPr>
                <w:sz w:val="20"/>
                <w:szCs w:val="20"/>
                <w:lang w:val="uk-UA"/>
              </w:rPr>
              <w:t>Б</w:t>
            </w:r>
            <w:r w:rsidRPr="00BB2E86">
              <w:rPr>
                <w:sz w:val="20"/>
                <w:szCs w:val="20"/>
              </w:rPr>
              <w:t>ез реконструкц</w:t>
            </w:r>
            <w:r w:rsidRPr="00BB2E86">
              <w:rPr>
                <w:sz w:val="20"/>
                <w:szCs w:val="20"/>
                <w:lang w:val="uk-UA"/>
              </w:rPr>
              <w:t>ії</w:t>
            </w:r>
            <w:r w:rsidRPr="00BB2E86">
              <w:rPr>
                <w:sz w:val="20"/>
                <w:szCs w:val="20"/>
              </w:rPr>
              <w:t xml:space="preserve"> Г</w:t>
            </w:r>
            <w:r w:rsidRPr="00BB2E86">
              <w:rPr>
                <w:sz w:val="20"/>
                <w:szCs w:val="20"/>
                <w:lang w:val="uk-UA"/>
              </w:rPr>
              <w:t>З</w:t>
            </w:r>
            <w:r w:rsidRPr="00BB2E86">
              <w:rPr>
                <w:sz w:val="20"/>
                <w:szCs w:val="20"/>
              </w:rPr>
              <w:t xml:space="preserve"> (n</w:t>
            </w:r>
            <w:r w:rsidRPr="00BB2E86">
              <w:rPr>
                <w:sz w:val="20"/>
                <w:szCs w:val="20"/>
                <w:vertAlign w:val="subscript"/>
              </w:rPr>
              <w:t>1</w:t>
            </w:r>
            <w:r w:rsidRPr="00BB2E86">
              <w:rPr>
                <w:sz w:val="20"/>
                <w:szCs w:val="20"/>
              </w:rPr>
              <w:t>)</w:t>
            </w:r>
          </w:p>
        </w:tc>
        <w:tc>
          <w:tcPr>
            <w:tcW w:w="888" w:type="dxa"/>
          </w:tcPr>
          <w:p w:rsidR="00B131D5" w:rsidRPr="00BB2E86" w:rsidRDefault="00B131D5" w:rsidP="00BB2E86">
            <w:pPr>
              <w:spacing w:line="360" w:lineRule="auto"/>
              <w:ind w:firstLine="78"/>
              <w:jc w:val="both"/>
              <w:rPr>
                <w:sz w:val="20"/>
                <w:szCs w:val="20"/>
              </w:rPr>
            </w:pPr>
            <w:r w:rsidRPr="00BB2E86">
              <w:rPr>
                <w:sz w:val="20"/>
                <w:szCs w:val="20"/>
              </w:rPr>
              <w:t>52</w:t>
            </w:r>
          </w:p>
        </w:tc>
        <w:tc>
          <w:tcPr>
            <w:tcW w:w="1048" w:type="dxa"/>
            <w:vAlign w:val="bottom"/>
          </w:tcPr>
          <w:p w:rsidR="00B131D5" w:rsidRPr="00BB2E86" w:rsidRDefault="00B131D5" w:rsidP="00BB2E86">
            <w:pPr>
              <w:spacing w:line="360" w:lineRule="auto"/>
              <w:ind w:firstLine="78"/>
              <w:jc w:val="both"/>
              <w:rPr>
                <w:sz w:val="20"/>
                <w:szCs w:val="20"/>
                <w:lang w:val="uk-UA"/>
              </w:rPr>
            </w:pPr>
            <w:r w:rsidRPr="00BB2E86">
              <w:rPr>
                <w:sz w:val="20"/>
                <w:szCs w:val="20"/>
              </w:rPr>
              <w:t>5,58</w:t>
            </w:r>
            <w:r w:rsidR="00BB2E86" w:rsidRPr="00BB2E86">
              <w:rPr>
                <w:sz w:val="20"/>
                <w:szCs w:val="20"/>
                <w:lang w:val="uk-UA"/>
              </w:rPr>
              <w:t xml:space="preserve"> </w:t>
            </w:r>
          </w:p>
          <w:p w:rsidR="00B131D5" w:rsidRPr="00BB2E86" w:rsidRDefault="00B131D5" w:rsidP="00BB2E86">
            <w:pPr>
              <w:spacing w:line="360" w:lineRule="auto"/>
              <w:ind w:firstLine="78"/>
              <w:jc w:val="both"/>
              <w:rPr>
                <w:sz w:val="20"/>
                <w:szCs w:val="20"/>
              </w:rPr>
            </w:pPr>
            <w:r w:rsidRPr="00BB2E86">
              <w:rPr>
                <w:sz w:val="20"/>
                <w:szCs w:val="20"/>
              </w:rPr>
              <w:t>±0,09</w:t>
            </w:r>
          </w:p>
        </w:tc>
        <w:tc>
          <w:tcPr>
            <w:tcW w:w="1058" w:type="dxa"/>
            <w:vAlign w:val="bottom"/>
          </w:tcPr>
          <w:p w:rsidR="00B131D5" w:rsidRPr="00BB2E86" w:rsidRDefault="00B131D5" w:rsidP="00BB2E86">
            <w:pPr>
              <w:spacing w:line="360" w:lineRule="auto"/>
              <w:ind w:firstLine="78"/>
              <w:jc w:val="both"/>
              <w:rPr>
                <w:sz w:val="20"/>
                <w:szCs w:val="20"/>
                <w:lang w:val="en-US"/>
              </w:rPr>
            </w:pPr>
            <w:r w:rsidRPr="00BB2E86">
              <w:rPr>
                <w:sz w:val="20"/>
                <w:szCs w:val="20"/>
              </w:rPr>
              <w:t>5,08</w:t>
            </w:r>
          </w:p>
          <w:p w:rsidR="00B131D5" w:rsidRPr="00BB2E86" w:rsidRDefault="00B131D5" w:rsidP="00BB2E86">
            <w:pPr>
              <w:spacing w:line="360" w:lineRule="auto"/>
              <w:ind w:firstLine="78"/>
              <w:jc w:val="both"/>
              <w:rPr>
                <w:sz w:val="20"/>
                <w:szCs w:val="20"/>
              </w:rPr>
            </w:pPr>
            <w:r w:rsidRPr="00BB2E86">
              <w:rPr>
                <w:sz w:val="20"/>
                <w:szCs w:val="20"/>
              </w:rPr>
              <w:t>±0,11</w:t>
            </w:r>
          </w:p>
        </w:tc>
        <w:tc>
          <w:tcPr>
            <w:tcW w:w="891" w:type="dxa"/>
            <w:vAlign w:val="bottom"/>
          </w:tcPr>
          <w:p w:rsidR="00B131D5" w:rsidRPr="00BB2E86" w:rsidRDefault="00B131D5" w:rsidP="00BB2E86">
            <w:pPr>
              <w:spacing w:line="360" w:lineRule="auto"/>
              <w:ind w:firstLine="78"/>
              <w:jc w:val="both"/>
              <w:rPr>
                <w:sz w:val="20"/>
                <w:szCs w:val="20"/>
                <w:lang w:val="en-US"/>
              </w:rPr>
            </w:pPr>
            <w:r w:rsidRPr="00BB2E86">
              <w:rPr>
                <w:sz w:val="20"/>
                <w:szCs w:val="20"/>
              </w:rPr>
              <w:t>3,49</w:t>
            </w:r>
          </w:p>
          <w:p w:rsidR="00B131D5" w:rsidRPr="00BB2E86" w:rsidRDefault="00B131D5" w:rsidP="00BB2E86">
            <w:pPr>
              <w:spacing w:line="360" w:lineRule="auto"/>
              <w:ind w:firstLine="78"/>
              <w:jc w:val="both"/>
              <w:rPr>
                <w:sz w:val="20"/>
                <w:szCs w:val="20"/>
              </w:rPr>
            </w:pPr>
            <w:r w:rsidRPr="00BB2E86">
              <w:rPr>
                <w:sz w:val="20"/>
                <w:szCs w:val="20"/>
              </w:rPr>
              <w:t>±0,08</w:t>
            </w:r>
          </w:p>
        </w:tc>
        <w:tc>
          <w:tcPr>
            <w:tcW w:w="840" w:type="dxa"/>
            <w:vAlign w:val="bottom"/>
          </w:tcPr>
          <w:p w:rsidR="00B131D5" w:rsidRPr="00BB2E86" w:rsidRDefault="00B131D5" w:rsidP="00BB2E86">
            <w:pPr>
              <w:spacing w:line="360" w:lineRule="auto"/>
              <w:ind w:firstLine="78"/>
              <w:jc w:val="both"/>
              <w:rPr>
                <w:sz w:val="20"/>
                <w:szCs w:val="20"/>
                <w:lang w:val="en-US"/>
              </w:rPr>
            </w:pPr>
            <w:r w:rsidRPr="00BB2E86">
              <w:rPr>
                <w:sz w:val="20"/>
                <w:szCs w:val="20"/>
              </w:rPr>
              <w:t>3,71</w:t>
            </w:r>
          </w:p>
          <w:p w:rsidR="00B131D5" w:rsidRPr="00BB2E86" w:rsidRDefault="00B131D5" w:rsidP="00BB2E86">
            <w:pPr>
              <w:spacing w:line="360" w:lineRule="auto"/>
              <w:ind w:firstLine="78"/>
              <w:jc w:val="both"/>
              <w:rPr>
                <w:sz w:val="20"/>
                <w:szCs w:val="20"/>
              </w:rPr>
            </w:pPr>
            <w:r w:rsidRPr="00BB2E86">
              <w:rPr>
                <w:sz w:val="20"/>
                <w:szCs w:val="20"/>
              </w:rPr>
              <w:t>±0,10</w:t>
            </w:r>
          </w:p>
        </w:tc>
        <w:tc>
          <w:tcPr>
            <w:tcW w:w="890" w:type="dxa"/>
            <w:vAlign w:val="bottom"/>
          </w:tcPr>
          <w:p w:rsidR="00B131D5" w:rsidRPr="00BB2E86" w:rsidRDefault="00B131D5" w:rsidP="00BB2E86">
            <w:pPr>
              <w:spacing w:line="360" w:lineRule="auto"/>
              <w:ind w:firstLine="78"/>
              <w:jc w:val="both"/>
              <w:rPr>
                <w:sz w:val="20"/>
                <w:szCs w:val="20"/>
                <w:lang w:val="en-US"/>
              </w:rPr>
            </w:pPr>
            <w:r w:rsidRPr="00BB2E86">
              <w:rPr>
                <w:sz w:val="20"/>
                <w:szCs w:val="20"/>
              </w:rPr>
              <w:t>2,28</w:t>
            </w:r>
          </w:p>
          <w:p w:rsidR="00B131D5" w:rsidRPr="00BB2E86" w:rsidRDefault="00B131D5" w:rsidP="00BB2E86">
            <w:pPr>
              <w:spacing w:line="360" w:lineRule="auto"/>
              <w:ind w:firstLine="78"/>
              <w:jc w:val="both"/>
              <w:rPr>
                <w:sz w:val="20"/>
                <w:szCs w:val="20"/>
              </w:rPr>
            </w:pPr>
            <w:r w:rsidRPr="00BB2E86">
              <w:rPr>
                <w:sz w:val="20"/>
                <w:szCs w:val="20"/>
              </w:rPr>
              <w:t>±0,09</w:t>
            </w:r>
          </w:p>
        </w:tc>
      </w:tr>
      <w:tr w:rsidR="00B131D5" w:rsidRPr="00BB2E86" w:rsidTr="00BB2E86">
        <w:trPr>
          <w:cantSplit/>
        </w:trPr>
        <w:tc>
          <w:tcPr>
            <w:tcW w:w="858" w:type="dxa"/>
            <w:vMerge w:val="restart"/>
            <w:textDirection w:val="btLr"/>
          </w:tcPr>
          <w:p w:rsidR="00B131D5" w:rsidRPr="00BB2E86" w:rsidRDefault="00B131D5" w:rsidP="00BB2E86">
            <w:pPr>
              <w:spacing w:line="360" w:lineRule="auto"/>
              <w:ind w:firstLine="78"/>
              <w:jc w:val="both"/>
              <w:rPr>
                <w:sz w:val="20"/>
                <w:szCs w:val="20"/>
              </w:rPr>
            </w:pPr>
            <w:r w:rsidRPr="00BB2E86">
              <w:rPr>
                <w:sz w:val="20"/>
                <w:szCs w:val="20"/>
                <w:lang w:val="uk-UA" w:eastAsia="uk-UA"/>
              </w:rPr>
              <w:t>Клінічні варіанти</w:t>
            </w:r>
            <w:r w:rsidR="00BB2E86" w:rsidRPr="00BB2E86">
              <w:rPr>
                <w:sz w:val="20"/>
                <w:szCs w:val="20"/>
                <w:lang w:val="uk-UA" w:eastAsia="uk-UA"/>
              </w:rPr>
              <w:t xml:space="preserve"> </w:t>
            </w:r>
            <w:r w:rsidRPr="00BB2E86">
              <w:rPr>
                <w:sz w:val="20"/>
                <w:szCs w:val="20"/>
                <w:lang w:val="uk-UA" w:eastAsia="uk-UA"/>
              </w:rPr>
              <w:t xml:space="preserve">реконструкції </w:t>
            </w:r>
            <w:r w:rsidRPr="00BB2E86">
              <w:rPr>
                <w:sz w:val="20"/>
                <w:szCs w:val="20"/>
              </w:rPr>
              <w:t>(n</w:t>
            </w:r>
            <w:r w:rsidRPr="00BB2E86">
              <w:rPr>
                <w:sz w:val="20"/>
                <w:szCs w:val="20"/>
                <w:vertAlign w:val="subscript"/>
              </w:rPr>
              <w:t>2</w:t>
            </w:r>
            <w:r w:rsidRPr="00BB2E86">
              <w:rPr>
                <w:sz w:val="20"/>
                <w:szCs w:val="20"/>
              </w:rPr>
              <w:t>)</w:t>
            </w:r>
          </w:p>
        </w:tc>
        <w:tc>
          <w:tcPr>
            <w:tcW w:w="2778" w:type="dxa"/>
          </w:tcPr>
          <w:p w:rsidR="00B131D5" w:rsidRPr="00BB2E86" w:rsidRDefault="00B131D5" w:rsidP="00BB2E86">
            <w:pPr>
              <w:spacing w:line="360" w:lineRule="auto"/>
              <w:ind w:firstLine="78"/>
              <w:jc w:val="both"/>
              <w:rPr>
                <w:sz w:val="20"/>
                <w:szCs w:val="20"/>
              </w:rPr>
            </w:pPr>
            <w:r w:rsidRPr="00BB2E86">
              <w:rPr>
                <w:sz w:val="20"/>
                <w:szCs w:val="20"/>
                <w:lang w:val="uk-UA" w:eastAsia="uk-UA"/>
              </w:rPr>
              <w:t xml:space="preserve">первинна </w:t>
            </w:r>
            <w:r w:rsidRPr="00BB2E86">
              <w:rPr>
                <w:sz w:val="20"/>
                <w:szCs w:val="20"/>
                <w:lang w:eastAsia="uk-UA"/>
              </w:rPr>
              <w:t>ауто-реконструкц</w:t>
            </w:r>
            <w:r w:rsidRPr="00BB2E86">
              <w:rPr>
                <w:sz w:val="20"/>
                <w:szCs w:val="20"/>
                <w:lang w:val="uk-UA" w:eastAsia="uk-UA"/>
              </w:rPr>
              <w:t>і</w:t>
            </w:r>
            <w:r w:rsidRPr="00BB2E86">
              <w:rPr>
                <w:sz w:val="20"/>
                <w:szCs w:val="20"/>
                <w:lang w:eastAsia="uk-UA"/>
              </w:rPr>
              <w:t>я</w:t>
            </w:r>
            <w:r w:rsidRPr="00BB2E86">
              <w:rPr>
                <w:sz w:val="20"/>
                <w:szCs w:val="20"/>
                <w:lang w:val="uk-UA" w:eastAsia="uk-UA"/>
              </w:rPr>
              <w:t xml:space="preserve"> ГЗ</w:t>
            </w:r>
          </w:p>
        </w:tc>
        <w:tc>
          <w:tcPr>
            <w:tcW w:w="888" w:type="dxa"/>
          </w:tcPr>
          <w:p w:rsidR="00B131D5" w:rsidRPr="00BB2E86" w:rsidRDefault="00B131D5" w:rsidP="00BB2E86">
            <w:pPr>
              <w:spacing w:line="360" w:lineRule="auto"/>
              <w:ind w:firstLine="78"/>
              <w:jc w:val="both"/>
              <w:rPr>
                <w:sz w:val="20"/>
                <w:szCs w:val="20"/>
              </w:rPr>
            </w:pPr>
            <w:r w:rsidRPr="00BB2E86">
              <w:rPr>
                <w:sz w:val="20"/>
                <w:szCs w:val="20"/>
              </w:rPr>
              <w:t>4</w:t>
            </w:r>
          </w:p>
        </w:tc>
        <w:tc>
          <w:tcPr>
            <w:tcW w:w="1048" w:type="dxa"/>
            <w:vMerge w:val="restart"/>
          </w:tcPr>
          <w:p w:rsidR="00B131D5" w:rsidRPr="00BB2E86" w:rsidRDefault="00B131D5" w:rsidP="00BB2E86">
            <w:pPr>
              <w:spacing w:line="360" w:lineRule="auto"/>
              <w:ind w:firstLine="78"/>
              <w:jc w:val="both"/>
              <w:rPr>
                <w:sz w:val="20"/>
                <w:szCs w:val="20"/>
              </w:rPr>
            </w:pPr>
          </w:p>
          <w:p w:rsidR="00B131D5" w:rsidRPr="00BB2E86" w:rsidRDefault="00B131D5" w:rsidP="00BB2E86">
            <w:pPr>
              <w:spacing w:line="360" w:lineRule="auto"/>
              <w:ind w:firstLine="78"/>
              <w:jc w:val="both"/>
              <w:rPr>
                <w:sz w:val="20"/>
                <w:szCs w:val="20"/>
              </w:rPr>
            </w:pPr>
          </w:p>
          <w:p w:rsidR="00B131D5" w:rsidRPr="00BB2E86" w:rsidRDefault="00B131D5" w:rsidP="00BB2E86">
            <w:pPr>
              <w:spacing w:line="360" w:lineRule="auto"/>
              <w:jc w:val="both"/>
              <w:rPr>
                <w:sz w:val="20"/>
                <w:szCs w:val="20"/>
              </w:rPr>
            </w:pPr>
            <w:r w:rsidRPr="00BB2E86">
              <w:rPr>
                <w:sz w:val="20"/>
                <w:szCs w:val="20"/>
              </w:rPr>
              <w:t>3,27</w:t>
            </w:r>
          </w:p>
          <w:p w:rsidR="00B131D5" w:rsidRPr="00BB2E86" w:rsidRDefault="00B131D5" w:rsidP="00BB2E86">
            <w:pPr>
              <w:spacing w:line="360" w:lineRule="auto"/>
              <w:ind w:firstLine="78"/>
              <w:jc w:val="both"/>
              <w:rPr>
                <w:sz w:val="20"/>
                <w:szCs w:val="20"/>
              </w:rPr>
            </w:pPr>
            <w:r w:rsidRPr="00BB2E86">
              <w:rPr>
                <w:sz w:val="20"/>
                <w:szCs w:val="20"/>
              </w:rPr>
              <w:t>±0,30</w:t>
            </w:r>
          </w:p>
        </w:tc>
        <w:tc>
          <w:tcPr>
            <w:tcW w:w="1058" w:type="dxa"/>
            <w:vMerge w:val="restart"/>
          </w:tcPr>
          <w:p w:rsidR="00B131D5" w:rsidRPr="00BB2E86" w:rsidRDefault="00B131D5" w:rsidP="00BB2E86">
            <w:pPr>
              <w:spacing w:line="360" w:lineRule="auto"/>
              <w:ind w:firstLine="78"/>
              <w:jc w:val="both"/>
              <w:rPr>
                <w:sz w:val="20"/>
                <w:szCs w:val="20"/>
              </w:rPr>
            </w:pPr>
          </w:p>
          <w:p w:rsidR="00B131D5" w:rsidRPr="00BB2E86" w:rsidRDefault="00B131D5" w:rsidP="00BB2E86">
            <w:pPr>
              <w:spacing w:line="360" w:lineRule="auto"/>
              <w:ind w:firstLine="78"/>
              <w:jc w:val="both"/>
              <w:rPr>
                <w:sz w:val="20"/>
                <w:szCs w:val="20"/>
              </w:rPr>
            </w:pPr>
          </w:p>
          <w:p w:rsidR="00B131D5" w:rsidRPr="00BB2E86" w:rsidRDefault="00B131D5" w:rsidP="00BB2E86">
            <w:pPr>
              <w:spacing w:line="360" w:lineRule="auto"/>
              <w:jc w:val="both"/>
              <w:rPr>
                <w:sz w:val="20"/>
                <w:szCs w:val="20"/>
              </w:rPr>
            </w:pPr>
            <w:r w:rsidRPr="00BB2E86">
              <w:rPr>
                <w:sz w:val="20"/>
                <w:szCs w:val="20"/>
              </w:rPr>
              <w:t>3,77</w:t>
            </w:r>
          </w:p>
          <w:p w:rsidR="00B131D5" w:rsidRPr="00BB2E86" w:rsidRDefault="00B131D5" w:rsidP="00BB2E86">
            <w:pPr>
              <w:spacing w:line="360" w:lineRule="auto"/>
              <w:ind w:firstLine="78"/>
              <w:jc w:val="both"/>
              <w:rPr>
                <w:sz w:val="20"/>
                <w:szCs w:val="20"/>
              </w:rPr>
            </w:pPr>
            <w:r w:rsidRPr="00BB2E86">
              <w:rPr>
                <w:sz w:val="20"/>
                <w:szCs w:val="20"/>
              </w:rPr>
              <w:t>±0,24</w:t>
            </w:r>
          </w:p>
        </w:tc>
        <w:tc>
          <w:tcPr>
            <w:tcW w:w="891" w:type="dxa"/>
            <w:vMerge w:val="restart"/>
          </w:tcPr>
          <w:p w:rsidR="00B131D5" w:rsidRPr="00BB2E86" w:rsidRDefault="00B131D5" w:rsidP="00BB2E86">
            <w:pPr>
              <w:spacing w:line="360" w:lineRule="auto"/>
              <w:ind w:firstLine="78"/>
              <w:jc w:val="both"/>
              <w:rPr>
                <w:sz w:val="20"/>
                <w:szCs w:val="20"/>
              </w:rPr>
            </w:pPr>
          </w:p>
          <w:p w:rsidR="00B131D5" w:rsidRPr="00BB2E86" w:rsidRDefault="00B131D5" w:rsidP="00BB2E86">
            <w:pPr>
              <w:spacing w:line="360" w:lineRule="auto"/>
              <w:ind w:firstLine="78"/>
              <w:jc w:val="both"/>
              <w:rPr>
                <w:sz w:val="20"/>
                <w:szCs w:val="20"/>
              </w:rPr>
            </w:pPr>
          </w:p>
          <w:p w:rsidR="00B131D5" w:rsidRPr="00BB2E86" w:rsidRDefault="00B131D5" w:rsidP="00BB2E86">
            <w:pPr>
              <w:spacing w:line="360" w:lineRule="auto"/>
              <w:jc w:val="both"/>
              <w:rPr>
                <w:sz w:val="20"/>
                <w:szCs w:val="20"/>
              </w:rPr>
            </w:pPr>
            <w:r w:rsidRPr="00BB2E86">
              <w:rPr>
                <w:sz w:val="20"/>
                <w:szCs w:val="20"/>
              </w:rPr>
              <w:t>2,76</w:t>
            </w:r>
          </w:p>
          <w:p w:rsidR="00B131D5" w:rsidRPr="00BB2E86" w:rsidRDefault="00B131D5" w:rsidP="00BB2E86">
            <w:pPr>
              <w:spacing w:line="360" w:lineRule="auto"/>
              <w:ind w:firstLine="78"/>
              <w:jc w:val="both"/>
              <w:rPr>
                <w:sz w:val="20"/>
                <w:szCs w:val="20"/>
              </w:rPr>
            </w:pPr>
            <w:r w:rsidRPr="00BB2E86">
              <w:rPr>
                <w:sz w:val="20"/>
                <w:szCs w:val="20"/>
              </w:rPr>
              <w:t>±0,17</w:t>
            </w:r>
          </w:p>
        </w:tc>
        <w:tc>
          <w:tcPr>
            <w:tcW w:w="840" w:type="dxa"/>
            <w:vMerge w:val="restart"/>
          </w:tcPr>
          <w:p w:rsidR="00B131D5" w:rsidRPr="00BB2E86" w:rsidRDefault="00B131D5" w:rsidP="00BB2E86">
            <w:pPr>
              <w:spacing w:line="360" w:lineRule="auto"/>
              <w:ind w:firstLine="78"/>
              <w:jc w:val="both"/>
              <w:rPr>
                <w:sz w:val="20"/>
                <w:szCs w:val="20"/>
              </w:rPr>
            </w:pPr>
          </w:p>
          <w:p w:rsidR="00B131D5" w:rsidRPr="00BB2E86" w:rsidRDefault="00B131D5" w:rsidP="00BB2E86">
            <w:pPr>
              <w:spacing w:line="360" w:lineRule="auto"/>
              <w:ind w:firstLine="78"/>
              <w:jc w:val="both"/>
              <w:rPr>
                <w:sz w:val="20"/>
                <w:szCs w:val="20"/>
              </w:rPr>
            </w:pPr>
          </w:p>
          <w:p w:rsidR="00B131D5" w:rsidRPr="00BB2E86" w:rsidRDefault="00B131D5" w:rsidP="00BB2E86">
            <w:pPr>
              <w:spacing w:line="360" w:lineRule="auto"/>
              <w:jc w:val="both"/>
              <w:rPr>
                <w:sz w:val="20"/>
                <w:szCs w:val="20"/>
              </w:rPr>
            </w:pPr>
            <w:r w:rsidRPr="00BB2E86">
              <w:rPr>
                <w:sz w:val="20"/>
                <w:szCs w:val="20"/>
              </w:rPr>
              <w:t>1,85</w:t>
            </w:r>
          </w:p>
          <w:p w:rsidR="00B131D5" w:rsidRPr="00BB2E86" w:rsidRDefault="00B131D5" w:rsidP="00BB2E86">
            <w:pPr>
              <w:spacing w:line="360" w:lineRule="auto"/>
              <w:ind w:firstLine="78"/>
              <w:jc w:val="both"/>
              <w:rPr>
                <w:sz w:val="20"/>
                <w:szCs w:val="20"/>
              </w:rPr>
            </w:pPr>
            <w:r w:rsidRPr="00BB2E86">
              <w:rPr>
                <w:sz w:val="20"/>
                <w:szCs w:val="20"/>
              </w:rPr>
              <w:t>±0,13</w:t>
            </w:r>
          </w:p>
        </w:tc>
        <w:tc>
          <w:tcPr>
            <w:tcW w:w="890" w:type="dxa"/>
            <w:vMerge w:val="restart"/>
          </w:tcPr>
          <w:p w:rsidR="00B131D5" w:rsidRPr="00BB2E86" w:rsidRDefault="00B131D5" w:rsidP="00BB2E86">
            <w:pPr>
              <w:spacing w:line="360" w:lineRule="auto"/>
              <w:ind w:firstLine="78"/>
              <w:jc w:val="both"/>
              <w:rPr>
                <w:sz w:val="20"/>
                <w:szCs w:val="20"/>
              </w:rPr>
            </w:pPr>
          </w:p>
          <w:p w:rsidR="00B131D5" w:rsidRPr="00BB2E86" w:rsidRDefault="00B131D5" w:rsidP="00BB2E86">
            <w:pPr>
              <w:spacing w:line="360" w:lineRule="auto"/>
              <w:ind w:firstLine="78"/>
              <w:jc w:val="both"/>
              <w:rPr>
                <w:sz w:val="20"/>
                <w:szCs w:val="20"/>
              </w:rPr>
            </w:pPr>
          </w:p>
          <w:p w:rsidR="00B131D5" w:rsidRPr="00BB2E86" w:rsidRDefault="00B131D5" w:rsidP="00BB2E86">
            <w:pPr>
              <w:spacing w:line="360" w:lineRule="auto"/>
              <w:jc w:val="both"/>
              <w:rPr>
                <w:sz w:val="20"/>
                <w:szCs w:val="20"/>
              </w:rPr>
            </w:pPr>
            <w:r w:rsidRPr="00BB2E86">
              <w:rPr>
                <w:sz w:val="20"/>
                <w:szCs w:val="20"/>
              </w:rPr>
              <w:t>1,82</w:t>
            </w:r>
          </w:p>
          <w:p w:rsidR="00B131D5" w:rsidRPr="00BB2E86" w:rsidRDefault="00B131D5" w:rsidP="00BB2E86">
            <w:pPr>
              <w:spacing w:line="360" w:lineRule="auto"/>
              <w:ind w:firstLine="78"/>
              <w:jc w:val="both"/>
              <w:rPr>
                <w:sz w:val="20"/>
                <w:szCs w:val="20"/>
              </w:rPr>
            </w:pPr>
            <w:r w:rsidRPr="00BB2E86">
              <w:rPr>
                <w:sz w:val="20"/>
                <w:szCs w:val="20"/>
              </w:rPr>
              <w:t>±0,12</w:t>
            </w:r>
          </w:p>
        </w:tc>
      </w:tr>
      <w:tr w:rsidR="00B131D5" w:rsidRPr="00BB2E86" w:rsidTr="00BB2E86">
        <w:trPr>
          <w:cantSplit/>
        </w:trPr>
        <w:tc>
          <w:tcPr>
            <w:tcW w:w="858" w:type="dxa"/>
            <w:vMerge/>
          </w:tcPr>
          <w:p w:rsidR="00B131D5" w:rsidRPr="00BB2E86" w:rsidRDefault="00B131D5" w:rsidP="00BB2E86">
            <w:pPr>
              <w:spacing w:line="360" w:lineRule="auto"/>
              <w:ind w:firstLine="78"/>
              <w:jc w:val="both"/>
              <w:rPr>
                <w:sz w:val="20"/>
                <w:szCs w:val="20"/>
              </w:rPr>
            </w:pPr>
          </w:p>
        </w:tc>
        <w:tc>
          <w:tcPr>
            <w:tcW w:w="2778" w:type="dxa"/>
          </w:tcPr>
          <w:p w:rsidR="00B131D5" w:rsidRPr="00BB2E86" w:rsidRDefault="00B131D5" w:rsidP="00BB2E86">
            <w:pPr>
              <w:spacing w:line="360" w:lineRule="auto"/>
              <w:ind w:firstLine="78"/>
              <w:jc w:val="both"/>
              <w:rPr>
                <w:sz w:val="20"/>
                <w:szCs w:val="20"/>
              </w:rPr>
            </w:pPr>
            <w:r w:rsidRPr="00BB2E86">
              <w:rPr>
                <w:sz w:val="20"/>
                <w:szCs w:val="20"/>
                <w:lang w:val="uk-UA" w:eastAsia="uk-UA"/>
              </w:rPr>
              <w:t xml:space="preserve">первинна </w:t>
            </w:r>
            <w:r w:rsidRPr="00BB2E86">
              <w:rPr>
                <w:sz w:val="20"/>
                <w:szCs w:val="20"/>
                <w:lang w:eastAsia="uk-UA"/>
              </w:rPr>
              <w:t>гетеро-реконструкц</w:t>
            </w:r>
            <w:r w:rsidRPr="00BB2E86">
              <w:rPr>
                <w:sz w:val="20"/>
                <w:szCs w:val="20"/>
                <w:lang w:val="uk-UA" w:eastAsia="uk-UA"/>
              </w:rPr>
              <w:t>і</w:t>
            </w:r>
            <w:r w:rsidRPr="00BB2E86">
              <w:rPr>
                <w:sz w:val="20"/>
                <w:szCs w:val="20"/>
                <w:lang w:eastAsia="uk-UA"/>
              </w:rPr>
              <w:t>я</w:t>
            </w:r>
            <w:r w:rsidRPr="00BB2E86">
              <w:rPr>
                <w:sz w:val="20"/>
                <w:szCs w:val="20"/>
                <w:lang w:val="uk-UA" w:eastAsia="uk-UA"/>
              </w:rPr>
              <w:t xml:space="preserve"> ГЗ</w:t>
            </w:r>
          </w:p>
        </w:tc>
        <w:tc>
          <w:tcPr>
            <w:tcW w:w="888" w:type="dxa"/>
          </w:tcPr>
          <w:p w:rsidR="00B131D5" w:rsidRPr="00BB2E86" w:rsidRDefault="00B131D5" w:rsidP="00BB2E86">
            <w:pPr>
              <w:spacing w:line="360" w:lineRule="auto"/>
              <w:ind w:firstLine="78"/>
              <w:jc w:val="both"/>
              <w:rPr>
                <w:sz w:val="20"/>
                <w:szCs w:val="20"/>
              </w:rPr>
            </w:pPr>
            <w:r w:rsidRPr="00BB2E86">
              <w:rPr>
                <w:sz w:val="20"/>
                <w:szCs w:val="20"/>
              </w:rPr>
              <w:t>3</w:t>
            </w:r>
          </w:p>
        </w:tc>
        <w:tc>
          <w:tcPr>
            <w:tcW w:w="1048" w:type="dxa"/>
            <w:vMerge/>
          </w:tcPr>
          <w:p w:rsidR="00B131D5" w:rsidRPr="00BB2E86" w:rsidRDefault="00B131D5" w:rsidP="00BB2E86">
            <w:pPr>
              <w:spacing w:line="360" w:lineRule="auto"/>
              <w:ind w:firstLine="78"/>
              <w:jc w:val="both"/>
              <w:rPr>
                <w:sz w:val="20"/>
                <w:szCs w:val="20"/>
              </w:rPr>
            </w:pPr>
          </w:p>
        </w:tc>
        <w:tc>
          <w:tcPr>
            <w:tcW w:w="1058" w:type="dxa"/>
            <w:vMerge/>
          </w:tcPr>
          <w:p w:rsidR="00B131D5" w:rsidRPr="00BB2E86" w:rsidRDefault="00B131D5" w:rsidP="00BB2E86">
            <w:pPr>
              <w:spacing w:line="360" w:lineRule="auto"/>
              <w:ind w:firstLine="78"/>
              <w:jc w:val="both"/>
              <w:rPr>
                <w:sz w:val="20"/>
                <w:szCs w:val="20"/>
              </w:rPr>
            </w:pPr>
          </w:p>
        </w:tc>
        <w:tc>
          <w:tcPr>
            <w:tcW w:w="891" w:type="dxa"/>
            <w:vMerge/>
          </w:tcPr>
          <w:p w:rsidR="00B131D5" w:rsidRPr="00BB2E86" w:rsidRDefault="00B131D5" w:rsidP="00BB2E86">
            <w:pPr>
              <w:spacing w:line="360" w:lineRule="auto"/>
              <w:ind w:firstLine="78"/>
              <w:jc w:val="both"/>
              <w:rPr>
                <w:sz w:val="20"/>
                <w:szCs w:val="20"/>
              </w:rPr>
            </w:pPr>
          </w:p>
        </w:tc>
        <w:tc>
          <w:tcPr>
            <w:tcW w:w="840" w:type="dxa"/>
            <w:vMerge/>
          </w:tcPr>
          <w:p w:rsidR="00B131D5" w:rsidRPr="00BB2E86" w:rsidRDefault="00B131D5" w:rsidP="00BB2E86">
            <w:pPr>
              <w:spacing w:line="360" w:lineRule="auto"/>
              <w:ind w:firstLine="78"/>
              <w:jc w:val="both"/>
              <w:rPr>
                <w:sz w:val="20"/>
                <w:szCs w:val="20"/>
              </w:rPr>
            </w:pPr>
          </w:p>
        </w:tc>
        <w:tc>
          <w:tcPr>
            <w:tcW w:w="890" w:type="dxa"/>
            <w:vMerge/>
          </w:tcPr>
          <w:p w:rsidR="00B131D5" w:rsidRPr="00BB2E86" w:rsidRDefault="00B131D5" w:rsidP="00BB2E86">
            <w:pPr>
              <w:spacing w:line="360" w:lineRule="auto"/>
              <w:ind w:firstLine="78"/>
              <w:jc w:val="both"/>
              <w:rPr>
                <w:sz w:val="20"/>
                <w:szCs w:val="20"/>
              </w:rPr>
            </w:pPr>
          </w:p>
        </w:tc>
      </w:tr>
      <w:tr w:rsidR="00B131D5" w:rsidRPr="00BB2E86" w:rsidTr="00BB2E86">
        <w:trPr>
          <w:cantSplit/>
        </w:trPr>
        <w:tc>
          <w:tcPr>
            <w:tcW w:w="858" w:type="dxa"/>
            <w:vMerge/>
          </w:tcPr>
          <w:p w:rsidR="00B131D5" w:rsidRPr="00BB2E86" w:rsidRDefault="00B131D5" w:rsidP="00BB2E86">
            <w:pPr>
              <w:spacing w:line="360" w:lineRule="auto"/>
              <w:ind w:firstLine="78"/>
              <w:jc w:val="both"/>
              <w:rPr>
                <w:sz w:val="20"/>
                <w:szCs w:val="20"/>
              </w:rPr>
            </w:pPr>
          </w:p>
        </w:tc>
        <w:tc>
          <w:tcPr>
            <w:tcW w:w="2778" w:type="dxa"/>
          </w:tcPr>
          <w:p w:rsidR="00B131D5" w:rsidRPr="00BB2E86" w:rsidRDefault="00B131D5" w:rsidP="00BB2E86">
            <w:pPr>
              <w:spacing w:line="360" w:lineRule="auto"/>
              <w:ind w:firstLine="78"/>
              <w:jc w:val="both"/>
              <w:rPr>
                <w:sz w:val="20"/>
                <w:szCs w:val="20"/>
              </w:rPr>
            </w:pPr>
            <w:r w:rsidRPr="00BB2E86">
              <w:rPr>
                <w:sz w:val="20"/>
                <w:szCs w:val="20"/>
                <w:lang w:val="uk-UA" w:eastAsia="uk-UA"/>
              </w:rPr>
              <w:t xml:space="preserve">відстрочена </w:t>
            </w:r>
            <w:r w:rsidRPr="00BB2E86">
              <w:rPr>
                <w:sz w:val="20"/>
                <w:szCs w:val="20"/>
                <w:lang w:eastAsia="uk-UA"/>
              </w:rPr>
              <w:t>ауто-реконструкц</w:t>
            </w:r>
            <w:r w:rsidRPr="00BB2E86">
              <w:rPr>
                <w:sz w:val="20"/>
                <w:szCs w:val="20"/>
                <w:lang w:val="uk-UA" w:eastAsia="uk-UA"/>
              </w:rPr>
              <w:t>і</w:t>
            </w:r>
            <w:r w:rsidRPr="00BB2E86">
              <w:rPr>
                <w:sz w:val="20"/>
                <w:szCs w:val="20"/>
                <w:lang w:eastAsia="uk-UA"/>
              </w:rPr>
              <w:t>я</w:t>
            </w:r>
            <w:r w:rsidRPr="00BB2E86">
              <w:rPr>
                <w:sz w:val="20"/>
                <w:szCs w:val="20"/>
                <w:lang w:val="uk-UA" w:eastAsia="uk-UA"/>
              </w:rPr>
              <w:t xml:space="preserve"> ГЗ</w:t>
            </w:r>
          </w:p>
        </w:tc>
        <w:tc>
          <w:tcPr>
            <w:tcW w:w="888" w:type="dxa"/>
          </w:tcPr>
          <w:p w:rsidR="00B131D5" w:rsidRPr="00BB2E86" w:rsidRDefault="00B131D5" w:rsidP="00BB2E86">
            <w:pPr>
              <w:spacing w:line="360" w:lineRule="auto"/>
              <w:ind w:firstLine="78"/>
              <w:jc w:val="both"/>
              <w:rPr>
                <w:sz w:val="20"/>
                <w:szCs w:val="20"/>
              </w:rPr>
            </w:pPr>
            <w:r w:rsidRPr="00BB2E86">
              <w:rPr>
                <w:sz w:val="20"/>
                <w:szCs w:val="20"/>
              </w:rPr>
              <w:t>2</w:t>
            </w:r>
          </w:p>
        </w:tc>
        <w:tc>
          <w:tcPr>
            <w:tcW w:w="1048" w:type="dxa"/>
            <w:vMerge/>
          </w:tcPr>
          <w:p w:rsidR="00B131D5" w:rsidRPr="00BB2E86" w:rsidRDefault="00B131D5" w:rsidP="00BB2E86">
            <w:pPr>
              <w:spacing w:line="360" w:lineRule="auto"/>
              <w:ind w:firstLine="78"/>
              <w:jc w:val="both"/>
              <w:rPr>
                <w:sz w:val="20"/>
                <w:szCs w:val="20"/>
              </w:rPr>
            </w:pPr>
          </w:p>
        </w:tc>
        <w:tc>
          <w:tcPr>
            <w:tcW w:w="1058" w:type="dxa"/>
            <w:vMerge/>
          </w:tcPr>
          <w:p w:rsidR="00B131D5" w:rsidRPr="00BB2E86" w:rsidRDefault="00B131D5" w:rsidP="00BB2E86">
            <w:pPr>
              <w:spacing w:line="360" w:lineRule="auto"/>
              <w:ind w:firstLine="78"/>
              <w:jc w:val="both"/>
              <w:rPr>
                <w:sz w:val="20"/>
                <w:szCs w:val="20"/>
              </w:rPr>
            </w:pPr>
          </w:p>
        </w:tc>
        <w:tc>
          <w:tcPr>
            <w:tcW w:w="891" w:type="dxa"/>
            <w:vMerge/>
          </w:tcPr>
          <w:p w:rsidR="00B131D5" w:rsidRPr="00BB2E86" w:rsidRDefault="00B131D5" w:rsidP="00BB2E86">
            <w:pPr>
              <w:spacing w:line="360" w:lineRule="auto"/>
              <w:ind w:firstLine="78"/>
              <w:jc w:val="both"/>
              <w:rPr>
                <w:sz w:val="20"/>
                <w:szCs w:val="20"/>
              </w:rPr>
            </w:pPr>
          </w:p>
        </w:tc>
        <w:tc>
          <w:tcPr>
            <w:tcW w:w="840" w:type="dxa"/>
            <w:vMerge/>
          </w:tcPr>
          <w:p w:rsidR="00B131D5" w:rsidRPr="00BB2E86" w:rsidRDefault="00B131D5" w:rsidP="00BB2E86">
            <w:pPr>
              <w:spacing w:line="360" w:lineRule="auto"/>
              <w:ind w:firstLine="78"/>
              <w:jc w:val="both"/>
              <w:rPr>
                <w:sz w:val="20"/>
                <w:szCs w:val="20"/>
              </w:rPr>
            </w:pPr>
          </w:p>
        </w:tc>
        <w:tc>
          <w:tcPr>
            <w:tcW w:w="890" w:type="dxa"/>
            <w:vMerge/>
          </w:tcPr>
          <w:p w:rsidR="00B131D5" w:rsidRPr="00BB2E86" w:rsidRDefault="00B131D5" w:rsidP="00BB2E86">
            <w:pPr>
              <w:spacing w:line="360" w:lineRule="auto"/>
              <w:ind w:firstLine="78"/>
              <w:jc w:val="both"/>
              <w:rPr>
                <w:sz w:val="20"/>
                <w:szCs w:val="20"/>
              </w:rPr>
            </w:pPr>
          </w:p>
        </w:tc>
      </w:tr>
      <w:tr w:rsidR="00B131D5" w:rsidRPr="00BB2E86" w:rsidTr="00BB2E86">
        <w:trPr>
          <w:cantSplit/>
        </w:trPr>
        <w:tc>
          <w:tcPr>
            <w:tcW w:w="858" w:type="dxa"/>
            <w:vMerge/>
          </w:tcPr>
          <w:p w:rsidR="00B131D5" w:rsidRPr="00BB2E86" w:rsidRDefault="00B131D5" w:rsidP="00BB2E86">
            <w:pPr>
              <w:spacing w:line="360" w:lineRule="auto"/>
              <w:ind w:firstLine="78"/>
              <w:jc w:val="both"/>
              <w:rPr>
                <w:sz w:val="20"/>
                <w:szCs w:val="20"/>
              </w:rPr>
            </w:pPr>
          </w:p>
        </w:tc>
        <w:tc>
          <w:tcPr>
            <w:tcW w:w="2778" w:type="dxa"/>
          </w:tcPr>
          <w:p w:rsidR="00B131D5" w:rsidRPr="00BB2E86" w:rsidRDefault="00B131D5" w:rsidP="00BB2E86">
            <w:pPr>
              <w:spacing w:line="360" w:lineRule="auto"/>
              <w:ind w:firstLine="78"/>
              <w:jc w:val="both"/>
              <w:rPr>
                <w:sz w:val="20"/>
                <w:szCs w:val="20"/>
              </w:rPr>
            </w:pPr>
            <w:r w:rsidRPr="00BB2E86">
              <w:rPr>
                <w:sz w:val="20"/>
                <w:szCs w:val="20"/>
                <w:lang w:val="uk-UA" w:eastAsia="uk-UA"/>
              </w:rPr>
              <w:t xml:space="preserve">відстрочена </w:t>
            </w:r>
            <w:r w:rsidRPr="00BB2E86">
              <w:rPr>
                <w:sz w:val="20"/>
                <w:szCs w:val="20"/>
                <w:lang w:eastAsia="uk-UA"/>
              </w:rPr>
              <w:t>гетеро-реконструкц</w:t>
            </w:r>
            <w:r w:rsidRPr="00BB2E86">
              <w:rPr>
                <w:sz w:val="20"/>
                <w:szCs w:val="20"/>
                <w:lang w:val="uk-UA" w:eastAsia="uk-UA"/>
              </w:rPr>
              <w:t>і</w:t>
            </w:r>
            <w:r w:rsidRPr="00BB2E86">
              <w:rPr>
                <w:sz w:val="20"/>
                <w:szCs w:val="20"/>
                <w:lang w:eastAsia="uk-UA"/>
              </w:rPr>
              <w:t>я</w:t>
            </w:r>
            <w:r w:rsidRPr="00BB2E86">
              <w:rPr>
                <w:sz w:val="20"/>
                <w:szCs w:val="20"/>
                <w:lang w:val="uk-UA" w:eastAsia="uk-UA"/>
              </w:rPr>
              <w:t xml:space="preserve"> ГЗ</w:t>
            </w:r>
          </w:p>
        </w:tc>
        <w:tc>
          <w:tcPr>
            <w:tcW w:w="888" w:type="dxa"/>
          </w:tcPr>
          <w:p w:rsidR="00B131D5" w:rsidRPr="00BB2E86" w:rsidRDefault="00B131D5" w:rsidP="00BB2E86">
            <w:pPr>
              <w:spacing w:line="360" w:lineRule="auto"/>
              <w:ind w:firstLine="78"/>
              <w:jc w:val="both"/>
              <w:rPr>
                <w:sz w:val="20"/>
                <w:szCs w:val="20"/>
              </w:rPr>
            </w:pPr>
            <w:r w:rsidRPr="00BB2E86">
              <w:rPr>
                <w:sz w:val="20"/>
                <w:szCs w:val="20"/>
              </w:rPr>
              <w:t>2</w:t>
            </w:r>
          </w:p>
        </w:tc>
        <w:tc>
          <w:tcPr>
            <w:tcW w:w="1048" w:type="dxa"/>
            <w:vMerge/>
          </w:tcPr>
          <w:p w:rsidR="00B131D5" w:rsidRPr="00BB2E86" w:rsidRDefault="00B131D5" w:rsidP="00BB2E86">
            <w:pPr>
              <w:spacing w:line="360" w:lineRule="auto"/>
              <w:ind w:firstLine="78"/>
              <w:jc w:val="both"/>
              <w:rPr>
                <w:sz w:val="20"/>
                <w:szCs w:val="20"/>
              </w:rPr>
            </w:pPr>
          </w:p>
        </w:tc>
        <w:tc>
          <w:tcPr>
            <w:tcW w:w="1058" w:type="dxa"/>
            <w:vMerge/>
          </w:tcPr>
          <w:p w:rsidR="00B131D5" w:rsidRPr="00BB2E86" w:rsidRDefault="00B131D5" w:rsidP="00BB2E86">
            <w:pPr>
              <w:spacing w:line="360" w:lineRule="auto"/>
              <w:ind w:firstLine="78"/>
              <w:jc w:val="both"/>
              <w:rPr>
                <w:sz w:val="20"/>
                <w:szCs w:val="20"/>
              </w:rPr>
            </w:pPr>
          </w:p>
        </w:tc>
        <w:tc>
          <w:tcPr>
            <w:tcW w:w="891" w:type="dxa"/>
            <w:vMerge/>
          </w:tcPr>
          <w:p w:rsidR="00B131D5" w:rsidRPr="00BB2E86" w:rsidRDefault="00B131D5" w:rsidP="00BB2E86">
            <w:pPr>
              <w:spacing w:line="360" w:lineRule="auto"/>
              <w:ind w:firstLine="78"/>
              <w:jc w:val="both"/>
              <w:rPr>
                <w:sz w:val="20"/>
                <w:szCs w:val="20"/>
              </w:rPr>
            </w:pPr>
          </w:p>
        </w:tc>
        <w:tc>
          <w:tcPr>
            <w:tcW w:w="840" w:type="dxa"/>
            <w:vMerge/>
          </w:tcPr>
          <w:p w:rsidR="00B131D5" w:rsidRPr="00BB2E86" w:rsidRDefault="00B131D5" w:rsidP="00BB2E86">
            <w:pPr>
              <w:spacing w:line="360" w:lineRule="auto"/>
              <w:ind w:firstLine="78"/>
              <w:jc w:val="both"/>
              <w:rPr>
                <w:sz w:val="20"/>
                <w:szCs w:val="20"/>
              </w:rPr>
            </w:pPr>
          </w:p>
        </w:tc>
        <w:tc>
          <w:tcPr>
            <w:tcW w:w="890" w:type="dxa"/>
            <w:vMerge/>
          </w:tcPr>
          <w:p w:rsidR="00B131D5" w:rsidRPr="00BB2E86" w:rsidRDefault="00B131D5" w:rsidP="00BB2E86">
            <w:pPr>
              <w:spacing w:line="360" w:lineRule="auto"/>
              <w:ind w:firstLine="78"/>
              <w:jc w:val="both"/>
              <w:rPr>
                <w:sz w:val="20"/>
                <w:szCs w:val="20"/>
              </w:rPr>
            </w:pPr>
          </w:p>
        </w:tc>
      </w:tr>
      <w:tr w:rsidR="00B131D5" w:rsidRPr="00BB2E86" w:rsidTr="00BB2E86">
        <w:trPr>
          <w:cantSplit/>
          <w:trHeight w:val="578"/>
        </w:trPr>
        <w:tc>
          <w:tcPr>
            <w:tcW w:w="858" w:type="dxa"/>
            <w:vMerge w:val="restart"/>
            <w:textDirection w:val="btLr"/>
          </w:tcPr>
          <w:p w:rsidR="00B131D5" w:rsidRPr="00BB2E86" w:rsidRDefault="00B131D5" w:rsidP="00BB2E86">
            <w:pPr>
              <w:spacing w:line="360" w:lineRule="auto"/>
              <w:ind w:firstLine="78"/>
              <w:jc w:val="both"/>
              <w:rPr>
                <w:sz w:val="20"/>
                <w:szCs w:val="20"/>
                <w:lang w:val="uk-UA"/>
              </w:rPr>
            </w:pPr>
            <w:r w:rsidRPr="00BB2E86">
              <w:rPr>
                <w:sz w:val="20"/>
                <w:szCs w:val="20"/>
                <w:lang w:val="uk-UA" w:eastAsia="uk-UA"/>
              </w:rPr>
              <w:t xml:space="preserve">Внесок </w:t>
            </w:r>
          </w:p>
          <w:p w:rsidR="00B131D5" w:rsidRPr="00BB2E86" w:rsidRDefault="00B131D5" w:rsidP="00BB2E86">
            <w:pPr>
              <w:spacing w:line="360" w:lineRule="auto"/>
              <w:ind w:firstLine="78"/>
              <w:jc w:val="both"/>
              <w:rPr>
                <w:sz w:val="20"/>
                <w:szCs w:val="20"/>
              </w:rPr>
            </w:pPr>
            <w:r w:rsidRPr="00BB2E86">
              <w:rPr>
                <w:sz w:val="20"/>
                <w:szCs w:val="20"/>
                <w:lang w:val="uk-UA" w:eastAsia="uk-UA"/>
              </w:rPr>
              <w:t>компонентів</w:t>
            </w:r>
          </w:p>
        </w:tc>
        <w:tc>
          <w:tcPr>
            <w:tcW w:w="2778" w:type="dxa"/>
          </w:tcPr>
          <w:p w:rsidR="00B131D5" w:rsidRPr="00BB2E86" w:rsidRDefault="00B131D5" w:rsidP="00BB2E86">
            <w:pPr>
              <w:spacing w:line="360" w:lineRule="auto"/>
              <w:ind w:firstLine="78"/>
              <w:jc w:val="both"/>
              <w:rPr>
                <w:sz w:val="20"/>
                <w:szCs w:val="20"/>
              </w:rPr>
            </w:pPr>
            <w:r w:rsidRPr="00BB2E86">
              <w:rPr>
                <w:sz w:val="20"/>
                <w:szCs w:val="20"/>
              </w:rPr>
              <w:t>без реконструкц</w:t>
            </w:r>
            <w:r w:rsidRPr="00BB2E86">
              <w:rPr>
                <w:sz w:val="20"/>
                <w:szCs w:val="20"/>
                <w:lang w:val="uk-UA"/>
              </w:rPr>
              <w:t>ії</w:t>
            </w:r>
            <w:r w:rsidRPr="00BB2E86">
              <w:rPr>
                <w:sz w:val="20"/>
                <w:szCs w:val="20"/>
              </w:rPr>
              <w:t xml:space="preserve"> Г</w:t>
            </w:r>
            <w:r w:rsidRPr="00BB2E86">
              <w:rPr>
                <w:sz w:val="20"/>
                <w:szCs w:val="20"/>
                <w:lang w:val="uk-UA"/>
              </w:rPr>
              <w:t>З</w:t>
            </w:r>
            <w:r w:rsidRPr="00BB2E86">
              <w:rPr>
                <w:sz w:val="20"/>
                <w:szCs w:val="20"/>
              </w:rPr>
              <w:t xml:space="preserve"> </w:t>
            </w:r>
          </w:p>
        </w:tc>
        <w:tc>
          <w:tcPr>
            <w:tcW w:w="888" w:type="dxa"/>
          </w:tcPr>
          <w:p w:rsidR="00B131D5" w:rsidRPr="00BB2E86" w:rsidRDefault="00B131D5" w:rsidP="00BB2E86">
            <w:pPr>
              <w:spacing w:line="360" w:lineRule="auto"/>
              <w:ind w:firstLine="78"/>
              <w:jc w:val="both"/>
              <w:rPr>
                <w:sz w:val="20"/>
                <w:szCs w:val="20"/>
              </w:rPr>
            </w:pPr>
            <w:r w:rsidRPr="00BB2E86">
              <w:rPr>
                <w:sz w:val="20"/>
                <w:szCs w:val="20"/>
              </w:rPr>
              <w:t>52</w:t>
            </w:r>
          </w:p>
        </w:tc>
        <w:tc>
          <w:tcPr>
            <w:tcW w:w="1048" w:type="dxa"/>
            <w:vAlign w:val="bottom"/>
          </w:tcPr>
          <w:p w:rsidR="00B131D5" w:rsidRPr="00BB2E86" w:rsidRDefault="00B131D5" w:rsidP="00BB2E86">
            <w:pPr>
              <w:spacing w:line="360" w:lineRule="auto"/>
              <w:ind w:firstLine="78"/>
              <w:jc w:val="both"/>
              <w:rPr>
                <w:sz w:val="20"/>
                <w:szCs w:val="20"/>
              </w:rPr>
            </w:pPr>
            <w:r w:rsidRPr="00BB2E86">
              <w:rPr>
                <w:sz w:val="20"/>
                <w:szCs w:val="20"/>
              </w:rPr>
              <w:t>2,23</w:t>
            </w:r>
          </w:p>
        </w:tc>
        <w:tc>
          <w:tcPr>
            <w:tcW w:w="1058" w:type="dxa"/>
            <w:vAlign w:val="bottom"/>
          </w:tcPr>
          <w:p w:rsidR="00B131D5" w:rsidRPr="00BB2E86" w:rsidRDefault="00B131D5" w:rsidP="00BB2E86">
            <w:pPr>
              <w:spacing w:line="360" w:lineRule="auto"/>
              <w:ind w:firstLine="78"/>
              <w:jc w:val="both"/>
              <w:rPr>
                <w:sz w:val="20"/>
                <w:szCs w:val="20"/>
              </w:rPr>
            </w:pPr>
            <w:r w:rsidRPr="00BB2E86">
              <w:rPr>
                <w:sz w:val="20"/>
                <w:szCs w:val="20"/>
              </w:rPr>
              <w:t>4,41</w:t>
            </w:r>
          </w:p>
        </w:tc>
        <w:tc>
          <w:tcPr>
            <w:tcW w:w="891" w:type="dxa"/>
            <w:vAlign w:val="bottom"/>
          </w:tcPr>
          <w:p w:rsidR="00B131D5" w:rsidRPr="00BB2E86" w:rsidRDefault="00B131D5" w:rsidP="00BB2E86">
            <w:pPr>
              <w:spacing w:line="360" w:lineRule="auto"/>
              <w:ind w:firstLine="78"/>
              <w:jc w:val="both"/>
              <w:rPr>
                <w:sz w:val="20"/>
                <w:szCs w:val="20"/>
              </w:rPr>
            </w:pPr>
            <w:r w:rsidRPr="00BB2E86">
              <w:rPr>
                <w:sz w:val="20"/>
                <w:szCs w:val="20"/>
              </w:rPr>
              <w:t>3,27</w:t>
            </w:r>
          </w:p>
        </w:tc>
        <w:tc>
          <w:tcPr>
            <w:tcW w:w="840" w:type="dxa"/>
            <w:vAlign w:val="bottom"/>
          </w:tcPr>
          <w:p w:rsidR="00B131D5" w:rsidRPr="00BB2E86" w:rsidRDefault="00B131D5" w:rsidP="00BB2E86">
            <w:pPr>
              <w:spacing w:line="360" w:lineRule="auto"/>
              <w:ind w:firstLine="78"/>
              <w:jc w:val="both"/>
              <w:rPr>
                <w:sz w:val="20"/>
                <w:szCs w:val="20"/>
              </w:rPr>
            </w:pPr>
            <w:r w:rsidRPr="00BB2E86">
              <w:rPr>
                <w:sz w:val="20"/>
                <w:szCs w:val="20"/>
              </w:rPr>
              <w:t>1,56</w:t>
            </w:r>
          </w:p>
        </w:tc>
        <w:tc>
          <w:tcPr>
            <w:tcW w:w="890" w:type="dxa"/>
            <w:vAlign w:val="bottom"/>
          </w:tcPr>
          <w:p w:rsidR="00B131D5" w:rsidRPr="00BB2E86" w:rsidRDefault="00B131D5" w:rsidP="00BB2E86">
            <w:pPr>
              <w:spacing w:line="360" w:lineRule="auto"/>
              <w:ind w:firstLine="78"/>
              <w:jc w:val="both"/>
              <w:rPr>
                <w:sz w:val="20"/>
                <w:szCs w:val="20"/>
              </w:rPr>
            </w:pPr>
            <w:r w:rsidRPr="00BB2E86">
              <w:rPr>
                <w:sz w:val="20"/>
                <w:szCs w:val="20"/>
              </w:rPr>
              <w:t>1,50</w:t>
            </w:r>
          </w:p>
        </w:tc>
      </w:tr>
      <w:tr w:rsidR="00B131D5" w:rsidRPr="00BB2E86" w:rsidTr="00BB2E86">
        <w:trPr>
          <w:cantSplit/>
          <w:trHeight w:val="357"/>
        </w:trPr>
        <w:tc>
          <w:tcPr>
            <w:tcW w:w="858" w:type="dxa"/>
            <w:vMerge/>
          </w:tcPr>
          <w:p w:rsidR="00B131D5" w:rsidRPr="00BB2E86" w:rsidRDefault="00B131D5" w:rsidP="00BB2E86">
            <w:pPr>
              <w:spacing w:line="360" w:lineRule="auto"/>
              <w:ind w:firstLine="78"/>
              <w:jc w:val="both"/>
              <w:rPr>
                <w:sz w:val="20"/>
                <w:szCs w:val="20"/>
              </w:rPr>
            </w:pPr>
          </w:p>
        </w:tc>
        <w:tc>
          <w:tcPr>
            <w:tcW w:w="2778" w:type="dxa"/>
          </w:tcPr>
          <w:p w:rsidR="00B131D5" w:rsidRPr="00BB2E86" w:rsidRDefault="00B131D5" w:rsidP="00BB2E86">
            <w:pPr>
              <w:spacing w:line="360" w:lineRule="auto"/>
              <w:ind w:firstLine="78"/>
              <w:jc w:val="both"/>
              <w:rPr>
                <w:sz w:val="20"/>
                <w:szCs w:val="20"/>
                <w:lang w:val="uk-UA"/>
              </w:rPr>
            </w:pPr>
            <w:r w:rsidRPr="00BB2E86">
              <w:rPr>
                <w:sz w:val="20"/>
                <w:szCs w:val="20"/>
                <w:lang w:val="uk-UA"/>
              </w:rPr>
              <w:t>з</w:t>
            </w:r>
            <w:r w:rsidRPr="00BB2E86">
              <w:rPr>
                <w:sz w:val="20"/>
                <w:szCs w:val="20"/>
              </w:rPr>
              <w:t xml:space="preserve"> реконструкц</w:t>
            </w:r>
            <w:r w:rsidRPr="00BB2E86">
              <w:rPr>
                <w:sz w:val="20"/>
                <w:szCs w:val="20"/>
                <w:lang w:val="uk-UA"/>
              </w:rPr>
              <w:t>ією</w:t>
            </w:r>
            <w:r w:rsidRPr="00BB2E86">
              <w:rPr>
                <w:sz w:val="20"/>
                <w:szCs w:val="20"/>
              </w:rPr>
              <w:t xml:space="preserve"> Г</w:t>
            </w:r>
            <w:r w:rsidRPr="00BB2E86">
              <w:rPr>
                <w:sz w:val="20"/>
                <w:szCs w:val="20"/>
                <w:lang w:val="uk-UA"/>
              </w:rPr>
              <w:t>З</w:t>
            </w:r>
          </w:p>
        </w:tc>
        <w:tc>
          <w:tcPr>
            <w:tcW w:w="888" w:type="dxa"/>
          </w:tcPr>
          <w:p w:rsidR="00B131D5" w:rsidRPr="00BB2E86" w:rsidRDefault="00B131D5" w:rsidP="00BB2E86">
            <w:pPr>
              <w:spacing w:line="360" w:lineRule="auto"/>
              <w:ind w:firstLine="78"/>
              <w:jc w:val="both"/>
              <w:rPr>
                <w:sz w:val="20"/>
                <w:szCs w:val="20"/>
              </w:rPr>
            </w:pPr>
            <w:r w:rsidRPr="00BB2E86">
              <w:rPr>
                <w:sz w:val="20"/>
                <w:szCs w:val="20"/>
              </w:rPr>
              <w:t>11</w:t>
            </w:r>
          </w:p>
        </w:tc>
        <w:tc>
          <w:tcPr>
            <w:tcW w:w="1048" w:type="dxa"/>
            <w:vAlign w:val="bottom"/>
          </w:tcPr>
          <w:p w:rsidR="00B131D5" w:rsidRPr="00BB2E86" w:rsidRDefault="00B131D5" w:rsidP="00BB2E86">
            <w:pPr>
              <w:spacing w:line="360" w:lineRule="auto"/>
              <w:ind w:firstLine="78"/>
              <w:jc w:val="both"/>
              <w:rPr>
                <w:sz w:val="20"/>
                <w:szCs w:val="20"/>
              </w:rPr>
            </w:pPr>
            <w:r w:rsidRPr="00BB2E86">
              <w:rPr>
                <w:sz w:val="20"/>
                <w:szCs w:val="20"/>
              </w:rPr>
              <w:t>1,68</w:t>
            </w:r>
          </w:p>
        </w:tc>
        <w:tc>
          <w:tcPr>
            <w:tcW w:w="1058" w:type="dxa"/>
            <w:vAlign w:val="bottom"/>
          </w:tcPr>
          <w:p w:rsidR="00B131D5" w:rsidRPr="00BB2E86" w:rsidRDefault="00B131D5" w:rsidP="00BB2E86">
            <w:pPr>
              <w:spacing w:line="360" w:lineRule="auto"/>
              <w:ind w:firstLine="78"/>
              <w:jc w:val="both"/>
              <w:rPr>
                <w:sz w:val="20"/>
                <w:szCs w:val="20"/>
              </w:rPr>
            </w:pPr>
            <w:r w:rsidRPr="00BB2E86">
              <w:rPr>
                <w:sz w:val="20"/>
                <w:szCs w:val="20"/>
              </w:rPr>
              <w:t>3,67</w:t>
            </w:r>
          </w:p>
        </w:tc>
        <w:tc>
          <w:tcPr>
            <w:tcW w:w="891" w:type="dxa"/>
            <w:vAlign w:val="bottom"/>
          </w:tcPr>
          <w:p w:rsidR="00B131D5" w:rsidRPr="00BB2E86" w:rsidRDefault="00B131D5" w:rsidP="00BB2E86">
            <w:pPr>
              <w:spacing w:line="360" w:lineRule="auto"/>
              <w:ind w:firstLine="78"/>
              <w:jc w:val="both"/>
              <w:rPr>
                <w:sz w:val="20"/>
                <w:szCs w:val="20"/>
              </w:rPr>
            </w:pPr>
            <w:r w:rsidRPr="00BB2E86">
              <w:rPr>
                <w:sz w:val="20"/>
                <w:szCs w:val="20"/>
              </w:rPr>
              <w:t>3,08</w:t>
            </w:r>
          </w:p>
        </w:tc>
        <w:tc>
          <w:tcPr>
            <w:tcW w:w="840" w:type="dxa"/>
            <w:vAlign w:val="bottom"/>
          </w:tcPr>
          <w:p w:rsidR="00B131D5" w:rsidRPr="00BB2E86" w:rsidRDefault="00B131D5" w:rsidP="00BB2E86">
            <w:pPr>
              <w:spacing w:line="360" w:lineRule="auto"/>
              <w:ind w:firstLine="78"/>
              <w:jc w:val="both"/>
              <w:rPr>
                <w:sz w:val="20"/>
                <w:szCs w:val="20"/>
              </w:rPr>
            </w:pPr>
            <w:r w:rsidRPr="00BB2E86">
              <w:rPr>
                <w:sz w:val="20"/>
                <w:szCs w:val="20"/>
              </w:rPr>
              <w:t>1,51</w:t>
            </w:r>
          </w:p>
        </w:tc>
        <w:tc>
          <w:tcPr>
            <w:tcW w:w="890" w:type="dxa"/>
            <w:vAlign w:val="bottom"/>
          </w:tcPr>
          <w:p w:rsidR="00B131D5" w:rsidRPr="00BB2E86" w:rsidRDefault="00B131D5" w:rsidP="00BB2E86">
            <w:pPr>
              <w:spacing w:line="360" w:lineRule="auto"/>
              <w:ind w:firstLine="78"/>
              <w:jc w:val="both"/>
              <w:rPr>
                <w:sz w:val="20"/>
                <w:szCs w:val="20"/>
              </w:rPr>
            </w:pPr>
            <w:r w:rsidRPr="00BB2E86">
              <w:rPr>
                <w:sz w:val="20"/>
                <w:szCs w:val="20"/>
              </w:rPr>
              <w:t>1,50</w:t>
            </w:r>
          </w:p>
        </w:tc>
      </w:tr>
      <w:tr w:rsidR="00B131D5" w:rsidRPr="00BB2E86" w:rsidTr="00BB2E86">
        <w:trPr>
          <w:cantSplit/>
          <w:trHeight w:val="355"/>
        </w:trPr>
        <w:tc>
          <w:tcPr>
            <w:tcW w:w="858" w:type="dxa"/>
            <w:vMerge/>
          </w:tcPr>
          <w:p w:rsidR="00B131D5" w:rsidRPr="00BB2E86" w:rsidRDefault="00B131D5" w:rsidP="00BB2E86">
            <w:pPr>
              <w:spacing w:line="360" w:lineRule="auto"/>
              <w:ind w:firstLine="78"/>
              <w:jc w:val="both"/>
              <w:rPr>
                <w:sz w:val="20"/>
                <w:szCs w:val="20"/>
              </w:rPr>
            </w:pPr>
          </w:p>
        </w:tc>
        <w:tc>
          <w:tcPr>
            <w:tcW w:w="3666" w:type="dxa"/>
            <w:gridSpan w:val="2"/>
          </w:tcPr>
          <w:p w:rsidR="00B131D5" w:rsidRPr="00BB2E86" w:rsidRDefault="00B131D5" w:rsidP="00BB2E86">
            <w:pPr>
              <w:spacing w:line="360" w:lineRule="auto"/>
              <w:ind w:firstLine="78"/>
              <w:jc w:val="both"/>
              <w:rPr>
                <w:sz w:val="20"/>
                <w:szCs w:val="20"/>
              </w:rPr>
            </w:pPr>
            <w:r w:rsidRPr="00BB2E86">
              <w:rPr>
                <w:sz w:val="20"/>
                <w:szCs w:val="20"/>
                <w:lang w:val="uk-UA" w:eastAsia="uk-UA"/>
              </w:rPr>
              <w:t>Вірогідність відмінностей (t)</w:t>
            </w:r>
          </w:p>
        </w:tc>
        <w:tc>
          <w:tcPr>
            <w:tcW w:w="1048" w:type="dxa"/>
            <w:vAlign w:val="bottom"/>
          </w:tcPr>
          <w:p w:rsidR="00B131D5" w:rsidRPr="00BB2E86" w:rsidRDefault="00B131D5" w:rsidP="00BB2E86">
            <w:pPr>
              <w:spacing w:line="360" w:lineRule="auto"/>
              <w:ind w:firstLine="78"/>
              <w:jc w:val="both"/>
              <w:rPr>
                <w:sz w:val="20"/>
                <w:szCs w:val="20"/>
              </w:rPr>
            </w:pPr>
            <w:r w:rsidRPr="00BB2E86">
              <w:rPr>
                <w:sz w:val="20"/>
                <w:szCs w:val="20"/>
              </w:rPr>
              <w:t>7,41</w:t>
            </w:r>
          </w:p>
        </w:tc>
        <w:tc>
          <w:tcPr>
            <w:tcW w:w="1058" w:type="dxa"/>
            <w:vAlign w:val="bottom"/>
          </w:tcPr>
          <w:p w:rsidR="00B131D5" w:rsidRPr="00BB2E86" w:rsidRDefault="00B131D5" w:rsidP="00BB2E86">
            <w:pPr>
              <w:spacing w:line="360" w:lineRule="auto"/>
              <w:ind w:firstLine="78"/>
              <w:jc w:val="both"/>
              <w:rPr>
                <w:sz w:val="20"/>
                <w:szCs w:val="20"/>
              </w:rPr>
            </w:pPr>
            <w:r w:rsidRPr="00BB2E86">
              <w:rPr>
                <w:sz w:val="20"/>
                <w:szCs w:val="20"/>
              </w:rPr>
              <w:t>4,94</w:t>
            </w:r>
          </w:p>
        </w:tc>
        <w:tc>
          <w:tcPr>
            <w:tcW w:w="891" w:type="dxa"/>
            <w:vAlign w:val="bottom"/>
          </w:tcPr>
          <w:p w:rsidR="00B131D5" w:rsidRPr="00BB2E86" w:rsidRDefault="00B131D5" w:rsidP="00BB2E86">
            <w:pPr>
              <w:spacing w:line="360" w:lineRule="auto"/>
              <w:ind w:firstLine="78"/>
              <w:jc w:val="both"/>
              <w:rPr>
                <w:sz w:val="20"/>
                <w:szCs w:val="20"/>
              </w:rPr>
            </w:pPr>
            <w:r w:rsidRPr="00BB2E86">
              <w:rPr>
                <w:sz w:val="20"/>
                <w:szCs w:val="20"/>
              </w:rPr>
              <w:t>3,81</w:t>
            </w:r>
          </w:p>
        </w:tc>
        <w:tc>
          <w:tcPr>
            <w:tcW w:w="840" w:type="dxa"/>
            <w:vAlign w:val="bottom"/>
          </w:tcPr>
          <w:p w:rsidR="00B131D5" w:rsidRPr="00BB2E86" w:rsidRDefault="00B131D5" w:rsidP="00BB2E86">
            <w:pPr>
              <w:spacing w:line="360" w:lineRule="auto"/>
              <w:ind w:firstLine="78"/>
              <w:jc w:val="both"/>
              <w:rPr>
                <w:sz w:val="20"/>
                <w:szCs w:val="20"/>
              </w:rPr>
            </w:pPr>
            <w:r w:rsidRPr="00BB2E86">
              <w:rPr>
                <w:sz w:val="20"/>
                <w:szCs w:val="20"/>
              </w:rPr>
              <w:t>11,41</w:t>
            </w:r>
          </w:p>
        </w:tc>
        <w:tc>
          <w:tcPr>
            <w:tcW w:w="890" w:type="dxa"/>
            <w:vAlign w:val="bottom"/>
          </w:tcPr>
          <w:p w:rsidR="00B131D5" w:rsidRPr="00BB2E86" w:rsidRDefault="00B131D5" w:rsidP="00BB2E86">
            <w:pPr>
              <w:spacing w:line="360" w:lineRule="auto"/>
              <w:ind w:firstLine="78"/>
              <w:jc w:val="both"/>
              <w:rPr>
                <w:sz w:val="20"/>
                <w:szCs w:val="20"/>
              </w:rPr>
            </w:pPr>
            <w:r w:rsidRPr="00BB2E86">
              <w:rPr>
                <w:sz w:val="20"/>
                <w:szCs w:val="20"/>
              </w:rPr>
              <w:t>3,02</w:t>
            </w:r>
          </w:p>
        </w:tc>
      </w:tr>
    </w:tbl>
    <w:p w:rsidR="00B131D5" w:rsidRPr="00BB2E86" w:rsidRDefault="00B131D5" w:rsidP="00BB2E86">
      <w:pPr>
        <w:spacing w:line="360" w:lineRule="auto"/>
        <w:ind w:firstLine="709"/>
        <w:jc w:val="both"/>
        <w:rPr>
          <w:sz w:val="28"/>
          <w:szCs w:val="28"/>
          <w:lang w:val="uk-UA" w:eastAsia="uk-UA"/>
        </w:rPr>
      </w:pPr>
    </w:p>
    <w:p w:rsidR="00B131D5" w:rsidRPr="00BB2E86" w:rsidRDefault="00B131D5" w:rsidP="00BB2E86">
      <w:pPr>
        <w:spacing w:line="360" w:lineRule="auto"/>
        <w:ind w:firstLine="709"/>
        <w:jc w:val="both"/>
        <w:rPr>
          <w:sz w:val="28"/>
          <w:szCs w:val="28"/>
        </w:rPr>
      </w:pPr>
      <w:r w:rsidRPr="00BB2E86">
        <w:rPr>
          <w:sz w:val="28"/>
          <w:szCs w:val="28"/>
          <w:lang w:val="uk-UA" w:eastAsia="uk-UA"/>
        </w:rPr>
        <w:t>За всіма базовими компонентами ЯЖ у жінок, яким була виконана</w:t>
      </w:r>
      <w:r w:rsidR="00BB2E86" w:rsidRPr="00BB2E86">
        <w:rPr>
          <w:sz w:val="28"/>
          <w:szCs w:val="28"/>
          <w:lang w:val="uk-UA" w:eastAsia="uk-UA"/>
        </w:rPr>
        <w:t xml:space="preserve"> </w:t>
      </w:r>
      <w:r w:rsidRPr="00BB2E86">
        <w:rPr>
          <w:sz w:val="28"/>
          <w:szCs w:val="28"/>
          <w:lang w:val="uk-UA" w:eastAsia="uk-UA"/>
        </w:rPr>
        <w:t xml:space="preserve">рекон-струкція ГЗ, виявлені вірогідні відмінності на рівні </w:t>
      </w:r>
      <w:r w:rsidRPr="00BB2E86">
        <w:rPr>
          <w:sz w:val="28"/>
          <w:szCs w:val="28"/>
          <w:lang w:eastAsia="uk-UA"/>
        </w:rPr>
        <w:t>р</w:t>
      </w:r>
      <w:r w:rsidRPr="00BB2E86">
        <w:rPr>
          <w:sz w:val="28"/>
          <w:szCs w:val="28"/>
          <w:lang w:val="uk-UA" w:eastAsia="uk-UA"/>
        </w:rPr>
        <w:t xml:space="preserve"> </w:t>
      </w:r>
      <w:r w:rsidRPr="00BB2E86">
        <w:rPr>
          <w:sz w:val="28"/>
          <w:szCs w:val="28"/>
          <w:lang w:eastAsia="uk-UA"/>
        </w:rPr>
        <w:t>&lt;</w:t>
      </w:r>
      <w:r w:rsidRPr="00BB2E86">
        <w:rPr>
          <w:sz w:val="28"/>
          <w:szCs w:val="28"/>
          <w:lang w:val="uk-UA" w:eastAsia="uk-UA"/>
        </w:rPr>
        <w:t xml:space="preserve"> </w:t>
      </w:r>
      <w:r w:rsidRPr="00BB2E86">
        <w:rPr>
          <w:sz w:val="28"/>
          <w:szCs w:val="28"/>
          <w:lang w:eastAsia="uk-UA"/>
        </w:rPr>
        <w:t>0,05</w:t>
      </w:r>
      <w:r w:rsidRPr="00BB2E86">
        <w:rPr>
          <w:sz w:val="28"/>
          <w:szCs w:val="28"/>
          <w:lang w:val="uk-UA" w:eastAsia="uk-UA"/>
        </w:rPr>
        <w:t>. Статистично найбільш виражений ефект відмічений за компонентами ЯЖ «стосунки з близькими та в сім'ї» (t =11,4) і «фізичний дискомфорт» (t =7,4), а також «емоційний</w:t>
      </w:r>
      <w:r w:rsidR="00BB2E86" w:rsidRPr="00BB2E86">
        <w:rPr>
          <w:sz w:val="28"/>
          <w:szCs w:val="28"/>
          <w:lang w:val="uk-UA" w:eastAsia="uk-UA"/>
        </w:rPr>
        <w:t xml:space="preserve"> </w:t>
      </w:r>
      <w:r w:rsidRPr="00BB2E86">
        <w:rPr>
          <w:sz w:val="28"/>
          <w:szCs w:val="28"/>
          <w:lang w:val="uk-UA" w:eastAsia="uk-UA"/>
        </w:rPr>
        <w:t>дискомфорт, зовнішній вигляд і «образ тіла» (</w:t>
      </w:r>
      <w:r w:rsidRPr="00BB2E86">
        <w:rPr>
          <w:sz w:val="28"/>
          <w:szCs w:val="28"/>
          <w:lang w:eastAsia="uk-UA"/>
        </w:rPr>
        <w:t>t</w:t>
      </w:r>
      <w:r w:rsidRPr="00BB2E86">
        <w:rPr>
          <w:sz w:val="28"/>
          <w:szCs w:val="28"/>
          <w:lang w:val="uk-UA" w:eastAsia="uk-UA"/>
        </w:rPr>
        <w:t xml:space="preserve"> = 4,94). Отримані результати свідчать про достовірний вплив реконструкції ГЗ на всі базові компоненти ЯЖ. </w:t>
      </w:r>
    </w:p>
    <w:p w:rsidR="00BB2E86" w:rsidRDefault="00B131D5" w:rsidP="00BB2E86">
      <w:pPr>
        <w:spacing w:line="360" w:lineRule="auto"/>
        <w:ind w:firstLine="709"/>
        <w:jc w:val="both"/>
        <w:rPr>
          <w:sz w:val="28"/>
          <w:szCs w:val="28"/>
          <w:lang w:val="uk-UA"/>
        </w:rPr>
      </w:pPr>
      <w:r w:rsidRPr="00BB2E86">
        <w:rPr>
          <w:sz w:val="28"/>
          <w:szCs w:val="28"/>
          <w:lang w:val="uk-UA"/>
        </w:rPr>
        <w:t xml:space="preserve">Отже, послідовне виконання алгоритму дослідження, зокрема особливостей ППШ при ЛПТ, клініко-анатомічних особливостей пухлинного процесу при РГЗ, клінічне застосування модифікованого способу реконструкції ГЗ та вивчення впливу хірургічної тактики на ЯЖ хворих на РГЗ дозволили обґрунтувати основні висновки. </w:t>
      </w:r>
    </w:p>
    <w:p w:rsidR="00B131D5" w:rsidRDefault="00BB2E86" w:rsidP="00554EF3">
      <w:pPr>
        <w:spacing w:line="360" w:lineRule="auto"/>
        <w:ind w:firstLine="709"/>
        <w:jc w:val="both"/>
        <w:rPr>
          <w:b/>
          <w:bCs/>
          <w:caps/>
          <w:sz w:val="28"/>
          <w:szCs w:val="28"/>
          <w:lang w:val="uk-UA" w:eastAsia="uk-UA"/>
        </w:rPr>
      </w:pPr>
      <w:r>
        <w:rPr>
          <w:sz w:val="28"/>
          <w:szCs w:val="28"/>
          <w:lang w:val="uk-UA"/>
        </w:rPr>
        <w:br w:type="page"/>
      </w:r>
      <w:r w:rsidR="00B131D5" w:rsidRPr="00BB2E86">
        <w:rPr>
          <w:b/>
          <w:bCs/>
          <w:caps/>
          <w:sz w:val="28"/>
          <w:szCs w:val="28"/>
          <w:lang w:val="uk-UA" w:eastAsia="uk-UA"/>
        </w:rPr>
        <w:t>ВиСНОВКИ</w:t>
      </w:r>
    </w:p>
    <w:p w:rsidR="00554EF3" w:rsidRPr="00554EF3" w:rsidRDefault="00554EF3" w:rsidP="00554EF3">
      <w:pPr>
        <w:spacing w:line="360" w:lineRule="auto"/>
        <w:ind w:firstLine="709"/>
        <w:jc w:val="both"/>
        <w:rPr>
          <w:sz w:val="28"/>
          <w:szCs w:val="28"/>
          <w:lang w:val="uk-UA"/>
        </w:rPr>
      </w:pPr>
    </w:p>
    <w:p w:rsidR="00B131D5" w:rsidRPr="00BB2E86" w:rsidRDefault="00B131D5" w:rsidP="00BB2E86">
      <w:pPr>
        <w:pStyle w:val="a7"/>
        <w:ind w:firstLine="709"/>
        <w:rPr>
          <w:spacing w:val="0"/>
          <w:lang w:val="uk-UA"/>
        </w:rPr>
      </w:pPr>
      <w:r w:rsidRPr="00BB2E86">
        <w:rPr>
          <w:spacing w:val="0"/>
          <w:lang w:val="uk-UA" w:eastAsia="uk-UA"/>
        </w:rPr>
        <w:t>У дисертаційному дослідженні виконано теоретичне узагальнення і отримано нове практичне рішення наукової задачі з удосконалення</w:t>
      </w:r>
      <w:r w:rsidR="00BB2E86" w:rsidRPr="00BB2E86">
        <w:rPr>
          <w:spacing w:val="0"/>
          <w:lang w:val="uk-UA" w:eastAsia="uk-UA"/>
        </w:rPr>
        <w:t xml:space="preserve"> </w:t>
      </w:r>
      <w:r w:rsidRPr="00BB2E86">
        <w:rPr>
          <w:spacing w:val="0"/>
          <w:lang w:val="uk-UA" w:eastAsia="uk-UA"/>
        </w:rPr>
        <w:t>реконструктивної тактики в системі комплексного лікування хворих на РГЗ</w:t>
      </w:r>
      <w:r w:rsidR="00BB2E86" w:rsidRPr="00BB2E86">
        <w:rPr>
          <w:spacing w:val="0"/>
          <w:lang w:val="uk-UA" w:eastAsia="uk-UA"/>
        </w:rPr>
        <w:t xml:space="preserve"> </w:t>
      </w:r>
      <w:r w:rsidRPr="00BB2E86">
        <w:rPr>
          <w:spacing w:val="0"/>
          <w:lang w:val="uk-UA" w:eastAsia="uk-UA"/>
        </w:rPr>
        <w:t>шляхом розробки модифікованого способу реконструктивної хірургії з урахуванням ППШ після проведення ППТ.</w:t>
      </w:r>
    </w:p>
    <w:p w:rsidR="00B131D5" w:rsidRPr="00BB2E86" w:rsidRDefault="00B131D5" w:rsidP="00BB2E86">
      <w:pPr>
        <w:pStyle w:val="a7"/>
        <w:ind w:firstLine="709"/>
        <w:rPr>
          <w:spacing w:val="0"/>
          <w:lang w:val="uk-UA"/>
        </w:rPr>
      </w:pPr>
      <w:r w:rsidRPr="00BB2E86">
        <w:rPr>
          <w:spacing w:val="0"/>
          <w:lang w:val="uk-UA" w:eastAsia="uk-UA"/>
        </w:rPr>
        <w:t>1. На підставі вивчення ультраструктурних особливостей променевого патоморфоза біоптатів шкіри ГЗ в різних КЗ ПТ встановлено, що на відстанні (</w:t>
      </w:r>
      <w:r w:rsidRPr="00BB2E86">
        <w:rPr>
          <w:spacing w:val="0"/>
          <w:lang w:eastAsia="uk-UA"/>
        </w:rPr>
        <w:t>R</w:t>
      </w:r>
      <w:r w:rsidRPr="00BB2E86">
        <w:rPr>
          <w:spacing w:val="0"/>
          <w:lang w:val="uk-UA" w:eastAsia="uk-UA"/>
        </w:rPr>
        <w:t xml:space="preserve"> + 0,6</w:t>
      </w:r>
      <w:r w:rsidRPr="00BB2E86">
        <w:rPr>
          <w:spacing w:val="0"/>
          <w:lang w:eastAsia="uk-UA"/>
        </w:rPr>
        <w:t>D</w:t>
      </w:r>
      <w:r w:rsidRPr="00BB2E86">
        <w:rPr>
          <w:spacing w:val="0"/>
          <w:lang w:val="uk-UA" w:eastAsia="uk-UA"/>
        </w:rPr>
        <w:t>) від центру поля опромінення визначається мінімальний рівень ультраструктурной ентропії шкіри: зворотні зміни епідермісу (шиповидні і базальні кератиноцити) і дерми (клітини та волокна сполучної тканини) – мають функціональний характер, що дозволяє визначати лімітні межі ексцизії.</w:t>
      </w:r>
    </w:p>
    <w:p w:rsidR="00B131D5" w:rsidRPr="00BB2E86" w:rsidRDefault="00B131D5" w:rsidP="00BB2E86">
      <w:pPr>
        <w:pStyle w:val="a7"/>
        <w:ind w:firstLine="709"/>
        <w:rPr>
          <w:spacing w:val="0"/>
          <w:lang w:val="uk-UA"/>
        </w:rPr>
      </w:pPr>
      <w:r w:rsidRPr="00BB2E86">
        <w:rPr>
          <w:spacing w:val="0"/>
          <w:lang w:val="uk-UA" w:eastAsia="uk-UA"/>
        </w:rPr>
        <w:t>2. Розроблений алгоритм вибору типу координатного клаптя, який дозволяє у хворих на РГЗ враховувати топографію пухлини, ППШ, співвідношення тканинних об'ємів ГЗ і пухлини, що дає об'єктивну можливість уникнути суб'єктивізму у виборі хірургічної тактики.</w:t>
      </w:r>
    </w:p>
    <w:p w:rsidR="00B131D5" w:rsidRPr="00BB2E86" w:rsidRDefault="00B131D5" w:rsidP="00BB2E86">
      <w:pPr>
        <w:spacing w:line="360" w:lineRule="auto"/>
        <w:ind w:firstLine="709"/>
        <w:jc w:val="both"/>
        <w:rPr>
          <w:sz w:val="28"/>
          <w:szCs w:val="28"/>
          <w:lang w:val="uk-UA" w:eastAsia="uk-UA"/>
        </w:rPr>
      </w:pPr>
      <w:r w:rsidRPr="00BB2E86">
        <w:rPr>
          <w:sz w:val="28"/>
          <w:szCs w:val="28"/>
          <w:lang w:val="uk-UA" w:eastAsia="uk-UA"/>
        </w:rPr>
        <w:t>3. Традиційна хірургічна тактика в системі комплексного лікування хворих на РГЗ удосконалена шляхом застосування модифікованої радикальної підшкірної мастектомії з одномоментною реконструкцією форми ГЗ.</w:t>
      </w:r>
    </w:p>
    <w:p w:rsidR="00B131D5" w:rsidRPr="00BB2E86" w:rsidRDefault="00B131D5" w:rsidP="00BB2E86">
      <w:pPr>
        <w:spacing w:line="360" w:lineRule="auto"/>
        <w:ind w:firstLine="709"/>
        <w:jc w:val="both"/>
        <w:rPr>
          <w:sz w:val="28"/>
          <w:szCs w:val="28"/>
          <w:lang w:val="uk-UA"/>
        </w:rPr>
      </w:pPr>
      <w:r w:rsidRPr="00BB2E86">
        <w:rPr>
          <w:sz w:val="28"/>
          <w:szCs w:val="28"/>
          <w:lang w:val="uk-UA" w:eastAsia="uk-UA"/>
        </w:rPr>
        <w:t>4. В ході динамічного спостереження впродовж</w:t>
      </w:r>
      <w:r w:rsidR="00BB2E86" w:rsidRPr="00BB2E86">
        <w:rPr>
          <w:sz w:val="28"/>
          <w:szCs w:val="28"/>
          <w:lang w:val="uk-UA" w:eastAsia="uk-UA"/>
        </w:rPr>
        <w:t xml:space="preserve"> </w:t>
      </w:r>
      <w:r w:rsidRPr="00BB2E86">
        <w:rPr>
          <w:sz w:val="28"/>
          <w:szCs w:val="28"/>
          <w:lang w:val="uk-UA" w:eastAsia="uk-UA"/>
        </w:rPr>
        <w:t>5-ти років усі хворі на РГЗ, прооперовані по розробленій методиці, не мали місцевих рецидивів. Це підтверджує адекватність вибору меж резекції і дотримання принципів онкологічного радикалізму при використанні модифікованої підшкірної РМЕ з одномоментною реконструкцією ПРАЛ в комплексному лікуванні хворих на РГЗ.</w:t>
      </w:r>
    </w:p>
    <w:p w:rsidR="00554EF3" w:rsidRDefault="00B131D5" w:rsidP="00BB2E86">
      <w:pPr>
        <w:pStyle w:val="a7"/>
        <w:ind w:firstLine="709"/>
        <w:rPr>
          <w:spacing w:val="0"/>
          <w:lang w:val="uk-UA" w:eastAsia="uk-UA"/>
        </w:rPr>
      </w:pPr>
      <w:r w:rsidRPr="00BB2E86">
        <w:rPr>
          <w:spacing w:val="0"/>
          <w:lang w:val="uk-UA" w:eastAsia="uk-UA"/>
        </w:rPr>
        <w:t>5. Застосування реконструктивних хірургічних методів у системі комплексного лікування хворих на РГЗ дозволяє підвищити (на 33,1%)</w:t>
      </w:r>
      <w:r w:rsidR="00BB2E86" w:rsidRPr="00BB2E86">
        <w:rPr>
          <w:spacing w:val="0"/>
          <w:lang w:val="uk-UA" w:eastAsia="uk-UA"/>
        </w:rPr>
        <w:t xml:space="preserve"> </w:t>
      </w:r>
      <w:r w:rsidRPr="00BB2E86">
        <w:rPr>
          <w:spacing w:val="0"/>
          <w:lang w:val="uk-UA" w:eastAsia="uk-UA"/>
        </w:rPr>
        <w:t>інтегральний показник ЯЖ, переважно за рахунок поліпшення психо-емоційного стану (на 47,9 %), зменшення фізичного дискомфорту (на 35,7 %) і підвищення працездатності (на 12,2 %) хворих.</w:t>
      </w:r>
    </w:p>
    <w:p w:rsidR="00B131D5" w:rsidRPr="00554EF3" w:rsidRDefault="00554EF3" w:rsidP="00554EF3">
      <w:pPr>
        <w:pStyle w:val="a7"/>
        <w:ind w:firstLine="709"/>
        <w:rPr>
          <w:spacing w:val="0"/>
          <w:lang w:val="uk-UA" w:eastAsia="uk-UA"/>
        </w:rPr>
      </w:pPr>
      <w:r>
        <w:rPr>
          <w:spacing w:val="0"/>
          <w:lang w:val="uk-UA" w:eastAsia="uk-UA"/>
        </w:rPr>
        <w:br w:type="page"/>
      </w:r>
      <w:r w:rsidR="00B131D5" w:rsidRPr="00BB2E86">
        <w:rPr>
          <w:b/>
          <w:bCs/>
          <w:spacing w:val="0"/>
          <w:lang w:val="uk-UA"/>
        </w:rPr>
        <w:t>ПРАКТИЧНІ РЕКОМЕНДАЦІЇ</w:t>
      </w:r>
    </w:p>
    <w:p w:rsidR="00B131D5" w:rsidRPr="00BB2E86" w:rsidRDefault="00B131D5" w:rsidP="00BB2E86">
      <w:pPr>
        <w:pStyle w:val="a7"/>
        <w:ind w:firstLine="709"/>
        <w:rPr>
          <w:spacing w:val="0"/>
          <w:lang w:val="uk-UA"/>
        </w:rPr>
      </w:pPr>
    </w:p>
    <w:p w:rsidR="00B131D5" w:rsidRPr="00BB2E86" w:rsidRDefault="00B131D5" w:rsidP="00BB2E86">
      <w:pPr>
        <w:pStyle w:val="a7"/>
        <w:ind w:firstLine="709"/>
        <w:rPr>
          <w:spacing w:val="0"/>
          <w:lang w:val="uk-UA"/>
        </w:rPr>
      </w:pPr>
      <w:r w:rsidRPr="00BB2E86">
        <w:rPr>
          <w:spacing w:val="0"/>
          <w:lang w:val="uk-UA" w:eastAsia="uk-UA"/>
        </w:rPr>
        <w:t>У роботі виконано теоретичне узагальнення і нове практичне рішення наукової задачі з удосконаленню</w:t>
      </w:r>
      <w:r w:rsidR="00BB2E86" w:rsidRPr="00BB2E86">
        <w:rPr>
          <w:spacing w:val="0"/>
          <w:lang w:val="uk-UA" w:eastAsia="uk-UA"/>
        </w:rPr>
        <w:t xml:space="preserve"> </w:t>
      </w:r>
      <w:r w:rsidRPr="00BB2E86">
        <w:rPr>
          <w:spacing w:val="0"/>
          <w:lang w:val="uk-UA" w:eastAsia="uk-UA"/>
        </w:rPr>
        <w:t>реконструктивної тактики в системі комплексного лікування хворих на РГЗ</w:t>
      </w:r>
      <w:r w:rsidR="00BB2E86" w:rsidRPr="00BB2E86">
        <w:rPr>
          <w:spacing w:val="0"/>
          <w:lang w:val="uk-UA" w:eastAsia="uk-UA"/>
        </w:rPr>
        <w:t xml:space="preserve"> </w:t>
      </w:r>
      <w:r w:rsidRPr="00BB2E86">
        <w:rPr>
          <w:spacing w:val="0"/>
          <w:lang w:val="uk-UA" w:eastAsia="uk-UA"/>
        </w:rPr>
        <w:t>шляхом розробки модифікованого хірургічного способу, що враховує ППШ після проведення локальної ППТ.</w:t>
      </w:r>
    </w:p>
    <w:p w:rsidR="00B131D5" w:rsidRPr="00BB2E86" w:rsidRDefault="00B131D5" w:rsidP="00BB2E86">
      <w:pPr>
        <w:pStyle w:val="a7"/>
        <w:ind w:firstLine="709"/>
        <w:rPr>
          <w:spacing w:val="0"/>
          <w:lang w:val="uk-UA"/>
        </w:rPr>
      </w:pPr>
      <w:r w:rsidRPr="00BB2E86">
        <w:rPr>
          <w:spacing w:val="0"/>
          <w:lang w:val="uk-UA" w:eastAsia="uk-UA"/>
        </w:rPr>
        <w:t>1.</w:t>
      </w:r>
      <w:r w:rsidR="00554EF3">
        <w:rPr>
          <w:spacing w:val="0"/>
          <w:lang w:val="uk-UA" w:eastAsia="uk-UA"/>
        </w:rPr>
        <w:t xml:space="preserve"> </w:t>
      </w:r>
      <w:r w:rsidRPr="00BB2E86">
        <w:rPr>
          <w:spacing w:val="0"/>
          <w:lang w:val="uk-UA" w:eastAsia="uk-UA"/>
        </w:rPr>
        <w:t>На підставі вивчення ультраструктурних особливостей променевого патоморфозу біоптатів шкіри ГЗ в різних КЗ ПТ встановлено, що на віддаленні (</w:t>
      </w:r>
      <w:r w:rsidRPr="00BB2E86">
        <w:rPr>
          <w:spacing w:val="0"/>
          <w:lang w:eastAsia="uk-UA"/>
        </w:rPr>
        <w:t>R</w:t>
      </w:r>
      <w:r w:rsidRPr="00BB2E86">
        <w:rPr>
          <w:spacing w:val="0"/>
          <w:lang w:val="uk-UA" w:eastAsia="uk-UA"/>
        </w:rPr>
        <w:t xml:space="preserve"> + 0,6</w:t>
      </w:r>
      <w:r w:rsidRPr="00BB2E86">
        <w:rPr>
          <w:spacing w:val="0"/>
          <w:lang w:eastAsia="uk-UA"/>
        </w:rPr>
        <w:t>D</w:t>
      </w:r>
      <w:r w:rsidRPr="00BB2E86">
        <w:rPr>
          <w:spacing w:val="0"/>
          <w:lang w:val="uk-UA" w:eastAsia="uk-UA"/>
        </w:rPr>
        <w:t>) від центру поля опромінення знаходиться мінімальний рівень ультраструктурної ентропії шкіри: зміни шиповидних, а також базальних</w:t>
      </w:r>
      <w:r w:rsidR="00BB2E86" w:rsidRPr="00BB2E86">
        <w:rPr>
          <w:spacing w:val="0"/>
          <w:lang w:val="uk-UA" w:eastAsia="uk-UA"/>
        </w:rPr>
        <w:t xml:space="preserve"> </w:t>
      </w:r>
      <w:r w:rsidRPr="00BB2E86">
        <w:rPr>
          <w:spacing w:val="0"/>
          <w:lang w:val="uk-UA" w:eastAsia="uk-UA"/>
        </w:rPr>
        <w:t>кератиноцитів</w:t>
      </w:r>
      <w:r w:rsidR="00BB2E86" w:rsidRPr="00BB2E86">
        <w:rPr>
          <w:spacing w:val="0"/>
          <w:lang w:val="uk-UA" w:eastAsia="uk-UA"/>
        </w:rPr>
        <w:t xml:space="preserve"> </w:t>
      </w:r>
      <w:r w:rsidRPr="00BB2E86">
        <w:rPr>
          <w:spacing w:val="0"/>
          <w:lang w:val="uk-UA" w:eastAsia="uk-UA"/>
        </w:rPr>
        <w:t>мають функціональний характер, що дозволяє визначати лінію ексцизії шкіри.</w:t>
      </w:r>
    </w:p>
    <w:p w:rsidR="00B131D5" w:rsidRPr="00BB2E86" w:rsidRDefault="00B131D5" w:rsidP="00BB2E86">
      <w:pPr>
        <w:pStyle w:val="a7"/>
        <w:ind w:firstLine="709"/>
        <w:rPr>
          <w:spacing w:val="0"/>
          <w:lang w:val="uk-UA"/>
        </w:rPr>
      </w:pPr>
      <w:r w:rsidRPr="00BB2E86">
        <w:rPr>
          <w:spacing w:val="0"/>
          <w:lang w:val="uk-UA" w:eastAsia="uk-UA"/>
        </w:rPr>
        <w:t xml:space="preserve">2. Розроблений алгоритм вибору типу координатного клаптя слід використовувати у хворих на РГЗ, що належать до клінічної групи </w:t>
      </w:r>
      <w:r w:rsidRPr="00BB2E86">
        <w:rPr>
          <w:caps/>
          <w:spacing w:val="0"/>
          <w:lang w:eastAsia="uk-UA"/>
        </w:rPr>
        <w:t>T</w:t>
      </w:r>
      <w:r w:rsidRPr="00BB2E86">
        <w:rPr>
          <w:caps/>
          <w:spacing w:val="0"/>
          <w:vertAlign w:val="subscript"/>
          <w:lang w:val="uk-UA" w:eastAsia="uk-UA"/>
        </w:rPr>
        <w:t>1-3</w:t>
      </w:r>
      <w:r w:rsidRPr="00BB2E86">
        <w:rPr>
          <w:caps/>
          <w:spacing w:val="0"/>
          <w:lang w:eastAsia="uk-UA"/>
        </w:rPr>
        <w:t>N</w:t>
      </w:r>
      <w:r w:rsidRPr="00BB2E86">
        <w:rPr>
          <w:caps/>
          <w:spacing w:val="0"/>
          <w:vertAlign w:val="subscript"/>
          <w:lang w:val="uk-UA" w:eastAsia="uk-UA"/>
        </w:rPr>
        <w:t>0-2</w:t>
      </w:r>
      <w:r w:rsidRPr="00BB2E86">
        <w:rPr>
          <w:caps/>
          <w:spacing w:val="0"/>
          <w:lang w:eastAsia="uk-UA"/>
        </w:rPr>
        <w:t>M</w:t>
      </w:r>
      <w:r w:rsidRPr="00BB2E86">
        <w:rPr>
          <w:caps/>
          <w:spacing w:val="0"/>
          <w:vertAlign w:val="subscript"/>
          <w:lang w:val="uk-UA" w:eastAsia="uk-UA"/>
        </w:rPr>
        <w:t>0</w:t>
      </w:r>
      <w:r w:rsidRPr="00BB2E86">
        <w:rPr>
          <w:spacing w:val="0"/>
          <w:lang w:val="uk-UA" w:eastAsia="uk-UA"/>
        </w:rPr>
        <w:t xml:space="preserve">, з виконанням модифікованої радикальної підшкірної мастектомії з одномоментною реконструкцією форми ГЗ. </w:t>
      </w:r>
    </w:p>
    <w:p w:rsidR="00B131D5" w:rsidRPr="00BB2E86" w:rsidRDefault="00B131D5" w:rsidP="00BB2E86">
      <w:pPr>
        <w:pStyle w:val="a7"/>
        <w:ind w:firstLine="709"/>
        <w:rPr>
          <w:spacing w:val="0"/>
          <w:lang w:val="uk-UA" w:eastAsia="uk-UA"/>
        </w:rPr>
      </w:pPr>
      <w:r w:rsidRPr="00BB2E86">
        <w:rPr>
          <w:spacing w:val="0"/>
          <w:lang w:val="uk-UA" w:eastAsia="uk-UA"/>
        </w:rPr>
        <w:t>3. Особливостями реконструктивної тактики у хворих на РГЗ є забезпечення онкологічної "витриманості" хірургічного втручання. Це досягається вибором методу та способу хірургічного лікування і в клінічній практиці може бути реалізовано шляхом застосування алгоритму визначення типу координатного клаптя і модифікованого способу підшкірної РМЕ з реконструкцією ПРАЛ.</w:t>
      </w:r>
      <w:r w:rsidR="00BB2E86" w:rsidRPr="00BB2E86">
        <w:rPr>
          <w:spacing w:val="0"/>
          <w:lang w:val="uk-UA" w:eastAsia="uk-UA"/>
        </w:rPr>
        <w:t xml:space="preserve"> </w:t>
      </w:r>
    </w:p>
    <w:p w:rsidR="00554EF3" w:rsidRDefault="00B131D5" w:rsidP="00BB2E86">
      <w:pPr>
        <w:pStyle w:val="a7"/>
        <w:ind w:firstLine="709"/>
        <w:rPr>
          <w:spacing w:val="0"/>
          <w:lang w:val="uk-UA" w:eastAsia="uk-UA"/>
        </w:rPr>
      </w:pPr>
      <w:r w:rsidRPr="00BB2E86">
        <w:rPr>
          <w:spacing w:val="0"/>
          <w:lang w:val="uk-UA" w:eastAsia="uk-UA"/>
        </w:rPr>
        <w:t>4. Реконструктивна тактика позитивно впливає на рівень ЯЖ хворих на РГЗ: застосування реконструктивних хірургічних методів у системі комплексного лікування хворих дозволяє підвищити (на 33,1 %)</w:t>
      </w:r>
      <w:r w:rsidR="00BB2E86" w:rsidRPr="00BB2E86">
        <w:rPr>
          <w:spacing w:val="0"/>
          <w:lang w:val="uk-UA" w:eastAsia="uk-UA"/>
        </w:rPr>
        <w:t xml:space="preserve"> </w:t>
      </w:r>
      <w:r w:rsidRPr="00BB2E86">
        <w:rPr>
          <w:spacing w:val="0"/>
          <w:lang w:val="uk-UA" w:eastAsia="uk-UA"/>
        </w:rPr>
        <w:t>інтегральний показник ЯЖ, переважно за рахунок поліпшення психо - емоційного стану (на 47,9 %), зменшення фізичного дискомфорту (на 35,7 %) і підвищення працездатності (на 12, 2 %) хворих.</w:t>
      </w:r>
    </w:p>
    <w:p w:rsidR="00B131D5" w:rsidRPr="00554EF3" w:rsidRDefault="00554EF3" w:rsidP="00554EF3">
      <w:pPr>
        <w:pStyle w:val="a7"/>
        <w:ind w:firstLine="709"/>
        <w:rPr>
          <w:spacing w:val="0"/>
          <w:lang w:val="uk-UA" w:eastAsia="uk-UA"/>
        </w:rPr>
      </w:pPr>
      <w:r>
        <w:rPr>
          <w:spacing w:val="0"/>
          <w:lang w:val="uk-UA" w:eastAsia="uk-UA"/>
        </w:rPr>
        <w:br w:type="page"/>
      </w:r>
      <w:r w:rsidR="00B131D5" w:rsidRPr="00BB2E86">
        <w:rPr>
          <w:b/>
          <w:bCs/>
          <w:spacing w:val="0"/>
          <w:lang w:val="uk-UA"/>
        </w:rPr>
        <w:t>ПЕРЕЛІК ПРАЦЬ, ОПУБЛІКОВАНИХ ЗА ТЕМОЮ ДИСЕРТАЦИЇ</w:t>
      </w:r>
    </w:p>
    <w:p w:rsidR="00B131D5" w:rsidRPr="00BB2E86" w:rsidRDefault="00B131D5" w:rsidP="00BB2E86">
      <w:pPr>
        <w:pStyle w:val="a7"/>
        <w:ind w:firstLine="709"/>
        <w:rPr>
          <w:b/>
          <w:bCs/>
          <w:spacing w:val="0"/>
          <w:lang w:val="uk-UA"/>
        </w:rPr>
      </w:pPr>
    </w:p>
    <w:p w:rsidR="00B131D5" w:rsidRPr="00BB2E86" w:rsidRDefault="00B131D5" w:rsidP="00554EF3">
      <w:pPr>
        <w:spacing w:line="360" w:lineRule="auto"/>
        <w:jc w:val="both"/>
        <w:rPr>
          <w:sz w:val="28"/>
          <w:szCs w:val="28"/>
        </w:rPr>
      </w:pPr>
      <w:r w:rsidRPr="00BB2E86">
        <w:rPr>
          <w:sz w:val="28"/>
          <w:szCs w:val="28"/>
          <w:lang w:val="uk-UA"/>
        </w:rPr>
        <w:t>1. Костя П.І., Шутов С.В. Перший досвід виконання первинної реконструкції грудної залози із застосуванням локальної променевої терапії та модифікованої підшкірної мастектомії // УРЖ. - 2002. - Т. X, вип. 2. - С. 202-207. Особистий внесок дисертанта - відбір, обстеження та лікування хворих на рак грудної залози, виконання оперативного втручання.</w:t>
      </w:r>
      <w:r w:rsidR="00BB2E86" w:rsidRPr="00BB2E86">
        <w:rPr>
          <w:sz w:val="28"/>
          <w:szCs w:val="28"/>
        </w:rPr>
        <w:t xml:space="preserve"> </w:t>
      </w:r>
    </w:p>
    <w:p w:rsidR="00B131D5" w:rsidRPr="00BB2E86" w:rsidRDefault="00B131D5" w:rsidP="00554EF3">
      <w:pPr>
        <w:spacing w:line="360" w:lineRule="auto"/>
        <w:jc w:val="both"/>
        <w:rPr>
          <w:sz w:val="28"/>
          <w:szCs w:val="28"/>
          <w:lang w:val="uk-UA"/>
        </w:rPr>
      </w:pPr>
      <w:r w:rsidRPr="00BB2E86">
        <w:rPr>
          <w:sz w:val="28"/>
          <w:szCs w:val="28"/>
          <w:lang w:val="uk-UA"/>
        </w:rPr>
        <w:t>2. Шутов С.В. Усовершенствование хирургического метода с учетом лучевого патоморфоза кожи в комплексном лечении больных раком грудной железы // Український медичний альманах. - 2004. - №5. - С. 188-190.</w:t>
      </w:r>
    </w:p>
    <w:p w:rsidR="00B131D5" w:rsidRPr="00BB2E86" w:rsidRDefault="00B131D5" w:rsidP="00554EF3">
      <w:pPr>
        <w:spacing w:line="360" w:lineRule="auto"/>
        <w:jc w:val="both"/>
        <w:rPr>
          <w:sz w:val="28"/>
          <w:szCs w:val="28"/>
          <w:lang w:val="uk-UA"/>
        </w:rPr>
      </w:pPr>
      <w:r w:rsidRPr="00BB2E86">
        <w:rPr>
          <w:sz w:val="28"/>
          <w:szCs w:val="28"/>
          <w:lang w:val="uk-UA"/>
        </w:rPr>
        <w:t>3. Лукашова О.П., Шутов С.В. Дослідження ультраструктури шкіри хворих на рак грудної залози після локального фракційного опромінення пухлини // УРЖ. - 2005. -Т.ХІІІ, вип.4. - С. 569 - 575. Особистий внесок дисертанта - взяття біоптатів шкіри, аналіз отриманих даних.</w:t>
      </w:r>
    </w:p>
    <w:p w:rsidR="00B131D5" w:rsidRPr="00BB2E86" w:rsidRDefault="00B131D5" w:rsidP="00554EF3">
      <w:pPr>
        <w:spacing w:line="360" w:lineRule="auto"/>
        <w:jc w:val="both"/>
        <w:rPr>
          <w:sz w:val="28"/>
          <w:szCs w:val="28"/>
          <w:lang w:val="uk-UA"/>
        </w:rPr>
      </w:pPr>
      <w:r w:rsidRPr="00BB2E86">
        <w:rPr>
          <w:sz w:val="28"/>
          <w:szCs w:val="28"/>
          <w:lang w:val="uk-UA"/>
        </w:rPr>
        <w:t>4. Шутов С.В. Спосіб комплексного лікування хворих на рак грудної залози з одномоментною реконструкцією грудної залози // Пат. № 64399 А, UA. 7A 61B17/00 - (UA). - ІМР ім. С.П. Григор'єва АМН України. - № 2003054767. - Заяв. 27.05.2003; Опубл. 16.02.2004. - Бюл. № 2, 2004.</w:t>
      </w:r>
    </w:p>
    <w:p w:rsidR="00B131D5" w:rsidRPr="00BB2E86" w:rsidRDefault="00B131D5" w:rsidP="00554EF3">
      <w:pPr>
        <w:spacing w:line="360" w:lineRule="auto"/>
        <w:jc w:val="both"/>
        <w:rPr>
          <w:sz w:val="28"/>
          <w:szCs w:val="28"/>
          <w:lang w:val="uk-UA"/>
        </w:rPr>
      </w:pPr>
      <w:r w:rsidRPr="00BB2E86">
        <w:rPr>
          <w:sz w:val="28"/>
          <w:szCs w:val="28"/>
          <w:lang w:val="uk-UA"/>
        </w:rPr>
        <w:t>5. Бурих М.П., Колісник І.Л., Шкляр С.П., Ольховський В.А., Шутов С.В., Долгая О.В. Спосіб ультраморфотопометрії органел // Пат. 66289 А, Україна. МКІ 7 А61В10/00 - (UA). - №2003109167. - Заявл. 10.10.2003; Опубл. 15.04.2004. - Бюл. № 4. - 2004. Особистий внесок дисертанта - відбір та лікування хворих на рак грудної залози, взяття біоптатів шкіри, аналіз отриманих даних.</w:t>
      </w:r>
    </w:p>
    <w:p w:rsidR="00B131D5" w:rsidRPr="00BB2E86" w:rsidRDefault="00B131D5" w:rsidP="00554EF3">
      <w:pPr>
        <w:spacing w:line="360" w:lineRule="auto"/>
        <w:jc w:val="both"/>
        <w:rPr>
          <w:sz w:val="28"/>
          <w:szCs w:val="28"/>
          <w:lang w:val="uk-UA"/>
        </w:rPr>
      </w:pPr>
      <w:r w:rsidRPr="00BB2E86">
        <w:rPr>
          <w:sz w:val="28"/>
          <w:szCs w:val="28"/>
          <w:lang w:val="uk-UA"/>
        </w:rPr>
        <w:t>6. Лукашова О.П., Радченко О.А., Шутов С.В. Дослідження ультраструктури епідермісу шкіри хворих на рак грудної залози після локального фракційного опромінення пухлини // Зб. матер. наук.-практ. конф. «Парадигми сучасної радіобіології. Радіаційний захист персоналу». - Чорнобиль, 2004. - С. 28. Особистий внесок дисертанта - відбір та лікування хворих на рак грудної залози, виконання оперативних втручань, взяття біоптатів шкіри.</w:t>
      </w:r>
    </w:p>
    <w:p w:rsidR="00B131D5" w:rsidRPr="00BB2E86" w:rsidRDefault="00B131D5" w:rsidP="00554EF3">
      <w:pPr>
        <w:spacing w:line="360" w:lineRule="auto"/>
        <w:jc w:val="both"/>
        <w:rPr>
          <w:sz w:val="28"/>
          <w:szCs w:val="28"/>
          <w:lang w:val="uk-UA"/>
        </w:rPr>
      </w:pPr>
      <w:r w:rsidRPr="00BB2E86">
        <w:rPr>
          <w:sz w:val="28"/>
          <w:szCs w:val="28"/>
          <w:lang w:val="uk-UA"/>
        </w:rPr>
        <w:t>7. Шутов С.В. Разработка и применение способа координатной биопсии для определения границ резекции кожи у больных раком грудной железы // Актуальные вопросы медицины и биологии.</w:t>
      </w:r>
      <w:r w:rsidR="00BB2E86" w:rsidRPr="00BB2E86">
        <w:rPr>
          <w:sz w:val="28"/>
          <w:szCs w:val="28"/>
          <w:lang w:val="uk-UA"/>
        </w:rPr>
        <w:t xml:space="preserve"> </w:t>
      </w:r>
      <w:r w:rsidRPr="00BB2E86">
        <w:rPr>
          <w:sz w:val="28"/>
          <w:szCs w:val="28"/>
          <w:lang w:val="uk-UA"/>
        </w:rPr>
        <w:t>-</w:t>
      </w:r>
      <w:r w:rsidRPr="00BB2E86">
        <w:rPr>
          <w:sz w:val="28"/>
          <w:szCs w:val="28"/>
        </w:rPr>
        <w:t xml:space="preserve"> </w:t>
      </w:r>
      <w:r w:rsidRPr="00BB2E86">
        <w:rPr>
          <w:sz w:val="28"/>
          <w:szCs w:val="28"/>
          <w:lang w:val="uk-UA"/>
        </w:rPr>
        <w:t xml:space="preserve">Сб. научных трудов НМУ им. О.О. Богомольца. - К., 2004. - №2. - С. 253-257. </w:t>
      </w:r>
    </w:p>
    <w:p w:rsidR="00B131D5" w:rsidRPr="00BB2E86" w:rsidRDefault="00B131D5" w:rsidP="00554EF3">
      <w:pPr>
        <w:spacing w:line="360" w:lineRule="auto"/>
        <w:jc w:val="both"/>
        <w:rPr>
          <w:sz w:val="28"/>
          <w:szCs w:val="28"/>
          <w:lang w:val="uk-UA"/>
        </w:rPr>
      </w:pPr>
      <w:r w:rsidRPr="00BB2E86">
        <w:rPr>
          <w:sz w:val="28"/>
          <w:szCs w:val="28"/>
          <w:lang w:val="uk-UA"/>
        </w:rPr>
        <w:t>8. Шутов С.В. Реконструктивная хирургическая тактика в комплексном лечении больных раком грудной железы // Матер. наук.-практ. конф. з міжнародною участю, присвяченої 200-річчю з дня заснування ХДМУ. - Харків, 2005. - С. 169.</w:t>
      </w:r>
    </w:p>
    <w:p w:rsidR="00554EF3" w:rsidRDefault="00B131D5" w:rsidP="00554EF3">
      <w:pPr>
        <w:spacing w:line="360" w:lineRule="auto"/>
        <w:jc w:val="both"/>
        <w:rPr>
          <w:sz w:val="28"/>
          <w:szCs w:val="28"/>
          <w:lang w:val="uk-UA"/>
        </w:rPr>
      </w:pPr>
      <w:r w:rsidRPr="00BB2E86">
        <w:rPr>
          <w:sz w:val="28"/>
          <w:szCs w:val="28"/>
          <w:lang w:val="uk-UA"/>
        </w:rPr>
        <w:t>9. Шутов С.В., Шкляр С.П. Визначення тканинного об′єму грудної залози // Інформаційний бюлетень</w:t>
      </w:r>
      <w:r w:rsidRPr="00BB2E86">
        <w:rPr>
          <w:sz w:val="28"/>
          <w:szCs w:val="28"/>
        </w:rPr>
        <w:t xml:space="preserve"> </w:t>
      </w:r>
      <w:r w:rsidRPr="00BB2E86">
        <w:rPr>
          <w:sz w:val="28"/>
          <w:szCs w:val="28"/>
          <w:lang w:val="uk-UA"/>
        </w:rPr>
        <w:t>-</w:t>
      </w:r>
      <w:r w:rsidRPr="00BB2E86">
        <w:rPr>
          <w:sz w:val="28"/>
          <w:szCs w:val="28"/>
        </w:rPr>
        <w:t xml:space="preserve"> </w:t>
      </w:r>
      <w:r w:rsidRPr="00BB2E86">
        <w:rPr>
          <w:sz w:val="28"/>
          <w:szCs w:val="28"/>
          <w:lang w:val="uk-UA"/>
        </w:rPr>
        <w:t>Додаток до «Журналу Академії медичних наук України». Випуск 21. -</w:t>
      </w:r>
      <w:r w:rsidR="00BB2E86" w:rsidRPr="00BB2E86">
        <w:rPr>
          <w:sz w:val="28"/>
          <w:szCs w:val="28"/>
          <w:lang w:val="uk-UA"/>
        </w:rPr>
        <w:t xml:space="preserve"> </w:t>
      </w:r>
      <w:r w:rsidRPr="00BB2E86">
        <w:rPr>
          <w:sz w:val="28"/>
          <w:szCs w:val="28"/>
          <w:lang w:val="uk-UA"/>
        </w:rPr>
        <w:t>К., 2006р. - С. 53-54. Особистий внесок дисертанта - відбір та лікування хворих на рак грудної залози, виконання оперативних втручань, виконання органометричних вимірювань.</w:t>
      </w:r>
    </w:p>
    <w:p w:rsidR="00B131D5" w:rsidRDefault="00554EF3" w:rsidP="00554EF3">
      <w:pPr>
        <w:spacing w:line="360" w:lineRule="auto"/>
        <w:ind w:firstLine="709"/>
        <w:jc w:val="both"/>
        <w:rPr>
          <w:b/>
          <w:bCs/>
          <w:sz w:val="28"/>
          <w:szCs w:val="28"/>
          <w:lang w:val="uk-UA"/>
        </w:rPr>
      </w:pPr>
      <w:r>
        <w:rPr>
          <w:sz w:val="28"/>
          <w:szCs w:val="28"/>
          <w:lang w:val="uk-UA"/>
        </w:rPr>
        <w:br w:type="page"/>
      </w:r>
      <w:r w:rsidR="00B131D5" w:rsidRPr="00BB2E86">
        <w:rPr>
          <w:b/>
          <w:bCs/>
          <w:sz w:val="28"/>
          <w:szCs w:val="28"/>
          <w:lang w:val="uk-UA"/>
        </w:rPr>
        <w:t>АНОТАЦІЯ</w:t>
      </w:r>
    </w:p>
    <w:p w:rsidR="00554EF3" w:rsidRPr="00554EF3" w:rsidRDefault="00554EF3" w:rsidP="00554EF3">
      <w:pPr>
        <w:spacing w:line="360" w:lineRule="auto"/>
        <w:ind w:firstLine="709"/>
        <w:jc w:val="both"/>
        <w:rPr>
          <w:sz w:val="28"/>
          <w:szCs w:val="28"/>
          <w:lang w:val="uk-UA"/>
        </w:rPr>
      </w:pPr>
    </w:p>
    <w:p w:rsidR="00B131D5" w:rsidRPr="00BB2E86" w:rsidRDefault="00B131D5" w:rsidP="00BB2E86">
      <w:pPr>
        <w:spacing w:line="360" w:lineRule="auto"/>
        <w:ind w:firstLine="709"/>
        <w:jc w:val="both"/>
        <w:rPr>
          <w:sz w:val="28"/>
          <w:szCs w:val="28"/>
          <w:lang w:val="uk-UA"/>
        </w:rPr>
      </w:pPr>
      <w:r w:rsidRPr="00BB2E86">
        <w:rPr>
          <w:sz w:val="28"/>
          <w:szCs w:val="28"/>
          <w:lang w:val="uk-UA"/>
        </w:rPr>
        <w:t>Шутов С.В. Оптимізація вибору меж резекції шкіри при хірургічних втручаннях у хворих на рак грудної залози. - Рукопис.</w:t>
      </w:r>
    </w:p>
    <w:p w:rsidR="00B131D5" w:rsidRPr="00BB2E86" w:rsidRDefault="00B131D5" w:rsidP="00BB2E86">
      <w:pPr>
        <w:spacing w:line="360" w:lineRule="auto"/>
        <w:ind w:firstLine="709"/>
        <w:jc w:val="both"/>
        <w:rPr>
          <w:sz w:val="28"/>
          <w:szCs w:val="28"/>
          <w:lang w:val="uk-UA"/>
        </w:rPr>
      </w:pPr>
      <w:r w:rsidRPr="00BB2E86">
        <w:rPr>
          <w:sz w:val="28"/>
          <w:szCs w:val="28"/>
          <w:lang w:val="uk-UA"/>
        </w:rPr>
        <w:t>Дисертація на здобуття наукового ступеня кандидата медичних наук за спеціальністю 14.01.07 - онкологія.</w:t>
      </w:r>
      <w:r w:rsidR="00BB2E86" w:rsidRPr="00BB2E86">
        <w:rPr>
          <w:sz w:val="28"/>
          <w:szCs w:val="28"/>
          <w:lang w:val="uk-UA"/>
        </w:rPr>
        <w:t xml:space="preserve"> </w:t>
      </w:r>
      <w:r w:rsidRPr="00BB2E86">
        <w:rPr>
          <w:sz w:val="28"/>
          <w:szCs w:val="28"/>
          <w:lang w:val="uk-UA"/>
        </w:rPr>
        <w:t xml:space="preserve">Державна установа "Національний інститут раку", Київ, 2008. </w:t>
      </w:r>
    </w:p>
    <w:p w:rsidR="00B131D5" w:rsidRPr="00BB2E86" w:rsidRDefault="00B131D5" w:rsidP="00BB2E86">
      <w:pPr>
        <w:pStyle w:val="a7"/>
        <w:ind w:firstLine="709"/>
        <w:rPr>
          <w:spacing w:val="0"/>
          <w:lang w:val="uk-UA"/>
        </w:rPr>
      </w:pPr>
      <w:r w:rsidRPr="00BB2E86">
        <w:rPr>
          <w:spacing w:val="0"/>
          <w:lang w:val="uk-UA" w:eastAsia="uk-UA"/>
        </w:rPr>
        <w:t>Наведено теоретичне узагальнення і отримано нове практичне рішення наукової задачі з удосконалення</w:t>
      </w:r>
      <w:r w:rsidR="00BB2E86" w:rsidRPr="00BB2E86">
        <w:rPr>
          <w:spacing w:val="0"/>
          <w:lang w:val="uk-UA" w:eastAsia="uk-UA"/>
        </w:rPr>
        <w:t xml:space="preserve"> </w:t>
      </w:r>
      <w:r w:rsidRPr="00BB2E86">
        <w:rPr>
          <w:spacing w:val="0"/>
          <w:lang w:val="uk-UA" w:eastAsia="uk-UA"/>
        </w:rPr>
        <w:t>реконструктивної тактики в системі комплексного лікування хворих на рак грудної залози</w:t>
      </w:r>
      <w:r w:rsidR="00BB2E86" w:rsidRPr="00BB2E86">
        <w:rPr>
          <w:spacing w:val="0"/>
          <w:lang w:val="uk-UA" w:eastAsia="uk-UA"/>
        </w:rPr>
        <w:t xml:space="preserve"> </w:t>
      </w:r>
      <w:r w:rsidRPr="00BB2E86">
        <w:rPr>
          <w:spacing w:val="0"/>
          <w:lang w:val="uk-UA" w:eastAsia="uk-UA"/>
        </w:rPr>
        <w:t>шляхом розробки модифікованого способу реконструктивної хірургії з урахуванням променевого патоморфозу шкіри після проведення передопераційної променевої терапії.</w:t>
      </w:r>
    </w:p>
    <w:p w:rsidR="00B131D5" w:rsidRPr="00BB2E86" w:rsidRDefault="00B131D5" w:rsidP="00BB2E86">
      <w:pPr>
        <w:pStyle w:val="21"/>
        <w:tabs>
          <w:tab w:val="left" w:pos="720"/>
        </w:tabs>
        <w:ind w:firstLine="709"/>
        <w:rPr>
          <w:spacing w:val="0"/>
          <w:lang w:val="uk-UA"/>
        </w:rPr>
      </w:pPr>
      <w:r w:rsidRPr="00BB2E86">
        <w:rPr>
          <w:spacing w:val="0"/>
          <w:lang w:val="uk-UA"/>
        </w:rPr>
        <w:t>Вперше досліджені ультраструктурні закономірності променевого патоморфозу шкіри грудної залози, дана кількісна оцінка її морфологічної перебудови на тканинному та клітинному рівнях</w:t>
      </w:r>
      <w:r w:rsidR="00BB2E86" w:rsidRPr="00BB2E86">
        <w:rPr>
          <w:spacing w:val="0"/>
          <w:lang w:val="uk-UA"/>
        </w:rPr>
        <w:t xml:space="preserve"> </w:t>
      </w:r>
      <w:r w:rsidRPr="00BB2E86">
        <w:rPr>
          <w:spacing w:val="0"/>
          <w:lang w:val="uk-UA"/>
        </w:rPr>
        <w:t>у межах різних координатних зон. За даними клініко-морфологічного аналізу науково обґрунтовано спосіб визначення меж ексцизії шкіри після застосування локальної променевої терапії в передопераційному режимі.</w:t>
      </w:r>
    </w:p>
    <w:p w:rsidR="00B131D5" w:rsidRPr="00BB2E86" w:rsidRDefault="00B131D5" w:rsidP="00BB2E86">
      <w:pPr>
        <w:spacing w:line="360" w:lineRule="auto"/>
        <w:ind w:firstLine="709"/>
        <w:jc w:val="both"/>
        <w:rPr>
          <w:sz w:val="28"/>
          <w:szCs w:val="28"/>
          <w:lang w:val="uk-UA" w:eastAsia="uk-UA"/>
        </w:rPr>
      </w:pPr>
      <w:r w:rsidRPr="00BB2E86">
        <w:rPr>
          <w:sz w:val="28"/>
          <w:szCs w:val="28"/>
          <w:lang w:val="uk-UA"/>
        </w:rPr>
        <w:t>Запропоновано адаптовану</w:t>
      </w:r>
      <w:r w:rsidRPr="00BB2E86">
        <w:rPr>
          <w:sz w:val="28"/>
          <w:szCs w:val="28"/>
        </w:rPr>
        <w:t xml:space="preserve"> методику</w:t>
      </w:r>
      <w:r w:rsidRPr="00BB2E86">
        <w:rPr>
          <w:sz w:val="28"/>
          <w:szCs w:val="28"/>
          <w:lang w:val="uk-UA"/>
        </w:rPr>
        <w:t xml:space="preserve"> оцінки якості життя хворих</w:t>
      </w:r>
      <w:r w:rsidRPr="00BB2E86">
        <w:rPr>
          <w:sz w:val="28"/>
          <w:szCs w:val="28"/>
        </w:rPr>
        <w:t xml:space="preserve"> для</w:t>
      </w:r>
      <w:r w:rsidRPr="00BB2E86">
        <w:rPr>
          <w:sz w:val="28"/>
          <w:szCs w:val="28"/>
          <w:lang w:val="uk-UA"/>
        </w:rPr>
        <w:t xml:space="preserve"> визначення ефективності реконструктивної</w:t>
      </w:r>
      <w:r w:rsidRPr="00BB2E86">
        <w:rPr>
          <w:sz w:val="28"/>
          <w:szCs w:val="28"/>
        </w:rPr>
        <w:t xml:space="preserve"> тактики.</w:t>
      </w:r>
      <w:r w:rsidRPr="00BB2E86">
        <w:rPr>
          <w:sz w:val="28"/>
          <w:szCs w:val="28"/>
          <w:lang w:val="uk-UA"/>
        </w:rPr>
        <w:t xml:space="preserve"> </w:t>
      </w:r>
      <w:r w:rsidRPr="00BB2E86">
        <w:rPr>
          <w:sz w:val="28"/>
          <w:szCs w:val="28"/>
          <w:lang w:val="uk-UA" w:eastAsia="uk-UA"/>
        </w:rPr>
        <w:t xml:space="preserve">Отримані результати свідчать про достовірний вплив реконструкції грудної залози на всі базові компоненти якості життя. </w:t>
      </w:r>
    </w:p>
    <w:p w:rsidR="00554EF3" w:rsidRDefault="00B131D5" w:rsidP="00BB2E86">
      <w:pPr>
        <w:spacing w:line="360" w:lineRule="auto"/>
        <w:ind w:firstLine="709"/>
        <w:jc w:val="both"/>
        <w:rPr>
          <w:sz w:val="28"/>
          <w:szCs w:val="28"/>
          <w:lang w:val="uk-UA" w:eastAsia="uk-UA"/>
        </w:rPr>
      </w:pPr>
      <w:r w:rsidRPr="00BB2E86">
        <w:rPr>
          <w:sz w:val="28"/>
          <w:szCs w:val="28"/>
          <w:lang w:val="uk-UA" w:eastAsia="uk-UA"/>
        </w:rPr>
        <w:t>Ключові слова: рак грудної залози, хірургічне лікування, променевий патоморфоз, реконструктивна тактика, якість життя.</w:t>
      </w:r>
    </w:p>
    <w:p w:rsidR="00B131D5" w:rsidRPr="00554EF3" w:rsidRDefault="00554EF3" w:rsidP="00554EF3">
      <w:pPr>
        <w:spacing w:line="360" w:lineRule="auto"/>
        <w:ind w:firstLine="709"/>
        <w:jc w:val="both"/>
        <w:rPr>
          <w:b/>
          <w:sz w:val="28"/>
          <w:szCs w:val="28"/>
          <w:lang w:val="uk-UA" w:eastAsia="uk-UA"/>
        </w:rPr>
      </w:pPr>
      <w:r>
        <w:rPr>
          <w:sz w:val="28"/>
          <w:szCs w:val="28"/>
          <w:lang w:val="uk-UA" w:eastAsia="uk-UA"/>
        </w:rPr>
        <w:br w:type="page"/>
      </w:r>
      <w:r w:rsidR="00B131D5" w:rsidRPr="00554EF3">
        <w:rPr>
          <w:b/>
          <w:sz w:val="28"/>
          <w:szCs w:val="28"/>
          <w:lang w:val="uk-UA"/>
        </w:rPr>
        <w:t>АННОТАЦИЯ</w:t>
      </w:r>
    </w:p>
    <w:p w:rsidR="00B131D5" w:rsidRPr="00BB2E86" w:rsidRDefault="00B131D5" w:rsidP="00BB2E86">
      <w:pPr>
        <w:pStyle w:val="21"/>
        <w:ind w:firstLine="709"/>
        <w:rPr>
          <w:b/>
          <w:bCs/>
          <w:spacing w:val="0"/>
          <w:lang w:val="uk-UA"/>
        </w:rPr>
      </w:pPr>
    </w:p>
    <w:p w:rsidR="00B131D5" w:rsidRPr="00BB2E86" w:rsidRDefault="00B131D5" w:rsidP="00BB2E86">
      <w:pPr>
        <w:pStyle w:val="21"/>
        <w:ind w:firstLine="709"/>
        <w:rPr>
          <w:spacing w:val="0"/>
          <w:lang w:val="uk-UA"/>
        </w:rPr>
      </w:pPr>
      <w:r w:rsidRPr="00BB2E86">
        <w:rPr>
          <w:spacing w:val="0"/>
          <w:lang w:val="uk-UA"/>
        </w:rPr>
        <w:t>Шутов С.В. Оптимизация выбора линии резекции при хирургических вмешательствах у больных раком грудной железы. -</w:t>
      </w:r>
      <w:r w:rsidR="00BB2E86" w:rsidRPr="00BB2E86">
        <w:rPr>
          <w:spacing w:val="0"/>
          <w:lang w:val="uk-UA"/>
        </w:rPr>
        <w:t xml:space="preserve"> </w:t>
      </w:r>
      <w:r w:rsidRPr="00BB2E86">
        <w:rPr>
          <w:spacing w:val="0"/>
          <w:lang w:val="uk-UA"/>
        </w:rPr>
        <w:t>Рукопись.</w:t>
      </w:r>
    </w:p>
    <w:p w:rsidR="00B131D5" w:rsidRPr="00BB2E86" w:rsidRDefault="00B131D5" w:rsidP="00BB2E86">
      <w:pPr>
        <w:pStyle w:val="21"/>
        <w:ind w:firstLine="709"/>
        <w:rPr>
          <w:spacing w:val="0"/>
        </w:rPr>
      </w:pPr>
      <w:r w:rsidRPr="00BB2E86">
        <w:rPr>
          <w:spacing w:val="0"/>
          <w:lang w:val="uk-UA"/>
        </w:rPr>
        <w:t>Диссертация на соискание ученой степени кандидата медицинских наук по специальности 14.01.07 - онкология. Го</w:t>
      </w:r>
      <w:r w:rsidRPr="00BB2E86">
        <w:rPr>
          <w:spacing w:val="0"/>
        </w:rPr>
        <w:t xml:space="preserve">сударственное учреждение "Национальный </w:t>
      </w:r>
      <w:r w:rsidRPr="00BB2E86">
        <w:rPr>
          <w:spacing w:val="0"/>
          <w:lang w:val="uk-UA"/>
        </w:rPr>
        <w:t>и</w:t>
      </w:r>
      <w:r w:rsidRPr="00BB2E86">
        <w:rPr>
          <w:spacing w:val="0"/>
        </w:rPr>
        <w:t>нститут рака", Киев, 2008.</w:t>
      </w:r>
    </w:p>
    <w:p w:rsidR="00B131D5" w:rsidRPr="00BB2E86" w:rsidRDefault="00B131D5" w:rsidP="00BB2E86">
      <w:pPr>
        <w:pStyle w:val="a7"/>
        <w:ind w:firstLine="709"/>
        <w:rPr>
          <w:spacing w:val="0"/>
          <w:lang w:val="uk-UA"/>
        </w:rPr>
      </w:pPr>
      <w:r w:rsidRPr="00BB2E86">
        <w:rPr>
          <w:spacing w:val="0"/>
        </w:rPr>
        <w:t xml:space="preserve">Сочетанное применение лучевой терапии и хирургических способов лечения рака грудной железы формирует ряд особенностей, связанных с </w:t>
      </w:r>
      <w:r w:rsidRPr="00BB2E86">
        <w:rPr>
          <w:spacing w:val="0"/>
          <w:lang w:val="uk-UA"/>
        </w:rPr>
        <w:t>лучевым патоморфозом кожи, что определяет выбор границ эксцизии, однако до настоящего времени не разработаны адекватные критерии</w:t>
      </w:r>
      <w:r w:rsidR="00BB2E86" w:rsidRPr="00BB2E86">
        <w:rPr>
          <w:spacing w:val="0"/>
          <w:lang w:val="uk-UA"/>
        </w:rPr>
        <w:t xml:space="preserve"> </w:t>
      </w:r>
      <w:r w:rsidRPr="00BB2E86">
        <w:rPr>
          <w:spacing w:val="0"/>
          <w:lang w:val="uk-UA"/>
        </w:rPr>
        <w:t>оценки этих границ</w:t>
      </w:r>
      <w:r w:rsidRPr="00BB2E86">
        <w:rPr>
          <w:spacing w:val="0"/>
        </w:rPr>
        <w:t>.</w:t>
      </w:r>
    </w:p>
    <w:p w:rsidR="00B131D5" w:rsidRPr="00BB2E86" w:rsidRDefault="00B131D5" w:rsidP="00BB2E86">
      <w:pPr>
        <w:spacing w:line="360" w:lineRule="auto"/>
        <w:ind w:firstLine="709"/>
        <w:jc w:val="both"/>
        <w:rPr>
          <w:sz w:val="28"/>
          <w:szCs w:val="28"/>
        </w:rPr>
      </w:pPr>
      <w:r w:rsidRPr="00BB2E86">
        <w:rPr>
          <w:sz w:val="28"/>
          <w:szCs w:val="28"/>
          <w:lang w:val="uk-UA"/>
        </w:rPr>
        <w:t>Цель работы</w:t>
      </w:r>
      <w:r w:rsidRPr="00554EF3">
        <w:rPr>
          <w:bCs/>
          <w:sz w:val="28"/>
          <w:szCs w:val="28"/>
        </w:rPr>
        <w:t xml:space="preserve"> - </w:t>
      </w:r>
      <w:r w:rsidRPr="00BB2E86">
        <w:rPr>
          <w:sz w:val="28"/>
          <w:szCs w:val="28"/>
        </w:rPr>
        <w:t>объективизация реконструктивной тактики и оперативных вмешательств в системе комплексного лечения больных раком грудной железы</w:t>
      </w:r>
      <w:r w:rsidRPr="00BB2E86">
        <w:rPr>
          <w:sz w:val="28"/>
          <w:szCs w:val="28"/>
          <w:lang w:val="uk-UA"/>
        </w:rPr>
        <w:t xml:space="preserve"> </w:t>
      </w:r>
      <w:r w:rsidRPr="00BB2E86">
        <w:rPr>
          <w:sz w:val="28"/>
          <w:szCs w:val="28"/>
        </w:rPr>
        <w:t>путем разработки модифицированного хирургического способа с выбором адекватных границ резекции, с учетом лучевого патоморфоза кожи груди при использовании предоперационной локальной лучевой терапии.</w:t>
      </w:r>
    </w:p>
    <w:p w:rsidR="00B131D5" w:rsidRPr="00BB2E86" w:rsidRDefault="00B131D5" w:rsidP="00BB2E86">
      <w:pPr>
        <w:pStyle w:val="a7"/>
        <w:ind w:firstLine="709"/>
        <w:rPr>
          <w:spacing w:val="0"/>
        </w:rPr>
      </w:pPr>
      <w:r w:rsidRPr="00BB2E86">
        <w:rPr>
          <w:spacing w:val="0"/>
        </w:rPr>
        <w:t xml:space="preserve">Изучение топографии лучевого патоморфоза кожи грудной железы </w:t>
      </w:r>
      <w:r w:rsidRPr="00BB2E86">
        <w:rPr>
          <w:spacing w:val="0"/>
          <w:lang w:val="uk-UA"/>
        </w:rPr>
        <w:t xml:space="preserve">при использовании предоперационной </w:t>
      </w:r>
      <w:r w:rsidRPr="00BB2E86">
        <w:rPr>
          <w:spacing w:val="0"/>
        </w:rPr>
        <w:t xml:space="preserve">лучевой терапии </w:t>
      </w:r>
      <w:r w:rsidRPr="00BB2E86">
        <w:rPr>
          <w:spacing w:val="0"/>
          <w:lang w:val="uk-UA"/>
        </w:rPr>
        <w:t>с</w:t>
      </w:r>
      <w:r w:rsidRPr="00BB2E86">
        <w:rPr>
          <w:spacing w:val="0"/>
        </w:rPr>
        <w:t xml:space="preserve"> установление</w:t>
      </w:r>
      <w:r w:rsidRPr="00BB2E86">
        <w:rPr>
          <w:spacing w:val="0"/>
          <w:lang w:val="uk-UA"/>
        </w:rPr>
        <w:t>м</w:t>
      </w:r>
      <w:r w:rsidRPr="00BB2E86">
        <w:rPr>
          <w:spacing w:val="0"/>
        </w:rPr>
        <w:t xml:space="preserve"> критериев для определения границ эксцизии кожного лоскута выполнено на основе данных электронной микроскопии. Количественный и качественный анализ признаков лучевого патоморфоза кожи груди в различных координатных зонах </w:t>
      </w:r>
      <w:r w:rsidRPr="00BB2E86">
        <w:rPr>
          <w:spacing w:val="0"/>
          <w:lang w:val="uk-UA"/>
        </w:rPr>
        <w:t>облучения</w:t>
      </w:r>
      <w:r w:rsidRPr="00BB2E86">
        <w:rPr>
          <w:spacing w:val="0"/>
        </w:rPr>
        <w:t xml:space="preserve"> выполнен на уровне базального слоя, слоя шиповидных кератиноцитов и соединительной ткани. Для количественной характеристики признаков </w:t>
      </w:r>
      <w:r w:rsidRPr="00BB2E86">
        <w:rPr>
          <w:spacing w:val="0"/>
          <w:lang w:val="uk-UA"/>
        </w:rPr>
        <w:t>лучевого патоморфоза</w:t>
      </w:r>
      <w:r w:rsidR="00BB2E86" w:rsidRPr="00BB2E86">
        <w:rPr>
          <w:spacing w:val="0"/>
          <w:lang w:val="uk-UA"/>
        </w:rPr>
        <w:t xml:space="preserve"> </w:t>
      </w:r>
      <w:r w:rsidRPr="00BB2E86">
        <w:rPr>
          <w:spacing w:val="0"/>
        </w:rPr>
        <w:t>использованы биоптаты кожи резецированных грудных желез. Из полученных данных</w:t>
      </w:r>
      <w:r w:rsidR="00BB2E86" w:rsidRPr="00BB2E86">
        <w:rPr>
          <w:spacing w:val="0"/>
        </w:rPr>
        <w:t xml:space="preserve"> </w:t>
      </w:r>
      <w:r w:rsidRPr="00BB2E86">
        <w:rPr>
          <w:spacing w:val="0"/>
        </w:rPr>
        <w:t>сделан вывод о том, что неизмен</w:t>
      </w:r>
      <w:r w:rsidRPr="00BB2E86">
        <w:rPr>
          <w:spacing w:val="0"/>
          <w:lang w:val="uk-UA"/>
        </w:rPr>
        <w:t>е</w:t>
      </w:r>
      <w:r w:rsidRPr="00BB2E86">
        <w:rPr>
          <w:spacing w:val="0"/>
        </w:rPr>
        <w:t>нная кожа находится на расстоянии (</w:t>
      </w:r>
      <w:r w:rsidRPr="00BB2E86">
        <w:rPr>
          <w:spacing w:val="0"/>
          <w:lang w:val="en-US"/>
        </w:rPr>
        <w:t>R</w:t>
      </w:r>
      <w:r w:rsidRPr="00BB2E86">
        <w:rPr>
          <w:spacing w:val="0"/>
          <w:lang w:val="uk-UA"/>
        </w:rPr>
        <w:t xml:space="preserve"> </w:t>
      </w:r>
      <w:r w:rsidRPr="00BB2E86">
        <w:rPr>
          <w:spacing w:val="0"/>
        </w:rPr>
        <w:t>+</w:t>
      </w:r>
      <w:r w:rsidRPr="00BB2E86">
        <w:rPr>
          <w:spacing w:val="0"/>
          <w:lang w:val="uk-UA"/>
        </w:rPr>
        <w:t xml:space="preserve"> </w:t>
      </w:r>
      <w:r w:rsidRPr="00BB2E86">
        <w:rPr>
          <w:spacing w:val="0"/>
        </w:rPr>
        <w:t>0,6</w:t>
      </w:r>
      <w:r w:rsidRPr="00BB2E86">
        <w:rPr>
          <w:spacing w:val="0"/>
          <w:lang w:val="en-US"/>
        </w:rPr>
        <w:t>D</w:t>
      </w:r>
      <w:r w:rsidRPr="00BB2E86">
        <w:rPr>
          <w:spacing w:val="0"/>
        </w:rPr>
        <w:t xml:space="preserve">) от центра поля </w:t>
      </w:r>
      <w:r w:rsidRPr="00BB2E86">
        <w:rPr>
          <w:spacing w:val="0"/>
          <w:lang w:val="uk-UA"/>
        </w:rPr>
        <w:t>облучения</w:t>
      </w:r>
      <w:r w:rsidRPr="00BB2E86">
        <w:rPr>
          <w:spacing w:val="0"/>
        </w:rPr>
        <w:t>, что и является морфологическ</w:t>
      </w:r>
      <w:r w:rsidRPr="00BB2E86">
        <w:rPr>
          <w:spacing w:val="0"/>
          <w:lang w:val="uk-UA"/>
        </w:rPr>
        <w:t>им</w:t>
      </w:r>
      <w:r w:rsidRPr="00BB2E86">
        <w:rPr>
          <w:spacing w:val="0"/>
        </w:rPr>
        <w:t xml:space="preserve"> </w:t>
      </w:r>
      <w:r w:rsidRPr="00BB2E86">
        <w:rPr>
          <w:spacing w:val="0"/>
          <w:lang w:val="uk-UA"/>
        </w:rPr>
        <w:t>обоснованием</w:t>
      </w:r>
      <w:r w:rsidRPr="00BB2E86">
        <w:rPr>
          <w:spacing w:val="0"/>
        </w:rPr>
        <w:t xml:space="preserve"> для совершенствования реконструктивной тактики в системе комплексного лечения больных раком грудной железы. </w:t>
      </w:r>
    </w:p>
    <w:p w:rsidR="00B131D5" w:rsidRPr="00BB2E86" w:rsidRDefault="00B131D5" w:rsidP="00BB2E86">
      <w:pPr>
        <w:pStyle w:val="a5"/>
        <w:ind w:firstLine="709"/>
        <w:jc w:val="both"/>
        <w:rPr>
          <w:spacing w:val="0"/>
        </w:rPr>
      </w:pPr>
      <w:r w:rsidRPr="00BB2E86">
        <w:rPr>
          <w:spacing w:val="0"/>
        </w:rPr>
        <w:t>Поскольку в хирургической практике важным является не только абсолютное значение тканевого объёма опухоли, а (в большей степени) относительный объ</w:t>
      </w:r>
      <w:r w:rsidRPr="00BB2E86">
        <w:rPr>
          <w:spacing w:val="0"/>
          <w:lang w:val="uk-UA"/>
        </w:rPr>
        <w:t>е</w:t>
      </w:r>
      <w:r w:rsidRPr="00BB2E86">
        <w:rPr>
          <w:spacing w:val="0"/>
        </w:rPr>
        <w:t>м опухоли по отношению к объ</w:t>
      </w:r>
      <w:r w:rsidRPr="00BB2E86">
        <w:rPr>
          <w:spacing w:val="0"/>
          <w:lang w:val="uk-UA"/>
        </w:rPr>
        <w:t>е</w:t>
      </w:r>
      <w:r w:rsidRPr="00BB2E86">
        <w:rPr>
          <w:spacing w:val="0"/>
        </w:rPr>
        <w:t>му грудной железы, то были определ</w:t>
      </w:r>
      <w:r w:rsidRPr="00BB2E86">
        <w:rPr>
          <w:spacing w:val="0"/>
          <w:lang w:val="uk-UA"/>
        </w:rPr>
        <w:t>е</w:t>
      </w:r>
      <w:r w:rsidRPr="00BB2E86">
        <w:rPr>
          <w:spacing w:val="0"/>
        </w:rPr>
        <w:t>ны показатели относительного объема опухоли у больных раком грудной железы. Изучены клинико-органометрические особенности опухоли в зависимости от ее локализации и тканевого объема грудной железы. Для этого, в условиях клинической органометрии и пострезекционной волюмометрии</w:t>
      </w:r>
      <w:r w:rsidR="00BB2E86" w:rsidRPr="00BB2E86">
        <w:rPr>
          <w:spacing w:val="0"/>
        </w:rPr>
        <w:t xml:space="preserve"> </w:t>
      </w:r>
      <w:r w:rsidRPr="00BB2E86">
        <w:rPr>
          <w:spacing w:val="0"/>
        </w:rPr>
        <w:t xml:space="preserve">изучена взаимосвязь между ортанометрическими показателями грудной железы и ее тканевым объемом. </w:t>
      </w:r>
    </w:p>
    <w:p w:rsidR="00B131D5" w:rsidRPr="00BB2E86" w:rsidRDefault="00B131D5" w:rsidP="00BB2E86">
      <w:pPr>
        <w:pStyle w:val="a7"/>
        <w:ind w:firstLine="709"/>
        <w:rPr>
          <w:spacing w:val="0"/>
        </w:rPr>
      </w:pPr>
      <w:r w:rsidRPr="00BB2E86">
        <w:rPr>
          <w:spacing w:val="0"/>
        </w:rPr>
        <w:t xml:space="preserve">Изучение влияния реконструктивной тактики на показатели качества жизни больных раком грудной железы выполнено по интегральному критерию - показателю качества жизни. При этом оценивались показатели, полученные по стандартной методике с учетом основных клинических и психосоматических особенностей больных раком грудной железы. Методика включала количественную оценку показателей качества жизни до и после лечения. В целом, эффективность применения реконструктивной тактики, оцениваемая через показатели качества жизни, составляет 133,1%. </w:t>
      </w:r>
    </w:p>
    <w:p w:rsidR="00B131D5" w:rsidRPr="00BB2E86" w:rsidRDefault="00B131D5" w:rsidP="00BB2E86">
      <w:pPr>
        <w:pStyle w:val="a7"/>
        <w:ind w:firstLine="709"/>
        <w:rPr>
          <w:spacing w:val="0"/>
        </w:rPr>
      </w:pPr>
      <w:r w:rsidRPr="00BB2E86">
        <w:rPr>
          <w:spacing w:val="0"/>
        </w:rPr>
        <w:t>Таким образом, совершенствование реконструктивной тактики в системе комплексного лечения больных раком грудной железы может быть обеспечено за счет применения модифицированного хирургического способа, применяемого с учетом лучевого патоморфоза кожи грудной железы, возникающего при использовании предоперационной лучевой терапии, с оценкой относительного объема опухоли к тканевому объему грудной железы. Практическое применение усовершенствованной реконструктивной тактики у больных раком грудной железы позволяет обеспечить комплексный подход к лечению, выполнение требований радикальности вмешательства и его интегральную эффективность, с повышением качества жизни, что необходимо рассматривать как обязательный компонент реабилитации женщин больных раком грудной железы.</w:t>
      </w:r>
    </w:p>
    <w:p w:rsidR="00554EF3" w:rsidRDefault="00B131D5" w:rsidP="00BB2E86">
      <w:pPr>
        <w:pStyle w:val="a7"/>
        <w:ind w:firstLine="709"/>
        <w:rPr>
          <w:spacing w:val="0"/>
        </w:rPr>
      </w:pPr>
      <w:r w:rsidRPr="00BB2E86">
        <w:rPr>
          <w:spacing w:val="0"/>
        </w:rPr>
        <w:t>Ключевые слова: рак грудной железы, хирургическое лечение, лучевой патоморфоз, реконструктивная тактика, качество жизн</w:t>
      </w:r>
    </w:p>
    <w:p w:rsidR="00B131D5" w:rsidRPr="00554EF3" w:rsidRDefault="00554EF3" w:rsidP="00554EF3">
      <w:pPr>
        <w:pStyle w:val="a7"/>
        <w:ind w:firstLine="709"/>
        <w:rPr>
          <w:b/>
          <w:spacing w:val="0"/>
          <w:lang w:val="en-US"/>
        </w:rPr>
      </w:pPr>
      <w:r w:rsidRPr="00AF6F1B">
        <w:rPr>
          <w:lang w:val="en-US"/>
        </w:rPr>
        <w:br w:type="page"/>
      </w:r>
      <w:r w:rsidR="00B131D5" w:rsidRPr="00554EF3">
        <w:rPr>
          <w:b/>
          <w:lang w:val="en-US"/>
        </w:rPr>
        <w:t>SUMMARY</w:t>
      </w:r>
    </w:p>
    <w:p w:rsidR="00B131D5" w:rsidRPr="00BB2E86" w:rsidRDefault="00B131D5" w:rsidP="00BB2E86">
      <w:pPr>
        <w:pStyle w:val="21"/>
        <w:ind w:firstLine="709"/>
        <w:rPr>
          <w:b/>
          <w:bCs/>
          <w:spacing w:val="0"/>
          <w:lang w:val="en-US"/>
        </w:rPr>
      </w:pPr>
    </w:p>
    <w:p w:rsidR="00B131D5" w:rsidRPr="00BB2E86" w:rsidRDefault="00B131D5" w:rsidP="00BB2E86">
      <w:pPr>
        <w:pStyle w:val="a7"/>
        <w:ind w:firstLine="709"/>
        <w:rPr>
          <w:spacing w:val="0"/>
          <w:lang w:val="en-US"/>
        </w:rPr>
      </w:pPr>
      <w:r w:rsidRPr="00BB2E86">
        <w:rPr>
          <w:spacing w:val="0"/>
          <w:lang w:val="en-US"/>
        </w:rPr>
        <w:t>Shutov S.V. “An option of the optimization of a skin bound resection in surgical interventions for mammary gland cancer patients”. –</w:t>
      </w:r>
      <w:r w:rsidR="00BB2E86" w:rsidRPr="00BB2E86">
        <w:rPr>
          <w:spacing w:val="0"/>
          <w:lang w:val="en-US"/>
        </w:rPr>
        <w:t xml:space="preserve"> </w:t>
      </w:r>
      <w:r w:rsidRPr="00BB2E86">
        <w:rPr>
          <w:spacing w:val="0"/>
          <w:lang w:val="en-US"/>
        </w:rPr>
        <w:t>Manuscript.</w:t>
      </w:r>
    </w:p>
    <w:p w:rsidR="00B131D5" w:rsidRPr="00BB2E86" w:rsidRDefault="00B131D5" w:rsidP="00BB2E86">
      <w:pPr>
        <w:pStyle w:val="a7"/>
        <w:ind w:firstLine="709"/>
        <w:rPr>
          <w:spacing w:val="0"/>
          <w:lang w:val="en-US"/>
        </w:rPr>
      </w:pPr>
      <w:r w:rsidRPr="00BB2E86">
        <w:rPr>
          <w:spacing w:val="0"/>
          <w:lang w:val="en-US"/>
        </w:rPr>
        <w:t xml:space="preserve">The thesis for a candidate medical science degree according to a speciality 14.01.10. </w:t>
      </w:r>
      <w:r w:rsidRPr="00BB2E86">
        <w:rPr>
          <w:spacing w:val="0"/>
          <w:lang w:val="uk-UA"/>
        </w:rPr>
        <w:t>-</w:t>
      </w:r>
      <w:r w:rsidRPr="00BB2E86">
        <w:rPr>
          <w:spacing w:val="0"/>
          <w:lang w:val="en-US"/>
        </w:rPr>
        <w:t xml:space="preserve"> Oncology. </w:t>
      </w:r>
      <w:r w:rsidRPr="00BB2E86">
        <w:rPr>
          <w:spacing w:val="0"/>
          <w:lang w:val="uk-UA"/>
        </w:rPr>
        <w:t>-</w:t>
      </w:r>
      <w:r w:rsidR="00BB2E86" w:rsidRPr="00BB2E86">
        <w:rPr>
          <w:spacing w:val="0"/>
          <w:lang w:val="en-US"/>
        </w:rPr>
        <w:t xml:space="preserve"> </w:t>
      </w:r>
      <w:r w:rsidRPr="00BB2E86">
        <w:rPr>
          <w:spacing w:val="0"/>
          <w:lang w:val="en-US"/>
        </w:rPr>
        <w:t>State institution "Naitional Cancer Institute", Kiev, 2008.</w:t>
      </w:r>
    </w:p>
    <w:p w:rsidR="00B131D5" w:rsidRPr="00BB2E86" w:rsidRDefault="00B131D5" w:rsidP="00BB2E86">
      <w:pPr>
        <w:pStyle w:val="a7"/>
        <w:ind w:firstLine="709"/>
        <w:rPr>
          <w:spacing w:val="0"/>
          <w:lang w:val="en-US"/>
        </w:rPr>
      </w:pPr>
      <w:r w:rsidRPr="00BB2E86">
        <w:rPr>
          <w:spacing w:val="0"/>
          <w:lang w:val="en-US"/>
        </w:rPr>
        <w:t>There are a new theoretical and practical solving of the scientific problem to improve the reconstructive tactics of a composite treatment for a mammary gland cancer patients. It includes the devising of a modificated method of a reconstructive surgery, taking into account the skin radial pathomorphosis after carring out the radiotherapy before the surgical operation. For the first time the natural ultrastructural</w:t>
      </w:r>
      <w:r w:rsidR="00BB2E86" w:rsidRPr="00BB2E86">
        <w:rPr>
          <w:spacing w:val="0"/>
          <w:lang w:val="en-US"/>
        </w:rPr>
        <w:t xml:space="preserve"> </w:t>
      </w:r>
      <w:r w:rsidRPr="00BB2E86">
        <w:rPr>
          <w:spacing w:val="0"/>
          <w:lang w:val="en-US"/>
        </w:rPr>
        <w:t>radial pathomorphosis of a mammary gland skin was investigated. The quantitative estimation of it's morphological tissue and cellular reconstruction within different coordinative areas was done. Clinical and morphological analysis permited to base the determination method of a bound skin excision after a local radiotherapy before the surgical operation.The method of patient’s quality of life estimating was suggested to determine the effectiveness of a reconstructive tactics. Obtained rezults confirm an influence of the mammary gland reconstruction for all quality of life components.</w:t>
      </w:r>
    </w:p>
    <w:p w:rsidR="00554EF3" w:rsidRDefault="00B131D5" w:rsidP="00BB2E86">
      <w:pPr>
        <w:pStyle w:val="a7"/>
        <w:ind w:firstLine="709"/>
        <w:rPr>
          <w:spacing w:val="0"/>
          <w:lang w:val="en-US"/>
        </w:rPr>
      </w:pPr>
      <w:r w:rsidRPr="00BB2E86">
        <w:rPr>
          <w:spacing w:val="0"/>
          <w:lang w:val="en-US"/>
        </w:rPr>
        <w:t>Key words: mammary gland cancer, surgical treatment, X-ray pathomorphosis, reconstructive tactics, quality of life .</w:t>
      </w:r>
    </w:p>
    <w:p w:rsidR="00B131D5" w:rsidRPr="00554EF3" w:rsidRDefault="00554EF3" w:rsidP="00554EF3">
      <w:pPr>
        <w:pStyle w:val="a7"/>
        <w:ind w:firstLine="709"/>
        <w:rPr>
          <w:b/>
          <w:spacing w:val="0"/>
        </w:rPr>
      </w:pPr>
      <w:r w:rsidRPr="00AF6F1B">
        <w:br w:type="page"/>
      </w:r>
      <w:r w:rsidR="00B131D5" w:rsidRPr="00554EF3">
        <w:rPr>
          <w:b/>
          <w:lang w:val="uk-UA"/>
        </w:rPr>
        <w:t>ПЕРЕЛІК УМОВНИХ СКОРОЧЕНЬ</w:t>
      </w:r>
    </w:p>
    <w:p w:rsidR="00B131D5" w:rsidRPr="00BB2E86" w:rsidRDefault="00B131D5" w:rsidP="00BB2E86">
      <w:pPr>
        <w:pStyle w:val="21"/>
        <w:ind w:firstLine="709"/>
        <w:rPr>
          <w:b/>
          <w:bCs/>
          <w:spacing w:val="0"/>
        </w:rPr>
      </w:pPr>
    </w:p>
    <w:p w:rsidR="00B131D5" w:rsidRPr="00BB2E86" w:rsidRDefault="00B131D5" w:rsidP="00BB2E86">
      <w:pPr>
        <w:pStyle w:val="21"/>
        <w:ind w:firstLine="709"/>
        <w:rPr>
          <w:spacing w:val="0"/>
          <w:lang w:val="uk-UA"/>
        </w:rPr>
      </w:pPr>
      <w:r w:rsidRPr="00BB2E86">
        <w:rPr>
          <w:spacing w:val="0"/>
          <w:lang w:val="uk-UA"/>
        </w:rPr>
        <w:t>ГЗ – грудна залоза</w:t>
      </w:r>
    </w:p>
    <w:p w:rsidR="00B131D5" w:rsidRPr="00BB2E86" w:rsidRDefault="00B131D5" w:rsidP="00BB2E86">
      <w:pPr>
        <w:pStyle w:val="21"/>
        <w:ind w:firstLine="709"/>
        <w:rPr>
          <w:spacing w:val="0"/>
          <w:lang w:val="uk-UA"/>
        </w:rPr>
      </w:pPr>
      <w:r w:rsidRPr="00BB2E86">
        <w:rPr>
          <w:spacing w:val="0"/>
          <w:lang w:val="uk-UA"/>
        </w:rPr>
        <w:t>ЗТП – зональна топографія пухлини</w:t>
      </w:r>
    </w:p>
    <w:p w:rsidR="00B131D5" w:rsidRPr="00BB2E86" w:rsidRDefault="00B131D5" w:rsidP="00BB2E86">
      <w:pPr>
        <w:pStyle w:val="21"/>
        <w:ind w:firstLine="709"/>
        <w:rPr>
          <w:spacing w:val="0"/>
          <w:lang w:val="uk-UA"/>
        </w:rPr>
      </w:pPr>
      <w:r w:rsidRPr="00BB2E86">
        <w:rPr>
          <w:spacing w:val="0"/>
          <w:lang w:val="uk-UA"/>
        </w:rPr>
        <w:t>ІШК – індекс шкірного клаптя</w:t>
      </w:r>
    </w:p>
    <w:p w:rsidR="00B131D5" w:rsidRPr="00BB2E86" w:rsidRDefault="00B131D5" w:rsidP="00BB2E86">
      <w:pPr>
        <w:pStyle w:val="21"/>
        <w:ind w:firstLine="709"/>
        <w:rPr>
          <w:spacing w:val="0"/>
          <w:lang w:val="uk-UA"/>
        </w:rPr>
      </w:pPr>
      <w:r w:rsidRPr="00BB2E86">
        <w:rPr>
          <w:spacing w:val="0"/>
          <w:lang w:val="uk-UA"/>
        </w:rPr>
        <w:t>КЗ – координатна зона</w:t>
      </w:r>
    </w:p>
    <w:p w:rsidR="00B131D5" w:rsidRPr="00BB2E86" w:rsidRDefault="00B131D5" w:rsidP="00BB2E86">
      <w:pPr>
        <w:pStyle w:val="21"/>
        <w:ind w:firstLine="709"/>
        <w:rPr>
          <w:spacing w:val="0"/>
          <w:lang w:val="uk-UA"/>
        </w:rPr>
      </w:pPr>
      <w:r w:rsidRPr="00BB2E86">
        <w:rPr>
          <w:spacing w:val="0"/>
          <w:lang w:val="uk-UA"/>
        </w:rPr>
        <w:t>ЛПТ – локальна променева терапія</w:t>
      </w:r>
    </w:p>
    <w:p w:rsidR="00B131D5" w:rsidRPr="00BB2E86" w:rsidRDefault="00B131D5" w:rsidP="00BB2E86">
      <w:pPr>
        <w:pStyle w:val="21"/>
        <w:ind w:firstLine="709"/>
        <w:rPr>
          <w:spacing w:val="0"/>
          <w:lang w:val="uk-UA"/>
        </w:rPr>
      </w:pPr>
      <w:r w:rsidRPr="00BB2E86">
        <w:rPr>
          <w:spacing w:val="0"/>
          <w:lang w:val="uk-UA"/>
        </w:rPr>
        <w:t>ППТ – предопераційна променева терапія</w:t>
      </w:r>
    </w:p>
    <w:p w:rsidR="00B131D5" w:rsidRPr="00BB2E86" w:rsidRDefault="00B131D5" w:rsidP="00BB2E86">
      <w:pPr>
        <w:pStyle w:val="21"/>
        <w:ind w:firstLine="709"/>
        <w:rPr>
          <w:spacing w:val="0"/>
          <w:lang w:val="uk-UA"/>
        </w:rPr>
      </w:pPr>
      <w:r w:rsidRPr="00BB2E86">
        <w:rPr>
          <w:spacing w:val="0"/>
          <w:lang w:val="uk-UA"/>
        </w:rPr>
        <w:t>ППШ – променевий патоморфоз шкіри</w:t>
      </w:r>
    </w:p>
    <w:p w:rsidR="00B131D5" w:rsidRPr="00BB2E86" w:rsidRDefault="00B131D5" w:rsidP="00BB2E86">
      <w:pPr>
        <w:pStyle w:val="21"/>
        <w:ind w:firstLine="709"/>
        <w:rPr>
          <w:spacing w:val="0"/>
          <w:lang w:val="uk-UA"/>
        </w:rPr>
      </w:pPr>
      <w:r w:rsidRPr="00BB2E86">
        <w:rPr>
          <w:spacing w:val="0"/>
          <w:lang w:val="uk-UA"/>
        </w:rPr>
        <w:t>ПРАЛ – переміщений ректоабдомінальний лоскут</w:t>
      </w:r>
    </w:p>
    <w:p w:rsidR="00B131D5" w:rsidRPr="00BB2E86" w:rsidRDefault="00B131D5" w:rsidP="00BB2E86">
      <w:pPr>
        <w:pStyle w:val="21"/>
        <w:ind w:firstLine="709"/>
        <w:rPr>
          <w:spacing w:val="0"/>
          <w:lang w:val="uk-UA"/>
        </w:rPr>
      </w:pPr>
      <w:r w:rsidRPr="00BB2E86">
        <w:rPr>
          <w:spacing w:val="0"/>
          <w:lang w:val="uk-UA"/>
        </w:rPr>
        <w:t>ПТ – променева терапія</w:t>
      </w:r>
    </w:p>
    <w:p w:rsidR="00B131D5" w:rsidRPr="00BB2E86" w:rsidRDefault="00B131D5" w:rsidP="00BB2E86">
      <w:pPr>
        <w:pStyle w:val="21"/>
        <w:ind w:firstLine="709"/>
        <w:rPr>
          <w:spacing w:val="0"/>
          <w:lang w:val="uk-UA"/>
        </w:rPr>
      </w:pPr>
      <w:r w:rsidRPr="00BB2E86">
        <w:rPr>
          <w:spacing w:val="0"/>
          <w:lang w:val="uk-UA"/>
        </w:rPr>
        <w:t>РГЗ – рак грудної залози</w:t>
      </w:r>
    </w:p>
    <w:p w:rsidR="00B131D5" w:rsidRPr="00BB2E86" w:rsidRDefault="00B131D5" w:rsidP="00BB2E86">
      <w:pPr>
        <w:pStyle w:val="21"/>
        <w:ind w:firstLine="709"/>
        <w:rPr>
          <w:spacing w:val="0"/>
        </w:rPr>
      </w:pPr>
      <w:r w:rsidRPr="00BB2E86">
        <w:rPr>
          <w:spacing w:val="0"/>
          <w:lang w:val="uk-UA"/>
        </w:rPr>
        <w:t>РМЕ – радикальна мастектомія</w:t>
      </w:r>
    </w:p>
    <w:p w:rsidR="00B131D5" w:rsidRPr="00BB2E86" w:rsidRDefault="00B131D5" w:rsidP="00BB2E86">
      <w:pPr>
        <w:pStyle w:val="21"/>
        <w:ind w:firstLine="709"/>
        <w:rPr>
          <w:spacing w:val="0"/>
          <w:lang w:val="uk-UA"/>
        </w:rPr>
      </w:pPr>
      <w:r w:rsidRPr="00BB2E86">
        <w:rPr>
          <w:spacing w:val="0"/>
          <w:lang w:val="uk-UA"/>
        </w:rPr>
        <w:t>РОД – разова очагова доза</w:t>
      </w:r>
    </w:p>
    <w:p w:rsidR="00B131D5" w:rsidRPr="00BB2E86" w:rsidRDefault="00B131D5" w:rsidP="00BB2E86">
      <w:pPr>
        <w:pStyle w:val="21"/>
        <w:ind w:firstLine="709"/>
        <w:rPr>
          <w:spacing w:val="0"/>
          <w:lang w:val="uk-UA"/>
        </w:rPr>
      </w:pPr>
      <w:r w:rsidRPr="00BB2E86">
        <w:rPr>
          <w:spacing w:val="0"/>
          <w:lang w:val="uk-UA"/>
        </w:rPr>
        <w:t>СОД – сумарна очагова доза</w:t>
      </w:r>
    </w:p>
    <w:p w:rsidR="00B131D5" w:rsidRPr="00BB2E86" w:rsidRDefault="00B131D5" w:rsidP="00BB2E86">
      <w:pPr>
        <w:pStyle w:val="21"/>
        <w:ind w:firstLine="709"/>
        <w:rPr>
          <w:spacing w:val="0"/>
          <w:lang w:val="uk-UA"/>
        </w:rPr>
      </w:pPr>
      <w:r w:rsidRPr="00BB2E86">
        <w:rPr>
          <w:spacing w:val="0"/>
          <w:lang w:val="uk-UA"/>
        </w:rPr>
        <w:t>ШК – шкірний клапоть</w:t>
      </w:r>
    </w:p>
    <w:p w:rsidR="00B131D5" w:rsidRPr="00BB2E86" w:rsidRDefault="00B131D5" w:rsidP="00554EF3">
      <w:pPr>
        <w:pStyle w:val="21"/>
        <w:ind w:firstLine="709"/>
        <w:rPr>
          <w:spacing w:val="0"/>
          <w:lang w:val="uk-UA"/>
        </w:rPr>
      </w:pPr>
      <w:r w:rsidRPr="00BB2E86">
        <w:rPr>
          <w:spacing w:val="0"/>
          <w:lang w:val="uk-UA"/>
        </w:rPr>
        <w:t>ЯЖ – якість життя</w:t>
      </w:r>
      <w:bookmarkStart w:id="0" w:name="_GoBack"/>
      <w:bookmarkEnd w:id="0"/>
    </w:p>
    <w:sectPr w:rsidR="00B131D5" w:rsidRPr="00BB2E86" w:rsidSect="00BB2E86">
      <w:pgSz w:w="11907" w:h="16840" w:code="9"/>
      <w:pgMar w:top="1134" w:right="851" w:bottom="1134" w:left="1701" w:header="964" w:footer="964"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574D" w:rsidRDefault="00F6574D">
      <w:r>
        <w:separator/>
      </w:r>
    </w:p>
  </w:endnote>
  <w:endnote w:type="continuationSeparator" w:id="0">
    <w:p w:rsidR="00F6574D" w:rsidRDefault="00F65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574D" w:rsidRDefault="00F6574D">
      <w:r>
        <w:separator/>
      </w:r>
    </w:p>
  </w:footnote>
  <w:footnote w:type="continuationSeparator" w:id="0">
    <w:p w:rsidR="00F6574D" w:rsidRDefault="00F657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78"/>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1D5"/>
    <w:rsid w:val="00284515"/>
    <w:rsid w:val="00554EF3"/>
    <w:rsid w:val="008A0ECC"/>
    <w:rsid w:val="008B3DC5"/>
    <w:rsid w:val="0092458B"/>
    <w:rsid w:val="00AB1C5A"/>
    <w:rsid w:val="00AF6F1B"/>
    <w:rsid w:val="00B131D5"/>
    <w:rsid w:val="00BB2E86"/>
    <w:rsid w:val="00F6574D"/>
    <w:rsid w:val="00F77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rules v:ext="edit">
        <o:r id="V:Rule1" type="callout" idref="#_x0000_s1028"/>
        <o:r id="V:Rule2" type="callout" idref="#_x0000_s1029"/>
        <o:r id="V:Rule3" type="callout" idref="#_x0000_s1030"/>
      </o:rules>
    </o:shapelayout>
  </w:shapeDefaults>
  <w:decimalSymbol w:val=","/>
  <w:listSeparator w:val=";"/>
  <w14:defaultImageDpi w14:val="0"/>
  <w15:chartTrackingRefBased/>
  <w15:docId w15:val="{ED618E50-B040-4A4E-B547-EF26EA726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verflowPunct w:val="0"/>
      <w:autoSpaceDE w:val="0"/>
      <w:autoSpaceDN w:val="0"/>
      <w:adjustRightInd w:val="0"/>
      <w:spacing w:line="360" w:lineRule="auto"/>
      <w:jc w:val="center"/>
      <w:textAlignment w:val="baseline"/>
      <w:outlineLvl w:val="0"/>
    </w:pPr>
    <w:rPr>
      <w:spacing w:val="-10"/>
      <w:sz w:val="28"/>
      <w:szCs w:val="28"/>
    </w:rPr>
  </w:style>
  <w:style w:type="paragraph" w:styleId="2">
    <w:name w:val="heading 2"/>
    <w:basedOn w:val="a"/>
    <w:next w:val="a"/>
    <w:link w:val="20"/>
    <w:uiPriority w:val="99"/>
    <w:qFormat/>
    <w:pPr>
      <w:keepNext/>
      <w:spacing w:line="360" w:lineRule="auto"/>
      <w:ind w:firstLine="4446"/>
      <w:jc w:val="center"/>
      <w:outlineLvl w:val="1"/>
    </w:pPr>
    <w:rPr>
      <w:spacing w:val="-10"/>
      <w:sz w:val="28"/>
      <w:szCs w:val="28"/>
    </w:rPr>
  </w:style>
  <w:style w:type="paragraph" w:styleId="3">
    <w:name w:val="heading 3"/>
    <w:basedOn w:val="a"/>
    <w:next w:val="a"/>
    <w:link w:val="30"/>
    <w:uiPriority w:val="99"/>
    <w:qFormat/>
    <w:pPr>
      <w:keepNext/>
      <w:spacing w:line="360" w:lineRule="auto"/>
      <w:jc w:val="right"/>
      <w:outlineLvl w:val="2"/>
    </w:pPr>
    <w:rPr>
      <w:spacing w:val="-10"/>
      <w:sz w:val="28"/>
      <w:szCs w:val="28"/>
    </w:rPr>
  </w:style>
  <w:style w:type="paragraph" w:styleId="4">
    <w:name w:val="heading 4"/>
    <w:basedOn w:val="a"/>
    <w:next w:val="a"/>
    <w:link w:val="40"/>
    <w:uiPriority w:val="99"/>
    <w:qFormat/>
    <w:pPr>
      <w:keepNext/>
      <w:overflowPunct w:val="0"/>
      <w:autoSpaceDE w:val="0"/>
      <w:autoSpaceDN w:val="0"/>
      <w:adjustRightInd w:val="0"/>
      <w:spacing w:line="360" w:lineRule="auto"/>
      <w:ind w:right="282"/>
      <w:jc w:val="right"/>
      <w:textAlignment w:val="baseline"/>
      <w:outlineLvl w:val="3"/>
    </w:pPr>
    <w:rPr>
      <w:spacing w:val="-10"/>
      <w:sz w:val="28"/>
      <w:szCs w:val="28"/>
    </w:rPr>
  </w:style>
  <w:style w:type="paragraph" w:styleId="5">
    <w:name w:val="heading 5"/>
    <w:basedOn w:val="a"/>
    <w:next w:val="a"/>
    <w:link w:val="50"/>
    <w:uiPriority w:val="99"/>
    <w:qFormat/>
    <w:pPr>
      <w:keepNext/>
      <w:spacing w:line="360" w:lineRule="auto"/>
      <w:ind w:left="2334" w:firstLine="708"/>
      <w:jc w:val="both"/>
      <w:outlineLvl w:val="4"/>
    </w:pPr>
    <w:rPr>
      <w:spacing w:val="-10"/>
      <w:sz w:val="28"/>
      <w:szCs w:val="28"/>
      <w:lang w:val="uk-UA"/>
    </w:rPr>
  </w:style>
  <w:style w:type="paragraph" w:styleId="8">
    <w:name w:val="heading 8"/>
    <w:basedOn w:val="a"/>
    <w:next w:val="a"/>
    <w:link w:val="80"/>
    <w:uiPriority w:val="99"/>
    <w:qFormat/>
    <w:pPr>
      <w:keepNext/>
      <w:spacing w:line="360" w:lineRule="auto"/>
      <w:ind w:hanging="28"/>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pPr>
      <w:tabs>
        <w:tab w:val="center" w:pos="4677"/>
        <w:tab w:val="right" w:pos="9355"/>
      </w:tabs>
      <w:overflowPunct w:val="0"/>
      <w:autoSpaceDE w:val="0"/>
      <w:autoSpaceDN w:val="0"/>
      <w:adjustRightInd w:val="0"/>
      <w:textAlignment w:val="baseline"/>
    </w:pPr>
  </w:style>
  <w:style w:type="character" w:customStyle="1" w:styleId="a4">
    <w:name w:val="Верхний колонтитул Знак"/>
    <w:link w:val="a3"/>
    <w:uiPriority w:val="99"/>
    <w:semiHidden/>
    <w:rPr>
      <w:sz w:val="24"/>
      <w:szCs w:val="24"/>
    </w:rPr>
  </w:style>
  <w:style w:type="paragraph" w:styleId="a5">
    <w:name w:val="Body Text"/>
    <w:basedOn w:val="a"/>
    <w:link w:val="a6"/>
    <w:uiPriority w:val="99"/>
    <w:pPr>
      <w:overflowPunct w:val="0"/>
      <w:autoSpaceDE w:val="0"/>
      <w:autoSpaceDN w:val="0"/>
      <w:adjustRightInd w:val="0"/>
      <w:spacing w:line="360" w:lineRule="auto"/>
      <w:jc w:val="center"/>
      <w:textAlignment w:val="baseline"/>
    </w:pPr>
    <w:rPr>
      <w:spacing w:val="-6"/>
      <w:sz w:val="28"/>
      <w:szCs w:val="28"/>
    </w:rPr>
  </w:style>
  <w:style w:type="character" w:customStyle="1" w:styleId="a6">
    <w:name w:val="Основной текст Знак"/>
    <w:link w:val="a5"/>
    <w:uiPriority w:val="99"/>
    <w:semiHidden/>
    <w:rPr>
      <w:sz w:val="24"/>
      <w:szCs w:val="24"/>
    </w:rPr>
  </w:style>
  <w:style w:type="paragraph" w:styleId="21">
    <w:name w:val="Body Text Indent 2"/>
    <w:basedOn w:val="a"/>
    <w:link w:val="22"/>
    <w:uiPriority w:val="99"/>
    <w:pPr>
      <w:spacing w:line="360" w:lineRule="auto"/>
      <w:ind w:firstLine="1170"/>
      <w:jc w:val="both"/>
    </w:pPr>
    <w:rPr>
      <w:spacing w:val="-4"/>
      <w:sz w:val="28"/>
      <w:szCs w:val="28"/>
    </w:rPr>
  </w:style>
  <w:style w:type="character" w:customStyle="1" w:styleId="22">
    <w:name w:val="Основной текст с отступом 2 Знак"/>
    <w:link w:val="21"/>
    <w:uiPriority w:val="99"/>
    <w:semiHidden/>
    <w:rPr>
      <w:sz w:val="24"/>
      <w:szCs w:val="24"/>
    </w:rPr>
  </w:style>
  <w:style w:type="paragraph" w:styleId="a7">
    <w:name w:val="Body Text Indent"/>
    <w:basedOn w:val="a"/>
    <w:link w:val="a8"/>
    <w:uiPriority w:val="99"/>
    <w:pPr>
      <w:spacing w:line="360" w:lineRule="auto"/>
      <w:ind w:firstLine="1148"/>
      <w:jc w:val="both"/>
    </w:pPr>
    <w:rPr>
      <w:spacing w:val="-10"/>
      <w:sz w:val="28"/>
      <w:szCs w:val="28"/>
    </w:rPr>
  </w:style>
  <w:style w:type="character" w:customStyle="1" w:styleId="a8">
    <w:name w:val="Основной текст с отступом Знак"/>
    <w:link w:val="a7"/>
    <w:uiPriority w:val="99"/>
    <w:semiHidden/>
    <w:rPr>
      <w:sz w:val="24"/>
      <w:szCs w:val="24"/>
    </w:rPr>
  </w:style>
  <w:style w:type="character" w:styleId="a9">
    <w:name w:val="page number"/>
    <w:uiPriority w:val="99"/>
    <w:rPr>
      <w:rFonts w:cs="Times New Roman"/>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4"/>
      <w:szCs w:val="24"/>
    </w:rPr>
  </w:style>
  <w:style w:type="paragraph" w:styleId="23">
    <w:name w:val="Body Text 2"/>
    <w:basedOn w:val="a"/>
    <w:link w:val="24"/>
    <w:uiPriority w:val="99"/>
    <w:pPr>
      <w:spacing w:after="120" w:line="480" w:lineRule="auto"/>
    </w:pPr>
  </w:style>
  <w:style w:type="character" w:customStyle="1" w:styleId="24">
    <w:name w:val="Основной текст 2 Знак"/>
    <w:link w:val="23"/>
    <w:uiPriority w:val="99"/>
    <w:semiHidden/>
    <w:rPr>
      <w:sz w:val="24"/>
      <w:szCs w:val="24"/>
    </w:rPr>
  </w:style>
  <w:style w:type="paragraph" w:styleId="ac">
    <w:name w:val="footnote text"/>
    <w:basedOn w:val="a"/>
    <w:link w:val="ad"/>
    <w:uiPriority w:val="99"/>
    <w:semiHidden/>
    <w:rPr>
      <w:sz w:val="20"/>
      <w:szCs w:val="20"/>
      <w:lang w:val="uk-UA"/>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Pr>
      <w:rFonts w:cs="Times New Roman"/>
      <w:vertAlign w:val="superscript"/>
    </w:rPr>
  </w:style>
  <w:style w:type="paragraph" w:styleId="af">
    <w:name w:val="Block Text"/>
    <w:basedOn w:val="a"/>
    <w:uiPriority w:val="99"/>
    <w:pPr>
      <w:spacing w:line="360" w:lineRule="auto"/>
      <w:ind w:left="-851" w:right="-766" w:firstLine="720"/>
      <w:jc w:val="both"/>
    </w:pPr>
    <w:rPr>
      <w:sz w:val="28"/>
      <w:szCs w:val="28"/>
      <w:lang w:val="uk-UA"/>
    </w:rPr>
  </w:style>
  <w:style w:type="paragraph" w:styleId="af0">
    <w:name w:val="endnote text"/>
    <w:basedOn w:val="a"/>
    <w:link w:val="af1"/>
    <w:uiPriority w:val="99"/>
    <w:semiHidden/>
    <w:rPr>
      <w:sz w:val="20"/>
      <w:szCs w:val="20"/>
      <w:lang w:val="uk-UA"/>
    </w:rPr>
  </w:style>
  <w:style w:type="character" w:customStyle="1" w:styleId="af1">
    <w:name w:val="Текст концевой сноски Знак"/>
    <w:link w:val="af0"/>
    <w:uiPriority w:val="99"/>
    <w:semiHidden/>
    <w:rPr>
      <w:sz w:val="20"/>
      <w:szCs w:val="20"/>
    </w:rPr>
  </w:style>
  <w:style w:type="character" w:styleId="af2">
    <w:name w:val="end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6569</Words>
  <Characters>37449</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Министерство здравоохранения Украины</vt:lpstr>
    </vt:vector>
  </TitlesOfParts>
  <Company>None</Company>
  <LinksUpToDate>false</LinksUpToDate>
  <CharactersWithSpaces>43931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здравоохранения Украины</dc:title>
  <dc:subject/>
  <dc:creator>Огнев</dc:creator>
  <cp:keywords/>
  <dc:description/>
  <cp:lastModifiedBy>admin</cp:lastModifiedBy>
  <cp:revision>2</cp:revision>
  <cp:lastPrinted>2008-05-18T07:25:00Z</cp:lastPrinted>
  <dcterms:created xsi:type="dcterms:W3CDTF">2014-02-25T04:52:00Z</dcterms:created>
  <dcterms:modified xsi:type="dcterms:W3CDTF">2014-02-25T04:52:00Z</dcterms:modified>
</cp:coreProperties>
</file>