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9C8" w:rsidRPr="00EE72BA" w:rsidRDefault="000D09C8" w:rsidP="00EE72BA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>Министерство образования Российской Федерации</w:t>
      </w:r>
    </w:p>
    <w:p w:rsidR="000D09C8" w:rsidRPr="00EE72BA" w:rsidRDefault="000D09C8" w:rsidP="00EE72BA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>Пензенский Государственный Университет</w:t>
      </w:r>
    </w:p>
    <w:p w:rsidR="000D09C8" w:rsidRPr="00EE72BA" w:rsidRDefault="000D09C8" w:rsidP="00EE72BA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>Медицинский Институт</w:t>
      </w:r>
    </w:p>
    <w:p w:rsidR="000D09C8" w:rsidRPr="00EE72BA" w:rsidRDefault="000D09C8" w:rsidP="00EE72BA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0D09C8" w:rsidRPr="00EE72BA" w:rsidRDefault="000D09C8" w:rsidP="00EE72BA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>Кафедра Акушерства и гинекологии</w:t>
      </w: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P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36"/>
        </w:rPr>
      </w:pPr>
      <w:r w:rsidRPr="00EE72BA">
        <w:rPr>
          <w:color w:val="000000"/>
          <w:sz w:val="28"/>
          <w:szCs w:val="36"/>
        </w:rPr>
        <w:t>Реферат</w:t>
      </w: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36"/>
        </w:rPr>
      </w:pPr>
      <w:r w:rsidRPr="00EE72BA">
        <w:rPr>
          <w:color w:val="000000"/>
          <w:sz w:val="28"/>
          <w:szCs w:val="36"/>
        </w:rPr>
        <w:t>на тему:</w:t>
      </w:r>
    </w:p>
    <w:p w:rsidR="000D09C8" w:rsidRPr="00EE72BA" w:rsidRDefault="000D09C8" w:rsidP="00EE72BA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36"/>
        </w:rPr>
      </w:pPr>
      <w:r w:rsidRPr="00EE72BA">
        <w:rPr>
          <w:b/>
          <w:color w:val="000000"/>
          <w:sz w:val="28"/>
          <w:szCs w:val="36"/>
        </w:rPr>
        <w:t>«Неотложная патология в гинекологии»</w:t>
      </w: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EE72BA" w:rsidRPr="00EE72BA" w:rsidRDefault="00EE72BA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jc w:val="center"/>
        <w:rPr>
          <w:color w:val="000000"/>
          <w:sz w:val="28"/>
          <w:szCs w:val="28"/>
        </w:rPr>
      </w:pPr>
    </w:p>
    <w:p w:rsidR="000D09C8" w:rsidRPr="00EE72BA" w:rsidRDefault="000D09C8" w:rsidP="00EE72BA">
      <w:pPr>
        <w:pStyle w:val="a3"/>
        <w:spacing w:line="360" w:lineRule="auto"/>
        <w:jc w:val="center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>Пенза</w:t>
      </w:r>
    </w:p>
    <w:p w:rsidR="00EE72BA" w:rsidRDefault="000D09C8" w:rsidP="00EE72BA">
      <w:pPr>
        <w:pStyle w:val="a3"/>
        <w:spacing w:line="360" w:lineRule="auto"/>
        <w:jc w:val="center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>2008</w:t>
      </w:r>
    </w:p>
    <w:p w:rsidR="000D09C8" w:rsidRDefault="00EE72BA" w:rsidP="00EE72BA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  <w:r>
        <w:br w:type="page"/>
      </w:r>
      <w:r w:rsidR="000D09C8" w:rsidRPr="00EE72BA">
        <w:rPr>
          <w:b/>
          <w:sz w:val="28"/>
          <w:szCs w:val="28"/>
        </w:rPr>
        <w:t>План</w:t>
      </w:r>
    </w:p>
    <w:p w:rsidR="00EE72BA" w:rsidRPr="00EE72BA" w:rsidRDefault="00EE72BA" w:rsidP="00EE72BA">
      <w:pPr>
        <w:pStyle w:val="a3"/>
        <w:spacing w:line="360" w:lineRule="auto"/>
        <w:ind w:firstLine="720"/>
        <w:jc w:val="both"/>
      </w:pPr>
    </w:p>
    <w:p w:rsidR="000D09C8" w:rsidRPr="00EE72BA" w:rsidRDefault="000D09C8" w:rsidP="00EE72BA">
      <w:pPr>
        <w:numPr>
          <w:ilvl w:val="0"/>
          <w:numId w:val="1"/>
        </w:numPr>
        <w:tabs>
          <w:tab w:val="clear" w:pos="267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Апоплексия яичника</w:t>
      </w:r>
    </w:p>
    <w:p w:rsidR="000D09C8" w:rsidRPr="00EE72BA" w:rsidRDefault="000D09C8" w:rsidP="00EE72BA">
      <w:pPr>
        <w:numPr>
          <w:ilvl w:val="0"/>
          <w:numId w:val="1"/>
        </w:numPr>
        <w:tabs>
          <w:tab w:val="clear" w:pos="267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Воспаление придатков матки</w:t>
      </w:r>
    </w:p>
    <w:p w:rsidR="000D09C8" w:rsidRPr="00EE72BA" w:rsidRDefault="000D09C8" w:rsidP="00EE72BA">
      <w:pPr>
        <w:numPr>
          <w:ilvl w:val="0"/>
          <w:numId w:val="1"/>
        </w:numPr>
        <w:tabs>
          <w:tab w:val="clear" w:pos="267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Пельвиоперитонит</w:t>
      </w:r>
    </w:p>
    <w:p w:rsidR="000D09C8" w:rsidRPr="00EE72BA" w:rsidRDefault="000D09C8" w:rsidP="00EE72BA">
      <w:pPr>
        <w:numPr>
          <w:ilvl w:val="0"/>
          <w:numId w:val="1"/>
        </w:numPr>
        <w:tabs>
          <w:tab w:val="clear" w:pos="267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Болезненные менструации (альгодисменорея)</w:t>
      </w:r>
    </w:p>
    <w:p w:rsidR="000D09C8" w:rsidRPr="00EE72BA" w:rsidRDefault="000D09C8" w:rsidP="00EE72BA">
      <w:pPr>
        <w:numPr>
          <w:ilvl w:val="0"/>
          <w:numId w:val="1"/>
        </w:numPr>
        <w:tabs>
          <w:tab w:val="clear" w:pos="267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Внематочная беременность</w:t>
      </w:r>
    </w:p>
    <w:p w:rsidR="000D09C8" w:rsidRPr="00EE72BA" w:rsidRDefault="000D09C8" w:rsidP="00EE72BA">
      <w:pPr>
        <w:tabs>
          <w:tab w:val="num" w:pos="24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Литература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Pr="00EE72BA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EE72BA">
        <w:rPr>
          <w:b/>
          <w:color w:val="000000"/>
          <w:sz w:val="28"/>
          <w:szCs w:val="32"/>
        </w:rPr>
        <w:t>Апоплексия яичника</w:t>
      </w:r>
    </w:p>
    <w:p w:rsidR="00EE72BA" w:rsidRDefault="00EE72BA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Кровотечение из яичника может возникнуть у женщин в любом возрасте, но чаще оно бывает в репродуктивном периоде, иногда</w:t>
      </w:r>
      <w:r w:rsidR="00EE72BA">
        <w:rPr>
          <w:color w:val="000000"/>
          <w:sz w:val="28"/>
          <w:szCs w:val="28"/>
        </w:rPr>
        <w:t xml:space="preserve"> –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 девушек, не живущих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половой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жизнью.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большинстве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случаев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непосредственную причину кровотечения из яичника установить невозможно.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Чаще всего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апоплексия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яичника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происходит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разрыве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зрелого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фолликула (12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1</w:t>
      </w:r>
      <w:r w:rsidRPr="00EE72BA">
        <w:rPr>
          <w:color w:val="000000"/>
          <w:sz w:val="28"/>
          <w:szCs w:val="28"/>
        </w:rPr>
        <w:t>4</w:t>
      </w:r>
      <w:r w:rsidR="00EE72BA">
        <w:rPr>
          <w:color w:val="000000"/>
          <w:sz w:val="28"/>
          <w:szCs w:val="28"/>
        </w:rPr>
        <w:t>-</w:t>
      </w:r>
      <w:r w:rsidR="00EE72BA" w:rsidRPr="00EE72BA">
        <w:rPr>
          <w:color w:val="000000"/>
          <w:sz w:val="28"/>
          <w:szCs w:val="28"/>
        </w:rPr>
        <w:t>й</w:t>
      </w:r>
      <w:r w:rsidRPr="00EE72BA">
        <w:rPr>
          <w:color w:val="000000"/>
          <w:sz w:val="28"/>
          <w:szCs w:val="28"/>
        </w:rPr>
        <w:t xml:space="preserve"> день нормального менструального цикла) или во время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васкуляризации желтого тела (20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2</w:t>
      </w:r>
      <w:r w:rsidRPr="00EE72BA">
        <w:rPr>
          <w:color w:val="000000"/>
          <w:sz w:val="28"/>
          <w:szCs w:val="28"/>
        </w:rPr>
        <w:t>2</w:t>
      </w:r>
      <w:r w:rsidR="00EE72BA">
        <w:rPr>
          <w:color w:val="000000"/>
          <w:sz w:val="28"/>
          <w:szCs w:val="28"/>
        </w:rPr>
        <w:t>-</w:t>
      </w:r>
      <w:r w:rsidR="00EE72BA" w:rsidRPr="00EE72BA">
        <w:rPr>
          <w:color w:val="000000"/>
          <w:sz w:val="28"/>
          <w:szCs w:val="28"/>
        </w:rPr>
        <w:t>й</w:t>
      </w:r>
      <w:r w:rsidRPr="00EE72BA">
        <w:rPr>
          <w:color w:val="000000"/>
          <w:sz w:val="28"/>
          <w:szCs w:val="28"/>
        </w:rPr>
        <w:t xml:space="preserve"> день цикла).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Обычно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происходит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апоплексия одного яичника, чаще правого.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Симптомы. Картина заболевания зависит от выраженности и скорости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нарастания внутреннего кровотечения. Боль острая,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локализуется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нижних отделах живота, иррадиирует в ногу, наружные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половые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органы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прямую кишку. Вследствие раздражения брюшины излившейся кровью возникает тошнота и нередко рвота. В дальнейшем к боли присоединяются симптомы внутреннего кровотечения (бледность, холодный пот,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учащение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пульса,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снижение артериального давления и др.). По особенностям клинической картины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различают три формы апоплексии яичника: болевую, анемическую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смешанную.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 xml:space="preserve">Болевая форма имеет много сходных черт с картиной острого аппендицита, а анемическая 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 проявлением прервавшейся внематочной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беременности.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 смешанной форме имеется сочетание болевого и анемического синдрома.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У больных с апоплексией яичника пульс учащен,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артериальное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давление при значительном внутреннем кровотечении снижается. При пальпации живота определяется напряжение мышц передней брюшной стенки и болезненность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 стороне поражения. Перитонеальные явления отсутствуют или выражены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слабо. При влагалищном исследовании отмечается болезненность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смещении шейки матки. Матка не увеличена, плотная, влагалищные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своды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болезненны на стороне поражения. Придатки матки несколько увеличены с одной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стороны, болезненны при пальпации. При наличии перитонеальных явлений пальпация придатков матки бывает затрудненной. Иногда из половых путей появляются кровянистые выделения (ответная реакция эндометрия на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гормональные изменения), что напоминает симптоматику нарушенной внематочной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беременности.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Диагноз апоплексии яичника 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большинстве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случаев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устанавливают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 время операции (часто операцию производят в связи с подозрением на нарушенную внематочную беременность). Однако в ряде случаев правильный диагноз можно поставить и до операции, если врач обращает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внимание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отсутствие признаков беременности (нет задержки менструации, цианоза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слизистых оболочек влагалища и шейки матки, увеличения и размягчения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матки и др.), совпадение начала заболевания с серединой или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второй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половиной менструального цикла.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Дифференциальный диагноз апоплексии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яичника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проводят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нарушенной внематочной беременностью, острым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аппендицитом,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воспалением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придатков матки, перекрутом ножки кисты яичника. Следует также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учитывать,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что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 некоторых женщин процесс овуляции сопровождается появлением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середине менструального цикла болевого синдрома, но признаки внутреннего кровотечения при этом отсутствуют. При дифференциальной диагностике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этих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форм патологии необходимо учитывать указания в анамнезе на повторяемость овуляторных болей, которая отсутствует при апоплексии яичника.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Неотложная помощь и госпитализация. При подозрении на кровотечение из яичника необходима госпитализация, так как в процессе диагностики исключают другие заболевания, имеющие сходную симптоматику.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Перед транспортировкой введение обезболивающих препаратов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противопоказано.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 условиях стационара решают вопрос о характере лечения. При подтверждении диагноза апоплексии яичника и небольшом внутреннем кровотечении возможна консервативная терапия под строгим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врачебным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наблюдением.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значительном внутреннем кровотечении показана операция (резекция яичника).</w:t>
      </w:r>
    </w:p>
    <w:p w:rsid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 xml:space="preserve">2. </w:t>
      </w:r>
      <w:r w:rsidR="00EE72BA" w:rsidRPr="00EE72BA">
        <w:rPr>
          <w:b/>
          <w:color w:val="000000"/>
          <w:sz w:val="28"/>
          <w:szCs w:val="32"/>
        </w:rPr>
        <w:t>Воспаление придатков матки</w:t>
      </w:r>
    </w:p>
    <w:p w:rsidR="00EE72BA" w:rsidRDefault="00EE72BA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Выраженная боль обычно возникает при остром воспалении придатков матки, а также при обострении хронического воспаления. Обычно острое воспаление придатков бывает связано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развитием послеабортной (чаще) и послеродовой (реже) инфекции, которая попадает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 придатки матки по трубам. Острое воспаление чаще всего вызывается кишечной палочкой, стафилококками, стрептококками, а также гонококками.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Обострение воспалительного процесса может быть вызвано активацией аутоинфекции, реинфекцией и быть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следствием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воздействия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неспецифических факторов внешней среды (переохлаждение,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переутомление,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интеркуррентные инфекции и др.).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Клинические проявления острого сальпингоофорита 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выраженного обострения воспалительного процесса придатков матки сходны. Появляется резко выраженная боль, локализующаяся в нижних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отделах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живота,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 паховой области справа или слева (или с обеих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сторон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двустороннем процессе). Боль иррадиирует вниз (область крестца, наружных половых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органов). Быстро ухудшается общее состояние, повышается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температура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тела от 38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3</w:t>
      </w:r>
      <w:r w:rsidRPr="00EE72BA">
        <w:rPr>
          <w:color w:val="000000"/>
          <w:sz w:val="28"/>
          <w:szCs w:val="28"/>
        </w:rPr>
        <w:t>9 ˚С, может появиться озноб. При распространении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воспалительного процесса на тазовую брюшину больные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жалуются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 тошноту, может быть рвота. Пульс учащен в соответствии со степенью повышения температуры.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пальпации живота отмечается некоторое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напряжение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мышц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передней брюшной стенки в нижних отделах и болезненность при поверхностной и глубокой пальпации. При присоединении пельвиоперитонита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возникают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явления раздражения брюшины. Влагалищное исследование затруднено из-за ригидности и болезненности передней брюшной стенки. Размеры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изменены или несколько увеличены (метроэндометрит), придатки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увеличены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 одной или с двух сторон. Пальпация придатков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вызывает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резкую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 острой стадии воспаления контуры придатков расплывчаты вследствие отека.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Пальпация заднего свода влагалища вызывает боль. Из наружного зева шейки матки могут появляться кровянистые выделения как следствие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присоединившейся дисфункции яичников воспалительного происхождения.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Неотложная помощь и госпитализация. Острое воспаление придатков матки и выраженное обострение хронического процесса, сопровождающееся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высокой температурой, болевым синдромом, напряжением мышц передней брюшной стенки и явлениями раздражения тазовой брюшины, служат показанием к госпитализации в гинекологический стационар. До установления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точного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диагноза больным в связи с общностью симптомов острого сальпингоофорита, нарушенной внематочной беременностью, апоплексии яичника, перекрута ножки кисты яичника и некоторых других острых заболеваний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органов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брюшной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полости введение обезболивающих средств противопоказано.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 стационаре после проведения бактериологического исследования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отделяемого из уретры, влагалища и цервикального канала приступают 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активной антибактериальной, инфузионной, обезболивающей,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десенсибилизирующей и противовоспалительной терапии. До получения бактериологических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данных и определения чувствительности микробной флоры к антибиотикам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назначают препараты широкого спектра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антимикробного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действия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(полусинтетические пенициллины в сочетании с кантамицином, антибиотики группы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цефалоспоринов). При обострении хронического воспаления придатков матки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часто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отсутствует необходимость в назначении антибиотиков,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так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как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воспаление имеет неспецифический абактериальный характер.</w:t>
      </w:r>
    </w:p>
    <w:p w:rsid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D09C8" w:rsidRP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0D09C8" w:rsidRPr="00EE72BA">
        <w:rPr>
          <w:b/>
          <w:color w:val="000000"/>
          <w:sz w:val="28"/>
          <w:szCs w:val="32"/>
        </w:rPr>
        <w:t xml:space="preserve">3. </w:t>
      </w:r>
      <w:r w:rsidRPr="00EE72BA">
        <w:rPr>
          <w:b/>
          <w:color w:val="000000"/>
          <w:sz w:val="28"/>
          <w:szCs w:val="32"/>
        </w:rPr>
        <w:t>Пельвиоперитонит</w:t>
      </w:r>
    </w:p>
    <w:p w:rsidR="00EE72BA" w:rsidRDefault="00EE72BA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 xml:space="preserve">У женщин пельвиоперитонит </w:t>
      </w:r>
      <w:r w:rsidR="00EE72BA">
        <w:rPr>
          <w:color w:val="000000"/>
          <w:sz w:val="28"/>
          <w:szCs w:val="28"/>
        </w:rPr>
        <w:t xml:space="preserve">– </w:t>
      </w:r>
      <w:r w:rsidRPr="00EE72BA">
        <w:rPr>
          <w:color w:val="000000"/>
          <w:sz w:val="28"/>
          <w:szCs w:val="28"/>
        </w:rPr>
        <w:t>чаще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всего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следствие острого воспаления придатков матки, осложненного течения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послеабортного и послеродового периодов. Пельвиоперитонит в большинстве случаев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 xml:space="preserve">развивается вторично. Возбудители инфекции 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кишечная палочка,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стафилококки, стрептококки, гонококки и др.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 острой стадии воспалительная реакция характеризуется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гиперемией и отеком брюшины</w:t>
      </w:r>
      <w:r w:rsidR="00EE72BA">
        <w:rPr>
          <w:color w:val="000000"/>
          <w:sz w:val="28"/>
          <w:szCs w:val="28"/>
        </w:rPr>
        <w:t>»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появлением экссудата,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вначале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серозного,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 затем и гнойного (не всегда). В результате повышения проницаемости сосудистых стенок происходит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массивное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выпадение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фибрина,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способствующее возникновению спаек с кишечником и сальником с ограничением воспаления в области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малого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таза.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нагноении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воспалительной)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экссудата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гной вследствие тяжести спускается в прямокишечно-маточное пространство (абсцесс позадиматочный).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 начальной стадии заболевание напоминает клинику разлитого перитонита. Однако при пельвиоперитоните местные симптомы обычно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преобладают над общими. Характерны сильная боль внизу живота, высокая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температура, озноб, учащение пульса. Общее состояние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тяжелое.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Живот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вздут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 верхних отделах и напряжен в нижних, здесь же определяется положительный симптом Щеткина. Перистальтика кишечника ослаблена, язык суховат,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могут быть тошнота и даже рвота, отмечается усиление боли при мочеиспускании и дефекации. Типичны лейкоцитоз со сдвигом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лейкоцитарной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формулы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влево, увеличение СОЭ. При перкуссии и пальпации живота можно определить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верхнюю границу воспалительного образования, располагающегося в малом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тазу.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влагалищном исследовании отмечается резкая болезненность при пальпации матки и придатков, контуры которых затушеваны вследствие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экссудации и выраженной мышечной защиты. Отмечается выбухание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резкая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болезненность заднего свода влагалища.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Дифференциальную диагностику пельвиоперитонита необходимо проводить с разлитым перитонитом (в начале заболевания), нарушенной трубной беременностью, перекрутом ножки кисты яичника,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острым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аппендицитом.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Различия между диффузным и тазовым перитонитом основываются на оценке выраженности процессов интоксикации и на динамике самого патологического процесса.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разлитом перитоните явления интоксикации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бывают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выраженными (тахикардия, рвота, резкая боль в животе и др.).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Перистальтика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снижена во всех областях живота, а не только в, его нижних отделах, как это имеет место при тазовом перитоните. Это же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относится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перитонеальным симптомам. При тазовом перитоните сравнительно быстро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наблюдается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тенденция к ограничению воспалительного процесса, в то время как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диффузном перитоните процесс продолжает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оставаться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распространенным.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 нарушенной внематочной беременности с образованием позадиматочной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гематомы в анамнезе имеются указания на задержку менструаций и другие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признаки беременности. Типичны указания на обморочные состояния, боль,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иррадиирующую в прямую кишку, появление темных кровянистых выделений из влагалища. При пункции заднего свода влагалища получают характерную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темную кровь, а не серозный или гнойный экссудат,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как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пельвиоперитоните.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Диагностика перекрута ножки кисты яичника облегчается указаниями в анамнезе на наличие этого образования при предыдущих гинекологических осмотрах. При влагалищном исследовании сбоку и кзади от матки находят образование типичной округлой формы</w:t>
      </w:r>
      <w:r w:rsidR="00EE72BA">
        <w:rPr>
          <w:color w:val="000000"/>
          <w:sz w:val="28"/>
          <w:szCs w:val="28"/>
        </w:rPr>
        <w:t>»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тугоаластической консистенции,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болезненное при пальпации и смещеиии. Диагноз острого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аппендицита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основывается на наличии характерной боли с начальной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локализацией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эпигастральной области или 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области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пупка.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Выраженные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характерные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аппендикулярные симптомы отсутствуют при пельвиоперигоните.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Неотложная помощь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госпитализация.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пельвиоперитонитом должны быть экстренно госпитализированы в гинекологический иди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хирургический стационар. До госпитализации введение обезболивающих средств противопоказано из-за опасности изменения клинической картины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заболевания.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Допустимо лишь применение льда на низ живота (по 20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3</w:t>
      </w:r>
      <w:r w:rsidRPr="00EE72BA">
        <w:rPr>
          <w:color w:val="000000"/>
          <w:sz w:val="28"/>
          <w:szCs w:val="28"/>
        </w:rPr>
        <w:t>0</w:t>
      </w:r>
      <w:r w:rsidR="00EE72BA">
        <w:rPr>
          <w:color w:val="000000"/>
          <w:sz w:val="28"/>
          <w:szCs w:val="28"/>
        </w:rPr>
        <w:t> </w:t>
      </w:r>
      <w:r w:rsidR="00EE72BA" w:rsidRPr="00EE72BA">
        <w:rPr>
          <w:color w:val="000000"/>
          <w:sz w:val="28"/>
          <w:szCs w:val="28"/>
        </w:rPr>
        <w:t>мин</w:t>
      </w:r>
      <w:r w:rsidRPr="00EE72BA">
        <w:rPr>
          <w:color w:val="000000"/>
          <w:sz w:val="28"/>
          <w:szCs w:val="28"/>
        </w:rPr>
        <w:t xml:space="preserve"> со сменой через 30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4</w:t>
      </w:r>
      <w:r w:rsidRPr="00EE72BA">
        <w:rPr>
          <w:color w:val="000000"/>
          <w:sz w:val="28"/>
          <w:szCs w:val="28"/>
        </w:rPr>
        <w:t>0</w:t>
      </w:r>
      <w:r w:rsidR="00EE72BA">
        <w:rPr>
          <w:color w:val="000000"/>
          <w:sz w:val="28"/>
          <w:szCs w:val="28"/>
        </w:rPr>
        <w:t> </w:t>
      </w:r>
      <w:r w:rsidR="00EE72BA" w:rsidRPr="00EE72BA">
        <w:rPr>
          <w:color w:val="000000"/>
          <w:sz w:val="28"/>
          <w:szCs w:val="28"/>
        </w:rPr>
        <w:t>мин</w:t>
      </w:r>
      <w:r w:rsidRPr="00EE72BA">
        <w:rPr>
          <w:color w:val="000000"/>
          <w:sz w:val="28"/>
          <w:szCs w:val="28"/>
        </w:rPr>
        <w:t>). В стационаре для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уточнения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диагноза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можно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произвести пункцию заднего свода влагалища. Полученный экссудат направляют на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бактериологическое исследование,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определите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чувствительности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микробной флоры к антибиотиам. При наличии в пунктате гноя прибегают к кольпотомии с введением резинового дренажа. Терапия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пельвиоперитонита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комплексная: антибиотики, сульфаниламиды, инфузионная терапия (растворы глюкозы, реополиглюкин,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гемодез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др.)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денсенсибилизирующие</w:t>
      </w:r>
      <w:r w:rsidR="00EE72BA">
        <w:rPr>
          <w:color w:val="000000"/>
          <w:sz w:val="28"/>
          <w:szCs w:val="28"/>
        </w:rPr>
        <w:t xml:space="preserve">» </w:t>
      </w:r>
      <w:r w:rsidRPr="00EE72BA">
        <w:rPr>
          <w:color w:val="000000"/>
          <w:sz w:val="28"/>
          <w:szCs w:val="28"/>
        </w:rPr>
        <w:t>обезболивающие средства.</w:t>
      </w:r>
    </w:p>
    <w:p w:rsid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 xml:space="preserve">4. </w:t>
      </w:r>
      <w:r w:rsidR="00EE72BA" w:rsidRPr="00EE72BA">
        <w:rPr>
          <w:b/>
          <w:color w:val="000000"/>
          <w:sz w:val="28"/>
          <w:szCs w:val="32"/>
        </w:rPr>
        <w:t>Болезненные</w:t>
      </w:r>
      <w:r w:rsidR="00EE72BA">
        <w:rPr>
          <w:b/>
          <w:color w:val="000000"/>
          <w:sz w:val="28"/>
          <w:szCs w:val="32"/>
        </w:rPr>
        <w:t xml:space="preserve"> </w:t>
      </w:r>
      <w:r w:rsidR="00EE72BA" w:rsidRPr="00EE72BA">
        <w:rPr>
          <w:b/>
          <w:color w:val="000000"/>
          <w:sz w:val="28"/>
          <w:szCs w:val="32"/>
        </w:rPr>
        <w:t>менструации</w:t>
      </w:r>
      <w:r w:rsidR="00EE72BA">
        <w:rPr>
          <w:b/>
          <w:color w:val="000000"/>
          <w:sz w:val="28"/>
          <w:szCs w:val="32"/>
        </w:rPr>
        <w:t xml:space="preserve"> </w:t>
      </w:r>
      <w:r w:rsidR="00EE72BA" w:rsidRPr="00EE72BA">
        <w:rPr>
          <w:b/>
          <w:color w:val="000000"/>
          <w:sz w:val="28"/>
          <w:szCs w:val="32"/>
        </w:rPr>
        <w:t>(альгодисменория)</w:t>
      </w:r>
    </w:p>
    <w:p w:rsidR="00EE72BA" w:rsidRDefault="00EE72BA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Могут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быть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обусловлены функциональными (заболевания нервной системы с повышением порога болевой чувствительности, нарушения нормальных соотношений между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эстрогенами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 гестагенами и др.) и органическими причинами (инфантилизм половых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органов, эндометриоз, неправильное положение матки, аномалии развития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половых органов и др.).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 xml:space="preserve">Симптомы. Обычно за 1 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2 дня до начала менструации у женщины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возникает резкая боль внизу живота и в области крестца. Боль часто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сопровождает все менструальное кровотечение и исчезает с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его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окончанием.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 сочетается с вегетативными реакциями: головокружением, тошнотой, рвотой, повышенной раздражительностью. При функциональной альгодисменорее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изменений половых органов не выявляется, 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альгодисменорее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органического характера гинекологическое обследование обнаруживает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патологические изменения, присущие тому или иному заболеванию.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Неотложная помощь. Постельный режим и освобождение от работы.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 xml:space="preserve">Назначают болеутоляющие препараты (анальгин по </w:t>
      </w:r>
      <w:smartTag w:uri="urn:schemas-microsoft-com:office:smarttags" w:element="metricconverter">
        <w:smartTagPr>
          <w:attr w:name="ProductID" w:val="0,5 г"/>
        </w:smartTagPr>
        <w:r w:rsidRPr="00EE72BA">
          <w:rPr>
            <w:color w:val="000000"/>
            <w:sz w:val="28"/>
            <w:szCs w:val="28"/>
          </w:rPr>
          <w:t>0,5 г</w:t>
        </w:r>
      </w:smartTag>
      <w:r w:rsidRPr="00EE72BA">
        <w:rPr>
          <w:color w:val="000000"/>
          <w:sz w:val="28"/>
          <w:szCs w:val="28"/>
        </w:rPr>
        <w:t>, баралгин по 1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таблетке 3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4</w:t>
      </w:r>
      <w:r w:rsidRPr="00EE72BA">
        <w:rPr>
          <w:color w:val="000000"/>
          <w:sz w:val="28"/>
          <w:szCs w:val="28"/>
        </w:rPr>
        <w:t xml:space="preserve"> раза в день и др.), спазмолитические препараты (но-шпа по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0,04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0</w:t>
      </w:r>
      <w:r w:rsidRPr="00EE72BA">
        <w:rPr>
          <w:color w:val="000000"/>
          <w:sz w:val="28"/>
          <w:szCs w:val="28"/>
        </w:rPr>
        <w:t>,</w:t>
      </w:r>
      <w:r w:rsidR="00EE72BA" w:rsidRPr="00EE72BA">
        <w:rPr>
          <w:color w:val="000000"/>
          <w:sz w:val="28"/>
          <w:szCs w:val="28"/>
        </w:rPr>
        <w:t>08 г</w:t>
      </w:r>
      <w:r w:rsidR="00EE72BA">
        <w:rPr>
          <w:color w:val="000000"/>
          <w:sz w:val="28"/>
          <w:szCs w:val="28"/>
        </w:rPr>
        <w:t>.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2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3</w:t>
      </w:r>
      <w:r w:rsidRPr="00EE72BA">
        <w:rPr>
          <w:color w:val="000000"/>
          <w:sz w:val="28"/>
          <w:szCs w:val="28"/>
        </w:rPr>
        <w:t xml:space="preserve"> раза в день, экстракт белладонны в свечах по 0,</w:t>
      </w:r>
      <w:r w:rsidR="00EE72BA" w:rsidRPr="00EE72BA">
        <w:rPr>
          <w:color w:val="000000"/>
          <w:sz w:val="28"/>
          <w:szCs w:val="28"/>
        </w:rPr>
        <w:t>02 г</w:t>
      </w:r>
      <w:r w:rsidR="00EE72BA">
        <w:rPr>
          <w:color w:val="000000"/>
          <w:sz w:val="28"/>
          <w:szCs w:val="28"/>
        </w:rPr>
        <w:t>.</w:t>
      </w:r>
      <w:r w:rsidR="00EE72BA" w:rsidRPr="00EE72BA">
        <w:rPr>
          <w:color w:val="000000"/>
          <w:sz w:val="28"/>
          <w:szCs w:val="28"/>
        </w:rPr>
        <w:t>)</w:t>
      </w:r>
      <w:r w:rsidRPr="00EE72BA">
        <w:rPr>
          <w:color w:val="000000"/>
          <w:sz w:val="28"/>
          <w:szCs w:val="28"/>
        </w:rPr>
        <w:t xml:space="preserve">, транквилизаторы (андаксин по </w:t>
      </w:r>
      <w:smartTag w:uri="urn:schemas-microsoft-com:office:smarttags" w:element="metricconverter">
        <w:smartTagPr>
          <w:attr w:name="ProductID" w:val="0,2 г"/>
        </w:smartTagPr>
        <w:r w:rsidRPr="00EE72BA">
          <w:rPr>
            <w:color w:val="000000"/>
            <w:sz w:val="28"/>
            <w:szCs w:val="28"/>
          </w:rPr>
          <w:t>0,2 г</w:t>
        </w:r>
      </w:smartTag>
      <w:r w:rsidRPr="00EE72BA">
        <w:rPr>
          <w:color w:val="000000"/>
          <w:sz w:val="28"/>
          <w:szCs w:val="28"/>
        </w:rPr>
        <w:t>, триоксазин по 0,3 гидр.).</w:t>
      </w:r>
    </w:p>
    <w:p w:rsid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E72BA">
        <w:rPr>
          <w:b/>
          <w:color w:val="000000"/>
          <w:sz w:val="28"/>
          <w:szCs w:val="32"/>
        </w:rPr>
        <w:t xml:space="preserve">5. </w:t>
      </w:r>
      <w:r w:rsidR="00EE72BA" w:rsidRPr="00EE72BA">
        <w:rPr>
          <w:b/>
          <w:color w:val="000000"/>
          <w:sz w:val="28"/>
          <w:szCs w:val="32"/>
        </w:rPr>
        <w:t>Внематочная беременность</w:t>
      </w:r>
    </w:p>
    <w:p w:rsidR="00EE72BA" w:rsidRDefault="00EE72BA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Заболевание обусловлено имплантацией и развитием плодного яйца вне матки, чаще всего (9</w:t>
      </w:r>
      <w:r w:rsidR="00EE72BA" w:rsidRPr="00EE72BA">
        <w:rPr>
          <w:color w:val="000000"/>
          <w:sz w:val="28"/>
          <w:szCs w:val="28"/>
        </w:rPr>
        <w:t>9</w:t>
      </w:r>
      <w:r w:rsidR="00EE72BA">
        <w:rPr>
          <w:color w:val="000000"/>
          <w:sz w:val="28"/>
          <w:szCs w:val="28"/>
        </w:rPr>
        <w:t>%</w:t>
      </w:r>
      <w:r w:rsidRPr="00EE72BA">
        <w:rPr>
          <w:color w:val="000000"/>
          <w:sz w:val="28"/>
          <w:szCs w:val="28"/>
        </w:rPr>
        <w:t>) в маточной трубе. В результате этого плодное яйцо не находит благоприятных условий для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развития. Ворсины хориона начинают разрушать маточную трубу, при этом возможны два исхода: отслойка плодного яйца от стенки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трубы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его изгнание в брюшную полость (трубный аборт) или разрушение ворсинами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хориона всех слоев трубы (разрыв трубы). В зависимости от типа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прерывания внематочной беременности различаются и особенности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клинической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картины заболевания.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Симптомы. Общим симптомом внематочной беременности,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прервавшейся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 типу разрыва трубы или трубного аборта, является боль внизу живота и при относительно небольшой задержке менструации (обычно на 1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3</w:t>
      </w:r>
      <w:r w:rsidRPr="00EE72BA">
        <w:rPr>
          <w:color w:val="000000"/>
          <w:sz w:val="28"/>
          <w:szCs w:val="28"/>
        </w:rPr>
        <w:t xml:space="preserve"> нед). Болевой симптом нередко сопровождается тошнотой, рвотой, учащением пульса,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снижением артериального давления и другими признаками нарастающего внутреннего кровотечения. На фоне этих проявлений заболевания развиваются признаки, уже характерные для разрыва маточной трубы или для трубного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аборта.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Разрыв маточной трубы характеризуется острым началом и быстрой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динамикой симптомов. Обычно на фоне общего хорошего состояния у женщины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появляется резкая боль внизу живота с иррадиацией в область наружных половых органов и прямую кишку. Иррадиация боли в область прямой кишки часто неправильно расценивается больной как позыв на дефекацию.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обильном внутреннем кровотечении боль может иррадиировать в шею и лопатку,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выявляется френикус-синдром. Вскоре за болевым приступом появляются симптомы внутреннего кровотечения и острого живота: рвота, головокружение,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обморок, учащение пульса, снижение артериального давления, резкая слабость и анемизация. При пальпации живота определяется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напряжение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мышц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брюшной стенки, особенно выраженное в нижних отделах,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положительный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симптом Щеткина-Блюмберга. При значительном кровотечении в брюшную полость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обнаруживают притупление перкуторного звука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латеральных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отделах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живота (боковых каналах), При осторожном перемещении больной с боку на бок границы притупления соответственно перемещаются. Темных кровянистых выделений из половых органов может и не быть, так как в острых случаях разрыва маточной трубы децидуальная оболочка матки не успевает отслоиться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не начинает выделяться.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бережно произведенном влагалищном исследовании (грубое исследование усиливает кровотечение) обнаруживается легкий цианоз слизистых оболочек влагалища и влагалищной части шейки матки.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Матка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размягчена,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но меньше, чем при маточной беременности. При небольшом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сроке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внематочной беременности (до 7 нед) размеры матки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практически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соответствуют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сроку беремености; при больших сроках отмечается некоторое отставание размеров матки от предполагаемого срока беременности (один из характерных признаков внематочной беременности). Пальпация придатков матки на стороне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поражения обычно затруднена вследствие напряжения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мышц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передней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брюшной стенки и резко выраженной болезненности. Однако при тщательном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 xml:space="preserve">исследовании все же удается пальпировать </w:t>
      </w:r>
      <w:r w:rsidR="00EE72BA">
        <w:rPr>
          <w:color w:val="000000"/>
          <w:sz w:val="28"/>
          <w:szCs w:val="28"/>
        </w:rPr>
        <w:t>«</w:t>
      </w:r>
      <w:r w:rsidR="00EE72BA" w:rsidRPr="00EE72BA">
        <w:rPr>
          <w:color w:val="000000"/>
          <w:sz w:val="28"/>
          <w:szCs w:val="28"/>
        </w:rPr>
        <w:t>о</w:t>
      </w:r>
      <w:r w:rsidRPr="00EE72BA">
        <w:rPr>
          <w:color w:val="000000"/>
          <w:sz w:val="28"/>
          <w:szCs w:val="28"/>
        </w:rPr>
        <w:t>пухолевидное</w:t>
      </w:r>
      <w:r w:rsidR="00EE72BA">
        <w:rPr>
          <w:color w:val="000000"/>
          <w:sz w:val="28"/>
          <w:szCs w:val="28"/>
        </w:rPr>
        <w:t>»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образование,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располагающееся в области придатков матки справа или слева. Это образование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не имеет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четких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границ,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отличается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тестоватой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консистенцией,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округло-овальной формой (перитубальная гематома). Задний свод влагалища уплощен или даже выпячен, резко болезнен 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пальпации,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болезненность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еще больше усиливается при смещении матки к лону.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трубном аборте, хотя нередко и наблюдаются симптомы, присущие острому разрыву трубы, все же 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большинстве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случаев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течение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заболевания длительное. Больная жалуется на периодически возникающую или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постоянную боль внизу живота и в крестце с иррадиацией вниз. Каждое новое поступление крови из маточной трубы в брюшную полость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сопровождается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усилением боли и появлением дурнотного или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полуобморочного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состояния.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2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3</w:t>
      </w:r>
      <w:r w:rsidR="00EE72BA">
        <w:rPr>
          <w:color w:val="000000"/>
          <w:sz w:val="28"/>
          <w:szCs w:val="28"/>
        </w:rPr>
        <w:t>-</w:t>
      </w:r>
      <w:r w:rsidR="00EE72BA" w:rsidRPr="00EE72BA">
        <w:rPr>
          <w:color w:val="000000"/>
          <w:sz w:val="28"/>
          <w:szCs w:val="28"/>
        </w:rPr>
        <w:t>й</w:t>
      </w:r>
      <w:r w:rsidRPr="00EE72BA">
        <w:rPr>
          <w:color w:val="000000"/>
          <w:sz w:val="28"/>
          <w:szCs w:val="28"/>
        </w:rPr>
        <w:t xml:space="preserve"> день от начала заболевания из половых путей появляются характерные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темные кровянистые выделения, иногда отходят видимые на глаз части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децидуальной оболочки. Кровянистые выделения имеют стойкий характер и не прекращаются, несмотря на применение сокращающих матку средств и даже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диагностического выскабливания матки (характерный признак). Эти явления могут стихать и вновь появляться через неопределенное время. В промежутках между приступами боли состояние больной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становится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удовлетворительным.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Постепенное скапливание крови около маточной трубы приводит к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 xml:space="preserve">образованию перитубарной гематомы, а в прямокишечно-маточном пространстве </w:t>
      </w:r>
      <w:r w:rsidR="00EE72BA">
        <w:rPr>
          <w:color w:val="000000"/>
          <w:sz w:val="28"/>
          <w:szCs w:val="28"/>
        </w:rPr>
        <w:t xml:space="preserve">– </w:t>
      </w:r>
      <w:r w:rsidRPr="00EE72BA">
        <w:rPr>
          <w:color w:val="000000"/>
          <w:sz w:val="28"/>
          <w:szCs w:val="28"/>
        </w:rPr>
        <w:t>заматочной гематомы.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влагалищном исследовании наряду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признаками,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выявляемыми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 разрыве трубы, можно пальпировать в области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пораженной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трубы образование ретортообразной формы, тестоватой консистенции,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болезненную гематому.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 противоположность разрыву маточной трубы при трубном аборте симптомы внутреннего кровотечения и раздражения брюшины менее выражены 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даже могут в течение некоторого периода времени отсутствовать совсем. Все это значительно усложняет диагностику трубного аборта.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Диагноз нарушенной внематочной беременности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основывается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данных анамнеза, клинической картине заболевания и данных дополнительных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методов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исследования.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Из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анамнеза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удается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установить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наличие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задержки менструации на 2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>3</w:t>
      </w:r>
      <w:r w:rsidRPr="00EE72BA">
        <w:rPr>
          <w:color w:val="000000"/>
          <w:sz w:val="28"/>
          <w:szCs w:val="28"/>
        </w:rPr>
        <w:t xml:space="preserve"> нед., редко больше. Однако у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отдельных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больных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 очень раннем прерывании беременности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задержки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менструации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может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не быть, а кровянистые выделения, связанные с распадом и выделением децидуальной оболочки, ошибочно принимаются за начало обычной менструации. Для всех типов прерывания внематочной беременности характерны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болезненность при пальпации заднего свода влагалища и наличие опухолевидного образования в области придатков матки.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Большое диагностическое значение имеет пункция заднего свода влагалища в условиях стационара. К этой манипуляции прибегают только в диагностически неясных случаях, а также при проведении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дифференциальной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диагностики между нарушенной внематочной беременностью и обострением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воспалительного процесса придатков матки. При сильном кровотечении вследствие разрыва маточной трубы или быстро текущего трубного аборта, когда картина внутреннего кровотечения не вызывает сомнений, необходимости 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пункции заднего свода влагалища нет. При проведении пункции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следует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принимать во внимание, что получение темной крови с мелкими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сгустками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крови является подтверждением диагноза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нарушенной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внематочной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беременности.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Получение яркой крови скорее говорит о ранении кровеносного сосуда.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Отсутствие крови не свидетельствует против диагноза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внематочной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беременности, поскольку 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определенной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давности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процесса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(трубный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аборт) кровь превращается в свернувшуюся гематому.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Дифференциальный диагноз нарушенной внематочной беременности с самопроизвольным абортом, воспалением придатков матки 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острым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аппендицитом наиболее часто приходится проводить не при разрыве трубы, когда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картина сильного внутреннего кровотечения бывает типичной, а при трубном аборте.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начавшемся самопроизвольном аборте схваткообразная боль внизу живота не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сопровождается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симптомами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внутреннего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кровотечения,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явления раздражения брюшины отсутствуют. При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влагалищном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исследовании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размеры матки соответствуют сроку беременности, наружный зев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слегка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приоткрыт, матка мягкая, легко возбудимая. В области придатков патологических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изменений не обнаруживают, надавливание на задний свод влагалища безболезненно.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При остром воспалении придатков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матки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или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обострении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хронического процесса у больной нередко определяют двустороннее увеличение придатков.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Матка не увеличена, признаки беременности отсутствуют. В крови отмечается выраженный лейкоцитоз со сдвигом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лейкоцитарной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формулы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влево,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СОЭ увеличена.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Для острого аппендицита нередко характерна боль первоначально в эпигастральной области или в области пупка, а не внизу живота. Постепенно боль перемещается в правую подвздошную область. Типичными для острого аппендицита симптомами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являются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выраженное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напряжение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мышц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передней брюшной стенки в правой подвздошной области, положительные симптомы Щеткина-Блюмберга, Ровзинга, Ситковского.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Перекрут ножки кисты яичника, как и трубный выкидыш, обычно сопровождается симптомами острого живота. Решающим в дифференциальной диагностике этих заболеваний является указание в анамнезе на наличие кисты яичника и обнаружение при влагалищном исследовании сбоку от матки образования округлой формы,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тугоэластичной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консистенции,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резко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болезненного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при пальпации и смещении.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Неотложная помощь и госпитализация. При установлении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диагноза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 xml:space="preserve">нарушенной трубной беременности или при подозрении на нее </w:t>
      </w:r>
      <w:r w:rsidR="00EE72BA">
        <w:rPr>
          <w:color w:val="000000"/>
          <w:sz w:val="28"/>
          <w:szCs w:val="28"/>
        </w:rPr>
        <w:t>–</w:t>
      </w:r>
      <w:r w:rsidR="00EE72BA" w:rsidRP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срочная госпитализация в стационар (гинекологический, хирургический). Перед транспортировкой нельзя вводить обезболивающие препараты, чтобы не изменить клинической картины заболевания, не следует также применять холод на низ</w:t>
      </w:r>
      <w:r w:rsidR="00EE72BA">
        <w:rPr>
          <w:color w:val="000000"/>
          <w:sz w:val="28"/>
          <w:szCs w:val="28"/>
        </w:rPr>
        <w:t xml:space="preserve"> </w:t>
      </w:r>
      <w:r w:rsidRPr="00EE72BA">
        <w:rPr>
          <w:color w:val="000000"/>
          <w:sz w:val="28"/>
          <w:szCs w:val="28"/>
        </w:rPr>
        <w:t>живота.</w:t>
      </w:r>
    </w:p>
    <w:p w:rsidR="000D09C8" w:rsidRPr="00EE72BA" w:rsidRDefault="000D09C8" w:rsidP="00EE72B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В стационаре после установления диагноза показана операция.</w:t>
      </w:r>
    </w:p>
    <w:p w:rsidR="000D09C8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Pr="00EE72BA">
        <w:rPr>
          <w:b/>
          <w:color w:val="000000"/>
          <w:sz w:val="28"/>
          <w:szCs w:val="32"/>
        </w:rPr>
        <w:t>Литература</w:t>
      </w:r>
    </w:p>
    <w:p w:rsidR="00EE72BA" w:rsidRPr="00EE72BA" w:rsidRDefault="00EE72BA" w:rsidP="00EE72B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D09C8" w:rsidRPr="00EE72BA" w:rsidRDefault="000D09C8" w:rsidP="00EE72BA">
      <w:pPr>
        <w:numPr>
          <w:ilvl w:val="0"/>
          <w:numId w:val="2"/>
        </w:numPr>
        <w:tabs>
          <w:tab w:val="clear" w:pos="1065"/>
          <w:tab w:val="left" w:pos="24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</w:rPr>
      </w:pPr>
      <w:r w:rsidRPr="00EE72BA">
        <w:rPr>
          <w:color w:val="000000"/>
          <w:sz w:val="28"/>
          <w:szCs w:val="28"/>
        </w:rPr>
        <w:t xml:space="preserve">«Неотложная медицинская помощь», под ред. </w:t>
      </w:r>
      <w:r w:rsidR="00EE72BA" w:rsidRPr="00EE72BA">
        <w:rPr>
          <w:color w:val="000000"/>
          <w:sz w:val="28"/>
          <w:szCs w:val="28"/>
        </w:rPr>
        <w:t>Дж.Э.</w:t>
      </w:r>
      <w:r w:rsidR="00EE72BA">
        <w:rPr>
          <w:color w:val="000000"/>
          <w:sz w:val="28"/>
          <w:szCs w:val="28"/>
        </w:rPr>
        <w:t> </w:t>
      </w:r>
      <w:r w:rsidR="00EE72BA" w:rsidRPr="00EE72BA">
        <w:rPr>
          <w:color w:val="000000"/>
          <w:sz w:val="28"/>
          <w:szCs w:val="28"/>
        </w:rPr>
        <w:t>Тинтиналли</w:t>
      </w:r>
      <w:r w:rsidRPr="00EE72BA">
        <w:rPr>
          <w:color w:val="000000"/>
          <w:sz w:val="28"/>
          <w:szCs w:val="28"/>
        </w:rPr>
        <w:t xml:space="preserve">, Рл. Кроума, </w:t>
      </w:r>
      <w:r w:rsidR="00EE72BA" w:rsidRPr="00EE72BA">
        <w:rPr>
          <w:color w:val="000000"/>
          <w:sz w:val="28"/>
          <w:szCs w:val="28"/>
        </w:rPr>
        <w:t>Э.</w:t>
      </w:r>
      <w:r w:rsidR="00EE72BA">
        <w:rPr>
          <w:color w:val="000000"/>
          <w:sz w:val="28"/>
          <w:szCs w:val="28"/>
        </w:rPr>
        <w:t> </w:t>
      </w:r>
      <w:r w:rsidR="00EE72BA" w:rsidRPr="00EE72BA">
        <w:rPr>
          <w:color w:val="000000"/>
          <w:sz w:val="28"/>
          <w:szCs w:val="28"/>
        </w:rPr>
        <w:t>Руиза</w:t>
      </w:r>
      <w:r w:rsidRPr="00EE72BA">
        <w:rPr>
          <w:color w:val="000000"/>
          <w:sz w:val="28"/>
          <w:szCs w:val="28"/>
        </w:rPr>
        <w:t xml:space="preserve">, </w:t>
      </w:r>
      <w:r w:rsidRPr="00EE72BA">
        <w:rPr>
          <w:iCs/>
          <w:color w:val="000000"/>
          <w:sz w:val="28"/>
          <w:szCs w:val="28"/>
        </w:rPr>
        <w:t xml:space="preserve">Перевод с английского д-ра мед. наук </w:t>
      </w:r>
      <w:r w:rsidR="00EE72BA" w:rsidRPr="00EE72BA">
        <w:rPr>
          <w:iCs/>
          <w:color w:val="000000"/>
          <w:sz w:val="28"/>
          <w:szCs w:val="28"/>
        </w:rPr>
        <w:t>В.И.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Кандрора</w:t>
      </w:r>
      <w:r w:rsidRPr="00EE72BA">
        <w:rPr>
          <w:iCs/>
          <w:color w:val="000000"/>
          <w:sz w:val="28"/>
          <w:szCs w:val="28"/>
        </w:rPr>
        <w:t>,</w:t>
      </w:r>
      <w:r w:rsidRPr="00EE72BA">
        <w:rPr>
          <w:color w:val="000000"/>
          <w:sz w:val="28"/>
        </w:rPr>
        <w:t xml:space="preserve"> </w:t>
      </w:r>
      <w:r w:rsidR="00EE72BA">
        <w:rPr>
          <w:iCs/>
          <w:color w:val="000000"/>
          <w:sz w:val="28"/>
          <w:szCs w:val="28"/>
        </w:rPr>
        <w:t>д.м.</w:t>
      </w:r>
      <w:r w:rsidRPr="00EE72BA">
        <w:rPr>
          <w:iCs/>
          <w:color w:val="000000"/>
          <w:sz w:val="28"/>
          <w:szCs w:val="28"/>
        </w:rPr>
        <w:t xml:space="preserve">н. </w:t>
      </w:r>
      <w:r w:rsidR="00EE72BA" w:rsidRPr="00EE72BA">
        <w:rPr>
          <w:iCs/>
          <w:color w:val="000000"/>
          <w:sz w:val="28"/>
          <w:szCs w:val="28"/>
        </w:rPr>
        <w:t>М.В.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Неверовой</w:t>
      </w:r>
      <w:r w:rsidRPr="00EE72BA">
        <w:rPr>
          <w:iCs/>
          <w:color w:val="000000"/>
          <w:sz w:val="28"/>
          <w:szCs w:val="28"/>
        </w:rPr>
        <w:t xml:space="preserve">, д-ра мед. наук </w:t>
      </w:r>
      <w:r w:rsidR="00EE72BA" w:rsidRPr="00EE72BA">
        <w:rPr>
          <w:iCs/>
          <w:color w:val="000000"/>
          <w:sz w:val="28"/>
          <w:szCs w:val="28"/>
        </w:rPr>
        <w:t>А.В.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Сучкова</w:t>
      </w:r>
      <w:r w:rsidRPr="00EE72BA">
        <w:rPr>
          <w:iCs/>
          <w:color w:val="000000"/>
          <w:sz w:val="28"/>
          <w:szCs w:val="28"/>
        </w:rPr>
        <w:t>,</w:t>
      </w:r>
      <w:r w:rsidRPr="00EE72BA">
        <w:rPr>
          <w:color w:val="000000"/>
          <w:sz w:val="28"/>
        </w:rPr>
        <w:t xml:space="preserve"> </w:t>
      </w:r>
      <w:r w:rsidR="00EE72BA">
        <w:rPr>
          <w:iCs/>
          <w:color w:val="000000"/>
          <w:sz w:val="28"/>
          <w:szCs w:val="28"/>
        </w:rPr>
        <w:t>к.м.</w:t>
      </w:r>
      <w:r w:rsidRPr="00EE72BA">
        <w:rPr>
          <w:iCs/>
          <w:color w:val="000000"/>
          <w:sz w:val="28"/>
          <w:szCs w:val="28"/>
        </w:rPr>
        <w:t xml:space="preserve">н. </w:t>
      </w:r>
      <w:r w:rsidR="00EE72BA" w:rsidRPr="00EE72BA">
        <w:rPr>
          <w:iCs/>
          <w:color w:val="000000"/>
          <w:sz w:val="28"/>
          <w:szCs w:val="28"/>
        </w:rPr>
        <w:t>А.В.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Низового</w:t>
      </w:r>
      <w:r w:rsidRPr="00EE72BA">
        <w:rPr>
          <w:iCs/>
          <w:color w:val="000000"/>
          <w:sz w:val="28"/>
          <w:szCs w:val="28"/>
        </w:rPr>
        <w:t xml:space="preserve">, </w:t>
      </w:r>
      <w:r w:rsidR="00EE72BA" w:rsidRPr="00EE72BA">
        <w:rPr>
          <w:iCs/>
          <w:color w:val="000000"/>
          <w:sz w:val="28"/>
          <w:szCs w:val="28"/>
        </w:rPr>
        <w:t>Ю.Л.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Амченкова</w:t>
      </w:r>
      <w:r w:rsidRPr="00EE72BA">
        <w:rPr>
          <w:iCs/>
          <w:color w:val="000000"/>
          <w:sz w:val="28"/>
          <w:szCs w:val="28"/>
        </w:rPr>
        <w:t xml:space="preserve">; под ред. </w:t>
      </w:r>
      <w:r w:rsidR="00EE72BA" w:rsidRPr="00EE72BA">
        <w:rPr>
          <w:iCs/>
          <w:color w:val="000000"/>
          <w:sz w:val="28"/>
          <w:szCs w:val="28"/>
        </w:rPr>
        <w:t>д</w:t>
      </w:r>
      <w:r w:rsidRPr="00EE72BA">
        <w:rPr>
          <w:iCs/>
          <w:color w:val="000000"/>
          <w:sz w:val="28"/>
          <w:szCs w:val="28"/>
        </w:rPr>
        <w:t xml:space="preserve">.м.н. </w:t>
      </w:r>
      <w:r w:rsidR="00EE72BA" w:rsidRPr="00EE72BA">
        <w:rPr>
          <w:iCs/>
          <w:color w:val="000000"/>
          <w:sz w:val="28"/>
          <w:szCs w:val="28"/>
        </w:rPr>
        <w:t>В.Т.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Ивашкина</w:t>
      </w:r>
      <w:r w:rsidRPr="00EE72BA">
        <w:rPr>
          <w:iCs/>
          <w:color w:val="000000"/>
          <w:sz w:val="28"/>
          <w:szCs w:val="28"/>
        </w:rPr>
        <w:t xml:space="preserve">, </w:t>
      </w:r>
      <w:r w:rsidR="00EE72BA" w:rsidRPr="00EE72BA">
        <w:rPr>
          <w:iCs/>
          <w:color w:val="000000"/>
          <w:sz w:val="28"/>
          <w:szCs w:val="28"/>
        </w:rPr>
        <w:t>д.м.н.</w:t>
      </w:r>
      <w:r w:rsidR="00EE72BA">
        <w:rPr>
          <w:iCs/>
          <w:color w:val="000000"/>
          <w:sz w:val="28"/>
          <w:szCs w:val="28"/>
        </w:rPr>
        <w:t xml:space="preserve"> </w:t>
      </w:r>
      <w:r w:rsidR="00EE72BA" w:rsidRPr="00EE72BA">
        <w:rPr>
          <w:iCs/>
          <w:color w:val="000000"/>
          <w:sz w:val="28"/>
          <w:szCs w:val="28"/>
        </w:rPr>
        <w:t>П.Г.</w:t>
      </w:r>
      <w:r w:rsidR="00EE72BA">
        <w:rPr>
          <w:iCs/>
          <w:color w:val="000000"/>
          <w:sz w:val="28"/>
          <w:szCs w:val="28"/>
        </w:rPr>
        <w:t> </w:t>
      </w:r>
      <w:r w:rsidR="00EE72BA" w:rsidRPr="00EE72BA">
        <w:rPr>
          <w:iCs/>
          <w:color w:val="000000"/>
          <w:sz w:val="28"/>
          <w:szCs w:val="28"/>
        </w:rPr>
        <w:t>Брюсова</w:t>
      </w:r>
      <w:r w:rsidRPr="00EE72BA">
        <w:rPr>
          <w:iCs/>
          <w:color w:val="000000"/>
          <w:sz w:val="28"/>
          <w:szCs w:val="28"/>
        </w:rPr>
        <w:t>; Москва «Медицина» 2001</w:t>
      </w:r>
    </w:p>
    <w:p w:rsidR="000D09C8" w:rsidRPr="00EE72BA" w:rsidRDefault="00EE72BA" w:rsidP="00EE72BA">
      <w:pPr>
        <w:numPr>
          <w:ilvl w:val="0"/>
          <w:numId w:val="2"/>
        </w:numPr>
        <w:tabs>
          <w:tab w:val="clear" w:pos="1065"/>
          <w:tab w:val="left" w:pos="2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E72BA">
        <w:rPr>
          <w:color w:val="000000"/>
          <w:sz w:val="28"/>
          <w:szCs w:val="28"/>
        </w:rPr>
        <w:t>Елисеев</w:t>
      </w:r>
      <w:r>
        <w:rPr>
          <w:color w:val="000000"/>
          <w:sz w:val="28"/>
          <w:szCs w:val="28"/>
        </w:rPr>
        <w:t> </w:t>
      </w:r>
      <w:r w:rsidRPr="00EE72BA">
        <w:rPr>
          <w:color w:val="000000"/>
          <w:sz w:val="28"/>
          <w:szCs w:val="28"/>
        </w:rPr>
        <w:t>О.М.</w:t>
      </w:r>
      <w:r w:rsidR="000D09C8" w:rsidRPr="00EE72BA">
        <w:rPr>
          <w:color w:val="000000"/>
          <w:sz w:val="28"/>
          <w:szCs w:val="28"/>
        </w:rPr>
        <w:t xml:space="preserve"> (составитель) Справочник по оказанию скорой и неотложной помощи, «Лейла», СПБ, 1996 год</w:t>
      </w:r>
      <w:bookmarkStart w:id="0" w:name="_GoBack"/>
      <w:bookmarkEnd w:id="0"/>
    </w:p>
    <w:sectPr w:rsidR="000D09C8" w:rsidRPr="00EE72BA" w:rsidSect="00EE72BA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1EF" w:rsidRDefault="000141EF">
      <w:r>
        <w:separator/>
      </w:r>
    </w:p>
  </w:endnote>
  <w:endnote w:type="continuationSeparator" w:id="0">
    <w:p w:rsidR="000141EF" w:rsidRDefault="0001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C8" w:rsidRDefault="000D09C8" w:rsidP="00E61DC6">
    <w:pPr>
      <w:pStyle w:val="a4"/>
      <w:framePr w:wrap="around" w:vAnchor="text" w:hAnchor="margin" w:xAlign="right" w:y="1"/>
      <w:rPr>
        <w:rStyle w:val="a6"/>
      </w:rPr>
    </w:pPr>
  </w:p>
  <w:p w:rsidR="000D09C8" w:rsidRDefault="000D09C8" w:rsidP="000D09C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C8" w:rsidRDefault="002F6659" w:rsidP="00E61DC6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D09C8" w:rsidRDefault="000D09C8" w:rsidP="000D09C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1EF" w:rsidRDefault="000141EF">
      <w:r>
        <w:separator/>
      </w:r>
    </w:p>
  </w:footnote>
  <w:footnote w:type="continuationSeparator" w:id="0">
    <w:p w:rsidR="000141EF" w:rsidRDefault="00014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2EFCC1F8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  <w:rPr>
        <w:rFonts w:cs="Times New Roman"/>
      </w:rPr>
    </w:lvl>
  </w:abstractNum>
  <w:abstractNum w:abstractNumId="1">
    <w:nsid w:val="2FEA5DC5"/>
    <w:multiLevelType w:val="hybridMultilevel"/>
    <w:tmpl w:val="E3E2029C"/>
    <w:lvl w:ilvl="0" w:tplc="9BD82C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9C8"/>
    <w:rsid w:val="000141EF"/>
    <w:rsid w:val="000D09C8"/>
    <w:rsid w:val="002F6659"/>
    <w:rsid w:val="00463131"/>
    <w:rsid w:val="00B046F5"/>
    <w:rsid w:val="00E61DC6"/>
    <w:rsid w:val="00E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37C7BC-0361-45F0-8F81-223CCF4D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9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09C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0D09C8"/>
  </w:style>
  <w:style w:type="paragraph" w:styleId="a4">
    <w:name w:val="footer"/>
    <w:basedOn w:val="a"/>
    <w:link w:val="a5"/>
    <w:uiPriority w:val="99"/>
    <w:rsid w:val="000D09C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D09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22164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2014-02-25T04:08:00Z</dcterms:created>
  <dcterms:modified xsi:type="dcterms:W3CDTF">2014-02-25T04:08:00Z</dcterms:modified>
</cp:coreProperties>
</file>