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Кома это запредельное торможение центральной нервной системы,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вызванное воздействием факторов, оказывающих на неё угнетающее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действие.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Среди этих факторов различаются: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травматические, первичное повреждение ткани головного мозга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инородными предметами, отломками костей черепа, массивным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кровоизлиянием в мозг, сдавление мозга внутричерепной гематомой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с развитием внутричерепной гипертензии;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2) 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экзотоксические: яды, медикаменты в токсических дозировках;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эндотоксические: при тяжёлых инфекционных заболеваниях, при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эндокринных заболеваниях (диабетическая, гипогликемическая кома),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лактацидемическая (у онкологических, больных </w:t>
      </w:r>
      <w:r w:rsidR="0018100F" w:rsidRPr="0018100F">
        <w:rPr>
          <w:rFonts w:ascii="Times New Roman" w:hAnsi="Times New Roman"/>
          <w:sz w:val="28"/>
          <w:szCs w:val="28"/>
        </w:rPr>
        <w:t>сердечнососудистыми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заболеваниями в терминальном состоянии), при почечной, печёночной,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дыхательной недостаточности.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Таким образом, различаются следующие виды ком: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мозговая (апоплексическая);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2) диабетическая (гипергликемическая: гиперосмолярная, 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кетоацидотическая);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гипогликемическая;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гиперлакткацидемическая;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5) уремическая;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6) печёночная;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Существует ещё ряд ком (алкогольная, барбитуратная, опиатная,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салицилатная, неясной этиологии) и т. д.    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Общим признаком ком является отсутствие сознания у больного,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отсутствие речи, глаза закрыты. Различают три степени ком: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гемодинамические показатели стабильны, есть рефлексы;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гемодинамика стабильна, глубокое угнетение рефлексов;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резко снижено артериальное давление, патологическое дыхание,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полное отсутствие рефлексов, терминальное состояние.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Для определения тяжести комы используется шкала Глазго: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а) глаза открывает спонтанно, на оклик, при болевом раздражении, нет реакции, соответственно, 4, 3, 2 и 1 балл;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б) речь отчётливая, спутанная, бессвязные слова, неразборчивые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звуки, нет реакции, соответственно, 5, 4, 3, 2, 1 балл;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в) движения: выполняет команды, указывает больное место, отдёргивает конечность в ответ на боль, сгибание в ответ на боль, разгибание в ответ на боль, нет реакции (6, 5, 4, 3, 2 и 1 балл). Кома 1, если набирается 8 баллов, кома 2, если 5-7 баллов, кома 3 соответствует 3-4 баллам по шкале Глазго.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Существуют и различия в клинических проявлениях ком, которые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влияют на тактику ведения больных. Всем больным, находящимся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 коме, кроме гипогликемической, проводится интубация трахеи.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Мозговая кома.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Ведущие клинические проявления мозговой комы это очаговые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симптомы: анизокория, нистагм (глазные яблоки обращены в сторону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очага поражения мозга), ригидность затылочных мышц, </w:t>
      </w:r>
      <w:r w:rsidR="0018100F">
        <w:rPr>
          <w:rFonts w:ascii="Times New Roman" w:hAnsi="Times New Roman"/>
          <w:sz w:val="28"/>
          <w:szCs w:val="28"/>
        </w:rPr>
        <w:t xml:space="preserve">асимметрия </w:t>
      </w:r>
      <w:r w:rsidRPr="0018100F">
        <w:rPr>
          <w:rFonts w:ascii="Times New Roman" w:hAnsi="Times New Roman"/>
          <w:sz w:val="28"/>
          <w:szCs w:val="28"/>
        </w:rPr>
        <w:t>рефлексов, если они есть, синдром внутричерепной гипертензии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(многократная рвота, инъекция склер). Может быть регургитация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желудочного содержимого в дыхательные пути, что часто может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наблюдаться и при других видах ком. Судорожный синдром так же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характерен для мозговой комы. Гипертермический синдром как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позднее осложнение наступает на следующий день после травмы.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Ведение больных на догоспитальном этапе: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1) удаление инородных предметов из полости рта;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интубация трахеи;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отсос аспирационных масс из дыхательных путей;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искусственная вентиляция лёгких проводится в режиме умеренной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гипервентиляции в пределах двух часов с целью уменьшения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притока и улучшения оттока крови из полости черепа, тем самым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уменьшить внутричерепную гипертензию и отёк мозга;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5) оксигенотерапия воздушно-кислородной смесью 50\50;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6) внутривенно мексидол 5%-4 мл, магнезии сульфат 25%-10 мл.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7) контроль ЭКГ, сахара крови;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8) транспортировка на носилках, доставка в реанимационное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отделение профильного стационара.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Диабетическая кома.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На догоспитальном этапе нет необходимости дифференцировать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её на гиперосмолярную и кетоацидотическую. Ведущими признаками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являются: сухость кожных покровов, снижение тургора кожи,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гиперемия лица, мягкие глазные яблоки (признаки дегидратации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организма). При кетоацидозе отмечается шумное глубокое дыхание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Кусс-Мауля, запах ацетона изо </w:t>
      </w:r>
      <w:r w:rsidRPr="0018100F">
        <w:rPr>
          <w:rFonts w:ascii="Times New Roman" w:hAnsi="Times New Roman"/>
          <w:sz w:val="28"/>
          <w:szCs w:val="28"/>
        </w:rPr>
        <w:t>рта. Артериальное давление 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диурез снижены вплоть до коллапса и анурии, пульс учащен, слабого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наполнения.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Диабетическая кома развивается медленно, в течение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нескольких часов или даже дней. Уровень сахара в крови выше 20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миллимолей на литр (норма 3,3-5,5).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Главная задача по ведению больных на догоспитальном этапе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это регидратация и оксигенотерапия.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Больные при всех видах ком, кроме гипогликемической, подлежат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интубации. Оксигенотерапия проводится воздушно-кислородной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смесью, объём которой рассчитывается по формуле 1\10 часть от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веса больного плюс единица в литрах в минуту.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В течение 30-60 минут необходимо ввести внутривенно 1 литр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0,9% раствора натрия хлорида. Катехоламины мало эффективны,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АД поддерживается введением жидкостей. Инсулин и гидрокарбонат натрия на догоспитальном этапе не вводится.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Транспортировка на носилках, доставка в реанимационное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отделение профильной больницы, продолжая терапию в пути.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Гипогликемическая кома развивается быстро, в течение 30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минут после введения инсулина или через 1,5 часа после приёма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пероральных сахароснижающих средств без последующего приёма </w:t>
      </w:r>
      <w:r>
        <w:rPr>
          <w:rFonts w:ascii="Times New Roman" w:hAnsi="Times New Roman"/>
          <w:sz w:val="28"/>
          <w:szCs w:val="28"/>
        </w:rPr>
        <w:t>пищи. Гипо</w:t>
      </w:r>
      <w:r w:rsidRPr="0018100F">
        <w:rPr>
          <w:rFonts w:ascii="Times New Roman" w:hAnsi="Times New Roman"/>
          <w:sz w:val="28"/>
          <w:szCs w:val="28"/>
        </w:rPr>
        <w:t>кома может также развиться под утро у больных после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приёма вечером избыточного количества алкоголя, причём, без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приёма сахароснижающих средств. Также гипокома иногда может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развиться у детей после физической нагрузки. Иногда развивается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при инсуломе, болезни оперированного желудка, голодании, дефиците глюкагона, питуитарной и адреналовой недостаточности.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Прекома проявляется чувством голода, потливостью, нарушением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психики, бледностью кожных покровов. В этот момент необходимо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напоить больного сладким чаем или дать конфету, затем покормить.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Кожные покровы у больных при гипогликемической коме бледные,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влажные, холодные. Тургор кожи повышен. Глазные яблоки твёрдые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(можно сравнить со своими). Сахар крови около нуля миллимоля на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литр. Для выведения из комы в большинстве случаев достаточно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ввести 20-40 мл 40%-ного раствора глюкозы, больной приходит в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сознание,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покормить, через 20-30 минут повторно проверить сахар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крови. Необходимо снятие ЭКГ, проверить очаговые симптомы 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наличие осложнений. В большинстве случаев больные после комы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не госпитализируются, если нет осложнений (инфаркт миокарда,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инсульт, энцефалопатия, невыход из комы и т. д.). Необходимо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больному и его близким объяснить ситуацию, чтобы можно было в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будущем суметь самим предотвратить развитие гипогликемической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комы.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Гиперлактацидемическая кома обусловлена накоплением в организме молочной кислоты вследствие нарушений реакций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аэробного гликолиза. В основном встречается у лиц пожилого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возраста с тяжёлыми сопутствующими заболеваниями, в том числе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онкологическими в терминальной стадии. Провоцировать кому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могут гипоксии любого происхождения (сердечная и дыхательная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недостаточность, шок, анемия, кровотечение, инфекции, вызванные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грамотрицательными бактериями).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Отмечается сонливость, дыхание Кусс-Мауля, выраженное снижение артериального давления. По сути, это терминальное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состояние, осложняется острой </w:t>
      </w:r>
      <w:r w:rsidR="0018100F" w:rsidRPr="0018100F">
        <w:rPr>
          <w:rFonts w:ascii="Times New Roman" w:hAnsi="Times New Roman"/>
          <w:sz w:val="28"/>
          <w:szCs w:val="28"/>
        </w:rPr>
        <w:t>сердечнососудистой</w:t>
      </w:r>
      <w:r w:rsidRPr="0018100F">
        <w:rPr>
          <w:rFonts w:ascii="Times New Roman" w:hAnsi="Times New Roman"/>
          <w:sz w:val="28"/>
          <w:szCs w:val="28"/>
        </w:rPr>
        <w:t>, дыхательной,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почечной, печёночной недостаточностью, инфарктом миокарда, нарушением мозгового кровообращения, множественными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тромбоэмболиями.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Тактика на догоспитальном этапе: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интубация трахеи, при выраженной дыхательной недостаточности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перевод на управляемое дыхание;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оксигенотерапия;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внутривенно капельно раствор гидрокарбоната натрия 2,5%-300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мл;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внутривенно капельно 500 мл изотонического раствора хлорида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натрия;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5) 5000 ЕД гепарина внутривенно.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Госпитализация в реанимационное отделение профильного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стационара на носилках.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Уремическая кома развивается как финал хронической почечной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недостаточности (пиелонефрит, гломерулонефрит, люпус-нефрит), а так же при отравлении нефротоксическими веществами (сулема).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Симптомы уремической комы: сухость и бледность кожных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покровов с зеленоватым оттенком и солевыми отложениями на коже, </w:t>
      </w:r>
      <w:r w:rsidR="0018100F">
        <w:rPr>
          <w:rFonts w:ascii="Times New Roman" w:hAnsi="Times New Roman"/>
          <w:sz w:val="28"/>
          <w:szCs w:val="28"/>
        </w:rPr>
        <w:t xml:space="preserve">резкий запах аммиака изо </w:t>
      </w:r>
      <w:r w:rsidRPr="0018100F">
        <w:rPr>
          <w:rFonts w:ascii="Times New Roman" w:hAnsi="Times New Roman"/>
          <w:sz w:val="28"/>
          <w:szCs w:val="28"/>
        </w:rPr>
        <w:t>рта, анурия, одутловатость лица, отёки.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Артериальное давление в зависимости от степени тяжести комы: от повышенного вначале, до критически низкого в более позднем периоде.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На догоспитальном этапе: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интубация трахеи;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оксигенотерапия;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раствор глюкозы 5%-200 мл внутривенно капельно с аскорбиновой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кислотой до 1 грамма;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раствор натрия хлорида 0,9%-200 мл;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5) фуросемид 60-80 мг внутривенно.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При отравлении нефротоксическими ядами сообщить в отдел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токсикологии и действовать, согласно рекомендациям ответственного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врача-токсиколога отдела, вплоть до вызова токсикологической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бригады на себя.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Транспортировка на носилках, доставка в отделение реанимации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профильного стационара.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Печёнонная кома возникает на фоне тяжёлого течения вирусного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гепатита, гепатодистрофии, цирроза печени, отравления токсическими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для печени веществами.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Клинические проявления печёночной комы: сухость и желтушность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кожных покровов, желтушность склер, увеличение печени, яблочный</w:t>
      </w:r>
      <w:r w:rsidR="0018100F">
        <w:rPr>
          <w:rFonts w:ascii="Times New Roman" w:hAnsi="Times New Roman"/>
          <w:sz w:val="28"/>
          <w:szCs w:val="28"/>
        </w:rPr>
        <w:t xml:space="preserve"> запах изо </w:t>
      </w:r>
      <w:r w:rsidRPr="0018100F">
        <w:rPr>
          <w:rFonts w:ascii="Times New Roman" w:hAnsi="Times New Roman"/>
          <w:sz w:val="28"/>
          <w:szCs w:val="28"/>
        </w:rPr>
        <w:t>рта, тенденция к гипотонии. При гепатодистрофии, наоборот,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отмечается уменьшение границ печени.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Тактика на догоспитальном эт</w:t>
      </w:r>
      <w:r w:rsidR="0018100F">
        <w:rPr>
          <w:rFonts w:ascii="Times New Roman" w:hAnsi="Times New Roman"/>
          <w:sz w:val="28"/>
          <w:szCs w:val="28"/>
        </w:rPr>
        <w:t xml:space="preserve">апе сводится к оксигенотерапии, </w:t>
      </w:r>
      <w:r w:rsidRPr="0018100F">
        <w:rPr>
          <w:rFonts w:ascii="Times New Roman" w:hAnsi="Times New Roman"/>
          <w:sz w:val="28"/>
          <w:szCs w:val="28"/>
        </w:rPr>
        <w:t>коррекции гемодинамики, доставке в реанимационное отделение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 xml:space="preserve">профильного стационара.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Алкогольная кома может развиться при чрезмерном употреблении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алкоголя или его суррогатов. Лицо гиперемировано, с цианотичным оттенком. Отмеч</w:t>
      </w:r>
      <w:r w:rsidR="0018100F">
        <w:rPr>
          <w:rFonts w:ascii="Times New Roman" w:hAnsi="Times New Roman"/>
          <w:sz w:val="28"/>
          <w:szCs w:val="28"/>
        </w:rPr>
        <w:t xml:space="preserve">ается резкий запах алкоголя изо </w:t>
      </w:r>
      <w:r w:rsidRPr="0018100F">
        <w:rPr>
          <w:rFonts w:ascii="Times New Roman" w:hAnsi="Times New Roman"/>
          <w:sz w:val="28"/>
          <w:szCs w:val="28"/>
        </w:rPr>
        <w:t>рта, тахикардия 120-140 в минуту, умеренная артериальная гипертония. В тяжёлых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случаях артериальная гипотония, арефлексия, расширение зрачков, вялая их реакция на свет.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На догоспитальном этапе: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интубация трахеи;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зондовое промывание желудка до чистых промывных вод (до 10 л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воды использовать для промывания);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инфузионная терапия: 500 мл 5%-ного раствора глюкозы или 0,9%</w:t>
      </w:r>
      <w:r w:rsidR="0018100F">
        <w:rPr>
          <w:rFonts w:ascii="Times New Roman" w:hAnsi="Times New Roman"/>
          <w:sz w:val="28"/>
          <w:szCs w:val="28"/>
        </w:rPr>
        <w:t xml:space="preserve"> </w:t>
      </w:r>
      <w:r w:rsidRPr="0018100F">
        <w:rPr>
          <w:rFonts w:ascii="Times New Roman" w:hAnsi="Times New Roman"/>
          <w:sz w:val="28"/>
          <w:szCs w:val="28"/>
        </w:rPr>
        <w:t>раствора натрия хлорида;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форсированный диурез 40-60 мг фуросемида внутривенно.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Транспортировка в токсикологическое отделение (реанимацию).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Комы при отравлениях средствами, угнетающими центральную нервную систему.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Независимо от пути поступления яда в организм, он секретируется в желудочно-кишечный тракт (желудок, желчь), а в тонком кишечнике снова всасывается, и цикл повторяется.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Тактика на догоспитальном этапе: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1) интубация трахеи;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2) зондовое промывание желудка (используется до 10 литров воды);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3) введение энтеросорбентов;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4) инфузионная терапия (кристаллоиды в виде изотонического, до 1 л, раствора натрия хлорида и глюкозы внутривенно капельно);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5) форсированный диурез 40-60 мг фуросемида внутривенно;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6) оксигенотерапия. 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>Необходимо проконсультироваться с ответственным токсикологом для получения информации о свойствах отравляющего вещества и коррекции тактики на догоспитальном этапе.</w:t>
      </w:r>
    </w:p>
    <w:p w:rsidR="000241D5" w:rsidRPr="0018100F" w:rsidRDefault="000241D5" w:rsidP="0018100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00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0241D5" w:rsidRPr="0018100F" w:rsidSect="0018100F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00F"/>
    <w:rsid w:val="000241D5"/>
    <w:rsid w:val="0018100F"/>
    <w:rsid w:val="00241510"/>
    <w:rsid w:val="002F25C9"/>
    <w:rsid w:val="00A0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A5768B-05A7-4477-888E-E9940CD2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2</cp:revision>
  <dcterms:created xsi:type="dcterms:W3CDTF">2014-02-25T01:51:00Z</dcterms:created>
  <dcterms:modified xsi:type="dcterms:W3CDTF">2014-02-25T01:51:00Z</dcterms:modified>
</cp:coreProperties>
</file>