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16E" w:rsidRPr="00257E1E" w:rsidRDefault="00D5116E" w:rsidP="00257E1E">
      <w:pPr>
        <w:spacing w:line="360" w:lineRule="auto"/>
        <w:ind w:firstLine="720"/>
        <w:jc w:val="center"/>
        <w:rPr>
          <w:bCs/>
          <w:sz w:val="28"/>
          <w:szCs w:val="30"/>
        </w:rPr>
      </w:pPr>
      <w:r w:rsidRPr="00257E1E">
        <w:rPr>
          <w:bCs/>
          <w:sz w:val="28"/>
          <w:szCs w:val="30"/>
        </w:rPr>
        <w:t>МІНІСТЕРСТВО</w:t>
      </w:r>
      <w:r w:rsidR="00257E1E">
        <w:rPr>
          <w:bCs/>
          <w:sz w:val="28"/>
          <w:szCs w:val="30"/>
        </w:rPr>
        <w:t xml:space="preserve"> </w:t>
      </w:r>
      <w:r w:rsidRPr="00257E1E">
        <w:rPr>
          <w:bCs/>
          <w:sz w:val="28"/>
          <w:szCs w:val="30"/>
        </w:rPr>
        <w:t>ОХОРОНИ</w:t>
      </w:r>
      <w:r w:rsidR="00257E1E">
        <w:rPr>
          <w:bCs/>
          <w:sz w:val="28"/>
          <w:szCs w:val="30"/>
        </w:rPr>
        <w:t xml:space="preserve"> </w:t>
      </w:r>
      <w:r w:rsidRPr="00257E1E">
        <w:rPr>
          <w:bCs/>
          <w:sz w:val="28"/>
          <w:szCs w:val="30"/>
        </w:rPr>
        <w:t>ЗДОРОВ’Я</w:t>
      </w:r>
      <w:r w:rsidR="00257E1E">
        <w:rPr>
          <w:bCs/>
          <w:sz w:val="28"/>
          <w:szCs w:val="30"/>
        </w:rPr>
        <w:t xml:space="preserve"> </w:t>
      </w:r>
      <w:r w:rsidRPr="00257E1E">
        <w:rPr>
          <w:bCs/>
          <w:sz w:val="28"/>
          <w:szCs w:val="30"/>
        </w:rPr>
        <w:t>УКРАЇНИ</w:t>
      </w:r>
    </w:p>
    <w:p w:rsidR="00D5116E" w:rsidRPr="00257E1E" w:rsidRDefault="00D5116E" w:rsidP="00257E1E">
      <w:pPr>
        <w:spacing w:line="360" w:lineRule="auto"/>
        <w:ind w:firstLine="720"/>
        <w:jc w:val="center"/>
        <w:rPr>
          <w:bCs/>
          <w:sz w:val="28"/>
          <w:szCs w:val="30"/>
        </w:rPr>
      </w:pPr>
      <w:r w:rsidRPr="00257E1E">
        <w:rPr>
          <w:bCs/>
          <w:sz w:val="28"/>
          <w:szCs w:val="30"/>
        </w:rPr>
        <w:t>НАЦІОНАЛЬНА</w:t>
      </w:r>
      <w:r w:rsidR="00257E1E">
        <w:rPr>
          <w:bCs/>
          <w:sz w:val="28"/>
          <w:szCs w:val="30"/>
        </w:rPr>
        <w:t xml:space="preserve"> </w:t>
      </w:r>
      <w:r w:rsidRPr="00257E1E">
        <w:rPr>
          <w:bCs/>
          <w:sz w:val="28"/>
          <w:szCs w:val="30"/>
        </w:rPr>
        <w:t>МЕДИЧНА</w:t>
      </w:r>
      <w:r w:rsidR="00257E1E">
        <w:rPr>
          <w:bCs/>
          <w:sz w:val="28"/>
          <w:szCs w:val="30"/>
        </w:rPr>
        <w:t xml:space="preserve"> </w:t>
      </w:r>
      <w:r w:rsidRPr="00257E1E">
        <w:rPr>
          <w:bCs/>
          <w:sz w:val="28"/>
          <w:szCs w:val="30"/>
        </w:rPr>
        <w:t>АКАДЕМІЯ</w:t>
      </w:r>
      <w:r w:rsidR="00257E1E">
        <w:rPr>
          <w:bCs/>
          <w:sz w:val="28"/>
          <w:szCs w:val="30"/>
        </w:rPr>
        <w:t xml:space="preserve"> </w:t>
      </w:r>
      <w:r w:rsidRPr="00257E1E">
        <w:rPr>
          <w:bCs/>
          <w:sz w:val="28"/>
          <w:szCs w:val="30"/>
        </w:rPr>
        <w:t>ПІСЛЯДИПЛОМНОЇ</w:t>
      </w:r>
      <w:r w:rsidR="00257E1E">
        <w:rPr>
          <w:bCs/>
          <w:sz w:val="28"/>
          <w:szCs w:val="30"/>
        </w:rPr>
        <w:t xml:space="preserve"> </w:t>
      </w:r>
      <w:r w:rsidRPr="00257E1E">
        <w:rPr>
          <w:bCs/>
          <w:sz w:val="28"/>
          <w:szCs w:val="30"/>
        </w:rPr>
        <w:t>ОСВІТИ</w:t>
      </w:r>
      <w:r w:rsidR="00257E1E">
        <w:rPr>
          <w:bCs/>
          <w:sz w:val="28"/>
          <w:szCs w:val="30"/>
        </w:rPr>
        <w:t xml:space="preserve"> </w:t>
      </w:r>
      <w:r w:rsidRPr="00257E1E">
        <w:rPr>
          <w:bCs/>
          <w:sz w:val="28"/>
          <w:szCs w:val="30"/>
        </w:rPr>
        <w:t>імені</w:t>
      </w:r>
      <w:r w:rsidR="00257E1E">
        <w:rPr>
          <w:bCs/>
          <w:sz w:val="28"/>
          <w:szCs w:val="30"/>
        </w:rPr>
        <w:t xml:space="preserve"> </w:t>
      </w:r>
      <w:r w:rsidRPr="00257E1E">
        <w:rPr>
          <w:bCs/>
          <w:sz w:val="28"/>
          <w:szCs w:val="30"/>
        </w:rPr>
        <w:t>П.Л.</w:t>
      </w:r>
      <w:r w:rsidR="00257E1E">
        <w:rPr>
          <w:bCs/>
          <w:sz w:val="28"/>
          <w:szCs w:val="30"/>
        </w:rPr>
        <w:t xml:space="preserve"> </w:t>
      </w:r>
      <w:r w:rsidRPr="00257E1E">
        <w:rPr>
          <w:bCs/>
          <w:sz w:val="28"/>
          <w:szCs w:val="30"/>
        </w:rPr>
        <w:t>ШУПИКА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30"/>
        </w:rPr>
      </w:pPr>
    </w:p>
    <w:p w:rsidR="00D5116E" w:rsidRPr="00257E1E" w:rsidRDefault="00D5116E" w:rsidP="00257E1E">
      <w:pPr>
        <w:spacing w:line="360" w:lineRule="auto"/>
        <w:ind w:firstLine="720"/>
        <w:jc w:val="right"/>
        <w:rPr>
          <w:bCs/>
          <w:caps/>
          <w:sz w:val="28"/>
          <w:szCs w:val="30"/>
        </w:rPr>
      </w:pPr>
      <w:r w:rsidRPr="00257E1E">
        <w:rPr>
          <w:bCs/>
          <w:caps/>
          <w:sz w:val="28"/>
          <w:szCs w:val="30"/>
        </w:rPr>
        <w:t>Саєнко</w:t>
      </w:r>
      <w:r w:rsidR="00257E1E">
        <w:rPr>
          <w:bCs/>
          <w:caps/>
          <w:sz w:val="28"/>
          <w:szCs w:val="30"/>
        </w:rPr>
        <w:t xml:space="preserve"> </w:t>
      </w:r>
      <w:r w:rsidRPr="00257E1E">
        <w:rPr>
          <w:bCs/>
          <w:sz w:val="28"/>
          <w:szCs w:val="30"/>
        </w:rPr>
        <w:t>Володимир</w:t>
      </w:r>
      <w:r w:rsidR="00257E1E">
        <w:rPr>
          <w:bCs/>
          <w:sz w:val="28"/>
          <w:szCs w:val="30"/>
        </w:rPr>
        <w:t xml:space="preserve"> </w:t>
      </w:r>
      <w:r w:rsidRPr="00257E1E">
        <w:rPr>
          <w:bCs/>
          <w:sz w:val="28"/>
          <w:szCs w:val="30"/>
        </w:rPr>
        <w:t>Леонідович</w:t>
      </w:r>
    </w:p>
    <w:p w:rsidR="00D5116E" w:rsidRPr="00257E1E" w:rsidRDefault="00D5116E" w:rsidP="00257E1E">
      <w:pPr>
        <w:spacing w:line="360" w:lineRule="auto"/>
        <w:ind w:firstLine="720"/>
        <w:jc w:val="right"/>
        <w:rPr>
          <w:sz w:val="28"/>
          <w:szCs w:val="30"/>
        </w:rPr>
      </w:pPr>
      <w:r w:rsidRPr="00257E1E">
        <w:rPr>
          <w:sz w:val="28"/>
          <w:szCs w:val="30"/>
        </w:rPr>
        <w:t>УДК:</w:t>
      </w:r>
      <w:r w:rsidR="00257E1E">
        <w:rPr>
          <w:sz w:val="28"/>
          <w:szCs w:val="30"/>
        </w:rPr>
        <w:t xml:space="preserve"> </w:t>
      </w:r>
      <w:r w:rsidRPr="00257E1E">
        <w:rPr>
          <w:sz w:val="28"/>
          <w:szCs w:val="30"/>
        </w:rPr>
        <w:t>616-08-39.71+616–06+616-089+616.31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30"/>
        </w:rPr>
      </w:pP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30"/>
        </w:rPr>
      </w:pP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30"/>
        </w:rPr>
      </w:pPr>
    </w:p>
    <w:p w:rsidR="00D5116E" w:rsidRPr="00257E1E" w:rsidRDefault="00D5116E" w:rsidP="00257E1E">
      <w:pPr>
        <w:shd w:val="clear" w:color="auto" w:fill="FFFFFF"/>
        <w:spacing w:line="360" w:lineRule="auto"/>
        <w:ind w:firstLine="720"/>
        <w:jc w:val="center"/>
        <w:rPr>
          <w:b/>
          <w:bCs/>
          <w:caps/>
          <w:sz w:val="28"/>
          <w:szCs w:val="32"/>
        </w:rPr>
      </w:pPr>
      <w:r w:rsidRPr="00257E1E">
        <w:rPr>
          <w:b/>
          <w:bCs/>
          <w:caps/>
          <w:sz w:val="28"/>
          <w:szCs w:val="32"/>
        </w:rPr>
        <w:t>Інтраопераційна</w:t>
      </w:r>
      <w:r w:rsidR="00257E1E">
        <w:rPr>
          <w:b/>
          <w:bCs/>
          <w:caps/>
          <w:sz w:val="28"/>
          <w:szCs w:val="32"/>
        </w:rPr>
        <w:t xml:space="preserve"> </w:t>
      </w:r>
      <w:r w:rsidRPr="00257E1E">
        <w:rPr>
          <w:b/>
          <w:bCs/>
          <w:caps/>
          <w:sz w:val="28"/>
          <w:szCs w:val="32"/>
        </w:rPr>
        <w:t>профілактика</w:t>
      </w:r>
      <w:r w:rsidR="00257E1E">
        <w:rPr>
          <w:b/>
          <w:bCs/>
          <w:caps/>
          <w:sz w:val="28"/>
          <w:szCs w:val="32"/>
        </w:rPr>
        <w:t xml:space="preserve"> </w:t>
      </w:r>
      <w:r w:rsidRPr="00257E1E">
        <w:rPr>
          <w:b/>
          <w:bCs/>
          <w:caps/>
          <w:sz w:val="28"/>
          <w:szCs w:val="32"/>
        </w:rPr>
        <w:t>Ускладнень</w:t>
      </w:r>
      <w:r w:rsidR="00257E1E">
        <w:rPr>
          <w:b/>
          <w:bCs/>
          <w:caps/>
          <w:sz w:val="28"/>
          <w:szCs w:val="32"/>
        </w:rPr>
        <w:t xml:space="preserve"> </w:t>
      </w:r>
      <w:r w:rsidRPr="00257E1E">
        <w:rPr>
          <w:b/>
          <w:bCs/>
          <w:caps/>
          <w:sz w:val="28"/>
          <w:szCs w:val="32"/>
        </w:rPr>
        <w:t>хірургічного</w:t>
      </w:r>
      <w:r w:rsidR="00257E1E">
        <w:rPr>
          <w:b/>
          <w:bCs/>
          <w:caps/>
          <w:sz w:val="28"/>
          <w:szCs w:val="32"/>
        </w:rPr>
        <w:t xml:space="preserve"> </w:t>
      </w:r>
      <w:r w:rsidRPr="00257E1E">
        <w:rPr>
          <w:b/>
          <w:bCs/>
          <w:caps/>
          <w:sz w:val="28"/>
          <w:szCs w:val="32"/>
        </w:rPr>
        <w:t>лікування</w:t>
      </w:r>
      <w:r w:rsidR="00257E1E">
        <w:rPr>
          <w:b/>
          <w:bCs/>
          <w:caps/>
          <w:sz w:val="28"/>
          <w:szCs w:val="32"/>
        </w:rPr>
        <w:t xml:space="preserve"> </w:t>
      </w:r>
      <w:r w:rsidRPr="00257E1E">
        <w:rPr>
          <w:b/>
          <w:bCs/>
          <w:caps/>
          <w:sz w:val="28"/>
          <w:szCs w:val="32"/>
        </w:rPr>
        <w:t>стоматологічних</w:t>
      </w:r>
      <w:r w:rsidR="00257E1E">
        <w:rPr>
          <w:b/>
          <w:bCs/>
          <w:caps/>
          <w:sz w:val="28"/>
          <w:szCs w:val="32"/>
        </w:rPr>
        <w:t xml:space="preserve"> </w:t>
      </w:r>
      <w:r w:rsidRPr="00257E1E">
        <w:rPr>
          <w:b/>
          <w:bCs/>
          <w:caps/>
          <w:sz w:val="28"/>
          <w:szCs w:val="32"/>
        </w:rPr>
        <w:t>хворих</w:t>
      </w:r>
    </w:p>
    <w:p w:rsidR="00D5116E" w:rsidRPr="00257E1E" w:rsidRDefault="00D5116E" w:rsidP="00257E1E">
      <w:pPr>
        <w:shd w:val="clear" w:color="auto" w:fill="FFFFFF"/>
        <w:spacing w:line="360" w:lineRule="auto"/>
        <w:ind w:firstLine="720"/>
        <w:jc w:val="both"/>
        <w:rPr>
          <w:bCs/>
          <w:caps/>
          <w:sz w:val="28"/>
          <w:szCs w:val="30"/>
        </w:rPr>
      </w:pPr>
    </w:p>
    <w:p w:rsidR="00D5116E" w:rsidRPr="00257E1E" w:rsidRDefault="00D5116E" w:rsidP="00257E1E">
      <w:pPr>
        <w:shd w:val="clear" w:color="auto" w:fill="FFFFFF"/>
        <w:spacing w:line="360" w:lineRule="auto"/>
        <w:ind w:firstLine="720"/>
        <w:jc w:val="center"/>
        <w:rPr>
          <w:sz w:val="28"/>
          <w:szCs w:val="30"/>
        </w:rPr>
      </w:pPr>
      <w:r w:rsidRPr="00257E1E">
        <w:rPr>
          <w:sz w:val="28"/>
          <w:szCs w:val="30"/>
        </w:rPr>
        <w:t>14.01.22</w:t>
      </w:r>
      <w:r w:rsidR="00257E1E">
        <w:rPr>
          <w:sz w:val="28"/>
          <w:szCs w:val="30"/>
        </w:rPr>
        <w:t xml:space="preserve"> </w:t>
      </w:r>
      <w:r w:rsidRPr="00257E1E">
        <w:rPr>
          <w:sz w:val="28"/>
          <w:szCs w:val="30"/>
        </w:rPr>
        <w:t>–</w:t>
      </w:r>
      <w:r w:rsidR="00257E1E">
        <w:rPr>
          <w:sz w:val="28"/>
          <w:szCs w:val="30"/>
        </w:rPr>
        <w:t xml:space="preserve"> </w:t>
      </w:r>
      <w:r w:rsidRPr="00257E1E">
        <w:rPr>
          <w:sz w:val="28"/>
          <w:szCs w:val="30"/>
        </w:rPr>
        <w:t>стоматологія</w:t>
      </w:r>
    </w:p>
    <w:p w:rsidR="00D5116E" w:rsidRPr="00257E1E" w:rsidRDefault="00D5116E" w:rsidP="00257E1E">
      <w:pPr>
        <w:shd w:val="clear" w:color="auto" w:fill="FFFFFF"/>
        <w:spacing w:line="360" w:lineRule="auto"/>
        <w:ind w:firstLine="720"/>
        <w:jc w:val="center"/>
        <w:rPr>
          <w:bCs/>
          <w:sz w:val="28"/>
          <w:szCs w:val="30"/>
        </w:rPr>
      </w:pPr>
    </w:p>
    <w:p w:rsidR="00D5116E" w:rsidRPr="00257E1E" w:rsidRDefault="00D5116E" w:rsidP="00257E1E">
      <w:pPr>
        <w:shd w:val="clear" w:color="auto" w:fill="FFFFFF"/>
        <w:spacing w:line="360" w:lineRule="auto"/>
        <w:ind w:firstLine="720"/>
        <w:jc w:val="center"/>
        <w:rPr>
          <w:sz w:val="28"/>
          <w:szCs w:val="30"/>
        </w:rPr>
      </w:pPr>
      <w:r w:rsidRPr="00257E1E">
        <w:rPr>
          <w:sz w:val="28"/>
          <w:szCs w:val="30"/>
        </w:rPr>
        <w:t>Автореферат</w:t>
      </w:r>
      <w:r w:rsidR="00257E1E">
        <w:rPr>
          <w:sz w:val="28"/>
          <w:szCs w:val="30"/>
        </w:rPr>
        <w:t xml:space="preserve"> </w:t>
      </w:r>
      <w:r w:rsidRPr="00257E1E">
        <w:rPr>
          <w:sz w:val="28"/>
          <w:szCs w:val="30"/>
        </w:rPr>
        <w:t>дисертації</w:t>
      </w:r>
      <w:r w:rsidR="00257E1E">
        <w:rPr>
          <w:sz w:val="28"/>
          <w:szCs w:val="30"/>
        </w:rPr>
        <w:t xml:space="preserve"> </w:t>
      </w:r>
      <w:r w:rsidRPr="00257E1E">
        <w:rPr>
          <w:sz w:val="28"/>
          <w:szCs w:val="30"/>
        </w:rPr>
        <w:t>на</w:t>
      </w:r>
      <w:r w:rsidR="00257E1E">
        <w:rPr>
          <w:sz w:val="28"/>
          <w:szCs w:val="30"/>
        </w:rPr>
        <w:t xml:space="preserve"> </w:t>
      </w:r>
      <w:r w:rsidRPr="00257E1E">
        <w:rPr>
          <w:sz w:val="28"/>
          <w:szCs w:val="30"/>
        </w:rPr>
        <w:t>здобуття</w:t>
      </w:r>
      <w:r w:rsidR="00257E1E">
        <w:rPr>
          <w:sz w:val="28"/>
          <w:szCs w:val="30"/>
        </w:rPr>
        <w:t xml:space="preserve"> </w:t>
      </w:r>
      <w:r w:rsidRPr="00257E1E">
        <w:rPr>
          <w:sz w:val="28"/>
          <w:szCs w:val="30"/>
        </w:rPr>
        <w:t>наукового</w:t>
      </w:r>
      <w:r w:rsidR="00257E1E">
        <w:rPr>
          <w:sz w:val="28"/>
          <w:szCs w:val="30"/>
        </w:rPr>
        <w:t xml:space="preserve"> </w:t>
      </w:r>
      <w:r w:rsidRPr="00257E1E">
        <w:rPr>
          <w:sz w:val="28"/>
          <w:szCs w:val="30"/>
        </w:rPr>
        <w:t>ступеня</w:t>
      </w:r>
    </w:p>
    <w:p w:rsidR="00D5116E" w:rsidRPr="00257E1E" w:rsidRDefault="00D5116E" w:rsidP="00257E1E">
      <w:pPr>
        <w:shd w:val="clear" w:color="auto" w:fill="FFFFFF"/>
        <w:spacing w:line="360" w:lineRule="auto"/>
        <w:ind w:firstLine="720"/>
        <w:jc w:val="center"/>
        <w:rPr>
          <w:sz w:val="28"/>
          <w:szCs w:val="30"/>
        </w:rPr>
      </w:pPr>
      <w:r w:rsidRPr="00257E1E">
        <w:rPr>
          <w:sz w:val="28"/>
          <w:szCs w:val="30"/>
        </w:rPr>
        <w:t>кандидата</w:t>
      </w:r>
      <w:r w:rsidR="00257E1E">
        <w:rPr>
          <w:sz w:val="28"/>
          <w:szCs w:val="30"/>
        </w:rPr>
        <w:t xml:space="preserve"> </w:t>
      </w:r>
      <w:r w:rsidRPr="00257E1E">
        <w:rPr>
          <w:sz w:val="28"/>
          <w:szCs w:val="30"/>
        </w:rPr>
        <w:t>медичних</w:t>
      </w:r>
      <w:r w:rsidR="00257E1E">
        <w:rPr>
          <w:sz w:val="28"/>
          <w:szCs w:val="30"/>
        </w:rPr>
        <w:t xml:space="preserve"> </w:t>
      </w:r>
      <w:r w:rsidRPr="00257E1E">
        <w:rPr>
          <w:sz w:val="28"/>
          <w:szCs w:val="30"/>
        </w:rPr>
        <w:t>наук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30"/>
        </w:rPr>
      </w:pP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30"/>
        </w:rPr>
      </w:pP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30"/>
          <w:lang w:val="ru-RU"/>
        </w:rPr>
      </w:pP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30"/>
          <w:lang w:val="ru-RU"/>
        </w:rPr>
      </w:pP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30"/>
          <w:lang w:val="ru-RU"/>
        </w:rPr>
      </w:pP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30"/>
          <w:lang w:val="ru-RU"/>
        </w:rPr>
      </w:pP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30"/>
        </w:rPr>
      </w:pP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30"/>
        </w:rPr>
      </w:pP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30"/>
        </w:rPr>
      </w:pP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30"/>
        </w:rPr>
      </w:pPr>
    </w:p>
    <w:p w:rsidR="00D5116E" w:rsidRDefault="00D5116E" w:rsidP="00257E1E">
      <w:pPr>
        <w:spacing w:line="360" w:lineRule="auto"/>
        <w:ind w:firstLine="720"/>
        <w:jc w:val="both"/>
        <w:rPr>
          <w:bCs/>
          <w:sz w:val="28"/>
          <w:szCs w:val="30"/>
        </w:rPr>
      </w:pPr>
    </w:p>
    <w:p w:rsidR="00257E1E" w:rsidRPr="00257E1E" w:rsidRDefault="00257E1E" w:rsidP="00257E1E">
      <w:pPr>
        <w:spacing w:line="360" w:lineRule="auto"/>
        <w:ind w:firstLine="720"/>
        <w:jc w:val="both"/>
        <w:rPr>
          <w:bCs/>
          <w:sz w:val="28"/>
          <w:szCs w:val="30"/>
        </w:rPr>
      </w:pPr>
    </w:p>
    <w:p w:rsidR="00D5116E" w:rsidRPr="00257E1E" w:rsidRDefault="00D5116E" w:rsidP="00257E1E">
      <w:pPr>
        <w:spacing w:line="360" w:lineRule="auto"/>
        <w:ind w:firstLine="720"/>
        <w:jc w:val="center"/>
        <w:rPr>
          <w:bCs/>
          <w:sz w:val="28"/>
          <w:szCs w:val="30"/>
        </w:rPr>
      </w:pPr>
      <w:r w:rsidRPr="00257E1E">
        <w:rPr>
          <w:bCs/>
          <w:sz w:val="28"/>
          <w:szCs w:val="30"/>
        </w:rPr>
        <w:t>Київ</w:t>
      </w:r>
      <w:r w:rsidR="00257E1E">
        <w:rPr>
          <w:bCs/>
          <w:sz w:val="28"/>
          <w:szCs w:val="30"/>
        </w:rPr>
        <w:t xml:space="preserve"> </w:t>
      </w:r>
      <w:r w:rsidRPr="00257E1E">
        <w:rPr>
          <w:bCs/>
          <w:sz w:val="28"/>
          <w:szCs w:val="30"/>
        </w:rPr>
        <w:t>–</w:t>
      </w:r>
      <w:r w:rsidR="00257E1E">
        <w:rPr>
          <w:bCs/>
          <w:sz w:val="28"/>
          <w:szCs w:val="30"/>
        </w:rPr>
        <w:t xml:space="preserve"> </w:t>
      </w:r>
      <w:r w:rsidRPr="00257E1E">
        <w:rPr>
          <w:bCs/>
          <w:sz w:val="28"/>
          <w:szCs w:val="30"/>
        </w:rPr>
        <w:t>2008</w:t>
      </w:r>
    </w:p>
    <w:p w:rsidR="00D5116E" w:rsidRPr="00257E1E" w:rsidRDefault="00257E1E" w:rsidP="00257E1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5116E" w:rsidRPr="00257E1E">
        <w:rPr>
          <w:sz w:val="28"/>
          <w:szCs w:val="28"/>
        </w:rPr>
        <w:t>Дисертацією</w:t>
      </w:r>
      <w:r>
        <w:rPr>
          <w:sz w:val="28"/>
          <w:szCs w:val="28"/>
        </w:rPr>
        <w:t xml:space="preserve"> </w:t>
      </w:r>
      <w:r w:rsidR="00D5116E" w:rsidRPr="00257E1E">
        <w:rPr>
          <w:sz w:val="28"/>
          <w:szCs w:val="28"/>
        </w:rPr>
        <w:t>є</w:t>
      </w:r>
      <w:r>
        <w:rPr>
          <w:sz w:val="28"/>
          <w:szCs w:val="28"/>
        </w:rPr>
        <w:t xml:space="preserve"> </w:t>
      </w:r>
      <w:r w:rsidR="00D5116E" w:rsidRPr="00257E1E">
        <w:rPr>
          <w:sz w:val="28"/>
          <w:szCs w:val="28"/>
        </w:rPr>
        <w:t>рукопис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</w:rPr>
        <w:t>Роботу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виконано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на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кафедрі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хірургічної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стоматології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Кримського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державного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медичного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університету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ім.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С.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І.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Георгієвського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МОЗ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України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257E1E">
        <w:rPr>
          <w:bCs/>
          <w:sz w:val="28"/>
          <w:szCs w:val="28"/>
        </w:rPr>
        <w:t>Науковий</w:t>
      </w:r>
      <w:r w:rsidR="00257E1E">
        <w:rPr>
          <w:bCs/>
          <w:sz w:val="28"/>
          <w:szCs w:val="28"/>
        </w:rPr>
        <w:t xml:space="preserve"> </w:t>
      </w:r>
      <w:r w:rsidRPr="00257E1E">
        <w:rPr>
          <w:bCs/>
          <w:sz w:val="28"/>
          <w:szCs w:val="28"/>
        </w:rPr>
        <w:t>керівник</w:t>
      </w:r>
      <w:r w:rsidR="00257E1E">
        <w:rPr>
          <w:bCs/>
          <w:sz w:val="28"/>
          <w:szCs w:val="28"/>
        </w:rPr>
        <w:t xml:space="preserve"> </w:t>
      </w:r>
      <w:r w:rsidRPr="00257E1E">
        <w:rPr>
          <w:sz w:val="28"/>
          <w:szCs w:val="28"/>
        </w:rPr>
        <w:t>доктор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медичних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наук,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професор</w:t>
      </w:r>
      <w:r w:rsidR="00257E1E">
        <w:rPr>
          <w:sz w:val="28"/>
          <w:szCs w:val="28"/>
        </w:rPr>
        <w:t xml:space="preserve"> </w:t>
      </w:r>
      <w:r w:rsidRPr="00257E1E">
        <w:rPr>
          <w:bCs/>
          <w:sz w:val="28"/>
          <w:szCs w:val="28"/>
        </w:rPr>
        <w:t>Безруков</w:t>
      </w:r>
      <w:r w:rsidR="00257E1E">
        <w:rPr>
          <w:bCs/>
          <w:sz w:val="28"/>
          <w:szCs w:val="28"/>
        </w:rPr>
        <w:t xml:space="preserve"> </w:t>
      </w:r>
      <w:r w:rsidRPr="00257E1E">
        <w:rPr>
          <w:bCs/>
          <w:sz w:val="28"/>
          <w:szCs w:val="28"/>
        </w:rPr>
        <w:t>Сергій</w:t>
      </w:r>
      <w:r w:rsidR="00257E1E">
        <w:rPr>
          <w:bCs/>
          <w:sz w:val="28"/>
          <w:szCs w:val="28"/>
        </w:rPr>
        <w:t xml:space="preserve"> </w:t>
      </w:r>
      <w:r w:rsidRPr="00257E1E">
        <w:rPr>
          <w:bCs/>
          <w:sz w:val="28"/>
          <w:szCs w:val="28"/>
        </w:rPr>
        <w:t>Григорович,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</w:rPr>
        <w:t>Кримський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державний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медичний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університет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ім.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С.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І.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Георгієвського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МОЗ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України,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</w:rPr>
        <w:t>кафедра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хірургічної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стоматології,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завідувач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кафедри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257E1E">
        <w:rPr>
          <w:bCs/>
          <w:sz w:val="28"/>
          <w:szCs w:val="28"/>
        </w:rPr>
        <w:t>Офіційні</w:t>
      </w:r>
      <w:r w:rsidR="00257E1E">
        <w:rPr>
          <w:bCs/>
          <w:sz w:val="28"/>
          <w:szCs w:val="28"/>
        </w:rPr>
        <w:t xml:space="preserve"> </w:t>
      </w:r>
      <w:r w:rsidRPr="00257E1E">
        <w:rPr>
          <w:bCs/>
          <w:sz w:val="28"/>
          <w:szCs w:val="28"/>
        </w:rPr>
        <w:t>опоненти: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</w:rPr>
        <w:t>доктор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медичних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наук,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професор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bCs/>
          <w:sz w:val="28"/>
          <w:szCs w:val="28"/>
        </w:rPr>
        <w:t>Рябоконь</w:t>
      </w:r>
      <w:r w:rsidR="00257E1E">
        <w:rPr>
          <w:bCs/>
          <w:sz w:val="28"/>
          <w:szCs w:val="28"/>
        </w:rPr>
        <w:t xml:space="preserve"> </w:t>
      </w:r>
      <w:r w:rsidRPr="00257E1E">
        <w:rPr>
          <w:bCs/>
          <w:sz w:val="28"/>
          <w:szCs w:val="28"/>
        </w:rPr>
        <w:t>Євген</w:t>
      </w:r>
      <w:r w:rsidR="00257E1E">
        <w:rPr>
          <w:bCs/>
          <w:sz w:val="28"/>
          <w:szCs w:val="28"/>
        </w:rPr>
        <w:t xml:space="preserve"> </w:t>
      </w:r>
      <w:r w:rsidRPr="00257E1E">
        <w:rPr>
          <w:bCs/>
          <w:sz w:val="28"/>
          <w:szCs w:val="28"/>
        </w:rPr>
        <w:t>Миколайович</w:t>
      </w:r>
      <w:r w:rsidRPr="00257E1E">
        <w:rPr>
          <w:sz w:val="28"/>
          <w:szCs w:val="28"/>
        </w:rPr>
        <w:t>,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</w:rPr>
        <w:t>Харківський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  <w:lang w:eastAsia="uk-UA"/>
        </w:rPr>
        <w:t>національний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медичний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університет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</w:rPr>
        <w:t>МОЗ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України,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57E1E">
        <w:rPr>
          <w:sz w:val="28"/>
          <w:szCs w:val="28"/>
        </w:rPr>
        <w:t>кафедра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терапевтичної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стоматології,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завідувач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кафедри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</w:rPr>
        <w:t>доктор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медичних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наук,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професор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257E1E">
        <w:rPr>
          <w:bCs/>
          <w:sz w:val="28"/>
          <w:szCs w:val="28"/>
        </w:rPr>
        <w:t>Ткаченко</w:t>
      </w:r>
      <w:r w:rsidR="00257E1E">
        <w:rPr>
          <w:bCs/>
          <w:sz w:val="28"/>
          <w:szCs w:val="28"/>
        </w:rPr>
        <w:t xml:space="preserve"> </w:t>
      </w:r>
      <w:r w:rsidRPr="00257E1E">
        <w:rPr>
          <w:bCs/>
          <w:sz w:val="28"/>
          <w:szCs w:val="28"/>
        </w:rPr>
        <w:t>Павло</w:t>
      </w:r>
      <w:r w:rsidR="00257E1E">
        <w:rPr>
          <w:bCs/>
          <w:sz w:val="28"/>
          <w:szCs w:val="28"/>
        </w:rPr>
        <w:t xml:space="preserve"> </w:t>
      </w:r>
      <w:r w:rsidRPr="00257E1E">
        <w:rPr>
          <w:bCs/>
          <w:sz w:val="28"/>
          <w:szCs w:val="28"/>
        </w:rPr>
        <w:t>Іванович,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257E1E">
        <w:rPr>
          <w:sz w:val="28"/>
          <w:szCs w:val="28"/>
        </w:rPr>
        <w:t>Вищий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державний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навчальний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заклад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України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«Українська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медична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стоматологічна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академія»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МОЗ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України,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кафедра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дитячої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хірургічної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стоматології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і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пропедевтики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хірургічної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стоматології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з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реконструктивною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хірургією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голови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і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шиї,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завідувач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кафедри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</w:rPr>
        <w:t>Захист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відбудеться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«</w:t>
      </w:r>
      <w:r w:rsidR="00875491" w:rsidRPr="00257E1E">
        <w:rPr>
          <w:sz w:val="28"/>
          <w:szCs w:val="28"/>
        </w:rPr>
        <w:t>5</w:t>
      </w:r>
      <w:r w:rsidRPr="00257E1E">
        <w:rPr>
          <w:sz w:val="28"/>
          <w:szCs w:val="28"/>
        </w:rPr>
        <w:t>»</w:t>
      </w:r>
      <w:r w:rsidR="00257E1E">
        <w:rPr>
          <w:sz w:val="28"/>
          <w:szCs w:val="28"/>
        </w:rPr>
        <w:t xml:space="preserve"> </w:t>
      </w:r>
      <w:r w:rsidR="00875491" w:rsidRPr="00257E1E">
        <w:rPr>
          <w:sz w:val="28"/>
          <w:szCs w:val="28"/>
        </w:rPr>
        <w:t>вересня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2008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р.</w:t>
      </w:r>
      <w:r w:rsidR="00257E1E">
        <w:rPr>
          <w:sz w:val="28"/>
          <w:szCs w:val="28"/>
        </w:rPr>
        <w:t xml:space="preserve"> </w:t>
      </w:r>
      <w:r w:rsidR="00875491" w:rsidRPr="00257E1E">
        <w:rPr>
          <w:sz w:val="28"/>
          <w:szCs w:val="28"/>
        </w:rPr>
        <w:t>о</w:t>
      </w:r>
      <w:r w:rsidR="00257E1E">
        <w:rPr>
          <w:sz w:val="28"/>
          <w:szCs w:val="28"/>
        </w:rPr>
        <w:t xml:space="preserve"> </w:t>
      </w:r>
      <w:r w:rsidR="00875491" w:rsidRPr="00257E1E">
        <w:rPr>
          <w:sz w:val="28"/>
          <w:szCs w:val="28"/>
        </w:rPr>
        <w:t>13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годині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на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засіданні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спеціалізованої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вченої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ради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К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26.613.09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при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Національній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медичній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академії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післядипломної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освіти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імені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П.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Л.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Шупика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МОЗ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України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за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адресою: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04050,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м.</w:t>
      </w:r>
      <w:r w:rsidR="00257E1E" w:rsidRP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Київ,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вул.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Пимоненка,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10-а.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</w:rPr>
        <w:t>З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дисертацією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можна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ознайомитись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у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бібліотеці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Національної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медичної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академії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післядипломної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освіти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імені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П.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Л.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Шупика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МОЗ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України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за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адресою: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04112,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м.</w:t>
      </w:r>
      <w:r w:rsidR="00257E1E" w:rsidRP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Київ,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вул.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Дорогожицька,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9.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</w:rPr>
        <w:t>Автореферат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розіслано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«</w:t>
      </w:r>
      <w:r w:rsidR="00875491" w:rsidRPr="00257E1E">
        <w:rPr>
          <w:sz w:val="28"/>
          <w:szCs w:val="28"/>
        </w:rPr>
        <w:t>1</w:t>
      </w:r>
      <w:r w:rsidRPr="00257E1E">
        <w:rPr>
          <w:sz w:val="28"/>
          <w:szCs w:val="28"/>
        </w:rPr>
        <w:t>»</w:t>
      </w:r>
      <w:r w:rsidR="00257E1E">
        <w:rPr>
          <w:sz w:val="28"/>
          <w:szCs w:val="28"/>
        </w:rPr>
        <w:t xml:space="preserve"> </w:t>
      </w:r>
      <w:r w:rsidR="00875491" w:rsidRPr="00257E1E">
        <w:rPr>
          <w:sz w:val="28"/>
          <w:szCs w:val="28"/>
        </w:rPr>
        <w:t>серпня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2008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р.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</w:rPr>
        <w:t>Учений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секретар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</w:rPr>
        <w:t>спеціалізованої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вченої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ради,</w:t>
      </w:r>
      <w:r w:rsidRPr="00257E1E">
        <w:rPr>
          <w:sz w:val="28"/>
          <w:szCs w:val="28"/>
        </w:rPr>
        <w:tab/>
      </w:r>
      <w:r w:rsidRPr="00257E1E">
        <w:rPr>
          <w:sz w:val="28"/>
          <w:szCs w:val="28"/>
        </w:rPr>
        <w:tab/>
      </w:r>
      <w:r w:rsidRPr="00257E1E">
        <w:rPr>
          <w:sz w:val="28"/>
          <w:szCs w:val="28"/>
        </w:rPr>
        <w:tab/>
      </w:r>
      <w:r w:rsidRPr="00257E1E">
        <w:rPr>
          <w:sz w:val="28"/>
          <w:szCs w:val="28"/>
        </w:rPr>
        <w:tab/>
      </w:r>
      <w:r w:rsidRPr="00257E1E">
        <w:rPr>
          <w:sz w:val="28"/>
          <w:szCs w:val="28"/>
        </w:rPr>
        <w:tab/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</w:rPr>
        <w:t>І.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П.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Мазур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</w:rPr>
        <w:t>професор</w:t>
      </w:r>
    </w:p>
    <w:p w:rsidR="000273F7" w:rsidRPr="00257E1E" w:rsidRDefault="00D5116E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rFonts w:cs="Times New Roman CYR"/>
          <w:b/>
          <w:sz w:val="28"/>
          <w:szCs w:val="28"/>
          <w:lang w:eastAsia="ru-RU"/>
        </w:rPr>
      </w:pPr>
      <w:r w:rsidRPr="00257E1E">
        <w:rPr>
          <w:sz w:val="28"/>
          <w:szCs w:val="28"/>
        </w:rPr>
        <w:br w:type="page"/>
      </w:r>
      <w:r w:rsidR="00812AD7" w:rsidRPr="00257E1E">
        <w:rPr>
          <w:rFonts w:cs="Times New Roman CYR"/>
          <w:b/>
          <w:bCs/>
          <w:sz w:val="28"/>
          <w:szCs w:val="28"/>
          <w:lang w:eastAsia="ru-RU"/>
        </w:rPr>
        <w:t>З</w:t>
      </w:r>
      <w:r w:rsidR="000273F7" w:rsidRPr="00257E1E">
        <w:rPr>
          <w:rFonts w:cs="Times New Roman CYR"/>
          <w:b/>
          <w:bCs/>
          <w:sz w:val="28"/>
          <w:szCs w:val="28"/>
          <w:lang w:eastAsia="ru-RU"/>
        </w:rPr>
        <w:t>АГАЛЬНА</w:t>
      </w:r>
      <w:r w:rsidR="00257E1E" w:rsidRPr="00257E1E">
        <w:rPr>
          <w:rFonts w:cs="Times New Roman CYR"/>
          <w:b/>
          <w:bCs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b/>
          <w:bCs/>
          <w:sz w:val="28"/>
          <w:szCs w:val="28"/>
          <w:lang w:eastAsia="ru-RU"/>
        </w:rPr>
        <w:t>ХАРАКТЕРИСТИКА</w:t>
      </w:r>
      <w:r w:rsidR="00257E1E" w:rsidRPr="00257E1E">
        <w:rPr>
          <w:rFonts w:cs="Times New Roman CYR"/>
          <w:b/>
          <w:bCs/>
          <w:sz w:val="28"/>
          <w:szCs w:val="28"/>
          <w:lang w:eastAsia="ru-RU"/>
        </w:rPr>
        <w:t xml:space="preserve"> </w:t>
      </w:r>
      <w:r w:rsidR="00C63AAC" w:rsidRPr="00257E1E">
        <w:rPr>
          <w:rFonts w:cs="Times New Roman CYR"/>
          <w:b/>
          <w:bCs/>
          <w:sz w:val="28"/>
          <w:szCs w:val="28"/>
          <w:lang w:eastAsia="ru-RU"/>
        </w:rPr>
        <w:t>РОБОТИ</w:t>
      </w:r>
    </w:p>
    <w:p w:rsidR="00257E1E" w:rsidRDefault="00257E1E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bCs/>
          <w:sz w:val="28"/>
          <w:szCs w:val="28"/>
          <w:lang w:eastAsia="ru-RU"/>
        </w:rPr>
      </w:pP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bCs/>
          <w:sz w:val="28"/>
          <w:szCs w:val="28"/>
          <w:lang w:eastAsia="ru-RU"/>
        </w:rPr>
        <w:t>Актуальність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проблеми.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відновний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процес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83165" w:rsidRPr="00257E1E">
        <w:rPr>
          <w:rFonts w:cs="Times New Roman CYR"/>
          <w:sz w:val="28"/>
          <w:szCs w:val="28"/>
          <w:lang w:eastAsia="ru-RU"/>
        </w:rPr>
        <w:t>перебуває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83165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тісній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залежності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зовнішніх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83165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53138" w:rsidRPr="00257E1E">
        <w:rPr>
          <w:rFonts w:cs="Times New Roman CYR"/>
          <w:sz w:val="28"/>
          <w:szCs w:val="28"/>
          <w:lang w:eastAsia="ru-RU"/>
        </w:rPr>
        <w:t>внутрішніх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53138" w:rsidRPr="00257E1E">
        <w:rPr>
          <w:rFonts w:cs="Times New Roman CYR"/>
          <w:sz w:val="28"/>
          <w:szCs w:val="28"/>
          <w:lang w:eastAsia="ru-RU"/>
        </w:rPr>
        <w:t>чинників.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53138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4B55" w:rsidRPr="00257E1E">
        <w:rPr>
          <w:rFonts w:cs="Times New Roman CYR"/>
          <w:sz w:val="28"/>
          <w:szCs w:val="28"/>
          <w:lang w:eastAsia="ru-RU"/>
        </w:rPr>
        <w:t>гол</w:t>
      </w:r>
      <w:r w:rsidRPr="00257E1E">
        <w:rPr>
          <w:rFonts w:cs="Times New Roman CYR"/>
          <w:sz w:val="28"/>
          <w:szCs w:val="28"/>
          <w:lang w:eastAsia="ru-RU"/>
        </w:rPr>
        <w:t>овних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575DD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4B55" w:rsidRPr="00257E1E">
        <w:rPr>
          <w:rFonts w:cs="Times New Roman CYR"/>
          <w:sz w:val="28"/>
          <w:szCs w:val="28"/>
          <w:lang w:eastAsia="ru-RU"/>
        </w:rPr>
        <w:t>належать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4B55" w:rsidRPr="00257E1E">
        <w:rPr>
          <w:rFonts w:cs="Times New Roman CYR"/>
          <w:sz w:val="28"/>
          <w:szCs w:val="28"/>
          <w:lang w:eastAsia="ru-RU"/>
        </w:rPr>
        <w:t>травматичність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втручання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адекватність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терапевтичних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заходів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6B11D6" w:rsidRPr="00257E1E">
        <w:rPr>
          <w:rFonts w:cs="Times New Roman CYR"/>
          <w:sz w:val="28"/>
          <w:szCs w:val="28"/>
          <w:lang w:eastAsia="ru-RU"/>
        </w:rPr>
        <w:t>В.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Н.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Ба</w:t>
      </w:r>
      <w:r w:rsidRPr="00257E1E">
        <w:rPr>
          <w:rFonts w:cs="Times New Roman CYR"/>
          <w:sz w:val="28"/>
          <w:szCs w:val="28"/>
          <w:lang w:eastAsia="ru-RU"/>
        </w:rPr>
        <w:t>л</w:t>
      </w:r>
      <w:r w:rsidR="008C2369" w:rsidRPr="00257E1E">
        <w:rPr>
          <w:rFonts w:cs="Times New Roman CYR"/>
          <w:sz w:val="28"/>
          <w:szCs w:val="28"/>
          <w:lang w:eastAsia="ru-RU"/>
        </w:rPr>
        <w:t>и</w:t>
      </w:r>
      <w:r w:rsidRPr="00257E1E">
        <w:rPr>
          <w:rFonts w:cs="Times New Roman CYR"/>
          <w:sz w:val="28"/>
          <w:szCs w:val="28"/>
          <w:lang w:eastAsia="ru-RU"/>
        </w:rPr>
        <w:t>н,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Н.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Ал</w:t>
      </w:r>
      <w:r w:rsidRPr="00257E1E">
        <w:rPr>
          <w:rFonts w:cs="Times New Roman CYR"/>
          <w:sz w:val="28"/>
          <w:szCs w:val="28"/>
          <w:lang w:eastAsia="ru-RU"/>
        </w:rPr>
        <w:t>ександров,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1998;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val="ru-RU" w:eastAsia="ru-RU"/>
        </w:rPr>
        <w:t>О.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val="ru-RU" w:eastAsia="ru-RU"/>
        </w:rPr>
        <w:t>О</w:t>
      </w:r>
      <w:r w:rsidR="006B11D6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Т</w:t>
      </w:r>
      <w:r w:rsidR="008D129B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моф</w:t>
      </w:r>
      <w:r w:rsidR="008D129B" w:rsidRPr="00257E1E">
        <w:rPr>
          <w:rFonts w:cs="Times New Roman CYR"/>
          <w:sz w:val="28"/>
          <w:szCs w:val="28"/>
          <w:lang w:eastAsia="ru-RU"/>
        </w:rPr>
        <w:t>єє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173D41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2004).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Навіть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4B5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4B55" w:rsidRPr="00257E1E">
        <w:rPr>
          <w:rFonts w:cs="Times New Roman CYR"/>
          <w:sz w:val="28"/>
          <w:szCs w:val="28"/>
          <w:lang w:eastAsia="ru-RU"/>
        </w:rPr>
        <w:t>разі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73D41" w:rsidRPr="00257E1E">
        <w:rPr>
          <w:rFonts w:cs="Times New Roman CYR"/>
          <w:sz w:val="28"/>
          <w:szCs w:val="28"/>
          <w:lang w:eastAsia="ru-RU"/>
        </w:rPr>
        <w:t>дотрим</w:t>
      </w:r>
      <w:r w:rsidRPr="00257E1E">
        <w:rPr>
          <w:rFonts w:cs="Times New Roman CYR"/>
          <w:sz w:val="28"/>
          <w:szCs w:val="28"/>
          <w:lang w:eastAsia="ru-RU"/>
        </w:rPr>
        <w:t>анн</w:t>
      </w:r>
      <w:r w:rsidR="00144B55" w:rsidRPr="00257E1E">
        <w:rPr>
          <w:rFonts w:cs="Times New Roman CYR"/>
          <w:sz w:val="28"/>
          <w:szCs w:val="28"/>
          <w:lang w:eastAsia="ru-RU"/>
        </w:rPr>
        <w:t>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4B55" w:rsidRPr="00257E1E">
        <w:rPr>
          <w:rFonts w:cs="Times New Roman CYR"/>
          <w:sz w:val="28"/>
          <w:szCs w:val="28"/>
          <w:lang w:eastAsia="ru-RU"/>
        </w:rPr>
        <w:t>у</w:t>
      </w:r>
      <w:r w:rsidRPr="00257E1E">
        <w:rPr>
          <w:rFonts w:cs="Times New Roman CYR"/>
          <w:sz w:val="28"/>
          <w:szCs w:val="28"/>
          <w:lang w:eastAsia="ru-RU"/>
        </w:rPr>
        <w:t>сіх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в</w:t>
      </w:r>
      <w:r w:rsidRPr="00257E1E">
        <w:rPr>
          <w:rFonts w:cs="Times New Roman CYR"/>
          <w:sz w:val="28"/>
          <w:szCs w:val="28"/>
          <w:lang w:eastAsia="ru-RU"/>
        </w:rPr>
        <w:t>имог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ускладнення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виникають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6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Pr="00257E1E">
        <w:rPr>
          <w:rFonts w:cs="Times New Roman CYR"/>
          <w:sz w:val="28"/>
          <w:szCs w:val="28"/>
          <w:lang w:eastAsia="ru-RU"/>
        </w:rPr>
        <w:t>1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хворих.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істотно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знижується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якіс</w:t>
      </w:r>
      <w:r w:rsidR="00144B55" w:rsidRPr="00257E1E">
        <w:rPr>
          <w:rFonts w:cs="Times New Roman CYR"/>
          <w:sz w:val="28"/>
          <w:szCs w:val="28"/>
          <w:lang w:eastAsia="ru-RU"/>
        </w:rPr>
        <w:t>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6B11D6" w:rsidRPr="00257E1E">
        <w:rPr>
          <w:rFonts w:cs="Times New Roman CYR"/>
          <w:sz w:val="28"/>
          <w:szCs w:val="28"/>
          <w:lang w:eastAsia="ru-RU"/>
        </w:rPr>
        <w:t>Ю.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П.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Ал</w:t>
      </w:r>
      <w:r w:rsidR="00173D41" w:rsidRPr="00257E1E">
        <w:rPr>
          <w:rFonts w:cs="Times New Roman CYR"/>
          <w:sz w:val="28"/>
          <w:szCs w:val="28"/>
          <w:lang w:eastAsia="ru-RU"/>
        </w:rPr>
        <w:t>тухов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1985;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И.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И.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Ми</w:t>
      </w:r>
      <w:r w:rsidR="00173D41" w:rsidRPr="00257E1E">
        <w:rPr>
          <w:rFonts w:cs="Times New Roman CYR"/>
          <w:sz w:val="28"/>
          <w:szCs w:val="28"/>
          <w:lang w:eastAsia="ru-RU"/>
        </w:rPr>
        <w:t>нец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1998;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Н.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Н.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Га</w:t>
      </w:r>
      <w:r w:rsidRPr="00257E1E">
        <w:rPr>
          <w:rFonts w:cs="Times New Roman CYR"/>
          <w:sz w:val="28"/>
          <w:szCs w:val="28"/>
          <w:lang w:eastAsia="ru-RU"/>
        </w:rPr>
        <w:t>н</w:t>
      </w:r>
      <w:r w:rsidR="000265C2" w:rsidRPr="00257E1E">
        <w:rPr>
          <w:rFonts w:cs="Times New Roman CYR"/>
          <w:sz w:val="28"/>
          <w:szCs w:val="28"/>
          <w:lang w:eastAsia="ru-RU"/>
        </w:rPr>
        <w:t>і</w:t>
      </w:r>
      <w:r w:rsidR="008C2369" w:rsidRPr="00257E1E">
        <w:rPr>
          <w:rFonts w:cs="Times New Roman CYR"/>
          <w:sz w:val="28"/>
          <w:szCs w:val="28"/>
          <w:lang w:eastAsia="ru-RU"/>
        </w:rPr>
        <w:t>е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4B55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4B55" w:rsidRPr="00257E1E">
        <w:rPr>
          <w:rFonts w:cs="Times New Roman CYR"/>
          <w:sz w:val="28"/>
          <w:szCs w:val="28"/>
          <w:lang w:eastAsia="ru-RU"/>
        </w:rPr>
        <w:t>співавт</w:t>
      </w:r>
      <w:r w:rsidRPr="00257E1E">
        <w:rPr>
          <w:rFonts w:cs="Times New Roman CYR"/>
          <w:sz w:val="28"/>
          <w:szCs w:val="28"/>
          <w:lang w:eastAsia="ru-RU"/>
        </w:rPr>
        <w:t>.,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2004).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Поняття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«</w:t>
      </w:r>
      <w:r w:rsidR="00144B55" w:rsidRPr="00257E1E">
        <w:rPr>
          <w:rFonts w:cs="Times New Roman CYR"/>
          <w:sz w:val="28"/>
          <w:szCs w:val="28"/>
          <w:lang w:eastAsia="ru-RU"/>
        </w:rPr>
        <w:t>с</w:t>
      </w:r>
      <w:r w:rsidRPr="00257E1E">
        <w:rPr>
          <w:rFonts w:cs="Times New Roman CYR"/>
          <w:sz w:val="28"/>
          <w:szCs w:val="28"/>
          <w:lang w:eastAsia="ru-RU"/>
        </w:rPr>
        <w:t>учасна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медицина»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ототожню</w:t>
      </w:r>
      <w:r w:rsidR="00823887" w:rsidRPr="00257E1E">
        <w:rPr>
          <w:rFonts w:cs="Times New Roman CYR"/>
          <w:sz w:val="28"/>
          <w:szCs w:val="28"/>
          <w:lang w:eastAsia="ru-RU"/>
        </w:rPr>
        <w:t>ю</w:t>
      </w:r>
      <w:r w:rsidRPr="00257E1E">
        <w:rPr>
          <w:rFonts w:cs="Times New Roman CYR"/>
          <w:sz w:val="28"/>
          <w:szCs w:val="28"/>
          <w:lang w:eastAsia="ru-RU"/>
        </w:rPr>
        <w:t>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появою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застосуванням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4B5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практиці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нових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високоефективних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технологій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6B11D6" w:rsidRPr="00257E1E">
        <w:rPr>
          <w:rFonts w:cs="Times New Roman CYR"/>
          <w:sz w:val="28"/>
          <w:szCs w:val="28"/>
          <w:lang w:eastAsia="ru-RU"/>
        </w:rPr>
        <w:t>А.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Г.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Гу</w:t>
      </w:r>
      <w:r w:rsidR="00173D41" w:rsidRPr="00257E1E">
        <w:rPr>
          <w:rFonts w:cs="Times New Roman CYR"/>
          <w:sz w:val="28"/>
          <w:szCs w:val="28"/>
          <w:lang w:eastAsia="ru-RU"/>
        </w:rPr>
        <w:t>люк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2002;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А.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Ча</w:t>
      </w:r>
      <w:r w:rsidR="00173D41" w:rsidRPr="00257E1E">
        <w:rPr>
          <w:rFonts w:cs="Times New Roman CYR"/>
          <w:sz w:val="28"/>
          <w:szCs w:val="28"/>
          <w:lang w:eastAsia="ru-RU"/>
        </w:rPr>
        <w:t>рчоглян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Л.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Бр</w:t>
      </w:r>
      <w:r w:rsidR="00173D41" w:rsidRPr="00257E1E">
        <w:rPr>
          <w:rFonts w:cs="Times New Roman CYR"/>
          <w:sz w:val="28"/>
          <w:szCs w:val="28"/>
          <w:lang w:eastAsia="ru-RU"/>
        </w:rPr>
        <w:t>усова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2003;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В.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5C2" w:rsidRPr="00257E1E">
        <w:rPr>
          <w:rFonts w:cs="Times New Roman CYR"/>
          <w:sz w:val="28"/>
          <w:szCs w:val="28"/>
          <w:lang w:eastAsia="ru-RU"/>
        </w:rPr>
        <w:t>О</w:t>
      </w:r>
      <w:r w:rsidR="006B11D6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Ма</w:t>
      </w:r>
      <w:r w:rsidR="00173D41" w:rsidRPr="00257E1E">
        <w:rPr>
          <w:rFonts w:cs="Times New Roman CYR"/>
          <w:sz w:val="28"/>
          <w:szCs w:val="28"/>
          <w:lang w:eastAsia="ru-RU"/>
        </w:rPr>
        <w:t>ланчук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4B55" w:rsidRPr="00257E1E">
        <w:rPr>
          <w:rFonts w:cs="Times New Roman CYR"/>
          <w:sz w:val="28"/>
          <w:szCs w:val="28"/>
          <w:lang w:eastAsia="ru-RU"/>
        </w:rPr>
        <w:t>співавт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2006;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eastAsia="ru-RU"/>
        </w:rPr>
        <w:t>Є</w:t>
      </w:r>
      <w:r w:rsidR="006B11D6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5C2" w:rsidRPr="00257E1E">
        <w:rPr>
          <w:rFonts w:cs="Times New Roman CYR"/>
          <w:sz w:val="28"/>
          <w:szCs w:val="28"/>
          <w:lang w:eastAsia="ru-RU"/>
        </w:rPr>
        <w:t>М</w:t>
      </w:r>
      <w:r w:rsidR="006B11D6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Ря</w:t>
      </w:r>
      <w:r w:rsidR="00173D41" w:rsidRPr="00257E1E">
        <w:rPr>
          <w:rFonts w:cs="Times New Roman CYR"/>
          <w:sz w:val="28"/>
          <w:szCs w:val="28"/>
          <w:lang w:eastAsia="ru-RU"/>
        </w:rPr>
        <w:t>боконь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О.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Н.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Ми</w:t>
      </w:r>
      <w:r w:rsidR="00173D41" w:rsidRPr="00257E1E">
        <w:rPr>
          <w:rFonts w:cs="Times New Roman CYR"/>
          <w:sz w:val="28"/>
          <w:szCs w:val="28"/>
          <w:lang w:eastAsia="ru-RU"/>
        </w:rPr>
        <w:t>щенко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2008).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</w:t>
      </w:r>
      <w:r w:rsidR="0002071E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значн</w:t>
      </w:r>
      <w:r w:rsidRPr="00257E1E">
        <w:rPr>
          <w:rFonts w:cs="Times New Roman CYR"/>
          <w:sz w:val="28"/>
          <w:szCs w:val="28"/>
          <w:lang w:eastAsia="ru-RU"/>
        </w:rPr>
        <w:t>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поширення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клініці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набу</w:t>
      </w:r>
      <w:r w:rsidR="00823887" w:rsidRPr="00257E1E">
        <w:rPr>
          <w:rFonts w:cs="Times New Roman CYR"/>
          <w:sz w:val="28"/>
          <w:szCs w:val="28"/>
          <w:lang w:eastAsia="ru-RU"/>
        </w:rPr>
        <w:t>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малотравматичний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хірургічний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інструментарій,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біорезорб</w:t>
      </w:r>
      <w:r w:rsidR="002B75C7" w:rsidRPr="00257E1E">
        <w:rPr>
          <w:rFonts w:cs="Times New Roman CYR"/>
          <w:sz w:val="28"/>
          <w:szCs w:val="28"/>
          <w:lang w:eastAsia="ru-RU"/>
        </w:rPr>
        <w:t>тивний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шовний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матеріал,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методи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фізіотерапії.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Особлив</w:t>
      </w:r>
      <w:r w:rsidR="0002071E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уваг</w:t>
      </w:r>
      <w:r w:rsidR="0002071E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надають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застосуванню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нових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лікарських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препаратів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патогенетичн</w:t>
      </w:r>
      <w:r w:rsidR="0002071E" w:rsidRPr="00257E1E">
        <w:rPr>
          <w:rFonts w:cs="Times New Roman CYR"/>
          <w:sz w:val="28"/>
          <w:szCs w:val="28"/>
          <w:lang w:eastAsia="ru-RU"/>
        </w:rPr>
        <w:t>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спрям</w:t>
      </w:r>
      <w:r w:rsidR="0002071E" w:rsidRPr="00257E1E">
        <w:rPr>
          <w:rFonts w:cs="Times New Roman CYR"/>
          <w:sz w:val="28"/>
          <w:szCs w:val="28"/>
          <w:lang w:eastAsia="ru-RU"/>
        </w:rPr>
        <w:t>ування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Медикаментозна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терапія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переважно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с</w:t>
      </w:r>
      <w:r w:rsidR="000265C2" w:rsidRPr="00257E1E">
        <w:rPr>
          <w:rFonts w:cs="Times New Roman CYR"/>
          <w:sz w:val="28"/>
          <w:szCs w:val="28"/>
          <w:lang w:eastAsia="ru-RU"/>
        </w:rPr>
        <w:t>прямо</w:t>
      </w:r>
      <w:r w:rsidR="0002071E" w:rsidRPr="00257E1E">
        <w:rPr>
          <w:rFonts w:cs="Times New Roman CYR"/>
          <w:sz w:val="28"/>
          <w:szCs w:val="28"/>
          <w:lang w:eastAsia="ru-RU"/>
        </w:rPr>
        <w:t>вана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профілактику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</w:t>
      </w:r>
      <w:r w:rsidR="0002071E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інфекції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151BC" w:rsidRPr="00257E1E">
        <w:rPr>
          <w:sz w:val="28"/>
          <w:szCs w:val="28"/>
          <w:lang w:eastAsia="uk-UA"/>
        </w:rPr>
        <w:t>редукцію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5C2" w:rsidRPr="00257E1E">
        <w:rPr>
          <w:rFonts w:cs="Times New Roman CYR"/>
          <w:sz w:val="28"/>
          <w:szCs w:val="28"/>
          <w:lang w:eastAsia="ru-RU"/>
        </w:rPr>
        <w:t>процесів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6B11D6" w:rsidRPr="00257E1E">
        <w:rPr>
          <w:rFonts w:cs="Times New Roman CYR"/>
          <w:sz w:val="28"/>
          <w:szCs w:val="28"/>
          <w:lang w:eastAsia="ru-RU"/>
        </w:rPr>
        <w:t>Ю.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И.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Бе</w:t>
      </w:r>
      <w:r w:rsidR="00173D41" w:rsidRPr="00257E1E">
        <w:rPr>
          <w:rFonts w:cs="Times New Roman CYR"/>
          <w:sz w:val="28"/>
          <w:szCs w:val="28"/>
          <w:lang w:eastAsia="ru-RU"/>
        </w:rPr>
        <w:t>рнадский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1998;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Г.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П.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Ру</w:t>
      </w:r>
      <w:r w:rsidR="008D129B" w:rsidRPr="00257E1E">
        <w:rPr>
          <w:rFonts w:cs="Times New Roman CYR"/>
          <w:sz w:val="28"/>
          <w:szCs w:val="28"/>
          <w:lang w:eastAsia="ru-RU"/>
        </w:rPr>
        <w:t>зі</w:t>
      </w:r>
      <w:r w:rsidR="00173D41" w:rsidRPr="00257E1E">
        <w:rPr>
          <w:rFonts w:cs="Times New Roman CYR"/>
          <w:sz w:val="28"/>
          <w:szCs w:val="28"/>
          <w:lang w:eastAsia="ru-RU"/>
        </w:rPr>
        <w:t>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C2369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співавт</w:t>
      </w:r>
      <w:r w:rsidRPr="00257E1E">
        <w:rPr>
          <w:rFonts w:cs="Times New Roman CYR"/>
          <w:sz w:val="28"/>
          <w:szCs w:val="28"/>
          <w:lang w:eastAsia="ru-RU"/>
        </w:rPr>
        <w:t>.,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комплекс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хірургічних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стоматологічних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рекомендують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також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02071E" w:rsidRPr="00257E1E">
        <w:rPr>
          <w:rFonts w:cs="Times New Roman CYR"/>
          <w:sz w:val="28"/>
          <w:szCs w:val="28"/>
          <w:lang w:eastAsia="ru-RU"/>
        </w:rPr>
        <w:t>води</w:t>
      </w:r>
      <w:r w:rsidRPr="00257E1E">
        <w:rPr>
          <w:rFonts w:cs="Times New Roman CYR"/>
          <w:sz w:val="28"/>
          <w:szCs w:val="28"/>
          <w:lang w:eastAsia="ru-RU"/>
        </w:rPr>
        <w:t>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імунокоректори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інгібітори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протеолізу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поліферментні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антигістамінні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препарати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6B11D6" w:rsidRPr="00257E1E">
        <w:rPr>
          <w:rFonts w:cs="Times New Roman CYR"/>
          <w:sz w:val="28"/>
          <w:szCs w:val="28"/>
          <w:lang w:eastAsia="ru-RU"/>
        </w:rPr>
        <w:t>В.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5C2" w:rsidRPr="00257E1E">
        <w:rPr>
          <w:rFonts w:cs="Times New Roman CYR"/>
          <w:sz w:val="28"/>
          <w:szCs w:val="28"/>
          <w:lang w:eastAsia="ru-RU"/>
        </w:rPr>
        <w:t>О</w:t>
      </w:r>
      <w:r w:rsidR="006B11D6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Ку</w:t>
      </w:r>
      <w:r w:rsidR="00AE57E8" w:rsidRPr="00257E1E">
        <w:rPr>
          <w:rFonts w:cs="Times New Roman CYR"/>
          <w:sz w:val="28"/>
          <w:szCs w:val="28"/>
          <w:lang w:eastAsia="ru-RU"/>
        </w:rPr>
        <w:t>д</w:t>
      </w:r>
      <w:r w:rsidR="000265C2" w:rsidRPr="00257E1E">
        <w:rPr>
          <w:rFonts w:cs="Times New Roman CYR"/>
          <w:sz w:val="28"/>
          <w:szCs w:val="28"/>
          <w:lang w:eastAsia="ru-RU"/>
        </w:rPr>
        <w:t>і</w:t>
      </w:r>
      <w:r w:rsidR="00AE57E8" w:rsidRPr="00257E1E">
        <w:rPr>
          <w:rFonts w:cs="Times New Roman CYR"/>
          <w:sz w:val="28"/>
          <w:szCs w:val="28"/>
          <w:lang w:eastAsia="ru-RU"/>
        </w:rPr>
        <w:t>нов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1990;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Я.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Б.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Кр</w:t>
      </w:r>
      <w:r w:rsidR="00AE57E8" w:rsidRPr="00257E1E">
        <w:rPr>
          <w:rFonts w:cs="Times New Roman CYR"/>
          <w:sz w:val="28"/>
          <w:szCs w:val="28"/>
          <w:lang w:eastAsia="ru-RU"/>
        </w:rPr>
        <w:t>епкер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И.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Е.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Ша</w:t>
      </w:r>
      <w:r w:rsidR="00AE57E8" w:rsidRPr="00257E1E">
        <w:rPr>
          <w:rFonts w:cs="Times New Roman CYR"/>
          <w:sz w:val="28"/>
          <w:szCs w:val="28"/>
          <w:lang w:eastAsia="ru-RU"/>
        </w:rPr>
        <w:t>хнес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1991;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V.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К.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Gh</w:t>
      </w:r>
      <w:r w:rsidR="00AE57E8" w:rsidRPr="00257E1E">
        <w:rPr>
          <w:rFonts w:cs="Times New Roman CYR"/>
          <w:sz w:val="28"/>
          <w:szCs w:val="28"/>
          <w:lang w:eastAsia="ru-RU"/>
        </w:rPr>
        <w:t>aпta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співавт</w:t>
      </w:r>
      <w:r w:rsidRPr="00257E1E">
        <w:rPr>
          <w:rFonts w:cs="Times New Roman CYR"/>
          <w:sz w:val="28"/>
          <w:szCs w:val="28"/>
          <w:lang w:eastAsia="ru-RU"/>
        </w:rPr>
        <w:t>.,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1991;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H.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Sc</w:t>
      </w:r>
      <w:r w:rsidR="00AE57E8" w:rsidRPr="00257E1E">
        <w:rPr>
          <w:rFonts w:cs="Times New Roman CYR"/>
          <w:sz w:val="28"/>
          <w:szCs w:val="28"/>
          <w:lang w:eastAsia="ru-RU"/>
        </w:rPr>
        <w:t>hioth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V.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Ch</w:t>
      </w:r>
      <w:r w:rsidR="00AE57E8" w:rsidRPr="00257E1E">
        <w:rPr>
          <w:rFonts w:cs="Times New Roman CYR"/>
          <w:sz w:val="28"/>
          <w:szCs w:val="28"/>
          <w:lang w:eastAsia="ru-RU"/>
        </w:rPr>
        <w:t>hajlani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R.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Mu</w:t>
      </w:r>
      <w:r w:rsidR="00AE57E8" w:rsidRPr="00257E1E">
        <w:rPr>
          <w:rFonts w:cs="Times New Roman CYR"/>
          <w:sz w:val="28"/>
          <w:szCs w:val="28"/>
          <w:lang w:eastAsia="ru-RU"/>
        </w:rPr>
        <w:t>ceniece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C2369" w:rsidRPr="00257E1E">
        <w:rPr>
          <w:rFonts w:cs="Times New Roman CYR"/>
          <w:sz w:val="28"/>
          <w:szCs w:val="28"/>
          <w:lang w:eastAsia="ru-RU"/>
        </w:rPr>
        <w:t>т</w:t>
      </w:r>
      <w:r w:rsidR="0002071E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співавт</w:t>
      </w:r>
      <w:r w:rsidRPr="00257E1E">
        <w:rPr>
          <w:rFonts w:cs="Times New Roman CYR"/>
          <w:sz w:val="28"/>
          <w:szCs w:val="28"/>
          <w:lang w:eastAsia="ru-RU"/>
        </w:rPr>
        <w:t>.,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1996;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Е.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Ва</w:t>
      </w:r>
      <w:r w:rsidR="00AE57E8" w:rsidRPr="00257E1E">
        <w:rPr>
          <w:rFonts w:cs="Times New Roman CYR"/>
          <w:sz w:val="28"/>
          <w:szCs w:val="28"/>
          <w:lang w:eastAsia="ru-RU"/>
        </w:rPr>
        <w:t>жничая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1997;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G.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Kl</w:t>
      </w:r>
      <w:r w:rsidR="00AE57E8" w:rsidRPr="00257E1E">
        <w:rPr>
          <w:rFonts w:cs="Times New Roman CYR"/>
          <w:sz w:val="28"/>
          <w:szCs w:val="28"/>
          <w:lang w:eastAsia="ru-RU"/>
        </w:rPr>
        <w:t>ein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W.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Ku</w:t>
      </w:r>
      <w:r w:rsidR="00AE57E8" w:rsidRPr="00257E1E">
        <w:rPr>
          <w:rFonts w:cs="Times New Roman CYR"/>
          <w:sz w:val="28"/>
          <w:szCs w:val="28"/>
          <w:lang w:eastAsia="ru-RU"/>
        </w:rPr>
        <w:t>llich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2000;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В.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С.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Са</w:t>
      </w:r>
      <w:r w:rsidR="00AE57E8" w:rsidRPr="00257E1E">
        <w:rPr>
          <w:rFonts w:cs="Times New Roman CYR"/>
          <w:sz w:val="28"/>
          <w:szCs w:val="28"/>
          <w:lang w:eastAsia="ru-RU"/>
        </w:rPr>
        <w:t>льев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2004).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Встановлено,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оптимізації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умов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перебігу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репаративного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процесу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поліпшення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естетичного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ефекту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комплекс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лікувальних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заходів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н</w:t>
      </w:r>
      <w:r w:rsidR="00AE57E8" w:rsidRPr="00257E1E">
        <w:rPr>
          <w:rFonts w:cs="Times New Roman CYR"/>
          <w:sz w:val="28"/>
          <w:szCs w:val="28"/>
          <w:lang w:eastAsia="ru-RU"/>
        </w:rPr>
        <w:t>алежить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в</w:t>
      </w:r>
      <w:r w:rsidR="00AE57E8" w:rsidRPr="00257E1E">
        <w:rPr>
          <w:rFonts w:cs="Times New Roman CYR"/>
          <w:sz w:val="28"/>
          <w:szCs w:val="28"/>
          <w:lang w:eastAsia="ru-RU"/>
        </w:rPr>
        <w:t>води</w:t>
      </w:r>
      <w:r w:rsidR="00235124" w:rsidRPr="00257E1E">
        <w:rPr>
          <w:rFonts w:cs="Times New Roman CYR"/>
          <w:sz w:val="28"/>
          <w:szCs w:val="28"/>
          <w:lang w:eastAsia="ru-RU"/>
        </w:rPr>
        <w:t>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фармакологічні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засоби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ранні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терміни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4605D" w:rsidRPr="00257E1E">
        <w:rPr>
          <w:sz w:val="28"/>
          <w:szCs w:val="28"/>
          <w:lang w:eastAsia="ru-RU"/>
        </w:rPr>
        <w:t>(не</w:t>
      </w:r>
      <w:r w:rsidR="00257E1E">
        <w:rPr>
          <w:sz w:val="28"/>
          <w:szCs w:val="28"/>
          <w:lang w:eastAsia="ru-RU"/>
        </w:rPr>
        <w:t xml:space="preserve"> </w:t>
      </w:r>
      <w:r w:rsidR="00C4605D" w:rsidRPr="00257E1E">
        <w:rPr>
          <w:sz w:val="28"/>
          <w:szCs w:val="28"/>
          <w:lang w:eastAsia="ru-RU"/>
        </w:rPr>
        <w:t>чекаючи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4605D" w:rsidRPr="00257E1E">
        <w:rPr>
          <w:rFonts w:cs="Times New Roman CYR"/>
          <w:sz w:val="28"/>
          <w:szCs w:val="28"/>
          <w:lang w:eastAsia="ru-RU"/>
        </w:rPr>
        <w:t>появи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4605D" w:rsidRPr="00257E1E">
        <w:rPr>
          <w:rFonts w:cs="Times New Roman CYR"/>
          <w:sz w:val="28"/>
          <w:szCs w:val="28"/>
          <w:lang w:eastAsia="ru-RU"/>
        </w:rPr>
        <w:t>перших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4605D" w:rsidRPr="00257E1E">
        <w:rPr>
          <w:rFonts w:cs="Times New Roman CYR"/>
          <w:sz w:val="28"/>
          <w:szCs w:val="28"/>
          <w:lang w:eastAsia="ru-RU"/>
        </w:rPr>
        <w:t>ознак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4605D" w:rsidRPr="00257E1E">
        <w:rPr>
          <w:rFonts w:cs="Times New Roman CYR"/>
          <w:sz w:val="28"/>
          <w:szCs w:val="28"/>
          <w:lang w:eastAsia="ru-RU"/>
        </w:rPr>
        <w:t>післяопераційних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4605D" w:rsidRPr="00257E1E">
        <w:rPr>
          <w:rFonts w:cs="Times New Roman CYR"/>
          <w:sz w:val="28"/>
          <w:szCs w:val="28"/>
          <w:lang w:eastAsia="ru-RU"/>
        </w:rPr>
        <w:t>ускладнень),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зокрема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під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час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або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початку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хірургічного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втручання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метою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інтраопераційної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профілактики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124" w:rsidRPr="00257E1E">
        <w:rPr>
          <w:rFonts w:cs="Times New Roman CYR"/>
          <w:sz w:val="28"/>
          <w:szCs w:val="28"/>
          <w:lang w:eastAsia="ru-RU"/>
        </w:rPr>
        <w:t>ушкоджень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6B11D6" w:rsidRPr="00257E1E">
        <w:rPr>
          <w:rFonts w:cs="Times New Roman CYR"/>
          <w:sz w:val="28"/>
          <w:szCs w:val="28"/>
          <w:lang w:eastAsia="ru-RU"/>
        </w:rPr>
        <w:t>С.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А.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Ал</w:t>
      </w:r>
      <w:r w:rsidR="00AE57E8" w:rsidRPr="00257E1E">
        <w:rPr>
          <w:rFonts w:cs="Times New Roman CYR"/>
          <w:sz w:val="28"/>
          <w:szCs w:val="28"/>
          <w:lang w:eastAsia="ru-RU"/>
        </w:rPr>
        <w:t>ишанов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К.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Г.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Аб</w:t>
      </w:r>
      <w:r w:rsidR="00AE57E8" w:rsidRPr="00257E1E">
        <w:rPr>
          <w:rFonts w:cs="Times New Roman CYR"/>
          <w:sz w:val="28"/>
          <w:szCs w:val="28"/>
          <w:lang w:eastAsia="ru-RU"/>
        </w:rPr>
        <w:t>алмасов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2006).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через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загроз</w:t>
      </w:r>
      <w:r w:rsidR="0002071E" w:rsidRPr="00257E1E">
        <w:rPr>
          <w:rFonts w:cs="Times New Roman CYR"/>
          <w:sz w:val="28"/>
          <w:szCs w:val="28"/>
          <w:lang w:eastAsia="ru-RU"/>
        </w:rPr>
        <w:t>у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02071E" w:rsidRPr="00257E1E">
        <w:rPr>
          <w:rFonts w:cs="Times New Roman CYR"/>
          <w:sz w:val="28"/>
          <w:szCs w:val="28"/>
          <w:lang w:eastAsia="ru-RU"/>
        </w:rPr>
        <w:t>умовлену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високою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ймовірністю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розвитку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ускладнень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поліпр</w:t>
      </w:r>
      <w:r w:rsidR="001C2938" w:rsidRPr="00257E1E">
        <w:rPr>
          <w:rFonts w:cs="Times New Roman CYR"/>
          <w:sz w:val="28"/>
          <w:szCs w:val="28"/>
          <w:lang w:eastAsia="ru-RU"/>
        </w:rPr>
        <w:t>а</w:t>
      </w:r>
      <w:r w:rsidR="0002071E" w:rsidRPr="00257E1E">
        <w:rPr>
          <w:rFonts w:cs="Times New Roman CYR"/>
          <w:sz w:val="28"/>
          <w:szCs w:val="28"/>
          <w:lang w:eastAsia="ru-RU"/>
        </w:rPr>
        <w:t>г</w:t>
      </w:r>
      <w:r w:rsidR="001C2938" w:rsidRPr="00257E1E">
        <w:rPr>
          <w:rFonts w:cs="Times New Roman CYR"/>
          <w:sz w:val="28"/>
          <w:szCs w:val="28"/>
          <w:lang w:eastAsia="ru-RU"/>
        </w:rPr>
        <w:t>ма</w:t>
      </w:r>
      <w:r w:rsidR="0002071E" w:rsidRPr="00257E1E">
        <w:rPr>
          <w:rFonts w:cs="Times New Roman CYR"/>
          <w:sz w:val="28"/>
          <w:szCs w:val="28"/>
          <w:lang w:eastAsia="ru-RU"/>
        </w:rPr>
        <w:t>зії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перевагу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на</w:t>
      </w:r>
      <w:r w:rsidRPr="00257E1E">
        <w:rPr>
          <w:rFonts w:cs="Times New Roman CYR"/>
          <w:sz w:val="28"/>
          <w:szCs w:val="28"/>
          <w:lang w:eastAsia="ru-RU"/>
        </w:rPr>
        <w:t>дають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5C2" w:rsidRPr="00257E1E">
        <w:rPr>
          <w:rFonts w:cs="Times New Roman CYR"/>
          <w:sz w:val="28"/>
          <w:szCs w:val="28"/>
          <w:lang w:eastAsia="ru-RU"/>
        </w:rPr>
        <w:t>фармакологічним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препаратам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комплексн</w:t>
      </w:r>
      <w:r w:rsidR="0002071E" w:rsidRPr="00257E1E">
        <w:rPr>
          <w:rFonts w:cs="Times New Roman CYR"/>
          <w:sz w:val="28"/>
          <w:szCs w:val="28"/>
          <w:lang w:eastAsia="ru-RU"/>
        </w:rPr>
        <w:t>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</w:t>
      </w:r>
      <w:r w:rsidR="0002071E" w:rsidRPr="00257E1E">
        <w:rPr>
          <w:rFonts w:cs="Times New Roman CYR"/>
          <w:sz w:val="28"/>
          <w:szCs w:val="28"/>
          <w:lang w:eastAsia="ru-RU"/>
        </w:rPr>
        <w:t>єю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6B11D6" w:rsidRPr="00257E1E">
        <w:rPr>
          <w:rFonts w:cs="Times New Roman CYR"/>
          <w:sz w:val="28"/>
          <w:szCs w:val="28"/>
          <w:lang w:eastAsia="ru-RU"/>
        </w:rPr>
        <w:t>И.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А.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Ва</w:t>
      </w:r>
      <w:r w:rsidR="00AE57E8" w:rsidRPr="00257E1E">
        <w:rPr>
          <w:rFonts w:cs="Times New Roman CYR"/>
          <w:sz w:val="28"/>
          <w:szCs w:val="28"/>
          <w:lang w:eastAsia="ru-RU"/>
        </w:rPr>
        <w:t>рфоломеева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1999;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В.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В.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По</w:t>
      </w:r>
      <w:r w:rsidR="00AE57E8" w:rsidRPr="00257E1E">
        <w:rPr>
          <w:rFonts w:cs="Times New Roman CYR"/>
          <w:sz w:val="28"/>
          <w:szCs w:val="28"/>
          <w:lang w:eastAsia="ru-RU"/>
        </w:rPr>
        <w:t>лий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2000;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Т.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П.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Кр</w:t>
      </w:r>
      <w:r w:rsidR="00AE57E8" w:rsidRPr="00257E1E">
        <w:rPr>
          <w:rFonts w:cs="Times New Roman CYR"/>
          <w:sz w:val="28"/>
          <w:szCs w:val="28"/>
          <w:lang w:eastAsia="ru-RU"/>
        </w:rPr>
        <w:t>авець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2001;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П.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Д.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Ша</w:t>
      </w:r>
      <w:r w:rsidR="00AE57E8" w:rsidRPr="00257E1E">
        <w:rPr>
          <w:rFonts w:cs="Times New Roman CYR"/>
          <w:sz w:val="28"/>
          <w:szCs w:val="28"/>
          <w:lang w:eastAsia="ru-RU"/>
        </w:rPr>
        <w:t>банов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B73A7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співавт</w:t>
      </w:r>
      <w:r w:rsidRPr="00257E1E">
        <w:rPr>
          <w:rFonts w:cs="Times New Roman CYR"/>
          <w:sz w:val="28"/>
          <w:szCs w:val="28"/>
          <w:lang w:eastAsia="ru-RU"/>
        </w:rPr>
        <w:t>.,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2005),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можна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зарахува</w:t>
      </w:r>
      <w:r w:rsidRPr="00257E1E">
        <w:rPr>
          <w:rFonts w:cs="Times New Roman CYR"/>
          <w:sz w:val="28"/>
          <w:szCs w:val="28"/>
          <w:lang w:eastAsia="ru-RU"/>
        </w:rPr>
        <w:t>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71E" w:rsidRPr="00257E1E">
        <w:rPr>
          <w:rFonts w:cs="Times New Roman CYR"/>
          <w:sz w:val="28"/>
          <w:szCs w:val="28"/>
          <w:lang w:eastAsia="ru-RU"/>
        </w:rPr>
        <w:t>есцинат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C4605D" w:rsidRPr="00257E1E">
        <w:rPr>
          <w:rFonts w:cs="Times New Roman CYR"/>
          <w:sz w:val="28"/>
          <w:szCs w:val="28"/>
          <w:lang w:eastAsia="ru-RU"/>
        </w:rPr>
        <w:t>Т</w:t>
      </w:r>
      <w:r w:rsidR="0002071E" w:rsidRPr="00257E1E">
        <w:rPr>
          <w:rFonts w:cs="Times New Roman CYR"/>
          <w:sz w:val="28"/>
          <w:szCs w:val="28"/>
          <w:lang w:eastAsia="ru-RU"/>
        </w:rPr>
        <w:t>іотріазолін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bCs/>
          <w:sz w:val="28"/>
          <w:szCs w:val="28"/>
          <w:lang w:eastAsia="ru-RU"/>
        </w:rPr>
        <w:t>Зв</w:t>
      </w:r>
      <w:r w:rsidR="006B11D6" w:rsidRPr="00257E1E">
        <w:rPr>
          <w:rFonts w:cs="Times New Roman CYR"/>
          <w:bCs/>
          <w:sz w:val="28"/>
          <w:szCs w:val="28"/>
          <w:lang w:eastAsia="ru-RU"/>
        </w:rPr>
        <w:t>’</w:t>
      </w:r>
      <w:r w:rsidRPr="00257E1E">
        <w:rPr>
          <w:rFonts w:cs="Times New Roman CYR"/>
          <w:bCs/>
          <w:sz w:val="28"/>
          <w:szCs w:val="28"/>
          <w:lang w:eastAsia="ru-RU"/>
        </w:rPr>
        <w:t>язок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з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науковими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програмами,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планами,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темами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Дисертаційна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E57E8" w:rsidRPr="00257E1E">
        <w:rPr>
          <w:rFonts w:cs="Times New Roman CYR"/>
          <w:sz w:val="28"/>
          <w:szCs w:val="28"/>
          <w:lang w:eastAsia="ru-RU"/>
        </w:rPr>
        <w:t>праця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фрагментом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науково-дослідно</w:t>
      </w:r>
      <w:r w:rsidR="000265C2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5C2" w:rsidRPr="00257E1E">
        <w:rPr>
          <w:rFonts w:cs="Times New Roman CYR"/>
          <w:sz w:val="28"/>
          <w:szCs w:val="28"/>
          <w:lang w:eastAsia="ru-RU"/>
        </w:rPr>
        <w:t>роботи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кафедри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Кримського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державного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медичного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університету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Георгі</w:t>
      </w:r>
      <w:r w:rsidR="00CB73A7" w:rsidRPr="00257E1E">
        <w:rPr>
          <w:rFonts w:cs="Times New Roman CYR"/>
          <w:sz w:val="28"/>
          <w:szCs w:val="28"/>
          <w:lang w:eastAsia="ru-RU"/>
        </w:rPr>
        <w:t>є</w:t>
      </w:r>
      <w:r w:rsidRPr="00257E1E">
        <w:rPr>
          <w:rFonts w:cs="Times New Roman CYR"/>
          <w:sz w:val="28"/>
          <w:szCs w:val="28"/>
          <w:lang w:eastAsia="ru-RU"/>
        </w:rPr>
        <w:t>вського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«До</w:t>
      </w:r>
      <w:r w:rsidR="00E1578F" w:rsidRPr="00257E1E">
        <w:rPr>
          <w:rFonts w:cs="Times New Roman CYR"/>
          <w:sz w:val="28"/>
          <w:szCs w:val="28"/>
          <w:lang w:eastAsia="ru-RU"/>
        </w:rPr>
        <w:t>-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інтра-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профілактика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розвитку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ускладнень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стоматологічн</w:t>
      </w:r>
      <w:r w:rsidR="00E1578F" w:rsidRPr="00257E1E">
        <w:rPr>
          <w:rFonts w:cs="Times New Roman CYR"/>
          <w:sz w:val="28"/>
          <w:szCs w:val="28"/>
          <w:lang w:eastAsia="ru-RU"/>
        </w:rPr>
        <w:t>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профілю</w:t>
      </w:r>
      <w:r w:rsidR="00852FA2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(шифр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02/24</w:t>
      </w:r>
      <w:r w:rsidR="00E1578F"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держ</w:t>
      </w:r>
      <w:r w:rsidRPr="00257E1E">
        <w:rPr>
          <w:rFonts w:cs="Times New Roman CYR"/>
          <w:sz w:val="28"/>
          <w:szCs w:val="28"/>
          <w:lang w:eastAsia="ru-RU"/>
        </w:rPr>
        <w:t>реєстрації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0104U004103).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5C2" w:rsidRPr="00257E1E">
        <w:rPr>
          <w:rFonts w:cs="Times New Roman CYR"/>
          <w:sz w:val="28"/>
          <w:szCs w:val="28"/>
          <w:lang w:eastAsia="ru-RU"/>
        </w:rPr>
        <w:t>Здобувач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5C2" w:rsidRPr="00257E1E">
        <w:rPr>
          <w:rFonts w:cs="Times New Roman CYR"/>
          <w:sz w:val="28"/>
          <w:szCs w:val="28"/>
          <w:lang w:eastAsia="ru-RU"/>
        </w:rPr>
        <w:t>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5C2" w:rsidRPr="00257E1E">
        <w:rPr>
          <w:rFonts w:cs="Times New Roman CYR"/>
          <w:sz w:val="28"/>
          <w:szCs w:val="28"/>
          <w:lang w:eastAsia="ru-RU"/>
        </w:rPr>
        <w:t>співавтором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5C2" w:rsidRPr="00257E1E">
        <w:rPr>
          <w:rFonts w:cs="Times New Roman CYR"/>
          <w:sz w:val="28"/>
          <w:szCs w:val="28"/>
          <w:lang w:eastAsia="ru-RU"/>
        </w:rPr>
        <w:t>окремого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5C2" w:rsidRPr="00257E1E">
        <w:rPr>
          <w:rFonts w:cs="Times New Roman CYR"/>
          <w:sz w:val="28"/>
          <w:szCs w:val="28"/>
          <w:lang w:eastAsia="ru-RU"/>
        </w:rPr>
        <w:t>фрагменту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5C2" w:rsidRPr="00257E1E">
        <w:rPr>
          <w:rFonts w:cs="Times New Roman CYR"/>
          <w:sz w:val="28"/>
          <w:szCs w:val="28"/>
          <w:lang w:eastAsia="ru-RU"/>
        </w:rPr>
        <w:t>вищезгаданої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5C2" w:rsidRPr="00257E1E">
        <w:rPr>
          <w:rFonts w:cs="Times New Roman CYR"/>
          <w:sz w:val="28"/>
          <w:szCs w:val="28"/>
          <w:lang w:eastAsia="ru-RU"/>
        </w:rPr>
        <w:t>теми.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bCs/>
          <w:sz w:val="28"/>
          <w:szCs w:val="28"/>
          <w:lang w:eastAsia="ru-RU"/>
        </w:rPr>
        <w:t>Мета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дослідження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п</w:t>
      </w:r>
      <w:r w:rsidRPr="00257E1E">
        <w:rPr>
          <w:rFonts w:cs="Times New Roman CYR"/>
          <w:sz w:val="28"/>
          <w:szCs w:val="28"/>
          <w:lang w:eastAsia="ru-RU"/>
        </w:rPr>
        <w:t>ідвищ</w:t>
      </w:r>
      <w:r w:rsidR="00852FA2" w:rsidRPr="00257E1E">
        <w:rPr>
          <w:rFonts w:cs="Times New Roman CYR"/>
          <w:sz w:val="28"/>
          <w:szCs w:val="28"/>
          <w:lang w:eastAsia="ru-RU"/>
        </w:rPr>
        <w:t>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ефективн</w:t>
      </w:r>
      <w:r w:rsidR="00852FA2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ст</w:t>
      </w:r>
      <w:r w:rsidR="00852FA2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комплексного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стоматологічн</w:t>
      </w:r>
      <w:r w:rsidR="00E1578F" w:rsidRPr="00257E1E">
        <w:rPr>
          <w:rFonts w:cs="Times New Roman CYR"/>
          <w:sz w:val="28"/>
          <w:szCs w:val="28"/>
          <w:lang w:eastAsia="ru-RU"/>
        </w:rPr>
        <w:t>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профілю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52FA2" w:rsidRPr="00257E1E">
        <w:rPr>
          <w:rFonts w:cs="Times New Roman CYR"/>
          <w:sz w:val="28"/>
          <w:szCs w:val="28"/>
          <w:lang w:eastAsia="ru-RU"/>
        </w:rPr>
        <w:t>зменшення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частот</w:t>
      </w:r>
      <w:r w:rsidR="00852FA2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ускладнень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рахунок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місцевого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загального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інтра-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застосування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препаратів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есцинату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852FA2" w:rsidRPr="00257E1E">
        <w:rPr>
          <w:rFonts w:cs="Times New Roman CYR"/>
          <w:sz w:val="28"/>
          <w:szCs w:val="28"/>
          <w:lang w:eastAsia="ru-RU"/>
        </w:rPr>
        <w:t>Т</w:t>
      </w:r>
      <w:r w:rsidR="00E1578F" w:rsidRPr="00257E1E">
        <w:rPr>
          <w:rFonts w:cs="Times New Roman CYR"/>
          <w:sz w:val="28"/>
          <w:szCs w:val="28"/>
          <w:lang w:eastAsia="ru-RU"/>
        </w:rPr>
        <w:t>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Згідно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поставлено</w:t>
      </w:r>
      <w:r w:rsidR="00E1578F"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</w:t>
      </w:r>
      <w:r w:rsidR="00E1578F" w:rsidRPr="00257E1E">
        <w:rPr>
          <w:rFonts w:cs="Times New Roman CYR"/>
          <w:sz w:val="28"/>
          <w:szCs w:val="28"/>
          <w:lang w:eastAsia="ru-RU"/>
        </w:rPr>
        <w:t>ою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визначен</w:t>
      </w:r>
      <w:r w:rsidR="00E1578F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такі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578F" w:rsidRPr="00257E1E">
        <w:rPr>
          <w:rFonts w:cs="Times New Roman CYR"/>
          <w:sz w:val="28"/>
          <w:szCs w:val="28"/>
          <w:lang w:eastAsia="ru-RU"/>
        </w:rPr>
        <w:t>завдання</w:t>
      </w:r>
      <w:r w:rsidRPr="00257E1E">
        <w:rPr>
          <w:rFonts w:cs="Times New Roman CYR"/>
          <w:sz w:val="28"/>
          <w:szCs w:val="28"/>
          <w:lang w:eastAsia="ru-RU"/>
        </w:rPr>
        <w:t>:</w:t>
      </w:r>
    </w:p>
    <w:p w:rsidR="000273F7" w:rsidRPr="00257E1E" w:rsidRDefault="00E16B2D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1.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Проаналіз</w:t>
      </w:r>
      <w:r w:rsidRPr="00257E1E">
        <w:rPr>
          <w:rFonts w:cs="Times New Roman CYR"/>
          <w:sz w:val="28"/>
          <w:szCs w:val="28"/>
          <w:lang w:eastAsia="ru-RU"/>
        </w:rPr>
        <w:t>увати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місцев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клінічн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показник</w:t>
      </w:r>
      <w:r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ранн</w:t>
      </w:r>
      <w:r w:rsidRPr="00257E1E">
        <w:rPr>
          <w:rFonts w:cs="Times New Roman CYR"/>
          <w:sz w:val="28"/>
          <w:szCs w:val="28"/>
          <w:lang w:eastAsia="ru-RU"/>
        </w:rPr>
        <w:t>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післяопераційн</w:t>
      </w:r>
      <w:r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період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використанн</w:t>
      </w:r>
      <w:r w:rsidRPr="00257E1E">
        <w:rPr>
          <w:rFonts w:cs="Times New Roman CYR"/>
          <w:sz w:val="28"/>
          <w:szCs w:val="28"/>
          <w:lang w:eastAsia="ru-RU"/>
        </w:rPr>
        <w:t>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традиційного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методу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стандартних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хірургічних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втручань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щелепно-лиц</w:t>
      </w:r>
      <w:r w:rsidR="00CB73A7" w:rsidRPr="00257E1E">
        <w:rPr>
          <w:rFonts w:cs="Times New Roman CYR"/>
          <w:sz w:val="28"/>
          <w:szCs w:val="28"/>
          <w:lang w:eastAsia="ru-RU"/>
        </w:rPr>
        <w:t>е</w:t>
      </w:r>
      <w:r w:rsidR="000273F7" w:rsidRPr="00257E1E">
        <w:rPr>
          <w:rFonts w:cs="Times New Roman CYR"/>
          <w:sz w:val="28"/>
          <w:szCs w:val="28"/>
          <w:lang w:eastAsia="ru-RU"/>
        </w:rPr>
        <w:t>вій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ділянц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(часткова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паротидектомія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аденомі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привушної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залози)</w:t>
      </w:r>
      <w:r w:rsidR="00A43B7C"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C63AAC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2.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4605D" w:rsidRPr="00257E1E">
        <w:rPr>
          <w:rFonts w:cs="Times New Roman CYR"/>
          <w:sz w:val="28"/>
          <w:szCs w:val="28"/>
          <w:lang w:eastAsia="ru-RU"/>
        </w:rPr>
        <w:t>Вивчити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віддалені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E57E8" w:rsidRPr="00257E1E">
        <w:rPr>
          <w:rFonts w:cs="Times New Roman CYR"/>
          <w:sz w:val="28"/>
          <w:szCs w:val="28"/>
          <w:lang w:eastAsia="ru-RU"/>
        </w:rPr>
        <w:t>насл</w:t>
      </w:r>
      <w:r w:rsidR="00BC5A13" w:rsidRPr="00257E1E">
        <w:rPr>
          <w:rFonts w:cs="Times New Roman CYR"/>
          <w:sz w:val="28"/>
          <w:szCs w:val="28"/>
          <w:lang w:eastAsia="ru-RU"/>
        </w:rPr>
        <w:t>і</w:t>
      </w:r>
      <w:r w:rsidR="00AE57E8" w:rsidRPr="00257E1E">
        <w:rPr>
          <w:rFonts w:cs="Times New Roman CYR"/>
          <w:sz w:val="28"/>
          <w:szCs w:val="28"/>
          <w:lang w:eastAsia="ru-RU"/>
        </w:rPr>
        <w:t>дк</w:t>
      </w:r>
      <w:r w:rsidR="00C4605D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комплексного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6B2D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6B2D" w:rsidRPr="00257E1E">
        <w:rPr>
          <w:rFonts w:cs="Times New Roman CYR"/>
          <w:sz w:val="28"/>
          <w:szCs w:val="28"/>
          <w:lang w:eastAsia="ru-RU"/>
        </w:rPr>
        <w:t>стоматологічного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6B2D" w:rsidRPr="00257E1E">
        <w:rPr>
          <w:rFonts w:cs="Times New Roman CYR"/>
          <w:sz w:val="28"/>
          <w:szCs w:val="28"/>
          <w:lang w:eastAsia="ru-RU"/>
        </w:rPr>
        <w:t>профілю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6B2D"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хірургічних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6B2D" w:rsidRPr="00257E1E">
        <w:rPr>
          <w:rFonts w:cs="Times New Roman CYR"/>
          <w:sz w:val="28"/>
          <w:szCs w:val="28"/>
          <w:lang w:eastAsia="ru-RU"/>
        </w:rPr>
        <w:t>втручань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6B2D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6B2D" w:rsidRPr="00257E1E">
        <w:rPr>
          <w:rFonts w:cs="Times New Roman CYR"/>
          <w:sz w:val="28"/>
          <w:szCs w:val="28"/>
          <w:lang w:eastAsia="ru-RU"/>
        </w:rPr>
        <w:t>разі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місцево</w:t>
      </w:r>
      <w:r w:rsidR="00E16B2D" w:rsidRPr="00257E1E">
        <w:rPr>
          <w:rFonts w:cs="Times New Roman CYR"/>
          <w:sz w:val="28"/>
          <w:szCs w:val="28"/>
          <w:lang w:eastAsia="ru-RU"/>
        </w:rPr>
        <w:t>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загально</w:t>
      </w:r>
      <w:r w:rsidR="00E16B2D" w:rsidRPr="00257E1E">
        <w:rPr>
          <w:rFonts w:cs="Times New Roman CYR"/>
          <w:sz w:val="28"/>
          <w:szCs w:val="28"/>
          <w:lang w:eastAsia="ru-RU"/>
        </w:rPr>
        <w:t>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6B2D" w:rsidRPr="00257E1E">
        <w:rPr>
          <w:rFonts w:cs="Times New Roman CYR"/>
          <w:sz w:val="28"/>
          <w:szCs w:val="28"/>
          <w:lang w:eastAsia="ru-RU"/>
        </w:rPr>
        <w:t>інтра</w:t>
      </w:r>
      <w:r w:rsidR="000273F7" w:rsidRPr="00257E1E">
        <w:rPr>
          <w:rFonts w:cs="Arial CYR"/>
          <w:sz w:val="28"/>
          <w:szCs w:val="28"/>
          <w:lang w:eastAsia="ru-RU"/>
        </w:rPr>
        <w:t>-</w:t>
      </w:r>
      <w:r w:rsidR="00257E1E">
        <w:rPr>
          <w:rFonts w:cs="Arial CYR"/>
          <w:sz w:val="28"/>
          <w:szCs w:val="28"/>
          <w:lang w:eastAsia="ru-RU"/>
        </w:rPr>
        <w:t xml:space="preserve"> </w:t>
      </w:r>
      <w:r w:rsidR="00AE57E8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післяопераційно</w:t>
      </w:r>
      <w:r w:rsidR="00E16B2D" w:rsidRPr="00257E1E">
        <w:rPr>
          <w:rFonts w:cs="Times New Roman CYR"/>
          <w:sz w:val="28"/>
          <w:szCs w:val="28"/>
          <w:lang w:eastAsia="ru-RU"/>
        </w:rPr>
        <w:t>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використанн</w:t>
      </w:r>
      <w:r w:rsidR="00E16B2D" w:rsidRPr="00257E1E">
        <w:rPr>
          <w:rFonts w:cs="Times New Roman CYR"/>
          <w:sz w:val="28"/>
          <w:szCs w:val="28"/>
          <w:lang w:eastAsia="ru-RU"/>
        </w:rPr>
        <w:t>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препаратів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0273F7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6B2D" w:rsidRPr="00257E1E">
        <w:rPr>
          <w:rFonts w:cs="Times New Roman CYR"/>
          <w:sz w:val="28"/>
          <w:szCs w:val="28"/>
          <w:lang w:eastAsia="ru-RU"/>
        </w:rPr>
        <w:t>есцинату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E57E8" w:rsidRPr="00257E1E">
        <w:rPr>
          <w:rFonts w:cs="Times New Roman CYR"/>
          <w:sz w:val="28"/>
          <w:szCs w:val="28"/>
          <w:lang w:eastAsia="ru-RU"/>
        </w:rPr>
        <w:t>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C4605D" w:rsidRPr="00257E1E">
        <w:rPr>
          <w:rFonts w:cs="Times New Roman CYR"/>
          <w:sz w:val="28"/>
          <w:szCs w:val="28"/>
          <w:lang w:eastAsia="ru-RU"/>
        </w:rPr>
        <w:t>Т</w:t>
      </w:r>
      <w:r w:rsidR="00E16B2D" w:rsidRPr="00257E1E">
        <w:rPr>
          <w:rFonts w:cs="Times New Roman CYR"/>
          <w:sz w:val="28"/>
          <w:szCs w:val="28"/>
          <w:lang w:eastAsia="ru-RU"/>
        </w:rPr>
        <w:t>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A43B7C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</w:p>
    <w:p w:rsidR="000273F7" w:rsidRPr="00257E1E" w:rsidRDefault="00A43B7C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3.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="000273F7" w:rsidRPr="00257E1E">
        <w:rPr>
          <w:rFonts w:cs="Times New Roman CYR"/>
          <w:sz w:val="28"/>
          <w:szCs w:val="28"/>
          <w:lang w:eastAsia="ru-RU"/>
        </w:rPr>
        <w:t>ясувати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особливості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процесу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4605D" w:rsidRPr="00257E1E">
        <w:rPr>
          <w:rFonts w:cs="Times New Roman CYR"/>
          <w:sz w:val="28"/>
          <w:szCs w:val="28"/>
          <w:lang w:eastAsia="ru-RU"/>
        </w:rPr>
        <w:t>за</w:t>
      </w:r>
      <w:r w:rsidR="000273F7" w:rsidRPr="00257E1E">
        <w:rPr>
          <w:rFonts w:cs="Times New Roman CYR"/>
          <w:sz w:val="28"/>
          <w:szCs w:val="28"/>
          <w:lang w:eastAsia="ru-RU"/>
        </w:rPr>
        <w:t>гоєння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ран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шкіри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бличчя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шиї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профілактич</w:t>
      </w:r>
      <w:r w:rsidR="000273F7" w:rsidRPr="00257E1E">
        <w:rPr>
          <w:rFonts w:cs="Times New Roman CYR"/>
          <w:sz w:val="28"/>
          <w:szCs w:val="28"/>
          <w:lang w:eastAsia="ru-RU"/>
        </w:rPr>
        <w:t>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0273F7" w:rsidRPr="00257E1E">
        <w:rPr>
          <w:rFonts w:cs="Times New Roman CYR"/>
          <w:sz w:val="28"/>
          <w:szCs w:val="28"/>
          <w:lang w:eastAsia="ru-RU"/>
        </w:rPr>
        <w:t>нтра-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післяопераційної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терапії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допомогою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локальної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термометрії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біопотенціометрії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A43B7C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4.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Уточнити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показниками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активності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дегідрогенази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сироватці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крові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нейтрофілах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периферичної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крові</w:t>
      </w:r>
      <w:r w:rsidR="008D129B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рів</w:t>
      </w:r>
      <w:r w:rsidRPr="00257E1E">
        <w:rPr>
          <w:rFonts w:cs="Times New Roman CYR"/>
          <w:sz w:val="28"/>
          <w:szCs w:val="28"/>
          <w:lang w:eastAsia="ru-RU"/>
        </w:rPr>
        <w:t>н</w:t>
      </w:r>
      <w:r w:rsidR="008D129B" w:rsidRPr="00257E1E">
        <w:rPr>
          <w:rFonts w:cs="Times New Roman CYR"/>
          <w:sz w:val="28"/>
          <w:szCs w:val="28"/>
          <w:lang w:eastAsia="ru-RU"/>
        </w:rPr>
        <w:t>ями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анаеробного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гліколізу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пригн</w:t>
      </w:r>
      <w:r w:rsidR="00CB73A7" w:rsidRPr="00257E1E">
        <w:rPr>
          <w:rFonts w:cs="Times New Roman CYR"/>
          <w:sz w:val="28"/>
          <w:szCs w:val="28"/>
          <w:lang w:eastAsia="ru-RU"/>
        </w:rPr>
        <w:t>іч</w:t>
      </w:r>
      <w:r w:rsidR="000273F7" w:rsidRPr="00257E1E">
        <w:rPr>
          <w:rFonts w:cs="Times New Roman CYR"/>
          <w:sz w:val="28"/>
          <w:szCs w:val="28"/>
          <w:lang w:eastAsia="ru-RU"/>
        </w:rPr>
        <w:t>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окисних</w:t>
      </w:r>
      <w:r w:rsidR="008D129B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процесів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5C2" w:rsidRPr="00257E1E">
        <w:rPr>
          <w:rFonts w:cs="Times New Roman CYR"/>
          <w:sz w:val="28"/>
          <w:szCs w:val="28"/>
          <w:lang w:eastAsia="ru-RU"/>
        </w:rPr>
        <w:t>ефективність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застосування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різних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методик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основн</w:t>
      </w:r>
      <w:r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контрольн</w:t>
      </w:r>
      <w:r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груп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6B11D6" w:rsidRPr="00257E1E" w:rsidRDefault="00A43B7C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5.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Оцінити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63AAC" w:rsidRPr="00257E1E">
        <w:rPr>
          <w:rFonts w:cs="Times New Roman CYR"/>
          <w:sz w:val="28"/>
          <w:szCs w:val="28"/>
          <w:lang w:eastAsia="ru-RU"/>
        </w:rPr>
        <w:t>ефективність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профілактичних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заходів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із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застосуванням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препаратів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996A17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есцинату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996A17" w:rsidRPr="00257E1E">
        <w:rPr>
          <w:rFonts w:cs="Times New Roman CYR"/>
          <w:sz w:val="28"/>
          <w:szCs w:val="28"/>
          <w:lang w:eastAsia="ru-RU"/>
        </w:rPr>
        <w:t>Тіотріазоліну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E57E8" w:rsidRPr="00257E1E">
        <w:rPr>
          <w:rFonts w:cs="Times New Roman CYR"/>
          <w:sz w:val="28"/>
          <w:szCs w:val="28"/>
          <w:lang w:eastAsia="ru-RU"/>
        </w:rPr>
        <w:t>запобіга</w:t>
      </w:r>
      <w:r w:rsidR="00996A17" w:rsidRPr="00257E1E">
        <w:rPr>
          <w:rFonts w:cs="Times New Roman CYR"/>
          <w:sz w:val="28"/>
          <w:szCs w:val="28"/>
          <w:lang w:eastAsia="ru-RU"/>
        </w:rPr>
        <w:t>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ускладнен</w:t>
      </w:r>
      <w:r w:rsidR="008D129B" w:rsidRPr="00257E1E">
        <w:rPr>
          <w:rFonts w:cs="Times New Roman CYR"/>
          <w:sz w:val="28"/>
          <w:szCs w:val="28"/>
          <w:lang w:eastAsia="ru-RU"/>
        </w:rPr>
        <w:t>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хірургічного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стоматологічного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профілю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динамікою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змін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6A17" w:rsidRPr="00257E1E">
        <w:rPr>
          <w:rFonts w:cs="Times New Roman CYR"/>
          <w:sz w:val="28"/>
          <w:szCs w:val="28"/>
          <w:lang w:eastAsia="ru-RU"/>
        </w:rPr>
        <w:t>показників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продуктів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ліпідного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обміну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eastAsia="ru-RU"/>
        </w:rPr>
        <w:t>перекисного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eastAsia="ru-RU"/>
        </w:rPr>
        <w:t>окисл</w:t>
      </w:r>
      <w:r w:rsidR="003425E7" w:rsidRPr="00257E1E">
        <w:rPr>
          <w:rFonts w:cs="Times New Roman CYR"/>
          <w:sz w:val="28"/>
          <w:szCs w:val="28"/>
          <w:lang w:eastAsia="ru-RU"/>
        </w:rPr>
        <w:t>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425E7" w:rsidRPr="00257E1E">
        <w:rPr>
          <w:rFonts w:cs="Times New Roman CYR"/>
          <w:sz w:val="28"/>
          <w:szCs w:val="28"/>
          <w:lang w:eastAsia="ru-RU"/>
        </w:rPr>
        <w:t>ліпідів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425E7" w:rsidRPr="00257E1E">
        <w:rPr>
          <w:rFonts w:cs="Times New Roman CYR"/>
          <w:sz w:val="28"/>
          <w:szCs w:val="28"/>
          <w:lang w:eastAsia="ru-RU"/>
        </w:rPr>
        <w:t>(ПОЛ)</w:t>
      </w:r>
      <w:r w:rsidR="0048592A"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A43B7C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6.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592A" w:rsidRPr="00257E1E">
        <w:rPr>
          <w:rFonts w:cs="Times New Roman CYR"/>
          <w:sz w:val="28"/>
          <w:szCs w:val="28"/>
          <w:lang w:eastAsia="ru-RU"/>
        </w:rPr>
        <w:t>Дослідити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процес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C574D" w:rsidRPr="00257E1E">
        <w:rPr>
          <w:rFonts w:cs="Times New Roman CYR"/>
          <w:sz w:val="28"/>
          <w:szCs w:val="28"/>
          <w:lang w:eastAsia="ru-RU"/>
        </w:rPr>
        <w:t>за</w:t>
      </w:r>
      <w:r w:rsidR="000273F7" w:rsidRPr="00257E1E">
        <w:rPr>
          <w:rFonts w:cs="Times New Roman CYR"/>
          <w:sz w:val="28"/>
          <w:szCs w:val="28"/>
          <w:lang w:eastAsia="ru-RU"/>
        </w:rPr>
        <w:t>гоєння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ран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шкіри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обличчя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шиї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0273F7" w:rsidRPr="00257E1E">
        <w:rPr>
          <w:rFonts w:cs="Times New Roman CYR"/>
          <w:sz w:val="28"/>
          <w:szCs w:val="28"/>
          <w:lang w:eastAsia="ru-RU"/>
        </w:rPr>
        <w:t>нтра-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післяопераційної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медикаментозної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профілактики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592A" w:rsidRPr="00257E1E">
        <w:rPr>
          <w:rFonts w:cs="Times New Roman CYR"/>
          <w:sz w:val="28"/>
          <w:szCs w:val="28"/>
          <w:lang w:eastAsia="ru-RU"/>
        </w:rPr>
        <w:t>із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592A" w:rsidRPr="00257E1E">
        <w:rPr>
          <w:rFonts w:cs="Times New Roman CYR"/>
          <w:sz w:val="28"/>
          <w:szCs w:val="28"/>
          <w:lang w:eastAsia="ru-RU"/>
        </w:rPr>
        <w:t>використанням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592A" w:rsidRPr="00257E1E">
        <w:rPr>
          <w:rFonts w:cs="Times New Roman CYR"/>
          <w:sz w:val="28"/>
          <w:szCs w:val="28"/>
          <w:lang w:eastAsia="ru-RU"/>
        </w:rPr>
        <w:t>цитологічного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592A" w:rsidRPr="00257E1E">
        <w:rPr>
          <w:rFonts w:cs="Times New Roman CYR"/>
          <w:sz w:val="28"/>
          <w:szCs w:val="28"/>
          <w:lang w:eastAsia="ru-RU"/>
        </w:rPr>
        <w:t>аналізу.</w:t>
      </w:r>
    </w:p>
    <w:p w:rsidR="006B11D6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iCs/>
          <w:sz w:val="28"/>
          <w:szCs w:val="28"/>
          <w:lang w:eastAsia="ru-RU"/>
        </w:rPr>
        <w:t>Об</w:t>
      </w:r>
      <w:r w:rsidR="006B11D6" w:rsidRPr="00257E1E">
        <w:rPr>
          <w:rFonts w:cs="Times New Roman CYR"/>
          <w:iCs/>
          <w:sz w:val="28"/>
          <w:szCs w:val="28"/>
          <w:lang w:eastAsia="ru-RU"/>
        </w:rPr>
        <w:t>’</w:t>
      </w:r>
      <w:r w:rsidRPr="00257E1E">
        <w:rPr>
          <w:rFonts w:cs="Times New Roman CYR"/>
          <w:iCs/>
          <w:sz w:val="28"/>
          <w:szCs w:val="28"/>
          <w:lang w:eastAsia="ru-RU"/>
        </w:rPr>
        <w:t>єкт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iCs/>
          <w:sz w:val="28"/>
          <w:szCs w:val="28"/>
          <w:lang w:eastAsia="ru-RU"/>
        </w:rPr>
        <w:t>дослідження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</w:t>
      </w:r>
      <w:r w:rsidR="00A43B7C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вий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процес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43B7C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43B7C" w:rsidRPr="00257E1E">
        <w:rPr>
          <w:rFonts w:cs="Times New Roman CYR"/>
          <w:sz w:val="28"/>
          <w:szCs w:val="28"/>
          <w:lang w:eastAsia="ru-RU"/>
        </w:rPr>
        <w:t>профілю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43B7C"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43B7C" w:rsidRPr="00257E1E">
        <w:rPr>
          <w:rFonts w:cs="Times New Roman CYR"/>
          <w:sz w:val="28"/>
          <w:szCs w:val="28"/>
          <w:lang w:eastAsia="ru-RU"/>
        </w:rPr>
        <w:t>хірургічного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43B7C" w:rsidRPr="00257E1E">
        <w:rPr>
          <w:rFonts w:cs="Times New Roman CYR"/>
          <w:sz w:val="28"/>
          <w:szCs w:val="28"/>
          <w:lang w:eastAsia="ru-RU"/>
        </w:rPr>
        <w:t>втручання.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iCs/>
          <w:sz w:val="28"/>
          <w:szCs w:val="28"/>
          <w:lang w:eastAsia="ru-RU"/>
        </w:rPr>
        <w:t>Предмет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iCs/>
          <w:sz w:val="28"/>
          <w:szCs w:val="28"/>
          <w:lang w:eastAsia="ru-RU"/>
        </w:rPr>
        <w:t>дослідження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вплив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методики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43B7C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нтра-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43B7C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профілактики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використанням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препаратів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43B7C" w:rsidRPr="00257E1E">
        <w:rPr>
          <w:rFonts w:cs="Times New Roman CYR"/>
          <w:sz w:val="28"/>
          <w:szCs w:val="28"/>
          <w:lang w:eastAsia="ru-RU"/>
        </w:rPr>
        <w:t>есцинату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48592A" w:rsidRPr="00257E1E">
        <w:rPr>
          <w:rFonts w:cs="Times New Roman CYR"/>
          <w:sz w:val="28"/>
          <w:szCs w:val="28"/>
          <w:lang w:eastAsia="ru-RU"/>
        </w:rPr>
        <w:t>Т</w:t>
      </w:r>
      <w:r w:rsidR="00A43B7C" w:rsidRPr="00257E1E">
        <w:rPr>
          <w:rFonts w:cs="Times New Roman CYR"/>
          <w:sz w:val="28"/>
          <w:szCs w:val="28"/>
          <w:lang w:eastAsia="ru-RU"/>
        </w:rPr>
        <w:t>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A43B7C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клінічн</w:t>
      </w:r>
      <w:r w:rsidR="0048592A"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перебіг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відновних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реакцій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43B7C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Pr="00257E1E">
        <w:rPr>
          <w:rFonts w:cs="Times New Roman CYR"/>
          <w:sz w:val="28"/>
          <w:szCs w:val="28"/>
          <w:lang w:eastAsia="ru-RU"/>
        </w:rPr>
        <w:t>яких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тканинах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43B7C" w:rsidRPr="00257E1E">
        <w:rPr>
          <w:rFonts w:cs="Times New Roman CYR"/>
          <w:sz w:val="28"/>
          <w:szCs w:val="28"/>
          <w:lang w:eastAsia="ru-RU"/>
        </w:rPr>
        <w:t>щелепно-лицевої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43B7C" w:rsidRPr="00257E1E">
        <w:rPr>
          <w:rFonts w:cs="Times New Roman CYR"/>
          <w:sz w:val="28"/>
          <w:szCs w:val="28"/>
          <w:lang w:eastAsia="ru-RU"/>
        </w:rPr>
        <w:t>ділянки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також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показники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лабораторних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eastAsia="ru-RU"/>
        </w:rPr>
        <w:t>функціональних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методів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дослідження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аденоми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привушної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залози.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iCs/>
          <w:sz w:val="28"/>
          <w:szCs w:val="28"/>
          <w:lang w:eastAsia="ru-RU"/>
        </w:rPr>
        <w:t>Методи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iCs/>
          <w:sz w:val="28"/>
          <w:szCs w:val="28"/>
          <w:lang w:eastAsia="ru-RU"/>
        </w:rPr>
        <w:t>дослідження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клінічні,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біохімічні,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43B7C" w:rsidRPr="00257E1E">
        <w:rPr>
          <w:rFonts w:cs="Times New Roman CYR"/>
          <w:sz w:val="28"/>
          <w:szCs w:val="28"/>
          <w:lang w:eastAsia="ru-RU"/>
        </w:rPr>
        <w:t>цитобіохімічні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43B7C" w:rsidRPr="00257E1E">
        <w:rPr>
          <w:rFonts w:cs="Times New Roman CYR"/>
          <w:sz w:val="28"/>
          <w:szCs w:val="28"/>
          <w:lang w:eastAsia="ru-RU"/>
        </w:rPr>
        <w:t>цитологічні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також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додаткові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функціональні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A43B7C" w:rsidRPr="00257E1E">
        <w:rPr>
          <w:rFonts w:cs="Times New Roman CYR"/>
          <w:sz w:val="28"/>
          <w:szCs w:val="28"/>
          <w:lang w:eastAsia="ru-RU"/>
        </w:rPr>
        <w:t>електродермографія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локальна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термометрія)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43B7C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43B7C" w:rsidRPr="00257E1E">
        <w:rPr>
          <w:rFonts w:cs="Times New Roman CYR"/>
          <w:sz w:val="28"/>
          <w:szCs w:val="28"/>
          <w:lang w:eastAsia="ru-RU"/>
        </w:rPr>
        <w:t>метою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оцінки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ефективності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хірургічн</w:t>
      </w:r>
      <w:r w:rsidR="00823887" w:rsidRPr="00257E1E">
        <w:rPr>
          <w:rFonts w:cs="Times New Roman CYR"/>
          <w:sz w:val="28"/>
          <w:szCs w:val="28"/>
          <w:lang w:eastAsia="ru-RU"/>
        </w:rPr>
        <w:t>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стоматологічного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профілю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умовах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застосування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традиційного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запропонованого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методів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медикаментоз</w:t>
      </w:r>
      <w:r w:rsidR="008D129B" w:rsidRPr="00257E1E">
        <w:rPr>
          <w:rFonts w:cs="Times New Roman CYR"/>
          <w:sz w:val="28"/>
          <w:szCs w:val="28"/>
          <w:lang w:eastAsia="ru-RU"/>
        </w:rPr>
        <w:t>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eastAsia="ru-RU"/>
        </w:rPr>
        <w:t>терапії.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eastAsia="ru-RU"/>
        </w:rPr>
        <w:t>Статистичний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eastAsia="ru-RU"/>
        </w:rPr>
        <w:t>метод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визначення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вірогідності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E57E8" w:rsidRPr="00257E1E">
        <w:rPr>
          <w:rFonts w:cs="Times New Roman CYR"/>
          <w:sz w:val="28"/>
          <w:szCs w:val="28"/>
          <w:lang w:eastAsia="ru-RU"/>
        </w:rPr>
        <w:t>результат</w:t>
      </w:r>
      <w:r w:rsidR="00823887" w:rsidRPr="00257E1E">
        <w:rPr>
          <w:rFonts w:cs="Times New Roman CYR"/>
          <w:sz w:val="28"/>
          <w:szCs w:val="28"/>
          <w:lang w:eastAsia="ru-RU"/>
        </w:rPr>
        <w:t>ів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bCs/>
          <w:sz w:val="28"/>
          <w:szCs w:val="28"/>
          <w:lang w:eastAsia="ru-RU"/>
        </w:rPr>
        <w:t>Наукова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новизна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дослідження.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Вперше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розроблен</w:t>
      </w:r>
      <w:r w:rsidR="00823887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методик</w:t>
      </w:r>
      <w:r w:rsidR="0082388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нтра-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місцевої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загальної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терапії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</w:t>
      </w:r>
      <w:r w:rsidR="00823887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вого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процесу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застосуванням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препаратів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есцинату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48592A" w:rsidRPr="00257E1E">
        <w:rPr>
          <w:rFonts w:cs="Times New Roman CYR"/>
          <w:sz w:val="28"/>
          <w:szCs w:val="28"/>
          <w:lang w:eastAsia="ru-RU"/>
        </w:rPr>
        <w:t>Т</w:t>
      </w:r>
      <w:r w:rsidR="00823887" w:rsidRPr="00257E1E">
        <w:rPr>
          <w:rFonts w:cs="Times New Roman CYR"/>
          <w:sz w:val="28"/>
          <w:szCs w:val="28"/>
          <w:lang w:eastAsia="ru-RU"/>
        </w:rPr>
        <w:t>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підтверджен</w:t>
      </w:r>
      <w:r w:rsidR="00823887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її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ефективність.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Уп</w:t>
      </w:r>
      <w:r w:rsidRPr="00257E1E">
        <w:rPr>
          <w:rFonts w:cs="Times New Roman CYR"/>
          <w:sz w:val="28"/>
          <w:szCs w:val="28"/>
          <w:lang w:eastAsia="ru-RU"/>
        </w:rPr>
        <w:t>ерше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використання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згад</w:t>
      </w:r>
      <w:r w:rsidRPr="00257E1E">
        <w:rPr>
          <w:rFonts w:cs="Times New Roman CYR"/>
          <w:sz w:val="28"/>
          <w:szCs w:val="28"/>
          <w:lang w:eastAsia="ru-RU"/>
        </w:rPr>
        <w:t>аних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препаратів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вивчен</w:t>
      </w:r>
      <w:r w:rsidR="00823887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цитобіохімічні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показники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425E7" w:rsidRPr="00257E1E">
        <w:rPr>
          <w:rFonts w:cs="Times New Roman CYR"/>
          <w:sz w:val="28"/>
          <w:szCs w:val="28"/>
          <w:lang w:eastAsia="ru-RU"/>
        </w:rPr>
        <w:t>лактатдегідрогенази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425E7" w:rsidRPr="00257E1E">
        <w:rPr>
          <w:rFonts w:cs="Times New Roman CYR"/>
          <w:sz w:val="28"/>
          <w:szCs w:val="28"/>
          <w:lang w:eastAsia="ru-RU"/>
        </w:rPr>
        <w:t>(</w:t>
      </w:r>
      <w:r w:rsidR="00CB73A7" w:rsidRPr="00257E1E">
        <w:rPr>
          <w:rFonts w:cs="Times New Roman CYR"/>
          <w:sz w:val="28"/>
          <w:szCs w:val="28"/>
          <w:lang w:eastAsia="ru-RU"/>
        </w:rPr>
        <w:t>ЛДГ</w:t>
      </w:r>
      <w:r w:rsidR="003425E7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425E7" w:rsidRPr="00257E1E">
        <w:rPr>
          <w:rFonts w:cs="Times New Roman CYR"/>
          <w:sz w:val="28"/>
          <w:szCs w:val="28"/>
          <w:lang w:eastAsia="ru-RU"/>
        </w:rPr>
        <w:t>сукцинатдегідрогенази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425E7" w:rsidRPr="00257E1E">
        <w:rPr>
          <w:rFonts w:cs="Times New Roman CYR"/>
          <w:sz w:val="28"/>
          <w:szCs w:val="28"/>
          <w:lang w:eastAsia="ru-RU"/>
        </w:rPr>
        <w:t>(</w:t>
      </w:r>
      <w:r w:rsidR="00CB73A7" w:rsidRPr="00257E1E">
        <w:rPr>
          <w:rFonts w:cs="Times New Roman CYR"/>
          <w:sz w:val="28"/>
          <w:szCs w:val="28"/>
          <w:lang w:eastAsia="ru-RU"/>
        </w:rPr>
        <w:t>СДГ</w:t>
      </w:r>
      <w:r w:rsidR="003425E7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нейтрофілів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периферичної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крові,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B73A7"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eastAsia="ru-RU"/>
        </w:rPr>
        <w:t>сироватці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eastAsia="ru-RU"/>
        </w:rPr>
        <w:t>крові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продуктів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ліпідного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обміну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3425E7" w:rsidRPr="00257E1E">
        <w:rPr>
          <w:rFonts w:cs="Times New Roman CYR"/>
          <w:sz w:val="28"/>
          <w:szCs w:val="28"/>
          <w:lang w:eastAsia="ru-RU"/>
        </w:rPr>
        <w:t>ліпопротеїни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425E7" w:rsidRPr="00257E1E">
        <w:rPr>
          <w:rFonts w:cs="Times New Roman CYR"/>
          <w:sz w:val="28"/>
          <w:szCs w:val="28"/>
          <w:lang w:eastAsia="ru-RU"/>
        </w:rPr>
        <w:t>високої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425E7" w:rsidRPr="00257E1E">
        <w:rPr>
          <w:rFonts w:cs="Times New Roman CYR"/>
          <w:sz w:val="28"/>
          <w:szCs w:val="28"/>
          <w:lang w:eastAsia="ru-RU"/>
        </w:rPr>
        <w:t>щільності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10E87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425E7" w:rsidRPr="00257E1E">
        <w:rPr>
          <w:rFonts w:cs="Times New Roman CYR"/>
          <w:sz w:val="28"/>
          <w:szCs w:val="28"/>
          <w:lang w:eastAsia="ru-RU"/>
        </w:rPr>
        <w:t>ЛПВЩ,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425E7" w:rsidRPr="00257E1E">
        <w:rPr>
          <w:rFonts w:cs="Times New Roman CYR"/>
          <w:sz w:val="28"/>
          <w:szCs w:val="28"/>
          <w:lang w:eastAsia="ru-RU"/>
        </w:rPr>
        <w:t>ліпопротеїни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425E7" w:rsidRPr="00257E1E">
        <w:rPr>
          <w:rFonts w:cs="Times New Roman CYR"/>
          <w:sz w:val="28"/>
          <w:szCs w:val="28"/>
          <w:lang w:eastAsia="ru-RU"/>
        </w:rPr>
        <w:t>низької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425E7" w:rsidRPr="00257E1E">
        <w:rPr>
          <w:rFonts w:cs="Times New Roman CYR"/>
          <w:sz w:val="28"/>
          <w:szCs w:val="28"/>
          <w:lang w:eastAsia="ru-RU"/>
        </w:rPr>
        <w:t>щільності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10E87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425E7" w:rsidRPr="00257E1E">
        <w:rPr>
          <w:rFonts w:cs="Times New Roman CYR"/>
          <w:sz w:val="28"/>
          <w:szCs w:val="28"/>
          <w:lang w:eastAsia="ru-RU"/>
        </w:rPr>
        <w:t>ЛПНЩ,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холестерин,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B73A7" w:rsidRPr="00257E1E">
        <w:rPr>
          <w:rFonts w:cs="Times New Roman CYR"/>
          <w:sz w:val="28"/>
          <w:szCs w:val="28"/>
          <w:lang w:eastAsia="ru-RU"/>
        </w:rPr>
        <w:t>тригліцериди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425E7" w:rsidRPr="00257E1E">
        <w:rPr>
          <w:rFonts w:cs="Times New Roman CYR"/>
          <w:sz w:val="28"/>
          <w:szCs w:val="28"/>
          <w:lang w:eastAsia="ru-RU"/>
        </w:rPr>
        <w:t>малоновий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425E7" w:rsidRPr="00257E1E">
        <w:rPr>
          <w:rFonts w:cs="Times New Roman CYR"/>
          <w:sz w:val="28"/>
          <w:szCs w:val="28"/>
          <w:lang w:eastAsia="ru-RU"/>
        </w:rPr>
        <w:t>діальдегід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CB73A7" w:rsidRPr="00257E1E">
        <w:rPr>
          <w:rFonts w:cs="Times New Roman CYR"/>
          <w:sz w:val="28"/>
          <w:szCs w:val="28"/>
          <w:lang w:eastAsia="ru-RU"/>
        </w:rPr>
        <w:t>МДА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сироватці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крові,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також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результати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цитології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прооперованих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с</w:t>
      </w:r>
      <w:r w:rsidRPr="00257E1E">
        <w:rPr>
          <w:rFonts w:cs="Times New Roman CYR"/>
          <w:sz w:val="28"/>
          <w:szCs w:val="28"/>
          <w:lang w:eastAsia="ru-RU"/>
        </w:rPr>
        <w:t>томатологічн</w:t>
      </w:r>
      <w:r w:rsidR="00823887" w:rsidRPr="00257E1E">
        <w:rPr>
          <w:rFonts w:cs="Times New Roman CYR"/>
          <w:sz w:val="28"/>
          <w:szCs w:val="28"/>
          <w:lang w:eastAsia="ru-RU"/>
        </w:rPr>
        <w:t>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профілю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Крім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того,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eastAsia="ru-RU"/>
        </w:rPr>
        <w:t>вивчено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зміни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значень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локальн</w:t>
      </w:r>
      <w:r w:rsidR="00823887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термометрії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біопотенціометрії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умовах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використання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запропонован</w:t>
      </w:r>
      <w:r w:rsidR="00CB73A7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лікувально-профілактичн</w:t>
      </w:r>
      <w:r w:rsidR="00CB73A7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медикаментозн</w:t>
      </w:r>
      <w:r w:rsidR="00CB73A7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B73A7" w:rsidRPr="00257E1E">
        <w:rPr>
          <w:rFonts w:cs="Times New Roman CYR"/>
          <w:sz w:val="28"/>
          <w:szCs w:val="28"/>
          <w:lang w:eastAsia="ru-RU"/>
        </w:rPr>
        <w:t>засобів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48592A" w:rsidP="00257E1E">
      <w:pPr>
        <w:widowControl w:val="0"/>
        <w:shd w:val="clear" w:color="auto" w:fill="FFFFFF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Об</w:t>
      </w:r>
      <w:r w:rsidR="00812E94" w:rsidRPr="00257E1E">
        <w:rPr>
          <w:rFonts w:cs="Times New Roman CYR"/>
          <w:sz w:val="28"/>
          <w:szCs w:val="28"/>
          <w:lang w:eastAsia="ru-RU"/>
        </w:rPr>
        <w:t>ґ</w:t>
      </w:r>
      <w:r w:rsidRPr="00257E1E">
        <w:rPr>
          <w:rFonts w:cs="Times New Roman CYR"/>
          <w:sz w:val="28"/>
          <w:szCs w:val="28"/>
          <w:lang w:eastAsia="ru-RU"/>
        </w:rPr>
        <w:t>рунтовано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E57E8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E57E8" w:rsidRPr="00257E1E">
        <w:rPr>
          <w:rFonts w:cs="Times New Roman CYR"/>
          <w:sz w:val="28"/>
          <w:szCs w:val="28"/>
          <w:lang w:eastAsia="ru-RU"/>
        </w:rPr>
        <w:t>допомогою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клініко-лаборато</w:t>
      </w:r>
      <w:r w:rsidR="007B6DC4" w:rsidRPr="00257E1E">
        <w:rPr>
          <w:rFonts w:cs="Times New Roman CYR"/>
          <w:sz w:val="28"/>
          <w:szCs w:val="28"/>
          <w:lang w:eastAsia="ru-RU"/>
        </w:rPr>
        <w:t>рни</w:t>
      </w:r>
      <w:r w:rsidR="00AE57E8" w:rsidRPr="00257E1E">
        <w:rPr>
          <w:rFonts w:cs="Times New Roman CYR"/>
          <w:sz w:val="28"/>
          <w:szCs w:val="28"/>
          <w:lang w:eastAsia="ru-RU"/>
        </w:rPr>
        <w:t>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B6DC4" w:rsidRPr="00257E1E">
        <w:rPr>
          <w:rFonts w:cs="Times New Roman CYR"/>
          <w:sz w:val="28"/>
          <w:szCs w:val="28"/>
          <w:lang w:eastAsia="ru-RU"/>
        </w:rPr>
        <w:t>досл</w:t>
      </w:r>
      <w:r w:rsidR="00AE57E8" w:rsidRPr="00257E1E">
        <w:rPr>
          <w:rFonts w:cs="Times New Roman CYR"/>
          <w:sz w:val="28"/>
          <w:szCs w:val="28"/>
          <w:lang w:eastAsia="ru-RU"/>
        </w:rPr>
        <w:t>і</w:t>
      </w:r>
      <w:r w:rsidR="007B6DC4" w:rsidRPr="00257E1E">
        <w:rPr>
          <w:rFonts w:cs="Times New Roman CYR"/>
          <w:sz w:val="28"/>
          <w:szCs w:val="28"/>
          <w:lang w:eastAsia="ru-RU"/>
        </w:rPr>
        <w:t>джен</w:t>
      </w:r>
      <w:r w:rsidR="00AE57E8" w:rsidRPr="00257E1E">
        <w:rPr>
          <w:rFonts w:cs="Times New Roman CYR"/>
          <w:sz w:val="28"/>
          <w:szCs w:val="28"/>
          <w:lang w:eastAsia="ru-RU"/>
        </w:rPr>
        <w:t>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доцільн</w:t>
      </w:r>
      <w:r w:rsidR="00AE57E8" w:rsidRPr="00257E1E">
        <w:rPr>
          <w:rFonts w:cs="Times New Roman CYR"/>
          <w:sz w:val="28"/>
          <w:szCs w:val="28"/>
          <w:lang w:eastAsia="ru-RU"/>
        </w:rPr>
        <w:t>і</w:t>
      </w:r>
      <w:r w:rsidR="000273F7" w:rsidRPr="00257E1E">
        <w:rPr>
          <w:rFonts w:cs="Times New Roman CYR"/>
          <w:sz w:val="28"/>
          <w:szCs w:val="28"/>
          <w:lang w:eastAsia="ru-RU"/>
        </w:rPr>
        <w:t>ст</w:t>
      </w:r>
      <w:r w:rsidR="007B6DC4" w:rsidRPr="00257E1E">
        <w:rPr>
          <w:rFonts w:cs="Times New Roman CYR"/>
          <w:sz w:val="28"/>
          <w:szCs w:val="28"/>
          <w:lang w:eastAsia="ru-RU"/>
        </w:rPr>
        <w:t>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використання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E57E8" w:rsidRPr="00257E1E">
        <w:rPr>
          <w:rFonts w:cs="Times New Roman CYR"/>
          <w:sz w:val="28"/>
          <w:szCs w:val="28"/>
          <w:lang w:eastAsia="ru-RU"/>
        </w:rPr>
        <w:t>запропонова</w:t>
      </w:r>
      <w:r w:rsidR="000273F7" w:rsidRPr="00257E1E">
        <w:rPr>
          <w:rFonts w:cs="Times New Roman CYR"/>
          <w:sz w:val="28"/>
          <w:szCs w:val="28"/>
          <w:lang w:eastAsia="ru-RU"/>
        </w:rPr>
        <w:t>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методу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B6DC4" w:rsidRPr="00257E1E">
        <w:rPr>
          <w:rFonts w:cs="Times New Roman CYR"/>
          <w:sz w:val="28"/>
          <w:szCs w:val="28"/>
          <w:lang w:eastAsia="ru-RU"/>
        </w:rPr>
        <w:t>інтраопераційної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B6DC4" w:rsidRPr="00257E1E">
        <w:rPr>
          <w:rFonts w:cs="Times New Roman CYR"/>
          <w:sz w:val="28"/>
          <w:szCs w:val="28"/>
          <w:lang w:eastAsia="ru-RU"/>
        </w:rPr>
        <w:t>профілактики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B6DC4" w:rsidRPr="00257E1E">
        <w:rPr>
          <w:rFonts w:cs="Times New Roman CYR"/>
          <w:sz w:val="28"/>
          <w:szCs w:val="28"/>
          <w:lang w:eastAsia="ru-RU"/>
        </w:rPr>
        <w:t>ушкоджень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B6DC4" w:rsidRPr="00257E1E">
        <w:rPr>
          <w:rFonts w:cs="Times New Roman CYR"/>
          <w:sz w:val="28"/>
          <w:szCs w:val="28"/>
          <w:lang w:eastAsia="ru-RU"/>
        </w:rPr>
        <w:t>хірургічного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B6DC4"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B6DC4" w:rsidRPr="00257E1E">
        <w:rPr>
          <w:rFonts w:cs="Times New Roman CYR"/>
          <w:sz w:val="28"/>
          <w:szCs w:val="28"/>
          <w:lang w:eastAsia="ru-RU"/>
        </w:rPr>
        <w:t>стоматологічних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B6DC4" w:rsidRPr="00257E1E">
        <w:rPr>
          <w:rFonts w:cs="Times New Roman CYR"/>
          <w:sz w:val="28"/>
          <w:szCs w:val="28"/>
          <w:lang w:eastAsia="ru-RU"/>
        </w:rPr>
        <w:t>хворих</w:t>
      </w:r>
      <w:r w:rsidR="000273F7"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Проведен</w:t>
      </w:r>
      <w:r w:rsidR="00823887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порівняльн</w:t>
      </w:r>
      <w:r w:rsidR="0082388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оцінк</w:t>
      </w:r>
      <w:r w:rsidR="0082388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ефективності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традиційного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запропонованого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методів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нтра-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F4529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профілактики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і</w:t>
      </w:r>
      <w:r w:rsidR="00CF4529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08D3" w:rsidRPr="00257E1E">
        <w:rPr>
          <w:rFonts w:cs="Times New Roman CYR"/>
          <w:sz w:val="28"/>
          <w:szCs w:val="28"/>
          <w:lang w:eastAsia="ru-RU"/>
        </w:rPr>
        <w:t>включенням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препаратів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есцинату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12E94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7B6DC4" w:rsidRPr="00257E1E">
        <w:rPr>
          <w:rFonts w:cs="Times New Roman CYR"/>
          <w:sz w:val="28"/>
          <w:szCs w:val="28"/>
          <w:lang w:eastAsia="ru-RU"/>
        </w:rPr>
        <w:t>Т</w:t>
      </w:r>
      <w:r w:rsidR="00823887" w:rsidRPr="00257E1E">
        <w:rPr>
          <w:rFonts w:cs="Times New Roman CYR"/>
          <w:sz w:val="28"/>
          <w:szCs w:val="28"/>
          <w:lang w:eastAsia="ru-RU"/>
        </w:rPr>
        <w:t>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Новизна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пріоритетність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дисертаційного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дослідження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підтверджу</w:t>
      </w:r>
      <w:r w:rsidR="00CF4529" w:rsidRPr="00257E1E">
        <w:rPr>
          <w:rFonts w:cs="Times New Roman CYR"/>
          <w:sz w:val="28"/>
          <w:szCs w:val="28"/>
          <w:lang w:eastAsia="ru-RU"/>
        </w:rPr>
        <w:t>є</w:t>
      </w:r>
      <w:r w:rsidRPr="00257E1E">
        <w:rPr>
          <w:rFonts w:cs="Times New Roman CYR"/>
          <w:sz w:val="28"/>
          <w:szCs w:val="28"/>
          <w:lang w:eastAsia="ru-RU"/>
        </w:rPr>
        <w:t>ться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рішенням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Державного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комітету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України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питань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науки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інтелектуальної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власності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видачу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двох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патентів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винахід: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«Спосіб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профілактики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ускладнень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хірургічній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стоматології»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(</w:t>
      </w:r>
      <w:r w:rsidR="006B11D6" w:rsidRPr="00257E1E">
        <w:rPr>
          <w:rFonts w:cs="Times New Roman CYR"/>
          <w:sz w:val="28"/>
          <w:szCs w:val="28"/>
          <w:lang w:eastAsia="ru-RU"/>
        </w:rPr>
        <w:t>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U200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0</w:t>
      </w:r>
      <w:r w:rsidRPr="00257E1E">
        <w:rPr>
          <w:rFonts w:cs="Times New Roman CYR"/>
          <w:sz w:val="28"/>
          <w:szCs w:val="28"/>
          <w:lang w:eastAsia="ru-RU"/>
        </w:rPr>
        <w:t>2455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15.09.2006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р.</w:t>
      </w:r>
      <w:r w:rsidR="00823887" w:rsidRPr="00257E1E">
        <w:rPr>
          <w:rFonts w:cs="Times New Roman CYR"/>
          <w:sz w:val="28"/>
          <w:szCs w:val="28"/>
          <w:lang w:eastAsia="ru-RU"/>
        </w:rPr>
        <w:t>)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«Спосіб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оцінки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процесів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репарації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м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="00823887" w:rsidRPr="00257E1E">
        <w:rPr>
          <w:rFonts w:cs="Times New Roman CYR"/>
          <w:sz w:val="28"/>
          <w:szCs w:val="28"/>
          <w:lang w:eastAsia="ru-RU"/>
        </w:rPr>
        <w:t>яких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тканинах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щелепно-лицевої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ділянки»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(№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U200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0</w:t>
      </w:r>
      <w:r w:rsidRPr="00257E1E">
        <w:rPr>
          <w:rFonts w:cs="Times New Roman CYR"/>
          <w:sz w:val="28"/>
          <w:szCs w:val="28"/>
          <w:lang w:eastAsia="ru-RU"/>
        </w:rPr>
        <w:t>9481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15.02.2007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р.</w:t>
      </w:r>
      <w:r w:rsidR="00823887" w:rsidRPr="00257E1E">
        <w:rPr>
          <w:rFonts w:cs="Times New Roman CYR"/>
          <w:sz w:val="28"/>
          <w:szCs w:val="28"/>
          <w:lang w:eastAsia="ru-RU"/>
        </w:rPr>
        <w:t>).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bCs/>
          <w:sz w:val="28"/>
          <w:szCs w:val="28"/>
          <w:lang w:eastAsia="ru-RU"/>
        </w:rPr>
        <w:t>Практичн</w:t>
      </w:r>
      <w:r w:rsidR="008A7E01" w:rsidRPr="00257E1E">
        <w:rPr>
          <w:rFonts w:cs="Times New Roman CYR"/>
          <w:bCs/>
          <w:sz w:val="28"/>
          <w:szCs w:val="28"/>
          <w:lang w:eastAsia="ru-RU"/>
        </w:rPr>
        <w:t>е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="008A7E01" w:rsidRPr="00257E1E">
        <w:rPr>
          <w:rFonts w:cs="Times New Roman CYR"/>
          <w:bCs/>
          <w:sz w:val="28"/>
          <w:szCs w:val="28"/>
          <w:lang w:eastAsia="ru-RU"/>
        </w:rPr>
        <w:t>значення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="008A7E01" w:rsidRPr="00257E1E">
        <w:rPr>
          <w:rFonts w:cs="Times New Roman CYR"/>
          <w:bCs/>
          <w:sz w:val="28"/>
          <w:szCs w:val="28"/>
          <w:lang w:eastAsia="ru-RU"/>
        </w:rPr>
        <w:t>одержаних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="008A7E01" w:rsidRPr="00257E1E">
        <w:rPr>
          <w:rFonts w:cs="Times New Roman CYR"/>
          <w:bCs/>
          <w:sz w:val="28"/>
          <w:szCs w:val="28"/>
          <w:lang w:eastAsia="ru-RU"/>
        </w:rPr>
        <w:t>результатів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="008A7E01" w:rsidRPr="00257E1E">
        <w:rPr>
          <w:rFonts w:cs="Times New Roman CYR"/>
          <w:bCs/>
          <w:sz w:val="28"/>
          <w:szCs w:val="28"/>
          <w:lang w:eastAsia="ru-RU"/>
        </w:rPr>
        <w:t>дослідження</w:t>
      </w:r>
      <w:r w:rsidRPr="00257E1E">
        <w:rPr>
          <w:rFonts w:cs="Times New Roman CYR"/>
          <w:bCs/>
          <w:sz w:val="28"/>
          <w:szCs w:val="28"/>
          <w:lang w:eastAsia="ru-RU"/>
        </w:rPr>
        <w:t>.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Розроблен</w:t>
      </w:r>
      <w:r w:rsidR="00823887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методик</w:t>
      </w:r>
      <w:r w:rsidR="0082388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нтра-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F4529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профілактики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ускладнень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стоматологічн</w:t>
      </w:r>
      <w:r w:rsidR="00823887" w:rsidRPr="00257E1E">
        <w:rPr>
          <w:rFonts w:cs="Times New Roman CYR"/>
          <w:sz w:val="28"/>
          <w:szCs w:val="28"/>
          <w:lang w:eastAsia="ru-RU"/>
        </w:rPr>
        <w:t>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профілю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яко</w:t>
      </w:r>
      <w:r w:rsidR="00812E94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покладено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поєднане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використання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препаратів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23887" w:rsidRPr="00257E1E">
        <w:rPr>
          <w:rFonts w:cs="Times New Roman CYR"/>
          <w:sz w:val="28"/>
          <w:szCs w:val="28"/>
          <w:lang w:eastAsia="ru-RU"/>
        </w:rPr>
        <w:t>есцинату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7B6DC4" w:rsidRPr="00257E1E">
        <w:rPr>
          <w:rFonts w:cs="Times New Roman CYR"/>
          <w:sz w:val="28"/>
          <w:szCs w:val="28"/>
          <w:lang w:eastAsia="ru-RU"/>
        </w:rPr>
        <w:t>Т</w:t>
      </w:r>
      <w:r w:rsidR="00823887" w:rsidRPr="00257E1E">
        <w:rPr>
          <w:rFonts w:cs="Times New Roman CYR"/>
          <w:sz w:val="28"/>
          <w:szCs w:val="28"/>
          <w:lang w:eastAsia="ru-RU"/>
        </w:rPr>
        <w:t>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E43F8" w:rsidRPr="00257E1E">
        <w:rPr>
          <w:rFonts w:cs="Times New Roman CYR"/>
          <w:sz w:val="28"/>
          <w:szCs w:val="28"/>
          <w:lang w:eastAsia="ru-RU"/>
        </w:rPr>
        <w:t>ма</w:t>
      </w:r>
      <w:r w:rsidRPr="00257E1E">
        <w:rPr>
          <w:rFonts w:cs="Times New Roman CYR"/>
          <w:sz w:val="28"/>
          <w:szCs w:val="28"/>
          <w:lang w:eastAsia="ru-RU"/>
        </w:rPr>
        <w:t>ють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комплексн</w:t>
      </w:r>
      <w:r w:rsidR="008E43F8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місцев</w:t>
      </w:r>
      <w:r w:rsidR="008E43F8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загальн</w:t>
      </w:r>
      <w:r w:rsidR="008E43F8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E43F8" w:rsidRPr="00257E1E">
        <w:rPr>
          <w:rFonts w:cs="Times New Roman CYR"/>
          <w:sz w:val="28"/>
          <w:szCs w:val="28"/>
          <w:lang w:eastAsia="ru-RU"/>
        </w:rPr>
        <w:t>дію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підставі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результатів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поглибленого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клінічного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обстеження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встановлено,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ранн</w:t>
      </w:r>
      <w:r w:rsidR="009C1DAE" w:rsidRPr="00257E1E">
        <w:rPr>
          <w:rFonts w:cs="Times New Roman CYR"/>
          <w:sz w:val="28"/>
          <w:szCs w:val="28"/>
          <w:lang w:eastAsia="ru-RU"/>
        </w:rPr>
        <w:t>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</w:t>
      </w:r>
      <w:r w:rsidR="009C1DAE"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період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F4529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застосування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запропонованої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методики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запальні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реакції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(гіперемія,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набряк,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інфільтрація,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C1DAE" w:rsidRPr="00257E1E">
        <w:rPr>
          <w:rFonts w:cs="Times New Roman CYR"/>
          <w:sz w:val="28"/>
          <w:szCs w:val="28"/>
          <w:lang w:eastAsia="ru-RU"/>
        </w:rPr>
        <w:t>больовий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C1DAE" w:rsidRPr="00257E1E">
        <w:rPr>
          <w:rFonts w:cs="Times New Roman CYR"/>
          <w:sz w:val="28"/>
          <w:szCs w:val="28"/>
          <w:lang w:eastAsia="ru-RU"/>
        </w:rPr>
        <w:t>компонент,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C1DAE" w:rsidRPr="00257E1E">
        <w:rPr>
          <w:rFonts w:cs="Times New Roman CYR"/>
          <w:sz w:val="28"/>
          <w:szCs w:val="28"/>
          <w:lang w:eastAsia="ru-RU"/>
        </w:rPr>
        <w:t>ексудація)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C1DAE" w:rsidRPr="00257E1E">
        <w:rPr>
          <w:rFonts w:cs="Times New Roman CYR"/>
          <w:sz w:val="28"/>
          <w:szCs w:val="28"/>
          <w:lang w:eastAsia="ru-RU"/>
        </w:rPr>
        <w:t>мають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менш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вира</w:t>
      </w:r>
      <w:r w:rsidR="00CF4529" w:rsidRPr="00257E1E">
        <w:rPr>
          <w:rFonts w:cs="Times New Roman CYR"/>
          <w:sz w:val="28"/>
          <w:szCs w:val="28"/>
          <w:lang w:eastAsia="ru-RU"/>
        </w:rPr>
        <w:t>з</w:t>
      </w:r>
      <w:r w:rsidR="009C1DAE" w:rsidRPr="00257E1E">
        <w:rPr>
          <w:rFonts w:cs="Times New Roman CYR"/>
          <w:sz w:val="28"/>
          <w:szCs w:val="28"/>
          <w:lang w:eastAsia="ru-RU"/>
        </w:rPr>
        <w:t>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тривал</w:t>
      </w:r>
      <w:r w:rsidR="009C1DAE"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C1DAE" w:rsidRPr="00257E1E">
        <w:rPr>
          <w:rFonts w:cs="Times New Roman CYR"/>
          <w:sz w:val="28"/>
          <w:szCs w:val="28"/>
          <w:lang w:eastAsia="ru-RU"/>
        </w:rPr>
        <w:t>перебіг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сприяє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зменшенню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C1DAE" w:rsidRPr="00257E1E">
        <w:rPr>
          <w:rFonts w:cs="Times New Roman CYR"/>
          <w:sz w:val="28"/>
          <w:szCs w:val="28"/>
          <w:lang w:eastAsia="ru-RU"/>
        </w:rPr>
        <w:t>кількості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ранніх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ускладнень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(кровотеч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рани,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гематом,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надмірно</w:t>
      </w:r>
      <w:r w:rsidR="009C1DAE" w:rsidRPr="00257E1E">
        <w:rPr>
          <w:rFonts w:cs="Times New Roman CYR"/>
          <w:sz w:val="28"/>
          <w:szCs w:val="28"/>
          <w:lang w:eastAsia="ru-RU"/>
        </w:rPr>
        <w:t>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набряку,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больової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реакції,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нагноєння),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надалі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C1DAE" w:rsidRPr="00257E1E">
        <w:rPr>
          <w:rFonts w:cs="Times New Roman CYR"/>
          <w:sz w:val="28"/>
          <w:szCs w:val="28"/>
          <w:lang w:eastAsia="ru-RU"/>
        </w:rPr>
        <w:t>поліпше</w:t>
      </w:r>
      <w:r w:rsidRPr="00257E1E">
        <w:rPr>
          <w:rFonts w:cs="Times New Roman CYR"/>
          <w:sz w:val="28"/>
          <w:szCs w:val="28"/>
          <w:lang w:eastAsia="ru-RU"/>
        </w:rPr>
        <w:t>нню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</w:t>
      </w:r>
      <w:r w:rsidR="009C1DAE" w:rsidRPr="00257E1E">
        <w:rPr>
          <w:rFonts w:cs="Times New Roman CYR"/>
          <w:sz w:val="28"/>
          <w:szCs w:val="28"/>
          <w:lang w:eastAsia="ru-RU"/>
        </w:rPr>
        <w:t>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рубця,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сформувався.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Визначен</w:t>
      </w:r>
      <w:r w:rsidR="009C1DAE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оптимальний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прогностичний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комплекс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лабораторних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методів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діагностики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активності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</w:t>
      </w:r>
      <w:r w:rsidR="009C1DAE" w:rsidRPr="00257E1E">
        <w:rPr>
          <w:rFonts w:cs="Times New Roman CYR"/>
          <w:sz w:val="28"/>
          <w:szCs w:val="28"/>
          <w:lang w:eastAsia="ru-RU"/>
        </w:rPr>
        <w:t>еребігу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відновних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реакцій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C1DA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Pr="00257E1E">
        <w:rPr>
          <w:rFonts w:cs="Times New Roman CYR"/>
          <w:sz w:val="28"/>
          <w:szCs w:val="28"/>
          <w:lang w:eastAsia="ru-RU"/>
        </w:rPr>
        <w:t>яких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тканинах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C1DAE" w:rsidRPr="00257E1E">
        <w:rPr>
          <w:rFonts w:cs="Times New Roman CYR"/>
          <w:sz w:val="28"/>
          <w:szCs w:val="28"/>
          <w:lang w:eastAsia="ru-RU"/>
        </w:rPr>
        <w:t>щелепно-лицевої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C1DAE" w:rsidRPr="00257E1E">
        <w:rPr>
          <w:rFonts w:cs="Times New Roman CYR"/>
          <w:sz w:val="28"/>
          <w:szCs w:val="28"/>
          <w:lang w:eastAsia="ru-RU"/>
        </w:rPr>
        <w:t>ділянки,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дає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C1DAE" w:rsidRPr="00257E1E">
        <w:rPr>
          <w:rFonts w:cs="Times New Roman CYR"/>
          <w:sz w:val="28"/>
          <w:szCs w:val="28"/>
          <w:lang w:eastAsia="ru-RU"/>
        </w:rPr>
        <w:t>змогу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прос</w:t>
      </w:r>
      <w:r w:rsidR="009C1DAE" w:rsidRPr="00257E1E">
        <w:rPr>
          <w:rFonts w:cs="Times New Roman CYR"/>
          <w:sz w:val="28"/>
          <w:szCs w:val="28"/>
          <w:lang w:eastAsia="ru-RU"/>
        </w:rPr>
        <w:t>тежити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особливості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змін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F4529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C1DAE" w:rsidRPr="00257E1E">
        <w:rPr>
          <w:rFonts w:cs="Times New Roman CYR"/>
          <w:sz w:val="28"/>
          <w:szCs w:val="28"/>
          <w:lang w:eastAsia="ru-RU"/>
        </w:rPr>
        <w:t>паравульнарній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зоні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</w:t>
      </w:r>
      <w:r w:rsidR="009C1DAE"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період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їм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комплексну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оцінку.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Об</w:t>
      </w:r>
      <w:r w:rsidR="00812E94" w:rsidRPr="00257E1E">
        <w:rPr>
          <w:rFonts w:cs="Times New Roman CYR"/>
          <w:sz w:val="28"/>
          <w:szCs w:val="28"/>
          <w:lang w:eastAsia="ru-RU"/>
        </w:rPr>
        <w:t>ґ</w:t>
      </w:r>
      <w:r w:rsidRPr="00257E1E">
        <w:rPr>
          <w:rFonts w:cs="Times New Roman CYR"/>
          <w:sz w:val="28"/>
          <w:szCs w:val="28"/>
          <w:lang w:eastAsia="ru-RU"/>
        </w:rPr>
        <w:t>рунтован</w:t>
      </w:r>
      <w:r w:rsidR="009C1DAE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доцільність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внесення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змін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C1DA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комплекс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лікувально-профілактичних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заходів</w:t>
      </w:r>
      <w:r w:rsidR="009C1DAE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C1DAE" w:rsidRPr="00257E1E">
        <w:rPr>
          <w:rFonts w:cs="Times New Roman CYR"/>
          <w:sz w:val="28"/>
          <w:szCs w:val="28"/>
          <w:lang w:eastAsia="ru-RU"/>
        </w:rPr>
        <w:t>спрямованих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9C1DAE" w:rsidRPr="00257E1E">
        <w:rPr>
          <w:rFonts w:cs="Times New Roman CYR"/>
          <w:sz w:val="28"/>
          <w:szCs w:val="28"/>
          <w:lang w:eastAsia="ru-RU"/>
        </w:rPr>
        <w:t>менш</w:t>
      </w:r>
      <w:r w:rsidRPr="00257E1E">
        <w:rPr>
          <w:rFonts w:cs="Times New Roman CYR"/>
          <w:sz w:val="28"/>
          <w:szCs w:val="28"/>
          <w:lang w:eastAsia="ru-RU"/>
        </w:rPr>
        <w:t>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C1DAE" w:rsidRPr="00257E1E">
        <w:rPr>
          <w:rFonts w:cs="Times New Roman CYR"/>
          <w:sz w:val="28"/>
          <w:szCs w:val="28"/>
          <w:lang w:eastAsia="ru-RU"/>
        </w:rPr>
        <w:t>кількості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ускладнень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C1DAE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стоматологічн</w:t>
      </w:r>
      <w:r w:rsidR="009C1DAE" w:rsidRPr="00257E1E">
        <w:rPr>
          <w:rFonts w:cs="Times New Roman CYR"/>
          <w:sz w:val="28"/>
          <w:szCs w:val="28"/>
          <w:lang w:eastAsia="ru-RU"/>
        </w:rPr>
        <w:t>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C1DAE" w:rsidRPr="00257E1E">
        <w:rPr>
          <w:rFonts w:cs="Times New Roman CYR"/>
          <w:sz w:val="28"/>
          <w:szCs w:val="28"/>
          <w:lang w:eastAsia="ru-RU"/>
        </w:rPr>
        <w:t>профілю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6B11D6" w:rsidRPr="00257E1E" w:rsidRDefault="00E72A3D" w:rsidP="00257E1E">
      <w:pPr>
        <w:widowControl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Розроблена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автором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методика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інтра-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профілактичної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терапії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впровадж</w:t>
      </w:r>
      <w:r w:rsidR="003C74D0" w:rsidRPr="00257E1E">
        <w:rPr>
          <w:rFonts w:cs="Times New Roman CYR"/>
          <w:sz w:val="28"/>
          <w:szCs w:val="28"/>
          <w:lang w:eastAsia="ru-RU"/>
        </w:rPr>
        <w:t>ена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C74D0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C74D0" w:rsidRPr="00257E1E">
        <w:rPr>
          <w:rFonts w:cs="Times New Roman CYR"/>
          <w:sz w:val="28"/>
          <w:szCs w:val="28"/>
          <w:lang w:eastAsia="ru-RU"/>
        </w:rPr>
        <w:t>успішно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C74D0" w:rsidRPr="00257E1E">
        <w:rPr>
          <w:rFonts w:cs="Times New Roman CYR"/>
          <w:sz w:val="28"/>
          <w:szCs w:val="28"/>
          <w:lang w:eastAsia="ru-RU"/>
        </w:rPr>
        <w:t>застосовується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щелепно-лицевому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відділенні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Кримської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республіка</w:t>
      </w:r>
      <w:r w:rsidR="00BD2163" w:rsidRPr="00257E1E">
        <w:rPr>
          <w:rFonts w:cs="Times New Roman CYR"/>
          <w:sz w:val="28"/>
          <w:szCs w:val="28"/>
          <w:lang w:eastAsia="ru-RU"/>
        </w:rPr>
        <w:t>нської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D2163" w:rsidRPr="00257E1E">
        <w:rPr>
          <w:rFonts w:cs="Times New Roman CYR"/>
          <w:sz w:val="28"/>
          <w:szCs w:val="28"/>
          <w:lang w:eastAsia="ru-RU"/>
        </w:rPr>
        <w:t>клінічної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D2163" w:rsidRPr="00257E1E">
        <w:rPr>
          <w:rFonts w:cs="Times New Roman CYR"/>
          <w:sz w:val="28"/>
          <w:szCs w:val="28"/>
          <w:lang w:eastAsia="ru-RU"/>
        </w:rPr>
        <w:t>лікарні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D2163" w:rsidRPr="00257E1E">
        <w:rPr>
          <w:rFonts w:cs="Times New Roman CYR"/>
          <w:sz w:val="28"/>
          <w:szCs w:val="28"/>
          <w:lang w:eastAsia="ru-RU"/>
        </w:rPr>
        <w:t>ім.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О.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Се</w:t>
      </w:r>
      <w:r w:rsidRPr="00257E1E">
        <w:rPr>
          <w:rFonts w:cs="Times New Roman CYR"/>
          <w:sz w:val="28"/>
          <w:szCs w:val="28"/>
          <w:lang w:eastAsia="ru-RU"/>
        </w:rPr>
        <w:t>машка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Сімферополь),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Міській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стоматологічній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поліклініці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Сімферополь),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Обласній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клінічній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стоматологічній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поліклініці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Херсон),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Обласній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клінічній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стоматологічній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поліклініці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Одеса).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Результати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дослідження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використовують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навчальному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процесі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кафедрах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загальної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факультету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післядипломної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освіти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Кримського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державного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медичного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університету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ім.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С.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І.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Георгієвського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МОЗ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України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Харківськ</w:t>
      </w:r>
      <w:r w:rsidR="00197AF0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медичн</w:t>
      </w:r>
      <w:r w:rsidR="00197AF0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97AF0" w:rsidRPr="00257E1E">
        <w:rPr>
          <w:rFonts w:cs="Times New Roman CYR"/>
          <w:sz w:val="28"/>
          <w:szCs w:val="28"/>
          <w:lang w:eastAsia="ru-RU"/>
        </w:rPr>
        <w:t>академії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97AF0" w:rsidRPr="00257E1E">
        <w:rPr>
          <w:rFonts w:cs="Times New Roman CYR"/>
          <w:sz w:val="28"/>
          <w:szCs w:val="28"/>
          <w:lang w:eastAsia="ru-RU"/>
        </w:rPr>
        <w:t>післядипломної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97AF0" w:rsidRPr="00257E1E">
        <w:rPr>
          <w:rFonts w:cs="Times New Roman CYR"/>
          <w:sz w:val="28"/>
          <w:szCs w:val="28"/>
          <w:lang w:eastAsia="ru-RU"/>
        </w:rPr>
        <w:t>освіти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Вінницького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державного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медичного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університету.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bCs/>
          <w:sz w:val="28"/>
          <w:szCs w:val="28"/>
          <w:lang w:eastAsia="ru-RU"/>
        </w:rPr>
        <w:t>Особистий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внесок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="008E43F8" w:rsidRPr="00257E1E">
        <w:rPr>
          <w:rFonts w:cs="Times New Roman CYR"/>
          <w:bCs/>
          <w:sz w:val="28"/>
          <w:szCs w:val="28"/>
          <w:lang w:eastAsia="ru-RU"/>
        </w:rPr>
        <w:t>здобувача</w:t>
      </w:r>
      <w:r w:rsidRPr="00257E1E">
        <w:rPr>
          <w:rFonts w:cs="Times New Roman CYR"/>
          <w:bCs/>
          <w:sz w:val="28"/>
          <w:szCs w:val="28"/>
          <w:lang w:eastAsia="ru-RU"/>
        </w:rPr>
        <w:t>.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Автором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проаналізован</w:t>
      </w:r>
      <w:r w:rsidR="001038A7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науков</w:t>
      </w:r>
      <w:r w:rsidR="001038A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літератур</w:t>
      </w:r>
      <w:r w:rsidR="001038A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038A7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тем</w:t>
      </w:r>
      <w:r w:rsidR="001038A7" w:rsidRPr="00257E1E">
        <w:rPr>
          <w:rFonts w:cs="Times New Roman CYR"/>
          <w:sz w:val="28"/>
          <w:szCs w:val="28"/>
          <w:lang w:eastAsia="ru-RU"/>
        </w:rPr>
        <w:t>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дисертації,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проведен</w:t>
      </w:r>
      <w:r w:rsidR="001038A7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патентн</w:t>
      </w:r>
      <w:r w:rsidR="001038A7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-інформаційн</w:t>
      </w:r>
      <w:r w:rsidR="001038A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пошук.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науков</w:t>
      </w:r>
      <w:r w:rsidR="001038A7" w:rsidRPr="00257E1E">
        <w:rPr>
          <w:rFonts w:cs="Times New Roman CYR"/>
          <w:sz w:val="28"/>
          <w:szCs w:val="28"/>
          <w:lang w:eastAsia="ru-RU"/>
        </w:rPr>
        <w:t>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038A7" w:rsidRPr="00257E1E">
        <w:rPr>
          <w:rFonts w:cs="Times New Roman CYR"/>
          <w:sz w:val="28"/>
          <w:szCs w:val="28"/>
          <w:lang w:eastAsia="ru-RU"/>
        </w:rPr>
        <w:t>керівництвом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завідувача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кафедр</w:t>
      </w:r>
      <w:r w:rsidR="001038A7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B6DC4" w:rsidRPr="00257E1E">
        <w:rPr>
          <w:sz w:val="28"/>
          <w:szCs w:val="28"/>
        </w:rPr>
        <w:t>Кримського</w:t>
      </w:r>
      <w:r w:rsidR="00257E1E">
        <w:rPr>
          <w:sz w:val="28"/>
          <w:szCs w:val="28"/>
        </w:rPr>
        <w:t xml:space="preserve"> </w:t>
      </w:r>
      <w:r w:rsidR="007B6DC4" w:rsidRPr="00257E1E">
        <w:rPr>
          <w:sz w:val="28"/>
          <w:szCs w:val="28"/>
        </w:rPr>
        <w:t>державного</w:t>
      </w:r>
      <w:r w:rsidR="00257E1E">
        <w:rPr>
          <w:sz w:val="28"/>
          <w:szCs w:val="28"/>
        </w:rPr>
        <w:t xml:space="preserve"> </w:t>
      </w:r>
      <w:r w:rsidR="007B6DC4" w:rsidRPr="00257E1E">
        <w:rPr>
          <w:sz w:val="28"/>
          <w:szCs w:val="28"/>
        </w:rPr>
        <w:t>медичного</w:t>
      </w:r>
      <w:r w:rsidR="00257E1E">
        <w:rPr>
          <w:sz w:val="28"/>
          <w:szCs w:val="28"/>
        </w:rPr>
        <w:t xml:space="preserve"> </w:t>
      </w:r>
      <w:r w:rsidR="007B6DC4" w:rsidRPr="00257E1E">
        <w:rPr>
          <w:sz w:val="28"/>
          <w:szCs w:val="28"/>
        </w:rPr>
        <w:t>університет</w:t>
      </w:r>
      <w:r w:rsidR="00812E94" w:rsidRPr="00257E1E">
        <w:rPr>
          <w:sz w:val="28"/>
          <w:szCs w:val="28"/>
        </w:rPr>
        <w:t>у</w:t>
      </w:r>
      <w:r w:rsidR="00257E1E">
        <w:rPr>
          <w:sz w:val="28"/>
          <w:szCs w:val="28"/>
        </w:rPr>
        <w:t xml:space="preserve"> </w:t>
      </w:r>
      <w:r w:rsidR="007B6DC4" w:rsidRPr="00257E1E">
        <w:rPr>
          <w:sz w:val="28"/>
          <w:szCs w:val="28"/>
        </w:rPr>
        <w:t>ім.</w:t>
      </w:r>
      <w:r w:rsidR="00257E1E">
        <w:rPr>
          <w:sz w:val="28"/>
          <w:szCs w:val="28"/>
        </w:rPr>
        <w:t xml:space="preserve"> </w:t>
      </w:r>
      <w:r w:rsidR="007B6DC4" w:rsidRPr="00257E1E">
        <w:rPr>
          <w:sz w:val="28"/>
          <w:szCs w:val="28"/>
        </w:rPr>
        <w:t>С.</w:t>
      </w:r>
      <w:r w:rsidR="00257E1E">
        <w:rPr>
          <w:sz w:val="28"/>
          <w:szCs w:val="28"/>
        </w:rPr>
        <w:t xml:space="preserve"> </w:t>
      </w:r>
      <w:r w:rsidR="007B6DC4" w:rsidRPr="00257E1E">
        <w:rPr>
          <w:sz w:val="28"/>
          <w:szCs w:val="28"/>
        </w:rPr>
        <w:t>І.</w:t>
      </w:r>
      <w:r w:rsidR="00257E1E">
        <w:rPr>
          <w:sz w:val="28"/>
          <w:szCs w:val="28"/>
        </w:rPr>
        <w:t xml:space="preserve"> </w:t>
      </w:r>
      <w:r w:rsidR="007B6DC4" w:rsidRPr="00257E1E">
        <w:rPr>
          <w:sz w:val="28"/>
          <w:szCs w:val="28"/>
        </w:rPr>
        <w:t>Георгієвського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доктора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медичних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наук,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професора</w:t>
      </w:r>
      <w:r w:rsidR="00257E1E">
        <w:rPr>
          <w:sz w:val="28"/>
          <w:szCs w:val="28"/>
          <w:lang w:eastAsia="ru-RU"/>
        </w:rPr>
        <w:t xml:space="preserve"> </w:t>
      </w:r>
      <w:r w:rsidR="006B11D6" w:rsidRPr="00257E1E">
        <w:rPr>
          <w:sz w:val="28"/>
          <w:szCs w:val="28"/>
          <w:lang w:eastAsia="ru-RU"/>
        </w:rPr>
        <w:t>С.</w:t>
      </w:r>
      <w:r w:rsidR="00257E1E">
        <w:rPr>
          <w:sz w:val="28"/>
          <w:szCs w:val="28"/>
          <w:lang w:eastAsia="ru-RU"/>
        </w:rPr>
        <w:t xml:space="preserve"> </w:t>
      </w:r>
      <w:r w:rsidR="006B11D6" w:rsidRPr="00257E1E">
        <w:rPr>
          <w:sz w:val="28"/>
          <w:szCs w:val="28"/>
          <w:lang w:eastAsia="ru-RU"/>
        </w:rPr>
        <w:t>Г.</w:t>
      </w:r>
      <w:r w:rsidR="00257E1E">
        <w:rPr>
          <w:sz w:val="28"/>
          <w:szCs w:val="28"/>
          <w:lang w:eastAsia="ru-RU"/>
        </w:rPr>
        <w:t xml:space="preserve"> </w:t>
      </w:r>
      <w:r w:rsidR="006B11D6" w:rsidRPr="00257E1E">
        <w:rPr>
          <w:sz w:val="28"/>
          <w:szCs w:val="28"/>
          <w:lang w:eastAsia="ru-RU"/>
        </w:rPr>
        <w:t>Бе</w:t>
      </w:r>
      <w:r w:rsidRPr="00257E1E">
        <w:rPr>
          <w:sz w:val="28"/>
          <w:szCs w:val="28"/>
          <w:lang w:eastAsia="ru-RU"/>
        </w:rPr>
        <w:t>зрукова</w:t>
      </w:r>
      <w:r w:rsidR="00257E1E">
        <w:rPr>
          <w:sz w:val="28"/>
          <w:szCs w:val="28"/>
          <w:lang w:eastAsia="ru-RU"/>
        </w:rPr>
        <w:t xml:space="preserve"> </w:t>
      </w:r>
      <w:r w:rsidR="00883598" w:rsidRPr="00257E1E">
        <w:rPr>
          <w:sz w:val="28"/>
          <w:szCs w:val="28"/>
          <w:lang w:eastAsia="ru-RU"/>
        </w:rPr>
        <w:t>сформул</w:t>
      </w:r>
      <w:r w:rsidR="00812E94" w:rsidRPr="00257E1E">
        <w:rPr>
          <w:sz w:val="28"/>
          <w:szCs w:val="28"/>
          <w:lang w:eastAsia="ru-RU"/>
        </w:rPr>
        <w:t>ьо</w:t>
      </w:r>
      <w:r w:rsidR="00883598" w:rsidRPr="00257E1E">
        <w:rPr>
          <w:sz w:val="28"/>
          <w:szCs w:val="28"/>
          <w:lang w:eastAsia="ru-RU"/>
        </w:rPr>
        <w:t>ва</w:t>
      </w:r>
      <w:r w:rsidR="002F3EFB" w:rsidRPr="00257E1E">
        <w:rPr>
          <w:sz w:val="28"/>
          <w:szCs w:val="28"/>
          <w:lang w:eastAsia="ru-RU"/>
        </w:rPr>
        <w:t>н</w:t>
      </w:r>
      <w:r w:rsidR="00812E94" w:rsidRPr="00257E1E">
        <w:rPr>
          <w:sz w:val="28"/>
          <w:szCs w:val="28"/>
          <w:lang w:eastAsia="ru-RU"/>
        </w:rPr>
        <w:t>о</w:t>
      </w:r>
      <w:r w:rsidR="00257E1E">
        <w:rPr>
          <w:sz w:val="28"/>
          <w:szCs w:val="28"/>
          <w:lang w:eastAsia="ru-RU"/>
        </w:rPr>
        <w:t xml:space="preserve"> </w:t>
      </w:r>
      <w:r w:rsidR="00883598" w:rsidRPr="00257E1E">
        <w:rPr>
          <w:sz w:val="28"/>
          <w:szCs w:val="28"/>
          <w:lang w:eastAsia="ru-RU"/>
        </w:rPr>
        <w:t>мет</w:t>
      </w:r>
      <w:r w:rsidR="00812E94" w:rsidRPr="00257E1E">
        <w:rPr>
          <w:sz w:val="28"/>
          <w:szCs w:val="28"/>
          <w:lang w:eastAsia="ru-RU"/>
        </w:rPr>
        <w:t>у</w:t>
      </w:r>
      <w:r w:rsidR="00257E1E">
        <w:rPr>
          <w:sz w:val="28"/>
          <w:szCs w:val="28"/>
          <w:lang w:eastAsia="ru-RU"/>
        </w:rPr>
        <w:t xml:space="preserve"> </w:t>
      </w:r>
      <w:r w:rsidR="00883598" w:rsidRPr="00257E1E">
        <w:rPr>
          <w:sz w:val="28"/>
          <w:szCs w:val="28"/>
          <w:lang w:eastAsia="ru-RU"/>
        </w:rPr>
        <w:t>та</w:t>
      </w:r>
      <w:r w:rsidR="00257E1E">
        <w:rPr>
          <w:sz w:val="28"/>
          <w:szCs w:val="28"/>
          <w:lang w:eastAsia="ru-RU"/>
        </w:rPr>
        <w:t xml:space="preserve"> </w:t>
      </w:r>
      <w:r w:rsidR="00883598" w:rsidRPr="00257E1E">
        <w:rPr>
          <w:sz w:val="28"/>
          <w:szCs w:val="28"/>
          <w:lang w:eastAsia="ru-RU"/>
        </w:rPr>
        <w:t>завдання.</w:t>
      </w:r>
      <w:r w:rsidR="00257E1E">
        <w:rPr>
          <w:sz w:val="28"/>
          <w:szCs w:val="28"/>
          <w:lang w:eastAsia="ru-RU"/>
        </w:rPr>
        <w:t xml:space="preserve"> </w:t>
      </w:r>
      <w:r w:rsidR="00883598" w:rsidRPr="00257E1E">
        <w:rPr>
          <w:sz w:val="28"/>
          <w:szCs w:val="28"/>
          <w:lang w:eastAsia="ru-RU"/>
        </w:rPr>
        <w:t>Автор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особисто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зібра</w:t>
      </w:r>
      <w:r w:rsidR="00812E94" w:rsidRPr="00257E1E">
        <w:rPr>
          <w:sz w:val="28"/>
          <w:szCs w:val="28"/>
          <w:lang w:eastAsia="ru-RU"/>
        </w:rPr>
        <w:t>в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і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систематиз</w:t>
      </w:r>
      <w:r w:rsidR="00812E94" w:rsidRPr="00257E1E">
        <w:rPr>
          <w:sz w:val="28"/>
          <w:szCs w:val="28"/>
          <w:lang w:eastAsia="ru-RU"/>
        </w:rPr>
        <w:t>ував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фактичний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матеріал,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проаналіз</w:t>
      </w:r>
      <w:r w:rsidR="00812E94" w:rsidRPr="00257E1E">
        <w:rPr>
          <w:sz w:val="28"/>
          <w:szCs w:val="28"/>
          <w:lang w:eastAsia="ru-RU"/>
        </w:rPr>
        <w:t>ував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та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пров</w:t>
      </w:r>
      <w:r w:rsidR="00812E94" w:rsidRPr="00257E1E">
        <w:rPr>
          <w:sz w:val="28"/>
          <w:szCs w:val="28"/>
          <w:lang w:eastAsia="ru-RU"/>
        </w:rPr>
        <w:t>ів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інтерпретацію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і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статистичну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обробку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отриманих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результатів,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оформ</w:t>
      </w:r>
      <w:r w:rsidR="00812E94" w:rsidRPr="00257E1E">
        <w:rPr>
          <w:sz w:val="28"/>
          <w:szCs w:val="28"/>
          <w:lang w:eastAsia="ru-RU"/>
        </w:rPr>
        <w:t>ив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висновки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і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практичні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рекомендації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за</w:t>
      </w:r>
      <w:r w:rsidR="00257E1E">
        <w:rPr>
          <w:sz w:val="28"/>
          <w:szCs w:val="28"/>
          <w:lang w:eastAsia="ru-RU"/>
        </w:rPr>
        <w:t xml:space="preserve"> </w:t>
      </w:r>
      <w:r w:rsidR="00F222CD" w:rsidRPr="00257E1E">
        <w:rPr>
          <w:sz w:val="28"/>
          <w:szCs w:val="28"/>
          <w:lang w:eastAsia="ru-RU"/>
        </w:rPr>
        <w:t>результатами</w:t>
      </w:r>
      <w:r w:rsidR="00257E1E">
        <w:rPr>
          <w:sz w:val="28"/>
          <w:szCs w:val="28"/>
          <w:lang w:eastAsia="ru-RU"/>
        </w:rPr>
        <w:t xml:space="preserve"> </w:t>
      </w:r>
      <w:r w:rsidR="009E19FD" w:rsidRPr="00257E1E">
        <w:rPr>
          <w:sz w:val="28"/>
          <w:szCs w:val="28"/>
          <w:lang w:eastAsia="ru-RU"/>
        </w:rPr>
        <w:t>дослідження</w:t>
      </w:r>
      <w:r w:rsidRPr="00257E1E">
        <w:rPr>
          <w:sz w:val="28"/>
          <w:szCs w:val="28"/>
          <w:lang w:eastAsia="ru-RU"/>
        </w:rPr>
        <w:t>.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На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базі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біохімічної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лабораторії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8-ї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міської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лікарні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і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лабораторії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при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відділенні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реанімації</w:t>
      </w:r>
      <w:r w:rsidR="00257E1E">
        <w:rPr>
          <w:sz w:val="28"/>
          <w:szCs w:val="28"/>
          <w:lang w:eastAsia="ru-RU"/>
        </w:rPr>
        <w:t xml:space="preserve"> </w:t>
      </w:r>
      <w:r w:rsidR="00CF4529" w:rsidRPr="00257E1E">
        <w:rPr>
          <w:sz w:val="28"/>
          <w:szCs w:val="28"/>
          <w:lang w:eastAsia="ru-RU"/>
        </w:rPr>
        <w:t>К</w:t>
      </w:r>
      <w:r w:rsidR="008A7E01" w:rsidRPr="00257E1E">
        <w:rPr>
          <w:sz w:val="28"/>
          <w:szCs w:val="28"/>
          <w:lang w:eastAsia="ru-RU"/>
        </w:rPr>
        <w:t>римської</w:t>
      </w:r>
      <w:r w:rsidR="00257E1E">
        <w:rPr>
          <w:sz w:val="28"/>
          <w:szCs w:val="28"/>
          <w:lang w:eastAsia="ru-RU"/>
        </w:rPr>
        <w:t xml:space="preserve"> </w:t>
      </w:r>
      <w:r w:rsidR="008A7E01" w:rsidRPr="00257E1E">
        <w:rPr>
          <w:sz w:val="28"/>
          <w:szCs w:val="28"/>
          <w:lang w:eastAsia="ru-RU"/>
        </w:rPr>
        <w:t>республіканської</w:t>
      </w:r>
      <w:r w:rsidR="00257E1E">
        <w:rPr>
          <w:sz w:val="28"/>
          <w:szCs w:val="28"/>
          <w:lang w:eastAsia="ru-RU"/>
        </w:rPr>
        <w:t xml:space="preserve"> </w:t>
      </w:r>
      <w:r w:rsidR="008A7E01" w:rsidRPr="00257E1E">
        <w:rPr>
          <w:sz w:val="28"/>
          <w:szCs w:val="28"/>
          <w:lang w:eastAsia="ru-RU"/>
        </w:rPr>
        <w:t>установи</w:t>
      </w:r>
      <w:r w:rsidR="00257E1E">
        <w:rPr>
          <w:sz w:val="28"/>
          <w:szCs w:val="28"/>
          <w:lang w:eastAsia="ru-RU"/>
        </w:rPr>
        <w:t xml:space="preserve"> </w:t>
      </w:r>
      <w:r w:rsidR="008A7E01" w:rsidRPr="00257E1E">
        <w:rPr>
          <w:sz w:val="28"/>
          <w:szCs w:val="28"/>
          <w:lang w:eastAsia="ru-RU"/>
        </w:rPr>
        <w:t>«</w:t>
      </w:r>
      <w:r w:rsidRPr="00257E1E">
        <w:rPr>
          <w:sz w:val="28"/>
          <w:szCs w:val="28"/>
          <w:lang w:eastAsia="ru-RU"/>
        </w:rPr>
        <w:t>К</w:t>
      </w:r>
      <w:r w:rsidR="008A7E01" w:rsidRPr="00257E1E">
        <w:rPr>
          <w:sz w:val="28"/>
          <w:szCs w:val="28"/>
          <w:lang w:eastAsia="ru-RU"/>
        </w:rPr>
        <w:t>лінічної</w:t>
      </w:r>
      <w:r w:rsidR="00257E1E">
        <w:rPr>
          <w:sz w:val="28"/>
          <w:szCs w:val="28"/>
          <w:lang w:eastAsia="ru-RU"/>
        </w:rPr>
        <w:t xml:space="preserve"> </w:t>
      </w:r>
      <w:r w:rsidR="008A7E01" w:rsidRPr="00257E1E">
        <w:rPr>
          <w:sz w:val="28"/>
          <w:szCs w:val="28"/>
          <w:lang w:eastAsia="ru-RU"/>
        </w:rPr>
        <w:t>лікарні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О.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Се</w:t>
      </w:r>
      <w:r w:rsidRPr="00257E1E">
        <w:rPr>
          <w:rFonts w:cs="Times New Roman CYR"/>
          <w:sz w:val="28"/>
          <w:szCs w:val="28"/>
          <w:lang w:eastAsia="ru-RU"/>
        </w:rPr>
        <w:t>машк</w:t>
      </w:r>
      <w:r w:rsidR="00A31E10" w:rsidRPr="00257E1E">
        <w:rPr>
          <w:rFonts w:cs="Times New Roman CYR"/>
          <w:sz w:val="28"/>
          <w:szCs w:val="28"/>
          <w:lang w:eastAsia="ru-RU"/>
        </w:rPr>
        <w:t>а</w:t>
      </w:r>
      <w:r w:rsidR="008A7E01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31E10" w:rsidRPr="00257E1E">
        <w:rPr>
          <w:rFonts w:cs="Times New Roman CYR"/>
          <w:sz w:val="28"/>
          <w:szCs w:val="28"/>
          <w:lang w:eastAsia="ru-RU"/>
        </w:rPr>
        <w:t>виконано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біохімічні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дослідження</w:t>
      </w:r>
      <w:r w:rsidR="00CF4529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F4529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лабораторії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F4529" w:rsidRPr="00257E1E">
        <w:rPr>
          <w:rFonts w:cs="Times New Roman CYR"/>
          <w:sz w:val="28"/>
          <w:szCs w:val="28"/>
          <w:lang w:eastAsia="ru-RU"/>
        </w:rPr>
        <w:t>КДМУ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F4529" w:rsidRPr="00257E1E">
        <w:rPr>
          <w:rFonts w:cs="Times New Roman CYR"/>
          <w:sz w:val="28"/>
          <w:szCs w:val="28"/>
          <w:lang w:eastAsia="ru-RU"/>
        </w:rPr>
        <w:t>ц</w:t>
      </w:r>
      <w:r w:rsidR="00A31E10" w:rsidRPr="00257E1E">
        <w:rPr>
          <w:rFonts w:cs="Times New Roman CYR"/>
          <w:sz w:val="28"/>
          <w:szCs w:val="28"/>
          <w:lang w:eastAsia="ru-RU"/>
        </w:rPr>
        <w:t>итобіохімічні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31E10" w:rsidRPr="00257E1E">
        <w:rPr>
          <w:rFonts w:cs="Times New Roman CYR"/>
          <w:sz w:val="28"/>
          <w:szCs w:val="28"/>
          <w:lang w:eastAsia="ru-RU"/>
        </w:rPr>
        <w:t>Цитологічне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31E10" w:rsidRPr="00257E1E">
        <w:rPr>
          <w:rFonts w:cs="Times New Roman CYR"/>
          <w:sz w:val="28"/>
          <w:szCs w:val="28"/>
          <w:lang w:eastAsia="ru-RU"/>
        </w:rPr>
        <w:t>досліджен</w:t>
      </w:r>
      <w:r w:rsidRPr="00257E1E">
        <w:rPr>
          <w:rFonts w:cs="Times New Roman CYR"/>
          <w:sz w:val="28"/>
          <w:szCs w:val="28"/>
          <w:lang w:eastAsia="ru-RU"/>
        </w:rPr>
        <w:t>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31E10" w:rsidRPr="00257E1E">
        <w:rPr>
          <w:rFonts w:cs="Times New Roman CYR"/>
          <w:sz w:val="28"/>
          <w:szCs w:val="28"/>
          <w:lang w:eastAsia="ru-RU"/>
        </w:rPr>
        <w:t>мазків-зішкребків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проведен</w:t>
      </w:r>
      <w:r w:rsidR="00A31E10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кафедрі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патологічної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анатомії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F4529" w:rsidRPr="00257E1E">
        <w:rPr>
          <w:rFonts w:cs="Times New Roman CYR"/>
          <w:sz w:val="28"/>
          <w:szCs w:val="28"/>
          <w:lang w:eastAsia="ru-RU"/>
        </w:rPr>
        <w:t>КДМУ</w:t>
      </w:r>
      <w:r w:rsidR="00C63AAC" w:rsidRPr="00257E1E">
        <w:rPr>
          <w:rStyle w:val="aa"/>
          <w:rFonts w:cs="Times New Roman CYR"/>
          <w:sz w:val="28"/>
          <w:szCs w:val="28"/>
          <w:lang w:eastAsia="ru-RU"/>
        </w:rPr>
        <w:footnoteReference w:customMarkFollows="1" w:id="1"/>
        <w:sym w:font="Symbol" w:char="F02A"/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Здійснен</w:t>
      </w:r>
      <w:r w:rsidR="00A31E10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статистичн</w:t>
      </w:r>
      <w:r w:rsidR="00A31E10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обробк</w:t>
      </w:r>
      <w:r w:rsidR="00A31E10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результатів,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написан</w:t>
      </w:r>
      <w:r w:rsidR="00A31E10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31E10" w:rsidRPr="00257E1E">
        <w:rPr>
          <w:rFonts w:cs="Times New Roman CYR"/>
          <w:sz w:val="28"/>
          <w:szCs w:val="28"/>
          <w:lang w:eastAsia="ru-RU"/>
        </w:rPr>
        <w:t>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оформлен</w:t>
      </w:r>
      <w:r w:rsidR="00A31E10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всі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розділи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12E94" w:rsidRPr="00257E1E">
        <w:rPr>
          <w:rFonts w:cs="Times New Roman CYR"/>
          <w:sz w:val="28"/>
          <w:szCs w:val="28"/>
          <w:lang w:eastAsia="ru-RU"/>
        </w:rPr>
        <w:t>праці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сформульован</w:t>
      </w:r>
      <w:r w:rsidR="00A31E10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висновки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практичні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рекомендації.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bCs/>
          <w:sz w:val="28"/>
          <w:szCs w:val="28"/>
          <w:lang w:eastAsia="ru-RU"/>
        </w:rPr>
        <w:t>Апробація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результатів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дисертації.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="008E43F8" w:rsidRPr="00257E1E">
        <w:rPr>
          <w:rFonts w:cs="Times New Roman CYR"/>
          <w:sz w:val="28"/>
          <w:szCs w:val="28"/>
          <w:lang w:eastAsia="ru-RU"/>
        </w:rPr>
        <w:t>Матеріали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E43F8" w:rsidRPr="00257E1E">
        <w:rPr>
          <w:rFonts w:cs="Times New Roman CYR"/>
          <w:sz w:val="28"/>
          <w:szCs w:val="28"/>
          <w:lang w:eastAsia="ru-RU"/>
        </w:rPr>
        <w:t>дисертаційної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12E94" w:rsidRPr="00257E1E">
        <w:rPr>
          <w:rFonts w:cs="Times New Roman CYR"/>
          <w:sz w:val="28"/>
          <w:szCs w:val="28"/>
          <w:lang w:eastAsia="ru-RU"/>
        </w:rPr>
        <w:t>праці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438CE" w:rsidRPr="00257E1E">
        <w:rPr>
          <w:rFonts w:cs="Times New Roman CYR"/>
          <w:sz w:val="28"/>
          <w:szCs w:val="28"/>
          <w:lang w:eastAsia="ru-RU"/>
        </w:rPr>
        <w:t>викладено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438CE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438CE" w:rsidRPr="00257E1E">
        <w:rPr>
          <w:rFonts w:cs="Times New Roman CYR"/>
          <w:sz w:val="28"/>
          <w:szCs w:val="28"/>
          <w:lang w:eastAsia="ru-RU"/>
        </w:rPr>
        <w:t>обговорено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438CE" w:rsidRPr="00257E1E">
        <w:rPr>
          <w:rFonts w:cs="Times New Roman CYR"/>
          <w:sz w:val="28"/>
          <w:szCs w:val="28"/>
          <w:lang w:eastAsia="ru-RU"/>
        </w:rPr>
        <w:t>на</w:t>
      </w:r>
      <w:r w:rsidRPr="00257E1E">
        <w:rPr>
          <w:rFonts w:cs="Times New Roman CYR"/>
          <w:sz w:val="28"/>
          <w:szCs w:val="28"/>
          <w:lang w:eastAsia="ru-RU"/>
        </w:rPr>
        <w:t>: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598" w:rsidRPr="00257E1E">
        <w:rPr>
          <w:rFonts w:cs="Times New Roman CYR"/>
          <w:sz w:val="28"/>
          <w:szCs w:val="28"/>
          <w:lang w:eastAsia="ru-RU"/>
        </w:rPr>
        <w:t>н</w:t>
      </w:r>
      <w:r w:rsidRPr="00257E1E">
        <w:rPr>
          <w:rFonts w:cs="Times New Roman CYR"/>
          <w:sz w:val="28"/>
          <w:szCs w:val="28"/>
          <w:lang w:eastAsia="ru-RU"/>
        </w:rPr>
        <w:t>ауково-практичній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конференції,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присвячен</w:t>
      </w:r>
      <w:r w:rsidR="00A31E10" w:rsidRPr="00257E1E">
        <w:rPr>
          <w:rFonts w:cs="Times New Roman CYR"/>
          <w:sz w:val="28"/>
          <w:szCs w:val="28"/>
          <w:lang w:eastAsia="ru-RU"/>
        </w:rPr>
        <w:t>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105-</w:t>
      </w:r>
      <w:r w:rsidR="00A31E10" w:rsidRPr="00257E1E">
        <w:rPr>
          <w:rFonts w:cs="Times New Roman CYR"/>
          <w:sz w:val="28"/>
          <w:szCs w:val="28"/>
          <w:lang w:eastAsia="ru-RU"/>
        </w:rPr>
        <w:t>річч</w:t>
      </w:r>
      <w:r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31E10" w:rsidRPr="00257E1E">
        <w:rPr>
          <w:rFonts w:cs="Times New Roman CYR"/>
          <w:sz w:val="28"/>
          <w:szCs w:val="28"/>
          <w:lang w:eastAsia="ru-RU"/>
        </w:rPr>
        <w:t>від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народженн</w:t>
      </w:r>
      <w:r w:rsidR="006B11D6" w:rsidRPr="00257E1E">
        <w:rPr>
          <w:rFonts w:cs="Times New Roman CYR"/>
          <w:sz w:val="28"/>
          <w:szCs w:val="28"/>
          <w:lang w:eastAsia="ru-RU"/>
        </w:rPr>
        <w:t>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С.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Геог</w:t>
      </w:r>
      <w:r w:rsidR="00A31E10" w:rsidRPr="00257E1E">
        <w:rPr>
          <w:rFonts w:cs="Times New Roman CYR"/>
          <w:sz w:val="28"/>
          <w:szCs w:val="28"/>
          <w:lang w:eastAsia="ru-RU"/>
        </w:rPr>
        <w:t>іє</w:t>
      </w:r>
      <w:r w:rsidRPr="00257E1E">
        <w:rPr>
          <w:rFonts w:cs="Times New Roman CYR"/>
          <w:sz w:val="28"/>
          <w:szCs w:val="28"/>
          <w:lang w:eastAsia="ru-RU"/>
        </w:rPr>
        <w:t>вського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31E10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20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листопада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31E10" w:rsidRPr="00257E1E">
        <w:rPr>
          <w:rFonts w:cs="Times New Roman CYR"/>
          <w:sz w:val="28"/>
          <w:szCs w:val="28"/>
          <w:lang w:eastAsia="ru-RU"/>
        </w:rPr>
        <w:t>р.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63AAC" w:rsidRPr="00257E1E">
        <w:rPr>
          <w:rFonts w:cs="Times New Roman CYR"/>
          <w:sz w:val="28"/>
          <w:szCs w:val="28"/>
          <w:lang w:eastAsia="ru-RU"/>
        </w:rPr>
        <w:t>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Сімферополь</w:t>
      </w:r>
      <w:r w:rsidR="00A31E10" w:rsidRPr="00257E1E">
        <w:rPr>
          <w:rFonts w:cs="Times New Roman CYR"/>
          <w:sz w:val="28"/>
          <w:szCs w:val="28"/>
          <w:lang w:eastAsia="ru-RU"/>
        </w:rPr>
        <w:t>)</w:t>
      </w:r>
      <w:r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I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Pr="00257E1E">
        <w:rPr>
          <w:rFonts w:cs="Times New Roman CYR"/>
          <w:sz w:val="28"/>
          <w:szCs w:val="28"/>
          <w:lang w:eastAsia="ru-RU"/>
        </w:rPr>
        <w:t>їзді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Асоціації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АР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Крим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1A0A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26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листопада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1A0A" w:rsidRPr="00257E1E">
        <w:rPr>
          <w:rFonts w:cs="Times New Roman CYR"/>
          <w:sz w:val="28"/>
          <w:szCs w:val="28"/>
          <w:lang w:eastAsia="ru-RU"/>
        </w:rPr>
        <w:t>р.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63AAC" w:rsidRPr="00257E1E">
        <w:rPr>
          <w:rFonts w:cs="Times New Roman CYR"/>
          <w:sz w:val="28"/>
          <w:szCs w:val="28"/>
          <w:lang w:eastAsia="ru-RU"/>
        </w:rPr>
        <w:t>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Сімферополь</w:t>
      </w:r>
      <w:r w:rsidR="00EF1A0A" w:rsidRPr="00257E1E">
        <w:rPr>
          <w:rFonts w:cs="Times New Roman CYR"/>
          <w:sz w:val="28"/>
          <w:szCs w:val="28"/>
          <w:lang w:eastAsia="ru-RU"/>
        </w:rPr>
        <w:t>)</w:t>
      </w:r>
      <w:r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1A0A" w:rsidRPr="00257E1E">
        <w:rPr>
          <w:rFonts w:cs="Times New Roman CYR"/>
          <w:sz w:val="28"/>
          <w:szCs w:val="28"/>
          <w:lang w:eastAsia="ru-RU"/>
        </w:rPr>
        <w:t>н</w:t>
      </w:r>
      <w:r w:rsidRPr="00257E1E">
        <w:rPr>
          <w:rFonts w:cs="Times New Roman CYR"/>
          <w:sz w:val="28"/>
          <w:szCs w:val="28"/>
          <w:lang w:eastAsia="ru-RU"/>
        </w:rPr>
        <w:t>ауково-практичній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конференції,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присвячен</w:t>
      </w:r>
      <w:r w:rsidR="00EF1A0A" w:rsidRPr="00257E1E">
        <w:rPr>
          <w:rFonts w:cs="Times New Roman CYR"/>
          <w:sz w:val="28"/>
          <w:szCs w:val="28"/>
          <w:lang w:eastAsia="ru-RU"/>
        </w:rPr>
        <w:t>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27-</w:t>
      </w:r>
      <w:r w:rsidR="00EF1A0A" w:rsidRPr="00257E1E">
        <w:rPr>
          <w:rFonts w:cs="Times New Roman CYR"/>
          <w:sz w:val="28"/>
          <w:szCs w:val="28"/>
          <w:lang w:eastAsia="ru-RU"/>
        </w:rPr>
        <w:t>річч</w:t>
      </w:r>
      <w:r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факультету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Кримського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держав</w:t>
      </w:r>
      <w:r w:rsidR="00C63AAC" w:rsidRPr="00257E1E">
        <w:rPr>
          <w:rFonts w:cs="Times New Roman CYR"/>
          <w:sz w:val="28"/>
          <w:szCs w:val="28"/>
          <w:lang w:eastAsia="ru-RU"/>
        </w:rPr>
        <w:t>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63AAC" w:rsidRPr="00257E1E">
        <w:rPr>
          <w:rFonts w:cs="Times New Roman CYR"/>
          <w:sz w:val="28"/>
          <w:szCs w:val="28"/>
          <w:lang w:eastAsia="ru-RU"/>
        </w:rPr>
        <w:t>медичного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63AAC" w:rsidRPr="00257E1E">
        <w:rPr>
          <w:rFonts w:cs="Times New Roman CYR"/>
          <w:sz w:val="28"/>
          <w:szCs w:val="28"/>
          <w:lang w:eastAsia="ru-RU"/>
        </w:rPr>
        <w:t>університету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63AAC" w:rsidRPr="00257E1E">
        <w:rPr>
          <w:rFonts w:cs="Times New Roman CYR"/>
          <w:sz w:val="28"/>
          <w:szCs w:val="28"/>
          <w:lang w:eastAsia="ru-RU"/>
        </w:rPr>
        <w:t>ім.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1A0A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1A0A" w:rsidRPr="00257E1E">
        <w:rPr>
          <w:rFonts w:cs="Times New Roman CYR"/>
          <w:sz w:val="28"/>
          <w:szCs w:val="28"/>
          <w:lang w:eastAsia="ru-RU"/>
        </w:rPr>
        <w:t>Георгі</w:t>
      </w:r>
      <w:r w:rsidR="00CF4529" w:rsidRPr="00257E1E">
        <w:rPr>
          <w:rFonts w:cs="Times New Roman CYR"/>
          <w:sz w:val="28"/>
          <w:szCs w:val="28"/>
          <w:lang w:eastAsia="ru-RU"/>
        </w:rPr>
        <w:t>є</w:t>
      </w:r>
      <w:r w:rsidR="00EF1A0A" w:rsidRPr="00257E1E">
        <w:rPr>
          <w:rFonts w:cs="Times New Roman CYR"/>
          <w:sz w:val="28"/>
          <w:szCs w:val="28"/>
          <w:lang w:eastAsia="ru-RU"/>
        </w:rPr>
        <w:t>вського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1A0A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грудня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2005</w:t>
      </w:r>
      <w:r w:rsidR="00EF1A0A" w:rsidRPr="00257E1E">
        <w:rPr>
          <w:rFonts w:cs="Times New Roman CYR"/>
          <w:sz w:val="28"/>
          <w:szCs w:val="28"/>
          <w:lang w:eastAsia="ru-RU"/>
        </w:rPr>
        <w:t>р.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598" w:rsidRPr="00257E1E">
        <w:rPr>
          <w:rFonts w:cs="Times New Roman CYR"/>
          <w:sz w:val="28"/>
          <w:szCs w:val="28"/>
          <w:lang w:eastAsia="ru-RU"/>
        </w:rPr>
        <w:t>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Сімферополь</w:t>
      </w:r>
      <w:r w:rsidR="00EF1A0A" w:rsidRPr="00257E1E">
        <w:rPr>
          <w:rFonts w:cs="Times New Roman CYR"/>
          <w:sz w:val="28"/>
          <w:szCs w:val="28"/>
          <w:lang w:eastAsia="ru-RU"/>
        </w:rPr>
        <w:t>)</w:t>
      </w:r>
      <w:r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II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науково-практичн</w:t>
      </w:r>
      <w:r w:rsidR="00EF1A0A" w:rsidRPr="00257E1E">
        <w:rPr>
          <w:rFonts w:cs="Times New Roman CYR"/>
          <w:sz w:val="28"/>
          <w:szCs w:val="28"/>
          <w:lang w:eastAsia="ru-RU"/>
        </w:rPr>
        <w:t>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конференції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CF4529" w:rsidRPr="00257E1E">
        <w:rPr>
          <w:rFonts w:cs="Times New Roman CYR"/>
          <w:sz w:val="28"/>
          <w:szCs w:val="28"/>
          <w:lang w:eastAsia="ru-RU"/>
        </w:rPr>
        <w:t>ВАПРЕХ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«Пластична,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реконструктивна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1A0A" w:rsidRPr="00257E1E">
        <w:rPr>
          <w:rFonts w:cs="Times New Roman CYR"/>
          <w:sz w:val="28"/>
          <w:szCs w:val="28"/>
          <w:lang w:eastAsia="ru-RU"/>
        </w:rPr>
        <w:t>естетична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хірургія»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1A0A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7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Pr="00257E1E">
        <w:rPr>
          <w:rFonts w:cs="Times New Roman CYR"/>
          <w:sz w:val="28"/>
          <w:szCs w:val="28"/>
          <w:lang w:eastAsia="ru-RU"/>
        </w:rPr>
        <w:t>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1A0A" w:rsidRPr="00257E1E">
        <w:rPr>
          <w:rFonts w:cs="Times New Roman CYR"/>
          <w:sz w:val="28"/>
          <w:szCs w:val="28"/>
          <w:lang w:eastAsia="ru-RU"/>
        </w:rPr>
        <w:t>червня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1A0A" w:rsidRPr="00257E1E">
        <w:rPr>
          <w:rFonts w:cs="Times New Roman CYR"/>
          <w:sz w:val="28"/>
          <w:szCs w:val="28"/>
          <w:lang w:eastAsia="ru-RU"/>
        </w:rPr>
        <w:t>р.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598" w:rsidRPr="00257E1E">
        <w:rPr>
          <w:rFonts w:cs="Times New Roman CYR"/>
          <w:sz w:val="28"/>
          <w:szCs w:val="28"/>
          <w:lang w:eastAsia="ru-RU"/>
        </w:rPr>
        <w:t>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Київ</w:t>
      </w:r>
      <w:r w:rsidR="00EF1A0A" w:rsidRPr="00257E1E">
        <w:rPr>
          <w:rFonts w:cs="Times New Roman CYR"/>
          <w:sz w:val="28"/>
          <w:szCs w:val="28"/>
          <w:lang w:eastAsia="ru-RU"/>
        </w:rPr>
        <w:t>)</w:t>
      </w:r>
      <w:r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1A0A" w:rsidRPr="00257E1E">
        <w:rPr>
          <w:rFonts w:cs="Times New Roman CYR"/>
          <w:sz w:val="28"/>
          <w:szCs w:val="28"/>
          <w:lang w:eastAsia="ru-RU"/>
        </w:rPr>
        <w:t>в</w:t>
      </w:r>
      <w:r w:rsidRPr="00257E1E">
        <w:rPr>
          <w:rFonts w:cs="Times New Roman CYR"/>
          <w:sz w:val="28"/>
          <w:szCs w:val="28"/>
          <w:lang w:eastAsia="ru-RU"/>
        </w:rPr>
        <w:t>сеукраїнськ</w:t>
      </w:r>
      <w:r w:rsidR="00EF1A0A" w:rsidRPr="00257E1E">
        <w:rPr>
          <w:rFonts w:cs="Times New Roman CYR"/>
          <w:sz w:val="28"/>
          <w:szCs w:val="28"/>
          <w:lang w:eastAsia="ru-RU"/>
        </w:rPr>
        <w:t>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науково-практичн</w:t>
      </w:r>
      <w:r w:rsidR="00EF1A0A" w:rsidRPr="00257E1E">
        <w:rPr>
          <w:rFonts w:cs="Times New Roman CYR"/>
          <w:sz w:val="28"/>
          <w:szCs w:val="28"/>
          <w:lang w:eastAsia="ru-RU"/>
        </w:rPr>
        <w:t>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конференції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«Нові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технології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щелепно-лиц</w:t>
      </w:r>
      <w:r w:rsidR="00EF1A0A" w:rsidRPr="00257E1E">
        <w:rPr>
          <w:rFonts w:cs="Times New Roman CYR"/>
          <w:sz w:val="28"/>
          <w:szCs w:val="28"/>
          <w:lang w:eastAsia="ru-RU"/>
        </w:rPr>
        <w:t>е</w:t>
      </w:r>
      <w:r w:rsidRPr="00257E1E">
        <w:rPr>
          <w:rFonts w:cs="Times New Roman CYR"/>
          <w:sz w:val="28"/>
          <w:szCs w:val="28"/>
          <w:lang w:eastAsia="ru-RU"/>
        </w:rPr>
        <w:t>вій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хірургії»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1A0A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3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листопад</w:t>
      </w:r>
      <w:r w:rsidR="00EF1A0A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1A0A" w:rsidRPr="00257E1E">
        <w:rPr>
          <w:rFonts w:cs="Times New Roman CYR"/>
          <w:sz w:val="28"/>
          <w:szCs w:val="28"/>
          <w:lang w:eastAsia="ru-RU"/>
        </w:rPr>
        <w:t>р.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598" w:rsidRPr="00257E1E">
        <w:rPr>
          <w:rFonts w:cs="Times New Roman CYR"/>
          <w:sz w:val="28"/>
          <w:szCs w:val="28"/>
          <w:lang w:eastAsia="ru-RU"/>
        </w:rPr>
        <w:t>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Харків</w:t>
      </w:r>
      <w:r w:rsidR="00EF1A0A" w:rsidRPr="00257E1E">
        <w:rPr>
          <w:rFonts w:cs="Times New Roman CYR"/>
          <w:sz w:val="28"/>
          <w:szCs w:val="28"/>
          <w:lang w:eastAsia="ru-RU"/>
        </w:rPr>
        <w:t>).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bCs/>
          <w:sz w:val="28"/>
          <w:szCs w:val="28"/>
          <w:lang w:eastAsia="ru-RU"/>
        </w:rPr>
        <w:t>Публікації.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Результати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досліджень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EF1A0A" w:rsidRPr="00257E1E">
        <w:rPr>
          <w:rFonts w:cs="Times New Roman CYR"/>
          <w:sz w:val="28"/>
          <w:szCs w:val="28"/>
          <w:lang w:eastAsia="ru-RU"/>
        </w:rPr>
        <w:t>икладено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наукових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публікаціях,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статей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1A0A" w:rsidRPr="00257E1E">
        <w:rPr>
          <w:rFonts w:cs="Times New Roman CYR"/>
          <w:sz w:val="28"/>
          <w:szCs w:val="28"/>
          <w:lang w:eastAsia="ru-RU"/>
        </w:rPr>
        <w:t>надруковано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збір</w:t>
      </w:r>
      <w:r w:rsidR="00ED34B4" w:rsidRPr="00257E1E">
        <w:rPr>
          <w:rFonts w:cs="Times New Roman CYR"/>
          <w:sz w:val="28"/>
          <w:szCs w:val="28"/>
          <w:lang w:eastAsia="ru-RU"/>
        </w:rPr>
        <w:t>ни</w:t>
      </w:r>
      <w:r w:rsidRPr="00257E1E">
        <w:rPr>
          <w:rFonts w:cs="Times New Roman CYR"/>
          <w:sz w:val="28"/>
          <w:szCs w:val="28"/>
          <w:lang w:eastAsia="ru-RU"/>
        </w:rPr>
        <w:t>ках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журналах,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увійшли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переліку,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затверджен</w:t>
      </w:r>
      <w:r w:rsidR="00ED34B4" w:rsidRPr="00257E1E">
        <w:rPr>
          <w:rFonts w:cs="Times New Roman CYR"/>
          <w:sz w:val="28"/>
          <w:szCs w:val="28"/>
          <w:lang w:eastAsia="ru-RU"/>
        </w:rPr>
        <w:t>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D34B4" w:rsidRPr="00257E1E">
        <w:rPr>
          <w:rFonts w:cs="Times New Roman CYR"/>
          <w:sz w:val="28"/>
          <w:szCs w:val="28"/>
          <w:lang w:eastAsia="ru-RU"/>
        </w:rPr>
        <w:t>ВАК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України.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Одержано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D34B4" w:rsidRPr="00257E1E">
        <w:rPr>
          <w:rFonts w:cs="Times New Roman CYR"/>
          <w:sz w:val="28"/>
          <w:szCs w:val="28"/>
          <w:lang w:eastAsia="ru-RU"/>
        </w:rPr>
        <w:t>два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патенти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винахід: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«Спосіб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профілактики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D34B4" w:rsidRPr="00257E1E">
        <w:rPr>
          <w:rFonts w:cs="Times New Roman CYR"/>
          <w:sz w:val="28"/>
          <w:szCs w:val="28"/>
          <w:lang w:eastAsia="ru-RU"/>
        </w:rPr>
        <w:t>ускладнень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D34B4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хірургічній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стоматології»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D34B4" w:rsidRPr="00257E1E">
        <w:rPr>
          <w:rFonts w:cs="Times New Roman CYR"/>
          <w:sz w:val="28"/>
          <w:szCs w:val="28"/>
          <w:lang w:eastAsia="ru-RU"/>
        </w:rPr>
        <w:t>(</w:t>
      </w:r>
      <w:r w:rsidR="006B11D6" w:rsidRPr="00257E1E">
        <w:rPr>
          <w:rFonts w:cs="Times New Roman CYR"/>
          <w:sz w:val="28"/>
          <w:szCs w:val="28"/>
          <w:lang w:eastAsia="ru-RU"/>
        </w:rPr>
        <w:t>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U200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0</w:t>
      </w:r>
      <w:r w:rsidRPr="00257E1E">
        <w:rPr>
          <w:rFonts w:cs="Times New Roman CYR"/>
          <w:sz w:val="28"/>
          <w:szCs w:val="28"/>
          <w:lang w:eastAsia="ru-RU"/>
        </w:rPr>
        <w:t>2455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15.09.2006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р.</w:t>
      </w:r>
      <w:r w:rsidR="00ED34B4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D34B4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«Спосіб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оцінки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процесів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репарації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D34B4" w:rsidRPr="00257E1E">
        <w:rPr>
          <w:rFonts w:cs="Times New Roman CYR"/>
          <w:sz w:val="28"/>
          <w:szCs w:val="28"/>
          <w:lang w:eastAsia="ru-RU"/>
        </w:rPr>
        <w:t>м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="00ED34B4" w:rsidRPr="00257E1E">
        <w:rPr>
          <w:rFonts w:cs="Times New Roman CYR"/>
          <w:sz w:val="28"/>
          <w:szCs w:val="28"/>
          <w:lang w:eastAsia="ru-RU"/>
        </w:rPr>
        <w:t>яких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D34B4" w:rsidRPr="00257E1E">
        <w:rPr>
          <w:rFonts w:cs="Times New Roman CYR"/>
          <w:sz w:val="28"/>
          <w:szCs w:val="28"/>
          <w:lang w:eastAsia="ru-RU"/>
        </w:rPr>
        <w:t>тканинах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щелепно-лицевої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ділянки»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D34B4" w:rsidRPr="00257E1E">
        <w:rPr>
          <w:rFonts w:cs="Times New Roman CYR"/>
          <w:sz w:val="28"/>
          <w:szCs w:val="28"/>
          <w:lang w:eastAsia="ru-RU"/>
        </w:rPr>
        <w:t>(</w:t>
      </w:r>
      <w:r w:rsidR="006B11D6" w:rsidRPr="00257E1E">
        <w:rPr>
          <w:rFonts w:cs="Times New Roman CYR"/>
          <w:sz w:val="28"/>
          <w:szCs w:val="28"/>
          <w:lang w:eastAsia="ru-RU"/>
        </w:rPr>
        <w:t>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U200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0</w:t>
      </w:r>
      <w:r w:rsidRPr="00257E1E">
        <w:rPr>
          <w:rFonts w:cs="Times New Roman CYR"/>
          <w:sz w:val="28"/>
          <w:szCs w:val="28"/>
          <w:lang w:eastAsia="ru-RU"/>
        </w:rPr>
        <w:t>9481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15.02.2007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р.</w:t>
      </w:r>
      <w:r w:rsidR="00ED34B4" w:rsidRPr="00257E1E">
        <w:rPr>
          <w:rFonts w:cs="Times New Roman CYR"/>
          <w:sz w:val="28"/>
          <w:szCs w:val="28"/>
          <w:lang w:eastAsia="ru-RU"/>
        </w:rPr>
        <w:t>).</w:t>
      </w:r>
    </w:p>
    <w:p w:rsidR="006B11D6" w:rsidRPr="00257E1E" w:rsidRDefault="003C74D0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bCs/>
          <w:sz w:val="28"/>
          <w:szCs w:val="28"/>
          <w:lang w:eastAsia="ru-RU"/>
        </w:rPr>
      </w:pPr>
      <w:r w:rsidRPr="00257E1E">
        <w:rPr>
          <w:rFonts w:cs="Times New Roman CYR"/>
          <w:bCs/>
          <w:sz w:val="28"/>
          <w:szCs w:val="28"/>
          <w:lang w:eastAsia="ru-RU"/>
        </w:rPr>
        <w:t>Обсяг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і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структура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дисертації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Дисертаційний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матеріал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викладено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176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сторінках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машинописного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тексту.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Праця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складається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вступу,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огляду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літератури,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розділу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«Матеріал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методи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дослідження»,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двох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розділів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власних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досліджень,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аналізу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узагальнення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результатів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дослідження,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висновків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практичних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рекомендацій.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Список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літератури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містить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192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джерела.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222CD" w:rsidRPr="00257E1E">
        <w:rPr>
          <w:rFonts w:cs="Times New Roman CYR"/>
          <w:sz w:val="28"/>
          <w:szCs w:val="28"/>
          <w:lang w:eastAsia="ru-RU"/>
        </w:rPr>
        <w:t>Робота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222CD" w:rsidRPr="00257E1E">
        <w:rPr>
          <w:rFonts w:cs="Times New Roman CYR"/>
          <w:sz w:val="28"/>
          <w:szCs w:val="28"/>
          <w:lang w:eastAsia="ru-RU"/>
        </w:rPr>
        <w:t>ілюстрована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47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222CD" w:rsidRPr="00257E1E">
        <w:rPr>
          <w:rFonts w:cs="Times New Roman CYR"/>
          <w:sz w:val="28"/>
          <w:szCs w:val="28"/>
          <w:lang w:eastAsia="ru-RU"/>
        </w:rPr>
        <w:t>рисунками</w:t>
      </w:r>
      <w:r w:rsidR="00A423CE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423CE" w:rsidRPr="00257E1E">
        <w:rPr>
          <w:rFonts w:cs="Times New Roman CYR"/>
          <w:sz w:val="28"/>
          <w:szCs w:val="28"/>
          <w:lang w:eastAsia="ru-RU"/>
        </w:rPr>
        <w:t>28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423CE" w:rsidRPr="00257E1E">
        <w:rPr>
          <w:rFonts w:cs="Times New Roman CYR"/>
          <w:sz w:val="28"/>
          <w:szCs w:val="28"/>
          <w:lang w:eastAsia="ru-RU"/>
        </w:rPr>
        <w:t>таблиц</w:t>
      </w:r>
      <w:r w:rsidR="00F222CD" w:rsidRPr="00257E1E">
        <w:rPr>
          <w:rFonts w:cs="Times New Roman CYR"/>
          <w:sz w:val="28"/>
          <w:szCs w:val="28"/>
          <w:lang w:eastAsia="ru-RU"/>
        </w:rPr>
        <w:t>ями.</w:t>
      </w:r>
    </w:p>
    <w:p w:rsidR="000273F7" w:rsidRPr="005E6C85" w:rsidRDefault="005E6C85" w:rsidP="005E6C8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rFonts w:cs="Times New Roman CYR"/>
          <w:b/>
          <w:sz w:val="28"/>
          <w:szCs w:val="28"/>
          <w:lang w:eastAsia="ru-RU"/>
        </w:rPr>
      </w:pPr>
      <w:r>
        <w:rPr>
          <w:rFonts w:cs="Times New Roman CYR"/>
          <w:bCs/>
          <w:sz w:val="28"/>
          <w:szCs w:val="28"/>
          <w:lang w:eastAsia="ru-RU"/>
        </w:rPr>
        <w:br w:type="page"/>
      </w:r>
      <w:r w:rsidR="000273F7" w:rsidRPr="005E6C85">
        <w:rPr>
          <w:rFonts w:cs="Times New Roman CYR"/>
          <w:b/>
          <w:bCs/>
          <w:sz w:val="28"/>
          <w:szCs w:val="28"/>
          <w:lang w:eastAsia="ru-RU"/>
        </w:rPr>
        <w:t>ОСНОВН</w:t>
      </w:r>
      <w:r w:rsidR="001D5A52" w:rsidRPr="005E6C85">
        <w:rPr>
          <w:rFonts w:cs="Times New Roman CYR"/>
          <w:b/>
          <w:bCs/>
          <w:sz w:val="28"/>
          <w:szCs w:val="28"/>
          <w:lang w:eastAsia="ru-RU"/>
        </w:rPr>
        <w:t>ИЙ</w:t>
      </w:r>
      <w:r w:rsidR="00257E1E" w:rsidRPr="005E6C85">
        <w:rPr>
          <w:rFonts w:cs="Times New Roman CYR"/>
          <w:b/>
          <w:bCs/>
          <w:sz w:val="28"/>
          <w:szCs w:val="28"/>
          <w:lang w:eastAsia="ru-RU"/>
        </w:rPr>
        <w:t xml:space="preserve"> </w:t>
      </w:r>
      <w:r w:rsidR="001D5A52" w:rsidRPr="005E6C85">
        <w:rPr>
          <w:rFonts w:cs="Times New Roman CYR"/>
          <w:b/>
          <w:bCs/>
          <w:sz w:val="28"/>
          <w:szCs w:val="28"/>
          <w:lang w:eastAsia="ru-RU"/>
        </w:rPr>
        <w:t>ЗМІСТ</w:t>
      </w:r>
    </w:p>
    <w:p w:rsidR="005E6C85" w:rsidRDefault="005E6C85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bCs/>
          <w:sz w:val="28"/>
          <w:szCs w:val="28"/>
          <w:lang w:eastAsia="ru-RU"/>
        </w:rPr>
      </w:pP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bCs/>
          <w:sz w:val="28"/>
          <w:szCs w:val="28"/>
          <w:lang w:eastAsia="ru-RU"/>
        </w:rPr>
        <w:t>М</w:t>
      </w:r>
      <w:r w:rsidR="00CB5C0A" w:rsidRPr="00257E1E">
        <w:rPr>
          <w:rFonts w:cs="Times New Roman CYR"/>
          <w:bCs/>
          <w:sz w:val="28"/>
          <w:szCs w:val="28"/>
          <w:lang w:eastAsia="ru-RU"/>
        </w:rPr>
        <w:t>атеріали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і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методи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дослідження.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0683A"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0683A" w:rsidRPr="00257E1E">
        <w:rPr>
          <w:rFonts w:cs="Times New Roman CYR"/>
          <w:sz w:val="28"/>
          <w:szCs w:val="28"/>
          <w:lang w:eastAsia="ru-RU"/>
        </w:rPr>
        <w:t>досягнення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0683A" w:rsidRPr="00257E1E">
        <w:rPr>
          <w:rFonts w:cs="Times New Roman CYR"/>
          <w:sz w:val="28"/>
          <w:szCs w:val="28"/>
          <w:lang w:eastAsia="ru-RU"/>
        </w:rPr>
        <w:t>мети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0683A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0683A" w:rsidRPr="00257E1E">
        <w:rPr>
          <w:rFonts w:cs="Times New Roman CYR"/>
          <w:sz w:val="28"/>
          <w:szCs w:val="28"/>
          <w:lang w:eastAsia="ru-RU"/>
        </w:rPr>
        <w:t>вирішення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0683A" w:rsidRPr="00257E1E">
        <w:rPr>
          <w:rFonts w:cs="Times New Roman CYR"/>
          <w:sz w:val="28"/>
          <w:szCs w:val="28"/>
          <w:lang w:eastAsia="ru-RU"/>
        </w:rPr>
        <w:t>поставлених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70D39" w:rsidRPr="00257E1E">
        <w:rPr>
          <w:rFonts w:cs="Times New Roman CYR"/>
          <w:sz w:val="28"/>
          <w:szCs w:val="28"/>
          <w:lang w:eastAsia="ru-RU"/>
        </w:rPr>
        <w:t>завда</w:t>
      </w:r>
      <w:r w:rsidR="008D129B" w:rsidRPr="00257E1E">
        <w:rPr>
          <w:rFonts w:cs="Times New Roman CYR"/>
          <w:sz w:val="28"/>
          <w:szCs w:val="28"/>
          <w:lang w:eastAsia="ru-RU"/>
        </w:rPr>
        <w:t>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eastAsia="ru-RU"/>
        </w:rPr>
        <w:t>проведено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eastAsia="ru-RU"/>
        </w:rPr>
        <w:t>клініко-лабораторне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70D39" w:rsidRPr="00257E1E">
        <w:rPr>
          <w:rFonts w:cs="Times New Roman CYR"/>
          <w:sz w:val="28"/>
          <w:szCs w:val="28"/>
          <w:lang w:eastAsia="ru-RU"/>
        </w:rPr>
        <w:t>обстеження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70D39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70D39"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70D39" w:rsidRPr="00257E1E">
        <w:rPr>
          <w:rFonts w:cs="Times New Roman CYR"/>
          <w:sz w:val="28"/>
          <w:szCs w:val="28"/>
          <w:lang w:eastAsia="ru-RU"/>
        </w:rPr>
        <w:t>1</w:t>
      </w:r>
      <w:r w:rsidRPr="00257E1E">
        <w:rPr>
          <w:rFonts w:cs="Times New Roman CYR"/>
          <w:sz w:val="28"/>
          <w:szCs w:val="28"/>
          <w:lang w:eastAsia="ru-RU"/>
        </w:rPr>
        <w:t>26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обох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статей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</w:t>
      </w:r>
      <w:r w:rsidR="00ED34B4" w:rsidRPr="00257E1E">
        <w:rPr>
          <w:rFonts w:cs="Times New Roman CYR"/>
          <w:sz w:val="28"/>
          <w:szCs w:val="28"/>
          <w:lang w:eastAsia="ru-RU"/>
        </w:rPr>
        <w:t>ком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03961" w:rsidRPr="00257E1E">
        <w:rPr>
          <w:rFonts w:cs="Times New Roman CYR"/>
          <w:sz w:val="28"/>
          <w:szCs w:val="28"/>
          <w:lang w:eastAsia="ru-RU"/>
        </w:rPr>
        <w:t>від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03961" w:rsidRPr="00257E1E">
        <w:rPr>
          <w:rFonts w:cs="Times New Roman CYR"/>
          <w:sz w:val="28"/>
          <w:szCs w:val="28"/>
          <w:lang w:eastAsia="ru-RU"/>
        </w:rPr>
        <w:t>20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03961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03961" w:rsidRPr="00257E1E">
        <w:rPr>
          <w:rFonts w:cs="Times New Roman CYR"/>
          <w:sz w:val="28"/>
          <w:szCs w:val="28"/>
          <w:lang w:eastAsia="ru-RU"/>
        </w:rPr>
        <w:t>50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03961" w:rsidRPr="00257E1E">
        <w:rPr>
          <w:rFonts w:cs="Times New Roman CYR"/>
          <w:sz w:val="28"/>
          <w:szCs w:val="28"/>
          <w:lang w:eastAsia="ru-RU"/>
        </w:rPr>
        <w:t>років</w:t>
      </w:r>
      <w:r w:rsidR="00463251"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Хвор</w:t>
      </w:r>
      <w:r w:rsidR="00ED34B4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D34B4" w:rsidRPr="00257E1E">
        <w:rPr>
          <w:rFonts w:cs="Times New Roman CYR"/>
          <w:sz w:val="28"/>
          <w:szCs w:val="28"/>
          <w:lang w:eastAsia="ru-RU"/>
        </w:rPr>
        <w:t>госпіталізовано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відділення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щелепно-лиц</w:t>
      </w:r>
      <w:r w:rsidR="00ED34B4" w:rsidRPr="00257E1E">
        <w:rPr>
          <w:rFonts w:cs="Times New Roman CYR"/>
          <w:sz w:val="28"/>
          <w:szCs w:val="28"/>
          <w:lang w:eastAsia="ru-RU"/>
        </w:rPr>
        <w:t>е</w:t>
      </w:r>
      <w:r w:rsidRPr="00257E1E">
        <w:rPr>
          <w:rFonts w:cs="Times New Roman CYR"/>
          <w:sz w:val="28"/>
          <w:szCs w:val="28"/>
          <w:lang w:eastAsia="ru-RU"/>
        </w:rPr>
        <w:t>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B5C0A" w:rsidRPr="00257E1E">
        <w:rPr>
          <w:rFonts w:cs="Times New Roman CYR"/>
          <w:sz w:val="28"/>
          <w:szCs w:val="28"/>
          <w:lang w:eastAsia="ru-RU"/>
        </w:rPr>
        <w:t>КРУ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«К</w:t>
      </w:r>
      <w:r w:rsidR="00E3553F" w:rsidRPr="00257E1E">
        <w:rPr>
          <w:rFonts w:cs="Times New Roman CYR"/>
          <w:sz w:val="28"/>
          <w:szCs w:val="28"/>
          <w:lang w:eastAsia="ru-RU"/>
        </w:rPr>
        <w:t>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О.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Се</w:t>
      </w:r>
      <w:r w:rsidRPr="00257E1E">
        <w:rPr>
          <w:rFonts w:cs="Times New Roman CYR"/>
          <w:sz w:val="28"/>
          <w:szCs w:val="28"/>
          <w:lang w:eastAsia="ru-RU"/>
        </w:rPr>
        <w:t>машк</w:t>
      </w:r>
      <w:r w:rsidR="00ED34B4" w:rsidRPr="00257E1E">
        <w:rPr>
          <w:rFonts w:cs="Times New Roman CYR"/>
          <w:sz w:val="28"/>
          <w:szCs w:val="28"/>
          <w:lang w:eastAsia="ru-RU"/>
        </w:rPr>
        <w:t>а</w:t>
      </w:r>
      <w:r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Сімферополь)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D34B4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плановому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порядку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оперативного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аденоми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привушної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залози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(патологі</w:t>
      </w:r>
      <w:r w:rsidR="00ED34B4"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бран</w:t>
      </w:r>
      <w:r w:rsidR="00ED34B4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модель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стандартної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операційної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травми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Pr="00257E1E">
        <w:rPr>
          <w:rFonts w:cs="Times New Roman CYR"/>
          <w:sz w:val="28"/>
          <w:szCs w:val="28"/>
          <w:lang w:eastAsia="ru-RU"/>
        </w:rPr>
        <w:t>яких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тканин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D34B4" w:rsidRPr="00257E1E">
        <w:rPr>
          <w:rFonts w:cs="Times New Roman CYR"/>
          <w:sz w:val="28"/>
          <w:szCs w:val="28"/>
          <w:lang w:eastAsia="ru-RU"/>
        </w:rPr>
        <w:t>обличчя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шиї).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41BEF" w:rsidRPr="00257E1E">
        <w:rPr>
          <w:sz w:val="28"/>
          <w:szCs w:val="28"/>
          <w:lang w:eastAsia="uk-UA"/>
        </w:rPr>
        <w:t>Пац</w:t>
      </w:r>
      <w:r w:rsidR="004F0A5A" w:rsidRPr="00257E1E">
        <w:rPr>
          <w:sz w:val="28"/>
          <w:szCs w:val="28"/>
          <w:lang w:eastAsia="uk-UA"/>
        </w:rPr>
        <w:t>і</w:t>
      </w:r>
      <w:r w:rsidR="00170D39" w:rsidRPr="00257E1E">
        <w:rPr>
          <w:sz w:val="28"/>
          <w:szCs w:val="28"/>
          <w:lang w:eastAsia="uk-UA"/>
        </w:rPr>
        <w:t>є</w:t>
      </w:r>
      <w:r w:rsidR="00941BEF" w:rsidRPr="00257E1E">
        <w:rPr>
          <w:sz w:val="28"/>
          <w:szCs w:val="28"/>
          <w:lang w:eastAsia="uk-UA"/>
        </w:rPr>
        <w:t>нт</w:t>
      </w:r>
      <w:r w:rsidR="00170D39" w:rsidRPr="00257E1E">
        <w:rPr>
          <w:sz w:val="28"/>
          <w:szCs w:val="28"/>
          <w:lang w:eastAsia="uk-UA"/>
        </w:rPr>
        <w:t>и</w:t>
      </w:r>
      <w:r w:rsidR="00257E1E">
        <w:rPr>
          <w:sz w:val="28"/>
          <w:szCs w:val="28"/>
          <w:lang w:eastAsia="uk-UA"/>
        </w:rPr>
        <w:t xml:space="preserve"> </w:t>
      </w:r>
      <w:r w:rsidR="00941BEF" w:rsidRPr="00257E1E">
        <w:rPr>
          <w:sz w:val="28"/>
          <w:szCs w:val="28"/>
          <w:lang w:eastAsia="uk-UA"/>
        </w:rPr>
        <w:t>не</w:t>
      </w:r>
      <w:r w:rsidR="00257E1E">
        <w:rPr>
          <w:sz w:val="28"/>
          <w:szCs w:val="28"/>
          <w:lang w:eastAsia="uk-UA"/>
        </w:rPr>
        <w:t xml:space="preserve"> </w:t>
      </w:r>
      <w:r w:rsidR="00941BEF" w:rsidRPr="00257E1E">
        <w:rPr>
          <w:sz w:val="28"/>
          <w:szCs w:val="28"/>
          <w:lang w:eastAsia="uk-UA"/>
        </w:rPr>
        <w:t>мали</w:t>
      </w:r>
      <w:r w:rsidR="00257E1E">
        <w:rPr>
          <w:sz w:val="28"/>
          <w:szCs w:val="28"/>
          <w:lang w:eastAsia="uk-UA"/>
        </w:rPr>
        <w:t xml:space="preserve"> </w:t>
      </w:r>
      <w:r w:rsidR="00941BEF" w:rsidRPr="00257E1E">
        <w:rPr>
          <w:sz w:val="28"/>
          <w:szCs w:val="28"/>
          <w:lang w:eastAsia="uk-UA"/>
        </w:rPr>
        <w:t>супутньої</w:t>
      </w:r>
      <w:r w:rsidR="00257E1E">
        <w:rPr>
          <w:sz w:val="28"/>
          <w:szCs w:val="28"/>
          <w:lang w:eastAsia="uk-UA"/>
        </w:rPr>
        <w:t xml:space="preserve"> </w:t>
      </w:r>
      <w:r w:rsidR="00941BEF" w:rsidRPr="00257E1E">
        <w:rPr>
          <w:sz w:val="28"/>
          <w:szCs w:val="28"/>
          <w:lang w:eastAsia="uk-UA"/>
        </w:rPr>
        <w:t>патології</w:t>
      </w:r>
      <w:r w:rsidR="00170D39" w:rsidRPr="00257E1E">
        <w:rPr>
          <w:sz w:val="28"/>
          <w:szCs w:val="28"/>
          <w:lang w:eastAsia="uk-UA"/>
        </w:rPr>
        <w:t>,</w:t>
      </w:r>
      <w:r w:rsidR="00257E1E">
        <w:rPr>
          <w:sz w:val="28"/>
          <w:szCs w:val="28"/>
          <w:lang w:eastAsia="uk-UA"/>
        </w:rPr>
        <w:t xml:space="preserve"> </w:t>
      </w:r>
      <w:r w:rsidR="00941BEF" w:rsidRPr="00257E1E">
        <w:rPr>
          <w:sz w:val="28"/>
          <w:szCs w:val="28"/>
          <w:lang w:eastAsia="uk-UA"/>
        </w:rPr>
        <w:t>а</w:t>
      </w:r>
      <w:r w:rsidR="00257E1E">
        <w:rPr>
          <w:sz w:val="28"/>
          <w:szCs w:val="28"/>
          <w:lang w:eastAsia="uk-UA"/>
        </w:rPr>
        <w:t xml:space="preserve"> </w:t>
      </w:r>
      <w:r w:rsidR="00941BEF" w:rsidRPr="00257E1E">
        <w:rPr>
          <w:sz w:val="28"/>
          <w:szCs w:val="28"/>
          <w:lang w:eastAsia="uk-UA"/>
        </w:rPr>
        <w:t>хірургічне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втручання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63251" w:rsidRPr="00257E1E">
        <w:rPr>
          <w:rFonts w:cs="Times New Roman CYR"/>
          <w:sz w:val="28"/>
          <w:szCs w:val="28"/>
          <w:lang w:eastAsia="ru-RU"/>
        </w:rPr>
        <w:t>проводил</w:t>
      </w:r>
      <w:r w:rsidR="004F0A5A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неінфікованих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тканинах,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6E71" w:rsidRPr="00257E1E">
        <w:rPr>
          <w:rFonts w:cs="Times New Roman CYR"/>
          <w:sz w:val="28"/>
          <w:szCs w:val="28"/>
          <w:lang w:eastAsia="ru-RU"/>
        </w:rPr>
        <w:t>коли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6E71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6E71" w:rsidRPr="00257E1E">
        <w:rPr>
          <w:rFonts w:cs="Times New Roman CYR"/>
          <w:sz w:val="28"/>
          <w:szCs w:val="28"/>
          <w:lang w:eastAsia="ru-RU"/>
        </w:rPr>
        <w:t>спостерігалося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ознак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місцевих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реакцій.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операційне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поле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мало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прям</w:t>
      </w:r>
      <w:r w:rsidR="00DC6E71" w:rsidRPr="00257E1E">
        <w:rPr>
          <w:rFonts w:cs="Times New Roman CYR"/>
          <w:sz w:val="28"/>
          <w:szCs w:val="28"/>
          <w:lang w:eastAsia="ru-RU"/>
        </w:rPr>
        <w:t>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6E71" w:rsidRPr="00257E1E">
        <w:rPr>
          <w:rFonts w:cs="Times New Roman CYR"/>
          <w:sz w:val="28"/>
          <w:szCs w:val="28"/>
          <w:lang w:eastAsia="ru-RU"/>
        </w:rPr>
        <w:t>сполучення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ротоглоткою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дихальними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шляхами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(джерела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вторинного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інфікування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70D39" w:rsidRPr="00257E1E">
        <w:rPr>
          <w:rFonts w:cs="Times New Roman CYR"/>
          <w:sz w:val="28"/>
          <w:szCs w:val="28"/>
          <w:lang w:eastAsia="ru-RU"/>
        </w:rPr>
        <w:t>були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мінім</w:t>
      </w:r>
      <w:r w:rsidR="00DC6E71" w:rsidRPr="00257E1E">
        <w:rPr>
          <w:rFonts w:cs="Times New Roman CYR"/>
          <w:sz w:val="28"/>
          <w:szCs w:val="28"/>
          <w:lang w:eastAsia="ru-RU"/>
        </w:rPr>
        <w:t>альні</w:t>
      </w:r>
      <w:r w:rsidR="00CD789C" w:rsidRPr="00257E1E">
        <w:rPr>
          <w:rFonts w:cs="Times New Roman CYR"/>
          <w:sz w:val="28"/>
          <w:szCs w:val="28"/>
          <w:lang w:eastAsia="ru-RU"/>
        </w:rPr>
        <w:t>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Новоутворення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були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малих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середніх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розмірів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см).</w:t>
      </w:r>
    </w:p>
    <w:p w:rsidR="00463251" w:rsidRPr="00257E1E" w:rsidRDefault="00DC6E71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А</w:t>
      </w:r>
      <w:r w:rsidR="000273F7" w:rsidRPr="00257E1E">
        <w:rPr>
          <w:rFonts w:cs="Times New Roman CYR"/>
          <w:sz w:val="28"/>
          <w:szCs w:val="28"/>
          <w:lang w:eastAsia="ru-RU"/>
        </w:rPr>
        <w:t>деном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привушної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залози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операції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діагностовано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підставі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даних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клінічного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огляду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типової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локалізації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пухлини</w:t>
      </w:r>
      <w:r w:rsidR="000273F7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Проводили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загальноприйнят</w:t>
      </w:r>
      <w:r w:rsidR="00957B56" w:rsidRPr="00257E1E">
        <w:rPr>
          <w:rFonts w:cs="Times New Roman CYR"/>
          <w:sz w:val="28"/>
          <w:szCs w:val="28"/>
          <w:lang w:eastAsia="ru-RU"/>
        </w:rPr>
        <w:t>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клінічн</w:t>
      </w:r>
      <w:r w:rsidR="00957B56" w:rsidRPr="00257E1E">
        <w:rPr>
          <w:rFonts w:cs="Times New Roman CYR"/>
          <w:sz w:val="28"/>
          <w:szCs w:val="28"/>
          <w:lang w:eastAsia="ru-RU"/>
        </w:rPr>
        <w:t>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лабораторн</w:t>
      </w:r>
      <w:r w:rsidR="00957B56" w:rsidRPr="00257E1E">
        <w:rPr>
          <w:rFonts w:cs="Times New Roman CYR"/>
          <w:sz w:val="28"/>
          <w:szCs w:val="28"/>
          <w:lang w:eastAsia="ru-RU"/>
        </w:rPr>
        <w:t>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57B56" w:rsidRPr="00257E1E">
        <w:rPr>
          <w:rFonts w:cs="Times New Roman CYR"/>
          <w:sz w:val="28"/>
          <w:szCs w:val="28"/>
          <w:lang w:eastAsia="ru-RU"/>
        </w:rPr>
        <w:t>дослідження</w:t>
      </w:r>
      <w:r w:rsidR="00463251" w:rsidRPr="00257E1E">
        <w:rPr>
          <w:rFonts w:cs="Times New Roman CYR"/>
          <w:sz w:val="28"/>
          <w:szCs w:val="28"/>
          <w:lang w:eastAsia="ru-RU"/>
        </w:rPr>
        <w:t>.</w:t>
      </w:r>
    </w:p>
    <w:p w:rsidR="003C0538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Хворим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виконували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eastAsia="ru-RU"/>
        </w:rPr>
        <w:t>мало</w:t>
      </w:r>
      <w:r w:rsidR="003C0538" w:rsidRPr="00257E1E">
        <w:rPr>
          <w:rFonts w:cs="Times New Roman CYR"/>
          <w:sz w:val="28"/>
          <w:szCs w:val="28"/>
          <w:lang w:eastAsia="ru-RU"/>
        </w:rPr>
        <w:t>травматичне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C0538" w:rsidRPr="00257E1E">
        <w:rPr>
          <w:rFonts w:cs="Times New Roman CYR"/>
          <w:sz w:val="28"/>
          <w:szCs w:val="28"/>
          <w:lang w:eastAsia="ru-RU"/>
        </w:rPr>
        <w:t>хірургічне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C0538" w:rsidRPr="00257E1E">
        <w:rPr>
          <w:rFonts w:cs="Times New Roman CYR"/>
          <w:sz w:val="28"/>
          <w:szCs w:val="28"/>
          <w:lang w:eastAsia="ru-RU"/>
        </w:rPr>
        <w:t>втручання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E351F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частков</w:t>
      </w:r>
      <w:r w:rsidR="0016118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паротидектомі</w:t>
      </w:r>
      <w:r w:rsidR="0016118E"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9B" w:rsidRPr="00257E1E">
        <w:rPr>
          <w:rFonts w:cs="Times New Roman CYR"/>
          <w:sz w:val="28"/>
          <w:szCs w:val="28"/>
          <w:lang w:eastAsia="ru-RU"/>
        </w:rPr>
        <w:t>проведенням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загальноприйнятого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розрізу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Г.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П.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Ко</w:t>
      </w:r>
      <w:r w:rsidRPr="00257E1E">
        <w:rPr>
          <w:rFonts w:cs="Times New Roman CYR"/>
          <w:sz w:val="28"/>
          <w:szCs w:val="28"/>
          <w:lang w:eastAsia="ru-RU"/>
        </w:rPr>
        <w:t>втунов</w:t>
      </w:r>
      <w:r w:rsidR="00CB5C0A" w:rsidRPr="00257E1E">
        <w:rPr>
          <w:rFonts w:cs="Times New Roman CYR"/>
          <w:sz w:val="28"/>
          <w:szCs w:val="28"/>
          <w:lang w:eastAsia="ru-RU"/>
        </w:rPr>
        <w:t>и</w:t>
      </w:r>
      <w:r w:rsidRPr="00257E1E">
        <w:rPr>
          <w:rFonts w:cs="Times New Roman CYR"/>
          <w:sz w:val="28"/>
          <w:szCs w:val="28"/>
          <w:lang w:eastAsia="ru-RU"/>
        </w:rPr>
        <w:t>ч</w:t>
      </w:r>
      <w:r w:rsidR="00CB5C0A" w:rsidRPr="00257E1E">
        <w:rPr>
          <w:rFonts w:cs="Times New Roman CYR"/>
          <w:sz w:val="28"/>
          <w:szCs w:val="28"/>
          <w:lang w:eastAsia="ru-RU"/>
        </w:rPr>
        <w:t>ем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(1953).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Пацієнт</w:t>
      </w:r>
      <w:r w:rsidR="0016118E" w:rsidRPr="00257E1E">
        <w:rPr>
          <w:rFonts w:cs="Times New Roman CYR"/>
          <w:sz w:val="28"/>
          <w:szCs w:val="28"/>
          <w:lang w:eastAsia="ru-RU"/>
        </w:rPr>
        <w:t>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розподілен</w:t>
      </w:r>
      <w:r w:rsidR="0016118E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групи.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П</w:t>
      </w:r>
      <w:r w:rsidRPr="00257E1E">
        <w:rPr>
          <w:rFonts w:cs="Times New Roman CYR"/>
          <w:sz w:val="28"/>
          <w:szCs w:val="28"/>
          <w:lang w:eastAsia="ru-RU"/>
        </w:rPr>
        <w:t>рофілактичн</w:t>
      </w:r>
      <w:r w:rsidR="0016118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терапі</w:t>
      </w:r>
      <w:r w:rsidR="0016118E"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призначали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перших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хвилин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операції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групах.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додатково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вводили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170D39" w:rsidRPr="00257E1E">
        <w:rPr>
          <w:rFonts w:cs="Times New Roman CYR"/>
          <w:sz w:val="28"/>
          <w:szCs w:val="28"/>
          <w:lang w:eastAsia="ru-RU"/>
        </w:rPr>
        <w:t>Т</w:t>
      </w:r>
      <w:r w:rsidR="0016118E" w:rsidRPr="00257E1E">
        <w:rPr>
          <w:rFonts w:cs="Times New Roman CYR"/>
          <w:sz w:val="28"/>
          <w:szCs w:val="28"/>
          <w:lang w:eastAsia="ru-RU"/>
        </w:rPr>
        <w:t>іотріазолін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есцинат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3B5C"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3B5C" w:rsidRPr="00257E1E">
        <w:rPr>
          <w:rFonts w:cs="Times New Roman CYR"/>
          <w:sz w:val="28"/>
          <w:szCs w:val="28"/>
          <w:lang w:eastAsia="ru-RU"/>
        </w:rPr>
        <w:t>проведення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3B5C" w:rsidRPr="00257E1E">
        <w:rPr>
          <w:rFonts w:cs="Times New Roman CYR"/>
          <w:sz w:val="28"/>
          <w:szCs w:val="28"/>
          <w:lang w:eastAsia="ru-RU"/>
        </w:rPr>
        <w:t>загального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3B5C" w:rsidRPr="00257E1E">
        <w:rPr>
          <w:rFonts w:cs="Times New Roman CYR"/>
          <w:sz w:val="28"/>
          <w:szCs w:val="28"/>
          <w:lang w:eastAsia="ru-RU"/>
        </w:rPr>
        <w:t>знеболення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перед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розріз</w:t>
      </w:r>
      <w:r w:rsidR="0016118E" w:rsidRPr="00257E1E">
        <w:rPr>
          <w:rFonts w:cs="Times New Roman CYR"/>
          <w:sz w:val="28"/>
          <w:szCs w:val="28"/>
          <w:lang w:eastAsia="ru-RU"/>
        </w:rPr>
        <w:t>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шкіри,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тканини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паравуль</w:t>
      </w:r>
      <w:r w:rsidR="00CB5C0A" w:rsidRPr="00257E1E">
        <w:rPr>
          <w:rFonts w:cs="Times New Roman CYR"/>
          <w:sz w:val="28"/>
          <w:szCs w:val="28"/>
          <w:lang w:eastAsia="ru-RU"/>
        </w:rPr>
        <w:t>н</w:t>
      </w:r>
      <w:r w:rsidR="0016118E" w:rsidRPr="00257E1E">
        <w:rPr>
          <w:rFonts w:cs="Times New Roman CYR"/>
          <w:sz w:val="28"/>
          <w:szCs w:val="28"/>
          <w:lang w:eastAsia="ru-RU"/>
        </w:rPr>
        <w:t>арної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зони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інфільтрували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2,0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мл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2,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розчин</w:t>
      </w:r>
      <w:r w:rsidR="0016118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A5A" w:rsidRPr="00257E1E">
        <w:rPr>
          <w:rFonts w:cs="Times New Roman CYR"/>
          <w:sz w:val="28"/>
          <w:szCs w:val="28"/>
          <w:lang w:eastAsia="ru-RU"/>
        </w:rPr>
        <w:t>«Т</w:t>
      </w:r>
      <w:r w:rsidR="0016118E" w:rsidRPr="00257E1E">
        <w:rPr>
          <w:rFonts w:cs="Times New Roman CYR"/>
          <w:sz w:val="28"/>
          <w:szCs w:val="28"/>
          <w:lang w:eastAsia="ru-RU"/>
        </w:rPr>
        <w:t>іотріазоліну</w:t>
      </w:r>
      <w:r w:rsidR="004F0A5A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16118E" w:rsidRPr="00257E1E">
        <w:rPr>
          <w:rFonts w:cs="Times New Roman CYR"/>
          <w:sz w:val="28"/>
          <w:szCs w:val="28"/>
          <w:lang w:eastAsia="ru-RU"/>
        </w:rPr>
        <w:t>препарат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заздалегідь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</w:t>
      </w:r>
      <w:r w:rsidR="0016118E" w:rsidRPr="00257E1E">
        <w:rPr>
          <w:rFonts w:cs="Times New Roman CYR"/>
          <w:sz w:val="28"/>
          <w:szCs w:val="28"/>
          <w:lang w:eastAsia="ru-RU"/>
        </w:rPr>
        <w:t>бавляли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мл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ізотоніч</w:t>
      </w:r>
      <w:r w:rsidRPr="00257E1E">
        <w:rPr>
          <w:rFonts w:cs="Times New Roman CYR"/>
          <w:sz w:val="28"/>
          <w:szCs w:val="28"/>
          <w:lang w:eastAsia="ru-RU"/>
        </w:rPr>
        <w:t>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розчину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натрію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хлориду).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Також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час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операції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внутрішньовенно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16118E" w:rsidRPr="00257E1E">
        <w:rPr>
          <w:rFonts w:cs="Times New Roman CYR"/>
          <w:sz w:val="28"/>
          <w:szCs w:val="28"/>
          <w:lang w:eastAsia="ru-RU"/>
        </w:rPr>
        <w:t>водил</w:t>
      </w:r>
      <w:r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5,0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мл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0,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есцинату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(роз</w:t>
      </w:r>
      <w:r w:rsidR="0016118E" w:rsidRPr="00257E1E">
        <w:rPr>
          <w:rFonts w:cs="Times New Roman CYR"/>
          <w:sz w:val="28"/>
          <w:szCs w:val="28"/>
          <w:lang w:eastAsia="ru-RU"/>
        </w:rPr>
        <w:t>бавляли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мл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ізотонічного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розчину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натрію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хлориду).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Через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8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Pr="00257E1E">
        <w:rPr>
          <w:rFonts w:cs="Times New Roman CYR"/>
          <w:sz w:val="28"/>
          <w:szCs w:val="28"/>
          <w:lang w:eastAsia="ru-RU"/>
        </w:rPr>
        <w:t>10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год</w:t>
      </w:r>
      <w:r w:rsidR="00C63AAC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операції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внутрішньовенно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вводили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есцинат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описан</w:t>
      </w:r>
      <w:r w:rsidR="0016118E" w:rsidRPr="00257E1E">
        <w:rPr>
          <w:rFonts w:cs="Times New Roman CYR"/>
          <w:sz w:val="28"/>
          <w:szCs w:val="28"/>
          <w:lang w:eastAsia="ru-RU"/>
        </w:rPr>
        <w:t>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вище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концентрації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П</w:t>
      </w:r>
      <w:r w:rsidRPr="00257E1E">
        <w:rPr>
          <w:rFonts w:cs="Times New Roman CYR"/>
          <w:sz w:val="28"/>
          <w:szCs w:val="28"/>
          <w:lang w:eastAsia="ru-RU"/>
        </w:rPr>
        <w:t>ротягом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63AAC" w:rsidRPr="00257E1E">
        <w:rPr>
          <w:rFonts w:cs="Times New Roman CYR"/>
          <w:sz w:val="28"/>
          <w:szCs w:val="28"/>
          <w:lang w:eastAsia="ru-RU"/>
        </w:rPr>
        <w:t>7–9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додатково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призначали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таблетовану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форму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170D39" w:rsidRPr="00257E1E">
        <w:rPr>
          <w:rFonts w:cs="Times New Roman CYR"/>
          <w:sz w:val="28"/>
          <w:szCs w:val="28"/>
          <w:lang w:eastAsia="ru-RU"/>
        </w:rPr>
        <w:t>Т</w:t>
      </w:r>
      <w:r w:rsidR="0016118E" w:rsidRPr="00257E1E">
        <w:rPr>
          <w:rFonts w:cs="Times New Roman CYR"/>
          <w:sz w:val="28"/>
          <w:szCs w:val="28"/>
          <w:lang w:eastAsia="ru-RU"/>
        </w:rPr>
        <w:t>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(по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пігулці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двічі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</w:t>
      </w:r>
      <w:r w:rsidR="0016118E" w:rsidRPr="00257E1E">
        <w:rPr>
          <w:rFonts w:cs="Times New Roman CYR"/>
          <w:sz w:val="28"/>
          <w:szCs w:val="28"/>
          <w:lang w:eastAsia="ru-RU"/>
        </w:rPr>
        <w:t>обу</w:t>
      </w:r>
      <w:r w:rsidRPr="00257E1E">
        <w:rPr>
          <w:rFonts w:cs="Times New Roman CYR"/>
          <w:sz w:val="28"/>
          <w:szCs w:val="28"/>
          <w:lang w:eastAsia="ru-RU"/>
        </w:rPr>
        <w:t>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118E" w:rsidRPr="00257E1E">
        <w:rPr>
          <w:rFonts w:cs="Times New Roman CYR"/>
          <w:sz w:val="28"/>
          <w:szCs w:val="28"/>
          <w:lang w:eastAsia="ru-RU"/>
        </w:rPr>
        <w:t>цьому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дотримували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рекомендаці</w:t>
      </w:r>
      <w:r w:rsidR="0016118E" w:rsidRPr="00257E1E">
        <w:rPr>
          <w:rFonts w:cs="Times New Roman CYR"/>
          <w:sz w:val="28"/>
          <w:szCs w:val="28"/>
          <w:lang w:eastAsia="ru-RU"/>
        </w:rPr>
        <w:t>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</w:t>
      </w:r>
      <w:r w:rsidR="0016118E" w:rsidRPr="00257E1E">
        <w:rPr>
          <w:rFonts w:cs="Times New Roman CYR"/>
          <w:sz w:val="28"/>
          <w:szCs w:val="28"/>
          <w:lang w:eastAsia="ru-RU"/>
        </w:rPr>
        <w:t>робників</w:t>
      </w:r>
      <w:r w:rsidR="00DC5F5B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викладен</w:t>
      </w:r>
      <w:r w:rsidR="00DC5F5B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інструкції</w:t>
      </w:r>
      <w:r w:rsidR="00DC5F5B" w:rsidRPr="00257E1E">
        <w:rPr>
          <w:rFonts w:cs="Times New Roman CYR"/>
          <w:sz w:val="28"/>
          <w:szCs w:val="28"/>
          <w:lang w:eastAsia="ru-RU"/>
        </w:rPr>
        <w:t>.</w:t>
      </w:r>
    </w:p>
    <w:p w:rsidR="006B11D6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проводил</w:t>
      </w:r>
      <w:r w:rsidR="00DC5F5B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41BEF" w:rsidRPr="00257E1E">
        <w:rPr>
          <w:sz w:val="28"/>
          <w:szCs w:val="28"/>
          <w:lang w:eastAsia="uk-UA"/>
        </w:rPr>
        <w:t>традиційну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інтраопераційн</w:t>
      </w:r>
      <w:r w:rsidR="00DC5F5B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медикаментозн</w:t>
      </w:r>
      <w:r w:rsidR="00DC5F5B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профілактичн</w:t>
      </w:r>
      <w:r w:rsidR="00DC5F5B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терап</w:t>
      </w:r>
      <w:r w:rsidR="00DC5F5B" w:rsidRPr="00257E1E">
        <w:rPr>
          <w:rFonts w:cs="Times New Roman CYR"/>
          <w:sz w:val="28"/>
          <w:szCs w:val="28"/>
          <w:lang w:eastAsia="ru-RU"/>
        </w:rPr>
        <w:t>і</w:t>
      </w:r>
      <w:r w:rsidR="004F0A5A"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E3329" w:rsidRPr="00257E1E">
        <w:rPr>
          <w:rFonts w:cs="Times New Roman CYR"/>
          <w:sz w:val="28"/>
          <w:szCs w:val="28"/>
          <w:lang w:eastAsia="ru-RU"/>
        </w:rPr>
        <w:t>(</w:t>
      </w:r>
      <w:r w:rsidR="006B11D6" w:rsidRPr="00257E1E">
        <w:rPr>
          <w:rFonts w:cs="Times New Roman CYR"/>
          <w:sz w:val="28"/>
          <w:szCs w:val="28"/>
          <w:lang w:eastAsia="ru-RU"/>
        </w:rPr>
        <w:t>В.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3B5C" w:rsidRPr="00257E1E">
        <w:rPr>
          <w:rFonts w:cs="Times New Roman CYR"/>
          <w:sz w:val="28"/>
          <w:szCs w:val="28"/>
          <w:lang w:eastAsia="ru-RU"/>
        </w:rPr>
        <w:t>О</w:t>
      </w:r>
      <w:r w:rsidR="006B11D6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Ку</w:t>
      </w:r>
      <w:r w:rsidRPr="00257E1E">
        <w:rPr>
          <w:rFonts w:cs="Times New Roman CYR"/>
          <w:sz w:val="28"/>
          <w:szCs w:val="28"/>
          <w:lang w:eastAsia="ru-RU"/>
        </w:rPr>
        <w:t>дінов</w:t>
      </w:r>
      <w:r w:rsidR="00AE3329"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1990).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Тричі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Pr="00257E1E">
        <w:rPr>
          <w:rFonts w:cs="Times New Roman CYR"/>
          <w:sz w:val="28"/>
          <w:szCs w:val="28"/>
          <w:lang w:eastAsia="ru-RU"/>
        </w:rPr>
        <w:t>які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тканини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операційного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(перед,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кінці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втручання,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також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протягом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63AAC" w:rsidRPr="00257E1E">
        <w:rPr>
          <w:rFonts w:cs="Times New Roman CYR"/>
          <w:sz w:val="28"/>
          <w:szCs w:val="28"/>
          <w:lang w:eastAsia="ru-RU"/>
        </w:rPr>
        <w:t>2–3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діб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лікування)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3B5C" w:rsidRPr="00257E1E">
        <w:rPr>
          <w:rFonts w:cs="Times New Roman CYR"/>
          <w:sz w:val="28"/>
          <w:szCs w:val="28"/>
          <w:lang w:eastAsia="ru-RU"/>
        </w:rPr>
        <w:t>призначали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контрикал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(5</w:t>
      </w:r>
      <w:r w:rsidR="00AE3DD1" w:rsidRPr="00257E1E">
        <w:rPr>
          <w:rFonts w:cs="Times New Roman CYR"/>
          <w:sz w:val="28"/>
          <w:szCs w:val="28"/>
          <w:lang w:eastAsia="ru-RU"/>
        </w:rPr>
        <w:t>.</w:t>
      </w:r>
      <w:r w:rsidR="008616F9" w:rsidRPr="00257E1E">
        <w:rPr>
          <w:rFonts w:cs="Times New Roman CYR"/>
          <w:sz w:val="28"/>
          <w:szCs w:val="28"/>
          <w:lang w:eastAsia="ru-RU"/>
        </w:rPr>
        <w:t>000–10</w:t>
      </w:r>
      <w:r w:rsidR="00AE3DD1" w:rsidRPr="00257E1E">
        <w:rPr>
          <w:rFonts w:cs="Times New Roman CYR"/>
          <w:sz w:val="28"/>
          <w:szCs w:val="28"/>
          <w:lang w:eastAsia="ru-RU"/>
        </w:rPr>
        <w:t>.</w:t>
      </w:r>
      <w:r w:rsidR="00DC5F5B" w:rsidRPr="00257E1E">
        <w:rPr>
          <w:rFonts w:cs="Times New Roman CYR"/>
          <w:sz w:val="28"/>
          <w:szCs w:val="28"/>
          <w:lang w:eastAsia="ru-RU"/>
        </w:rPr>
        <w:t>000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AT</w:t>
      </w:r>
      <w:r w:rsidR="00F713AE" w:rsidRPr="00257E1E">
        <w:rPr>
          <w:rFonts w:cs="Times New Roman CYR"/>
          <w:sz w:val="28"/>
          <w:szCs w:val="28"/>
          <w:lang w:eastAsia="ru-RU"/>
        </w:rPr>
        <w:t>О</w:t>
      </w:r>
      <w:r w:rsidR="00DC5F5B" w:rsidRPr="00257E1E">
        <w:rPr>
          <w:rFonts w:cs="Times New Roman CYR"/>
          <w:sz w:val="28"/>
          <w:szCs w:val="28"/>
          <w:lang w:eastAsia="ru-RU"/>
        </w:rPr>
        <w:t>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</w:t>
      </w:r>
      <w:r w:rsidR="00DC5F5B" w:rsidRPr="00257E1E">
        <w:rPr>
          <w:rFonts w:cs="Times New Roman CYR"/>
          <w:sz w:val="28"/>
          <w:szCs w:val="28"/>
          <w:lang w:eastAsia="ru-RU"/>
        </w:rPr>
        <w:t>бавл</w:t>
      </w:r>
      <w:r w:rsidRPr="00257E1E">
        <w:rPr>
          <w:rFonts w:cs="Times New Roman CYR"/>
          <w:sz w:val="28"/>
          <w:szCs w:val="28"/>
          <w:lang w:eastAsia="ru-RU"/>
        </w:rPr>
        <w:t>ений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10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Pr="00257E1E">
        <w:rPr>
          <w:rFonts w:cs="Times New Roman CYR"/>
          <w:sz w:val="28"/>
          <w:szCs w:val="28"/>
          <w:lang w:eastAsia="ru-RU"/>
        </w:rPr>
        <w:t>20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мл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розчину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лідокаїну</w:t>
      </w:r>
      <w:r w:rsidR="00DC5F5B"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483B5C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Проведено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клін</w:t>
      </w:r>
      <w:r w:rsidR="003C0538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ко-лабораторне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</w:t>
      </w:r>
      <w:r w:rsidR="000273F7" w:rsidRPr="00257E1E">
        <w:rPr>
          <w:rFonts w:cs="Times New Roman CYR"/>
          <w:sz w:val="28"/>
          <w:szCs w:val="28"/>
          <w:lang w:eastAsia="ru-RU"/>
        </w:rPr>
        <w:t>бстежен</w:t>
      </w:r>
      <w:r w:rsidRPr="00257E1E">
        <w:rPr>
          <w:rFonts w:cs="Times New Roman CYR"/>
          <w:sz w:val="28"/>
          <w:szCs w:val="28"/>
          <w:lang w:eastAsia="ru-RU"/>
        </w:rPr>
        <w:t>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обох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груп</w:t>
      </w:r>
      <w:r w:rsidR="00DC5F5B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цього,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крім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клінічних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спостережень</w:t>
      </w:r>
      <w:r w:rsidR="00DC5F5B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додатков</w:t>
      </w:r>
      <w:r w:rsidR="00DC5F5B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застосовували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функціональні,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цитобіохімічні</w:t>
      </w:r>
      <w:r w:rsidR="000273F7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лабораторні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цитологічні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методи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дослідження.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Клінічн</w:t>
      </w:r>
      <w:r w:rsidRPr="00257E1E">
        <w:rPr>
          <w:rFonts w:cs="Times New Roman CYR"/>
          <w:sz w:val="28"/>
          <w:szCs w:val="28"/>
          <w:lang w:eastAsia="ru-RU"/>
        </w:rPr>
        <w:t>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обстеження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проводили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віддалені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періоди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(6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12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міс).</w:t>
      </w:r>
    </w:p>
    <w:p w:rsidR="000273F7" w:rsidRPr="00257E1E" w:rsidRDefault="00DC5F5B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клінічно</w:t>
      </w:r>
      <w:r w:rsidRPr="00257E1E">
        <w:rPr>
          <w:rFonts w:cs="Times New Roman CYR"/>
          <w:sz w:val="28"/>
          <w:szCs w:val="28"/>
          <w:lang w:eastAsia="ru-RU"/>
        </w:rPr>
        <w:t>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обстеженн</w:t>
      </w:r>
      <w:r w:rsidRPr="00257E1E">
        <w:rPr>
          <w:rFonts w:cs="Times New Roman CYR"/>
          <w:sz w:val="28"/>
          <w:szCs w:val="28"/>
          <w:lang w:eastAsia="ru-RU"/>
        </w:rPr>
        <w:t>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використовували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загальноприйняті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методи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контролю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перебіг</w:t>
      </w:r>
      <w:r w:rsidRPr="00257E1E">
        <w:rPr>
          <w:rFonts w:cs="Times New Roman CYR"/>
          <w:sz w:val="28"/>
          <w:szCs w:val="28"/>
          <w:lang w:eastAsia="ru-RU"/>
        </w:rPr>
        <w:t>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ран</w:t>
      </w:r>
      <w:r w:rsidRPr="00257E1E">
        <w:rPr>
          <w:rFonts w:cs="Times New Roman CYR"/>
          <w:sz w:val="28"/>
          <w:szCs w:val="28"/>
          <w:lang w:eastAsia="ru-RU"/>
        </w:rPr>
        <w:t>о</w:t>
      </w:r>
      <w:r w:rsidR="000273F7" w:rsidRPr="00257E1E">
        <w:rPr>
          <w:rFonts w:cs="Times New Roman CYR"/>
          <w:sz w:val="28"/>
          <w:szCs w:val="28"/>
          <w:lang w:eastAsia="ru-RU"/>
        </w:rPr>
        <w:t>вого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процесу.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</w:t>
      </w:r>
      <w:r w:rsidRPr="00257E1E">
        <w:rPr>
          <w:rFonts w:cs="Times New Roman CYR"/>
          <w:sz w:val="28"/>
          <w:szCs w:val="28"/>
          <w:lang w:eastAsia="ru-RU"/>
        </w:rPr>
        <w:t>обто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опит</w:t>
      </w:r>
      <w:r w:rsidRPr="00257E1E">
        <w:rPr>
          <w:rFonts w:cs="Times New Roman CYR"/>
          <w:sz w:val="28"/>
          <w:szCs w:val="28"/>
          <w:lang w:eastAsia="ru-RU"/>
        </w:rPr>
        <w:t>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хворого,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місцевий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огляд,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пальпаці</w:t>
      </w:r>
      <w:r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тканин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ділянці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хірургічного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втручання.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оцінки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70D39" w:rsidRPr="00257E1E">
        <w:rPr>
          <w:rFonts w:cs="Times New Roman CYR"/>
          <w:sz w:val="28"/>
          <w:szCs w:val="28"/>
          <w:lang w:eastAsia="ru-RU"/>
        </w:rPr>
        <w:t>активності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запальних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реакцій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темпів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репаративного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процесу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різні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терміни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післяопераційного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періоду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70D39" w:rsidRPr="00257E1E">
        <w:rPr>
          <w:rFonts w:cs="Times New Roman CYR"/>
          <w:sz w:val="28"/>
          <w:szCs w:val="28"/>
          <w:lang w:eastAsia="ru-RU"/>
        </w:rPr>
        <w:t>використовували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</w:t>
      </w:r>
      <w:r w:rsidR="00170D39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критері</w:t>
      </w:r>
      <w:r w:rsidR="00170D39" w:rsidRPr="00257E1E">
        <w:rPr>
          <w:rFonts w:cs="Times New Roman CYR"/>
          <w:sz w:val="28"/>
          <w:szCs w:val="28"/>
          <w:lang w:eastAsia="ru-RU"/>
        </w:rPr>
        <w:t>ї</w:t>
      </w:r>
      <w:r w:rsidR="000273F7" w:rsidRPr="00257E1E">
        <w:rPr>
          <w:rFonts w:cs="Times New Roman CYR"/>
          <w:sz w:val="28"/>
          <w:szCs w:val="28"/>
          <w:lang w:eastAsia="ru-RU"/>
        </w:rPr>
        <w:t>: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біль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ділянці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операцій</w:t>
      </w:r>
      <w:r w:rsidR="000273F7" w:rsidRPr="00257E1E">
        <w:rPr>
          <w:rFonts w:cs="Times New Roman CYR"/>
          <w:sz w:val="28"/>
          <w:szCs w:val="28"/>
          <w:lang w:eastAsia="ru-RU"/>
        </w:rPr>
        <w:t>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травми,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наявність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гіперемії,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набряку,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запального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інфільтрату,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3B5C" w:rsidRPr="00257E1E">
        <w:rPr>
          <w:rFonts w:cs="Times New Roman CYR"/>
          <w:sz w:val="28"/>
          <w:szCs w:val="28"/>
          <w:lang w:eastAsia="ru-RU"/>
        </w:rPr>
        <w:t>характеру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3B5C" w:rsidRPr="00257E1E">
        <w:rPr>
          <w:rFonts w:cs="Times New Roman CYR"/>
          <w:sz w:val="28"/>
          <w:szCs w:val="28"/>
          <w:lang w:eastAsia="ru-RU"/>
        </w:rPr>
        <w:t>ексудату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рани</w:t>
      </w:r>
      <w:r w:rsidR="00CB5C0A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B5C0A" w:rsidRPr="00257E1E">
        <w:rPr>
          <w:rFonts w:cs="Times New Roman CYR"/>
          <w:sz w:val="28"/>
          <w:szCs w:val="28"/>
          <w:lang w:eastAsia="ru-RU"/>
        </w:rPr>
        <w:t>В</w:t>
      </w:r>
      <w:r w:rsidR="000273F7" w:rsidRPr="00257E1E">
        <w:rPr>
          <w:rFonts w:cs="Times New Roman CYR"/>
          <w:sz w:val="28"/>
          <w:szCs w:val="28"/>
          <w:lang w:eastAsia="ru-RU"/>
        </w:rPr>
        <w:t>изначали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C0538" w:rsidRPr="00257E1E">
        <w:rPr>
          <w:rFonts w:cs="Times New Roman CYR"/>
          <w:sz w:val="28"/>
          <w:szCs w:val="28"/>
          <w:lang w:eastAsia="ru-RU"/>
        </w:rPr>
        <w:t>якість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C0538" w:rsidRPr="00257E1E">
        <w:rPr>
          <w:rFonts w:cs="Times New Roman CYR"/>
          <w:sz w:val="28"/>
          <w:szCs w:val="28"/>
          <w:lang w:eastAsia="ru-RU"/>
        </w:rPr>
        <w:t>співставлення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країв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B5C0A" w:rsidRPr="00257E1E">
        <w:rPr>
          <w:rFonts w:cs="Times New Roman CYR"/>
          <w:sz w:val="28"/>
          <w:szCs w:val="28"/>
          <w:lang w:eastAsia="ru-RU"/>
        </w:rPr>
        <w:t>рани</w:t>
      </w:r>
      <w:r w:rsidR="003C0538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стан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швів,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терміни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епітелізації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поверхні,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параметри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рубця,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форму</w:t>
      </w:r>
      <w:r w:rsidRPr="00257E1E">
        <w:rPr>
          <w:rFonts w:cs="Times New Roman CYR"/>
          <w:sz w:val="28"/>
          <w:szCs w:val="28"/>
          <w:lang w:eastAsia="ru-RU"/>
        </w:rPr>
        <w:t>вав</w:t>
      </w:r>
      <w:r w:rsidR="000273F7" w:rsidRPr="00257E1E">
        <w:rPr>
          <w:rFonts w:cs="Times New Roman CYR"/>
          <w:sz w:val="28"/>
          <w:szCs w:val="28"/>
          <w:lang w:eastAsia="ru-RU"/>
        </w:rPr>
        <w:t>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(колір,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консистенція,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ширина,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висота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ін</w:t>
      </w:r>
      <w:r w:rsidR="000273F7" w:rsidRPr="00257E1E">
        <w:rPr>
          <w:rFonts w:cs="Times New Roman CYR"/>
          <w:sz w:val="28"/>
          <w:szCs w:val="28"/>
          <w:lang w:eastAsia="ru-RU"/>
        </w:rPr>
        <w:t>.).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Больовий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компонент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паравуль</w:t>
      </w:r>
      <w:r w:rsidR="00CB5C0A" w:rsidRPr="00257E1E">
        <w:rPr>
          <w:rFonts w:cs="Times New Roman CYR"/>
          <w:sz w:val="28"/>
          <w:szCs w:val="28"/>
          <w:lang w:eastAsia="ru-RU"/>
        </w:rPr>
        <w:t>н</w:t>
      </w:r>
      <w:r w:rsidR="00DC5F5B" w:rsidRPr="00257E1E">
        <w:rPr>
          <w:rFonts w:cs="Times New Roman CYR"/>
          <w:sz w:val="28"/>
          <w:szCs w:val="28"/>
          <w:lang w:eastAsia="ru-RU"/>
        </w:rPr>
        <w:t>арній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ділянці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оцінювали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5F5B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суб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Pr="00257E1E">
        <w:rPr>
          <w:rFonts w:cs="Times New Roman CYR"/>
          <w:sz w:val="28"/>
          <w:szCs w:val="28"/>
          <w:lang w:eastAsia="ru-RU"/>
        </w:rPr>
        <w:t>єктивним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відчуттям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його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слів).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81022" w:rsidRPr="00257E1E">
        <w:rPr>
          <w:rFonts w:cs="Times New Roman CYR"/>
          <w:sz w:val="28"/>
          <w:szCs w:val="28"/>
          <w:lang w:eastAsia="ru-RU"/>
        </w:rPr>
        <w:t>Звертали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81022" w:rsidRPr="00257E1E">
        <w:rPr>
          <w:rFonts w:cs="Times New Roman CYR"/>
          <w:sz w:val="28"/>
          <w:szCs w:val="28"/>
          <w:lang w:eastAsia="ru-RU"/>
        </w:rPr>
        <w:t>увагу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81022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мимовільний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біль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81022" w:rsidRPr="00257E1E">
        <w:rPr>
          <w:rFonts w:cs="Times New Roman CYR"/>
          <w:sz w:val="28"/>
          <w:szCs w:val="28"/>
          <w:lang w:eastAsia="ru-RU"/>
        </w:rPr>
        <w:t>болючість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81022" w:rsidRPr="00257E1E">
        <w:rPr>
          <w:rFonts w:cs="Times New Roman CYR"/>
          <w:sz w:val="28"/>
          <w:szCs w:val="28"/>
          <w:lang w:eastAsia="ru-RU"/>
        </w:rPr>
        <w:t>під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81022" w:rsidRPr="00257E1E">
        <w:rPr>
          <w:rFonts w:cs="Times New Roman CYR"/>
          <w:sz w:val="28"/>
          <w:szCs w:val="28"/>
          <w:lang w:eastAsia="ru-RU"/>
        </w:rPr>
        <w:t>час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пальпації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тканин.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81022" w:rsidRPr="00257E1E">
        <w:rPr>
          <w:rFonts w:cs="Times New Roman CYR"/>
          <w:sz w:val="28"/>
          <w:szCs w:val="28"/>
          <w:lang w:eastAsia="ru-RU"/>
        </w:rPr>
        <w:t>Інтенсивність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симптому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81022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цінювали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слабк</w:t>
      </w:r>
      <w:r w:rsidR="00CB5C0A" w:rsidRPr="00257E1E">
        <w:rPr>
          <w:rFonts w:cs="Times New Roman CYR"/>
          <w:sz w:val="28"/>
          <w:szCs w:val="28"/>
          <w:lang w:eastAsia="ru-RU"/>
        </w:rPr>
        <w:t>у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помірн</w:t>
      </w:r>
      <w:r w:rsidR="00CB5C0A" w:rsidRPr="00257E1E">
        <w:rPr>
          <w:rFonts w:cs="Times New Roman CYR"/>
          <w:sz w:val="28"/>
          <w:szCs w:val="28"/>
          <w:lang w:eastAsia="ru-RU"/>
        </w:rPr>
        <w:t>у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вира</w:t>
      </w:r>
      <w:r w:rsidR="00681022" w:rsidRPr="00257E1E">
        <w:rPr>
          <w:rFonts w:cs="Times New Roman CYR"/>
          <w:sz w:val="28"/>
          <w:szCs w:val="28"/>
          <w:lang w:eastAsia="ru-RU"/>
        </w:rPr>
        <w:t>зн</w:t>
      </w:r>
      <w:r w:rsidR="00CB5C0A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C261B" w:rsidRPr="00257E1E">
        <w:rPr>
          <w:rFonts w:cs="Times New Roman CYR"/>
          <w:sz w:val="28"/>
          <w:szCs w:val="28"/>
          <w:lang w:eastAsia="ru-RU"/>
        </w:rPr>
        <w:t>(</w:t>
      </w:r>
      <w:r w:rsidR="006B11D6" w:rsidRPr="00257E1E">
        <w:rPr>
          <w:rFonts w:cs="Times New Roman CYR"/>
          <w:sz w:val="28"/>
          <w:szCs w:val="28"/>
          <w:lang w:eastAsia="ru-RU"/>
        </w:rPr>
        <w:t>В.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В.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Ма</w:t>
      </w:r>
      <w:r w:rsidR="004F0A5A" w:rsidRPr="00257E1E">
        <w:rPr>
          <w:rFonts w:cs="Times New Roman CYR"/>
          <w:sz w:val="28"/>
          <w:szCs w:val="28"/>
          <w:lang w:eastAsia="ru-RU"/>
        </w:rPr>
        <w:t>рт</w:t>
      </w:r>
      <w:r w:rsidR="00483B5C" w:rsidRPr="00257E1E">
        <w:rPr>
          <w:rFonts w:cs="Times New Roman CYR"/>
          <w:sz w:val="28"/>
          <w:szCs w:val="28"/>
          <w:lang w:eastAsia="ru-RU"/>
        </w:rPr>
        <w:t>і</w:t>
      </w:r>
      <w:r w:rsidR="004F0A5A" w:rsidRPr="00257E1E">
        <w:rPr>
          <w:rFonts w:cs="Times New Roman CYR"/>
          <w:sz w:val="28"/>
          <w:szCs w:val="28"/>
          <w:lang w:eastAsia="ru-RU"/>
        </w:rPr>
        <w:t>росян</w:t>
      </w:r>
      <w:r w:rsidR="00CC261B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C261B" w:rsidRPr="00257E1E">
        <w:rPr>
          <w:rFonts w:cs="Times New Roman CYR"/>
          <w:sz w:val="28"/>
          <w:szCs w:val="28"/>
          <w:lang w:eastAsia="ru-RU"/>
        </w:rPr>
        <w:t>2006)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6B11D6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Гіперемі</w:t>
      </w:r>
      <w:r w:rsidR="004F0A5A"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шкіри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0DEC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цінювал</w:t>
      </w:r>
      <w:r w:rsidR="004F0A5A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0DEC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0DEC" w:rsidRPr="00257E1E">
        <w:rPr>
          <w:rFonts w:cs="Times New Roman CYR"/>
          <w:sz w:val="28"/>
          <w:szCs w:val="28"/>
          <w:lang w:eastAsia="ru-RU"/>
        </w:rPr>
        <w:t>ступенем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41BEF" w:rsidRPr="00257E1E">
        <w:rPr>
          <w:sz w:val="28"/>
          <w:szCs w:val="28"/>
          <w:lang w:eastAsia="uk-UA"/>
        </w:rPr>
        <w:t>вира</w:t>
      </w:r>
      <w:r w:rsidR="004F0A5A" w:rsidRPr="00257E1E">
        <w:rPr>
          <w:sz w:val="28"/>
          <w:szCs w:val="28"/>
          <w:lang w:eastAsia="uk-UA"/>
        </w:rPr>
        <w:t>з</w:t>
      </w:r>
      <w:r w:rsidR="00941BEF" w:rsidRPr="00257E1E">
        <w:rPr>
          <w:sz w:val="28"/>
          <w:szCs w:val="28"/>
          <w:lang w:eastAsia="uk-UA"/>
        </w:rPr>
        <w:t>ності</w:t>
      </w:r>
      <w:r w:rsidR="00257E1E">
        <w:rPr>
          <w:sz w:val="28"/>
          <w:szCs w:val="28"/>
          <w:lang w:eastAsia="uk-UA"/>
        </w:rPr>
        <w:t xml:space="preserve"> </w:t>
      </w:r>
      <w:r w:rsidR="004F0A5A" w:rsidRPr="00257E1E">
        <w:rPr>
          <w:rFonts w:cs="Times New Roman CYR"/>
          <w:sz w:val="28"/>
          <w:szCs w:val="28"/>
          <w:lang w:eastAsia="ru-RU"/>
        </w:rPr>
        <w:t>(</w:t>
      </w:r>
      <w:r w:rsidR="006B11D6" w:rsidRPr="00257E1E">
        <w:rPr>
          <w:rFonts w:cs="Times New Roman CYR"/>
          <w:sz w:val="28"/>
          <w:szCs w:val="28"/>
          <w:lang w:eastAsia="ru-RU"/>
        </w:rPr>
        <w:t>В.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Р.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Мо</w:t>
      </w:r>
      <w:r w:rsidR="004F0A5A" w:rsidRPr="00257E1E">
        <w:rPr>
          <w:rFonts w:cs="Times New Roman CYR"/>
          <w:sz w:val="28"/>
          <w:szCs w:val="28"/>
          <w:lang w:eastAsia="ru-RU"/>
        </w:rPr>
        <w:t>роз,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A5A" w:rsidRPr="00257E1E">
        <w:rPr>
          <w:rFonts w:cs="Times New Roman CYR"/>
          <w:sz w:val="28"/>
          <w:szCs w:val="28"/>
          <w:lang w:eastAsia="ru-RU"/>
        </w:rPr>
        <w:t>2007).</w:t>
      </w:r>
      <w:r w:rsidR="00257E1E">
        <w:rPr>
          <w:sz w:val="28"/>
          <w:szCs w:val="28"/>
          <w:lang w:eastAsia="uk-UA"/>
        </w:rPr>
        <w:t xml:space="preserve"> </w:t>
      </w:r>
      <w:r w:rsidR="00941BEF" w:rsidRPr="00257E1E">
        <w:rPr>
          <w:sz w:val="28"/>
          <w:szCs w:val="28"/>
          <w:lang w:eastAsia="uk-UA"/>
        </w:rPr>
        <w:t>Виділял</w:t>
      </w:r>
      <w:r w:rsidR="004F0A5A" w:rsidRPr="00257E1E">
        <w:rPr>
          <w:sz w:val="28"/>
          <w:szCs w:val="28"/>
          <w:lang w:eastAsia="uk-UA"/>
        </w:rPr>
        <w:t>и</w:t>
      </w:r>
      <w:r w:rsidR="00257E1E">
        <w:rPr>
          <w:sz w:val="28"/>
          <w:szCs w:val="28"/>
          <w:lang w:eastAsia="uk-UA"/>
        </w:rPr>
        <w:t xml:space="preserve"> </w:t>
      </w:r>
      <w:r w:rsidR="001C0DEC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0DEC" w:rsidRPr="00257E1E">
        <w:rPr>
          <w:rFonts w:cs="Times New Roman CYR"/>
          <w:sz w:val="28"/>
          <w:szCs w:val="28"/>
          <w:lang w:eastAsia="ru-RU"/>
        </w:rPr>
        <w:t>ступен</w:t>
      </w:r>
      <w:r w:rsidR="004F0A5A" w:rsidRPr="00257E1E">
        <w:rPr>
          <w:rFonts w:cs="Times New Roman CYR"/>
          <w:sz w:val="28"/>
          <w:szCs w:val="28"/>
          <w:lang w:eastAsia="ru-RU"/>
        </w:rPr>
        <w:t>і</w:t>
      </w:r>
      <w:r w:rsidR="001C0DEC" w:rsidRPr="00257E1E">
        <w:rPr>
          <w:rFonts w:cs="Times New Roman CYR"/>
          <w:sz w:val="28"/>
          <w:szCs w:val="28"/>
          <w:lang w:eastAsia="ru-RU"/>
        </w:rPr>
        <w:t>: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0DEC" w:rsidRPr="00257E1E">
        <w:rPr>
          <w:rFonts w:cs="Times New Roman CYR"/>
          <w:sz w:val="28"/>
          <w:szCs w:val="28"/>
          <w:lang w:eastAsia="ru-RU"/>
        </w:rPr>
        <w:t>відсутність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гіперемії</w:t>
      </w:r>
      <w:r w:rsidR="004F0A5A"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незначна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(1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лінії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швів);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помірна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(6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Pr="00257E1E">
        <w:rPr>
          <w:rFonts w:cs="Times New Roman CYR"/>
          <w:sz w:val="28"/>
          <w:szCs w:val="28"/>
          <w:lang w:eastAsia="ru-RU"/>
        </w:rPr>
        <w:t>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мм)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вира</w:t>
      </w:r>
      <w:r w:rsidR="00681022" w:rsidRPr="00257E1E">
        <w:rPr>
          <w:rFonts w:cs="Times New Roman CYR"/>
          <w:sz w:val="28"/>
          <w:szCs w:val="28"/>
          <w:lang w:eastAsia="ru-RU"/>
        </w:rPr>
        <w:t>з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більш</w:t>
      </w:r>
      <w:r w:rsidR="00681022" w:rsidRPr="00257E1E">
        <w:rPr>
          <w:rFonts w:cs="Times New Roman CYR"/>
          <w:sz w:val="28"/>
          <w:szCs w:val="28"/>
          <w:lang w:eastAsia="ru-RU"/>
        </w:rPr>
        <w:t>е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4F0A5A"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1C0DEC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В</w:t>
      </w:r>
      <w:r w:rsidR="000273F7" w:rsidRPr="00257E1E">
        <w:rPr>
          <w:rFonts w:cs="Times New Roman CYR"/>
          <w:sz w:val="28"/>
          <w:szCs w:val="28"/>
          <w:lang w:eastAsia="ru-RU"/>
        </w:rPr>
        <w:t>раховували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також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наявність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набряку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ступінь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його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вира</w:t>
      </w:r>
      <w:r w:rsidR="00C4020E" w:rsidRPr="00257E1E">
        <w:rPr>
          <w:rFonts w:cs="Times New Roman CYR"/>
          <w:sz w:val="28"/>
          <w:szCs w:val="28"/>
          <w:lang w:eastAsia="ru-RU"/>
        </w:rPr>
        <w:t>з</w:t>
      </w:r>
      <w:r w:rsidR="000273F7" w:rsidRPr="00257E1E">
        <w:rPr>
          <w:rFonts w:cs="Times New Roman CYR"/>
          <w:sz w:val="28"/>
          <w:szCs w:val="28"/>
          <w:lang w:eastAsia="ru-RU"/>
        </w:rPr>
        <w:t>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4F0A5A" w:rsidRPr="00257E1E">
        <w:rPr>
          <w:rFonts w:cs="Times New Roman CYR"/>
          <w:sz w:val="28"/>
          <w:szCs w:val="28"/>
          <w:lang w:eastAsia="ru-RU"/>
        </w:rPr>
        <w:t>немає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незначний,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70D39" w:rsidRPr="00257E1E">
        <w:rPr>
          <w:rFonts w:cs="Times New Roman CYR"/>
          <w:sz w:val="28"/>
          <w:szCs w:val="28"/>
          <w:lang w:eastAsia="ru-RU"/>
        </w:rPr>
        <w:t>помірний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виразний)</w:t>
      </w:r>
      <w:r w:rsidR="00C4020E"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C4020E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Шляхом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пальп</w:t>
      </w:r>
      <w:r w:rsidR="004F0A5A" w:rsidRPr="00257E1E">
        <w:rPr>
          <w:rFonts w:cs="Times New Roman CYR"/>
          <w:sz w:val="28"/>
          <w:szCs w:val="28"/>
          <w:lang w:eastAsia="ru-RU"/>
        </w:rPr>
        <w:t>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тканин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ділянці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хірургічної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травми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визначали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наявність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запального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інфільтрату,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також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ступінь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його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поширен</w:t>
      </w:r>
      <w:r w:rsidRPr="00257E1E">
        <w:rPr>
          <w:rFonts w:cs="Times New Roman CYR"/>
          <w:sz w:val="28"/>
          <w:szCs w:val="28"/>
          <w:lang w:eastAsia="ru-RU"/>
        </w:rPr>
        <w:t>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щільність.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Тривалість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періоду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ексудації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визначали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подобово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4020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4020E" w:rsidRPr="00257E1E">
        <w:rPr>
          <w:rFonts w:cs="Times New Roman CYR"/>
          <w:sz w:val="28"/>
          <w:szCs w:val="28"/>
          <w:lang w:eastAsia="ru-RU"/>
        </w:rPr>
        <w:t>разі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виявленн</w:t>
      </w:r>
      <w:r w:rsidR="00C4020E" w:rsidRPr="00257E1E">
        <w:rPr>
          <w:rFonts w:cs="Times New Roman CYR"/>
          <w:sz w:val="28"/>
          <w:szCs w:val="28"/>
          <w:lang w:eastAsia="ru-RU"/>
        </w:rPr>
        <w:t>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вмісту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пов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Pr="00257E1E">
        <w:rPr>
          <w:rFonts w:cs="Times New Roman CYR"/>
          <w:sz w:val="28"/>
          <w:szCs w:val="28"/>
          <w:lang w:eastAsia="ru-RU"/>
        </w:rPr>
        <w:t>язці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або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поверхні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</w:t>
      </w:r>
      <w:r w:rsidR="00C4020E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щілини.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Описували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також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якісні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характеристики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ексудату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(геморагічний,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серозний,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гнійний).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Терміни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епітелізації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поверхні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визначали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оцінки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умов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</w:t>
      </w:r>
      <w:r w:rsidR="00C4020E" w:rsidRPr="00257E1E">
        <w:rPr>
          <w:rFonts w:cs="Times New Roman CYR"/>
          <w:sz w:val="28"/>
          <w:szCs w:val="28"/>
          <w:lang w:eastAsia="ru-RU"/>
        </w:rPr>
        <w:t>еребігу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відновного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процесу.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Відомо,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прям</w:t>
      </w:r>
      <w:r w:rsidR="00C4020E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залеж</w:t>
      </w:r>
      <w:r w:rsidR="00C4020E" w:rsidRPr="00257E1E">
        <w:rPr>
          <w:rFonts w:cs="Times New Roman CYR"/>
          <w:sz w:val="28"/>
          <w:szCs w:val="28"/>
          <w:lang w:eastAsia="ru-RU"/>
        </w:rPr>
        <w:t>ить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якісних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характеристик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втручання,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темпів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13453" w:rsidRPr="00257E1E">
        <w:rPr>
          <w:rFonts w:cs="Times New Roman CYR"/>
          <w:sz w:val="28"/>
          <w:szCs w:val="28"/>
          <w:lang w:eastAsia="ru-RU"/>
        </w:rPr>
        <w:t>редукції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реакцій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швидкості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відновлення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3B5C" w:rsidRPr="00257E1E">
        <w:rPr>
          <w:rFonts w:cs="Times New Roman CYR"/>
          <w:sz w:val="28"/>
          <w:szCs w:val="28"/>
          <w:lang w:eastAsia="ru-RU"/>
        </w:rPr>
        <w:t>васкуляризації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B148FB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С</w:t>
      </w:r>
      <w:r w:rsidR="000273F7" w:rsidRPr="00257E1E">
        <w:rPr>
          <w:rFonts w:cs="Times New Roman CYR"/>
          <w:sz w:val="28"/>
          <w:szCs w:val="28"/>
          <w:lang w:eastAsia="ru-RU"/>
        </w:rPr>
        <w:t>тан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післяопераційного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рубця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оцінювали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через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1,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міс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рік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хірургічного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втручання.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Визначали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колір,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ознаки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гіпер</w:t>
      </w:r>
      <w:r w:rsidR="000273F7" w:rsidRPr="00257E1E">
        <w:rPr>
          <w:rFonts w:cs="Arial CYR"/>
          <w:sz w:val="28"/>
          <w:szCs w:val="28"/>
          <w:lang w:eastAsia="ru-RU"/>
        </w:rPr>
        <w:t>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або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атрофі</w:t>
      </w:r>
      <w:r w:rsidRPr="00257E1E">
        <w:rPr>
          <w:rFonts w:cs="Times New Roman CYR"/>
          <w:sz w:val="28"/>
          <w:szCs w:val="28"/>
          <w:lang w:eastAsia="ru-RU"/>
        </w:rPr>
        <w:t>ї</w:t>
      </w:r>
      <w:r w:rsidR="000273F7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бол</w:t>
      </w:r>
      <w:r w:rsidR="0003777B" w:rsidRPr="00257E1E">
        <w:rPr>
          <w:rFonts w:cs="Times New Roman CYR"/>
          <w:sz w:val="28"/>
          <w:szCs w:val="28"/>
          <w:lang w:eastAsia="ru-RU"/>
        </w:rPr>
        <w:t>юч</w:t>
      </w:r>
      <w:r w:rsidRPr="00257E1E">
        <w:rPr>
          <w:rFonts w:cs="Times New Roman CYR"/>
          <w:sz w:val="28"/>
          <w:szCs w:val="28"/>
          <w:lang w:eastAsia="ru-RU"/>
        </w:rPr>
        <w:t>іс</w:t>
      </w:r>
      <w:r w:rsidR="000273F7" w:rsidRPr="00257E1E">
        <w:rPr>
          <w:rFonts w:cs="Times New Roman CYR"/>
          <w:sz w:val="28"/>
          <w:szCs w:val="28"/>
          <w:lang w:eastAsia="ru-RU"/>
        </w:rPr>
        <w:t>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</w:t>
      </w:r>
      <w:r w:rsidRPr="00257E1E">
        <w:rPr>
          <w:rFonts w:cs="Times New Roman CYR"/>
          <w:sz w:val="28"/>
          <w:szCs w:val="28"/>
          <w:lang w:eastAsia="ru-RU"/>
        </w:rPr>
        <w:t>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час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пальпації,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консистенцію,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рух</w:t>
      </w:r>
      <w:r w:rsidRPr="00257E1E">
        <w:rPr>
          <w:rFonts w:cs="Times New Roman CYR"/>
          <w:sz w:val="28"/>
          <w:szCs w:val="28"/>
          <w:lang w:eastAsia="ru-RU"/>
        </w:rPr>
        <w:t>ом</w:t>
      </w:r>
      <w:r w:rsidR="000273F7" w:rsidRPr="00257E1E">
        <w:rPr>
          <w:rFonts w:cs="Times New Roman CYR"/>
          <w:sz w:val="28"/>
          <w:szCs w:val="28"/>
          <w:lang w:eastAsia="ru-RU"/>
        </w:rPr>
        <w:t>ість.</w:t>
      </w:r>
    </w:p>
    <w:p w:rsidR="000273F7" w:rsidRPr="00257E1E" w:rsidRDefault="00B148FB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Ш</w:t>
      </w:r>
      <w:r w:rsidR="000273F7" w:rsidRPr="00257E1E">
        <w:rPr>
          <w:rFonts w:cs="Times New Roman CYR"/>
          <w:sz w:val="28"/>
          <w:szCs w:val="28"/>
          <w:lang w:eastAsia="ru-RU"/>
        </w:rPr>
        <w:t>ирин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рубця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вимірювали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допомогою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штангенциркуля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чотирьох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ділянках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0273F7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його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довжиною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два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вимірювання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найву</w:t>
      </w:r>
      <w:r w:rsidRPr="00257E1E">
        <w:rPr>
          <w:rFonts w:cs="Times New Roman CYR"/>
          <w:sz w:val="28"/>
          <w:szCs w:val="28"/>
          <w:lang w:eastAsia="ru-RU"/>
        </w:rPr>
        <w:t>жч</w:t>
      </w:r>
      <w:r w:rsidR="000273F7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два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E3DD1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най</w:t>
      </w:r>
      <w:r w:rsidRPr="00257E1E">
        <w:rPr>
          <w:rFonts w:cs="Times New Roman CYR"/>
          <w:sz w:val="28"/>
          <w:szCs w:val="28"/>
          <w:lang w:eastAsia="ru-RU"/>
        </w:rPr>
        <w:t>ш</w:t>
      </w:r>
      <w:r w:rsidR="000273F7" w:rsidRPr="00257E1E">
        <w:rPr>
          <w:rFonts w:cs="Times New Roman CYR"/>
          <w:sz w:val="28"/>
          <w:szCs w:val="28"/>
          <w:lang w:eastAsia="ru-RU"/>
        </w:rPr>
        <w:t>ир</w:t>
      </w:r>
      <w:r w:rsidRPr="00257E1E">
        <w:rPr>
          <w:rFonts w:cs="Times New Roman CYR"/>
          <w:sz w:val="28"/>
          <w:szCs w:val="28"/>
          <w:lang w:eastAsia="ru-RU"/>
        </w:rPr>
        <w:t>ш</w:t>
      </w:r>
      <w:r w:rsidR="000273F7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ділянках</w:t>
      </w:r>
      <w:r w:rsidR="000273F7" w:rsidRPr="00257E1E">
        <w:rPr>
          <w:rFonts w:cs="Times New Roman CYR"/>
          <w:sz w:val="28"/>
          <w:szCs w:val="28"/>
          <w:lang w:eastAsia="ru-RU"/>
        </w:rPr>
        <w:t>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</w:t>
      </w:r>
      <w:r w:rsidR="000273F7" w:rsidRPr="00257E1E">
        <w:rPr>
          <w:rFonts w:cs="Times New Roman CYR"/>
          <w:sz w:val="28"/>
          <w:szCs w:val="28"/>
          <w:lang w:eastAsia="ru-RU"/>
        </w:rPr>
        <w:t>бчислювали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середні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арифметичні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значення.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Ш</w:t>
      </w:r>
      <w:r w:rsidR="000273F7" w:rsidRPr="00257E1E">
        <w:rPr>
          <w:rFonts w:cs="Times New Roman CYR"/>
          <w:sz w:val="28"/>
          <w:szCs w:val="28"/>
          <w:lang w:eastAsia="ru-RU"/>
        </w:rPr>
        <w:t>ирин</w:t>
      </w:r>
      <w:r w:rsidR="008616F9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рубця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оцінювали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згідно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15560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рекомендаціям</w:t>
      </w:r>
      <w:r w:rsidR="00615560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Т.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В.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По</w:t>
      </w:r>
      <w:r w:rsidR="000273F7" w:rsidRPr="00257E1E">
        <w:rPr>
          <w:rFonts w:cs="Times New Roman CYR"/>
          <w:sz w:val="28"/>
          <w:szCs w:val="28"/>
          <w:lang w:eastAsia="ru-RU"/>
        </w:rPr>
        <w:t>пович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(1974)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схемою: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мм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тонк</w:t>
      </w:r>
      <w:r w:rsidR="00615560" w:rsidRPr="00257E1E">
        <w:rPr>
          <w:rFonts w:cs="Times New Roman CYR"/>
          <w:sz w:val="28"/>
          <w:szCs w:val="28"/>
          <w:lang w:eastAsia="ru-RU"/>
        </w:rPr>
        <w:t>ий;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від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мм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616F9" w:rsidRPr="00257E1E">
        <w:rPr>
          <w:rFonts w:cs="Times New Roman CYR"/>
          <w:sz w:val="28"/>
          <w:szCs w:val="28"/>
          <w:lang w:eastAsia="ru-RU"/>
        </w:rPr>
        <w:t>середні</w:t>
      </w:r>
      <w:r w:rsidR="00615560" w:rsidRPr="00257E1E">
        <w:rPr>
          <w:rFonts w:cs="Times New Roman CYR"/>
          <w:sz w:val="28"/>
          <w:szCs w:val="28"/>
          <w:lang w:eastAsia="ru-RU"/>
        </w:rPr>
        <w:t>й;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0FD" w:rsidRPr="00257E1E">
        <w:rPr>
          <w:rFonts w:cs="Times New Roman CYR"/>
          <w:sz w:val="28"/>
          <w:szCs w:val="28"/>
          <w:lang w:eastAsia="ru-RU"/>
        </w:rPr>
        <w:t>понад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0FD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0FD" w:rsidRPr="00257E1E">
        <w:rPr>
          <w:rFonts w:cs="Times New Roman CYR"/>
          <w:sz w:val="28"/>
          <w:szCs w:val="28"/>
          <w:lang w:eastAsia="ru-RU"/>
        </w:rPr>
        <w:t>мм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широк</w:t>
      </w:r>
      <w:r w:rsidR="00615560" w:rsidRPr="00257E1E">
        <w:rPr>
          <w:rFonts w:cs="Times New Roman CYR"/>
          <w:sz w:val="28"/>
          <w:szCs w:val="28"/>
          <w:lang w:eastAsia="ru-RU"/>
        </w:rPr>
        <w:t>ий</w:t>
      </w:r>
      <w:r w:rsidR="002350FD"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Щоб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максимально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точно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13453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характеризувати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рівень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естетичності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рубця,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48FB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відповідно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48FB" w:rsidRPr="00257E1E">
        <w:rPr>
          <w:rFonts w:cs="Times New Roman CYR"/>
          <w:sz w:val="28"/>
          <w:szCs w:val="28"/>
          <w:lang w:eastAsia="ru-RU"/>
        </w:rPr>
        <w:t>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ефективності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лікування,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використовували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універсальну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оцінну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таблицю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післяопікових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рубців,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запропонован</w:t>
      </w:r>
      <w:r w:rsidR="006B11D6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Н.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Н.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Фістал</w:t>
      </w:r>
      <w:r w:rsidR="002350FD" w:rsidRPr="00257E1E">
        <w:rPr>
          <w:rFonts w:cs="Times New Roman CYR"/>
          <w:sz w:val="28"/>
          <w:szCs w:val="28"/>
          <w:lang w:eastAsia="ru-RU"/>
        </w:rPr>
        <w:t>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0FD" w:rsidRPr="00257E1E">
        <w:rPr>
          <w:rFonts w:cs="Times New Roman CYR"/>
          <w:sz w:val="28"/>
          <w:szCs w:val="28"/>
          <w:lang w:eastAsia="ru-RU"/>
        </w:rPr>
        <w:t>(2006)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48FB" w:rsidRPr="00257E1E">
        <w:rPr>
          <w:rFonts w:cs="Times New Roman CYR"/>
          <w:sz w:val="28"/>
          <w:szCs w:val="28"/>
          <w:lang w:eastAsia="ru-RU"/>
        </w:rPr>
        <w:t>у</w:t>
      </w:r>
      <w:r w:rsidRPr="00257E1E">
        <w:rPr>
          <w:rFonts w:cs="Times New Roman CYR"/>
          <w:sz w:val="28"/>
          <w:szCs w:val="28"/>
          <w:lang w:eastAsia="ru-RU"/>
        </w:rPr>
        <w:t>досконален</w:t>
      </w:r>
      <w:r w:rsidR="00B148FB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адаптован</w:t>
      </w:r>
      <w:r w:rsidR="00B148FB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48FB" w:rsidRPr="00257E1E">
        <w:rPr>
          <w:rFonts w:cs="Times New Roman CYR"/>
          <w:sz w:val="28"/>
          <w:szCs w:val="28"/>
          <w:lang w:eastAsia="ru-RU"/>
        </w:rPr>
        <w:t>нами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комплексної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оцінки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лінійних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рубців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шкірі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48FB" w:rsidRPr="00257E1E">
        <w:rPr>
          <w:rFonts w:cs="Times New Roman CYR"/>
          <w:sz w:val="28"/>
          <w:szCs w:val="28"/>
          <w:lang w:eastAsia="ru-RU"/>
        </w:rPr>
        <w:t>обличчя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70D39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шиї.</w:t>
      </w:r>
    </w:p>
    <w:p w:rsidR="006B11D6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Термометричне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дослідження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48FB" w:rsidRPr="00257E1E">
        <w:rPr>
          <w:rFonts w:cs="Times New Roman CYR"/>
          <w:sz w:val="28"/>
          <w:szCs w:val="28"/>
          <w:lang w:eastAsia="ru-RU"/>
        </w:rPr>
        <w:t>проводили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допомогою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електронного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термометра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GoldTemp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Thermometer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MT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1622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фірми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Pr="00257E1E">
        <w:rPr>
          <w:rFonts w:cs="Times New Roman CYR"/>
          <w:sz w:val="28"/>
          <w:szCs w:val="28"/>
          <w:lang w:eastAsia="ru-RU"/>
        </w:rPr>
        <w:t>Microlife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(Швейцарія),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48FB" w:rsidRPr="00257E1E">
        <w:rPr>
          <w:rFonts w:cs="Times New Roman CYR"/>
          <w:sz w:val="28"/>
          <w:szCs w:val="28"/>
          <w:lang w:eastAsia="ru-RU"/>
        </w:rPr>
        <w:t>дає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48FB" w:rsidRPr="00257E1E">
        <w:rPr>
          <w:rFonts w:cs="Times New Roman CYR"/>
          <w:sz w:val="28"/>
          <w:szCs w:val="28"/>
          <w:lang w:eastAsia="ru-RU"/>
        </w:rPr>
        <w:t>змогу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вимірювати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температуру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точністю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48FB" w:rsidRPr="00257E1E">
        <w:rPr>
          <w:rFonts w:cs="Times New Roman CYR"/>
          <w:sz w:val="28"/>
          <w:szCs w:val="28"/>
          <w:lang w:eastAsia="ru-RU"/>
        </w:rPr>
        <w:t>градус</w:t>
      </w:r>
      <w:r w:rsidR="007B4E4B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48FB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48FB" w:rsidRPr="00257E1E">
        <w:rPr>
          <w:rFonts w:cs="Times New Roman CYR"/>
          <w:sz w:val="28"/>
          <w:szCs w:val="28"/>
          <w:lang w:eastAsia="ru-RU"/>
        </w:rPr>
        <w:t>Цельсієм.</w:t>
      </w:r>
    </w:p>
    <w:p w:rsidR="00C6617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Різницю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електропотенціалів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шкіри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визначали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цифровим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мілівольтметром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допомогою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стерильного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48FB" w:rsidRPr="00257E1E">
        <w:rPr>
          <w:rFonts w:cs="Times New Roman CYR"/>
          <w:sz w:val="28"/>
          <w:szCs w:val="28"/>
          <w:lang w:eastAsia="ru-RU"/>
        </w:rPr>
        <w:t>хлорсрібного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електрод</w:t>
      </w:r>
      <w:r w:rsidR="00B148FB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48FB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пристроєм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48FB"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стабілізації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тиску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C261B" w:rsidRPr="00257E1E">
        <w:rPr>
          <w:rFonts w:cs="Times New Roman CYR"/>
          <w:sz w:val="28"/>
          <w:szCs w:val="28"/>
          <w:lang w:eastAsia="ru-RU"/>
        </w:rPr>
        <w:t>(</w:t>
      </w:r>
      <w:r w:rsidR="006B11D6" w:rsidRPr="00257E1E">
        <w:rPr>
          <w:rFonts w:cs="Times New Roman CYR"/>
          <w:sz w:val="28"/>
          <w:szCs w:val="28"/>
          <w:lang w:eastAsia="ru-RU"/>
        </w:rPr>
        <w:t>А.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Ша</w:t>
      </w:r>
      <w:r w:rsidR="00615560" w:rsidRPr="00257E1E">
        <w:rPr>
          <w:rFonts w:cs="Times New Roman CYR"/>
          <w:sz w:val="28"/>
          <w:szCs w:val="28"/>
          <w:lang w:eastAsia="ru-RU"/>
        </w:rPr>
        <w:t>мрай</w:t>
      </w:r>
      <w:r w:rsidR="00CC261B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C261B" w:rsidRPr="00257E1E">
        <w:rPr>
          <w:rFonts w:cs="Times New Roman CYR"/>
          <w:sz w:val="28"/>
          <w:szCs w:val="28"/>
          <w:lang w:eastAsia="ru-RU"/>
        </w:rPr>
        <w:t>2002)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C6617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Те</w:t>
      </w:r>
      <w:r w:rsidR="0003777B" w:rsidRPr="00257E1E">
        <w:rPr>
          <w:rFonts w:cs="Times New Roman CYR"/>
          <w:sz w:val="28"/>
          <w:szCs w:val="28"/>
          <w:lang w:eastAsia="ru-RU"/>
        </w:rPr>
        <w:t>рмометричне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3777B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3777B" w:rsidRPr="00257E1E">
        <w:rPr>
          <w:rFonts w:cs="Times New Roman CYR"/>
          <w:sz w:val="28"/>
          <w:szCs w:val="28"/>
          <w:lang w:eastAsia="ru-RU"/>
        </w:rPr>
        <w:t>електродермографі</w:t>
      </w:r>
      <w:r w:rsidRPr="00257E1E">
        <w:rPr>
          <w:rFonts w:cs="Times New Roman CYR"/>
          <w:sz w:val="28"/>
          <w:szCs w:val="28"/>
          <w:lang w:eastAsia="ru-RU"/>
        </w:rPr>
        <w:t>чне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дослідження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проводили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усіх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126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операції,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також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1-шу,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3-тю,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5-ту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7-му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3777B" w:rsidRPr="00257E1E">
        <w:rPr>
          <w:rFonts w:cs="Times New Roman CYR"/>
          <w:sz w:val="28"/>
          <w:szCs w:val="28"/>
          <w:lang w:eastAsia="ru-RU"/>
        </w:rPr>
        <w:t>втручання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B148FB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Цитобіохімічну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активн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0273F7" w:rsidRPr="00257E1E">
        <w:rPr>
          <w:rFonts w:cs="Times New Roman CYR"/>
          <w:sz w:val="28"/>
          <w:szCs w:val="28"/>
          <w:lang w:eastAsia="ru-RU"/>
        </w:rPr>
        <w:t>ст</w:t>
      </w:r>
      <w:r w:rsidRPr="00257E1E">
        <w:rPr>
          <w:rFonts w:cs="Times New Roman CYR"/>
          <w:sz w:val="28"/>
          <w:szCs w:val="28"/>
          <w:lang w:eastAsia="ru-RU"/>
        </w:rPr>
        <w:t>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дегідрогенази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(</w:t>
      </w:r>
      <w:r w:rsidR="007B4E4B"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B4E4B" w:rsidRPr="00257E1E">
        <w:rPr>
          <w:rFonts w:cs="Times New Roman CYR"/>
          <w:sz w:val="28"/>
          <w:szCs w:val="28"/>
          <w:lang w:eastAsia="ru-RU"/>
        </w:rPr>
        <w:t>СДГ</w:t>
      </w:r>
      <w:r w:rsidR="000273F7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нейтрофілів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периферичної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крові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вивчали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35C3C" w:rsidRPr="00257E1E">
        <w:rPr>
          <w:rFonts w:cs="Times New Roman CYR"/>
          <w:sz w:val="28"/>
          <w:szCs w:val="28"/>
          <w:lang w:eastAsia="ru-RU"/>
        </w:rPr>
        <w:t>30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35C3C"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35C3C" w:rsidRPr="00257E1E">
        <w:rPr>
          <w:rFonts w:cs="Times New Roman CYR"/>
          <w:sz w:val="28"/>
          <w:szCs w:val="28"/>
          <w:lang w:eastAsia="ru-RU"/>
        </w:rPr>
        <w:t>основної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35C3C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35C3C" w:rsidRPr="00257E1E">
        <w:rPr>
          <w:rFonts w:cs="Times New Roman CYR"/>
          <w:sz w:val="28"/>
          <w:szCs w:val="28"/>
          <w:lang w:eastAsia="ru-RU"/>
        </w:rPr>
        <w:t>30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70B39" w:rsidRPr="00257E1E">
        <w:rPr>
          <w:sz w:val="28"/>
          <w:szCs w:val="28"/>
        </w:rPr>
        <w:t>–</w:t>
      </w:r>
      <w:r w:rsidR="00257E1E">
        <w:rPr>
          <w:sz w:val="28"/>
          <w:szCs w:val="28"/>
        </w:rPr>
        <w:t xml:space="preserve"> </w:t>
      </w:r>
      <w:r w:rsidR="00535C3C" w:rsidRPr="00257E1E">
        <w:rPr>
          <w:rFonts w:cs="Times New Roman CYR"/>
          <w:sz w:val="28"/>
          <w:szCs w:val="28"/>
          <w:lang w:eastAsia="ru-RU"/>
        </w:rPr>
        <w:t>контрольної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35C3C" w:rsidRPr="00257E1E">
        <w:rPr>
          <w:rFonts w:cs="Times New Roman CYR"/>
          <w:sz w:val="28"/>
          <w:szCs w:val="28"/>
          <w:lang w:eastAsia="ru-RU"/>
        </w:rPr>
        <w:t>груп</w:t>
      </w:r>
      <w:r w:rsidR="000273F7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методом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оцін</w:t>
      </w:r>
      <w:r w:rsidR="004F00A2" w:rsidRPr="00257E1E">
        <w:rPr>
          <w:rFonts w:cs="Times New Roman CYR"/>
          <w:sz w:val="28"/>
          <w:szCs w:val="28"/>
          <w:lang w:eastAsia="ru-RU"/>
        </w:rPr>
        <w:t>ювали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рівень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пригн</w:t>
      </w:r>
      <w:r w:rsidR="004F00A2" w:rsidRPr="00257E1E">
        <w:rPr>
          <w:rFonts w:cs="Times New Roman CYR"/>
          <w:sz w:val="28"/>
          <w:szCs w:val="28"/>
          <w:lang w:eastAsia="ru-RU"/>
        </w:rPr>
        <w:t>іч</w:t>
      </w:r>
      <w:r w:rsidR="000273F7" w:rsidRPr="00257E1E">
        <w:rPr>
          <w:rFonts w:cs="Times New Roman CYR"/>
          <w:sz w:val="28"/>
          <w:szCs w:val="28"/>
          <w:lang w:eastAsia="ru-RU"/>
        </w:rPr>
        <w:t>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окисних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процесів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активність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анаеробного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гліколізу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24F6" w:rsidRPr="00257E1E">
        <w:rPr>
          <w:rFonts w:cs="Times New Roman CYR"/>
          <w:sz w:val="28"/>
          <w:szCs w:val="28"/>
          <w:lang w:eastAsia="ru-RU"/>
        </w:rPr>
        <w:t>(</w:t>
      </w:r>
      <w:r w:rsidR="008B78DB" w:rsidRPr="00257E1E">
        <w:rPr>
          <w:sz w:val="28"/>
          <w:szCs w:val="28"/>
          <w:lang w:eastAsia="uk-UA"/>
        </w:rPr>
        <w:t>Е.</w:t>
      </w:r>
      <w:r w:rsidR="00257E1E">
        <w:rPr>
          <w:sz w:val="28"/>
          <w:szCs w:val="28"/>
          <w:lang w:eastAsia="uk-UA"/>
        </w:rPr>
        <w:t xml:space="preserve"> </w:t>
      </w:r>
      <w:r w:rsidR="008B78DB" w:rsidRPr="00257E1E">
        <w:rPr>
          <w:sz w:val="28"/>
          <w:szCs w:val="28"/>
          <w:lang w:eastAsia="uk-UA"/>
        </w:rPr>
        <w:t>Пірс</w:t>
      </w:r>
      <w:r w:rsidR="005F24F6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24F6" w:rsidRPr="00257E1E">
        <w:rPr>
          <w:rFonts w:cs="Times New Roman CYR"/>
          <w:sz w:val="28"/>
          <w:szCs w:val="28"/>
          <w:lang w:eastAsia="ru-RU"/>
        </w:rPr>
        <w:t>1962)</w:t>
      </w:r>
      <w:r w:rsidR="000273F7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метою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контролю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додатково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визначали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активність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B4E4B"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0A2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сироватці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крові</w:t>
      </w:r>
      <w:r w:rsidR="008D12A3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12A3" w:rsidRPr="00257E1E">
        <w:rPr>
          <w:sz w:val="28"/>
          <w:szCs w:val="28"/>
          <w:lang w:eastAsia="uk-UA"/>
        </w:rPr>
        <w:t>на</w:t>
      </w:r>
      <w:r w:rsidR="00257E1E">
        <w:rPr>
          <w:sz w:val="28"/>
          <w:szCs w:val="28"/>
          <w:lang w:eastAsia="uk-UA"/>
        </w:rPr>
        <w:t xml:space="preserve"> </w:t>
      </w:r>
      <w:r w:rsidR="008D12A3" w:rsidRPr="00257E1E">
        <w:rPr>
          <w:sz w:val="28"/>
          <w:szCs w:val="28"/>
          <w:lang w:eastAsia="uk-UA"/>
        </w:rPr>
        <w:t>апараті</w:t>
      </w:r>
      <w:r w:rsidR="00257E1E">
        <w:rPr>
          <w:sz w:val="28"/>
          <w:szCs w:val="28"/>
          <w:lang w:eastAsia="uk-UA"/>
        </w:rPr>
        <w:t xml:space="preserve"> </w:t>
      </w:r>
      <w:r w:rsidR="008D12A3" w:rsidRPr="00257E1E">
        <w:rPr>
          <w:sz w:val="28"/>
          <w:szCs w:val="28"/>
        </w:rPr>
        <w:t>«Cobas</w:t>
      </w:r>
      <w:r w:rsidR="00257E1E">
        <w:rPr>
          <w:sz w:val="28"/>
          <w:szCs w:val="28"/>
        </w:rPr>
        <w:t xml:space="preserve"> </w:t>
      </w:r>
      <w:r w:rsidR="008D12A3" w:rsidRPr="00257E1E">
        <w:rPr>
          <w:sz w:val="28"/>
          <w:szCs w:val="28"/>
        </w:rPr>
        <w:t>Mira</w:t>
      </w:r>
      <w:r w:rsidR="00257E1E">
        <w:rPr>
          <w:sz w:val="28"/>
          <w:szCs w:val="28"/>
        </w:rPr>
        <w:t xml:space="preserve"> </w:t>
      </w:r>
      <w:r w:rsidR="008D12A3" w:rsidRPr="00257E1E">
        <w:rPr>
          <w:sz w:val="28"/>
          <w:szCs w:val="28"/>
        </w:rPr>
        <w:t>Plus»</w:t>
      </w:r>
      <w:r w:rsidR="00257E1E">
        <w:rPr>
          <w:sz w:val="28"/>
          <w:szCs w:val="28"/>
        </w:rPr>
        <w:t xml:space="preserve"> </w:t>
      </w:r>
      <w:r w:rsidR="008D12A3" w:rsidRPr="00257E1E">
        <w:rPr>
          <w:sz w:val="28"/>
          <w:szCs w:val="28"/>
        </w:rPr>
        <w:t>(Hoffman</w:t>
      </w:r>
      <w:r w:rsidR="00257E1E">
        <w:rPr>
          <w:sz w:val="28"/>
          <w:szCs w:val="28"/>
        </w:rPr>
        <w:t xml:space="preserve"> </w:t>
      </w:r>
      <w:r w:rsidR="008D12A3" w:rsidRPr="00257E1E">
        <w:rPr>
          <w:sz w:val="28"/>
          <w:szCs w:val="28"/>
        </w:rPr>
        <w:t>–</w:t>
      </w:r>
      <w:r w:rsidR="00257E1E">
        <w:rPr>
          <w:sz w:val="28"/>
          <w:szCs w:val="28"/>
        </w:rPr>
        <w:t xml:space="preserve"> </w:t>
      </w:r>
      <w:r w:rsidR="008D12A3" w:rsidRPr="00257E1E">
        <w:rPr>
          <w:sz w:val="28"/>
          <w:szCs w:val="28"/>
        </w:rPr>
        <w:t>La</w:t>
      </w:r>
      <w:r w:rsidR="00257E1E">
        <w:rPr>
          <w:sz w:val="28"/>
          <w:szCs w:val="28"/>
        </w:rPr>
        <w:t xml:space="preserve"> </w:t>
      </w:r>
      <w:r w:rsidR="008D12A3" w:rsidRPr="00257E1E">
        <w:rPr>
          <w:sz w:val="28"/>
          <w:szCs w:val="28"/>
        </w:rPr>
        <w:t>Roche</w:t>
      </w:r>
      <w:r w:rsidR="00257E1E">
        <w:rPr>
          <w:sz w:val="28"/>
          <w:szCs w:val="28"/>
        </w:rPr>
        <w:t xml:space="preserve"> </w:t>
      </w:r>
      <w:r w:rsidR="008D12A3" w:rsidRPr="00257E1E">
        <w:rPr>
          <w:sz w:val="28"/>
          <w:szCs w:val="28"/>
        </w:rPr>
        <w:t>Ltd</w:t>
      </w:r>
      <w:r w:rsidR="00615560" w:rsidRPr="00257E1E">
        <w:rPr>
          <w:sz w:val="28"/>
          <w:szCs w:val="28"/>
        </w:rPr>
        <w:t>;</w:t>
      </w:r>
      <w:r w:rsidR="00257E1E">
        <w:rPr>
          <w:sz w:val="28"/>
          <w:szCs w:val="28"/>
        </w:rPr>
        <w:t xml:space="preserve"> </w:t>
      </w:r>
      <w:r w:rsidR="008D12A3" w:rsidRPr="00257E1E">
        <w:rPr>
          <w:sz w:val="28"/>
          <w:szCs w:val="28"/>
          <w:lang w:eastAsia="uk-UA"/>
        </w:rPr>
        <w:t>Швейцарія),</w:t>
      </w:r>
      <w:r w:rsidR="00257E1E">
        <w:rPr>
          <w:sz w:val="28"/>
          <w:szCs w:val="28"/>
          <w:lang w:eastAsia="uk-UA"/>
        </w:rPr>
        <w:t xml:space="preserve"> </w:t>
      </w:r>
      <w:r w:rsidR="008D12A3" w:rsidRPr="00257E1E">
        <w:rPr>
          <w:sz w:val="28"/>
          <w:szCs w:val="28"/>
          <w:lang w:eastAsia="uk-UA"/>
        </w:rPr>
        <w:t>наборами</w:t>
      </w:r>
      <w:r w:rsidR="00257E1E">
        <w:rPr>
          <w:sz w:val="28"/>
          <w:szCs w:val="28"/>
          <w:lang w:eastAsia="uk-UA"/>
        </w:rPr>
        <w:t xml:space="preserve"> </w:t>
      </w:r>
      <w:r w:rsidR="008D12A3" w:rsidRPr="00257E1E">
        <w:rPr>
          <w:sz w:val="28"/>
          <w:szCs w:val="28"/>
          <w:lang w:eastAsia="uk-UA"/>
        </w:rPr>
        <w:t>реактивів</w:t>
      </w:r>
      <w:r w:rsidR="00257E1E">
        <w:rPr>
          <w:sz w:val="28"/>
          <w:szCs w:val="28"/>
          <w:lang w:eastAsia="uk-UA"/>
        </w:rPr>
        <w:t xml:space="preserve"> </w:t>
      </w:r>
      <w:r w:rsidR="008D12A3" w:rsidRPr="00257E1E">
        <w:rPr>
          <w:sz w:val="28"/>
          <w:szCs w:val="28"/>
          <w:lang w:eastAsia="uk-UA"/>
        </w:rPr>
        <w:t>фірми</w:t>
      </w:r>
      <w:r w:rsidR="00257E1E">
        <w:rPr>
          <w:sz w:val="28"/>
          <w:szCs w:val="28"/>
          <w:lang w:eastAsia="uk-UA"/>
        </w:rPr>
        <w:t xml:space="preserve"> </w:t>
      </w:r>
      <w:r w:rsidR="008D12A3" w:rsidRPr="00257E1E">
        <w:rPr>
          <w:sz w:val="28"/>
          <w:szCs w:val="28"/>
        </w:rPr>
        <w:t>BioSystem</w:t>
      </w:r>
      <w:r w:rsidR="00257E1E">
        <w:rPr>
          <w:sz w:val="28"/>
          <w:szCs w:val="28"/>
        </w:rPr>
        <w:t xml:space="preserve"> </w:t>
      </w:r>
      <w:r w:rsidR="00A50602" w:rsidRPr="00257E1E">
        <w:rPr>
          <w:sz w:val="28"/>
          <w:szCs w:val="28"/>
          <w:lang w:eastAsia="uk-UA"/>
        </w:rPr>
        <w:t>(Іспанія).</w:t>
      </w:r>
    </w:p>
    <w:p w:rsidR="008D12A3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оцінки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швидкості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згасання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місцевих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загальних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реакцій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визначали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ТБК-активні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продукти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</w:t>
      </w:r>
      <w:r w:rsidR="004F00A2" w:rsidRPr="00257E1E">
        <w:rPr>
          <w:rFonts w:cs="Times New Roman CYR"/>
          <w:sz w:val="28"/>
          <w:szCs w:val="28"/>
          <w:lang w:eastAsia="ru-RU"/>
        </w:rPr>
        <w:t>ОЛ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535C3C" w:rsidRPr="00257E1E">
        <w:rPr>
          <w:rFonts w:cs="Times New Roman CYR"/>
          <w:sz w:val="28"/>
          <w:szCs w:val="28"/>
          <w:lang w:eastAsia="ru-RU"/>
        </w:rPr>
        <w:t>30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35C3C"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35C3C" w:rsidRPr="00257E1E">
        <w:rPr>
          <w:rFonts w:cs="Times New Roman CYR"/>
          <w:sz w:val="28"/>
          <w:szCs w:val="28"/>
          <w:lang w:eastAsia="ru-RU"/>
        </w:rPr>
        <w:t>основної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35C3C" w:rsidRPr="00257E1E">
        <w:rPr>
          <w:rFonts w:cs="Times New Roman CYR"/>
          <w:sz w:val="28"/>
          <w:szCs w:val="28"/>
          <w:lang w:eastAsia="ru-RU"/>
        </w:rPr>
        <w:t>групи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35C3C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35C3C" w:rsidRPr="00257E1E">
        <w:rPr>
          <w:rFonts w:cs="Times New Roman CYR"/>
          <w:sz w:val="28"/>
          <w:szCs w:val="28"/>
          <w:lang w:eastAsia="ru-RU"/>
        </w:rPr>
        <w:t>30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A77C0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35C3C" w:rsidRPr="00257E1E">
        <w:rPr>
          <w:rFonts w:cs="Times New Roman CYR"/>
          <w:sz w:val="28"/>
          <w:szCs w:val="28"/>
          <w:lang w:eastAsia="ru-RU"/>
        </w:rPr>
        <w:t>контрольної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продукти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ліпідного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обміну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(холестерин,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B4E4B" w:rsidRPr="00257E1E">
        <w:rPr>
          <w:rFonts w:cs="Times New Roman CYR"/>
          <w:sz w:val="28"/>
          <w:szCs w:val="28"/>
          <w:lang w:eastAsia="ru-RU"/>
        </w:rPr>
        <w:t>ЛПВ</w:t>
      </w:r>
      <w:r w:rsidR="00F713AE" w:rsidRPr="00257E1E">
        <w:rPr>
          <w:rFonts w:cs="Times New Roman CYR"/>
          <w:sz w:val="28"/>
          <w:szCs w:val="28"/>
          <w:lang w:eastAsia="ru-RU"/>
        </w:rPr>
        <w:t>Щ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B4E4B" w:rsidRPr="00257E1E">
        <w:rPr>
          <w:rFonts w:cs="Times New Roman CYR"/>
          <w:sz w:val="28"/>
          <w:szCs w:val="28"/>
          <w:lang w:eastAsia="ru-RU"/>
        </w:rPr>
        <w:t>ЛПН</w:t>
      </w:r>
      <w:r w:rsidR="00F713AE" w:rsidRPr="00257E1E">
        <w:rPr>
          <w:rFonts w:cs="Times New Roman CYR"/>
          <w:sz w:val="28"/>
          <w:szCs w:val="28"/>
          <w:lang w:eastAsia="ru-RU"/>
        </w:rPr>
        <w:t>Щ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0A2" w:rsidRPr="00257E1E">
        <w:rPr>
          <w:rFonts w:cs="Times New Roman CYR"/>
          <w:sz w:val="28"/>
          <w:szCs w:val="28"/>
          <w:lang w:eastAsia="ru-RU"/>
        </w:rPr>
        <w:t>тригліцериди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сироватці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крові</w:t>
      </w:r>
      <w:r w:rsidR="008D12A3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50602" w:rsidRPr="00257E1E">
        <w:rPr>
          <w:sz w:val="28"/>
          <w:szCs w:val="28"/>
          <w:lang w:eastAsia="uk-UA"/>
        </w:rPr>
        <w:t>на</w:t>
      </w:r>
      <w:r w:rsidR="00257E1E">
        <w:rPr>
          <w:sz w:val="28"/>
          <w:szCs w:val="28"/>
          <w:lang w:eastAsia="uk-UA"/>
        </w:rPr>
        <w:t xml:space="preserve"> </w:t>
      </w:r>
      <w:r w:rsidR="00A50602" w:rsidRPr="00257E1E">
        <w:rPr>
          <w:sz w:val="28"/>
          <w:szCs w:val="28"/>
          <w:lang w:eastAsia="uk-UA"/>
        </w:rPr>
        <w:t>апараті</w:t>
      </w:r>
      <w:r w:rsidR="00257E1E">
        <w:rPr>
          <w:sz w:val="28"/>
          <w:szCs w:val="28"/>
          <w:lang w:eastAsia="uk-UA"/>
        </w:rPr>
        <w:t xml:space="preserve"> </w:t>
      </w:r>
      <w:r w:rsidR="008D12A3" w:rsidRPr="00257E1E">
        <w:rPr>
          <w:sz w:val="28"/>
          <w:szCs w:val="28"/>
        </w:rPr>
        <w:t>«Cobas</w:t>
      </w:r>
      <w:r w:rsidR="00257E1E">
        <w:rPr>
          <w:sz w:val="28"/>
          <w:szCs w:val="28"/>
        </w:rPr>
        <w:t xml:space="preserve"> </w:t>
      </w:r>
      <w:r w:rsidR="008D12A3" w:rsidRPr="00257E1E">
        <w:rPr>
          <w:sz w:val="28"/>
          <w:szCs w:val="28"/>
        </w:rPr>
        <w:t>Mira</w:t>
      </w:r>
      <w:r w:rsidR="00257E1E">
        <w:rPr>
          <w:sz w:val="28"/>
          <w:szCs w:val="28"/>
        </w:rPr>
        <w:t xml:space="preserve"> </w:t>
      </w:r>
      <w:r w:rsidR="008D12A3" w:rsidRPr="00257E1E">
        <w:rPr>
          <w:sz w:val="28"/>
          <w:szCs w:val="28"/>
        </w:rPr>
        <w:t>Plus»</w:t>
      </w:r>
      <w:r w:rsidR="00257E1E">
        <w:rPr>
          <w:sz w:val="28"/>
          <w:szCs w:val="28"/>
        </w:rPr>
        <w:t xml:space="preserve"> </w:t>
      </w:r>
      <w:r w:rsidR="008D12A3" w:rsidRPr="00257E1E">
        <w:rPr>
          <w:sz w:val="28"/>
          <w:szCs w:val="28"/>
        </w:rPr>
        <w:t>(Hoffman</w:t>
      </w:r>
      <w:r w:rsidR="00257E1E">
        <w:rPr>
          <w:sz w:val="28"/>
          <w:szCs w:val="28"/>
        </w:rPr>
        <w:t xml:space="preserve"> </w:t>
      </w:r>
      <w:r w:rsidR="008D12A3" w:rsidRPr="00257E1E">
        <w:rPr>
          <w:sz w:val="28"/>
          <w:szCs w:val="28"/>
        </w:rPr>
        <w:t>–</w:t>
      </w:r>
      <w:r w:rsidR="00257E1E">
        <w:rPr>
          <w:sz w:val="28"/>
          <w:szCs w:val="28"/>
        </w:rPr>
        <w:t xml:space="preserve"> </w:t>
      </w:r>
      <w:r w:rsidR="008D12A3" w:rsidRPr="00257E1E">
        <w:rPr>
          <w:sz w:val="28"/>
          <w:szCs w:val="28"/>
        </w:rPr>
        <w:t>La</w:t>
      </w:r>
      <w:r w:rsidR="00257E1E">
        <w:rPr>
          <w:sz w:val="28"/>
          <w:szCs w:val="28"/>
        </w:rPr>
        <w:t xml:space="preserve"> </w:t>
      </w:r>
      <w:r w:rsidR="008D12A3" w:rsidRPr="00257E1E">
        <w:rPr>
          <w:sz w:val="28"/>
          <w:szCs w:val="28"/>
        </w:rPr>
        <w:t>Roche</w:t>
      </w:r>
      <w:r w:rsidR="00257E1E">
        <w:rPr>
          <w:sz w:val="28"/>
          <w:szCs w:val="28"/>
        </w:rPr>
        <w:t xml:space="preserve"> </w:t>
      </w:r>
      <w:r w:rsidR="008D12A3" w:rsidRPr="00257E1E">
        <w:rPr>
          <w:sz w:val="28"/>
          <w:szCs w:val="28"/>
        </w:rPr>
        <w:t>Ltd</w:t>
      </w:r>
      <w:r w:rsidR="00615560" w:rsidRPr="00257E1E">
        <w:rPr>
          <w:sz w:val="28"/>
          <w:szCs w:val="28"/>
        </w:rPr>
        <w:t>;</w:t>
      </w:r>
      <w:r w:rsidR="00257E1E">
        <w:rPr>
          <w:sz w:val="28"/>
          <w:szCs w:val="28"/>
        </w:rPr>
        <w:t xml:space="preserve"> </w:t>
      </w:r>
      <w:r w:rsidR="00A50602" w:rsidRPr="00257E1E">
        <w:rPr>
          <w:sz w:val="28"/>
          <w:szCs w:val="28"/>
          <w:lang w:eastAsia="uk-UA"/>
        </w:rPr>
        <w:t>Швейцарія)</w:t>
      </w:r>
      <w:r w:rsidR="00257E1E">
        <w:rPr>
          <w:sz w:val="28"/>
          <w:szCs w:val="28"/>
          <w:lang w:eastAsia="uk-UA"/>
        </w:rPr>
        <w:t xml:space="preserve"> </w:t>
      </w:r>
      <w:r w:rsidR="00A50602" w:rsidRPr="00257E1E">
        <w:rPr>
          <w:sz w:val="28"/>
          <w:szCs w:val="28"/>
          <w:lang w:eastAsia="uk-UA"/>
        </w:rPr>
        <w:t>і</w:t>
      </w:r>
      <w:r w:rsidR="00257E1E">
        <w:rPr>
          <w:sz w:val="28"/>
          <w:szCs w:val="28"/>
          <w:lang w:eastAsia="uk-UA"/>
        </w:rPr>
        <w:t xml:space="preserve"> </w:t>
      </w:r>
      <w:r w:rsidR="00A50602" w:rsidRPr="00257E1E">
        <w:rPr>
          <w:sz w:val="28"/>
          <w:szCs w:val="28"/>
          <w:lang w:eastAsia="uk-UA"/>
        </w:rPr>
        <w:t>спектрофотометрі</w:t>
      </w:r>
      <w:r w:rsidR="00257E1E">
        <w:rPr>
          <w:sz w:val="28"/>
          <w:szCs w:val="28"/>
          <w:lang w:eastAsia="uk-UA"/>
        </w:rPr>
        <w:t xml:space="preserve"> </w:t>
      </w:r>
      <w:r w:rsidR="00A50602" w:rsidRPr="00257E1E">
        <w:rPr>
          <w:sz w:val="28"/>
          <w:szCs w:val="28"/>
        </w:rPr>
        <w:t>СФ-46</w:t>
      </w:r>
      <w:r w:rsidR="00257E1E">
        <w:rPr>
          <w:sz w:val="28"/>
          <w:szCs w:val="28"/>
        </w:rPr>
        <w:t xml:space="preserve"> </w:t>
      </w:r>
      <w:r w:rsidR="00A50602" w:rsidRPr="00257E1E">
        <w:rPr>
          <w:sz w:val="28"/>
          <w:szCs w:val="28"/>
        </w:rPr>
        <w:t>(</w:t>
      </w:r>
      <w:r w:rsidR="00A50602" w:rsidRPr="00257E1E">
        <w:rPr>
          <w:sz w:val="28"/>
          <w:szCs w:val="28"/>
          <w:lang w:eastAsia="uk-UA"/>
        </w:rPr>
        <w:t>з-ду</w:t>
      </w:r>
      <w:r w:rsidR="00257E1E">
        <w:rPr>
          <w:sz w:val="28"/>
          <w:szCs w:val="28"/>
          <w:lang w:eastAsia="uk-UA"/>
        </w:rPr>
        <w:t xml:space="preserve"> </w:t>
      </w:r>
      <w:r w:rsidR="00A50602" w:rsidRPr="00257E1E">
        <w:rPr>
          <w:sz w:val="28"/>
          <w:szCs w:val="28"/>
          <w:lang w:eastAsia="uk-UA"/>
        </w:rPr>
        <w:t>ЛОМО,</w:t>
      </w:r>
      <w:r w:rsidR="00257E1E">
        <w:rPr>
          <w:sz w:val="28"/>
          <w:szCs w:val="28"/>
          <w:lang w:eastAsia="uk-UA"/>
        </w:rPr>
        <w:t xml:space="preserve"> </w:t>
      </w:r>
      <w:r w:rsidR="00A50602" w:rsidRPr="00257E1E">
        <w:rPr>
          <w:sz w:val="28"/>
          <w:szCs w:val="28"/>
          <w:lang w:eastAsia="uk-UA"/>
        </w:rPr>
        <w:t>С-Петербург),</w:t>
      </w:r>
      <w:r w:rsidR="00257E1E">
        <w:rPr>
          <w:sz w:val="28"/>
          <w:szCs w:val="28"/>
          <w:lang w:eastAsia="uk-UA"/>
        </w:rPr>
        <w:t xml:space="preserve"> </w:t>
      </w:r>
      <w:r w:rsidR="00A50602" w:rsidRPr="00257E1E">
        <w:rPr>
          <w:sz w:val="28"/>
          <w:szCs w:val="28"/>
          <w:lang w:eastAsia="uk-UA"/>
        </w:rPr>
        <w:t>наборами</w:t>
      </w:r>
      <w:r w:rsidR="00257E1E">
        <w:rPr>
          <w:sz w:val="28"/>
          <w:szCs w:val="28"/>
          <w:lang w:eastAsia="uk-UA"/>
        </w:rPr>
        <w:t xml:space="preserve"> </w:t>
      </w:r>
      <w:r w:rsidR="00A50602" w:rsidRPr="00257E1E">
        <w:rPr>
          <w:sz w:val="28"/>
          <w:szCs w:val="28"/>
          <w:lang w:eastAsia="uk-UA"/>
        </w:rPr>
        <w:t>реактивів</w:t>
      </w:r>
      <w:r w:rsidR="00257E1E">
        <w:rPr>
          <w:sz w:val="28"/>
          <w:szCs w:val="28"/>
          <w:lang w:eastAsia="uk-UA"/>
        </w:rPr>
        <w:t xml:space="preserve"> </w:t>
      </w:r>
      <w:r w:rsidR="00A50602" w:rsidRPr="00257E1E">
        <w:rPr>
          <w:sz w:val="28"/>
          <w:szCs w:val="28"/>
          <w:lang w:eastAsia="uk-UA"/>
        </w:rPr>
        <w:t>фірм</w:t>
      </w:r>
      <w:r w:rsidR="00257E1E">
        <w:rPr>
          <w:sz w:val="28"/>
          <w:szCs w:val="28"/>
          <w:lang w:eastAsia="uk-UA"/>
        </w:rPr>
        <w:t xml:space="preserve"> </w:t>
      </w:r>
      <w:r w:rsidR="008D12A3" w:rsidRPr="00257E1E">
        <w:rPr>
          <w:sz w:val="28"/>
          <w:szCs w:val="28"/>
        </w:rPr>
        <w:t>BioSystem</w:t>
      </w:r>
      <w:r w:rsidR="00257E1E">
        <w:rPr>
          <w:sz w:val="28"/>
          <w:szCs w:val="28"/>
        </w:rPr>
        <w:t xml:space="preserve"> </w:t>
      </w:r>
      <w:r w:rsidR="00A50602" w:rsidRPr="00257E1E">
        <w:rPr>
          <w:sz w:val="28"/>
          <w:szCs w:val="28"/>
        </w:rPr>
        <w:t>(</w:t>
      </w:r>
      <w:r w:rsidR="00A50602" w:rsidRPr="00257E1E">
        <w:rPr>
          <w:sz w:val="28"/>
          <w:szCs w:val="28"/>
          <w:lang w:eastAsia="uk-UA"/>
        </w:rPr>
        <w:t>Іспанія)</w:t>
      </w:r>
      <w:r w:rsidR="00257E1E">
        <w:rPr>
          <w:sz w:val="28"/>
          <w:szCs w:val="28"/>
          <w:lang w:eastAsia="uk-UA"/>
        </w:rPr>
        <w:t xml:space="preserve"> </w:t>
      </w:r>
      <w:r w:rsidR="00615560" w:rsidRPr="00257E1E">
        <w:rPr>
          <w:sz w:val="28"/>
          <w:szCs w:val="28"/>
          <w:lang w:eastAsia="uk-UA"/>
        </w:rPr>
        <w:t>та</w:t>
      </w:r>
      <w:r w:rsidR="00257E1E">
        <w:rPr>
          <w:sz w:val="28"/>
          <w:szCs w:val="28"/>
          <w:lang w:eastAsia="uk-UA"/>
        </w:rPr>
        <w:t xml:space="preserve"> </w:t>
      </w:r>
      <w:r w:rsidR="006B11D6" w:rsidRPr="00257E1E">
        <w:rPr>
          <w:sz w:val="28"/>
          <w:szCs w:val="28"/>
        </w:rPr>
        <w:t>«</w:t>
      </w:r>
      <w:r w:rsidR="00A50602" w:rsidRPr="00257E1E">
        <w:rPr>
          <w:sz w:val="28"/>
          <w:szCs w:val="28"/>
        </w:rPr>
        <w:t>Агат</w:t>
      </w:r>
      <w:r w:rsidR="006B11D6" w:rsidRPr="00257E1E">
        <w:rPr>
          <w:sz w:val="28"/>
          <w:szCs w:val="28"/>
        </w:rPr>
        <w:t>»</w:t>
      </w:r>
      <w:r w:rsidR="00257E1E">
        <w:rPr>
          <w:sz w:val="28"/>
          <w:szCs w:val="28"/>
        </w:rPr>
        <w:t xml:space="preserve"> </w:t>
      </w:r>
      <w:r w:rsidR="00A50602" w:rsidRPr="00257E1E">
        <w:rPr>
          <w:sz w:val="28"/>
          <w:szCs w:val="28"/>
        </w:rPr>
        <w:t>(</w:t>
      </w:r>
      <w:r w:rsidR="00A50602" w:rsidRPr="00257E1E">
        <w:rPr>
          <w:sz w:val="28"/>
          <w:szCs w:val="28"/>
          <w:lang w:eastAsia="uk-UA"/>
        </w:rPr>
        <w:t>Москва).</w:t>
      </w:r>
    </w:p>
    <w:p w:rsidR="000273F7" w:rsidRPr="00257E1E" w:rsidRDefault="006C4F08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Аналіз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перебіг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відновних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реакцій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0A2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рані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використанням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0A2" w:rsidRPr="00257E1E">
        <w:rPr>
          <w:rFonts w:cs="Times New Roman CYR"/>
          <w:sz w:val="28"/>
          <w:szCs w:val="28"/>
          <w:lang w:eastAsia="ru-RU"/>
        </w:rPr>
        <w:t>цитологічн</w:t>
      </w:r>
      <w:r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досліджень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проводили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методом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поверхневої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біопсії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789C" w:rsidRPr="00257E1E">
        <w:rPr>
          <w:sz w:val="28"/>
          <w:szCs w:val="28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запропонований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Ф.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Ка</w:t>
      </w:r>
      <w:r w:rsidR="000273F7" w:rsidRPr="00257E1E">
        <w:rPr>
          <w:rFonts w:cs="Times New Roman CYR"/>
          <w:sz w:val="28"/>
          <w:szCs w:val="28"/>
          <w:lang w:eastAsia="ru-RU"/>
        </w:rPr>
        <w:t>маєвим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35C3C" w:rsidRPr="00257E1E">
        <w:rPr>
          <w:rFonts w:cs="Times New Roman CYR"/>
          <w:sz w:val="28"/>
          <w:szCs w:val="28"/>
          <w:lang w:eastAsia="ru-RU"/>
        </w:rPr>
        <w:t>(1954)</w:t>
      </w:r>
      <w:r w:rsidR="000273F7"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Статистичну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обробку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результатів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виконували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IBM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B4E4B" w:rsidRPr="00257E1E">
        <w:rPr>
          <w:rFonts w:cs="Times New Roman CYR"/>
          <w:sz w:val="28"/>
          <w:szCs w:val="28"/>
          <w:lang w:eastAsia="ru-RU"/>
        </w:rPr>
        <w:t>РС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Pentium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IV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1,4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MHz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допомогою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стандартного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програмного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забезпечення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пакетів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Pr="00257E1E">
        <w:rPr>
          <w:rFonts w:cs="Times New Roman CYR"/>
          <w:sz w:val="28"/>
          <w:szCs w:val="28"/>
          <w:lang w:eastAsia="ru-RU"/>
        </w:rPr>
        <w:t>Statistica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5.0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Pr="00257E1E">
        <w:rPr>
          <w:rFonts w:cs="Times New Roman CYR"/>
          <w:sz w:val="28"/>
          <w:szCs w:val="28"/>
          <w:lang w:eastAsia="ru-RU"/>
        </w:rPr>
        <w:t>Microsoft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Excel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XP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Всі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0A2" w:rsidRPr="00257E1E">
        <w:rPr>
          <w:rFonts w:cs="Times New Roman CYR"/>
          <w:sz w:val="28"/>
          <w:szCs w:val="28"/>
          <w:lang w:eastAsia="ru-RU"/>
        </w:rPr>
        <w:t>показники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оброб</w:t>
      </w:r>
      <w:r w:rsidR="004F00A2" w:rsidRPr="00257E1E">
        <w:rPr>
          <w:rFonts w:cs="Times New Roman CYR"/>
          <w:sz w:val="28"/>
          <w:szCs w:val="28"/>
          <w:lang w:eastAsia="ru-RU"/>
        </w:rPr>
        <w:t>ляли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0A2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методами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варіаційної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статистики.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0A2" w:rsidRPr="00257E1E">
        <w:rPr>
          <w:rFonts w:cs="Times New Roman CYR"/>
          <w:sz w:val="28"/>
          <w:szCs w:val="28"/>
          <w:lang w:eastAsia="ru-RU"/>
        </w:rPr>
        <w:t>Вірогідн</w:t>
      </w:r>
      <w:r w:rsidRPr="00257E1E">
        <w:rPr>
          <w:rFonts w:cs="Times New Roman CYR"/>
          <w:sz w:val="28"/>
          <w:szCs w:val="28"/>
          <w:lang w:eastAsia="ru-RU"/>
        </w:rPr>
        <w:t>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0A2" w:rsidRPr="00257E1E">
        <w:rPr>
          <w:rFonts w:cs="Times New Roman CYR"/>
          <w:sz w:val="28"/>
          <w:szCs w:val="28"/>
          <w:lang w:eastAsia="ru-RU"/>
        </w:rPr>
        <w:t>різниці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оцінювали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0A2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критері</w:t>
      </w:r>
      <w:r w:rsidR="004F00A2" w:rsidRPr="00257E1E">
        <w:rPr>
          <w:rFonts w:cs="Times New Roman CYR"/>
          <w:sz w:val="28"/>
          <w:szCs w:val="28"/>
          <w:lang w:eastAsia="ru-RU"/>
        </w:rPr>
        <w:t>єм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Стьюдента,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взаємозв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Pr="00257E1E">
        <w:rPr>
          <w:rFonts w:cs="Times New Roman CYR"/>
          <w:sz w:val="28"/>
          <w:szCs w:val="28"/>
          <w:lang w:eastAsia="ru-RU"/>
        </w:rPr>
        <w:t>язок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0A2" w:rsidRPr="00257E1E">
        <w:rPr>
          <w:rFonts w:cs="Times New Roman CYR"/>
          <w:sz w:val="28"/>
          <w:szCs w:val="28"/>
          <w:lang w:eastAsia="ru-RU"/>
        </w:rPr>
        <w:t>досліджуваних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параметрів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0A2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коефіцієнт</w:t>
      </w:r>
      <w:r w:rsidR="004F00A2" w:rsidRPr="00257E1E">
        <w:rPr>
          <w:rFonts w:cs="Times New Roman CYR"/>
          <w:sz w:val="28"/>
          <w:szCs w:val="28"/>
          <w:lang w:eastAsia="ru-RU"/>
        </w:rPr>
        <w:t>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кореляції.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Всі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вимірювання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дослідження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0A2" w:rsidRPr="00257E1E">
        <w:rPr>
          <w:rFonts w:cs="Times New Roman CYR"/>
          <w:sz w:val="28"/>
          <w:szCs w:val="28"/>
          <w:lang w:eastAsia="ru-RU"/>
        </w:rPr>
        <w:t>проводили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устаткуванні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15560"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15560" w:rsidRPr="00257E1E">
        <w:rPr>
          <w:rFonts w:cs="Times New Roman CYR"/>
          <w:sz w:val="28"/>
          <w:szCs w:val="28"/>
          <w:lang w:eastAsia="ru-RU"/>
        </w:rPr>
        <w:t>його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метрологічн</w:t>
      </w:r>
      <w:r w:rsidR="00615560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перевірк</w:t>
      </w:r>
      <w:r w:rsidR="00615560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0A2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атестаці</w:t>
      </w:r>
      <w:r w:rsidR="00615560" w:rsidRPr="00257E1E">
        <w:rPr>
          <w:rFonts w:cs="Times New Roman CYR"/>
          <w:sz w:val="28"/>
          <w:szCs w:val="28"/>
          <w:lang w:eastAsia="ru-RU"/>
        </w:rPr>
        <w:t>ї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702D4C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bCs/>
          <w:sz w:val="28"/>
          <w:szCs w:val="28"/>
          <w:lang w:eastAsia="ru-RU"/>
        </w:rPr>
        <w:t>Результати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дослідження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="005A2052" w:rsidRPr="00257E1E">
        <w:rPr>
          <w:rFonts w:cs="Times New Roman CYR"/>
          <w:bCs/>
          <w:sz w:val="28"/>
          <w:szCs w:val="28"/>
          <w:lang w:eastAsia="ru-RU"/>
        </w:rPr>
        <w:t>та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="00615560" w:rsidRPr="00257E1E">
        <w:rPr>
          <w:rFonts w:cs="Times New Roman CYR"/>
          <w:bCs/>
          <w:sz w:val="28"/>
          <w:szCs w:val="28"/>
          <w:lang w:eastAsia="ru-RU"/>
        </w:rPr>
        <w:t>їхнє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обговорення.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02235" w:rsidRPr="00257E1E">
        <w:rPr>
          <w:rFonts w:cs="Times New Roman CYR"/>
          <w:sz w:val="28"/>
          <w:szCs w:val="28"/>
          <w:lang w:eastAsia="ru-RU"/>
        </w:rPr>
        <w:t>Результати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02235" w:rsidRPr="00257E1E">
        <w:rPr>
          <w:rFonts w:cs="Times New Roman CYR"/>
          <w:sz w:val="28"/>
          <w:szCs w:val="28"/>
          <w:lang w:eastAsia="ru-RU"/>
        </w:rPr>
        <w:t>дос</w:t>
      </w:r>
      <w:r w:rsidR="00615560" w:rsidRPr="00257E1E">
        <w:rPr>
          <w:rFonts w:cs="Times New Roman CYR"/>
          <w:sz w:val="28"/>
          <w:szCs w:val="28"/>
          <w:lang w:eastAsia="ru-RU"/>
        </w:rPr>
        <w:t>л</w:t>
      </w:r>
      <w:r w:rsidR="00F02235" w:rsidRPr="00257E1E">
        <w:rPr>
          <w:rFonts w:cs="Times New Roman CYR"/>
          <w:sz w:val="28"/>
          <w:szCs w:val="28"/>
          <w:lang w:eastAsia="ru-RU"/>
        </w:rPr>
        <w:t>іджень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13453" w:rsidRPr="00257E1E">
        <w:rPr>
          <w:rFonts w:cs="Times New Roman CYR"/>
          <w:sz w:val="28"/>
          <w:szCs w:val="28"/>
          <w:lang w:eastAsia="ru-RU"/>
        </w:rPr>
        <w:t>застосування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D0A04" w:rsidRPr="00257E1E">
        <w:rPr>
          <w:rFonts w:cs="Times New Roman CYR"/>
          <w:sz w:val="28"/>
          <w:szCs w:val="28"/>
          <w:lang w:eastAsia="ru-RU"/>
        </w:rPr>
        <w:t>препарат</w:t>
      </w:r>
      <w:r w:rsidR="00413453" w:rsidRPr="00257E1E">
        <w:rPr>
          <w:rFonts w:cs="Times New Roman CYR"/>
          <w:sz w:val="28"/>
          <w:szCs w:val="28"/>
          <w:lang w:eastAsia="ru-RU"/>
        </w:rPr>
        <w:t>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F02235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02235" w:rsidRPr="00257E1E">
        <w:rPr>
          <w:rFonts w:cs="Times New Roman CYR"/>
          <w:sz w:val="28"/>
          <w:szCs w:val="28"/>
          <w:lang w:eastAsia="ru-RU"/>
        </w:rPr>
        <w:t>есцинат</w:t>
      </w:r>
      <w:r w:rsidR="00615560" w:rsidRPr="00257E1E">
        <w:rPr>
          <w:rFonts w:cs="Times New Roman CYR"/>
          <w:sz w:val="28"/>
          <w:szCs w:val="28"/>
          <w:lang w:eastAsia="ru-RU"/>
        </w:rPr>
        <w:t>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02235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F02235" w:rsidRPr="00257E1E">
        <w:rPr>
          <w:rFonts w:cs="Times New Roman CYR"/>
          <w:sz w:val="28"/>
          <w:szCs w:val="28"/>
          <w:lang w:eastAsia="ru-RU"/>
        </w:rPr>
        <w:t>Тіотріазоліну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D2CA1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D2CA1" w:rsidRPr="00257E1E">
        <w:rPr>
          <w:rFonts w:cs="Times New Roman CYR"/>
          <w:sz w:val="28"/>
          <w:szCs w:val="28"/>
          <w:lang w:eastAsia="ru-RU"/>
        </w:rPr>
        <w:t>метою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D2CA1" w:rsidRPr="00257E1E">
        <w:rPr>
          <w:rFonts w:cs="Times New Roman CYR"/>
          <w:sz w:val="28"/>
          <w:szCs w:val="28"/>
          <w:lang w:eastAsia="ru-RU"/>
        </w:rPr>
        <w:t>профілактики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D2CA1" w:rsidRPr="00257E1E">
        <w:rPr>
          <w:rFonts w:cs="Times New Roman CYR"/>
          <w:sz w:val="28"/>
          <w:szCs w:val="28"/>
          <w:lang w:eastAsia="ru-RU"/>
        </w:rPr>
        <w:t>післяопераційних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D2CA1" w:rsidRPr="00257E1E">
        <w:rPr>
          <w:rFonts w:cs="Times New Roman CYR"/>
          <w:sz w:val="28"/>
          <w:szCs w:val="28"/>
          <w:lang w:eastAsia="ru-RU"/>
        </w:rPr>
        <w:t>ускладнень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D2CA1"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D2CA1" w:rsidRPr="00257E1E">
        <w:rPr>
          <w:rFonts w:cs="Times New Roman CYR"/>
          <w:sz w:val="28"/>
          <w:szCs w:val="28"/>
          <w:lang w:eastAsia="ru-RU"/>
        </w:rPr>
        <w:t>проведенні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D2CA1" w:rsidRPr="00257E1E">
        <w:rPr>
          <w:rFonts w:cs="Times New Roman CYR"/>
          <w:sz w:val="28"/>
          <w:szCs w:val="28"/>
          <w:lang w:eastAsia="ru-RU"/>
        </w:rPr>
        <w:t>хірургічного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D2CA1"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D2CA1" w:rsidRPr="00257E1E">
        <w:rPr>
          <w:rFonts w:cs="Times New Roman CYR"/>
          <w:sz w:val="28"/>
          <w:szCs w:val="28"/>
          <w:lang w:eastAsia="ru-RU"/>
        </w:rPr>
        <w:t>засвідчили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D2CA1" w:rsidRPr="00257E1E">
        <w:rPr>
          <w:rFonts w:cs="Times New Roman CYR"/>
          <w:sz w:val="28"/>
          <w:szCs w:val="28"/>
          <w:lang w:eastAsia="ru-RU"/>
        </w:rPr>
        <w:t>позитивний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D2CA1" w:rsidRPr="00257E1E">
        <w:rPr>
          <w:rFonts w:cs="Times New Roman CYR"/>
          <w:sz w:val="28"/>
          <w:szCs w:val="28"/>
          <w:lang w:eastAsia="ru-RU"/>
        </w:rPr>
        <w:t>перебіг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D2CA1" w:rsidRPr="00257E1E">
        <w:rPr>
          <w:rFonts w:cs="Times New Roman CYR"/>
          <w:sz w:val="28"/>
          <w:szCs w:val="28"/>
          <w:lang w:eastAsia="ru-RU"/>
        </w:rPr>
        <w:t>ранового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D2CA1" w:rsidRPr="00257E1E">
        <w:rPr>
          <w:rFonts w:cs="Times New Roman CYR"/>
          <w:sz w:val="28"/>
          <w:szCs w:val="28"/>
          <w:lang w:eastAsia="ru-RU"/>
        </w:rPr>
        <w:t>процесу,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B1306" w:rsidRPr="00257E1E">
        <w:rPr>
          <w:rFonts w:cs="Times New Roman CYR"/>
          <w:sz w:val="28"/>
          <w:szCs w:val="28"/>
          <w:lang w:eastAsia="ru-RU"/>
        </w:rPr>
        <w:t>мен</w:t>
      </w:r>
      <w:r w:rsidR="00615560" w:rsidRPr="00257E1E">
        <w:rPr>
          <w:rFonts w:cs="Times New Roman CYR"/>
          <w:sz w:val="28"/>
          <w:szCs w:val="28"/>
          <w:lang w:eastAsia="ru-RU"/>
        </w:rPr>
        <w:t>ш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02D4C" w:rsidRPr="00257E1E">
        <w:rPr>
          <w:rFonts w:cs="Times New Roman CYR"/>
          <w:sz w:val="28"/>
          <w:szCs w:val="28"/>
          <w:lang w:eastAsia="ru-RU"/>
        </w:rPr>
        <w:t>в</w:t>
      </w:r>
      <w:r w:rsidR="00615560" w:rsidRPr="00257E1E">
        <w:rPr>
          <w:rFonts w:cs="Times New Roman CYR"/>
          <w:sz w:val="28"/>
          <w:szCs w:val="28"/>
          <w:lang w:eastAsia="ru-RU"/>
        </w:rPr>
        <w:t>и</w:t>
      </w:r>
      <w:r w:rsidR="00702D4C" w:rsidRPr="00257E1E">
        <w:rPr>
          <w:rFonts w:cs="Times New Roman CYR"/>
          <w:sz w:val="28"/>
          <w:szCs w:val="28"/>
          <w:lang w:eastAsia="ru-RU"/>
        </w:rPr>
        <w:t>ра</w:t>
      </w:r>
      <w:r w:rsidR="00615560" w:rsidRPr="00257E1E">
        <w:rPr>
          <w:rFonts w:cs="Times New Roman CYR"/>
          <w:sz w:val="28"/>
          <w:szCs w:val="28"/>
          <w:lang w:eastAsia="ru-RU"/>
        </w:rPr>
        <w:t>з</w:t>
      </w:r>
      <w:r w:rsidR="00702D4C" w:rsidRPr="00257E1E">
        <w:rPr>
          <w:rFonts w:cs="Times New Roman CYR"/>
          <w:sz w:val="28"/>
          <w:szCs w:val="28"/>
          <w:lang w:eastAsia="ru-RU"/>
        </w:rPr>
        <w:t>н</w:t>
      </w:r>
      <w:r w:rsidR="009D2CA1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15560" w:rsidRPr="00257E1E">
        <w:rPr>
          <w:rFonts w:cs="Times New Roman CYR"/>
          <w:sz w:val="28"/>
          <w:szCs w:val="28"/>
          <w:lang w:eastAsia="ru-RU"/>
        </w:rPr>
        <w:t>вияв</w:t>
      </w:r>
      <w:r w:rsidR="009D2CA1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15560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D2CA1" w:rsidRPr="00257E1E">
        <w:rPr>
          <w:rFonts w:cs="Times New Roman CYR"/>
          <w:sz w:val="28"/>
          <w:szCs w:val="28"/>
          <w:lang w:eastAsia="ru-RU"/>
        </w:rPr>
        <w:t>прискорені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D2CA1" w:rsidRPr="00257E1E">
        <w:rPr>
          <w:rFonts w:cs="Times New Roman CYR"/>
          <w:sz w:val="28"/>
          <w:szCs w:val="28"/>
          <w:lang w:eastAsia="ru-RU"/>
        </w:rPr>
        <w:t>темпи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15560" w:rsidRPr="00257E1E">
        <w:rPr>
          <w:rFonts w:cs="Times New Roman CYR"/>
          <w:sz w:val="28"/>
          <w:szCs w:val="28"/>
          <w:lang w:eastAsia="ru-RU"/>
        </w:rPr>
        <w:t>з</w:t>
      </w:r>
      <w:r w:rsidR="005B1306" w:rsidRPr="00257E1E">
        <w:rPr>
          <w:rFonts w:cs="Times New Roman CYR"/>
          <w:sz w:val="28"/>
          <w:szCs w:val="28"/>
          <w:lang w:eastAsia="ru-RU"/>
        </w:rPr>
        <w:t>гасан</w:t>
      </w:r>
      <w:r w:rsidR="00615560" w:rsidRPr="00257E1E">
        <w:rPr>
          <w:rFonts w:cs="Times New Roman CYR"/>
          <w:sz w:val="28"/>
          <w:szCs w:val="28"/>
          <w:lang w:eastAsia="ru-RU"/>
        </w:rPr>
        <w:t>н</w:t>
      </w:r>
      <w:r w:rsidR="009D2CA1" w:rsidRPr="00257E1E">
        <w:rPr>
          <w:rFonts w:cs="Times New Roman CYR"/>
          <w:sz w:val="28"/>
          <w:szCs w:val="28"/>
          <w:lang w:eastAsia="ru-RU"/>
        </w:rPr>
        <w:t>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02D4C" w:rsidRPr="00257E1E">
        <w:rPr>
          <w:rFonts w:cs="Times New Roman CYR"/>
          <w:sz w:val="28"/>
          <w:szCs w:val="28"/>
          <w:lang w:eastAsia="ru-RU"/>
        </w:rPr>
        <w:t>таких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B1306" w:rsidRPr="00257E1E">
        <w:rPr>
          <w:rFonts w:cs="Times New Roman CYR"/>
          <w:sz w:val="28"/>
          <w:szCs w:val="28"/>
          <w:lang w:eastAsia="ru-RU"/>
        </w:rPr>
        <w:t>кл</w:t>
      </w:r>
      <w:r w:rsidR="00615560" w:rsidRPr="00257E1E">
        <w:rPr>
          <w:rFonts w:cs="Times New Roman CYR"/>
          <w:sz w:val="28"/>
          <w:szCs w:val="28"/>
          <w:lang w:eastAsia="ru-RU"/>
        </w:rPr>
        <w:t>і</w:t>
      </w:r>
      <w:r w:rsidR="005B1306" w:rsidRPr="00257E1E">
        <w:rPr>
          <w:rFonts w:cs="Times New Roman CYR"/>
          <w:sz w:val="28"/>
          <w:szCs w:val="28"/>
          <w:lang w:eastAsia="ru-RU"/>
        </w:rPr>
        <w:t>н</w:t>
      </w:r>
      <w:r w:rsidR="00615560" w:rsidRPr="00257E1E">
        <w:rPr>
          <w:rFonts w:cs="Times New Roman CYR"/>
          <w:sz w:val="28"/>
          <w:szCs w:val="28"/>
          <w:lang w:eastAsia="ru-RU"/>
        </w:rPr>
        <w:t>ічн</w:t>
      </w:r>
      <w:r w:rsidR="005B1306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B1306" w:rsidRPr="00257E1E">
        <w:rPr>
          <w:rFonts w:cs="Times New Roman CYR"/>
          <w:sz w:val="28"/>
          <w:szCs w:val="28"/>
          <w:lang w:eastAsia="ru-RU"/>
        </w:rPr>
        <w:t>симптом</w:t>
      </w:r>
      <w:r w:rsidR="00615560" w:rsidRPr="00257E1E">
        <w:rPr>
          <w:rFonts w:cs="Times New Roman CYR"/>
          <w:sz w:val="28"/>
          <w:szCs w:val="28"/>
          <w:lang w:eastAsia="ru-RU"/>
        </w:rPr>
        <w:t>і</w:t>
      </w:r>
      <w:r w:rsidR="005B1306" w:rsidRPr="00257E1E">
        <w:rPr>
          <w:rFonts w:cs="Times New Roman CYR"/>
          <w:sz w:val="28"/>
          <w:szCs w:val="28"/>
          <w:lang w:eastAsia="ru-RU"/>
        </w:rPr>
        <w:t>в</w:t>
      </w:r>
      <w:r w:rsidR="00615560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15560" w:rsidRPr="00257E1E">
        <w:rPr>
          <w:rFonts w:cs="Times New Roman CYR"/>
          <w:sz w:val="28"/>
          <w:szCs w:val="28"/>
          <w:lang w:eastAsia="ru-RU"/>
        </w:rPr>
        <w:t>я</w:t>
      </w:r>
      <w:r w:rsidR="005B1306" w:rsidRPr="00257E1E">
        <w:rPr>
          <w:rFonts w:cs="Times New Roman CYR"/>
          <w:sz w:val="28"/>
          <w:szCs w:val="28"/>
          <w:lang w:eastAsia="ru-RU"/>
        </w:rPr>
        <w:t>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B1306" w:rsidRPr="00257E1E">
        <w:rPr>
          <w:rFonts w:cs="Times New Roman CYR"/>
          <w:sz w:val="28"/>
          <w:szCs w:val="28"/>
          <w:lang w:eastAsia="ru-RU"/>
        </w:rPr>
        <w:t>г</w:t>
      </w:r>
      <w:r w:rsidR="00615560" w:rsidRPr="00257E1E">
        <w:rPr>
          <w:rFonts w:cs="Times New Roman CYR"/>
          <w:sz w:val="28"/>
          <w:szCs w:val="28"/>
          <w:lang w:eastAsia="ru-RU"/>
        </w:rPr>
        <w:t>і</w:t>
      </w:r>
      <w:r w:rsidR="005B1306" w:rsidRPr="00257E1E">
        <w:rPr>
          <w:rFonts w:cs="Times New Roman CYR"/>
          <w:sz w:val="28"/>
          <w:szCs w:val="28"/>
          <w:lang w:eastAsia="ru-RU"/>
        </w:rPr>
        <w:t>перем</w:t>
      </w:r>
      <w:r w:rsidR="00615560" w:rsidRPr="00257E1E">
        <w:rPr>
          <w:rFonts w:cs="Times New Roman CYR"/>
          <w:sz w:val="28"/>
          <w:szCs w:val="28"/>
          <w:lang w:eastAsia="ru-RU"/>
        </w:rPr>
        <w:t>і</w:t>
      </w:r>
      <w:r w:rsidR="005B1306" w:rsidRPr="00257E1E">
        <w:rPr>
          <w:rFonts w:cs="Times New Roman CYR"/>
          <w:sz w:val="28"/>
          <w:szCs w:val="28"/>
          <w:lang w:eastAsia="ru-RU"/>
        </w:rPr>
        <w:t>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15560" w:rsidRPr="00257E1E">
        <w:rPr>
          <w:rFonts w:cs="Times New Roman CYR"/>
          <w:sz w:val="28"/>
          <w:szCs w:val="28"/>
          <w:lang w:eastAsia="ru-RU"/>
        </w:rPr>
        <w:t>шкір</w:t>
      </w:r>
      <w:r w:rsidR="005B1306" w:rsidRPr="00257E1E">
        <w:rPr>
          <w:rFonts w:cs="Times New Roman CYR"/>
          <w:sz w:val="28"/>
          <w:szCs w:val="28"/>
          <w:lang w:eastAsia="ru-RU"/>
        </w:rPr>
        <w:t>и,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15560" w:rsidRPr="00257E1E">
        <w:rPr>
          <w:rFonts w:cs="Times New Roman CYR"/>
          <w:sz w:val="28"/>
          <w:szCs w:val="28"/>
          <w:lang w:eastAsia="ru-RU"/>
        </w:rPr>
        <w:t>набря</w:t>
      </w:r>
      <w:r w:rsidR="005B1306" w:rsidRPr="00257E1E">
        <w:rPr>
          <w:rFonts w:cs="Times New Roman CYR"/>
          <w:sz w:val="28"/>
          <w:szCs w:val="28"/>
          <w:lang w:eastAsia="ru-RU"/>
        </w:rPr>
        <w:t>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B1306" w:rsidRPr="00257E1E">
        <w:rPr>
          <w:rFonts w:cs="Times New Roman CYR"/>
          <w:sz w:val="28"/>
          <w:szCs w:val="28"/>
          <w:lang w:eastAsia="ru-RU"/>
        </w:rPr>
        <w:t>ткан</w:t>
      </w:r>
      <w:r w:rsidR="00615560" w:rsidRPr="00257E1E">
        <w:rPr>
          <w:rFonts w:cs="Times New Roman CYR"/>
          <w:sz w:val="28"/>
          <w:szCs w:val="28"/>
          <w:lang w:eastAsia="ru-RU"/>
        </w:rPr>
        <w:t>ин</w:t>
      </w:r>
      <w:r w:rsidR="005B1306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B1306" w:rsidRPr="00257E1E">
        <w:rPr>
          <w:rFonts w:cs="Times New Roman CYR"/>
          <w:sz w:val="28"/>
          <w:szCs w:val="28"/>
          <w:lang w:eastAsia="ru-RU"/>
        </w:rPr>
        <w:t>форм</w:t>
      </w:r>
      <w:r w:rsidR="00615560" w:rsidRPr="00257E1E">
        <w:rPr>
          <w:rFonts w:cs="Times New Roman CYR"/>
          <w:sz w:val="28"/>
          <w:szCs w:val="28"/>
          <w:lang w:eastAsia="ru-RU"/>
        </w:rPr>
        <w:t>у</w:t>
      </w:r>
      <w:r w:rsidR="005B1306" w:rsidRPr="00257E1E">
        <w:rPr>
          <w:rFonts w:cs="Times New Roman CYR"/>
          <w:sz w:val="28"/>
          <w:szCs w:val="28"/>
          <w:lang w:eastAsia="ru-RU"/>
        </w:rPr>
        <w:t>ван</w:t>
      </w:r>
      <w:r w:rsidR="00615560" w:rsidRPr="00257E1E">
        <w:rPr>
          <w:rFonts w:cs="Times New Roman CYR"/>
          <w:sz w:val="28"/>
          <w:szCs w:val="28"/>
          <w:lang w:eastAsia="ru-RU"/>
        </w:rPr>
        <w:t>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15560" w:rsidRPr="00257E1E">
        <w:rPr>
          <w:rFonts w:cs="Times New Roman CYR"/>
          <w:sz w:val="28"/>
          <w:szCs w:val="28"/>
          <w:lang w:eastAsia="ru-RU"/>
        </w:rPr>
        <w:t>ділянок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15560" w:rsidRPr="00257E1E">
        <w:rPr>
          <w:rFonts w:cs="Times New Roman CYR"/>
          <w:sz w:val="28"/>
          <w:szCs w:val="28"/>
          <w:lang w:eastAsia="ru-RU"/>
        </w:rPr>
        <w:t>і</w:t>
      </w:r>
      <w:r w:rsidR="005B1306" w:rsidRPr="00257E1E">
        <w:rPr>
          <w:rFonts w:cs="Times New Roman CYR"/>
          <w:sz w:val="28"/>
          <w:szCs w:val="28"/>
          <w:lang w:eastAsia="ru-RU"/>
        </w:rPr>
        <w:t>нф</w:t>
      </w:r>
      <w:r w:rsidR="00615560" w:rsidRPr="00257E1E">
        <w:rPr>
          <w:rFonts w:cs="Times New Roman CYR"/>
          <w:sz w:val="28"/>
          <w:szCs w:val="28"/>
          <w:lang w:eastAsia="ru-RU"/>
        </w:rPr>
        <w:t>і</w:t>
      </w:r>
      <w:r w:rsidR="005B1306" w:rsidRPr="00257E1E">
        <w:rPr>
          <w:rFonts w:cs="Times New Roman CYR"/>
          <w:sz w:val="28"/>
          <w:szCs w:val="28"/>
          <w:lang w:eastAsia="ru-RU"/>
        </w:rPr>
        <w:t>льтрац</w:t>
      </w:r>
      <w:r w:rsidR="00615560" w:rsidRPr="00257E1E">
        <w:rPr>
          <w:rFonts w:cs="Times New Roman CYR"/>
          <w:sz w:val="28"/>
          <w:szCs w:val="28"/>
          <w:lang w:eastAsia="ru-RU"/>
        </w:rPr>
        <w:t>ії</w:t>
      </w:r>
      <w:r w:rsidR="005B1306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B1306" w:rsidRPr="00257E1E">
        <w:rPr>
          <w:rFonts w:cs="Times New Roman CYR"/>
          <w:sz w:val="28"/>
          <w:szCs w:val="28"/>
          <w:lang w:eastAsia="ru-RU"/>
        </w:rPr>
        <w:t>бол</w:t>
      </w:r>
      <w:r w:rsidR="00615560" w:rsidRPr="00257E1E">
        <w:rPr>
          <w:rFonts w:cs="Times New Roman CYR"/>
          <w:sz w:val="28"/>
          <w:szCs w:val="28"/>
          <w:lang w:eastAsia="ru-RU"/>
        </w:rPr>
        <w:t>ьо</w:t>
      </w:r>
      <w:r w:rsidR="005B1306" w:rsidRPr="00257E1E">
        <w:rPr>
          <w:rFonts w:cs="Times New Roman CYR"/>
          <w:sz w:val="28"/>
          <w:szCs w:val="28"/>
          <w:lang w:eastAsia="ru-RU"/>
        </w:rPr>
        <w:t>в</w:t>
      </w:r>
      <w:r w:rsidR="00615560" w:rsidRPr="00257E1E">
        <w:rPr>
          <w:rFonts w:cs="Times New Roman CYR"/>
          <w:sz w:val="28"/>
          <w:szCs w:val="28"/>
          <w:lang w:eastAsia="ru-RU"/>
        </w:rPr>
        <w:t>и</w:t>
      </w:r>
      <w:r w:rsidR="005B1306" w:rsidRPr="00257E1E">
        <w:rPr>
          <w:rFonts w:cs="Times New Roman CYR"/>
          <w:sz w:val="28"/>
          <w:szCs w:val="28"/>
          <w:lang w:eastAsia="ru-RU"/>
        </w:rPr>
        <w:t>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B1306" w:rsidRPr="00257E1E">
        <w:rPr>
          <w:rFonts w:cs="Times New Roman CYR"/>
          <w:sz w:val="28"/>
          <w:szCs w:val="28"/>
          <w:lang w:eastAsia="ru-RU"/>
        </w:rPr>
        <w:t>компонент,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15560" w:rsidRPr="00257E1E">
        <w:rPr>
          <w:rFonts w:cs="Times New Roman CYR"/>
          <w:sz w:val="28"/>
          <w:szCs w:val="28"/>
          <w:lang w:eastAsia="ru-RU"/>
        </w:rPr>
        <w:t>е</w:t>
      </w:r>
      <w:r w:rsidR="005B1306" w:rsidRPr="00257E1E">
        <w:rPr>
          <w:rFonts w:cs="Times New Roman CYR"/>
          <w:sz w:val="28"/>
          <w:szCs w:val="28"/>
          <w:lang w:eastAsia="ru-RU"/>
        </w:rPr>
        <w:t>ксудац</w:t>
      </w:r>
      <w:r w:rsidR="00615560" w:rsidRPr="00257E1E">
        <w:rPr>
          <w:rFonts w:cs="Times New Roman CYR"/>
          <w:sz w:val="28"/>
          <w:szCs w:val="28"/>
          <w:lang w:eastAsia="ru-RU"/>
        </w:rPr>
        <w:t>і</w:t>
      </w:r>
      <w:r w:rsidR="00702D4C" w:rsidRPr="00257E1E">
        <w:rPr>
          <w:rFonts w:cs="Times New Roman CYR"/>
          <w:sz w:val="28"/>
          <w:szCs w:val="28"/>
          <w:lang w:eastAsia="ru-RU"/>
        </w:rPr>
        <w:t>я</w:t>
      </w:r>
      <w:r w:rsidR="005B1306"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Протягом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періоду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симптом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D0A04" w:rsidRPr="00257E1E">
        <w:rPr>
          <w:rFonts w:cs="Times New Roman CYR"/>
          <w:sz w:val="28"/>
          <w:szCs w:val="28"/>
          <w:lang w:eastAsia="ru-RU"/>
        </w:rPr>
        <w:t>гіперемії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більшою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мірою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виявля</w:t>
      </w:r>
      <w:r w:rsidR="004F00A2" w:rsidRPr="00257E1E">
        <w:rPr>
          <w:rFonts w:cs="Times New Roman CYR"/>
          <w:sz w:val="28"/>
          <w:szCs w:val="28"/>
          <w:lang w:eastAsia="ru-RU"/>
        </w:rPr>
        <w:t>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</w:t>
      </w:r>
      <w:r w:rsidR="004F00A2" w:rsidRPr="00257E1E">
        <w:rPr>
          <w:rFonts w:cs="Times New Roman CYR"/>
          <w:sz w:val="28"/>
          <w:szCs w:val="28"/>
          <w:lang w:eastAsia="ru-RU"/>
        </w:rPr>
        <w:t>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0A2" w:rsidRPr="00257E1E">
        <w:rPr>
          <w:rFonts w:cs="Times New Roman CYR"/>
          <w:sz w:val="28"/>
          <w:szCs w:val="28"/>
          <w:lang w:eastAsia="ru-RU"/>
        </w:rPr>
        <w:t>групі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</w:t>
      </w:r>
      <w:r w:rsidR="005A2052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sz w:val="28"/>
          <w:szCs w:val="28"/>
          <w:lang w:eastAsia="uk-UA"/>
        </w:rPr>
        <w:t xml:space="preserve"> </w:t>
      </w:r>
      <w:r w:rsidR="00A50602" w:rsidRPr="00257E1E">
        <w:rPr>
          <w:sz w:val="28"/>
          <w:szCs w:val="28"/>
          <w:lang w:eastAsia="uk-UA"/>
        </w:rPr>
        <w:t>першу</w:t>
      </w:r>
      <w:r w:rsidR="00257E1E">
        <w:rPr>
          <w:sz w:val="28"/>
          <w:szCs w:val="28"/>
          <w:lang w:eastAsia="uk-UA"/>
        </w:rPr>
        <w:t xml:space="preserve"> </w:t>
      </w:r>
      <w:r w:rsidR="00A50602" w:rsidRPr="00257E1E">
        <w:rPr>
          <w:sz w:val="28"/>
          <w:szCs w:val="28"/>
          <w:lang w:eastAsia="uk-UA"/>
        </w:rPr>
        <w:t>добу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спостережень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13453" w:rsidRPr="00257E1E">
        <w:rPr>
          <w:rFonts w:cs="Times New Roman CYR"/>
          <w:sz w:val="28"/>
          <w:szCs w:val="28"/>
          <w:lang w:eastAsia="ru-RU"/>
        </w:rPr>
        <w:t>явища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гіперемі</w:t>
      </w:r>
      <w:r w:rsidR="004F00A2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13453" w:rsidRPr="00257E1E">
        <w:rPr>
          <w:rFonts w:cs="Times New Roman CYR"/>
          <w:sz w:val="28"/>
          <w:szCs w:val="28"/>
          <w:lang w:eastAsia="ru-RU"/>
        </w:rPr>
        <w:t>були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13453" w:rsidRPr="00257E1E">
        <w:rPr>
          <w:rFonts w:cs="Times New Roman CYR"/>
          <w:sz w:val="28"/>
          <w:szCs w:val="28"/>
          <w:lang w:eastAsia="ru-RU"/>
        </w:rPr>
        <w:t>відсутні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50602" w:rsidRPr="00257E1E">
        <w:rPr>
          <w:rFonts w:cs="Times New Roman CYR"/>
          <w:sz w:val="28"/>
          <w:szCs w:val="28"/>
          <w:lang w:eastAsia="ru-RU"/>
        </w:rPr>
        <w:t>11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50602" w:rsidRPr="00257E1E">
        <w:rPr>
          <w:rFonts w:cs="Times New Roman CYR"/>
          <w:sz w:val="28"/>
          <w:szCs w:val="28"/>
          <w:lang w:eastAsia="ru-RU"/>
        </w:rPr>
        <w:t>(17,7</w:t>
      </w:r>
      <w:r w:rsidR="006B11D6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A50602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групи,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тоді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0A2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50602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50602" w:rsidRPr="00257E1E">
        <w:rPr>
          <w:rFonts w:cs="Times New Roman CYR"/>
          <w:sz w:val="28"/>
          <w:szCs w:val="28"/>
          <w:lang w:eastAsia="ru-RU"/>
        </w:rPr>
        <w:t>(7,8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FB4238"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2052" w:rsidRPr="00257E1E">
        <w:rPr>
          <w:rFonts w:cs="Times New Roman CYR"/>
          <w:sz w:val="28"/>
          <w:szCs w:val="28"/>
          <w:lang w:eastAsia="ru-RU"/>
        </w:rPr>
        <w:t>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2052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2052" w:rsidRPr="00257E1E">
        <w:rPr>
          <w:rFonts w:cs="Times New Roman CYR"/>
          <w:sz w:val="28"/>
          <w:szCs w:val="28"/>
          <w:lang w:eastAsia="ru-RU"/>
        </w:rPr>
        <w:t>0,05)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Протягом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D0A04" w:rsidRPr="00257E1E">
        <w:rPr>
          <w:rFonts w:cs="Times New Roman CYR"/>
          <w:sz w:val="28"/>
          <w:szCs w:val="28"/>
          <w:lang w:eastAsia="ru-RU"/>
        </w:rPr>
        <w:t>1-ї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D0A04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3-ї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32AC8" w:rsidRPr="00257E1E">
        <w:rPr>
          <w:rFonts w:cs="Times New Roman CYR"/>
          <w:sz w:val="28"/>
          <w:szCs w:val="28"/>
          <w:lang w:eastAsia="ru-RU"/>
        </w:rPr>
        <w:t>реєстрували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появу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цього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симптому</w:t>
      </w:r>
      <w:r w:rsidR="00257E1E">
        <w:rPr>
          <w:sz w:val="28"/>
          <w:lang w:eastAsia="uk-UA"/>
        </w:rPr>
        <w:t xml:space="preserve"> </w:t>
      </w:r>
      <w:r w:rsidR="00F11B75" w:rsidRPr="00257E1E">
        <w:rPr>
          <w:sz w:val="28"/>
          <w:szCs w:val="28"/>
          <w:lang w:eastAsia="uk-UA"/>
        </w:rPr>
        <w:t>у</w:t>
      </w:r>
      <w:r w:rsidR="00257E1E">
        <w:rPr>
          <w:sz w:val="28"/>
          <w:szCs w:val="28"/>
          <w:lang w:eastAsia="uk-UA"/>
        </w:rPr>
        <w:t xml:space="preserve"> </w:t>
      </w:r>
      <w:r w:rsidR="00F11B75" w:rsidRPr="00257E1E">
        <w:rPr>
          <w:sz w:val="28"/>
          <w:szCs w:val="28"/>
          <w:lang w:eastAsia="uk-UA"/>
        </w:rPr>
        <w:t>більшої</w:t>
      </w:r>
      <w:r w:rsidR="00257E1E">
        <w:rPr>
          <w:sz w:val="28"/>
          <w:szCs w:val="28"/>
          <w:lang w:eastAsia="uk-UA"/>
        </w:rPr>
        <w:t xml:space="preserve"> </w:t>
      </w:r>
      <w:r w:rsidR="00F11B75" w:rsidRPr="00257E1E">
        <w:rPr>
          <w:sz w:val="28"/>
          <w:szCs w:val="28"/>
          <w:lang w:eastAsia="uk-UA"/>
        </w:rPr>
        <w:t>частини</w:t>
      </w:r>
      <w:r w:rsidR="00257E1E">
        <w:rPr>
          <w:sz w:val="28"/>
          <w:szCs w:val="28"/>
          <w:lang w:eastAsia="uk-UA"/>
        </w:rPr>
        <w:t xml:space="preserve"> </w:t>
      </w:r>
      <w:r w:rsidR="00F11B75" w:rsidRPr="00257E1E">
        <w:rPr>
          <w:sz w:val="28"/>
          <w:szCs w:val="28"/>
          <w:lang w:eastAsia="uk-UA"/>
        </w:rPr>
        <w:t>представників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обох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але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F00A2" w:rsidRPr="00257E1E">
        <w:rPr>
          <w:rFonts w:cs="Times New Roman CYR"/>
          <w:sz w:val="28"/>
          <w:szCs w:val="28"/>
          <w:lang w:eastAsia="ru-RU"/>
        </w:rPr>
        <w:t>різною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інтенсивністю.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Так,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в</w:t>
      </w:r>
      <w:r w:rsidRPr="00257E1E">
        <w:rPr>
          <w:rFonts w:cs="Times New Roman CYR"/>
          <w:sz w:val="28"/>
          <w:szCs w:val="28"/>
          <w:lang w:eastAsia="ru-RU"/>
        </w:rPr>
        <w:t>ира</w:t>
      </w:r>
      <w:r w:rsidR="00094969" w:rsidRPr="00257E1E">
        <w:rPr>
          <w:rFonts w:cs="Times New Roman CYR"/>
          <w:sz w:val="28"/>
          <w:szCs w:val="28"/>
          <w:lang w:eastAsia="ru-RU"/>
        </w:rPr>
        <w:t>з</w:t>
      </w:r>
      <w:r w:rsidRPr="00257E1E">
        <w:rPr>
          <w:rFonts w:cs="Times New Roman CYR"/>
          <w:sz w:val="28"/>
          <w:szCs w:val="28"/>
          <w:lang w:eastAsia="ru-RU"/>
        </w:rPr>
        <w:t>н</w:t>
      </w:r>
      <w:r w:rsidR="00532AC8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32AC8" w:rsidRPr="00257E1E">
        <w:rPr>
          <w:rFonts w:cs="Times New Roman CYR"/>
          <w:sz w:val="28"/>
          <w:szCs w:val="28"/>
          <w:lang w:eastAsia="ru-RU"/>
        </w:rPr>
        <w:t>явища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гіперемі</w:t>
      </w:r>
      <w:r w:rsidR="00532AC8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основної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групи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вже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D2CA1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B0684" w:rsidRPr="00257E1E">
        <w:rPr>
          <w:rFonts w:cs="Times New Roman CYR"/>
          <w:sz w:val="28"/>
          <w:szCs w:val="28"/>
          <w:lang w:eastAsia="ru-RU"/>
        </w:rPr>
        <w:t>3-ї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B0684"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</w:t>
      </w:r>
      <w:r w:rsidR="00532AC8" w:rsidRPr="00257E1E">
        <w:rPr>
          <w:rFonts w:cs="Times New Roman CYR"/>
          <w:sz w:val="28"/>
          <w:szCs w:val="28"/>
          <w:lang w:eastAsia="ru-RU"/>
        </w:rPr>
        <w:t>являли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тоді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так</w:t>
      </w:r>
      <w:r w:rsidR="00AB0684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B0684" w:rsidRPr="00257E1E">
        <w:rPr>
          <w:rFonts w:cs="Times New Roman CYR"/>
          <w:sz w:val="28"/>
          <w:szCs w:val="28"/>
          <w:lang w:eastAsia="ru-RU"/>
        </w:rPr>
        <w:t>результати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B0684" w:rsidRPr="00257E1E">
        <w:rPr>
          <w:rFonts w:cs="Times New Roman CYR"/>
          <w:sz w:val="28"/>
          <w:szCs w:val="28"/>
          <w:lang w:eastAsia="ru-RU"/>
        </w:rPr>
        <w:t>відмічені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лише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B0684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5-</w:t>
      </w:r>
      <w:r w:rsidR="00AB0684"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доб</w:t>
      </w:r>
      <w:r w:rsidR="00AB0684" w:rsidRPr="00257E1E">
        <w:rPr>
          <w:rFonts w:cs="Times New Roman CYR"/>
          <w:sz w:val="28"/>
          <w:szCs w:val="28"/>
          <w:lang w:eastAsia="ru-RU"/>
        </w:rPr>
        <w:t>у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помірн</w:t>
      </w:r>
      <w:r w:rsidR="00AB0684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B0684" w:rsidRPr="00257E1E">
        <w:rPr>
          <w:rFonts w:cs="Times New Roman CYR"/>
          <w:sz w:val="28"/>
          <w:szCs w:val="28"/>
          <w:lang w:eastAsia="ru-RU"/>
        </w:rPr>
        <w:t>явища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симптому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зберіга</w:t>
      </w:r>
      <w:r w:rsidR="00AB0684" w:rsidRPr="00257E1E">
        <w:rPr>
          <w:rFonts w:cs="Times New Roman CYR"/>
          <w:sz w:val="28"/>
          <w:szCs w:val="28"/>
          <w:lang w:eastAsia="ru-RU"/>
        </w:rPr>
        <w:t>ли</w:t>
      </w:r>
      <w:r w:rsidRPr="00257E1E">
        <w:rPr>
          <w:rFonts w:cs="Times New Roman CYR"/>
          <w:sz w:val="28"/>
          <w:szCs w:val="28"/>
          <w:lang w:eastAsia="ru-RU"/>
        </w:rPr>
        <w:t>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7-ї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доби.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же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7-</w:t>
      </w:r>
      <w:r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незначне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почервоніння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було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лише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(4,8</w:t>
      </w:r>
      <w:r w:rsidR="006B11D6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(14,0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FB4238"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2052" w:rsidRPr="00257E1E">
        <w:rPr>
          <w:rFonts w:cs="Times New Roman CYR"/>
          <w:sz w:val="28"/>
          <w:szCs w:val="28"/>
          <w:lang w:eastAsia="ru-RU"/>
        </w:rPr>
        <w:t>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2052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2052" w:rsidRPr="00257E1E">
        <w:rPr>
          <w:rFonts w:cs="Times New Roman CYR"/>
          <w:sz w:val="28"/>
          <w:szCs w:val="28"/>
          <w:lang w:eastAsia="ru-RU"/>
        </w:rPr>
        <w:t>0,05)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одного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(1,5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помірн</w:t>
      </w:r>
      <w:r w:rsidR="00094969" w:rsidRPr="00257E1E">
        <w:rPr>
          <w:rFonts w:cs="Times New Roman CYR"/>
          <w:sz w:val="28"/>
          <w:szCs w:val="28"/>
          <w:lang w:eastAsia="ru-RU"/>
        </w:rPr>
        <w:t>е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3777B" w:rsidRPr="00257E1E">
        <w:rPr>
          <w:rFonts w:cs="Times New Roman CYR"/>
          <w:sz w:val="28"/>
          <w:szCs w:val="28"/>
          <w:lang w:eastAsia="ru-RU"/>
        </w:rPr>
        <w:t>Результати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612BC" w:rsidRPr="00257E1E">
        <w:rPr>
          <w:rFonts w:cs="Times New Roman CYR"/>
          <w:sz w:val="28"/>
          <w:szCs w:val="28"/>
          <w:lang w:eastAsia="ru-RU"/>
        </w:rPr>
        <w:t>досліджень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612BC" w:rsidRPr="00257E1E">
        <w:rPr>
          <w:rFonts w:cs="Times New Roman CYR"/>
          <w:sz w:val="28"/>
          <w:szCs w:val="28"/>
          <w:lang w:eastAsia="ru-RU"/>
        </w:rPr>
        <w:t>продемонстрували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612BC" w:rsidRPr="00257E1E">
        <w:rPr>
          <w:rFonts w:cs="Times New Roman CYR"/>
          <w:sz w:val="28"/>
          <w:szCs w:val="28"/>
          <w:lang w:eastAsia="ru-RU"/>
        </w:rPr>
        <w:t>ангіопротекторні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612BC" w:rsidRPr="00257E1E">
        <w:rPr>
          <w:rFonts w:cs="Times New Roman CYR"/>
          <w:sz w:val="28"/>
          <w:szCs w:val="28"/>
          <w:lang w:eastAsia="ru-RU"/>
        </w:rPr>
        <w:t>властивості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612BC" w:rsidRPr="00257E1E">
        <w:rPr>
          <w:rFonts w:cs="Times New Roman CYR"/>
          <w:sz w:val="28"/>
          <w:szCs w:val="28"/>
          <w:lang w:eastAsia="ru-RU"/>
        </w:rPr>
        <w:t>використаних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612BC" w:rsidRPr="00257E1E">
        <w:rPr>
          <w:rFonts w:cs="Times New Roman CYR"/>
          <w:sz w:val="28"/>
          <w:szCs w:val="28"/>
          <w:lang w:eastAsia="ru-RU"/>
        </w:rPr>
        <w:t>препаратів.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</w:p>
    <w:p w:rsidR="000273F7" w:rsidRPr="00257E1E" w:rsidRDefault="00702D4C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Результат</w:t>
      </w:r>
      <w:r w:rsidR="000612BC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клінічного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спостереження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свідчать</w:t>
      </w:r>
      <w:r w:rsidR="000273F7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післяопераційний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набряк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B4E4B" w:rsidRPr="00257E1E">
        <w:rPr>
          <w:rFonts w:cs="Times New Roman CYR"/>
          <w:sz w:val="28"/>
          <w:szCs w:val="28"/>
          <w:lang w:eastAsia="ru-RU"/>
        </w:rPr>
        <w:t>1-</w:t>
      </w:r>
      <w:r w:rsidR="000273F7" w:rsidRPr="00257E1E">
        <w:rPr>
          <w:rFonts w:cs="Times New Roman CYR"/>
          <w:sz w:val="28"/>
          <w:szCs w:val="28"/>
          <w:lang w:eastAsia="ru-RU"/>
        </w:rPr>
        <w:t>шу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хірургічного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втручання,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попри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своєчасн</w:t>
      </w:r>
      <w:r w:rsidR="00094969" w:rsidRPr="00257E1E">
        <w:rPr>
          <w:rFonts w:cs="Times New Roman CYR"/>
          <w:sz w:val="28"/>
          <w:szCs w:val="28"/>
          <w:lang w:eastAsia="ru-RU"/>
        </w:rPr>
        <w:t>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признач</w:t>
      </w:r>
      <w:r w:rsidR="000273F7" w:rsidRPr="00257E1E">
        <w:rPr>
          <w:rFonts w:cs="Times New Roman CYR"/>
          <w:sz w:val="28"/>
          <w:szCs w:val="28"/>
          <w:lang w:eastAsia="ru-RU"/>
        </w:rPr>
        <w:t>ен</w:t>
      </w:r>
      <w:r w:rsidR="00094969" w:rsidRPr="00257E1E">
        <w:rPr>
          <w:rFonts w:cs="Times New Roman CYR"/>
          <w:sz w:val="28"/>
          <w:szCs w:val="28"/>
          <w:lang w:eastAsia="ru-RU"/>
        </w:rPr>
        <w:t>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профілактичн</w:t>
      </w:r>
      <w:r w:rsidR="00094969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заход</w:t>
      </w:r>
      <w:r w:rsidR="00094969" w:rsidRPr="00257E1E">
        <w:rPr>
          <w:rFonts w:cs="Times New Roman CYR"/>
          <w:sz w:val="28"/>
          <w:szCs w:val="28"/>
          <w:lang w:eastAsia="ru-RU"/>
        </w:rPr>
        <w:t>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(наклад</w:t>
      </w:r>
      <w:r w:rsidR="00094969" w:rsidRPr="00257E1E">
        <w:rPr>
          <w:rFonts w:cs="Times New Roman CYR"/>
          <w:sz w:val="28"/>
          <w:szCs w:val="28"/>
          <w:lang w:eastAsia="ru-RU"/>
        </w:rPr>
        <w:t>а</w:t>
      </w:r>
      <w:r w:rsidR="000273F7" w:rsidRPr="00257E1E">
        <w:rPr>
          <w:rFonts w:cs="Times New Roman CYR"/>
          <w:sz w:val="28"/>
          <w:szCs w:val="28"/>
          <w:lang w:eastAsia="ru-RU"/>
        </w:rPr>
        <w:t>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</w:t>
      </w:r>
      <w:r w:rsidR="00094969" w:rsidRPr="00257E1E">
        <w:rPr>
          <w:rFonts w:cs="Times New Roman CYR"/>
          <w:sz w:val="28"/>
          <w:szCs w:val="28"/>
          <w:lang w:eastAsia="ru-RU"/>
        </w:rPr>
        <w:t>уг</w:t>
      </w:r>
      <w:r w:rsidR="000273F7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пов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="000273F7" w:rsidRPr="00257E1E">
        <w:rPr>
          <w:rFonts w:cs="Times New Roman CYR"/>
          <w:sz w:val="28"/>
          <w:szCs w:val="28"/>
          <w:lang w:eastAsia="ru-RU"/>
        </w:rPr>
        <w:t>язки,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застосування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B0684" w:rsidRPr="00257E1E">
        <w:rPr>
          <w:rFonts w:cs="Times New Roman CYR"/>
          <w:sz w:val="28"/>
          <w:szCs w:val="28"/>
          <w:lang w:eastAsia="ru-RU"/>
        </w:rPr>
        <w:t>протинабрякових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препаратів</w:t>
      </w:r>
      <w:r w:rsidR="00094969" w:rsidRPr="00257E1E">
        <w:rPr>
          <w:rFonts w:cs="Times New Roman CYR"/>
          <w:sz w:val="28"/>
          <w:szCs w:val="28"/>
          <w:lang w:eastAsia="ru-RU"/>
        </w:rPr>
        <w:t>)</w:t>
      </w:r>
      <w:r w:rsidR="000273F7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спостерігається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обох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94969" w:rsidRPr="00257E1E">
        <w:rPr>
          <w:rFonts w:cs="Times New Roman CYR"/>
          <w:sz w:val="28"/>
          <w:szCs w:val="28"/>
          <w:lang w:eastAsia="ru-RU"/>
        </w:rPr>
        <w:t>групах</w:t>
      </w:r>
      <w:r w:rsidR="000273F7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цьому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незначний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набряк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визначався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2052" w:rsidRPr="00257E1E">
        <w:rPr>
          <w:rFonts w:cs="Times New Roman CYR"/>
          <w:sz w:val="28"/>
          <w:szCs w:val="28"/>
          <w:lang w:eastAsia="ru-RU"/>
        </w:rPr>
        <w:t>31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пацієнт</w:t>
      </w:r>
      <w:r w:rsidR="005A2052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2052" w:rsidRPr="00257E1E">
        <w:rPr>
          <w:rFonts w:cs="Times New Roman CYR"/>
          <w:sz w:val="28"/>
          <w:szCs w:val="28"/>
          <w:lang w:eastAsia="ru-RU"/>
        </w:rPr>
        <w:t>(5</w:t>
      </w:r>
      <w:r w:rsidR="006B11D6" w:rsidRPr="00257E1E">
        <w:rPr>
          <w:rFonts w:cs="Times New Roman CYR"/>
          <w:sz w:val="28"/>
          <w:szCs w:val="28"/>
          <w:lang w:eastAsia="ru-RU"/>
        </w:rPr>
        <w:t>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5A2052" w:rsidRPr="00257E1E">
        <w:rPr>
          <w:rFonts w:cs="Times New Roman CYR"/>
          <w:sz w:val="28"/>
          <w:szCs w:val="28"/>
          <w:lang w:eastAsia="ru-RU"/>
        </w:rPr>
        <w:t>)</w:t>
      </w:r>
      <w:r w:rsidR="000273F7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вира</w:t>
      </w:r>
      <w:r w:rsidR="004302B8" w:rsidRPr="00257E1E">
        <w:rPr>
          <w:rFonts w:cs="Times New Roman CYR"/>
          <w:sz w:val="28"/>
          <w:szCs w:val="28"/>
          <w:lang w:eastAsia="ru-RU"/>
        </w:rPr>
        <w:t>з</w:t>
      </w:r>
      <w:r w:rsidR="000273F7" w:rsidRPr="00257E1E">
        <w:rPr>
          <w:rFonts w:cs="Times New Roman CYR"/>
          <w:sz w:val="28"/>
          <w:szCs w:val="28"/>
          <w:lang w:eastAsia="ru-RU"/>
        </w:rPr>
        <w:t>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лише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2052" w:rsidRPr="00257E1E">
        <w:rPr>
          <w:rFonts w:cs="Times New Roman CYR"/>
          <w:sz w:val="28"/>
          <w:szCs w:val="28"/>
          <w:lang w:eastAsia="ru-RU"/>
        </w:rPr>
        <w:t>(</w:t>
      </w:r>
      <w:r w:rsidR="000273F7" w:rsidRPr="00257E1E">
        <w:rPr>
          <w:rFonts w:cs="Times New Roman CYR"/>
          <w:sz w:val="28"/>
          <w:szCs w:val="28"/>
          <w:lang w:eastAsia="ru-RU"/>
        </w:rPr>
        <w:t>3,2</w:t>
      </w:r>
      <w:r w:rsidR="006B11D6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5A2052" w:rsidRPr="00257E1E">
        <w:rPr>
          <w:rFonts w:cs="Times New Roman CYR"/>
          <w:sz w:val="28"/>
          <w:szCs w:val="28"/>
          <w:lang w:eastAsia="ru-RU"/>
        </w:rPr>
        <w:t>)</w:t>
      </w:r>
      <w:r w:rsidR="000273F7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тоді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відповідно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2052" w:rsidRPr="00257E1E">
        <w:rPr>
          <w:rFonts w:cs="Times New Roman CYR"/>
          <w:sz w:val="28"/>
          <w:szCs w:val="28"/>
          <w:lang w:eastAsia="ru-RU"/>
        </w:rPr>
        <w:t>22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2052" w:rsidRPr="00257E1E">
        <w:rPr>
          <w:rFonts w:cs="Times New Roman CYR"/>
          <w:sz w:val="28"/>
          <w:szCs w:val="28"/>
          <w:lang w:eastAsia="ru-RU"/>
        </w:rPr>
        <w:t>(</w:t>
      </w:r>
      <w:r w:rsidR="004302B8" w:rsidRPr="00257E1E">
        <w:rPr>
          <w:rFonts w:cs="Times New Roman CYR"/>
          <w:sz w:val="28"/>
          <w:szCs w:val="28"/>
          <w:lang w:eastAsia="ru-RU"/>
        </w:rPr>
        <w:t>34,3</w:t>
      </w:r>
      <w:r w:rsidR="006B11D6" w:rsidRPr="00257E1E">
        <w:rPr>
          <w:rFonts w:cs="Times New Roman CYR"/>
          <w:sz w:val="28"/>
          <w:szCs w:val="28"/>
          <w:lang w:eastAsia="ru-RU"/>
        </w:rPr>
        <w:t>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5A2052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2052" w:rsidRPr="00257E1E">
        <w:rPr>
          <w:rFonts w:cs="Times New Roman CYR"/>
          <w:sz w:val="28"/>
          <w:szCs w:val="28"/>
          <w:lang w:eastAsia="ru-RU"/>
        </w:rPr>
        <w:t>10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2052" w:rsidRPr="00257E1E">
        <w:rPr>
          <w:rFonts w:cs="Times New Roman CYR"/>
          <w:sz w:val="28"/>
          <w:szCs w:val="28"/>
          <w:lang w:eastAsia="ru-RU"/>
        </w:rPr>
        <w:t>(</w:t>
      </w:r>
      <w:r w:rsidR="000273F7" w:rsidRPr="00257E1E">
        <w:rPr>
          <w:rFonts w:cs="Times New Roman CYR"/>
          <w:sz w:val="28"/>
          <w:szCs w:val="28"/>
          <w:lang w:eastAsia="ru-RU"/>
        </w:rPr>
        <w:t>15,6</w:t>
      </w:r>
      <w:r w:rsidR="006B11D6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5A2052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2052" w:rsidRPr="00257E1E">
        <w:rPr>
          <w:rFonts w:cs="Times New Roman CYR"/>
          <w:sz w:val="28"/>
          <w:szCs w:val="28"/>
          <w:lang w:eastAsia="ru-RU"/>
        </w:rPr>
        <w:t>(P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2052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2052" w:rsidRPr="00257E1E">
        <w:rPr>
          <w:rFonts w:cs="Times New Roman CYR"/>
          <w:sz w:val="28"/>
          <w:szCs w:val="28"/>
          <w:lang w:eastAsia="ru-RU"/>
        </w:rPr>
        <w:t>0,05)</w:t>
      </w:r>
      <w:r w:rsidR="000273F7" w:rsidRPr="00257E1E">
        <w:rPr>
          <w:rFonts w:cs="Times New Roman CYR"/>
          <w:sz w:val="28"/>
          <w:szCs w:val="28"/>
          <w:lang w:eastAsia="ru-RU"/>
        </w:rPr>
        <w:t>.</w:t>
      </w:r>
    </w:p>
    <w:p w:rsidR="006B11D6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B4E4B" w:rsidRPr="00257E1E">
        <w:rPr>
          <w:rFonts w:cs="Times New Roman CYR"/>
          <w:sz w:val="28"/>
          <w:szCs w:val="28"/>
          <w:lang w:eastAsia="ru-RU"/>
        </w:rPr>
        <w:t>3-</w:t>
      </w:r>
      <w:r w:rsidRPr="00257E1E">
        <w:rPr>
          <w:rFonts w:cs="Times New Roman CYR"/>
          <w:sz w:val="28"/>
          <w:szCs w:val="28"/>
          <w:lang w:eastAsia="ru-RU"/>
        </w:rPr>
        <w:t>тю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випадків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набряку,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виходив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межі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анатомічної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ділянки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B0684" w:rsidRPr="00257E1E">
        <w:rPr>
          <w:rFonts w:cs="Times New Roman CYR"/>
          <w:sz w:val="28"/>
          <w:szCs w:val="28"/>
          <w:lang w:eastAsia="ru-RU"/>
        </w:rPr>
        <w:t>виявлено</w:t>
      </w:r>
      <w:r w:rsidR="00FB4238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010F5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010F5"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010F5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6,2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помірн</w:t>
      </w:r>
      <w:r w:rsidR="00AB0684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B0684" w:rsidRPr="00257E1E">
        <w:rPr>
          <w:rFonts w:cs="Times New Roman CYR"/>
          <w:sz w:val="28"/>
          <w:szCs w:val="28"/>
          <w:lang w:eastAsia="ru-RU"/>
        </w:rPr>
        <w:t>явища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B0684" w:rsidRPr="00257E1E">
        <w:rPr>
          <w:rFonts w:cs="Times New Roman CYR"/>
          <w:sz w:val="28"/>
          <w:szCs w:val="28"/>
          <w:lang w:eastAsia="ru-RU"/>
        </w:rPr>
        <w:t>набряку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виявлен</w:t>
      </w:r>
      <w:r w:rsidR="004302B8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010F5" w:rsidRPr="00257E1E">
        <w:rPr>
          <w:rFonts w:cs="Times New Roman CYR"/>
          <w:sz w:val="28"/>
          <w:szCs w:val="28"/>
          <w:lang w:eastAsia="ru-RU"/>
        </w:rPr>
        <w:t>18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010F5" w:rsidRPr="00257E1E">
        <w:rPr>
          <w:rFonts w:cs="Times New Roman CYR"/>
          <w:sz w:val="28"/>
          <w:szCs w:val="28"/>
          <w:lang w:eastAsia="ru-RU"/>
        </w:rPr>
        <w:t>(29,0</w:t>
      </w:r>
      <w:r w:rsidR="006B11D6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C010F5" w:rsidRPr="00257E1E">
        <w:rPr>
          <w:rFonts w:cs="Times New Roman CYR"/>
          <w:sz w:val="28"/>
          <w:szCs w:val="28"/>
          <w:lang w:eastAsia="ru-RU"/>
        </w:rPr>
        <w:t>)</w:t>
      </w:r>
      <w:r w:rsidR="00FB4238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порівняння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010F5" w:rsidRPr="00257E1E">
        <w:rPr>
          <w:rFonts w:cs="Times New Roman CYR"/>
          <w:sz w:val="28"/>
          <w:szCs w:val="28"/>
          <w:lang w:eastAsia="ru-RU"/>
        </w:rPr>
        <w:t>25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010F5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39,0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FB4238"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C6F4B" w:rsidRPr="00257E1E">
        <w:rPr>
          <w:rFonts w:cs="Times New Roman CYR"/>
          <w:sz w:val="28"/>
          <w:szCs w:val="28"/>
          <w:lang w:eastAsia="ru-RU"/>
        </w:rPr>
        <w:t>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C6F4B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C6F4B" w:rsidRPr="00257E1E">
        <w:rPr>
          <w:rFonts w:cs="Times New Roman CYR"/>
          <w:sz w:val="28"/>
          <w:szCs w:val="28"/>
          <w:lang w:eastAsia="ru-RU"/>
        </w:rPr>
        <w:t>0,05)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незначний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C6F4B" w:rsidRPr="00257E1E">
        <w:rPr>
          <w:rFonts w:cs="Times New Roman CYR"/>
          <w:sz w:val="28"/>
          <w:szCs w:val="28"/>
          <w:lang w:eastAsia="ru-RU"/>
        </w:rPr>
        <w:t>37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C6F4B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59,6</w:t>
      </w:r>
      <w:r w:rsidR="006B11D6" w:rsidRPr="00257E1E">
        <w:rPr>
          <w:rFonts w:cs="Times New Roman CYR"/>
          <w:sz w:val="28"/>
          <w:szCs w:val="28"/>
          <w:lang w:eastAsia="ru-RU"/>
        </w:rPr>
        <w:t>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6C6F4B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C6F4B" w:rsidRPr="00257E1E">
        <w:rPr>
          <w:rFonts w:cs="Times New Roman CYR"/>
          <w:sz w:val="28"/>
          <w:szCs w:val="28"/>
          <w:lang w:eastAsia="ru-RU"/>
        </w:rPr>
        <w:t>31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C6F4B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48,4</w:t>
      </w:r>
      <w:r w:rsidR="006B11D6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6C6F4B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C6F4B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C6F4B"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C6F4B" w:rsidRPr="00257E1E">
        <w:rPr>
          <w:rFonts w:cs="Times New Roman CYR"/>
          <w:sz w:val="28"/>
          <w:szCs w:val="28"/>
          <w:lang w:eastAsia="ru-RU"/>
        </w:rPr>
        <w:t>(P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C6F4B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C6F4B" w:rsidRPr="00257E1E">
        <w:rPr>
          <w:rFonts w:cs="Times New Roman CYR"/>
          <w:sz w:val="28"/>
          <w:szCs w:val="28"/>
          <w:lang w:eastAsia="ru-RU"/>
        </w:rPr>
        <w:t>0,05)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виявлено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02BC0" w:rsidRPr="00257E1E">
        <w:rPr>
          <w:rFonts w:cs="Times New Roman CYR"/>
          <w:sz w:val="28"/>
          <w:szCs w:val="28"/>
          <w:lang w:eastAsia="ru-RU"/>
        </w:rPr>
        <w:t>цього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02BC0" w:rsidRPr="00257E1E">
        <w:rPr>
          <w:rFonts w:cs="Times New Roman CYR"/>
          <w:sz w:val="28"/>
          <w:szCs w:val="28"/>
          <w:lang w:eastAsia="ru-RU"/>
        </w:rPr>
        <w:t>симптому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02BC0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основної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групи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(11,2</w:t>
      </w:r>
      <w:r w:rsidR="006B11D6" w:rsidRPr="00257E1E">
        <w:rPr>
          <w:rFonts w:cs="Times New Roman CYR"/>
          <w:sz w:val="28"/>
          <w:szCs w:val="28"/>
          <w:lang w:eastAsia="ru-RU"/>
        </w:rPr>
        <w:t>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07AEC" w:rsidRPr="00257E1E">
        <w:rPr>
          <w:rFonts w:cs="Times New Roman CYR"/>
          <w:sz w:val="28"/>
          <w:szCs w:val="28"/>
          <w:lang w:eastAsia="ru-RU"/>
        </w:rPr>
        <w:t>т</w:t>
      </w:r>
      <w:r w:rsidR="004302B8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(6,2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FB4238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</w:t>
      </w:r>
      <w:r w:rsidR="00FB4238" w:rsidRPr="00257E1E">
        <w:rPr>
          <w:rFonts w:cs="Times New Roman CYR"/>
          <w:sz w:val="28"/>
          <w:szCs w:val="28"/>
          <w:lang w:eastAsia="ru-RU"/>
        </w:rPr>
        <w:t>ої.</w:t>
      </w:r>
    </w:p>
    <w:p w:rsidR="000273F7" w:rsidRPr="00257E1E" w:rsidRDefault="008D12A3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sz w:val="28"/>
          <w:szCs w:val="28"/>
          <w:lang w:eastAsia="uk-UA"/>
        </w:rPr>
        <w:t>До</w:t>
      </w:r>
      <w:r w:rsidR="00257E1E">
        <w:rPr>
          <w:sz w:val="28"/>
          <w:szCs w:val="28"/>
          <w:lang w:eastAsia="uk-UA"/>
        </w:rPr>
        <w:t xml:space="preserve"> </w:t>
      </w:r>
      <w:r w:rsidR="00FB4238" w:rsidRPr="00257E1E">
        <w:rPr>
          <w:sz w:val="28"/>
          <w:szCs w:val="28"/>
          <w:lang w:eastAsia="uk-UA"/>
        </w:rPr>
        <w:t>5-</w:t>
      </w:r>
      <w:r w:rsidRPr="00257E1E">
        <w:rPr>
          <w:sz w:val="28"/>
          <w:szCs w:val="28"/>
          <w:lang w:eastAsia="uk-UA"/>
        </w:rPr>
        <w:t>ї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доби</w:t>
      </w:r>
      <w:r w:rsidR="00257E1E">
        <w:rPr>
          <w:sz w:val="28"/>
          <w:szCs w:val="28"/>
          <w:lang w:eastAsia="uk-UA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цієї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ознак</w:t>
      </w:r>
      <w:r w:rsidR="004302B8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612BC" w:rsidRPr="00257E1E">
        <w:rPr>
          <w:rFonts w:cs="Times New Roman CYR"/>
          <w:sz w:val="28"/>
          <w:szCs w:val="28"/>
          <w:lang w:eastAsia="ru-RU"/>
        </w:rPr>
        <w:t>виявлено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7F4D" w:rsidRPr="00257E1E">
        <w:rPr>
          <w:rFonts w:cs="Times New Roman CYR"/>
          <w:sz w:val="28"/>
          <w:szCs w:val="28"/>
          <w:lang w:eastAsia="ru-RU"/>
        </w:rPr>
        <w:t>30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7F4D" w:rsidRPr="00257E1E">
        <w:rPr>
          <w:rFonts w:cs="Times New Roman CYR"/>
          <w:sz w:val="28"/>
          <w:szCs w:val="28"/>
          <w:lang w:eastAsia="ru-RU"/>
        </w:rPr>
        <w:t>(48,3</w:t>
      </w:r>
      <w:r w:rsidR="006B11D6" w:rsidRPr="00257E1E">
        <w:rPr>
          <w:rFonts w:cs="Times New Roman CYR"/>
          <w:sz w:val="28"/>
          <w:szCs w:val="28"/>
          <w:lang w:eastAsia="ru-RU"/>
        </w:rPr>
        <w:t>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8B7F4D" w:rsidRPr="00257E1E">
        <w:rPr>
          <w:rFonts w:cs="Times New Roman CYR"/>
          <w:sz w:val="28"/>
          <w:szCs w:val="28"/>
          <w:lang w:eastAsia="ru-RU"/>
        </w:rPr>
        <w:t>)</w:t>
      </w:r>
      <w:r w:rsidR="000273F7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7F4D" w:rsidRPr="00257E1E">
        <w:rPr>
          <w:rFonts w:cs="Times New Roman CYR"/>
          <w:sz w:val="28"/>
          <w:szCs w:val="28"/>
          <w:lang w:eastAsia="ru-RU"/>
        </w:rPr>
        <w:t>27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7F4D" w:rsidRPr="00257E1E">
        <w:rPr>
          <w:rFonts w:cs="Times New Roman CYR"/>
          <w:sz w:val="28"/>
          <w:szCs w:val="28"/>
          <w:lang w:eastAsia="ru-RU"/>
        </w:rPr>
        <w:t>(</w:t>
      </w:r>
      <w:r w:rsidR="000273F7" w:rsidRPr="00257E1E">
        <w:rPr>
          <w:rFonts w:cs="Times New Roman CYR"/>
          <w:sz w:val="28"/>
          <w:szCs w:val="28"/>
          <w:lang w:eastAsia="ru-RU"/>
        </w:rPr>
        <w:t>43,5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8B7F4D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вона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бу</w:t>
      </w:r>
      <w:r w:rsidR="004302B8" w:rsidRPr="00257E1E">
        <w:rPr>
          <w:rFonts w:cs="Times New Roman CYR"/>
          <w:sz w:val="28"/>
          <w:szCs w:val="28"/>
          <w:lang w:eastAsia="ru-RU"/>
        </w:rPr>
        <w:t>ла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слаб</w:t>
      </w:r>
      <w:r w:rsidR="004302B8" w:rsidRPr="00257E1E">
        <w:rPr>
          <w:rFonts w:cs="Times New Roman CYR"/>
          <w:sz w:val="28"/>
          <w:szCs w:val="28"/>
          <w:lang w:eastAsia="ru-RU"/>
        </w:rPr>
        <w:t>к</w:t>
      </w:r>
      <w:r w:rsidR="000273F7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виражен</w:t>
      </w:r>
      <w:r w:rsidR="004302B8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7F4D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7F4D" w:rsidRPr="00257E1E">
        <w:rPr>
          <w:rFonts w:cs="Times New Roman CYR"/>
          <w:sz w:val="28"/>
          <w:szCs w:val="28"/>
          <w:lang w:eastAsia="ru-RU"/>
        </w:rPr>
        <w:t>(8,0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8B7F4D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помірно.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порівняння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34,3</w:t>
      </w:r>
      <w:r w:rsidR="006B11D6" w:rsidRPr="00257E1E">
        <w:rPr>
          <w:rFonts w:cs="Times New Roman CYR"/>
          <w:sz w:val="28"/>
          <w:szCs w:val="28"/>
          <w:lang w:eastAsia="ru-RU"/>
        </w:rPr>
        <w:t>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випад</w:t>
      </w:r>
      <w:r w:rsidR="00F713AE" w:rsidRPr="00257E1E">
        <w:rPr>
          <w:rFonts w:cs="Times New Roman CYR"/>
          <w:sz w:val="28"/>
          <w:szCs w:val="28"/>
          <w:lang w:eastAsia="ru-RU"/>
        </w:rPr>
        <w:t>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D6239" w:rsidRPr="00257E1E">
        <w:rPr>
          <w:rFonts w:cs="Times New Roman CYR"/>
          <w:sz w:val="28"/>
          <w:szCs w:val="28"/>
          <w:lang w:eastAsia="ru-RU"/>
        </w:rPr>
        <w:t>(22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D6239" w:rsidRPr="00257E1E">
        <w:rPr>
          <w:rFonts w:cs="Times New Roman CYR"/>
          <w:sz w:val="28"/>
          <w:szCs w:val="28"/>
          <w:lang w:eastAsia="ru-RU"/>
        </w:rPr>
        <w:t>пацієнт</w:t>
      </w:r>
      <w:r w:rsidR="00FB4238" w:rsidRPr="00257E1E">
        <w:rPr>
          <w:rFonts w:cs="Times New Roman CYR"/>
          <w:sz w:val="28"/>
          <w:szCs w:val="28"/>
          <w:lang w:eastAsia="ru-RU"/>
        </w:rPr>
        <w:t>и</w:t>
      </w:r>
      <w:r w:rsidR="00AD6239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713AE" w:rsidRPr="00257E1E">
        <w:rPr>
          <w:rFonts w:cs="Times New Roman CYR"/>
          <w:sz w:val="28"/>
          <w:szCs w:val="28"/>
          <w:lang w:eastAsia="ru-RU"/>
        </w:rPr>
        <w:t>набряку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713AE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713AE" w:rsidRPr="00257E1E">
        <w:rPr>
          <w:rFonts w:cs="Times New Roman CYR"/>
          <w:sz w:val="28"/>
          <w:szCs w:val="28"/>
          <w:lang w:eastAsia="ru-RU"/>
        </w:rPr>
        <w:t>було,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713AE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713AE" w:rsidRPr="00257E1E">
        <w:rPr>
          <w:rFonts w:cs="Times New Roman CYR"/>
          <w:sz w:val="28"/>
          <w:szCs w:val="28"/>
          <w:lang w:eastAsia="ru-RU"/>
        </w:rPr>
        <w:t>39,0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D6239" w:rsidRPr="00257E1E">
        <w:rPr>
          <w:rFonts w:cs="Times New Roman CYR"/>
          <w:sz w:val="28"/>
          <w:szCs w:val="28"/>
          <w:lang w:eastAsia="ru-RU"/>
        </w:rPr>
        <w:t>(25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D6239" w:rsidRPr="00257E1E">
        <w:rPr>
          <w:rFonts w:cs="Times New Roman CYR"/>
          <w:sz w:val="28"/>
          <w:szCs w:val="28"/>
          <w:lang w:eastAsia="ru-RU"/>
        </w:rPr>
        <w:t>хворих)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він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був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незначний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26,5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D6239" w:rsidRPr="00257E1E">
        <w:rPr>
          <w:rFonts w:cs="Times New Roman CYR"/>
          <w:sz w:val="28"/>
          <w:szCs w:val="28"/>
          <w:lang w:eastAsia="ru-RU"/>
        </w:rPr>
        <w:t>(17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осіб</w:t>
      </w:r>
      <w:r w:rsidR="00AD6239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помірн</w:t>
      </w:r>
      <w:r w:rsidR="004302B8"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11B75" w:rsidRPr="00257E1E">
        <w:rPr>
          <w:rFonts w:cs="Times New Roman CYR"/>
          <w:sz w:val="28"/>
          <w:szCs w:val="28"/>
          <w:lang w:eastAsia="ru-RU"/>
        </w:rPr>
        <w:t>(P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11B75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11B75" w:rsidRPr="00257E1E">
        <w:rPr>
          <w:rFonts w:cs="Times New Roman CYR"/>
          <w:sz w:val="28"/>
          <w:szCs w:val="28"/>
          <w:lang w:eastAsia="ru-RU"/>
        </w:rPr>
        <w:t>0,05)</w:t>
      </w:r>
      <w:r w:rsidR="000273F7"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Через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</w:t>
      </w:r>
      <w:r w:rsidR="004302B8" w:rsidRPr="00257E1E">
        <w:rPr>
          <w:rFonts w:cs="Times New Roman CYR"/>
          <w:sz w:val="28"/>
          <w:szCs w:val="28"/>
          <w:lang w:eastAsia="ru-RU"/>
        </w:rPr>
        <w:t>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травми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незначний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набряк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паравуль</w:t>
      </w:r>
      <w:r w:rsidR="00336505" w:rsidRPr="00257E1E">
        <w:rPr>
          <w:rFonts w:cs="Times New Roman CYR"/>
          <w:sz w:val="28"/>
          <w:szCs w:val="28"/>
          <w:lang w:eastAsia="ru-RU"/>
        </w:rPr>
        <w:t>н</w:t>
      </w:r>
      <w:r w:rsidR="00651BC2" w:rsidRPr="00257E1E">
        <w:rPr>
          <w:rFonts w:cs="Times New Roman CYR"/>
          <w:sz w:val="28"/>
          <w:szCs w:val="28"/>
          <w:lang w:eastAsia="ru-RU"/>
        </w:rPr>
        <w:t>арній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51BC2" w:rsidRPr="00257E1E">
        <w:rPr>
          <w:rFonts w:cs="Times New Roman CYR"/>
          <w:sz w:val="28"/>
          <w:szCs w:val="28"/>
          <w:lang w:eastAsia="ru-RU"/>
        </w:rPr>
        <w:t>ділянці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зберігався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(8,0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4302B8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групи,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(23,4</w:t>
      </w:r>
      <w:r w:rsidR="006B11D6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6505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6505" w:rsidRPr="00257E1E">
        <w:rPr>
          <w:rFonts w:cs="Times New Roman CYR"/>
          <w:sz w:val="28"/>
          <w:szCs w:val="28"/>
          <w:lang w:eastAsia="ru-RU"/>
        </w:rPr>
        <w:t>того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6505" w:rsidRPr="00257E1E">
        <w:rPr>
          <w:rFonts w:cs="Times New Roman CYR"/>
          <w:sz w:val="28"/>
          <w:szCs w:val="28"/>
          <w:lang w:eastAsia="ru-RU"/>
        </w:rPr>
        <w:t>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650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7,8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випадків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51BC2" w:rsidRPr="00257E1E">
        <w:rPr>
          <w:rFonts w:cs="Times New Roman CYR"/>
          <w:sz w:val="28"/>
          <w:szCs w:val="28"/>
          <w:lang w:eastAsia="ru-RU"/>
        </w:rPr>
        <w:t>(5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51BC2" w:rsidRPr="00257E1E">
        <w:rPr>
          <w:rFonts w:cs="Times New Roman CYR"/>
          <w:sz w:val="28"/>
          <w:szCs w:val="28"/>
          <w:lang w:eastAsia="ru-RU"/>
        </w:rPr>
        <w:t>хворих)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цю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ознак</w:t>
      </w:r>
      <w:r w:rsidR="004302B8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302B8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цін</w:t>
      </w:r>
      <w:r w:rsidR="004302B8" w:rsidRPr="00257E1E">
        <w:rPr>
          <w:rFonts w:cs="Times New Roman CYR"/>
          <w:sz w:val="28"/>
          <w:szCs w:val="28"/>
          <w:lang w:eastAsia="ru-RU"/>
        </w:rPr>
        <w:t>и</w:t>
      </w:r>
      <w:r w:rsidRPr="00257E1E">
        <w:rPr>
          <w:rFonts w:cs="Times New Roman CYR"/>
          <w:sz w:val="28"/>
          <w:szCs w:val="28"/>
          <w:lang w:eastAsia="ru-RU"/>
        </w:rPr>
        <w:t>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помірно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вира</w:t>
      </w:r>
      <w:r w:rsidR="00FB4238" w:rsidRPr="00257E1E">
        <w:rPr>
          <w:rFonts w:cs="Times New Roman CYR"/>
          <w:sz w:val="28"/>
          <w:szCs w:val="28"/>
          <w:lang w:eastAsia="ru-RU"/>
        </w:rPr>
        <w:t>з</w:t>
      </w:r>
      <w:r w:rsidRPr="00257E1E">
        <w:rPr>
          <w:rFonts w:cs="Times New Roman CYR"/>
          <w:sz w:val="28"/>
          <w:szCs w:val="28"/>
          <w:lang w:eastAsia="ru-RU"/>
        </w:rPr>
        <w:t>н</w:t>
      </w:r>
      <w:r w:rsidR="00A9479A" w:rsidRPr="00257E1E">
        <w:rPr>
          <w:rFonts w:cs="Times New Roman CYR"/>
          <w:sz w:val="28"/>
          <w:szCs w:val="28"/>
          <w:lang w:eastAsia="ru-RU"/>
        </w:rPr>
        <w:t>у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Таким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чином,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56C1F" w:rsidRPr="00257E1E">
        <w:rPr>
          <w:rFonts w:cs="Times New Roman CYR"/>
          <w:sz w:val="28"/>
          <w:szCs w:val="28"/>
          <w:lang w:eastAsia="ru-RU"/>
        </w:rPr>
        <w:t>результат</w:t>
      </w:r>
      <w:r w:rsidR="00FB4238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порівня</w:t>
      </w:r>
      <w:r w:rsidR="00356C1F" w:rsidRPr="00257E1E">
        <w:rPr>
          <w:rFonts w:cs="Times New Roman CYR"/>
          <w:sz w:val="28"/>
          <w:szCs w:val="28"/>
          <w:lang w:eastAsia="ru-RU"/>
        </w:rPr>
        <w:t>льного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56C1F" w:rsidRPr="00257E1E">
        <w:rPr>
          <w:rFonts w:cs="Times New Roman CYR"/>
          <w:sz w:val="28"/>
          <w:szCs w:val="28"/>
          <w:lang w:eastAsia="ru-RU"/>
        </w:rPr>
        <w:t>анал</w:t>
      </w:r>
      <w:r w:rsidR="00FB4238" w:rsidRPr="00257E1E">
        <w:rPr>
          <w:rFonts w:cs="Times New Roman CYR"/>
          <w:sz w:val="28"/>
          <w:szCs w:val="28"/>
          <w:lang w:eastAsia="ru-RU"/>
        </w:rPr>
        <w:t>і</w:t>
      </w:r>
      <w:r w:rsidR="00356C1F" w:rsidRPr="00257E1E">
        <w:rPr>
          <w:rFonts w:cs="Times New Roman CYR"/>
          <w:sz w:val="28"/>
          <w:szCs w:val="28"/>
          <w:lang w:eastAsia="ru-RU"/>
        </w:rPr>
        <w:t>з</w:t>
      </w:r>
      <w:r w:rsidR="00FB4238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56C1F" w:rsidRPr="00257E1E">
        <w:rPr>
          <w:rFonts w:cs="Times New Roman CYR"/>
          <w:sz w:val="28"/>
          <w:szCs w:val="28"/>
          <w:lang w:eastAsia="ru-RU"/>
        </w:rPr>
        <w:t>кл</w:t>
      </w:r>
      <w:r w:rsidR="00BC3B04" w:rsidRPr="00257E1E">
        <w:rPr>
          <w:rFonts w:cs="Times New Roman CYR"/>
          <w:sz w:val="28"/>
          <w:szCs w:val="28"/>
          <w:lang w:eastAsia="ru-RU"/>
        </w:rPr>
        <w:t>і</w:t>
      </w:r>
      <w:r w:rsidR="00356C1F" w:rsidRPr="00257E1E">
        <w:rPr>
          <w:rFonts w:cs="Times New Roman CYR"/>
          <w:sz w:val="28"/>
          <w:szCs w:val="28"/>
          <w:lang w:eastAsia="ru-RU"/>
        </w:rPr>
        <w:t>н</w:t>
      </w:r>
      <w:r w:rsidR="00FB4238" w:rsidRPr="00257E1E">
        <w:rPr>
          <w:rFonts w:cs="Times New Roman CYR"/>
          <w:sz w:val="28"/>
          <w:szCs w:val="28"/>
          <w:lang w:eastAsia="ru-RU"/>
        </w:rPr>
        <w:t>ічн</w:t>
      </w:r>
      <w:r w:rsidR="00356C1F" w:rsidRPr="00257E1E">
        <w:rPr>
          <w:rFonts w:cs="Times New Roman CYR"/>
          <w:sz w:val="28"/>
          <w:szCs w:val="28"/>
          <w:lang w:eastAsia="ru-RU"/>
        </w:rPr>
        <w:t>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56C1F" w:rsidRPr="00257E1E">
        <w:rPr>
          <w:rFonts w:cs="Times New Roman CYR"/>
          <w:sz w:val="28"/>
          <w:szCs w:val="28"/>
          <w:lang w:eastAsia="ru-RU"/>
        </w:rPr>
        <w:t>с</w:t>
      </w:r>
      <w:r w:rsidR="00FB4238" w:rsidRPr="00257E1E">
        <w:rPr>
          <w:rFonts w:cs="Times New Roman CYR"/>
          <w:sz w:val="28"/>
          <w:szCs w:val="28"/>
          <w:lang w:eastAsia="ru-RU"/>
        </w:rPr>
        <w:t>тану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56C1F" w:rsidRPr="00257E1E">
        <w:rPr>
          <w:rFonts w:cs="Times New Roman CYR"/>
          <w:sz w:val="28"/>
          <w:szCs w:val="28"/>
          <w:lang w:eastAsia="ru-RU"/>
        </w:rPr>
        <w:t>п</w:t>
      </w:r>
      <w:r w:rsidR="00FB4238" w:rsidRPr="00257E1E">
        <w:rPr>
          <w:rFonts w:cs="Times New Roman CYR"/>
          <w:sz w:val="28"/>
          <w:szCs w:val="28"/>
          <w:lang w:eastAsia="ru-RU"/>
        </w:rPr>
        <w:t>і</w:t>
      </w:r>
      <w:r w:rsidR="00356C1F" w:rsidRPr="00257E1E">
        <w:rPr>
          <w:rFonts w:cs="Times New Roman CYR"/>
          <w:sz w:val="28"/>
          <w:szCs w:val="28"/>
          <w:lang w:eastAsia="ru-RU"/>
        </w:rPr>
        <w:t>сл</w:t>
      </w:r>
      <w:r w:rsidR="00FB4238" w:rsidRPr="00257E1E">
        <w:rPr>
          <w:rFonts w:cs="Times New Roman CYR"/>
          <w:sz w:val="28"/>
          <w:szCs w:val="28"/>
          <w:lang w:eastAsia="ru-RU"/>
        </w:rPr>
        <w:t>я</w:t>
      </w:r>
      <w:r w:rsidR="00356C1F" w:rsidRPr="00257E1E">
        <w:rPr>
          <w:rFonts w:cs="Times New Roman CYR"/>
          <w:sz w:val="28"/>
          <w:szCs w:val="28"/>
          <w:lang w:eastAsia="ru-RU"/>
        </w:rPr>
        <w:t>операц</w:t>
      </w:r>
      <w:r w:rsidR="00FB4238" w:rsidRPr="00257E1E">
        <w:rPr>
          <w:rFonts w:cs="Times New Roman CYR"/>
          <w:sz w:val="28"/>
          <w:szCs w:val="28"/>
          <w:lang w:eastAsia="ru-RU"/>
        </w:rPr>
        <w:t>ійни</w:t>
      </w:r>
      <w:r w:rsidR="00356C1F" w:rsidRPr="00257E1E">
        <w:rPr>
          <w:rFonts w:cs="Times New Roman CYR"/>
          <w:sz w:val="28"/>
          <w:szCs w:val="28"/>
          <w:lang w:eastAsia="ru-RU"/>
        </w:rPr>
        <w:t>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56C1F" w:rsidRPr="00257E1E">
        <w:rPr>
          <w:rFonts w:cs="Times New Roman CYR"/>
          <w:sz w:val="28"/>
          <w:szCs w:val="28"/>
          <w:lang w:eastAsia="ru-RU"/>
        </w:rPr>
        <w:t>св</w:t>
      </w:r>
      <w:r w:rsidR="0003777B" w:rsidRPr="00257E1E">
        <w:rPr>
          <w:rFonts w:cs="Times New Roman CYR"/>
          <w:sz w:val="28"/>
          <w:szCs w:val="28"/>
          <w:lang w:eastAsia="ru-RU"/>
        </w:rPr>
        <w:t>ідчили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про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те</w:t>
      </w:r>
      <w:r w:rsidR="00356C1F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щ</w:t>
      </w:r>
      <w:r w:rsidR="00356C1F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призначення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56C1F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56C1F" w:rsidRPr="00257E1E">
        <w:rPr>
          <w:rFonts w:cs="Times New Roman CYR"/>
          <w:sz w:val="28"/>
          <w:szCs w:val="28"/>
          <w:lang w:eastAsia="ru-RU"/>
        </w:rPr>
        <w:t>основн</w:t>
      </w:r>
      <w:r w:rsidR="00FB4238" w:rsidRPr="00257E1E">
        <w:rPr>
          <w:rFonts w:cs="Times New Roman CYR"/>
          <w:sz w:val="28"/>
          <w:szCs w:val="28"/>
          <w:lang w:eastAsia="ru-RU"/>
        </w:rPr>
        <w:t>і</w:t>
      </w:r>
      <w:r w:rsidR="00356C1F" w:rsidRPr="00257E1E">
        <w:rPr>
          <w:rFonts w:cs="Times New Roman CYR"/>
          <w:sz w:val="28"/>
          <w:szCs w:val="28"/>
          <w:lang w:eastAsia="ru-RU"/>
        </w:rPr>
        <w:t>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56C1F" w:rsidRPr="00257E1E">
        <w:rPr>
          <w:rFonts w:cs="Times New Roman CYR"/>
          <w:sz w:val="28"/>
          <w:szCs w:val="28"/>
          <w:lang w:eastAsia="ru-RU"/>
        </w:rPr>
        <w:t>груп</w:t>
      </w:r>
      <w:r w:rsidR="00FB4238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метою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56C1F" w:rsidRPr="00257E1E">
        <w:rPr>
          <w:rFonts w:cs="Times New Roman CYR"/>
          <w:sz w:val="28"/>
          <w:szCs w:val="28"/>
          <w:lang w:eastAsia="ru-RU"/>
        </w:rPr>
        <w:t>проф</w:t>
      </w:r>
      <w:r w:rsidR="00FB4238" w:rsidRPr="00257E1E">
        <w:rPr>
          <w:rFonts w:cs="Times New Roman CYR"/>
          <w:sz w:val="28"/>
          <w:szCs w:val="28"/>
          <w:lang w:eastAsia="ru-RU"/>
        </w:rPr>
        <w:t>ілактики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612BC" w:rsidRPr="00257E1E">
        <w:rPr>
          <w:rFonts w:cs="Times New Roman CYR"/>
          <w:sz w:val="28"/>
          <w:szCs w:val="28"/>
          <w:lang w:eastAsia="ru-RU"/>
        </w:rPr>
        <w:t>ускладнень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56C1F" w:rsidRPr="00257E1E">
        <w:rPr>
          <w:rFonts w:cs="Times New Roman CYR"/>
          <w:sz w:val="28"/>
          <w:szCs w:val="28"/>
          <w:lang w:eastAsia="ru-RU"/>
        </w:rPr>
        <w:t>препарат</w:t>
      </w:r>
      <w:r w:rsidR="00FB4238" w:rsidRPr="00257E1E">
        <w:rPr>
          <w:rFonts w:cs="Times New Roman CYR"/>
          <w:sz w:val="28"/>
          <w:szCs w:val="28"/>
          <w:lang w:eastAsia="ru-RU"/>
        </w:rPr>
        <w:t>і</w:t>
      </w:r>
      <w:r w:rsidR="00356C1F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356C1F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56C1F" w:rsidRPr="00257E1E">
        <w:rPr>
          <w:rFonts w:cs="Times New Roman CYR"/>
          <w:sz w:val="28"/>
          <w:szCs w:val="28"/>
          <w:lang w:eastAsia="ru-RU"/>
        </w:rPr>
        <w:t>есцинат</w:t>
      </w:r>
      <w:r w:rsidR="00FB4238" w:rsidRPr="00257E1E">
        <w:rPr>
          <w:rFonts w:cs="Times New Roman CYR"/>
          <w:sz w:val="28"/>
          <w:szCs w:val="28"/>
          <w:lang w:eastAsia="ru-RU"/>
        </w:rPr>
        <w:t>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56C1F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356C1F" w:rsidRPr="00257E1E">
        <w:rPr>
          <w:rFonts w:cs="Times New Roman CYR"/>
          <w:sz w:val="28"/>
          <w:szCs w:val="28"/>
          <w:lang w:eastAsia="ru-RU"/>
        </w:rPr>
        <w:t>Тіотріазоліну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356C1F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які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612BC" w:rsidRPr="00257E1E">
        <w:rPr>
          <w:rFonts w:cs="Times New Roman CYR"/>
          <w:sz w:val="28"/>
          <w:szCs w:val="28"/>
          <w:lang w:eastAsia="ru-RU"/>
        </w:rPr>
        <w:t>мають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56C1F" w:rsidRPr="00257E1E">
        <w:rPr>
          <w:rFonts w:cs="Times New Roman CYR"/>
          <w:sz w:val="28"/>
          <w:szCs w:val="28"/>
          <w:lang w:eastAsia="ru-RU"/>
        </w:rPr>
        <w:t>анг</w:t>
      </w:r>
      <w:r w:rsidR="00FB4238" w:rsidRPr="00257E1E">
        <w:rPr>
          <w:rFonts w:cs="Times New Roman CYR"/>
          <w:sz w:val="28"/>
          <w:szCs w:val="28"/>
          <w:lang w:eastAsia="ru-RU"/>
        </w:rPr>
        <w:t>і</w:t>
      </w:r>
      <w:r w:rsidR="00356C1F" w:rsidRPr="00257E1E">
        <w:rPr>
          <w:rFonts w:cs="Times New Roman CYR"/>
          <w:sz w:val="28"/>
          <w:szCs w:val="28"/>
          <w:lang w:eastAsia="ru-RU"/>
        </w:rPr>
        <w:t>опротекторни</w:t>
      </w:r>
      <w:r w:rsidR="00FB4238" w:rsidRPr="00257E1E">
        <w:rPr>
          <w:rFonts w:cs="Times New Roman CYR"/>
          <w:sz w:val="28"/>
          <w:szCs w:val="28"/>
          <w:lang w:eastAsia="ru-RU"/>
        </w:rPr>
        <w:t>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56C1F" w:rsidRPr="00257E1E">
        <w:rPr>
          <w:rFonts w:cs="Times New Roman CYR"/>
          <w:sz w:val="28"/>
          <w:szCs w:val="28"/>
          <w:lang w:eastAsia="ru-RU"/>
        </w:rPr>
        <w:t>проти</w:t>
      </w:r>
      <w:r w:rsidR="00FB4238" w:rsidRPr="00257E1E">
        <w:rPr>
          <w:rFonts w:cs="Times New Roman CYR"/>
          <w:sz w:val="28"/>
          <w:szCs w:val="28"/>
          <w:lang w:eastAsia="ru-RU"/>
        </w:rPr>
        <w:t>набряковий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612BC" w:rsidRPr="00257E1E">
        <w:rPr>
          <w:rFonts w:cs="Times New Roman CYR"/>
          <w:sz w:val="28"/>
          <w:szCs w:val="28"/>
          <w:lang w:eastAsia="ru-RU"/>
        </w:rPr>
        <w:t>ефект</w:t>
      </w:r>
      <w:r w:rsidR="00FB4238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сприя</w:t>
      </w:r>
      <w:r w:rsidR="00BC3B04" w:rsidRPr="00257E1E">
        <w:rPr>
          <w:rFonts w:cs="Times New Roman CYR"/>
          <w:sz w:val="28"/>
          <w:szCs w:val="28"/>
          <w:lang w:eastAsia="ru-RU"/>
        </w:rPr>
        <w:t>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швидшо</w:t>
      </w:r>
      <w:r w:rsidR="00356C1F" w:rsidRPr="00257E1E">
        <w:rPr>
          <w:rFonts w:cs="Times New Roman CYR"/>
          <w:sz w:val="28"/>
          <w:szCs w:val="28"/>
          <w:lang w:eastAsia="ru-RU"/>
        </w:rPr>
        <w:t>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B4238" w:rsidRPr="00257E1E">
        <w:rPr>
          <w:rFonts w:cs="Times New Roman CYR"/>
          <w:sz w:val="28"/>
          <w:szCs w:val="28"/>
          <w:lang w:eastAsia="ru-RU"/>
        </w:rPr>
        <w:t>за</w:t>
      </w:r>
      <w:r w:rsidR="00356C1F" w:rsidRPr="00257E1E">
        <w:rPr>
          <w:rFonts w:cs="Times New Roman CYR"/>
          <w:sz w:val="28"/>
          <w:szCs w:val="28"/>
          <w:lang w:eastAsia="ru-RU"/>
        </w:rPr>
        <w:t>тихан</w:t>
      </w:r>
      <w:r w:rsidR="00FB4238" w:rsidRPr="00257E1E">
        <w:rPr>
          <w:rFonts w:cs="Times New Roman CYR"/>
          <w:sz w:val="28"/>
          <w:szCs w:val="28"/>
          <w:lang w:eastAsia="ru-RU"/>
        </w:rPr>
        <w:t>н</w:t>
      </w:r>
      <w:r w:rsidR="00356C1F"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процесів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56C1F" w:rsidRPr="00257E1E">
        <w:rPr>
          <w:rFonts w:cs="Times New Roman CYR"/>
          <w:sz w:val="28"/>
          <w:szCs w:val="28"/>
          <w:lang w:eastAsia="ru-RU"/>
        </w:rPr>
        <w:t>г</w:t>
      </w:r>
      <w:r w:rsidR="00BC3B04" w:rsidRPr="00257E1E">
        <w:rPr>
          <w:rFonts w:cs="Times New Roman CYR"/>
          <w:sz w:val="28"/>
          <w:szCs w:val="28"/>
          <w:lang w:eastAsia="ru-RU"/>
        </w:rPr>
        <w:t>і</w:t>
      </w:r>
      <w:r w:rsidR="00356C1F" w:rsidRPr="00257E1E">
        <w:rPr>
          <w:rFonts w:cs="Times New Roman CYR"/>
          <w:sz w:val="28"/>
          <w:szCs w:val="28"/>
          <w:lang w:eastAsia="ru-RU"/>
        </w:rPr>
        <w:t>перем</w:t>
      </w:r>
      <w:r w:rsidR="00BC3B04" w:rsidRPr="00257E1E">
        <w:rPr>
          <w:rFonts w:cs="Times New Roman CYR"/>
          <w:sz w:val="28"/>
          <w:szCs w:val="28"/>
          <w:lang w:eastAsia="ru-RU"/>
        </w:rPr>
        <w:t>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набряку</w:t>
      </w:r>
      <w:r w:rsidR="00356C1F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вірогідну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міжгрупову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різницю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зареєстрован</w:t>
      </w:r>
      <w:r w:rsidR="00A9479A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протягом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у</w:t>
      </w:r>
      <w:r w:rsidRPr="00257E1E">
        <w:rPr>
          <w:rFonts w:cs="Times New Roman CYR"/>
          <w:sz w:val="28"/>
          <w:szCs w:val="28"/>
          <w:lang w:eastAsia="ru-RU"/>
        </w:rPr>
        <w:t>сього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періоду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спостережень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д</w:t>
      </w:r>
      <w:r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7-</w:t>
      </w:r>
      <w:r w:rsidR="00A9479A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</w:t>
      </w:r>
      <w:r w:rsidR="00A9479A" w:rsidRPr="00257E1E">
        <w:rPr>
          <w:rFonts w:cs="Times New Roman CYR"/>
          <w:sz w:val="28"/>
          <w:szCs w:val="28"/>
          <w:lang w:eastAsia="ru-RU"/>
        </w:rPr>
        <w:t>и</w:t>
      </w:r>
      <w:r w:rsidRPr="00257E1E">
        <w:rPr>
          <w:rFonts w:cs="Times New Roman CYR"/>
          <w:sz w:val="28"/>
          <w:szCs w:val="28"/>
          <w:lang w:eastAsia="ru-RU"/>
        </w:rPr>
        <w:t>).</w:t>
      </w:r>
    </w:p>
    <w:p w:rsidR="000273F7" w:rsidRPr="00257E1E" w:rsidRDefault="0003777B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В</w:t>
      </w:r>
      <w:r w:rsidR="000273F7" w:rsidRPr="00257E1E">
        <w:rPr>
          <w:rFonts w:cs="Times New Roman CYR"/>
          <w:sz w:val="28"/>
          <w:szCs w:val="28"/>
          <w:lang w:eastAsia="ru-RU"/>
        </w:rPr>
        <w:t>наслідок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порушення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місцевого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кровообігу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прооперованих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тканинах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розвивається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інфільтрація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форменими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елементами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крові</w:t>
      </w:r>
      <w:r w:rsidR="000612BC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Стан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інфільтрату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оцінювал</w:t>
      </w:r>
      <w:r w:rsidR="00A9479A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параметра</w:t>
      </w:r>
      <w:r w:rsidR="00A9479A" w:rsidRPr="00257E1E">
        <w:rPr>
          <w:rFonts w:cs="Times New Roman CYR"/>
          <w:sz w:val="28"/>
          <w:szCs w:val="28"/>
          <w:lang w:eastAsia="ru-RU"/>
        </w:rPr>
        <w:t>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його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поширен</w:t>
      </w:r>
      <w:r w:rsidR="00A9479A" w:rsidRPr="00257E1E">
        <w:rPr>
          <w:rFonts w:cs="Times New Roman CYR"/>
          <w:sz w:val="28"/>
          <w:szCs w:val="28"/>
          <w:lang w:eastAsia="ru-RU"/>
        </w:rPr>
        <w:t>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щільності.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Ділян</w:t>
      </w:r>
      <w:r w:rsidR="00995A27" w:rsidRPr="00257E1E">
        <w:rPr>
          <w:rFonts w:cs="Times New Roman CYR"/>
          <w:sz w:val="28"/>
          <w:szCs w:val="28"/>
          <w:lang w:eastAsia="ru-RU"/>
        </w:rPr>
        <w:t>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і</w:t>
      </w:r>
      <w:r w:rsidR="00995A27" w:rsidRPr="00257E1E">
        <w:rPr>
          <w:rFonts w:cs="Times New Roman CYR"/>
          <w:sz w:val="28"/>
          <w:szCs w:val="28"/>
          <w:lang w:eastAsia="ru-RU"/>
        </w:rPr>
        <w:t>нф</w:t>
      </w:r>
      <w:r w:rsidR="00BC3B04" w:rsidRPr="00257E1E">
        <w:rPr>
          <w:rFonts w:cs="Times New Roman CYR"/>
          <w:sz w:val="28"/>
          <w:szCs w:val="28"/>
          <w:lang w:eastAsia="ru-RU"/>
        </w:rPr>
        <w:t>і</w:t>
      </w:r>
      <w:r w:rsidR="00995A27" w:rsidRPr="00257E1E">
        <w:rPr>
          <w:rFonts w:cs="Times New Roman CYR"/>
          <w:sz w:val="28"/>
          <w:szCs w:val="28"/>
          <w:lang w:eastAsia="ru-RU"/>
        </w:rPr>
        <w:t>льтрац</w:t>
      </w:r>
      <w:r w:rsidR="00BC3B04" w:rsidRPr="00257E1E">
        <w:rPr>
          <w:rFonts w:cs="Times New Roman CYR"/>
          <w:sz w:val="28"/>
          <w:szCs w:val="28"/>
          <w:lang w:eastAsia="ru-RU"/>
        </w:rPr>
        <w:t>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5A27" w:rsidRPr="00257E1E">
        <w:rPr>
          <w:rFonts w:cs="Times New Roman CYR"/>
          <w:sz w:val="28"/>
          <w:szCs w:val="28"/>
          <w:lang w:eastAsia="ru-RU"/>
        </w:rPr>
        <w:t>м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="00995A27" w:rsidRPr="00257E1E">
        <w:rPr>
          <w:rFonts w:cs="Times New Roman CYR"/>
          <w:sz w:val="28"/>
          <w:szCs w:val="28"/>
          <w:lang w:eastAsia="ru-RU"/>
        </w:rPr>
        <w:t>яких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5A27" w:rsidRPr="00257E1E">
        <w:rPr>
          <w:rFonts w:cs="Times New Roman CYR"/>
          <w:sz w:val="28"/>
          <w:szCs w:val="28"/>
          <w:lang w:eastAsia="ru-RU"/>
        </w:rPr>
        <w:t>ткан</w:t>
      </w:r>
      <w:r w:rsidR="00BC3B04" w:rsidRPr="00257E1E">
        <w:rPr>
          <w:rFonts w:cs="Times New Roman CYR"/>
          <w:sz w:val="28"/>
          <w:szCs w:val="28"/>
          <w:lang w:eastAsia="ru-RU"/>
        </w:rPr>
        <w:t>ин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виявляли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11B75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6505" w:rsidRPr="00257E1E">
        <w:rPr>
          <w:rFonts w:cs="Times New Roman CYR"/>
          <w:sz w:val="28"/>
          <w:szCs w:val="28"/>
          <w:lang w:eastAsia="ru-RU"/>
        </w:rPr>
        <w:t>4-</w:t>
      </w:r>
      <w:r w:rsidR="000273F7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операції.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Вірогідної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різниці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щод</w:t>
      </w:r>
      <w:r w:rsidR="000273F7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згаданих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вище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критері</w:t>
      </w:r>
      <w:r w:rsidR="00A9479A" w:rsidRPr="00257E1E">
        <w:rPr>
          <w:rFonts w:cs="Times New Roman CYR"/>
          <w:sz w:val="28"/>
          <w:szCs w:val="28"/>
          <w:lang w:eastAsia="ru-RU"/>
        </w:rPr>
        <w:t>ї</w:t>
      </w:r>
      <w:r w:rsidR="000273F7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групах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порівняння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поміч</w:t>
      </w:r>
      <w:r w:rsidR="00A9479A" w:rsidRPr="00257E1E">
        <w:rPr>
          <w:rFonts w:cs="Times New Roman CYR"/>
          <w:sz w:val="28"/>
          <w:szCs w:val="28"/>
          <w:lang w:eastAsia="ru-RU"/>
        </w:rPr>
        <w:t>ено</w:t>
      </w:r>
      <w:r w:rsidR="000273F7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інфільтрат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був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="000273F7" w:rsidRPr="00257E1E">
        <w:rPr>
          <w:rFonts w:cs="Times New Roman CYR"/>
          <w:sz w:val="28"/>
          <w:szCs w:val="28"/>
          <w:lang w:eastAsia="ru-RU"/>
        </w:rPr>
        <w:t>якоеластичним</w:t>
      </w:r>
      <w:r w:rsidR="00A9479A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без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вира</w:t>
      </w:r>
      <w:r w:rsidR="00A9479A" w:rsidRPr="00257E1E">
        <w:rPr>
          <w:rFonts w:cs="Times New Roman CYR"/>
          <w:sz w:val="28"/>
          <w:szCs w:val="28"/>
          <w:lang w:eastAsia="ru-RU"/>
        </w:rPr>
        <w:t>з</w:t>
      </w:r>
      <w:r w:rsidR="000273F7" w:rsidRPr="00257E1E">
        <w:rPr>
          <w:rFonts w:cs="Times New Roman CYR"/>
          <w:sz w:val="28"/>
          <w:szCs w:val="28"/>
          <w:lang w:eastAsia="ru-RU"/>
        </w:rPr>
        <w:t>н</w:t>
      </w:r>
      <w:r w:rsidR="000612BC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ознак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поширення.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П</w:t>
      </w:r>
      <w:r w:rsidR="000273F7" w:rsidRPr="00257E1E">
        <w:rPr>
          <w:rFonts w:cs="Times New Roman CYR"/>
          <w:sz w:val="28"/>
          <w:szCs w:val="28"/>
          <w:lang w:eastAsia="ru-RU"/>
        </w:rPr>
        <w:t>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цьому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його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незначний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ви</w:t>
      </w:r>
      <w:r w:rsidR="000273F7" w:rsidRPr="00257E1E">
        <w:rPr>
          <w:rFonts w:cs="Times New Roman CYR"/>
          <w:sz w:val="28"/>
          <w:szCs w:val="28"/>
          <w:lang w:eastAsia="ru-RU"/>
        </w:rPr>
        <w:t>яв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зареєстровано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31521" w:rsidRPr="00257E1E">
        <w:rPr>
          <w:rFonts w:cs="Times New Roman CYR"/>
          <w:sz w:val="28"/>
          <w:szCs w:val="28"/>
          <w:lang w:eastAsia="ru-RU"/>
        </w:rPr>
        <w:t>10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31521" w:rsidRPr="00257E1E">
        <w:rPr>
          <w:rFonts w:cs="Times New Roman CYR"/>
          <w:sz w:val="28"/>
          <w:szCs w:val="28"/>
          <w:lang w:eastAsia="ru-RU"/>
        </w:rPr>
        <w:t>(15,6</w:t>
      </w:r>
      <w:r w:rsidR="006B11D6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631521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контрольн</w:t>
      </w:r>
      <w:r w:rsidR="00A9479A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груп</w:t>
      </w:r>
      <w:r w:rsidR="00A9479A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6505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31521"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31521" w:rsidRPr="00257E1E">
        <w:rPr>
          <w:rFonts w:cs="Times New Roman CYR"/>
          <w:sz w:val="28"/>
          <w:szCs w:val="28"/>
          <w:lang w:eastAsia="ru-RU"/>
        </w:rPr>
        <w:t>(</w:t>
      </w:r>
      <w:r w:rsidR="00A9479A" w:rsidRPr="00257E1E">
        <w:rPr>
          <w:rFonts w:cs="Times New Roman CYR"/>
          <w:sz w:val="28"/>
          <w:szCs w:val="28"/>
          <w:lang w:eastAsia="ru-RU"/>
        </w:rPr>
        <w:t>11,2</w:t>
      </w:r>
      <w:r w:rsidR="006B11D6" w:rsidRPr="00257E1E">
        <w:rPr>
          <w:rFonts w:cs="Times New Roman CYR"/>
          <w:sz w:val="28"/>
          <w:szCs w:val="28"/>
          <w:lang w:eastAsia="ru-RU"/>
        </w:rPr>
        <w:t>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631521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основн</w:t>
      </w:r>
      <w:r w:rsidR="00A9479A" w:rsidRPr="00257E1E">
        <w:rPr>
          <w:rFonts w:cs="Times New Roman CYR"/>
          <w:sz w:val="28"/>
          <w:szCs w:val="28"/>
          <w:lang w:eastAsia="ru-RU"/>
        </w:rPr>
        <w:t>ої.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Через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ді</w:t>
      </w:r>
      <w:r w:rsidR="00A9479A" w:rsidRPr="00257E1E">
        <w:rPr>
          <w:rFonts w:cs="Times New Roman CYR"/>
          <w:sz w:val="28"/>
          <w:szCs w:val="28"/>
          <w:lang w:eastAsia="ru-RU"/>
        </w:rPr>
        <w:t>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показники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змінилися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таким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чином: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контрольній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щільноеластичний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інфільтрат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D3ED4" w:rsidRPr="00257E1E">
        <w:rPr>
          <w:rFonts w:cs="Times New Roman CYR"/>
          <w:sz w:val="28"/>
          <w:szCs w:val="28"/>
          <w:lang w:eastAsia="ru-RU"/>
        </w:rPr>
        <w:t>виявлено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4799D" w:rsidRPr="00257E1E">
        <w:rPr>
          <w:rFonts w:cs="Times New Roman CYR"/>
          <w:sz w:val="28"/>
          <w:szCs w:val="28"/>
          <w:lang w:eastAsia="ru-RU"/>
        </w:rPr>
        <w:t>10,9</w:t>
      </w:r>
      <w:r w:rsidR="006B11D6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випадків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31521" w:rsidRPr="00257E1E">
        <w:rPr>
          <w:rFonts w:cs="Times New Roman CYR"/>
          <w:sz w:val="28"/>
          <w:szCs w:val="28"/>
          <w:lang w:eastAsia="ru-RU"/>
        </w:rPr>
        <w:t>(</w:t>
      </w:r>
      <w:r w:rsidR="0044799D"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хворих</w:t>
      </w:r>
      <w:r w:rsidR="00631521" w:rsidRPr="00257E1E">
        <w:rPr>
          <w:rFonts w:cs="Times New Roman CYR"/>
          <w:sz w:val="28"/>
          <w:szCs w:val="28"/>
          <w:lang w:eastAsia="ru-RU"/>
        </w:rPr>
        <w:t>)</w:t>
      </w:r>
      <w:r w:rsidR="000273F7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4799D" w:rsidRPr="00257E1E">
        <w:rPr>
          <w:rFonts w:cs="Times New Roman CYR"/>
          <w:sz w:val="28"/>
          <w:szCs w:val="28"/>
          <w:lang w:eastAsia="ru-RU"/>
        </w:rPr>
        <w:t>6,2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31521" w:rsidRPr="00257E1E">
        <w:rPr>
          <w:rFonts w:cs="Times New Roman CYR"/>
          <w:sz w:val="28"/>
          <w:szCs w:val="28"/>
          <w:lang w:eastAsia="ru-RU"/>
        </w:rPr>
        <w:t>(</w:t>
      </w:r>
      <w:r w:rsidR="0044799D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31521" w:rsidRPr="00257E1E">
        <w:rPr>
          <w:rFonts w:cs="Times New Roman CYR"/>
          <w:sz w:val="28"/>
          <w:szCs w:val="28"/>
          <w:lang w:eastAsia="ru-RU"/>
        </w:rPr>
        <w:t>пацієнт</w:t>
      </w:r>
      <w:r w:rsidR="00BC3B04" w:rsidRPr="00257E1E">
        <w:rPr>
          <w:rFonts w:cs="Times New Roman CYR"/>
          <w:sz w:val="28"/>
          <w:szCs w:val="28"/>
          <w:lang w:eastAsia="ru-RU"/>
        </w:rPr>
        <w:t>и</w:t>
      </w:r>
      <w:r w:rsidR="00631521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поширен</w:t>
      </w:r>
      <w:r w:rsidR="00A9479A" w:rsidRPr="00257E1E">
        <w:rPr>
          <w:rFonts w:cs="Times New Roman CYR"/>
          <w:sz w:val="28"/>
          <w:szCs w:val="28"/>
          <w:lang w:eastAsia="ru-RU"/>
        </w:rPr>
        <w:t>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бул</w:t>
      </w:r>
      <w:r w:rsidR="00A9479A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значн</w:t>
      </w:r>
      <w:r w:rsidR="00A9479A" w:rsidRPr="00257E1E">
        <w:rPr>
          <w:rFonts w:cs="Times New Roman CYR"/>
          <w:sz w:val="28"/>
          <w:szCs w:val="28"/>
          <w:lang w:eastAsia="ru-RU"/>
        </w:rPr>
        <w:t>им</w:t>
      </w:r>
      <w:r w:rsidR="000273F7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о</w:t>
      </w:r>
      <w:r w:rsidR="000273F7" w:rsidRPr="00257E1E">
        <w:rPr>
          <w:rFonts w:cs="Times New Roman CYR"/>
          <w:sz w:val="28"/>
          <w:szCs w:val="28"/>
          <w:lang w:eastAsia="ru-RU"/>
        </w:rPr>
        <w:t>сновн</w:t>
      </w:r>
      <w:r w:rsidR="00A9479A" w:rsidRPr="00257E1E">
        <w:rPr>
          <w:rFonts w:cs="Times New Roman CYR"/>
          <w:sz w:val="28"/>
          <w:szCs w:val="28"/>
          <w:lang w:eastAsia="ru-RU"/>
        </w:rPr>
        <w:t>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такої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картини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спостеріг</w:t>
      </w:r>
      <w:r w:rsidR="000273F7" w:rsidRPr="00257E1E">
        <w:rPr>
          <w:rFonts w:cs="Times New Roman CYR"/>
          <w:sz w:val="28"/>
          <w:szCs w:val="28"/>
          <w:lang w:eastAsia="ru-RU"/>
        </w:rPr>
        <w:t>алося,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у</w:t>
      </w:r>
      <w:r w:rsidR="000273F7" w:rsidRPr="00257E1E">
        <w:rPr>
          <w:rFonts w:cs="Times New Roman CYR"/>
          <w:sz w:val="28"/>
          <w:szCs w:val="28"/>
          <w:lang w:eastAsia="ru-RU"/>
        </w:rPr>
        <w:t>щільн</w:t>
      </w:r>
      <w:r w:rsidR="00A9479A" w:rsidRPr="00257E1E">
        <w:rPr>
          <w:rFonts w:cs="Times New Roman CYR"/>
          <w:sz w:val="28"/>
          <w:szCs w:val="28"/>
          <w:lang w:eastAsia="ru-RU"/>
        </w:rPr>
        <w:t>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рубця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виявлен</w:t>
      </w:r>
      <w:r w:rsidR="00A9479A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лише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одного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479A" w:rsidRPr="00257E1E">
        <w:rPr>
          <w:rFonts w:cs="Times New Roman CYR"/>
          <w:sz w:val="28"/>
          <w:szCs w:val="28"/>
          <w:lang w:eastAsia="ru-RU"/>
        </w:rPr>
        <w:t>(1,6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A9479A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хворого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4799D" w:rsidRPr="00257E1E">
        <w:rPr>
          <w:rFonts w:cs="Times New Roman CYR"/>
          <w:sz w:val="28"/>
          <w:szCs w:val="28"/>
          <w:lang w:eastAsia="ru-RU"/>
        </w:rPr>
        <w:t>(P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4799D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4799D" w:rsidRPr="00257E1E">
        <w:rPr>
          <w:rFonts w:cs="Times New Roman CYR"/>
          <w:sz w:val="28"/>
          <w:szCs w:val="28"/>
          <w:lang w:eastAsia="ru-RU"/>
        </w:rPr>
        <w:t>0,05)</w:t>
      </w:r>
      <w:r w:rsidR="000273F7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6505" w:rsidRPr="00257E1E">
        <w:rPr>
          <w:rFonts w:cs="Times New Roman CYR"/>
          <w:sz w:val="28"/>
          <w:szCs w:val="28"/>
          <w:lang w:eastAsia="ru-RU"/>
        </w:rPr>
        <w:t>8-</w:t>
      </w:r>
      <w:r w:rsidR="00ED746A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D746A"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пальпа</w:t>
      </w:r>
      <w:r w:rsidR="00ED746A" w:rsidRPr="00257E1E">
        <w:rPr>
          <w:rFonts w:cs="Times New Roman CYR"/>
          <w:sz w:val="28"/>
          <w:szCs w:val="28"/>
          <w:lang w:eastAsia="ru-RU"/>
        </w:rPr>
        <w:t>торно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візуально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основної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групи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інфільтрат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D746A" w:rsidRPr="00257E1E">
        <w:rPr>
          <w:rFonts w:cs="Times New Roman CYR"/>
          <w:sz w:val="28"/>
          <w:szCs w:val="28"/>
          <w:lang w:eastAsia="ru-RU"/>
        </w:rPr>
        <w:t>виявлено</w:t>
      </w:r>
      <w:r w:rsidR="000273F7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Проте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4799D" w:rsidRPr="00257E1E">
        <w:rPr>
          <w:rFonts w:cs="Times New Roman CYR"/>
          <w:sz w:val="28"/>
          <w:szCs w:val="28"/>
          <w:lang w:eastAsia="ru-RU"/>
        </w:rPr>
        <w:t>(</w:t>
      </w:r>
      <w:r w:rsidR="000273F7" w:rsidRPr="00257E1E">
        <w:rPr>
          <w:rFonts w:cs="Times New Roman CYR"/>
          <w:sz w:val="28"/>
          <w:szCs w:val="28"/>
          <w:lang w:eastAsia="ru-RU"/>
        </w:rPr>
        <w:t>3,1</w:t>
      </w:r>
      <w:r w:rsidR="006B11D6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44799D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осіб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D746A" w:rsidRPr="00257E1E">
        <w:rPr>
          <w:rFonts w:cs="Times New Roman CYR"/>
          <w:sz w:val="28"/>
          <w:szCs w:val="28"/>
          <w:lang w:eastAsia="ru-RU"/>
        </w:rPr>
        <w:t>групи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D746A" w:rsidRPr="00257E1E">
        <w:rPr>
          <w:rFonts w:cs="Times New Roman CYR"/>
          <w:sz w:val="28"/>
          <w:szCs w:val="28"/>
          <w:lang w:eastAsia="ru-RU"/>
        </w:rPr>
        <w:t>порівняння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він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був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щільним,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4799D" w:rsidRPr="00257E1E">
        <w:rPr>
          <w:rFonts w:cs="Times New Roman CYR"/>
          <w:sz w:val="28"/>
          <w:szCs w:val="28"/>
          <w:lang w:eastAsia="ru-RU"/>
        </w:rPr>
        <w:t>(</w:t>
      </w:r>
      <w:r w:rsidR="000273F7" w:rsidRPr="00257E1E">
        <w:rPr>
          <w:rFonts w:cs="Times New Roman CYR"/>
          <w:sz w:val="28"/>
          <w:szCs w:val="28"/>
          <w:lang w:eastAsia="ru-RU"/>
        </w:rPr>
        <w:t>10,9</w:t>
      </w:r>
      <w:r w:rsidR="006B11D6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44799D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="000273F7" w:rsidRPr="00257E1E">
        <w:rPr>
          <w:rFonts w:cs="Times New Roman CYR"/>
          <w:sz w:val="28"/>
          <w:szCs w:val="28"/>
          <w:lang w:eastAsia="ru-RU"/>
        </w:rPr>
        <w:t>якоеластичн</w:t>
      </w:r>
      <w:r w:rsidR="00ED746A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консистенції,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D746A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незначн</w:t>
      </w:r>
      <w:r w:rsidR="00BC3B04" w:rsidRPr="00257E1E">
        <w:rPr>
          <w:rFonts w:cs="Times New Roman CYR"/>
          <w:sz w:val="28"/>
          <w:szCs w:val="28"/>
          <w:lang w:eastAsia="ru-RU"/>
        </w:rPr>
        <w:t>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поширен</w:t>
      </w:r>
      <w:r w:rsidR="00ED746A" w:rsidRPr="00257E1E">
        <w:rPr>
          <w:rFonts w:cs="Times New Roman CYR"/>
          <w:sz w:val="28"/>
          <w:szCs w:val="28"/>
          <w:lang w:eastAsia="ru-RU"/>
        </w:rPr>
        <w:t>ня</w:t>
      </w:r>
      <w:r w:rsidR="00BC3B04" w:rsidRPr="00257E1E">
        <w:rPr>
          <w:rFonts w:cs="Times New Roman CYR"/>
          <w:sz w:val="28"/>
          <w:szCs w:val="28"/>
          <w:lang w:eastAsia="ru-RU"/>
        </w:rPr>
        <w:t>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14,0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випадків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4799D" w:rsidRPr="00257E1E">
        <w:rPr>
          <w:rFonts w:cs="Times New Roman CYR"/>
          <w:sz w:val="28"/>
          <w:szCs w:val="28"/>
          <w:lang w:eastAsia="ru-RU"/>
        </w:rPr>
        <w:t>(9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4799D" w:rsidRPr="00257E1E">
        <w:rPr>
          <w:rFonts w:cs="Times New Roman CYR"/>
          <w:sz w:val="28"/>
          <w:szCs w:val="28"/>
          <w:lang w:eastAsia="ru-RU"/>
        </w:rPr>
        <w:t>пацієнтів</w:t>
      </w:r>
      <w:r w:rsidR="00BC3B04"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D3ED4" w:rsidRPr="00257E1E">
        <w:rPr>
          <w:rFonts w:cs="Times New Roman CYR"/>
          <w:sz w:val="28"/>
          <w:szCs w:val="28"/>
          <w:lang w:eastAsia="ru-RU"/>
        </w:rPr>
        <w:t>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D3ED4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D3ED4" w:rsidRPr="00257E1E">
        <w:rPr>
          <w:rFonts w:cs="Times New Roman CYR"/>
          <w:sz w:val="28"/>
          <w:szCs w:val="28"/>
          <w:lang w:eastAsia="ru-RU"/>
        </w:rPr>
        <w:t>0,05).</w:t>
      </w:r>
    </w:p>
    <w:p w:rsidR="000273F7" w:rsidRPr="00257E1E" w:rsidRDefault="00ED746A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процесі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спостережен</w:t>
      </w:r>
      <w:r w:rsidR="00336505" w:rsidRPr="00257E1E">
        <w:rPr>
          <w:rFonts w:cs="Times New Roman CYR"/>
          <w:sz w:val="28"/>
          <w:szCs w:val="28"/>
          <w:lang w:eastAsia="ru-RU"/>
        </w:rPr>
        <w:t>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динамікою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згасання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ознак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інфільтрації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простежувалася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залежність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цих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показників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інших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клінічних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симптомів.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Варто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зауважити</w:t>
      </w:r>
      <w:r w:rsidR="000273F7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вже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моменту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виявлення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ознаки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хірургічного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втручання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основн</w:t>
      </w:r>
      <w:r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реєструвал</w:t>
      </w:r>
      <w:r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незначн</w:t>
      </w:r>
      <w:r w:rsidRPr="00257E1E">
        <w:rPr>
          <w:rFonts w:cs="Times New Roman CYR"/>
          <w:sz w:val="28"/>
          <w:szCs w:val="28"/>
          <w:lang w:eastAsia="ru-RU"/>
        </w:rPr>
        <w:t>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поширен</w:t>
      </w:r>
      <w:r w:rsidRPr="00257E1E">
        <w:rPr>
          <w:rFonts w:cs="Times New Roman CYR"/>
          <w:sz w:val="28"/>
          <w:szCs w:val="28"/>
          <w:lang w:eastAsia="ru-RU"/>
        </w:rPr>
        <w:t>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інфільтрату.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11B75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6505" w:rsidRPr="00257E1E">
        <w:rPr>
          <w:rFonts w:cs="Times New Roman CYR"/>
          <w:sz w:val="28"/>
          <w:szCs w:val="28"/>
          <w:lang w:eastAsia="ru-RU"/>
        </w:rPr>
        <w:t>8-</w:t>
      </w:r>
      <w:r w:rsidR="000273F7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цієї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ознак</w:t>
      </w:r>
      <w:r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612BC" w:rsidRPr="00257E1E">
        <w:rPr>
          <w:rFonts w:cs="Times New Roman CYR"/>
          <w:sz w:val="28"/>
          <w:szCs w:val="28"/>
          <w:lang w:eastAsia="ru-RU"/>
        </w:rPr>
        <w:t>виявлено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ж</w:t>
      </w:r>
      <w:r w:rsidR="000273F7" w:rsidRPr="00257E1E">
        <w:rPr>
          <w:rFonts w:cs="Times New Roman CYR"/>
          <w:sz w:val="28"/>
          <w:szCs w:val="28"/>
          <w:lang w:eastAsia="ru-RU"/>
        </w:rPr>
        <w:t>одного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пацієнта.</w:t>
      </w:r>
    </w:p>
    <w:p w:rsidR="000273F7" w:rsidRPr="00257E1E" w:rsidRDefault="00ED746A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Наяв</w:t>
      </w:r>
      <w:r w:rsidR="000273F7" w:rsidRPr="00257E1E">
        <w:rPr>
          <w:rFonts w:cs="Times New Roman CYR"/>
          <w:sz w:val="28"/>
          <w:szCs w:val="28"/>
          <w:lang w:eastAsia="ru-RU"/>
        </w:rPr>
        <w:t>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вира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0273F7" w:rsidRPr="00257E1E">
        <w:rPr>
          <w:rFonts w:cs="Times New Roman CYR"/>
          <w:sz w:val="28"/>
          <w:szCs w:val="28"/>
          <w:lang w:eastAsia="ru-RU"/>
        </w:rPr>
        <w:t>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післяопераційного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болю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ділянці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хірургічної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травми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ознак</w:t>
      </w:r>
      <w:r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місцевої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запальної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реакції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0273F7" w:rsidRPr="00257E1E">
        <w:rPr>
          <w:rFonts w:cs="Times New Roman CYR"/>
          <w:sz w:val="28"/>
          <w:szCs w:val="28"/>
          <w:lang w:eastAsia="ru-RU"/>
        </w:rPr>
        <w:t>казувал</w:t>
      </w:r>
      <w:r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характер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спрям</w:t>
      </w:r>
      <w:r w:rsidRPr="00257E1E">
        <w:rPr>
          <w:rFonts w:cs="Times New Roman CYR"/>
          <w:sz w:val="28"/>
          <w:szCs w:val="28"/>
          <w:lang w:eastAsia="ru-RU"/>
        </w:rPr>
        <w:t>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ран</w:t>
      </w:r>
      <w:r w:rsidRPr="00257E1E">
        <w:rPr>
          <w:rFonts w:cs="Times New Roman CYR"/>
          <w:sz w:val="28"/>
          <w:szCs w:val="28"/>
          <w:lang w:eastAsia="ru-RU"/>
        </w:rPr>
        <w:t>о</w:t>
      </w:r>
      <w:r w:rsidR="000273F7" w:rsidRPr="00257E1E">
        <w:rPr>
          <w:rFonts w:cs="Times New Roman CYR"/>
          <w:sz w:val="28"/>
          <w:szCs w:val="28"/>
          <w:lang w:eastAsia="ru-RU"/>
        </w:rPr>
        <w:t>вого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процесу.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Стосовно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частот</w:t>
      </w:r>
      <w:r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прояв</w:t>
      </w:r>
      <w:r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ознаки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вона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спостерігалася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ранн</w:t>
      </w:r>
      <w:r w:rsidRPr="00257E1E">
        <w:rPr>
          <w:rFonts w:cs="Times New Roman CYR"/>
          <w:sz w:val="28"/>
          <w:szCs w:val="28"/>
          <w:lang w:eastAsia="ru-RU"/>
        </w:rPr>
        <w:t>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післяопераційн</w:t>
      </w:r>
      <w:r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період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(з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1-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</w:t>
      </w:r>
      <w:r w:rsidR="000273F7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7-</w:t>
      </w:r>
      <w:r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доб</w:t>
      </w:r>
      <w:r w:rsidRPr="00257E1E">
        <w:rPr>
          <w:rFonts w:cs="Times New Roman CYR"/>
          <w:sz w:val="28"/>
          <w:szCs w:val="28"/>
          <w:lang w:eastAsia="ru-RU"/>
        </w:rPr>
        <w:t>и</w:t>
      </w:r>
      <w:r w:rsidR="000273F7" w:rsidRPr="00257E1E">
        <w:rPr>
          <w:rFonts w:cs="Times New Roman CYR"/>
          <w:sz w:val="28"/>
          <w:szCs w:val="28"/>
          <w:lang w:eastAsia="ru-RU"/>
        </w:rPr>
        <w:t>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Власне,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вже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6505" w:rsidRPr="00257E1E">
        <w:rPr>
          <w:rFonts w:cs="Times New Roman CYR"/>
          <w:sz w:val="28"/>
          <w:szCs w:val="28"/>
          <w:lang w:eastAsia="ru-RU"/>
        </w:rPr>
        <w:t>1-ї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</w:t>
      </w:r>
      <w:r w:rsidRPr="00257E1E">
        <w:rPr>
          <w:rFonts w:cs="Times New Roman CYR"/>
          <w:sz w:val="28"/>
          <w:szCs w:val="28"/>
          <w:lang w:eastAsia="ru-RU"/>
        </w:rPr>
        <w:t>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хірургічного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втручання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помірн</w:t>
      </w:r>
      <w:r w:rsidRPr="00257E1E">
        <w:rPr>
          <w:rFonts w:cs="Times New Roman CYR"/>
          <w:sz w:val="28"/>
          <w:szCs w:val="28"/>
          <w:lang w:eastAsia="ru-RU"/>
        </w:rPr>
        <w:t>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вира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0273F7" w:rsidRPr="00257E1E">
        <w:rPr>
          <w:rFonts w:cs="Times New Roman CYR"/>
          <w:sz w:val="28"/>
          <w:szCs w:val="28"/>
          <w:lang w:eastAsia="ru-RU"/>
        </w:rPr>
        <w:t>н</w:t>
      </w:r>
      <w:r w:rsidRPr="00257E1E">
        <w:rPr>
          <w:rFonts w:cs="Times New Roman CYR"/>
          <w:sz w:val="28"/>
          <w:szCs w:val="28"/>
          <w:lang w:eastAsia="ru-RU"/>
        </w:rPr>
        <w:t>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мимовільн</w:t>
      </w:r>
      <w:r w:rsidRPr="00257E1E">
        <w:rPr>
          <w:rFonts w:cs="Times New Roman CYR"/>
          <w:sz w:val="28"/>
          <w:szCs w:val="28"/>
          <w:lang w:eastAsia="ru-RU"/>
        </w:rPr>
        <w:t>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б</w:t>
      </w:r>
      <w:r w:rsidRPr="00257E1E">
        <w:rPr>
          <w:rFonts w:cs="Times New Roman CYR"/>
          <w:sz w:val="28"/>
          <w:szCs w:val="28"/>
          <w:lang w:eastAsia="ru-RU"/>
        </w:rPr>
        <w:t>олю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спостерігало</w:t>
      </w:r>
      <w:r w:rsidR="000273F7" w:rsidRPr="00257E1E">
        <w:rPr>
          <w:rFonts w:cs="Times New Roman CYR"/>
          <w:sz w:val="28"/>
          <w:szCs w:val="28"/>
          <w:lang w:eastAsia="ru-RU"/>
        </w:rPr>
        <w:t>ся.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3</w:t>
      </w:r>
      <w:r w:rsidR="00FA17F1" w:rsidRPr="00257E1E">
        <w:rPr>
          <w:rFonts w:cs="Times New Roman CYR"/>
          <w:sz w:val="28"/>
          <w:szCs w:val="28"/>
          <w:lang w:eastAsia="ru-RU"/>
        </w:rPr>
        <w:t>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доб</w:t>
      </w:r>
      <w:r w:rsidR="00FA17F1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слабк</w:t>
      </w:r>
      <w:r w:rsidR="00FA17F1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7342B" w:rsidRPr="00257E1E">
        <w:rPr>
          <w:rFonts w:cs="Times New Roman CYR"/>
          <w:sz w:val="28"/>
          <w:szCs w:val="28"/>
          <w:lang w:eastAsia="ru-RU"/>
        </w:rPr>
        <w:t>болючість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реєструвал</w:t>
      </w:r>
      <w:r w:rsidR="00FA17F1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лише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433B8" w:rsidRPr="00257E1E">
        <w:rPr>
          <w:rFonts w:cs="Times New Roman CYR"/>
          <w:sz w:val="28"/>
          <w:szCs w:val="28"/>
          <w:lang w:eastAsia="ru-RU"/>
        </w:rPr>
        <w:t>одного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пацієнт</w:t>
      </w:r>
      <w:r w:rsidR="00B433B8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433B8" w:rsidRPr="00257E1E">
        <w:rPr>
          <w:rFonts w:cs="Times New Roman CYR"/>
          <w:sz w:val="28"/>
          <w:szCs w:val="28"/>
          <w:lang w:eastAsia="ru-RU"/>
        </w:rPr>
        <w:t>(1,6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5A3C39" w:rsidRPr="00257E1E">
        <w:rPr>
          <w:rFonts w:cs="Times New Roman CYR"/>
          <w:sz w:val="28"/>
          <w:szCs w:val="28"/>
          <w:lang w:eastAsia="ru-RU"/>
        </w:rPr>
        <w:t>)</w:t>
      </w:r>
      <w:r w:rsidR="00B433B8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Надалі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хворі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7342B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7342B" w:rsidRPr="00257E1E">
        <w:rPr>
          <w:rFonts w:cs="Times New Roman CYR"/>
          <w:sz w:val="28"/>
          <w:szCs w:val="28"/>
          <w:lang w:eastAsia="ru-RU"/>
        </w:rPr>
        <w:t>скаржилися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мимовільний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біль</w:t>
      </w:r>
      <w:r w:rsidR="000273F7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sz w:val="28"/>
          <w:szCs w:val="28"/>
          <w:lang w:eastAsia="uk-UA"/>
        </w:rPr>
        <w:t>При</w:t>
      </w:r>
      <w:r w:rsidR="00257E1E">
        <w:rPr>
          <w:sz w:val="28"/>
          <w:szCs w:val="28"/>
          <w:lang w:eastAsia="uk-UA"/>
        </w:rPr>
        <w:t xml:space="preserve"> </w:t>
      </w:r>
      <w:r w:rsidR="005A3C39" w:rsidRPr="00257E1E">
        <w:rPr>
          <w:sz w:val="28"/>
          <w:szCs w:val="28"/>
          <w:lang w:eastAsia="uk-UA"/>
        </w:rPr>
        <w:t>цьому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п</w:t>
      </w:r>
      <w:r w:rsidR="00FA17F1" w:rsidRPr="00257E1E">
        <w:rPr>
          <w:rFonts w:cs="Times New Roman CYR"/>
          <w:sz w:val="28"/>
          <w:szCs w:val="28"/>
          <w:lang w:eastAsia="ru-RU"/>
        </w:rPr>
        <w:t>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час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пальпа</w:t>
      </w:r>
      <w:r w:rsidR="00FA17F1" w:rsidRPr="00257E1E">
        <w:rPr>
          <w:rFonts w:cs="Times New Roman CYR"/>
          <w:sz w:val="28"/>
          <w:szCs w:val="28"/>
          <w:lang w:eastAsia="ru-RU"/>
        </w:rPr>
        <w:t>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1-</w:t>
      </w:r>
      <w:r w:rsidR="00FA17F1" w:rsidRPr="00257E1E">
        <w:rPr>
          <w:rFonts w:cs="Times New Roman CYR"/>
          <w:sz w:val="28"/>
          <w:szCs w:val="28"/>
          <w:lang w:eastAsia="ru-RU"/>
        </w:rPr>
        <w:t>ш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вира</w:t>
      </w:r>
      <w:r w:rsidR="00FA17F1" w:rsidRPr="00257E1E">
        <w:rPr>
          <w:rFonts w:cs="Times New Roman CYR"/>
          <w:sz w:val="28"/>
          <w:szCs w:val="28"/>
          <w:lang w:eastAsia="ru-RU"/>
        </w:rPr>
        <w:t>зний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біль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відчували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433B8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433B8" w:rsidRPr="00257E1E">
        <w:rPr>
          <w:rFonts w:cs="Times New Roman CYR"/>
          <w:sz w:val="28"/>
          <w:szCs w:val="28"/>
          <w:lang w:eastAsia="ru-RU"/>
        </w:rPr>
        <w:t>(</w:t>
      </w:r>
      <w:r w:rsidR="000273F7" w:rsidRPr="00257E1E">
        <w:rPr>
          <w:rFonts w:cs="Times New Roman CYR"/>
          <w:sz w:val="28"/>
          <w:szCs w:val="28"/>
          <w:lang w:eastAsia="ru-RU"/>
        </w:rPr>
        <w:t>4,8</w:t>
      </w:r>
      <w:r w:rsidR="006B11D6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B433B8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хвор</w:t>
      </w:r>
      <w:r w:rsidR="00BC3B04" w:rsidRPr="00257E1E">
        <w:rPr>
          <w:rFonts w:cs="Times New Roman CYR"/>
          <w:sz w:val="28"/>
          <w:szCs w:val="28"/>
          <w:lang w:eastAsia="ru-RU"/>
        </w:rPr>
        <w:t>і</w:t>
      </w:r>
      <w:r w:rsidR="000273F7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помірн</w:t>
      </w:r>
      <w:r w:rsidR="00FA17F1"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433B8" w:rsidRPr="00257E1E">
        <w:rPr>
          <w:rFonts w:cs="Times New Roman CYR"/>
          <w:sz w:val="28"/>
          <w:szCs w:val="28"/>
          <w:lang w:eastAsia="ru-RU"/>
        </w:rPr>
        <w:t>10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433B8" w:rsidRPr="00257E1E">
        <w:rPr>
          <w:rFonts w:cs="Times New Roman CYR"/>
          <w:sz w:val="28"/>
          <w:szCs w:val="28"/>
          <w:lang w:eastAsia="ru-RU"/>
        </w:rPr>
        <w:t>(</w:t>
      </w:r>
      <w:r w:rsidR="000273F7" w:rsidRPr="00257E1E">
        <w:rPr>
          <w:rFonts w:cs="Times New Roman CYR"/>
          <w:sz w:val="28"/>
          <w:szCs w:val="28"/>
          <w:lang w:eastAsia="ru-RU"/>
        </w:rPr>
        <w:t>16,1</w:t>
      </w:r>
      <w:r w:rsidR="006B11D6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B433B8" w:rsidRPr="00257E1E">
        <w:rPr>
          <w:rFonts w:cs="Times New Roman CYR"/>
          <w:sz w:val="28"/>
          <w:szCs w:val="28"/>
          <w:lang w:eastAsia="ru-RU"/>
        </w:rPr>
        <w:t>)</w:t>
      </w:r>
      <w:r w:rsidR="000273F7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слаб</w:t>
      </w:r>
      <w:r w:rsidR="00FA17F1" w:rsidRPr="00257E1E">
        <w:rPr>
          <w:rFonts w:cs="Times New Roman CYR"/>
          <w:sz w:val="28"/>
          <w:szCs w:val="28"/>
          <w:lang w:eastAsia="ru-RU"/>
        </w:rPr>
        <w:t>кий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433B8" w:rsidRPr="00257E1E">
        <w:rPr>
          <w:rFonts w:cs="Times New Roman CYR"/>
          <w:sz w:val="28"/>
          <w:szCs w:val="28"/>
          <w:lang w:eastAsia="ru-RU"/>
        </w:rPr>
        <w:t>15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433B8" w:rsidRPr="00257E1E">
        <w:rPr>
          <w:rFonts w:cs="Times New Roman CYR"/>
          <w:sz w:val="28"/>
          <w:szCs w:val="28"/>
          <w:lang w:eastAsia="ru-RU"/>
        </w:rPr>
        <w:t>(</w:t>
      </w:r>
      <w:r w:rsidR="000273F7" w:rsidRPr="00257E1E">
        <w:rPr>
          <w:rFonts w:cs="Times New Roman CYR"/>
          <w:sz w:val="28"/>
          <w:szCs w:val="28"/>
          <w:lang w:eastAsia="ru-RU"/>
        </w:rPr>
        <w:t>24,1</w:t>
      </w:r>
      <w:r w:rsidR="006B11D6" w:rsidRPr="00257E1E">
        <w:rPr>
          <w:rFonts w:cs="Times New Roman CYR"/>
          <w:sz w:val="28"/>
          <w:szCs w:val="28"/>
          <w:lang w:eastAsia="ru-RU"/>
        </w:rPr>
        <w:t>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B433B8" w:rsidRPr="00257E1E">
        <w:rPr>
          <w:rFonts w:cs="Times New Roman CYR"/>
          <w:sz w:val="28"/>
          <w:szCs w:val="28"/>
          <w:lang w:eastAsia="ru-RU"/>
        </w:rPr>
        <w:t>)</w:t>
      </w:r>
      <w:r w:rsidR="000273F7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3-ї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вира</w:t>
      </w:r>
      <w:r w:rsidR="00FA17F1" w:rsidRPr="00257E1E">
        <w:rPr>
          <w:rFonts w:cs="Times New Roman CYR"/>
          <w:sz w:val="28"/>
          <w:szCs w:val="28"/>
          <w:lang w:eastAsia="ru-RU"/>
        </w:rPr>
        <w:t>з</w:t>
      </w:r>
      <w:r w:rsidR="000273F7" w:rsidRPr="00257E1E">
        <w:rPr>
          <w:rFonts w:cs="Times New Roman CYR"/>
          <w:sz w:val="28"/>
          <w:szCs w:val="28"/>
          <w:lang w:eastAsia="ru-RU"/>
        </w:rPr>
        <w:t>н</w:t>
      </w:r>
      <w:r w:rsidR="00FA17F1"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б</w:t>
      </w:r>
      <w:r w:rsidR="00FA17F1" w:rsidRPr="00257E1E">
        <w:rPr>
          <w:rFonts w:cs="Times New Roman CYR"/>
          <w:sz w:val="28"/>
          <w:szCs w:val="28"/>
          <w:lang w:eastAsia="ru-RU"/>
        </w:rPr>
        <w:t>іль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7342B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7342B" w:rsidRPr="00257E1E">
        <w:rPr>
          <w:rFonts w:cs="Times New Roman CYR"/>
          <w:sz w:val="28"/>
          <w:szCs w:val="28"/>
          <w:lang w:eastAsia="ru-RU"/>
        </w:rPr>
        <w:t>реєстрували</w:t>
      </w:r>
      <w:r w:rsidR="00FA17F1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проте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помірн</w:t>
      </w:r>
      <w:r w:rsidR="00FA17F1"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433B8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(6,4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0273F7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слабк</w:t>
      </w:r>
      <w:r w:rsidR="00FA17F1"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433B8" w:rsidRPr="00257E1E">
        <w:rPr>
          <w:rFonts w:cs="Times New Roman CYR"/>
          <w:sz w:val="28"/>
          <w:szCs w:val="28"/>
          <w:lang w:eastAsia="ru-RU"/>
        </w:rPr>
        <w:t>14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(22,5</w:t>
      </w:r>
      <w:r w:rsidR="006B11D6" w:rsidRPr="00257E1E">
        <w:rPr>
          <w:rFonts w:cs="Times New Roman CYR"/>
          <w:sz w:val="28"/>
          <w:szCs w:val="28"/>
          <w:lang w:eastAsia="ru-RU"/>
        </w:rPr>
        <w:t>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0273F7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ще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залишався</w:t>
      </w:r>
      <w:r w:rsidR="000273F7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5-</w:t>
      </w:r>
      <w:r w:rsidR="000273F7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(12,</w:t>
      </w:r>
      <w:r w:rsidR="006B11D6" w:rsidRPr="00257E1E">
        <w:rPr>
          <w:rFonts w:cs="Times New Roman CYR"/>
          <w:sz w:val="28"/>
          <w:szCs w:val="28"/>
          <w:lang w:eastAsia="ru-RU"/>
        </w:rPr>
        <w:t>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0273F7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хворих,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7-</w:t>
      </w:r>
      <w:r w:rsidR="00FA17F1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(3,2</w:t>
      </w:r>
      <w:r w:rsidR="006B11D6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0273F7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зберігалося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незначне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відчуття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болю.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вира</w:t>
      </w:r>
      <w:r w:rsidR="00FA17F1" w:rsidRPr="00257E1E">
        <w:rPr>
          <w:rFonts w:cs="Times New Roman CYR"/>
          <w:sz w:val="28"/>
          <w:szCs w:val="28"/>
          <w:lang w:eastAsia="ru-RU"/>
        </w:rPr>
        <w:t>з</w:t>
      </w:r>
      <w:r w:rsidRPr="00257E1E">
        <w:rPr>
          <w:rFonts w:cs="Times New Roman CYR"/>
          <w:sz w:val="28"/>
          <w:szCs w:val="28"/>
          <w:lang w:eastAsia="ru-RU"/>
        </w:rPr>
        <w:t>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мимовільний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біль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1-шу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операції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зауважували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9,3</w:t>
      </w:r>
      <w:r w:rsidR="006B11D6"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E2096F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хворих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помірн</w:t>
      </w:r>
      <w:r w:rsidR="00FA17F1"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10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15,6</w:t>
      </w:r>
      <w:r w:rsidR="006B11D6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E2096F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(P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0,05)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слабк</w:t>
      </w:r>
      <w:r w:rsidR="00FA17F1"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20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31,2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E2096F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(P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0,05)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3-</w:t>
      </w:r>
      <w:r w:rsidR="00FA17F1" w:rsidRPr="00257E1E">
        <w:rPr>
          <w:rFonts w:cs="Times New Roman CYR"/>
          <w:sz w:val="28"/>
          <w:szCs w:val="28"/>
          <w:lang w:eastAsia="ru-RU"/>
        </w:rPr>
        <w:t>тю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</w:t>
      </w:r>
      <w:r w:rsidR="00FA17F1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відповідно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1,5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E2096F" w:rsidRPr="00257E1E">
        <w:rPr>
          <w:rFonts w:cs="Times New Roman CYR"/>
          <w:sz w:val="28"/>
          <w:szCs w:val="28"/>
          <w:lang w:eastAsia="ru-RU"/>
        </w:rPr>
        <w:t>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6,2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E2096F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13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20,3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E2096F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(P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0,05)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5-</w:t>
      </w:r>
      <w:r w:rsidR="00FA17F1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A17F1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слабкий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мимовільний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біль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скар</w:t>
      </w:r>
      <w:r w:rsidR="00FA17F1" w:rsidRPr="00257E1E">
        <w:rPr>
          <w:rFonts w:cs="Times New Roman CYR"/>
          <w:sz w:val="28"/>
          <w:szCs w:val="28"/>
          <w:lang w:eastAsia="ru-RU"/>
        </w:rPr>
        <w:t>жилися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7,8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E2096F" w:rsidRPr="00257E1E">
        <w:rPr>
          <w:rFonts w:cs="Times New Roman CYR"/>
          <w:sz w:val="28"/>
          <w:szCs w:val="28"/>
          <w:lang w:eastAsia="ru-RU"/>
        </w:rPr>
        <w:t>)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7342B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7-</w:t>
      </w:r>
      <w:r w:rsidR="00D7342B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096F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1,5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E2096F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</w:t>
      </w:r>
      <w:r w:rsidR="00E2096F" w:rsidRPr="00257E1E">
        <w:rPr>
          <w:rFonts w:cs="Times New Roman CYR"/>
          <w:sz w:val="28"/>
          <w:szCs w:val="28"/>
          <w:lang w:eastAsia="ru-RU"/>
        </w:rPr>
        <w:t>й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FA17F1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Щодо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болю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час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пальпації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3777B" w:rsidRPr="00257E1E">
        <w:rPr>
          <w:rFonts w:cs="Times New Roman CYR"/>
          <w:sz w:val="28"/>
          <w:szCs w:val="28"/>
          <w:lang w:eastAsia="ru-RU"/>
        </w:rPr>
        <w:t>результати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були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</w:t>
      </w:r>
      <w:r w:rsidR="000273F7" w:rsidRPr="00257E1E">
        <w:rPr>
          <w:rFonts w:cs="Times New Roman CYR"/>
          <w:sz w:val="28"/>
          <w:szCs w:val="28"/>
          <w:lang w:eastAsia="ru-RU"/>
        </w:rPr>
        <w:t>ими.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1-</w:t>
      </w:r>
      <w:r w:rsidRPr="00257E1E">
        <w:rPr>
          <w:rFonts w:cs="Times New Roman CYR"/>
          <w:sz w:val="28"/>
          <w:szCs w:val="28"/>
          <w:lang w:eastAsia="ru-RU"/>
        </w:rPr>
        <w:t>ш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вира</w:t>
      </w:r>
      <w:r w:rsidRPr="00257E1E">
        <w:rPr>
          <w:rFonts w:cs="Times New Roman CYR"/>
          <w:sz w:val="28"/>
          <w:szCs w:val="28"/>
          <w:lang w:eastAsia="ru-RU"/>
        </w:rPr>
        <w:t>зну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реакці</w:t>
      </w:r>
      <w:r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виявлен</w:t>
      </w:r>
      <w:r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730BC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730BC" w:rsidRPr="00257E1E">
        <w:rPr>
          <w:rFonts w:cs="Times New Roman CYR"/>
          <w:sz w:val="28"/>
          <w:szCs w:val="28"/>
          <w:lang w:eastAsia="ru-RU"/>
        </w:rPr>
        <w:t>(9,3</w:t>
      </w:r>
      <w:r w:rsidR="006B11D6"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7730BC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07F3"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07F3" w:rsidRPr="00257E1E">
        <w:rPr>
          <w:rFonts w:cs="Times New Roman CYR"/>
          <w:sz w:val="28"/>
          <w:szCs w:val="28"/>
          <w:lang w:eastAsia="ru-RU"/>
        </w:rPr>
        <w:t>контрольно</w:t>
      </w:r>
      <w:r w:rsidR="00BC3B04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07F3" w:rsidRPr="00257E1E">
        <w:rPr>
          <w:rFonts w:cs="Times New Roman CYR"/>
          <w:sz w:val="28"/>
          <w:szCs w:val="28"/>
          <w:lang w:eastAsia="ru-RU"/>
        </w:rPr>
        <w:t>груп</w:t>
      </w:r>
      <w:r w:rsidR="00BC3B04" w:rsidRPr="00257E1E">
        <w:rPr>
          <w:rFonts w:cs="Times New Roman CYR"/>
          <w:sz w:val="28"/>
          <w:szCs w:val="28"/>
          <w:lang w:eastAsia="ru-RU"/>
        </w:rPr>
        <w:t>и</w:t>
      </w:r>
      <w:r w:rsidR="000273F7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помірн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730BC" w:rsidRPr="00257E1E">
        <w:rPr>
          <w:rFonts w:cs="Times New Roman CYR"/>
          <w:sz w:val="28"/>
          <w:szCs w:val="28"/>
          <w:lang w:eastAsia="ru-RU"/>
        </w:rPr>
        <w:t>18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730BC" w:rsidRPr="00257E1E">
        <w:rPr>
          <w:rFonts w:cs="Times New Roman CYR"/>
          <w:sz w:val="28"/>
          <w:szCs w:val="28"/>
          <w:lang w:eastAsia="ru-RU"/>
        </w:rPr>
        <w:t>(28,1</w:t>
      </w:r>
      <w:r w:rsidR="006B11D6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BC3B04"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0,05)</w:t>
      </w:r>
      <w:r w:rsidR="000273F7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слабк</w:t>
      </w:r>
      <w:r w:rsidR="001650F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730BC" w:rsidRPr="00257E1E">
        <w:rPr>
          <w:rFonts w:cs="Times New Roman CYR"/>
          <w:sz w:val="28"/>
          <w:szCs w:val="28"/>
          <w:lang w:eastAsia="ru-RU"/>
        </w:rPr>
        <w:t>20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730BC" w:rsidRPr="00257E1E">
        <w:rPr>
          <w:rFonts w:cs="Times New Roman CYR"/>
          <w:sz w:val="28"/>
          <w:szCs w:val="28"/>
          <w:lang w:eastAsia="ru-RU"/>
        </w:rPr>
        <w:t>(31,2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BC3B04"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0,05)</w:t>
      </w:r>
      <w:r w:rsidR="000273F7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3-</w:t>
      </w:r>
      <w:r w:rsidR="001650FE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доб</w:t>
      </w:r>
      <w:r w:rsidR="001650FE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інтенсивн</w:t>
      </w:r>
      <w:r w:rsidR="001650FE"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біль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був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07F3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(4,6</w:t>
      </w:r>
      <w:r w:rsidR="006B11D6" w:rsidRPr="00257E1E">
        <w:rPr>
          <w:rFonts w:cs="Times New Roman CYR"/>
          <w:sz w:val="28"/>
          <w:szCs w:val="28"/>
          <w:lang w:eastAsia="ru-RU"/>
        </w:rPr>
        <w:t>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0273F7" w:rsidRPr="00257E1E">
        <w:rPr>
          <w:rFonts w:cs="Times New Roman CYR"/>
          <w:sz w:val="28"/>
          <w:szCs w:val="28"/>
          <w:lang w:eastAsia="ru-RU"/>
        </w:rPr>
        <w:t>)</w:t>
      </w:r>
      <w:r w:rsidR="001650FE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11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(17,1</w:t>
      </w:r>
      <w:r w:rsidR="006B11D6" w:rsidRPr="00257E1E">
        <w:rPr>
          <w:rFonts w:cs="Times New Roman CYR"/>
          <w:sz w:val="28"/>
          <w:szCs w:val="28"/>
          <w:lang w:eastAsia="ru-RU"/>
        </w:rPr>
        <w:t>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0273F7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15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(23,4</w:t>
      </w:r>
      <w:r w:rsidR="006B11D6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0273F7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відповідно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помірний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слабкий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(P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0,05)</w:t>
      </w:r>
      <w:r w:rsidR="000273F7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Починаючи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5-ї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доби</w:t>
      </w:r>
      <w:r w:rsidR="00336505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вира</w:t>
      </w:r>
      <w:r w:rsidR="001650FE" w:rsidRPr="00257E1E">
        <w:rPr>
          <w:rFonts w:cs="Times New Roman CYR"/>
          <w:sz w:val="28"/>
          <w:szCs w:val="28"/>
          <w:lang w:eastAsia="ru-RU"/>
        </w:rPr>
        <w:t>з</w:t>
      </w:r>
      <w:r w:rsidR="000273F7" w:rsidRPr="00257E1E">
        <w:rPr>
          <w:rFonts w:cs="Times New Roman CYR"/>
          <w:sz w:val="28"/>
          <w:szCs w:val="28"/>
          <w:lang w:eastAsia="ru-RU"/>
        </w:rPr>
        <w:t>н</w:t>
      </w:r>
      <w:r w:rsidR="001650FE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реакці</w:t>
      </w:r>
      <w:r w:rsidR="001650FE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за</w:t>
      </w:r>
      <w:r w:rsidR="000273F7" w:rsidRPr="00257E1E">
        <w:rPr>
          <w:rFonts w:cs="Times New Roman CYR"/>
          <w:sz w:val="28"/>
          <w:szCs w:val="28"/>
          <w:lang w:eastAsia="ru-RU"/>
        </w:rPr>
        <w:t>реєстр</w:t>
      </w:r>
      <w:r w:rsidR="001650FE" w:rsidRPr="00257E1E">
        <w:rPr>
          <w:rFonts w:cs="Times New Roman CYR"/>
          <w:sz w:val="28"/>
          <w:szCs w:val="28"/>
          <w:lang w:eastAsia="ru-RU"/>
        </w:rPr>
        <w:t>овано</w:t>
      </w:r>
      <w:r w:rsidR="007730BC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730BC" w:rsidRPr="00257E1E">
        <w:rPr>
          <w:rFonts w:cs="Times New Roman CYR"/>
          <w:sz w:val="28"/>
          <w:szCs w:val="28"/>
          <w:lang w:eastAsia="ru-RU"/>
        </w:rPr>
        <w:t>тоді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730BC" w:rsidRPr="00257E1E">
        <w:rPr>
          <w:rFonts w:cs="Times New Roman CYR"/>
          <w:sz w:val="28"/>
          <w:szCs w:val="28"/>
          <w:lang w:eastAsia="ru-RU"/>
        </w:rPr>
        <w:t>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730BC" w:rsidRPr="00257E1E">
        <w:rPr>
          <w:rFonts w:cs="Times New Roman CYR"/>
          <w:sz w:val="28"/>
          <w:szCs w:val="28"/>
          <w:lang w:eastAsia="ru-RU"/>
        </w:rPr>
        <w:t>зберігалася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730BC" w:rsidRPr="00257E1E">
        <w:rPr>
          <w:rFonts w:cs="Times New Roman CYR"/>
          <w:sz w:val="28"/>
          <w:szCs w:val="28"/>
          <w:lang w:eastAsia="ru-RU"/>
        </w:rPr>
        <w:t>помірна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730BC" w:rsidRPr="00257E1E">
        <w:rPr>
          <w:rFonts w:cs="Times New Roman CYR"/>
          <w:sz w:val="28"/>
          <w:szCs w:val="28"/>
          <w:lang w:eastAsia="ru-RU"/>
        </w:rPr>
        <w:t>7,8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730BC" w:rsidRPr="00257E1E">
        <w:rPr>
          <w:rFonts w:cs="Times New Roman CYR"/>
          <w:sz w:val="28"/>
          <w:szCs w:val="28"/>
          <w:lang w:eastAsia="ru-RU"/>
        </w:rPr>
        <w:t>(у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730BC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730BC" w:rsidRPr="00257E1E">
        <w:rPr>
          <w:rFonts w:cs="Times New Roman CYR"/>
          <w:sz w:val="28"/>
          <w:szCs w:val="28"/>
          <w:lang w:eastAsia="ru-RU"/>
        </w:rPr>
        <w:t>пацієнтів)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слабка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21,8</w:t>
      </w:r>
      <w:r w:rsidR="006B11D6" w:rsidRPr="00257E1E">
        <w:rPr>
          <w:rFonts w:cs="Times New Roman CYR"/>
          <w:sz w:val="28"/>
          <w:szCs w:val="28"/>
          <w:lang w:eastAsia="ru-RU"/>
        </w:rPr>
        <w:t>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730BC" w:rsidRPr="00257E1E">
        <w:rPr>
          <w:rFonts w:cs="Times New Roman CYR"/>
          <w:sz w:val="28"/>
          <w:szCs w:val="28"/>
          <w:lang w:eastAsia="ru-RU"/>
        </w:rPr>
        <w:t>(у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730BC" w:rsidRPr="00257E1E">
        <w:rPr>
          <w:rFonts w:cs="Times New Roman CYR"/>
          <w:sz w:val="28"/>
          <w:szCs w:val="28"/>
          <w:lang w:eastAsia="ru-RU"/>
        </w:rPr>
        <w:t>14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хворих</w:t>
      </w:r>
      <w:r w:rsidR="000273F7" w:rsidRPr="00257E1E">
        <w:rPr>
          <w:rFonts w:cs="Times New Roman CYR"/>
          <w:sz w:val="28"/>
          <w:szCs w:val="28"/>
          <w:lang w:eastAsia="ru-RU"/>
        </w:rPr>
        <w:t>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7-</w:t>
      </w:r>
      <w:r w:rsidR="001650FE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доб</w:t>
      </w:r>
      <w:r w:rsidR="001650FE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незначну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болісн</w:t>
      </w:r>
      <w:r w:rsidR="000273F7" w:rsidRPr="00257E1E">
        <w:rPr>
          <w:rFonts w:cs="Times New Roman CYR"/>
          <w:sz w:val="28"/>
          <w:szCs w:val="28"/>
          <w:lang w:eastAsia="ru-RU"/>
        </w:rPr>
        <w:t>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від</w:t>
      </w:r>
      <w:r w:rsidR="001650FE" w:rsidRPr="00257E1E">
        <w:rPr>
          <w:rFonts w:cs="Times New Roman CYR"/>
          <w:sz w:val="28"/>
          <w:szCs w:val="28"/>
          <w:lang w:eastAsia="ru-RU"/>
        </w:rPr>
        <w:t>чували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11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(17,1</w:t>
      </w:r>
      <w:r w:rsidR="006B11D6" w:rsidRPr="00257E1E">
        <w:rPr>
          <w:rFonts w:cs="Times New Roman CYR"/>
          <w:sz w:val="28"/>
          <w:szCs w:val="28"/>
          <w:lang w:eastAsia="ru-RU"/>
        </w:rPr>
        <w:t>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0273F7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хворих.</w:t>
      </w:r>
    </w:p>
    <w:p w:rsidR="000273F7" w:rsidRPr="00257E1E" w:rsidRDefault="001650FE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Таким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чином,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95,8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груп</w:t>
      </w:r>
      <w:r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спостерігалося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мимовільного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болю,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б</w:t>
      </w:r>
      <w:r w:rsidRPr="00257E1E">
        <w:rPr>
          <w:rFonts w:cs="Times New Roman CYR"/>
          <w:sz w:val="28"/>
          <w:szCs w:val="28"/>
          <w:lang w:eastAsia="ru-RU"/>
        </w:rPr>
        <w:t>іль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час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пальпації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був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77,8</w:t>
      </w:r>
      <w:r w:rsidR="006B11D6" w:rsidRPr="00257E1E">
        <w:rPr>
          <w:rFonts w:cs="Times New Roman CYR"/>
          <w:sz w:val="28"/>
          <w:szCs w:val="28"/>
          <w:lang w:eastAsia="ru-RU"/>
        </w:rPr>
        <w:t>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33037E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показники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3B04" w:rsidRPr="00257E1E">
        <w:rPr>
          <w:rFonts w:cs="Times New Roman CYR"/>
          <w:sz w:val="28"/>
          <w:szCs w:val="28"/>
          <w:lang w:eastAsia="ru-RU"/>
        </w:rPr>
        <w:t>становили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відповідно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76,34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73F7" w:rsidRPr="00257E1E">
        <w:rPr>
          <w:rFonts w:cs="Times New Roman CYR"/>
          <w:sz w:val="28"/>
          <w:szCs w:val="28"/>
          <w:lang w:eastAsia="ru-RU"/>
        </w:rPr>
        <w:t>59,3</w:t>
      </w:r>
      <w:r w:rsidR="006B11D6"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(P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3C39" w:rsidRPr="00257E1E">
        <w:rPr>
          <w:rFonts w:cs="Times New Roman CYR"/>
          <w:sz w:val="28"/>
          <w:szCs w:val="28"/>
          <w:lang w:eastAsia="ru-RU"/>
        </w:rPr>
        <w:t>0,05)</w:t>
      </w:r>
      <w:r w:rsidR="000273F7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Це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103E" w:rsidRPr="00257E1E">
        <w:rPr>
          <w:rFonts w:cs="Times New Roman CYR"/>
          <w:sz w:val="28"/>
          <w:szCs w:val="28"/>
          <w:lang w:eastAsia="ru-RU"/>
        </w:rPr>
        <w:t>св</w:t>
      </w:r>
      <w:r w:rsidR="0033037E" w:rsidRPr="00257E1E">
        <w:rPr>
          <w:rFonts w:cs="Times New Roman CYR"/>
          <w:sz w:val="28"/>
          <w:szCs w:val="28"/>
          <w:lang w:eastAsia="ru-RU"/>
        </w:rPr>
        <w:t>ідчить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про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виразний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07F3" w:rsidRPr="00257E1E">
        <w:rPr>
          <w:rFonts w:cs="Times New Roman CYR"/>
          <w:sz w:val="28"/>
          <w:szCs w:val="28"/>
          <w:lang w:eastAsia="ru-RU"/>
        </w:rPr>
        <w:t>проти</w:t>
      </w:r>
      <w:r w:rsidR="0033037E" w:rsidRPr="00257E1E">
        <w:rPr>
          <w:rFonts w:cs="Times New Roman CYR"/>
          <w:sz w:val="28"/>
          <w:szCs w:val="28"/>
          <w:lang w:eastAsia="ru-RU"/>
        </w:rPr>
        <w:t>запальний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знеболювальний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ефекти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103E" w:rsidRPr="00257E1E">
        <w:rPr>
          <w:rFonts w:cs="Times New Roman CYR"/>
          <w:sz w:val="28"/>
          <w:szCs w:val="28"/>
          <w:lang w:eastAsia="ru-RU"/>
        </w:rPr>
        <w:t>комплекс</w:t>
      </w:r>
      <w:r w:rsidR="0033037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103E" w:rsidRPr="00257E1E">
        <w:rPr>
          <w:rFonts w:cs="Times New Roman CYR"/>
          <w:sz w:val="28"/>
          <w:szCs w:val="28"/>
          <w:lang w:eastAsia="ru-RU"/>
        </w:rPr>
        <w:t>препарат</w:t>
      </w:r>
      <w:r w:rsidR="0033037E" w:rsidRPr="00257E1E">
        <w:rPr>
          <w:rFonts w:cs="Times New Roman CYR"/>
          <w:sz w:val="28"/>
          <w:szCs w:val="28"/>
          <w:lang w:eastAsia="ru-RU"/>
        </w:rPr>
        <w:t>і</w:t>
      </w:r>
      <w:r w:rsidR="00BC103E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BC103E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103E" w:rsidRPr="00257E1E">
        <w:rPr>
          <w:rFonts w:cs="Times New Roman CYR"/>
          <w:sz w:val="28"/>
          <w:szCs w:val="28"/>
          <w:lang w:eastAsia="ru-RU"/>
        </w:rPr>
        <w:t>есцинат</w:t>
      </w:r>
      <w:r w:rsidR="0033037E" w:rsidRPr="00257E1E">
        <w:rPr>
          <w:rFonts w:cs="Times New Roman CYR"/>
          <w:sz w:val="28"/>
          <w:szCs w:val="28"/>
          <w:lang w:eastAsia="ru-RU"/>
        </w:rPr>
        <w:t>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BC103E" w:rsidRPr="00257E1E">
        <w:rPr>
          <w:rFonts w:cs="Times New Roman CYR"/>
          <w:sz w:val="28"/>
          <w:szCs w:val="28"/>
          <w:lang w:eastAsia="ru-RU"/>
        </w:rPr>
        <w:t>Тіотріазоліну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умови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07F3" w:rsidRPr="00257E1E">
        <w:rPr>
          <w:rFonts w:cs="Times New Roman CYR"/>
          <w:sz w:val="28"/>
          <w:szCs w:val="28"/>
          <w:lang w:eastAsia="ru-RU"/>
        </w:rPr>
        <w:t>ранн</w:t>
      </w:r>
      <w:r w:rsidR="0033037E" w:rsidRPr="00257E1E">
        <w:rPr>
          <w:rFonts w:cs="Times New Roman CYR"/>
          <w:sz w:val="28"/>
          <w:szCs w:val="28"/>
          <w:lang w:eastAsia="ru-RU"/>
        </w:rPr>
        <w:t>ього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07F3" w:rsidRPr="00257E1E">
        <w:rPr>
          <w:rFonts w:cs="Times New Roman CYR"/>
          <w:sz w:val="28"/>
          <w:szCs w:val="28"/>
          <w:lang w:eastAsia="ru-RU"/>
        </w:rPr>
        <w:t>при</w:t>
      </w:r>
      <w:r w:rsidR="0033037E" w:rsidRPr="00257E1E">
        <w:rPr>
          <w:rFonts w:cs="Times New Roman CYR"/>
          <w:sz w:val="28"/>
          <w:szCs w:val="28"/>
          <w:lang w:eastAsia="ru-RU"/>
        </w:rPr>
        <w:t>значення</w:t>
      </w:r>
      <w:r w:rsidR="005A07F3"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Одним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важливих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клінічних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критеріїв,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характеризують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запальний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процес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паравульнарній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ділянці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ексудація.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65042" w:rsidRPr="00257E1E">
        <w:rPr>
          <w:rFonts w:cs="Times New Roman CYR"/>
          <w:sz w:val="28"/>
          <w:szCs w:val="28"/>
          <w:lang w:eastAsia="ru-RU"/>
        </w:rPr>
        <w:t>Р</w:t>
      </w:r>
      <w:r w:rsidRPr="00257E1E">
        <w:rPr>
          <w:rFonts w:cs="Times New Roman CYR"/>
          <w:sz w:val="28"/>
          <w:szCs w:val="28"/>
          <w:lang w:eastAsia="ru-RU"/>
        </w:rPr>
        <w:t>озгля</w:t>
      </w:r>
      <w:r w:rsidR="00A65042" w:rsidRPr="00257E1E">
        <w:rPr>
          <w:rFonts w:cs="Times New Roman CYR"/>
          <w:sz w:val="28"/>
          <w:szCs w:val="28"/>
          <w:lang w:eastAsia="ru-RU"/>
        </w:rPr>
        <w:t>нуто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кількісні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якісні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показники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ексудату,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також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тривалість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ексудації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комплексі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створювало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уявлення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характер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65042" w:rsidRPr="00257E1E">
        <w:rPr>
          <w:rFonts w:cs="Times New Roman CYR"/>
          <w:sz w:val="28"/>
          <w:szCs w:val="28"/>
          <w:lang w:eastAsia="ru-RU"/>
        </w:rPr>
        <w:t>за</w:t>
      </w:r>
      <w:r w:rsidRPr="00257E1E">
        <w:rPr>
          <w:rFonts w:cs="Times New Roman CYR"/>
          <w:sz w:val="28"/>
          <w:szCs w:val="28"/>
          <w:lang w:eastAsia="ru-RU"/>
        </w:rPr>
        <w:t>гоєння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ймовірність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розвитку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ранніх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ускладнень.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динаміці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спостережень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обох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</w:t>
      </w:r>
      <w:r w:rsidR="001650FE" w:rsidRPr="00257E1E">
        <w:rPr>
          <w:rFonts w:cs="Times New Roman CYR"/>
          <w:sz w:val="28"/>
          <w:szCs w:val="28"/>
          <w:lang w:eastAsia="ru-RU"/>
        </w:rPr>
        <w:t>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вияв</w:t>
      </w:r>
      <w:r w:rsidR="001650FE" w:rsidRPr="00257E1E">
        <w:rPr>
          <w:rFonts w:cs="Times New Roman CYR"/>
          <w:sz w:val="28"/>
          <w:szCs w:val="28"/>
          <w:lang w:eastAsia="ru-RU"/>
        </w:rPr>
        <w:t>лено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істотн</w:t>
      </w:r>
      <w:r w:rsidR="001650F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різницю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всіма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основними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показниками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цієї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ознаки.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</w:t>
      </w:r>
      <w:r w:rsidR="001650FE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під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650FE" w:rsidRPr="00257E1E">
        <w:rPr>
          <w:rFonts w:cs="Times New Roman CYR"/>
          <w:sz w:val="28"/>
          <w:szCs w:val="28"/>
          <w:lang w:eastAsia="ru-RU"/>
        </w:rPr>
        <w:t>час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перев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Pr="00257E1E">
        <w:rPr>
          <w:rFonts w:cs="Times New Roman CYR"/>
          <w:sz w:val="28"/>
          <w:szCs w:val="28"/>
          <w:lang w:eastAsia="ru-RU"/>
        </w:rPr>
        <w:t>яз</w:t>
      </w:r>
      <w:r w:rsidR="001650FE" w:rsidRPr="00257E1E">
        <w:rPr>
          <w:rFonts w:cs="Times New Roman CYR"/>
          <w:sz w:val="28"/>
          <w:szCs w:val="28"/>
          <w:lang w:eastAsia="ru-RU"/>
        </w:rPr>
        <w:t>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1-</w:t>
      </w:r>
      <w:r w:rsidR="00FD74E1" w:rsidRPr="00257E1E">
        <w:rPr>
          <w:rFonts w:cs="Times New Roman CYR"/>
          <w:sz w:val="28"/>
          <w:szCs w:val="28"/>
          <w:lang w:eastAsia="ru-RU"/>
        </w:rPr>
        <w:t>ш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операції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виявляли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переваж</w:t>
      </w:r>
      <w:r w:rsidR="00FD74E1" w:rsidRPr="00257E1E">
        <w:rPr>
          <w:rFonts w:cs="Times New Roman CYR"/>
          <w:sz w:val="28"/>
          <w:szCs w:val="28"/>
          <w:lang w:eastAsia="ru-RU"/>
        </w:rPr>
        <w:t>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геморагічн</w:t>
      </w:r>
      <w:r w:rsidR="00FD74E1"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ексуда</w:t>
      </w:r>
      <w:r w:rsidR="00FD74E1" w:rsidRPr="00257E1E">
        <w:rPr>
          <w:rFonts w:cs="Times New Roman CYR"/>
          <w:sz w:val="28"/>
          <w:szCs w:val="28"/>
          <w:lang w:eastAsia="ru-RU"/>
        </w:rPr>
        <w:t>т</w:t>
      </w:r>
      <w:r w:rsidR="0033037E" w:rsidRPr="00257E1E">
        <w:rPr>
          <w:rFonts w:cs="Times New Roman CYR"/>
          <w:sz w:val="28"/>
          <w:szCs w:val="28"/>
          <w:lang w:eastAsia="ru-RU"/>
        </w:rPr>
        <w:t>: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82961" w:rsidRPr="00257E1E">
        <w:rPr>
          <w:rFonts w:cs="Times New Roman CYR"/>
          <w:sz w:val="28"/>
          <w:szCs w:val="28"/>
          <w:lang w:eastAsia="ru-RU"/>
        </w:rPr>
        <w:t>32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82961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51,6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382961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82961" w:rsidRPr="00257E1E">
        <w:rPr>
          <w:rFonts w:cs="Times New Roman CYR"/>
          <w:sz w:val="28"/>
          <w:szCs w:val="28"/>
          <w:lang w:eastAsia="ru-RU"/>
        </w:rPr>
        <w:t>хворих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82961" w:rsidRPr="00257E1E">
        <w:rPr>
          <w:rFonts w:cs="Times New Roman CYR"/>
          <w:sz w:val="28"/>
          <w:szCs w:val="28"/>
          <w:lang w:eastAsia="ru-RU"/>
        </w:rPr>
        <w:t>36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82961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56,2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FD74E1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цьому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(3,1</w:t>
      </w:r>
      <w:r w:rsidR="006B11D6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FD74E1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групи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контролю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зауваж</w:t>
      </w:r>
      <w:r w:rsidRPr="00257E1E">
        <w:rPr>
          <w:rFonts w:cs="Times New Roman CYR"/>
          <w:sz w:val="28"/>
          <w:szCs w:val="28"/>
          <w:lang w:eastAsia="ru-RU"/>
        </w:rPr>
        <w:t>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виділення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серозного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103E" w:rsidRPr="00257E1E">
        <w:rPr>
          <w:rFonts w:cs="Times New Roman CYR"/>
          <w:sz w:val="28"/>
          <w:szCs w:val="28"/>
          <w:lang w:eastAsia="ru-RU"/>
        </w:rPr>
        <w:t>ексудату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Сліди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крові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пов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Pr="00257E1E">
        <w:rPr>
          <w:rFonts w:cs="Times New Roman CYR"/>
          <w:sz w:val="28"/>
          <w:szCs w:val="28"/>
          <w:lang w:eastAsia="ru-RU"/>
        </w:rPr>
        <w:t>язці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без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ознак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ексудації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</w:t>
      </w:r>
      <w:r w:rsidR="00FD74E1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щілини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помічено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(40,6</w:t>
      </w:r>
      <w:r w:rsidR="006B11D6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</w:t>
      </w:r>
      <w:r w:rsidR="00FD74E1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групи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30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(48,3</w:t>
      </w:r>
      <w:r w:rsidR="006B11D6" w:rsidRPr="00257E1E">
        <w:rPr>
          <w:rFonts w:cs="Times New Roman CYR"/>
          <w:sz w:val="28"/>
          <w:szCs w:val="28"/>
          <w:lang w:eastAsia="ru-RU"/>
        </w:rPr>
        <w:t>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</w:t>
      </w:r>
      <w:r w:rsidR="00FD74E1" w:rsidRPr="00257E1E">
        <w:rPr>
          <w:rFonts w:cs="Times New Roman CYR"/>
          <w:sz w:val="28"/>
          <w:szCs w:val="28"/>
          <w:lang w:eastAsia="ru-RU"/>
        </w:rPr>
        <w:t>ої.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Цю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ознаку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74E1" w:rsidRPr="00257E1E">
        <w:rPr>
          <w:rFonts w:cs="Times New Roman CYR"/>
          <w:sz w:val="28"/>
          <w:szCs w:val="28"/>
          <w:lang w:eastAsia="ru-RU"/>
        </w:rPr>
        <w:t>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</w:t>
      </w:r>
      <w:r w:rsidR="00FD74E1" w:rsidRPr="00257E1E">
        <w:rPr>
          <w:rFonts w:cs="Times New Roman CYR"/>
          <w:sz w:val="28"/>
          <w:szCs w:val="28"/>
          <w:lang w:eastAsia="ru-RU"/>
        </w:rPr>
        <w:t>цінювали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відсутність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симптому.</w:t>
      </w:r>
    </w:p>
    <w:p w:rsid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3-</w:t>
      </w:r>
      <w:r w:rsidRPr="00257E1E">
        <w:rPr>
          <w:rFonts w:cs="Times New Roman CYR"/>
          <w:sz w:val="28"/>
          <w:szCs w:val="28"/>
          <w:lang w:eastAsia="ru-RU"/>
        </w:rPr>
        <w:t>тю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ексудат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виявлен</w:t>
      </w:r>
      <w:r w:rsidR="00DD392C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82961" w:rsidRPr="00257E1E">
        <w:rPr>
          <w:rFonts w:cs="Times New Roman CYR"/>
          <w:sz w:val="28"/>
          <w:szCs w:val="28"/>
          <w:lang w:eastAsia="ru-RU"/>
        </w:rPr>
        <w:t>23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82961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35,9</w:t>
      </w:r>
      <w:r w:rsidR="006B11D6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382961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</w:t>
      </w:r>
      <w:r w:rsidR="00DD392C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</w:t>
      </w:r>
      <w:r w:rsidR="00DD392C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625CD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625CD" w:rsidRPr="00257E1E">
        <w:rPr>
          <w:rFonts w:cs="Times New Roman CYR"/>
          <w:sz w:val="28"/>
          <w:szCs w:val="28"/>
          <w:lang w:eastAsia="ru-RU"/>
        </w:rPr>
        <w:t>10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625CD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16,1</w:t>
      </w:r>
      <w:r w:rsidR="006B11D6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625CD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</w:t>
      </w:r>
      <w:r w:rsidR="00DD392C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625CD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6505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6505" w:rsidRPr="00257E1E">
        <w:rPr>
          <w:rFonts w:cs="Times New Roman CYR"/>
          <w:sz w:val="28"/>
          <w:szCs w:val="28"/>
          <w:lang w:eastAsia="ru-RU"/>
        </w:rPr>
        <w:t>того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6505" w:rsidRPr="00257E1E">
        <w:rPr>
          <w:rFonts w:cs="Times New Roman CYR"/>
          <w:sz w:val="28"/>
          <w:szCs w:val="28"/>
          <w:lang w:eastAsia="ru-RU"/>
        </w:rPr>
        <w:t>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625CD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625CD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4,6</w:t>
      </w:r>
      <w:r w:rsidR="006B11D6" w:rsidRPr="00257E1E">
        <w:rPr>
          <w:rFonts w:cs="Times New Roman CYR"/>
          <w:sz w:val="28"/>
          <w:szCs w:val="28"/>
          <w:lang w:eastAsia="ru-RU"/>
        </w:rPr>
        <w:t>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625CD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A3E00" w:rsidRPr="00257E1E">
        <w:rPr>
          <w:sz w:val="28"/>
          <w:szCs w:val="28"/>
          <w:lang w:eastAsia="uk-UA"/>
        </w:rPr>
        <w:t>у</w:t>
      </w:r>
      <w:r w:rsidR="00257E1E">
        <w:rPr>
          <w:sz w:val="28"/>
          <w:szCs w:val="28"/>
          <w:lang w:eastAsia="uk-UA"/>
        </w:rPr>
        <w:t xml:space="preserve"> </w:t>
      </w:r>
      <w:r w:rsidR="003A3E00" w:rsidRPr="00257E1E">
        <w:rPr>
          <w:sz w:val="28"/>
          <w:szCs w:val="28"/>
          <w:lang w:eastAsia="uk-UA"/>
        </w:rPr>
        <w:t>контролі</w:t>
      </w:r>
      <w:r w:rsidR="00257E1E">
        <w:rPr>
          <w:sz w:val="28"/>
          <w:szCs w:val="28"/>
          <w:lang w:eastAsia="uk-UA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була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значна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кількість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виділень,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625CD" w:rsidRPr="00257E1E">
        <w:rPr>
          <w:rFonts w:cs="Times New Roman CYR"/>
          <w:sz w:val="28"/>
          <w:szCs w:val="28"/>
          <w:lang w:eastAsia="ru-RU"/>
        </w:rPr>
        <w:t>20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625CD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31,2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625CD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мал</w:t>
      </w:r>
      <w:r w:rsidR="00DD392C" w:rsidRPr="00257E1E">
        <w:rPr>
          <w:rFonts w:cs="Times New Roman CYR"/>
          <w:sz w:val="28"/>
          <w:szCs w:val="28"/>
          <w:lang w:eastAsia="ru-RU"/>
        </w:rPr>
        <w:t>а</w:t>
      </w:r>
      <w:r w:rsidR="002625CD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625CD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625CD" w:rsidRPr="00257E1E">
        <w:rPr>
          <w:rFonts w:cs="Times New Roman CYR"/>
          <w:sz w:val="28"/>
          <w:szCs w:val="28"/>
          <w:lang w:eastAsia="ru-RU"/>
        </w:rPr>
        <w:t>10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625CD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16,1</w:t>
      </w:r>
      <w:r w:rsidR="006B11D6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625CD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виявлен</w:t>
      </w:r>
      <w:r w:rsidR="00DD392C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зовсім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незнач</w:t>
      </w:r>
      <w:r w:rsidRPr="00257E1E">
        <w:rPr>
          <w:rFonts w:cs="Times New Roman CYR"/>
          <w:sz w:val="28"/>
          <w:szCs w:val="28"/>
          <w:lang w:eastAsia="ru-RU"/>
        </w:rPr>
        <w:t>н</w:t>
      </w:r>
      <w:r w:rsidR="00DD392C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кількість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ексудат</w:t>
      </w:r>
      <w:r w:rsidR="00DD392C" w:rsidRPr="00257E1E">
        <w:rPr>
          <w:rFonts w:cs="Times New Roman CYR"/>
          <w:sz w:val="28"/>
          <w:szCs w:val="28"/>
          <w:lang w:eastAsia="ru-RU"/>
        </w:rPr>
        <w:t>у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інших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6505"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помітни</w:t>
      </w:r>
      <w:r w:rsidR="00DD392C" w:rsidRPr="00257E1E">
        <w:rPr>
          <w:rFonts w:cs="Times New Roman CYR"/>
          <w:sz w:val="28"/>
          <w:szCs w:val="28"/>
          <w:lang w:eastAsia="ru-RU"/>
        </w:rPr>
        <w:t>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виділень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узагалі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зауваж</w:t>
      </w:r>
      <w:r w:rsidR="00DD392C" w:rsidRPr="00257E1E">
        <w:rPr>
          <w:rFonts w:cs="Times New Roman CYR"/>
          <w:sz w:val="28"/>
          <w:szCs w:val="28"/>
          <w:lang w:eastAsia="ru-RU"/>
        </w:rPr>
        <w:t>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625CD" w:rsidRPr="00257E1E">
        <w:rPr>
          <w:rFonts w:cs="Times New Roman CYR"/>
          <w:sz w:val="28"/>
          <w:szCs w:val="28"/>
          <w:lang w:eastAsia="ru-RU"/>
        </w:rPr>
        <w:t>(P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625CD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625CD" w:rsidRPr="00257E1E">
        <w:rPr>
          <w:rFonts w:cs="Times New Roman CYR"/>
          <w:sz w:val="28"/>
          <w:szCs w:val="28"/>
          <w:lang w:eastAsia="ru-RU"/>
        </w:rPr>
        <w:t>0,05)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5-ї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лише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одного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(1,6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хворого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виявл</w:t>
      </w:r>
      <w:r w:rsidR="00DD392C" w:rsidRPr="00257E1E">
        <w:rPr>
          <w:rFonts w:cs="Times New Roman CYR"/>
          <w:sz w:val="28"/>
          <w:szCs w:val="28"/>
          <w:lang w:eastAsia="ru-RU"/>
        </w:rPr>
        <w:t>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сліди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серозн</w:t>
      </w:r>
      <w:r w:rsidR="00DD392C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виділень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евакуйован</w:t>
      </w:r>
      <w:r w:rsidR="00DD392C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під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час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пальпації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навколоранових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тканин.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</w:t>
      </w:r>
      <w:r w:rsidR="00DD392C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</w:t>
      </w:r>
      <w:r w:rsidR="00DD392C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незначній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кількості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виявляли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гнійний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2625CD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625CD" w:rsidRPr="00257E1E">
        <w:rPr>
          <w:rFonts w:cs="Times New Roman CYR"/>
          <w:sz w:val="28"/>
          <w:szCs w:val="28"/>
          <w:lang w:eastAsia="ru-RU"/>
        </w:rPr>
        <w:t>хворий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1,5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серозний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7A50CD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3777B" w:rsidRPr="00257E1E">
        <w:rPr>
          <w:rFonts w:cs="Times New Roman CYR"/>
          <w:sz w:val="28"/>
          <w:szCs w:val="28"/>
          <w:lang w:eastAsia="ru-RU"/>
        </w:rPr>
        <w:t>4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Pr="00257E1E">
        <w:rPr>
          <w:rFonts w:cs="Times New Roman CYR"/>
          <w:sz w:val="28"/>
          <w:szCs w:val="28"/>
          <w:lang w:eastAsia="ru-RU"/>
        </w:rPr>
        <w:t>6,2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геморагічний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7A50CD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625CD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76222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3,1</w:t>
      </w:r>
      <w:r w:rsidR="006B11D6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ексудат.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7-</w:t>
      </w:r>
      <w:r w:rsidRPr="00257E1E">
        <w:rPr>
          <w:rFonts w:cs="Times New Roman CYR"/>
          <w:sz w:val="28"/>
          <w:szCs w:val="28"/>
          <w:lang w:eastAsia="ru-RU"/>
        </w:rPr>
        <w:t>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періоду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пальпації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паравульнарних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тканин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ексудації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</w:t>
      </w:r>
      <w:r w:rsidR="00DD392C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щілини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спостерігал</w:t>
      </w:r>
      <w:r w:rsidRPr="00257E1E">
        <w:rPr>
          <w:rFonts w:cs="Times New Roman CYR"/>
          <w:sz w:val="28"/>
          <w:szCs w:val="28"/>
          <w:lang w:eastAsia="ru-RU"/>
        </w:rPr>
        <w:t>ося.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(3,1</w:t>
      </w:r>
      <w:r w:rsidR="006B11D6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осіб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групи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контролю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по</w:t>
      </w:r>
      <w:r w:rsidRPr="00257E1E">
        <w:rPr>
          <w:rFonts w:cs="Times New Roman CYR"/>
          <w:sz w:val="28"/>
          <w:szCs w:val="28"/>
          <w:lang w:eastAsia="ru-RU"/>
        </w:rPr>
        <w:t>мічено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гнійн</w:t>
      </w:r>
      <w:r w:rsidR="00DD392C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DD392C" w:rsidRPr="00257E1E">
        <w:rPr>
          <w:rFonts w:cs="Times New Roman CYR"/>
          <w:sz w:val="28"/>
          <w:szCs w:val="28"/>
          <w:lang w:eastAsia="ru-RU"/>
        </w:rPr>
        <w:t>иділення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ще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(1,5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незначн</w:t>
      </w:r>
      <w:r w:rsidR="00DD392C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кількі</w:t>
      </w:r>
      <w:r w:rsidR="00DD392C" w:rsidRPr="00257E1E">
        <w:rPr>
          <w:rFonts w:cs="Times New Roman CYR"/>
          <w:sz w:val="28"/>
          <w:szCs w:val="28"/>
          <w:lang w:eastAsia="ru-RU"/>
        </w:rPr>
        <w:t>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серозних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Так</w:t>
      </w:r>
      <w:r w:rsidR="00DD392C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загалом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весь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період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спостережень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діб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ексудат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був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відсутній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84,1</w:t>
      </w:r>
      <w:r w:rsidR="006B11D6" w:rsidRPr="00257E1E">
        <w:rPr>
          <w:rFonts w:cs="Times New Roman CYR"/>
          <w:sz w:val="28"/>
          <w:szCs w:val="28"/>
          <w:lang w:eastAsia="ru-RU"/>
        </w:rPr>
        <w:t>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</w:t>
      </w:r>
      <w:r w:rsidR="00DD392C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</w:t>
      </w:r>
      <w:r w:rsidR="00DD392C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392C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72,7</w:t>
      </w:r>
      <w:r w:rsidR="006B11D6"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</w:t>
      </w:r>
      <w:r w:rsidR="00DD392C" w:rsidRPr="00257E1E">
        <w:rPr>
          <w:rFonts w:cs="Times New Roman CYR"/>
          <w:sz w:val="28"/>
          <w:szCs w:val="28"/>
          <w:lang w:eastAsia="ru-RU"/>
        </w:rPr>
        <w:t>ьної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A3E00" w:rsidRPr="00257E1E">
        <w:rPr>
          <w:rFonts w:cs="Times New Roman CYR"/>
          <w:sz w:val="28"/>
          <w:szCs w:val="28"/>
          <w:lang w:eastAsia="ru-RU"/>
        </w:rPr>
        <w:t>(P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A3E00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A3E00" w:rsidRPr="00257E1E">
        <w:rPr>
          <w:rFonts w:cs="Times New Roman CYR"/>
          <w:sz w:val="28"/>
          <w:szCs w:val="28"/>
          <w:lang w:eastAsia="ru-RU"/>
        </w:rPr>
        <w:t>0,05)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Крім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того,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5-ї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післяопераційно</w:t>
      </w:r>
      <w:r w:rsidR="00F37E95" w:rsidRPr="00257E1E">
        <w:rPr>
          <w:rFonts w:cs="Times New Roman CYR"/>
          <w:sz w:val="28"/>
          <w:szCs w:val="28"/>
          <w:lang w:eastAsia="ru-RU"/>
        </w:rPr>
        <w:t>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періоду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37E9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37E95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37E95"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зареєстровано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нагноєння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</w:t>
      </w:r>
      <w:r w:rsidR="00F37E95" w:rsidRPr="00257E1E">
        <w:rPr>
          <w:rFonts w:cs="Times New Roman CYR"/>
          <w:sz w:val="28"/>
          <w:szCs w:val="28"/>
          <w:lang w:eastAsia="ru-RU"/>
        </w:rPr>
        <w:t>и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37E95" w:rsidRPr="00257E1E">
        <w:rPr>
          <w:rFonts w:cs="Times New Roman CYR"/>
          <w:sz w:val="28"/>
          <w:szCs w:val="28"/>
          <w:lang w:eastAsia="ru-RU"/>
        </w:rPr>
        <w:t>тобто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ранн</w:t>
      </w:r>
      <w:r w:rsidR="00F37E95" w:rsidRPr="00257E1E">
        <w:rPr>
          <w:rFonts w:cs="Times New Roman CYR"/>
          <w:sz w:val="28"/>
          <w:szCs w:val="28"/>
          <w:lang w:eastAsia="ru-RU"/>
        </w:rPr>
        <w:t>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</w:t>
      </w:r>
      <w:r w:rsidR="00F37E95" w:rsidRPr="00257E1E">
        <w:rPr>
          <w:rFonts w:cs="Times New Roman CYR"/>
          <w:sz w:val="28"/>
          <w:szCs w:val="28"/>
          <w:lang w:eastAsia="ru-RU"/>
        </w:rPr>
        <w:t>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ускладнення.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Це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дає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підстави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зробити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висновок,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профілактичне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і</w:t>
      </w:r>
      <w:r w:rsidR="005A07F3" w:rsidRPr="00257E1E">
        <w:rPr>
          <w:rFonts w:cs="Times New Roman CYR"/>
          <w:sz w:val="28"/>
          <w:szCs w:val="28"/>
          <w:lang w:eastAsia="ru-RU"/>
        </w:rPr>
        <w:t>нтраоперац</w:t>
      </w:r>
      <w:r w:rsidR="0033037E" w:rsidRPr="00257E1E">
        <w:rPr>
          <w:rFonts w:cs="Times New Roman CYR"/>
          <w:sz w:val="28"/>
          <w:szCs w:val="28"/>
          <w:lang w:eastAsia="ru-RU"/>
        </w:rPr>
        <w:t>ійне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призначення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07F3" w:rsidRPr="00257E1E">
        <w:rPr>
          <w:rFonts w:cs="Times New Roman CYR"/>
          <w:sz w:val="28"/>
          <w:szCs w:val="28"/>
          <w:lang w:eastAsia="ru-RU"/>
        </w:rPr>
        <w:t>препарат</w:t>
      </w:r>
      <w:r w:rsidR="0033037E" w:rsidRPr="00257E1E">
        <w:rPr>
          <w:rFonts w:cs="Times New Roman CYR"/>
          <w:sz w:val="28"/>
          <w:szCs w:val="28"/>
          <w:lang w:eastAsia="ru-RU"/>
        </w:rPr>
        <w:t>і</w:t>
      </w:r>
      <w:r w:rsidR="005A07F3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5A07F3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07F3" w:rsidRPr="00257E1E">
        <w:rPr>
          <w:rFonts w:cs="Times New Roman CYR"/>
          <w:sz w:val="28"/>
          <w:szCs w:val="28"/>
          <w:lang w:eastAsia="ru-RU"/>
        </w:rPr>
        <w:t>есцина</w:t>
      </w:r>
      <w:r w:rsidR="0033037E" w:rsidRPr="00257E1E">
        <w:rPr>
          <w:rFonts w:cs="Times New Roman CYR"/>
          <w:sz w:val="28"/>
          <w:szCs w:val="28"/>
          <w:lang w:eastAsia="ru-RU"/>
        </w:rPr>
        <w:t>ту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A07F3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5A07F3" w:rsidRPr="00257E1E">
        <w:rPr>
          <w:rFonts w:cs="Times New Roman CYR"/>
          <w:sz w:val="28"/>
          <w:szCs w:val="28"/>
          <w:lang w:eastAsia="ru-RU"/>
        </w:rPr>
        <w:t>Тіотріазоліну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3777B" w:rsidRPr="00257E1E">
        <w:rPr>
          <w:rFonts w:cs="Times New Roman CYR"/>
          <w:sz w:val="28"/>
          <w:szCs w:val="28"/>
          <w:lang w:eastAsia="ru-RU"/>
        </w:rPr>
        <w:t>сприяє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3777B" w:rsidRPr="00257E1E">
        <w:rPr>
          <w:rFonts w:cs="Times New Roman CYR"/>
          <w:sz w:val="28"/>
          <w:szCs w:val="28"/>
          <w:lang w:eastAsia="ru-RU"/>
        </w:rPr>
        <w:t>стабілізації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3777B" w:rsidRPr="00257E1E">
        <w:rPr>
          <w:rFonts w:cs="Times New Roman CYR"/>
          <w:sz w:val="28"/>
          <w:szCs w:val="28"/>
          <w:lang w:eastAsia="ru-RU"/>
        </w:rPr>
        <w:t>мікро</w:t>
      </w:r>
      <w:r w:rsidR="00502F2D" w:rsidRPr="00257E1E">
        <w:rPr>
          <w:rFonts w:cs="Times New Roman CYR"/>
          <w:sz w:val="28"/>
          <w:szCs w:val="28"/>
          <w:lang w:eastAsia="ru-RU"/>
        </w:rPr>
        <w:t>судинної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циркуляції,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зменшує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явища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набряку,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має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C149E" w:rsidRPr="00257E1E">
        <w:rPr>
          <w:rFonts w:cs="Times New Roman CYR"/>
          <w:sz w:val="28"/>
          <w:szCs w:val="28"/>
          <w:lang w:eastAsia="ru-RU"/>
        </w:rPr>
        <w:t>м</w:t>
      </w:r>
      <w:r w:rsidR="0033037E" w:rsidRPr="00257E1E">
        <w:rPr>
          <w:rFonts w:cs="Times New Roman CYR"/>
          <w:sz w:val="28"/>
          <w:szCs w:val="28"/>
          <w:lang w:eastAsia="ru-RU"/>
        </w:rPr>
        <w:t>ісцеву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і</w:t>
      </w:r>
      <w:r w:rsidR="008C149E" w:rsidRPr="00257E1E">
        <w:rPr>
          <w:rFonts w:cs="Times New Roman CYR"/>
          <w:sz w:val="28"/>
          <w:szCs w:val="28"/>
          <w:lang w:eastAsia="ru-RU"/>
        </w:rPr>
        <w:t>мунокор</w:t>
      </w:r>
      <w:r w:rsidR="0033037E" w:rsidRPr="00257E1E">
        <w:rPr>
          <w:rFonts w:cs="Times New Roman CYR"/>
          <w:sz w:val="28"/>
          <w:szCs w:val="28"/>
          <w:lang w:eastAsia="ru-RU"/>
        </w:rPr>
        <w:t>игувальн</w:t>
      </w:r>
      <w:r w:rsidR="00D83FA9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дію</w:t>
      </w:r>
      <w:r w:rsidR="00FB143D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цілому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покращує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3037E" w:rsidRPr="00257E1E">
        <w:rPr>
          <w:rFonts w:cs="Times New Roman CYR"/>
          <w:sz w:val="28"/>
          <w:szCs w:val="28"/>
          <w:lang w:eastAsia="ru-RU"/>
        </w:rPr>
        <w:t>умови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загоєння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ран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попереджує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післяопераційні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02F2D" w:rsidRPr="00257E1E">
        <w:rPr>
          <w:rFonts w:cs="Times New Roman CYR"/>
          <w:sz w:val="28"/>
          <w:szCs w:val="28"/>
          <w:lang w:eastAsia="ru-RU"/>
        </w:rPr>
        <w:t>ускладнення.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Таким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чином,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37E95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37E95" w:rsidRPr="00257E1E">
        <w:rPr>
          <w:rFonts w:cs="Times New Roman CYR"/>
          <w:sz w:val="28"/>
          <w:szCs w:val="28"/>
          <w:lang w:eastAsia="ru-RU"/>
        </w:rPr>
        <w:t>підставі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оцін</w:t>
      </w:r>
      <w:r w:rsidR="00F37E95" w:rsidRPr="00257E1E">
        <w:rPr>
          <w:rFonts w:cs="Times New Roman CYR"/>
          <w:sz w:val="28"/>
          <w:szCs w:val="28"/>
          <w:lang w:eastAsia="ru-RU"/>
        </w:rPr>
        <w:t>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C429F" w:rsidRPr="00257E1E">
        <w:rPr>
          <w:rFonts w:cs="Times New Roman CYR"/>
          <w:sz w:val="28"/>
          <w:szCs w:val="28"/>
          <w:lang w:eastAsia="ru-RU"/>
        </w:rPr>
        <w:t>клінічного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C429F" w:rsidRPr="00257E1E">
        <w:rPr>
          <w:rFonts w:cs="Times New Roman CYR"/>
          <w:sz w:val="28"/>
          <w:szCs w:val="28"/>
          <w:lang w:eastAsia="ru-RU"/>
        </w:rPr>
        <w:t>перебігу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C429F" w:rsidRPr="00257E1E">
        <w:rPr>
          <w:rFonts w:cs="Times New Roman CYR"/>
          <w:sz w:val="28"/>
          <w:szCs w:val="28"/>
          <w:lang w:eastAsia="ru-RU"/>
        </w:rPr>
        <w:t>ранового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C429F" w:rsidRPr="00257E1E">
        <w:rPr>
          <w:rFonts w:cs="Times New Roman CYR"/>
          <w:sz w:val="28"/>
          <w:szCs w:val="28"/>
          <w:lang w:eastAsia="ru-RU"/>
        </w:rPr>
        <w:t>процесу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37E9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ранн</w:t>
      </w:r>
      <w:r w:rsidR="00F37E95" w:rsidRPr="00257E1E">
        <w:rPr>
          <w:rFonts w:cs="Times New Roman CYR"/>
          <w:sz w:val="28"/>
          <w:szCs w:val="28"/>
          <w:lang w:eastAsia="ru-RU"/>
        </w:rPr>
        <w:t>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</w:t>
      </w:r>
      <w:r w:rsidR="00F37E95"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період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37E9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порівняння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</w:t>
      </w:r>
      <w:r w:rsidR="00F37E95" w:rsidRPr="00257E1E">
        <w:rPr>
          <w:rFonts w:cs="Times New Roman CYR"/>
          <w:sz w:val="28"/>
          <w:szCs w:val="28"/>
          <w:lang w:eastAsia="ru-RU"/>
        </w:rPr>
        <w:t>алежить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37E95" w:rsidRPr="00257E1E">
        <w:rPr>
          <w:rFonts w:cs="Times New Roman CYR"/>
          <w:sz w:val="28"/>
          <w:szCs w:val="28"/>
          <w:lang w:eastAsia="ru-RU"/>
        </w:rPr>
        <w:t>зауважити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305E" w:rsidRPr="00257E1E">
        <w:rPr>
          <w:rFonts w:cs="Times New Roman CYR"/>
          <w:sz w:val="28"/>
          <w:szCs w:val="28"/>
          <w:lang w:eastAsia="ru-RU"/>
        </w:rPr>
        <w:t>наступне: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305E" w:rsidRPr="00257E1E">
        <w:rPr>
          <w:rFonts w:cs="Times New Roman CYR"/>
          <w:sz w:val="28"/>
          <w:szCs w:val="28"/>
          <w:lang w:eastAsia="ru-RU"/>
        </w:rPr>
        <w:t>з</w:t>
      </w:r>
      <w:r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всіма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аналізованими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показниками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(гіперемія,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набряк,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біль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мимовільний,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також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пальпа</w:t>
      </w:r>
      <w:r w:rsidR="000C429F" w:rsidRPr="00257E1E">
        <w:rPr>
          <w:rFonts w:cs="Times New Roman CYR"/>
          <w:sz w:val="28"/>
          <w:szCs w:val="28"/>
          <w:lang w:eastAsia="ru-RU"/>
        </w:rPr>
        <w:t>ція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запальна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інфільтрація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глибоких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шарів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рани,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ексудація)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виявлен</w:t>
      </w:r>
      <w:r w:rsidR="00F37E95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305E" w:rsidRPr="00257E1E">
        <w:rPr>
          <w:rFonts w:cs="Times New Roman CYR"/>
          <w:sz w:val="28"/>
          <w:szCs w:val="28"/>
          <w:lang w:eastAsia="ru-RU"/>
        </w:rPr>
        <w:t>вірогідну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37E95" w:rsidRPr="00257E1E">
        <w:rPr>
          <w:rFonts w:cs="Times New Roman CYR"/>
          <w:sz w:val="28"/>
          <w:szCs w:val="28"/>
          <w:lang w:eastAsia="ru-RU"/>
        </w:rPr>
        <w:t>різницю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305E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305E" w:rsidRPr="00257E1E">
        <w:rPr>
          <w:rFonts w:cs="Times New Roman CYR"/>
          <w:sz w:val="28"/>
          <w:szCs w:val="28"/>
          <w:lang w:eastAsia="ru-RU"/>
        </w:rPr>
        <w:t>групах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305E" w:rsidRPr="00257E1E">
        <w:rPr>
          <w:rFonts w:cs="Times New Roman CYR"/>
          <w:sz w:val="28"/>
          <w:szCs w:val="28"/>
          <w:lang w:eastAsia="ru-RU"/>
        </w:rPr>
        <w:t>досл</w:t>
      </w:r>
      <w:r w:rsidR="000C429F" w:rsidRPr="00257E1E">
        <w:rPr>
          <w:rFonts w:cs="Times New Roman CYR"/>
          <w:sz w:val="28"/>
          <w:szCs w:val="28"/>
          <w:lang w:eastAsia="ru-RU"/>
        </w:rPr>
        <w:t>і</w:t>
      </w:r>
      <w:r w:rsidR="00EF305E" w:rsidRPr="00257E1E">
        <w:rPr>
          <w:rFonts w:cs="Times New Roman CYR"/>
          <w:sz w:val="28"/>
          <w:szCs w:val="28"/>
          <w:lang w:eastAsia="ru-RU"/>
        </w:rPr>
        <w:t>дження,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2FFB"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2FFB" w:rsidRPr="00257E1E">
        <w:rPr>
          <w:rFonts w:cs="Times New Roman CYR"/>
          <w:sz w:val="28"/>
          <w:szCs w:val="28"/>
          <w:lang w:eastAsia="ru-RU"/>
        </w:rPr>
        <w:t>зумовлено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2FFB" w:rsidRPr="00257E1E">
        <w:rPr>
          <w:rFonts w:cs="Times New Roman CYR"/>
          <w:sz w:val="28"/>
          <w:szCs w:val="28"/>
          <w:lang w:eastAsia="ru-RU"/>
        </w:rPr>
        <w:t>активними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2FFB" w:rsidRPr="00257E1E">
        <w:rPr>
          <w:rFonts w:cs="Times New Roman CYR"/>
          <w:sz w:val="28"/>
          <w:szCs w:val="28"/>
          <w:lang w:eastAsia="ru-RU"/>
        </w:rPr>
        <w:t>процесами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2FFB" w:rsidRPr="00257E1E">
        <w:rPr>
          <w:rFonts w:cs="Times New Roman CYR"/>
          <w:sz w:val="28"/>
          <w:szCs w:val="28"/>
          <w:lang w:eastAsia="ru-RU"/>
        </w:rPr>
        <w:t>запалення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</w:t>
      </w:r>
      <w:r w:rsidR="00F37E95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</w:t>
      </w:r>
      <w:r w:rsidR="00F37E95" w:rsidRPr="00257E1E">
        <w:rPr>
          <w:rFonts w:cs="Times New Roman CYR"/>
          <w:sz w:val="28"/>
          <w:szCs w:val="28"/>
          <w:lang w:eastAsia="ru-RU"/>
        </w:rPr>
        <w:t>и</w:t>
      </w:r>
      <w:r w:rsidR="00EF2FFB" w:rsidRPr="00257E1E">
        <w:rPr>
          <w:rFonts w:cs="Times New Roman CYR"/>
          <w:sz w:val="28"/>
          <w:szCs w:val="28"/>
          <w:lang w:eastAsia="ru-RU"/>
        </w:rPr>
        <w:t>.</w:t>
      </w:r>
    </w:p>
    <w:p w:rsidR="000273F7" w:rsidRPr="00257E1E" w:rsidRDefault="000273F7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37E95" w:rsidRPr="00257E1E">
        <w:rPr>
          <w:rFonts w:cs="Times New Roman CYR"/>
          <w:sz w:val="28"/>
          <w:szCs w:val="28"/>
          <w:lang w:eastAsia="ru-RU"/>
        </w:rPr>
        <w:t>7-</w:t>
      </w:r>
      <w:r w:rsidRPr="00257E1E">
        <w:rPr>
          <w:rFonts w:cs="Times New Roman CYR"/>
          <w:sz w:val="28"/>
          <w:szCs w:val="28"/>
          <w:lang w:eastAsia="ru-RU"/>
        </w:rPr>
        <w:t>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епітелізаці</w:t>
      </w:r>
      <w:r w:rsidR="00F37E95"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</w:t>
      </w:r>
      <w:r w:rsidR="00F37E95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щілини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зареєстрован</w:t>
      </w:r>
      <w:r w:rsidR="00F37E95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більшості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37E95" w:rsidRPr="00257E1E">
        <w:rPr>
          <w:rFonts w:cs="Times New Roman CYR"/>
          <w:sz w:val="28"/>
          <w:szCs w:val="28"/>
          <w:lang w:eastAsia="ru-RU"/>
        </w:rPr>
        <w:t>хвор</w:t>
      </w:r>
      <w:r w:rsidRPr="00257E1E">
        <w:rPr>
          <w:rFonts w:cs="Times New Roman CYR"/>
          <w:sz w:val="28"/>
          <w:szCs w:val="28"/>
          <w:lang w:eastAsia="ru-RU"/>
        </w:rPr>
        <w:t>их.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</w:t>
      </w:r>
      <w:r w:rsidR="00F37E95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37E9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первинним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натяг</w:t>
      </w:r>
      <w:r w:rsidR="00F37E95" w:rsidRPr="00257E1E">
        <w:rPr>
          <w:rFonts w:cs="Times New Roman CYR"/>
          <w:sz w:val="28"/>
          <w:szCs w:val="28"/>
          <w:lang w:eastAsia="ru-RU"/>
        </w:rPr>
        <w:t>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37E95" w:rsidRPr="00257E1E">
        <w:rPr>
          <w:rFonts w:cs="Times New Roman CYR"/>
          <w:sz w:val="28"/>
          <w:szCs w:val="28"/>
          <w:lang w:eastAsia="ru-RU"/>
        </w:rPr>
        <w:t>загоїлися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523E1" w:rsidRPr="00257E1E">
        <w:rPr>
          <w:rFonts w:cs="Times New Roman CYR"/>
          <w:sz w:val="28"/>
          <w:szCs w:val="28"/>
          <w:lang w:eastAsia="ru-RU"/>
        </w:rPr>
        <w:t>51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523E1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79,6</w:t>
      </w:r>
      <w:r w:rsidR="006B11D6" w:rsidRPr="00257E1E">
        <w:rPr>
          <w:rFonts w:cs="Times New Roman CYR"/>
          <w:sz w:val="28"/>
          <w:szCs w:val="28"/>
          <w:lang w:eastAsia="ru-RU"/>
        </w:rPr>
        <w:t>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6523E1" w:rsidRPr="00257E1E">
        <w:rPr>
          <w:rFonts w:cs="Times New Roman CYR"/>
          <w:sz w:val="28"/>
          <w:szCs w:val="28"/>
          <w:lang w:eastAsia="ru-RU"/>
        </w:rPr>
        <w:t>)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523E1" w:rsidRPr="00257E1E">
        <w:rPr>
          <w:rFonts w:cs="Times New Roman CYR"/>
          <w:sz w:val="28"/>
          <w:szCs w:val="28"/>
          <w:lang w:eastAsia="ru-RU"/>
        </w:rPr>
        <w:t>58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523E1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93,5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6523E1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52CB" w:rsidRPr="00257E1E">
        <w:rPr>
          <w:rFonts w:cs="Times New Roman CYR"/>
          <w:sz w:val="28"/>
          <w:szCs w:val="28"/>
          <w:lang w:eastAsia="ru-RU"/>
        </w:rPr>
        <w:t>паці</w:t>
      </w:r>
      <w:r w:rsidR="00D83FA9" w:rsidRPr="00257E1E">
        <w:rPr>
          <w:rFonts w:cs="Times New Roman CYR"/>
          <w:sz w:val="28"/>
          <w:szCs w:val="28"/>
          <w:lang w:eastAsia="ru-RU"/>
        </w:rPr>
        <w:t>є</w:t>
      </w:r>
      <w:r w:rsidR="00A952CB" w:rsidRPr="00257E1E">
        <w:rPr>
          <w:rFonts w:cs="Times New Roman CYR"/>
          <w:sz w:val="28"/>
          <w:szCs w:val="28"/>
          <w:lang w:eastAsia="ru-RU"/>
        </w:rPr>
        <w:t>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83FA9" w:rsidRPr="00257E1E">
        <w:rPr>
          <w:rFonts w:cs="Times New Roman CYR"/>
          <w:sz w:val="28"/>
          <w:szCs w:val="28"/>
          <w:lang w:eastAsia="ru-RU"/>
        </w:rPr>
        <w:t>З</w:t>
      </w:r>
      <w:r w:rsidRPr="00257E1E">
        <w:rPr>
          <w:rFonts w:cs="Times New Roman CYR"/>
          <w:sz w:val="28"/>
          <w:szCs w:val="28"/>
          <w:lang w:eastAsia="ru-RU"/>
        </w:rPr>
        <w:t>агоєння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супроводжувалося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вторинним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натяг</w:t>
      </w:r>
      <w:r w:rsidR="00F37E95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83FA9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83FA9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83FA9" w:rsidRPr="00257E1E">
        <w:rPr>
          <w:rFonts w:cs="Times New Roman CYR"/>
          <w:sz w:val="28"/>
          <w:szCs w:val="28"/>
          <w:lang w:eastAsia="ru-RU"/>
        </w:rPr>
        <w:t>(4,8</w:t>
      </w:r>
      <w:r w:rsidR="006B11D6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D83FA9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83FA9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37E95" w:rsidRPr="00257E1E">
        <w:rPr>
          <w:rFonts w:cs="Times New Roman CYR"/>
          <w:sz w:val="28"/>
          <w:szCs w:val="28"/>
          <w:lang w:eastAsia="ru-RU"/>
        </w:rPr>
        <w:t>основн</w:t>
      </w:r>
      <w:r w:rsidR="00D83FA9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37E95" w:rsidRPr="00257E1E">
        <w:rPr>
          <w:rFonts w:cs="Times New Roman CYR"/>
          <w:sz w:val="28"/>
          <w:szCs w:val="28"/>
          <w:lang w:eastAsia="ru-RU"/>
        </w:rPr>
        <w:t>груп</w:t>
      </w:r>
      <w:r w:rsidR="00D83FA9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83FA9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523E1"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523E1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10,9</w:t>
      </w:r>
      <w:r w:rsidR="006B11D6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6523E1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4874" w:rsidRPr="00257E1E">
        <w:rPr>
          <w:rFonts w:cs="Times New Roman CYR"/>
          <w:sz w:val="28"/>
          <w:szCs w:val="28"/>
          <w:lang w:eastAsia="ru-RU"/>
        </w:rPr>
        <w:t>представників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83FA9" w:rsidRPr="00257E1E">
        <w:rPr>
          <w:rFonts w:cs="Times New Roman CYR"/>
          <w:sz w:val="28"/>
          <w:szCs w:val="28"/>
          <w:lang w:eastAsia="ru-RU"/>
        </w:rPr>
        <w:t>контрольної</w:t>
      </w:r>
      <w:r w:rsidR="00EF2FFB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2FFB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2FFB" w:rsidRPr="00257E1E">
        <w:rPr>
          <w:rFonts w:cs="Times New Roman CYR"/>
          <w:sz w:val="28"/>
          <w:szCs w:val="28"/>
          <w:lang w:eastAsia="ru-RU"/>
        </w:rPr>
        <w:t>п</w:t>
      </w:r>
      <w:r w:rsidRPr="00257E1E">
        <w:rPr>
          <w:rFonts w:cs="Times New Roman CYR"/>
          <w:sz w:val="28"/>
          <w:szCs w:val="28"/>
          <w:lang w:eastAsia="ru-RU"/>
        </w:rPr>
        <w:t>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струпом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F2FFB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37E9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523E1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523E1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1,6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6523E1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4874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523E1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523E1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9,3</w:t>
      </w:r>
      <w:r w:rsidR="006B11D6"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523E1"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відповідно.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52CB" w:rsidRPr="00257E1E">
        <w:rPr>
          <w:rFonts w:cs="Times New Roman CYR"/>
          <w:sz w:val="28"/>
          <w:szCs w:val="28"/>
          <w:lang w:eastAsia="ru-RU"/>
        </w:rPr>
        <w:t>Т</w:t>
      </w:r>
      <w:r w:rsidR="00D83FA9" w:rsidRPr="00257E1E">
        <w:rPr>
          <w:rFonts w:cs="Times New Roman CYR"/>
          <w:sz w:val="28"/>
          <w:szCs w:val="28"/>
          <w:lang w:eastAsia="ru-RU"/>
        </w:rPr>
        <w:t>обто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E19FD" w:rsidRPr="00257E1E">
        <w:rPr>
          <w:rFonts w:cs="Times New Roman CYR"/>
          <w:sz w:val="28"/>
          <w:szCs w:val="28"/>
          <w:lang w:eastAsia="ru-RU"/>
        </w:rPr>
        <w:t>оптим</w:t>
      </w:r>
      <w:r w:rsidR="00D83FA9" w:rsidRPr="00257E1E">
        <w:rPr>
          <w:rFonts w:cs="Times New Roman CYR"/>
          <w:sz w:val="28"/>
          <w:szCs w:val="28"/>
          <w:lang w:eastAsia="ru-RU"/>
        </w:rPr>
        <w:t>і</w:t>
      </w:r>
      <w:r w:rsidR="009E19FD" w:rsidRPr="00257E1E">
        <w:rPr>
          <w:rFonts w:cs="Times New Roman CYR"/>
          <w:sz w:val="28"/>
          <w:szCs w:val="28"/>
          <w:lang w:eastAsia="ru-RU"/>
        </w:rPr>
        <w:t>зац</w:t>
      </w:r>
      <w:r w:rsidR="00D83FA9" w:rsidRPr="00257E1E">
        <w:rPr>
          <w:rFonts w:cs="Times New Roman CYR"/>
          <w:sz w:val="28"/>
          <w:szCs w:val="28"/>
          <w:lang w:eastAsia="ru-RU"/>
        </w:rPr>
        <w:t>і</w:t>
      </w:r>
      <w:r w:rsidR="00A952CB" w:rsidRPr="00257E1E">
        <w:rPr>
          <w:rFonts w:cs="Times New Roman CYR"/>
          <w:sz w:val="28"/>
          <w:szCs w:val="28"/>
          <w:lang w:eastAsia="ru-RU"/>
        </w:rPr>
        <w:t>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52CB" w:rsidRPr="00257E1E">
        <w:rPr>
          <w:rFonts w:cs="Times New Roman CYR"/>
          <w:sz w:val="28"/>
          <w:szCs w:val="28"/>
          <w:lang w:eastAsia="ru-RU"/>
        </w:rPr>
        <w:t>у</w:t>
      </w:r>
      <w:r w:rsidR="00D83FA9" w:rsidRPr="00257E1E">
        <w:rPr>
          <w:rFonts w:cs="Times New Roman CYR"/>
          <w:sz w:val="28"/>
          <w:szCs w:val="28"/>
          <w:lang w:eastAsia="ru-RU"/>
        </w:rPr>
        <w:t>мов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83FA9"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83FA9" w:rsidRPr="00257E1E">
        <w:rPr>
          <w:rFonts w:cs="Times New Roman CYR"/>
          <w:sz w:val="28"/>
          <w:szCs w:val="28"/>
          <w:lang w:eastAsia="ru-RU"/>
        </w:rPr>
        <w:t>перебігу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52CB" w:rsidRPr="00257E1E">
        <w:rPr>
          <w:rFonts w:cs="Times New Roman CYR"/>
          <w:sz w:val="28"/>
          <w:szCs w:val="28"/>
          <w:lang w:eastAsia="ru-RU"/>
        </w:rPr>
        <w:t>ран</w:t>
      </w:r>
      <w:r w:rsidR="00D83FA9" w:rsidRPr="00257E1E">
        <w:rPr>
          <w:rFonts w:cs="Times New Roman CYR"/>
          <w:sz w:val="28"/>
          <w:szCs w:val="28"/>
          <w:lang w:eastAsia="ru-RU"/>
        </w:rPr>
        <w:t>о</w:t>
      </w:r>
      <w:r w:rsidR="00A952CB" w:rsidRPr="00257E1E">
        <w:rPr>
          <w:rFonts w:cs="Times New Roman CYR"/>
          <w:sz w:val="28"/>
          <w:szCs w:val="28"/>
          <w:lang w:eastAsia="ru-RU"/>
        </w:rPr>
        <w:t>вого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83FA9" w:rsidRPr="00257E1E">
        <w:rPr>
          <w:rFonts w:cs="Times New Roman CYR"/>
          <w:sz w:val="28"/>
          <w:szCs w:val="28"/>
          <w:lang w:eastAsia="ru-RU"/>
        </w:rPr>
        <w:t>процесу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83FA9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83FA9" w:rsidRPr="00257E1E">
        <w:rPr>
          <w:rFonts w:cs="Times New Roman CYR"/>
          <w:sz w:val="28"/>
          <w:szCs w:val="28"/>
          <w:lang w:eastAsia="ru-RU"/>
        </w:rPr>
        <w:t>рахунок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52CB" w:rsidRPr="00257E1E">
        <w:rPr>
          <w:rFonts w:cs="Times New Roman CYR"/>
          <w:sz w:val="28"/>
          <w:szCs w:val="28"/>
          <w:lang w:eastAsia="ru-RU"/>
        </w:rPr>
        <w:t>проф</w:t>
      </w:r>
      <w:r w:rsidR="00D83FA9" w:rsidRPr="00257E1E">
        <w:rPr>
          <w:rFonts w:cs="Times New Roman CYR"/>
          <w:sz w:val="28"/>
          <w:szCs w:val="28"/>
          <w:lang w:eastAsia="ru-RU"/>
        </w:rPr>
        <w:t>і</w:t>
      </w:r>
      <w:r w:rsidR="00A952CB" w:rsidRPr="00257E1E">
        <w:rPr>
          <w:rFonts w:cs="Times New Roman CYR"/>
          <w:sz w:val="28"/>
          <w:szCs w:val="28"/>
          <w:lang w:eastAsia="ru-RU"/>
        </w:rPr>
        <w:t>лактич</w:t>
      </w:r>
      <w:r w:rsidR="00D83FA9" w:rsidRPr="00257E1E">
        <w:rPr>
          <w:rFonts w:cs="Times New Roman CYR"/>
          <w:sz w:val="28"/>
          <w:szCs w:val="28"/>
          <w:lang w:eastAsia="ru-RU"/>
        </w:rPr>
        <w:t>н</w:t>
      </w:r>
      <w:r w:rsidR="00A952CB" w:rsidRPr="00257E1E">
        <w:rPr>
          <w:rFonts w:cs="Times New Roman CYR"/>
          <w:sz w:val="28"/>
          <w:szCs w:val="28"/>
          <w:lang w:eastAsia="ru-RU"/>
        </w:rPr>
        <w:t>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83FA9" w:rsidRPr="00257E1E">
        <w:rPr>
          <w:rFonts w:cs="Times New Roman CYR"/>
          <w:sz w:val="28"/>
          <w:szCs w:val="28"/>
          <w:lang w:eastAsia="ru-RU"/>
        </w:rPr>
        <w:t>використанн</w:t>
      </w:r>
      <w:r w:rsidR="00A952CB" w:rsidRPr="00257E1E">
        <w:rPr>
          <w:rFonts w:cs="Times New Roman CYR"/>
          <w:sz w:val="28"/>
          <w:szCs w:val="28"/>
          <w:lang w:eastAsia="ru-RU"/>
        </w:rPr>
        <w:t>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52CB" w:rsidRPr="00257E1E">
        <w:rPr>
          <w:rFonts w:cs="Times New Roman CYR"/>
          <w:sz w:val="28"/>
          <w:szCs w:val="28"/>
          <w:lang w:eastAsia="ru-RU"/>
        </w:rPr>
        <w:t>препарат</w:t>
      </w:r>
      <w:r w:rsidR="00D83FA9" w:rsidRPr="00257E1E">
        <w:rPr>
          <w:rFonts w:cs="Times New Roman CYR"/>
          <w:sz w:val="28"/>
          <w:szCs w:val="28"/>
          <w:lang w:eastAsia="ru-RU"/>
        </w:rPr>
        <w:t>і</w:t>
      </w:r>
      <w:r w:rsidR="00A952CB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A952CB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52CB" w:rsidRPr="00257E1E">
        <w:rPr>
          <w:rFonts w:cs="Times New Roman CYR"/>
          <w:sz w:val="28"/>
          <w:szCs w:val="28"/>
          <w:lang w:eastAsia="ru-RU"/>
        </w:rPr>
        <w:t>есцинат</w:t>
      </w:r>
      <w:r w:rsidR="00D83FA9" w:rsidRPr="00257E1E">
        <w:rPr>
          <w:rFonts w:cs="Times New Roman CYR"/>
          <w:sz w:val="28"/>
          <w:szCs w:val="28"/>
          <w:lang w:eastAsia="ru-RU"/>
        </w:rPr>
        <w:t>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52CB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A952CB" w:rsidRPr="00257E1E">
        <w:rPr>
          <w:rFonts w:cs="Times New Roman CYR"/>
          <w:sz w:val="28"/>
          <w:szCs w:val="28"/>
          <w:lang w:eastAsia="ru-RU"/>
        </w:rPr>
        <w:t>Тіотріазоліну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52CB" w:rsidRPr="00257E1E">
        <w:rPr>
          <w:rFonts w:cs="Times New Roman CYR"/>
          <w:sz w:val="28"/>
          <w:szCs w:val="28"/>
          <w:lang w:eastAsia="ru-RU"/>
        </w:rPr>
        <w:t>с</w:t>
      </w:r>
      <w:r w:rsidR="00D83FA9" w:rsidRPr="00257E1E">
        <w:rPr>
          <w:rFonts w:cs="Times New Roman CYR"/>
          <w:sz w:val="28"/>
          <w:szCs w:val="28"/>
          <w:lang w:eastAsia="ru-RU"/>
        </w:rPr>
        <w:t>корочує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52CB" w:rsidRPr="00257E1E">
        <w:rPr>
          <w:rFonts w:cs="Times New Roman CYR"/>
          <w:sz w:val="28"/>
          <w:szCs w:val="28"/>
          <w:lang w:eastAsia="ru-RU"/>
        </w:rPr>
        <w:t>с</w:t>
      </w:r>
      <w:r w:rsidR="00D83FA9" w:rsidRPr="00257E1E">
        <w:rPr>
          <w:rFonts w:cs="Times New Roman CYR"/>
          <w:sz w:val="28"/>
          <w:szCs w:val="28"/>
          <w:lang w:eastAsia="ru-RU"/>
        </w:rPr>
        <w:t>т</w:t>
      </w:r>
      <w:r w:rsidR="00A952CB" w:rsidRPr="00257E1E">
        <w:rPr>
          <w:rFonts w:cs="Times New Roman CYR"/>
          <w:sz w:val="28"/>
          <w:szCs w:val="28"/>
          <w:lang w:eastAsia="ru-RU"/>
        </w:rPr>
        <w:t>роки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E19FD" w:rsidRPr="00257E1E">
        <w:rPr>
          <w:rFonts w:cs="Times New Roman CYR"/>
          <w:sz w:val="28"/>
          <w:szCs w:val="28"/>
          <w:lang w:eastAsia="ru-RU"/>
        </w:rPr>
        <w:t>репарац</w:t>
      </w:r>
      <w:r w:rsidR="00D83FA9" w:rsidRPr="00257E1E">
        <w:rPr>
          <w:rFonts w:cs="Times New Roman CYR"/>
          <w:sz w:val="28"/>
          <w:szCs w:val="28"/>
          <w:lang w:eastAsia="ru-RU"/>
        </w:rPr>
        <w:t>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3777B" w:rsidRPr="00257E1E">
        <w:rPr>
          <w:rFonts w:cs="Times New Roman CYR"/>
          <w:sz w:val="28"/>
          <w:szCs w:val="28"/>
          <w:lang w:eastAsia="ru-RU"/>
        </w:rPr>
        <w:t>м’яких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E19FD" w:rsidRPr="00257E1E">
        <w:rPr>
          <w:rFonts w:cs="Times New Roman CYR"/>
          <w:sz w:val="28"/>
          <w:szCs w:val="28"/>
          <w:lang w:eastAsia="ru-RU"/>
        </w:rPr>
        <w:t>ткан</w:t>
      </w:r>
      <w:r w:rsidR="00D83FA9" w:rsidRPr="00257E1E">
        <w:rPr>
          <w:rFonts w:cs="Times New Roman CYR"/>
          <w:sz w:val="28"/>
          <w:szCs w:val="28"/>
          <w:lang w:eastAsia="ru-RU"/>
        </w:rPr>
        <w:t>ин</w:t>
      </w:r>
      <w:r w:rsidR="00A952CB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83FA9" w:rsidRPr="00257E1E">
        <w:rPr>
          <w:rFonts w:cs="Times New Roman CYR"/>
          <w:sz w:val="28"/>
          <w:szCs w:val="28"/>
          <w:lang w:eastAsia="ru-RU"/>
        </w:rPr>
        <w:t>зокрема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83FA9" w:rsidRPr="00257E1E">
        <w:rPr>
          <w:rFonts w:cs="Times New Roman CYR"/>
          <w:sz w:val="28"/>
          <w:szCs w:val="28"/>
          <w:lang w:eastAsia="ru-RU"/>
        </w:rPr>
        <w:t>е</w:t>
      </w:r>
      <w:r w:rsidR="00A952CB" w:rsidRPr="00257E1E">
        <w:rPr>
          <w:rFonts w:cs="Times New Roman CYR"/>
          <w:sz w:val="28"/>
          <w:szCs w:val="28"/>
          <w:lang w:eastAsia="ru-RU"/>
        </w:rPr>
        <w:t>п</w:t>
      </w:r>
      <w:r w:rsidR="00D83FA9" w:rsidRPr="00257E1E">
        <w:rPr>
          <w:rFonts w:cs="Times New Roman CYR"/>
          <w:sz w:val="28"/>
          <w:szCs w:val="28"/>
          <w:lang w:eastAsia="ru-RU"/>
        </w:rPr>
        <w:t>і</w:t>
      </w:r>
      <w:r w:rsidR="00A952CB" w:rsidRPr="00257E1E">
        <w:rPr>
          <w:rFonts w:cs="Times New Roman CYR"/>
          <w:sz w:val="28"/>
          <w:szCs w:val="28"/>
          <w:lang w:eastAsia="ru-RU"/>
        </w:rPr>
        <w:t>тел</w:t>
      </w:r>
      <w:r w:rsidR="00D83FA9" w:rsidRPr="00257E1E">
        <w:rPr>
          <w:rFonts w:cs="Times New Roman CYR"/>
          <w:sz w:val="28"/>
          <w:szCs w:val="28"/>
          <w:lang w:eastAsia="ru-RU"/>
        </w:rPr>
        <w:t>і</w:t>
      </w:r>
      <w:r w:rsidR="00A952CB" w:rsidRPr="00257E1E">
        <w:rPr>
          <w:rFonts w:cs="Times New Roman CYR"/>
          <w:sz w:val="28"/>
          <w:szCs w:val="28"/>
          <w:lang w:eastAsia="ru-RU"/>
        </w:rPr>
        <w:t>зац</w:t>
      </w:r>
      <w:r w:rsidR="001C4874" w:rsidRPr="00257E1E">
        <w:rPr>
          <w:rFonts w:cs="Times New Roman CYR"/>
          <w:sz w:val="28"/>
          <w:szCs w:val="28"/>
          <w:lang w:eastAsia="ru-RU"/>
        </w:rPr>
        <w:t>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52CB" w:rsidRPr="00257E1E">
        <w:rPr>
          <w:rFonts w:cs="Times New Roman CYR"/>
          <w:sz w:val="28"/>
          <w:szCs w:val="28"/>
          <w:lang w:eastAsia="ru-RU"/>
        </w:rPr>
        <w:t>ран</w:t>
      </w:r>
      <w:r w:rsidR="001C4874" w:rsidRPr="00257E1E">
        <w:rPr>
          <w:rFonts w:cs="Times New Roman CYR"/>
          <w:sz w:val="28"/>
          <w:szCs w:val="28"/>
          <w:lang w:eastAsia="ru-RU"/>
        </w:rPr>
        <w:t>о</w:t>
      </w:r>
      <w:r w:rsidR="00A952CB" w:rsidRPr="00257E1E">
        <w:rPr>
          <w:rFonts w:cs="Times New Roman CYR"/>
          <w:sz w:val="28"/>
          <w:szCs w:val="28"/>
          <w:lang w:eastAsia="ru-RU"/>
        </w:rPr>
        <w:t>во</w:t>
      </w:r>
      <w:r w:rsidR="001C4874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952CB" w:rsidRPr="00257E1E">
        <w:rPr>
          <w:rFonts w:cs="Times New Roman CYR"/>
          <w:sz w:val="28"/>
          <w:szCs w:val="28"/>
          <w:lang w:eastAsia="ru-RU"/>
        </w:rPr>
        <w:t>щ</w:t>
      </w:r>
      <w:r w:rsidR="001C4874" w:rsidRPr="00257E1E">
        <w:rPr>
          <w:rFonts w:cs="Times New Roman CYR"/>
          <w:sz w:val="28"/>
          <w:szCs w:val="28"/>
          <w:lang w:eastAsia="ru-RU"/>
        </w:rPr>
        <w:t>і</w:t>
      </w:r>
      <w:r w:rsidR="00A952CB" w:rsidRPr="00257E1E">
        <w:rPr>
          <w:rFonts w:cs="Times New Roman CYR"/>
          <w:sz w:val="28"/>
          <w:szCs w:val="28"/>
          <w:lang w:eastAsia="ru-RU"/>
        </w:rPr>
        <w:t>ли</w:t>
      </w:r>
      <w:r w:rsidR="001C4874" w:rsidRPr="00257E1E">
        <w:rPr>
          <w:rFonts w:cs="Times New Roman CYR"/>
          <w:sz w:val="28"/>
          <w:szCs w:val="28"/>
          <w:lang w:eastAsia="ru-RU"/>
        </w:rPr>
        <w:t>ни</w:t>
      </w:r>
      <w:r w:rsidR="00A952CB" w:rsidRPr="00257E1E">
        <w:rPr>
          <w:rFonts w:cs="Times New Roman CYR"/>
          <w:sz w:val="28"/>
          <w:szCs w:val="28"/>
          <w:lang w:eastAsia="ru-RU"/>
        </w:rPr>
        <w:t>.</w:t>
      </w:r>
    </w:p>
    <w:p w:rsidR="00B91E65" w:rsidRPr="00257E1E" w:rsidRDefault="00B91E65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Через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рік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втручання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0178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0178" w:rsidRPr="00257E1E">
        <w:rPr>
          <w:rFonts w:cs="Times New Roman CYR"/>
          <w:sz w:val="28"/>
          <w:szCs w:val="28"/>
          <w:lang w:eastAsia="ru-RU"/>
        </w:rPr>
        <w:t>у</w:t>
      </w:r>
      <w:r w:rsidRPr="00257E1E">
        <w:rPr>
          <w:rFonts w:cs="Times New Roman CYR"/>
          <w:sz w:val="28"/>
          <w:szCs w:val="28"/>
          <w:lang w:eastAsia="ru-RU"/>
        </w:rPr>
        <w:t>сіх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оглянутих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870066" w:rsidRPr="00257E1E">
        <w:rPr>
          <w:rFonts w:cs="Times New Roman CYR"/>
          <w:sz w:val="28"/>
          <w:szCs w:val="28"/>
          <w:lang w:eastAsia="ru-RU"/>
        </w:rPr>
        <w:t>59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70066" w:rsidRPr="00257E1E">
        <w:rPr>
          <w:rFonts w:cs="Times New Roman CYR"/>
          <w:sz w:val="28"/>
          <w:szCs w:val="28"/>
          <w:lang w:eastAsia="ru-RU"/>
        </w:rPr>
        <w:t>пацієнтів</w:t>
      </w:r>
      <w:r w:rsidR="001C4874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4874" w:rsidRPr="00257E1E">
        <w:rPr>
          <w:rFonts w:cs="Times New Roman CYR"/>
          <w:sz w:val="28"/>
          <w:szCs w:val="28"/>
          <w:lang w:eastAsia="ru-RU"/>
        </w:rPr>
        <w:t>або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46,</w:t>
      </w:r>
      <w:r w:rsidR="006B11D6" w:rsidRPr="00257E1E">
        <w:rPr>
          <w:rFonts w:cs="Times New Roman CYR"/>
          <w:sz w:val="28"/>
          <w:szCs w:val="28"/>
          <w:lang w:eastAsia="ru-RU"/>
        </w:rPr>
        <w:t>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0178" w:rsidRPr="00257E1E">
        <w:rPr>
          <w:rFonts w:cs="Times New Roman CYR"/>
          <w:sz w:val="28"/>
          <w:szCs w:val="28"/>
          <w:lang w:eastAsia="ru-RU"/>
        </w:rPr>
        <w:t>за</w:t>
      </w:r>
      <w:r w:rsidRPr="00257E1E">
        <w:rPr>
          <w:rFonts w:cs="Times New Roman CYR"/>
          <w:sz w:val="28"/>
          <w:szCs w:val="28"/>
          <w:lang w:eastAsia="ru-RU"/>
        </w:rPr>
        <w:t>значен</w:t>
      </w:r>
      <w:r w:rsidR="00480178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ознаки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завершення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процесу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дозрівання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рубцевої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тканини.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Нормотрофіч</w:t>
      </w:r>
      <w:r w:rsidR="008B600B" w:rsidRPr="00257E1E">
        <w:rPr>
          <w:rFonts w:cs="Times New Roman CYR"/>
          <w:sz w:val="28"/>
          <w:szCs w:val="28"/>
          <w:lang w:eastAsia="ru-RU"/>
        </w:rPr>
        <w:t>ни</w:t>
      </w:r>
      <w:r w:rsidRPr="00257E1E">
        <w:rPr>
          <w:rFonts w:cs="Times New Roman CYR"/>
          <w:sz w:val="28"/>
          <w:szCs w:val="28"/>
          <w:lang w:eastAsia="ru-RU"/>
        </w:rPr>
        <w:t>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тип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виявлен</w:t>
      </w:r>
      <w:r w:rsidR="008B600B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70066" w:rsidRPr="00257E1E">
        <w:rPr>
          <w:rFonts w:cs="Times New Roman CYR"/>
          <w:sz w:val="28"/>
          <w:szCs w:val="28"/>
          <w:lang w:eastAsia="ru-RU"/>
        </w:rPr>
        <w:t>29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70066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93,5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870066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600B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сновн</w:t>
      </w:r>
      <w:r w:rsidR="008B600B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</w:t>
      </w:r>
      <w:r w:rsidR="008B600B" w:rsidRPr="00257E1E">
        <w:rPr>
          <w:rFonts w:cs="Times New Roman CYR"/>
          <w:sz w:val="28"/>
          <w:szCs w:val="28"/>
          <w:lang w:eastAsia="ru-RU"/>
        </w:rPr>
        <w:t>и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незначні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600B" w:rsidRPr="00257E1E">
        <w:rPr>
          <w:rFonts w:cs="Times New Roman CYR"/>
          <w:sz w:val="28"/>
          <w:szCs w:val="28"/>
          <w:lang w:eastAsia="ru-RU"/>
        </w:rPr>
        <w:t>вия</w:t>
      </w:r>
      <w:r w:rsidRPr="00257E1E">
        <w:rPr>
          <w:rFonts w:cs="Times New Roman CYR"/>
          <w:sz w:val="28"/>
          <w:szCs w:val="28"/>
          <w:lang w:eastAsia="ru-RU"/>
        </w:rPr>
        <w:t>ви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гіпертрофії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зареєстрован</w:t>
      </w:r>
      <w:r w:rsidR="008B600B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6,4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70066" w:rsidRPr="00257E1E">
        <w:rPr>
          <w:rFonts w:cs="Times New Roman CYR"/>
          <w:sz w:val="28"/>
          <w:szCs w:val="28"/>
          <w:lang w:eastAsia="ru-RU"/>
        </w:rPr>
        <w:t>(</w:t>
      </w:r>
      <w:r w:rsidR="001C4874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70066" w:rsidRPr="00257E1E">
        <w:rPr>
          <w:rFonts w:cs="Times New Roman CYR"/>
          <w:sz w:val="28"/>
          <w:szCs w:val="28"/>
          <w:lang w:eastAsia="ru-RU"/>
        </w:rPr>
        <w:t>хвор</w:t>
      </w:r>
      <w:r w:rsidR="001C4874" w:rsidRPr="00257E1E">
        <w:rPr>
          <w:rFonts w:cs="Times New Roman CYR"/>
          <w:sz w:val="28"/>
          <w:szCs w:val="28"/>
          <w:lang w:eastAsia="ru-RU"/>
        </w:rPr>
        <w:t>і</w:t>
      </w:r>
      <w:r w:rsidR="00870066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випадків.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рубці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середньої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ширини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600B" w:rsidRPr="00257E1E">
        <w:rPr>
          <w:rFonts w:cs="Times New Roman CYR"/>
          <w:sz w:val="28"/>
          <w:szCs w:val="28"/>
          <w:lang w:eastAsia="ru-RU"/>
        </w:rPr>
        <w:t>були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70066"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70066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2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870066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пацієнтів,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вузькі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без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ознак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гіпертрофії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атрофі</w:t>
      </w:r>
      <w:r w:rsidR="008B600B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70066" w:rsidRPr="00257E1E">
        <w:rPr>
          <w:rFonts w:cs="Times New Roman CYR"/>
          <w:sz w:val="28"/>
          <w:szCs w:val="28"/>
          <w:lang w:eastAsia="ru-RU"/>
        </w:rPr>
        <w:t>18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70066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64,2</w:t>
      </w:r>
      <w:r w:rsidR="006B11D6" w:rsidRPr="00257E1E">
        <w:rPr>
          <w:rFonts w:cs="Times New Roman CYR"/>
          <w:sz w:val="28"/>
          <w:szCs w:val="28"/>
          <w:lang w:eastAsia="ru-RU"/>
        </w:rPr>
        <w:t>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870066" w:rsidRPr="00257E1E">
        <w:rPr>
          <w:rFonts w:cs="Times New Roman CYR"/>
          <w:sz w:val="28"/>
          <w:szCs w:val="28"/>
          <w:lang w:eastAsia="ru-RU"/>
        </w:rPr>
        <w:t>)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3777B" w:rsidRPr="00257E1E">
        <w:rPr>
          <w:rFonts w:cs="Times New Roman CYR"/>
          <w:sz w:val="28"/>
          <w:szCs w:val="28"/>
          <w:lang w:eastAsia="ru-RU"/>
        </w:rPr>
        <w:t>Явища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3777B" w:rsidRPr="00257E1E">
        <w:rPr>
          <w:rFonts w:cs="Times New Roman CYR"/>
          <w:sz w:val="28"/>
          <w:szCs w:val="28"/>
          <w:lang w:eastAsia="ru-RU"/>
        </w:rPr>
        <w:t>гіпертрофії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3777B" w:rsidRPr="00257E1E">
        <w:rPr>
          <w:rFonts w:cs="Times New Roman CYR"/>
          <w:sz w:val="28"/>
          <w:szCs w:val="28"/>
          <w:lang w:eastAsia="ru-RU"/>
        </w:rPr>
        <w:t>рубцевої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3777B" w:rsidRPr="00257E1E">
        <w:rPr>
          <w:rFonts w:cs="Times New Roman CYR"/>
          <w:sz w:val="28"/>
          <w:szCs w:val="28"/>
          <w:lang w:eastAsia="ru-RU"/>
        </w:rPr>
        <w:t>тканини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формуванням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широкого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рубця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600B" w:rsidRPr="00257E1E">
        <w:rPr>
          <w:rFonts w:cs="Times New Roman CYR"/>
          <w:sz w:val="28"/>
          <w:szCs w:val="28"/>
          <w:lang w:eastAsia="ru-RU"/>
        </w:rPr>
        <w:t>спостерігався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600B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70066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70066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10,7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870066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528A0" w:rsidRPr="00257E1E">
        <w:rPr>
          <w:rFonts w:cs="Times New Roman CYR"/>
          <w:sz w:val="28"/>
          <w:szCs w:val="28"/>
          <w:lang w:eastAsia="ru-RU"/>
        </w:rPr>
        <w:t>(P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528A0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528A0" w:rsidRPr="00257E1E">
        <w:rPr>
          <w:rFonts w:cs="Times New Roman CYR"/>
          <w:sz w:val="28"/>
          <w:szCs w:val="28"/>
          <w:lang w:eastAsia="ru-RU"/>
        </w:rPr>
        <w:t>0,05)</w:t>
      </w:r>
      <w:r w:rsidR="00870066" w:rsidRPr="00257E1E">
        <w:rPr>
          <w:rFonts w:cs="Times New Roman CYR"/>
          <w:sz w:val="28"/>
          <w:szCs w:val="28"/>
          <w:lang w:eastAsia="ru-RU"/>
        </w:rPr>
        <w:t>.</w:t>
      </w:r>
    </w:p>
    <w:p w:rsidR="006B11D6" w:rsidRPr="00257E1E" w:rsidRDefault="00870066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Результати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1C1E" w:rsidRPr="00257E1E">
        <w:rPr>
          <w:rFonts w:cs="Times New Roman CYR"/>
          <w:sz w:val="28"/>
          <w:szCs w:val="28"/>
          <w:lang w:eastAsia="ru-RU"/>
        </w:rPr>
        <w:t>тривалих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клінічн</w:t>
      </w:r>
      <w:r w:rsidR="00401C1E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1C1E" w:rsidRPr="00257E1E">
        <w:rPr>
          <w:rFonts w:cs="Times New Roman CYR"/>
          <w:sz w:val="28"/>
          <w:szCs w:val="28"/>
          <w:lang w:eastAsia="ru-RU"/>
        </w:rPr>
        <w:t>досліджень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свідчать</w:t>
      </w:r>
      <w:r w:rsidR="00B91E65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600B" w:rsidRPr="00257E1E">
        <w:rPr>
          <w:rFonts w:cs="Times New Roman CYR"/>
          <w:sz w:val="28"/>
          <w:szCs w:val="28"/>
          <w:lang w:eastAsia="ru-RU"/>
        </w:rPr>
        <w:t>призначе</w:t>
      </w:r>
      <w:r w:rsidR="00B91E65" w:rsidRPr="00257E1E">
        <w:rPr>
          <w:rFonts w:cs="Times New Roman CYR"/>
          <w:sz w:val="28"/>
          <w:szCs w:val="28"/>
          <w:lang w:eastAsia="ru-RU"/>
        </w:rPr>
        <w:t>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профілактичною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метою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препаратів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600B" w:rsidRPr="00257E1E">
        <w:rPr>
          <w:rFonts w:cs="Times New Roman CYR"/>
          <w:sz w:val="28"/>
          <w:szCs w:val="28"/>
          <w:lang w:eastAsia="ru-RU"/>
        </w:rPr>
        <w:t>широкого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600B" w:rsidRPr="00257E1E">
        <w:rPr>
          <w:rFonts w:cs="Times New Roman CYR"/>
          <w:sz w:val="28"/>
          <w:szCs w:val="28"/>
          <w:lang w:eastAsia="ru-RU"/>
        </w:rPr>
        <w:t>спектру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600B" w:rsidRPr="00257E1E">
        <w:rPr>
          <w:rFonts w:cs="Times New Roman CYR"/>
          <w:sz w:val="28"/>
          <w:szCs w:val="28"/>
          <w:lang w:eastAsia="ru-RU"/>
        </w:rPr>
        <w:t>дії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103E" w:rsidRPr="00257E1E">
        <w:rPr>
          <w:rFonts w:cs="Times New Roman CYR"/>
          <w:sz w:val="28"/>
          <w:szCs w:val="28"/>
          <w:lang w:eastAsia="ru-RU"/>
        </w:rPr>
        <w:t>(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BC103E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103E" w:rsidRPr="00257E1E">
        <w:rPr>
          <w:rFonts w:cs="Times New Roman CYR"/>
          <w:sz w:val="28"/>
          <w:szCs w:val="28"/>
          <w:lang w:eastAsia="ru-RU"/>
        </w:rPr>
        <w:t>есцинат</w:t>
      </w:r>
      <w:r w:rsidR="001C4874" w:rsidRPr="00257E1E">
        <w:rPr>
          <w:rFonts w:cs="Times New Roman CYR"/>
          <w:sz w:val="28"/>
          <w:szCs w:val="28"/>
          <w:lang w:eastAsia="ru-RU"/>
        </w:rPr>
        <w:t>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C103E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BC103E" w:rsidRPr="00257E1E">
        <w:rPr>
          <w:rFonts w:cs="Times New Roman CYR"/>
          <w:sz w:val="28"/>
          <w:szCs w:val="28"/>
          <w:lang w:eastAsia="ru-RU"/>
        </w:rPr>
        <w:t>Тіотріазоліну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B91E65" w:rsidRPr="00257E1E">
        <w:rPr>
          <w:rFonts w:cs="Times New Roman CYR"/>
          <w:sz w:val="28"/>
          <w:szCs w:val="28"/>
          <w:lang w:eastAsia="ru-RU"/>
        </w:rPr>
        <w:t>)</w:t>
      </w:r>
      <w:r w:rsidR="001C4874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переважно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I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фазу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ран</w:t>
      </w:r>
      <w:r w:rsidR="008B600B" w:rsidRPr="00257E1E">
        <w:rPr>
          <w:rFonts w:cs="Times New Roman CYR"/>
          <w:sz w:val="28"/>
          <w:szCs w:val="28"/>
          <w:lang w:eastAsia="ru-RU"/>
        </w:rPr>
        <w:t>о</w:t>
      </w:r>
      <w:r w:rsidR="00B91E65" w:rsidRPr="00257E1E">
        <w:rPr>
          <w:rFonts w:cs="Times New Roman CYR"/>
          <w:sz w:val="28"/>
          <w:szCs w:val="28"/>
          <w:lang w:eastAsia="ru-RU"/>
        </w:rPr>
        <w:t>вого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процесу</w:t>
      </w:r>
      <w:r w:rsidR="001C4874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4874" w:rsidRPr="00257E1E">
        <w:rPr>
          <w:rFonts w:cs="Times New Roman CYR"/>
          <w:sz w:val="28"/>
          <w:szCs w:val="28"/>
          <w:lang w:eastAsia="ru-RU"/>
        </w:rPr>
        <w:t>створює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4874" w:rsidRPr="00257E1E">
        <w:rPr>
          <w:rFonts w:cs="Times New Roman CYR"/>
          <w:sz w:val="28"/>
          <w:szCs w:val="28"/>
          <w:lang w:eastAsia="ru-RU"/>
        </w:rPr>
        <w:t>основу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4874"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4874" w:rsidRPr="00257E1E">
        <w:rPr>
          <w:rFonts w:cs="Times New Roman CYR"/>
          <w:sz w:val="28"/>
          <w:szCs w:val="28"/>
          <w:lang w:eastAsia="ru-RU"/>
        </w:rPr>
        <w:t>формування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4874" w:rsidRPr="00257E1E">
        <w:rPr>
          <w:rFonts w:cs="Times New Roman CYR"/>
          <w:sz w:val="28"/>
          <w:szCs w:val="28"/>
          <w:lang w:eastAsia="ru-RU"/>
        </w:rPr>
        <w:t>естетичного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4874" w:rsidRPr="00257E1E">
        <w:rPr>
          <w:rFonts w:cs="Times New Roman CYR"/>
          <w:sz w:val="28"/>
          <w:szCs w:val="28"/>
          <w:lang w:eastAsia="ru-RU"/>
        </w:rPr>
        <w:t>рубця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86611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4874" w:rsidRPr="00257E1E">
        <w:rPr>
          <w:rFonts w:cs="Times New Roman CYR"/>
          <w:sz w:val="28"/>
          <w:szCs w:val="28"/>
          <w:lang w:eastAsia="ru-RU"/>
        </w:rPr>
        <w:t>рахунок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</w:t>
      </w:r>
      <w:r w:rsidR="008B600B" w:rsidRPr="00257E1E">
        <w:rPr>
          <w:rFonts w:cs="Times New Roman CYR"/>
          <w:sz w:val="28"/>
          <w:szCs w:val="28"/>
          <w:lang w:eastAsia="ru-RU"/>
        </w:rPr>
        <w:t>менш</w:t>
      </w:r>
      <w:r w:rsidR="00B91E65" w:rsidRPr="00257E1E">
        <w:rPr>
          <w:rFonts w:cs="Times New Roman CYR"/>
          <w:sz w:val="28"/>
          <w:szCs w:val="28"/>
          <w:lang w:eastAsia="ru-RU"/>
        </w:rPr>
        <w:t>енн</w:t>
      </w:r>
      <w:r w:rsidR="00586611" w:rsidRPr="00257E1E">
        <w:rPr>
          <w:rFonts w:cs="Times New Roman CYR"/>
          <w:sz w:val="28"/>
          <w:szCs w:val="28"/>
          <w:lang w:eastAsia="ru-RU"/>
        </w:rPr>
        <w:t>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4874" w:rsidRPr="00257E1E">
        <w:rPr>
          <w:rFonts w:cs="Times New Roman CYR"/>
          <w:sz w:val="28"/>
          <w:szCs w:val="28"/>
          <w:lang w:eastAsia="ru-RU"/>
        </w:rPr>
        <w:t>кількості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ран</w:t>
      </w:r>
      <w:r w:rsidR="001B5B5D" w:rsidRPr="00257E1E">
        <w:rPr>
          <w:rFonts w:cs="Times New Roman CYR"/>
          <w:sz w:val="28"/>
          <w:szCs w:val="28"/>
          <w:lang w:eastAsia="ru-RU"/>
        </w:rPr>
        <w:t>ніх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B5B5D" w:rsidRPr="00257E1E">
        <w:rPr>
          <w:rFonts w:cs="Times New Roman CYR"/>
          <w:sz w:val="28"/>
          <w:szCs w:val="28"/>
          <w:lang w:eastAsia="ru-RU"/>
        </w:rPr>
        <w:t>післяопераційних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B5B5D" w:rsidRPr="00257E1E">
        <w:rPr>
          <w:rFonts w:cs="Times New Roman CYR"/>
          <w:sz w:val="28"/>
          <w:szCs w:val="28"/>
          <w:lang w:eastAsia="ru-RU"/>
        </w:rPr>
        <w:t>ускладнень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86611" w:rsidRPr="00257E1E">
        <w:rPr>
          <w:rFonts w:cs="Times New Roman CYR"/>
          <w:sz w:val="28"/>
          <w:szCs w:val="28"/>
          <w:lang w:eastAsia="ru-RU"/>
        </w:rPr>
        <w:t>(</w:t>
      </w:r>
      <w:r w:rsidR="001C4874" w:rsidRPr="00257E1E">
        <w:rPr>
          <w:rFonts w:cs="Times New Roman CYR"/>
          <w:sz w:val="28"/>
          <w:szCs w:val="28"/>
          <w:lang w:eastAsia="ru-RU"/>
        </w:rPr>
        <w:t>надмірного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C4874" w:rsidRPr="00257E1E">
        <w:rPr>
          <w:rFonts w:cs="Times New Roman CYR"/>
          <w:sz w:val="28"/>
          <w:szCs w:val="28"/>
          <w:lang w:eastAsia="ru-RU"/>
        </w:rPr>
        <w:t>набряку,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B5B5D" w:rsidRPr="00257E1E">
        <w:rPr>
          <w:rFonts w:cs="Times New Roman CYR"/>
          <w:sz w:val="28"/>
          <w:szCs w:val="28"/>
          <w:lang w:eastAsia="ru-RU"/>
        </w:rPr>
        <w:t>бол</w:t>
      </w:r>
      <w:r w:rsidR="001C4874" w:rsidRPr="00257E1E">
        <w:rPr>
          <w:rFonts w:cs="Times New Roman CYR"/>
          <w:sz w:val="28"/>
          <w:szCs w:val="28"/>
          <w:lang w:eastAsia="ru-RU"/>
        </w:rPr>
        <w:t>ю</w:t>
      </w:r>
      <w:r w:rsidR="001B5B5D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B5B5D" w:rsidRPr="00257E1E">
        <w:rPr>
          <w:rFonts w:cs="Times New Roman CYR"/>
          <w:sz w:val="28"/>
          <w:szCs w:val="28"/>
          <w:lang w:eastAsia="ru-RU"/>
        </w:rPr>
        <w:t>кровотеч</w:t>
      </w:r>
      <w:r w:rsidR="001C4874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B5B5D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B5B5D" w:rsidRPr="00257E1E">
        <w:rPr>
          <w:rFonts w:cs="Times New Roman CYR"/>
          <w:sz w:val="28"/>
          <w:szCs w:val="28"/>
          <w:lang w:eastAsia="ru-RU"/>
        </w:rPr>
        <w:t>ран</w:t>
      </w:r>
      <w:r w:rsidR="001C4874" w:rsidRPr="00257E1E">
        <w:rPr>
          <w:rFonts w:cs="Times New Roman CYR"/>
          <w:sz w:val="28"/>
          <w:szCs w:val="28"/>
          <w:lang w:eastAsia="ru-RU"/>
        </w:rPr>
        <w:t>і</w:t>
      </w:r>
      <w:r w:rsidR="001B5B5D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B5B5D" w:rsidRPr="00257E1E">
        <w:rPr>
          <w:rFonts w:cs="Times New Roman CYR"/>
          <w:sz w:val="28"/>
          <w:szCs w:val="28"/>
          <w:lang w:eastAsia="ru-RU"/>
        </w:rPr>
        <w:t>форм</w:t>
      </w:r>
      <w:r w:rsidR="001C4874" w:rsidRPr="00257E1E">
        <w:rPr>
          <w:rFonts w:cs="Times New Roman CYR"/>
          <w:sz w:val="28"/>
          <w:szCs w:val="28"/>
          <w:lang w:eastAsia="ru-RU"/>
        </w:rPr>
        <w:t>у</w:t>
      </w:r>
      <w:r w:rsidR="001B5B5D" w:rsidRPr="00257E1E">
        <w:rPr>
          <w:rFonts w:cs="Times New Roman CYR"/>
          <w:sz w:val="28"/>
          <w:szCs w:val="28"/>
          <w:lang w:eastAsia="ru-RU"/>
        </w:rPr>
        <w:t>ван</w:t>
      </w:r>
      <w:r w:rsidR="001C4874" w:rsidRPr="00257E1E">
        <w:rPr>
          <w:rFonts w:cs="Times New Roman CYR"/>
          <w:sz w:val="28"/>
          <w:szCs w:val="28"/>
          <w:lang w:eastAsia="ru-RU"/>
        </w:rPr>
        <w:t>н</w:t>
      </w:r>
      <w:r w:rsidR="00586611" w:rsidRPr="00257E1E">
        <w:rPr>
          <w:rFonts w:cs="Times New Roman CYR"/>
          <w:sz w:val="28"/>
          <w:szCs w:val="28"/>
          <w:lang w:eastAsia="ru-RU"/>
        </w:rPr>
        <w:t>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B5B5D" w:rsidRPr="00257E1E">
        <w:rPr>
          <w:rFonts w:cs="Times New Roman CYR"/>
          <w:sz w:val="28"/>
          <w:szCs w:val="28"/>
          <w:lang w:eastAsia="ru-RU"/>
        </w:rPr>
        <w:t>гематом,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B5B5D" w:rsidRPr="00257E1E">
        <w:rPr>
          <w:rFonts w:cs="Times New Roman CYR"/>
          <w:sz w:val="28"/>
          <w:szCs w:val="28"/>
          <w:lang w:eastAsia="ru-RU"/>
        </w:rPr>
        <w:t>сером,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B5B5D" w:rsidRPr="00257E1E">
        <w:rPr>
          <w:rFonts w:cs="Times New Roman CYR"/>
          <w:sz w:val="28"/>
          <w:szCs w:val="28"/>
          <w:lang w:eastAsia="ru-RU"/>
        </w:rPr>
        <w:t>нагно</w:t>
      </w:r>
      <w:r w:rsidR="001C4874" w:rsidRPr="00257E1E">
        <w:rPr>
          <w:rFonts w:cs="Times New Roman CYR"/>
          <w:sz w:val="28"/>
          <w:szCs w:val="28"/>
          <w:lang w:eastAsia="ru-RU"/>
        </w:rPr>
        <w:t>єнь</w:t>
      </w:r>
      <w:r w:rsidR="00586611" w:rsidRPr="00257E1E">
        <w:rPr>
          <w:rFonts w:cs="Times New Roman CYR"/>
          <w:sz w:val="28"/>
          <w:szCs w:val="28"/>
          <w:lang w:eastAsia="ru-RU"/>
        </w:rPr>
        <w:t>)</w:t>
      </w:r>
      <w:r w:rsidR="001C4874" w:rsidRPr="00257E1E">
        <w:rPr>
          <w:rFonts w:cs="Times New Roman CYR"/>
          <w:sz w:val="28"/>
          <w:szCs w:val="28"/>
          <w:lang w:eastAsia="ru-RU"/>
        </w:rPr>
        <w:t>.</w:t>
      </w:r>
    </w:p>
    <w:p w:rsidR="00B91E65" w:rsidRPr="00257E1E" w:rsidRDefault="00B91E65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eastAsia="uk-UA"/>
        </w:rPr>
      </w:pPr>
      <w:r w:rsidRPr="00257E1E">
        <w:rPr>
          <w:rFonts w:cs="Times New Roman CYR"/>
          <w:sz w:val="28"/>
          <w:szCs w:val="28"/>
          <w:lang w:eastAsia="ru-RU"/>
        </w:rPr>
        <w:t>Аналіз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показників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локальної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термометрії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порівняння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</w:t>
      </w:r>
      <w:r w:rsidR="008B600B" w:rsidRPr="00257E1E">
        <w:rPr>
          <w:rFonts w:cs="Times New Roman CYR"/>
          <w:sz w:val="28"/>
          <w:szCs w:val="28"/>
          <w:lang w:eastAsia="ru-RU"/>
        </w:rPr>
        <w:t>ав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600B" w:rsidRPr="00257E1E">
        <w:rPr>
          <w:rFonts w:cs="Times New Roman CYR"/>
          <w:sz w:val="28"/>
          <w:szCs w:val="28"/>
          <w:lang w:eastAsia="ru-RU"/>
        </w:rPr>
        <w:t>змогу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600B" w:rsidRPr="00257E1E">
        <w:rPr>
          <w:rFonts w:cs="Times New Roman CYR"/>
          <w:sz w:val="28"/>
          <w:szCs w:val="28"/>
          <w:lang w:eastAsia="ru-RU"/>
        </w:rPr>
        <w:t>зробити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B600B" w:rsidRPr="00257E1E">
        <w:rPr>
          <w:rFonts w:cs="Times New Roman CYR"/>
          <w:sz w:val="28"/>
          <w:szCs w:val="28"/>
          <w:lang w:eastAsia="ru-RU"/>
        </w:rPr>
        <w:t>такий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виснов</w:t>
      </w:r>
      <w:r w:rsidR="008B600B" w:rsidRPr="00257E1E">
        <w:rPr>
          <w:rFonts w:cs="Times New Roman CYR"/>
          <w:sz w:val="28"/>
          <w:szCs w:val="28"/>
          <w:lang w:eastAsia="ru-RU"/>
        </w:rPr>
        <w:t>ок: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гіпертермія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паравульнарній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ділянці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була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вира</w:t>
      </w:r>
      <w:r w:rsidR="00423F09" w:rsidRPr="00257E1E">
        <w:rPr>
          <w:rFonts w:cs="Times New Roman CYR"/>
          <w:sz w:val="28"/>
          <w:szCs w:val="28"/>
          <w:lang w:eastAsia="ru-RU"/>
        </w:rPr>
        <w:t>зніш</w:t>
      </w:r>
      <w:r w:rsidRPr="00257E1E">
        <w:rPr>
          <w:rFonts w:cs="Times New Roman CYR"/>
          <w:sz w:val="28"/>
          <w:szCs w:val="28"/>
          <w:lang w:eastAsia="ru-RU"/>
        </w:rPr>
        <w:t>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у</w:t>
      </w:r>
      <w:r w:rsidRPr="00257E1E">
        <w:rPr>
          <w:rFonts w:cs="Times New Roman CYR"/>
          <w:sz w:val="28"/>
          <w:szCs w:val="28"/>
          <w:lang w:eastAsia="ru-RU"/>
        </w:rPr>
        <w:t>сі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терміни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спостережень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F2529" w:rsidRPr="00257E1E">
        <w:rPr>
          <w:rFonts w:cs="Times New Roman CYR"/>
          <w:sz w:val="28"/>
          <w:szCs w:val="28"/>
          <w:lang w:eastAsia="ru-RU"/>
        </w:rPr>
        <w:t>саме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</w:t>
      </w:r>
      <w:r w:rsidR="00423F09" w:rsidRPr="00257E1E">
        <w:rPr>
          <w:rFonts w:cs="Times New Roman CYR"/>
          <w:sz w:val="28"/>
          <w:szCs w:val="28"/>
          <w:lang w:eastAsia="ru-RU"/>
        </w:rPr>
        <w:t>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</w:t>
      </w:r>
      <w:r w:rsidR="00423F09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Коливання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температури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протягом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</w:t>
      </w:r>
      <w:r w:rsidR="00423F09" w:rsidRPr="00257E1E">
        <w:rPr>
          <w:rFonts w:cs="Times New Roman CYR"/>
          <w:sz w:val="28"/>
          <w:szCs w:val="28"/>
          <w:lang w:eastAsia="ru-RU"/>
        </w:rPr>
        <w:t>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</w:t>
      </w:r>
      <w:r w:rsidR="00E06ACB" w:rsidRPr="00257E1E">
        <w:rPr>
          <w:rFonts w:cs="Times New Roman CYR"/>
          <w:sz w:val="28"/>
          <w:szCs w:val="28"/>
          <w:lang w:eastAsia="ru-RU"/>
        </w:rPr>
        <w:t>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06ACB" w:rsidRPr="00257E1E">
        <w:rPr>
          <w:rFonts w:cs="Times New Roman CYR"/>
          <w:sz w:val="28"/>
          <w:szCs w:val="28"/>
          <w:lang w:eastAsia="ru-RU"/>
        </w:rPr>
        <w:t>операції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06ACB" w:rsidRPr="00257E1E">
        <w:rPr>
          <w:rFonts w:cs="Times New Roman CYR"/>
          <w:sz w:val="28"/>
          <w:szCs w:val="28"/>
          <w:lang w:eastAsia="ru-RU"/>
        </w:rPr>
        <w:t>були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06ACB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06ACB" w:rsidRPr="00257E1E">
        <w:rPr>
          <w:rFonts w:cs="Times New Roman CYR"/>
          <w:sz w:val="28"/>
          <w:szCs w:val="28"/>
          <w:lang w:eastAsia="ru-RU"/>
        </w:rPr>
        <w:t>межах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06ACB" w:rsidRPr="00257E1E">
        <w:rPr>
          <w:rFonts w:cs="Times New Roman CYR"/>
          <w:sz w:val="28"/>
          <w:szCs w:val="28"/>
          <w:lang w:eastAsia="ru-RU"/>
        </w:rPr>
        <w:t>0,15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Pr="00257E1E">
        <w:rPr>
          <w:rFonts w:cs="Times New Roman CYR"/>
          <w:sz w:val="28"/>
          <w:szCs w:val="28"/>
          <w:lang w:eastAsia="ru-RU"/>
        </w:rPr>
        <w:t>2,2°C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0,64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Pr="00257E1E">
        <w:rPr>
          <w:rFonts w:cs="Times New Roman CYR"/>
          <w:sz w:val="28"/>
          <w:szCs w:val="28"/>
          <w:lang w:eastAsia="ru-RU"/>
        </w:rPr>
        <w:t>2,71°C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контрольній.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Найдемонстративн</w:t>
      </w:r>
      <w:r w:rsidR="00423F09" w:rsidRPr="00257E1E">
        <w:rPr>
          <w:rFonts w:cs="Times New Roman CYR"/>
          <w:sz w:val="28"/>
          <w:szCs w:val="28"/>
          <w:lang w:eastAsia="ru-RU"/>
        </w:rPr>
        <w:t>ішою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бул</w:t>
      </w:r>
      <w:r w:rsidR="00423F09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різниця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зареєстрован</w:t>
      </w:r>
      <w:r w:rsidR="00423F09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3-</w:t>
      </w:r>
      <w:r w:rsidR="00423F09" w:rsidRPr="00257E1E">
        <w:rPr>
          <w:rFonts w:cs="Times New Roman CYR"/>
          <w:sz w:val="28"/>
          <w:szCs w:val="28"/>
          <w:lang w:eastAsia="ru-RU"/>
        </w:rPr>
        <w:t>тю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</w:t>
      </w:r>
      <w:r w:rsidR="00423F09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періоду</w:t>
      </w:r>
      <w:r w:rsidR="00423F09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B16C4" w:rsidRPr="00257E1E">
        <w:rPr>
          <w:sz w:val="28"/>
          <w:szCs w:val="28"/>
          <w:lang w:eastAsia="uk-UA"/>
        </w:rPr>
        <w:t>коли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локальна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температура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в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паравульнарної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зоні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у</w:t>
      </w:r>
      <w:r w:rsidR="00257E1E">
        <w:rPr>
          <w:sz w:val="28"/>
          <w:szCs w:val="28"/>
          <w:lang w:eastAsia="uk-UA"/>
        </w:rPr>
        <w:t xml:space="preserve"> </w:t>
      </w:r>
      <w:r w:rsidR="00BE44A6" w:rsidRPr="00257E1E">
        <w:rPr>
          <w:sz w:val="28"/>
          <w:szCs w:val="28"/>
          <w:lang w:eastAsia="uk-UA"/>
        </w:rPr>
        <w:t>хворих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контрольної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груп</w:t>
      </w:r>
      <w:r w:rsidR="00BE44A6" w:rsidRPr="00257E1E">
        <w:rPr>
          <w:sz w:val="28"/>
          <w:szCs w:val="28"/>
          <w:lang w:eastAsia="uk-UA"/>
        </w:rPr>
        <w:t>и</w:t>
      </w:r>
      <w:r w:rsidR="00257E1E">
        <w:rPr>
          <w:sz w:val="28"/>
          <w:szCs w:val="28"/>
          <w:lang w:eastAsia="uk-UA"/>
        </w:rPr>
        <w:t xml:space="preserve"> </w:t>
      </w:r>
      <w:r w:rsidR="00BE44A6" w:rsidRPr="00257E1E">
        <w:rPr>
          <w:sz w:val="28"/>
          <w:szCs w:val="28"/>
          <w:lang w:eastAsia="uk-UA"/>
        </w:rPr>
        <w:t>підвищилася</w:t>
      </w:r>
      <w:r w:rsidR="00257E1E">
        <w:rPr>
          <w:sz w:val="28"/>
          <w:szCs w:val="28"/>
          <w:lang w:eastAsia="uk-UA"/>
        </w:rPr>
        <w:t xml:space="preserve"> </w:t>
      </w:r>
      <w:r w:rsidR="00586611" w:rsidRPr="00257E1E">
        <w:rPr>
          <w:sz w:val="28"/>
          <w:szCs w:val="28"/>
          <w:lang w:eastAsia="uk-UA"/>
        </w:rPr>
        <w:t>до</w:t>
      </w:r>
      <w:r w:rsidR="00257E1E">
        <w:rPr>
          <w:sz w:val="28"/>
          <w:szCs w:val="28"/>
          <w:lang w:eastAsia="uk-UA"/>
        </w:rPr>
        <w:t xml:space="preserve"> </w:t>
      </w:r>
      <w:r w:rsidR="003B4925" w:rsidRPr="00257E1E">
        <w:rPr>
          <w:sz w:val="28"/>
          <w:szCs w:val="28"/>
          <w:lang w:eastAsia="uk-UA"/>
        </w:rPr>
        <w:t>(</w:t>
      </w:r>
      <w:r w:rsidR="002B16C4" w:rsidRPr="00257E1E">
        <w:rPr>
          <w:sz w:val="28"/>
          <w:szCs w:val="28"/>
          <w:lang w:eastAsia="uk-UA"/>
        </w:rPr>
        <w:t>36,56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±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0,08</w:t>
      </w:r>
      <w:r w:rsidR="003B4925" w:rsidRPr="00257E1E">
        <w:rPr>
          <w:sz w:val="28"/>
          <w:szCs w:val="28"/>
          <w:lang w:eastAsia="uk-UA"/>
        </w:rPr>
        <w:t>)</w:t>
      </w:r>
      <w:r w:rsidR="002B16C4" w:rsidRPr="00257E1E">
        <w:rPr>
          <w:sz w:val="28"/>
          <w:szCs w:val="28"/>
          <w:lang w:eastAsia="uk-UA"/>
        </w:rPr>
        <w:t>°C,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тобто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порівняно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з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норм</w:t>
      </w:r>
      <w:r w:rsidR="00F4782A" w:rsidRPr="00257E1E">
        <w:rPr>
          <w:sz w:val="28"/>
          <w:szCs w:val="28"/>
          <w:lang w:eastAsia="uk-UA"/>
        </w:rPr>
        <w:t>альними</w:t>
      </w:r>
      <w:r w:rsidR="00257E1E">
        <w:rPr>
          <w:sz w:val="28"/>
          <w:szCs w:val="28"/>
          <w:lang w:eastAsia="uk-UA"/>
        </w:rPr>
        <w:t xml:space="preserve"> </w:t>
      </w:r>
      <w:r w:rsidR="00F4782A" w:rsidRPr="00257E1E">
        <w:rPr>
          <w:sz w:val="28"/>
          <w:szCs w:val="28"/>
          <w:lang w:eastAsia="uk-UA"/>
        </w:rPr>
        <w:t>показниками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зросла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на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2,71°C.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У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основній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групі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показник</w:t>
      </w:r>
      <w:r w:rsidR="00257E1E">
        <w:rPr>
          <w:sz w:val="28"/>
          <w:szCs w:val="28"/>
          <w:lang w:eastAsia="uk-UA"/>
        </w:rPr>
        <w:t xml:space="preserve"> </w:t>
      </w:r>
      <w:r w:rsidR="00BE44A6" w:rsidRPr="00257E1E">
        <w:rPr>
          <w:sz w:val="28"/>
          <w:szCs w:val="28"/>
          <w:lang w:eastAsia="uk-UA"/>
        </w:rPr>
        <w:t>був</w:t>
      </w:r>
      <w:r w:rsidR="00257E1E">
        <w:rPr>
          <w:sz w:val="28"/>
          <w:szCs w:val="28"/>
          <w:lang w:eastAsia="uk-UA"/>
        </w:rPr>
        <w:t xml:space="preserve"> </w:t>
      </w:r>
      <w:r w:rsidR="00586611" w:rsidRPr="00257E1E">
        <w:rPr>
          <w:sz w:val="28"/>
          <w:szCs w:val="28"/>
          <w:lang w:eastAsia="uk-UA"/>
        </w:rPr>
        <w:t>ниж</w:t>
      </w:r>
      <w:r w:rsidR="00BE44A6" w:rsidRPr="00257E1E">
        <w:rPr>
          <w:sz w:val="28"/>
          <w:szCs w:val="28"/>
          <w:lang w:eastAsia="uk-UA"/>
        </w:rPr>
        <w:t>чим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на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1,</w:t>
      </w:r>
      <w:r w:rsidR="00586611" w:rsidRPr="00257E1E">
        <w:rPr>
          <w:sz w:val="28"/>
          <w:szCs w:val="28"/>
          <w:lang w:eastAsia="uk-UA"/>
        </w:rPr>
        <w:t>03</w:t>
      </w:r>
      <w:r w:rsidR="002B16C4" w:rsidRPr="00257E1E">
        <w:rPr>
          <w:sz w:val="28"/>
          <w:szCs w:val="28"/>
          <w:lang w:eastAsia="uk-UA"/>
        </w:rPr>
        <w:t>°C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(35,53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±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0,11°C</w:t>
      </w:r>
      <w:r w:rsidR="00BE44A6" w:rsidRPr="00257E1E">
        <w:rPr>
          <w:sz w:val="28"/>
          <w:szCs w:val="28"/>
          <w:lang w:eastAsia="uk-UA"/>
        </w:rPr>
        <w:t>;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P</w:t>
      </w:r>
      <w:r w:rsidR="002B16C4" w:rsidRPr="00257E1E">
        <w:rPr>
          <w:sz w:val="28"/>
          <w:szCs w:val="28"/>
          <w:vertAlign w:val="subscript"/>
          <w:lang w:eastAsia="uk-UA"/>
        </w:rPr>
        <w:t>1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&lt;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0,05;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P</w:t>
      </w:r>
      <w:r w:rsidR="002B16C4" w:rsidRPr="00257E1E">
        <w:rPr>
          <w:sz w:val="28"/>
          <w:szCs w:val="28"/>
          <w:vertAlign w:val="subscript"/>
          <w:lang w:eastAsia="uk-UA"/>
        </w:rPr>
        <w:t>2</w:t>
      </w:r>
      <w:r w:rsidR="00257E1E">
        <w:rPr>
          <w:sz w:val="28"/>
          <w:szCs w:val="28"/>
          <w:vertAlign w:val="subscript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&lt;</w:t>
      </w:r>
      <w:r w:rsidR="00257E1E">
        <w:rPr>
          <w:sz w:val="28"/>
          <w:szCs w:val="28"/>
          <w:lang w:eastAsia="uk-UA"/>
        </w:rPr>
        <w:t xml:space="preserve"> </w:t>
      </w:r>
      <w:r w:rsidR="002B16C4" w:rsidRPr="00257E1E">
        <w:rPr>
          <w:sz w:val="28"/>
          <w:szCs w:val="28"/>
          <w:lang w:eastAsia="uk-UA"/>
        </w:rPr>
        <w:t>0,05).</w:t>
      </w:r>
    </w:p>
    <w:p w:rsidR="00B91E65" w:rsidRPr="00257E1E" w:rsidRDefault="00B91E65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1-ш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спостережень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реєструвалося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також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значне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зростання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електропотенціалів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шкіри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обох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групах: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3,3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раз</w:t>
      </w:r>
      <w:r w:rsidR="000C429F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2,97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</w:t>
      </w:r>
      <w:r w:rsidR="00423F09"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Надалі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показники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тенденцію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зниження</w:t>
      </w:r>
      <w:r w:rsidR="00423F09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3-ї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вони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CF2529" w:rsidRPr="00257E1E">
        <w:rPr>
          <w:rFonts w:cs="Times New Roman CYR"/>
          <w:sz w:val="28"/>
          <w:szCs w:val="28"/>
          <w:lang w:eastAsia="ru-RU"/>
        </w:rPr>
        <w:t>менши</w:t>
      </w:r>
      <w:r w:rsidRPr="00257E1E">
        <w:rPr>
          <w:rFonts w:cs="Times New Roman CYR"/>
          <w:sz w:val="28"/>
          <w:szCs w:val="28"/>
          <w:lang w:eastAsia="ru-RU"/>
        </w:rPr>
        <w:t>лися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середньому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7,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(102,09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2,23)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1392C" w:rsidRPr="00257E1E">
        <w:rPr>
          <w:rFonts w:cs="Times New Roman CYR"/>
          <w:sz w:val="28"/>
          <w:szCs w:val="28"/>
          <w:lang w:eastAsia="ru-RU"/>
        </w:rPr>
        <w:t>мВ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середніх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доопераційних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значен</w:t>
      </w:r>
      <w:r w:rsidR="00423F09" w:rsidRPr="00257E1E">
        <w:rPr>
          <w:rFonts w:cs="Times New Roman CYR"/>
          <w:sz w:val="28"/>
          <w:szCs w:val="28"/>
          <w:lang w:eastAsia="ru-RU"/>
        </w:rPr>
        <w:t>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33,36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1,18</w:t>
      </w:r>
      <w:r w:rsidR="00423F09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м</w:t>
      </w:r>
      <w:r w:rsidR="00400797" w:rsidRPr="00257E1E">
        <w:rPr>
          <w:rFonts w:cs="Times New Roman CYR"/>
          <w:sz w:val="28"/>
          <w:szCs w:val="28"/>
          <w:lang w:eastAsia="ru-RU"/>
        </w:rPr>
        <w:t>В</w:t>
      </w:r>
      <w:r w:rsidR="00423F09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20,</w:t>
      </w:r>
      <w:r w:rsidR="006B11D6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79,08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1,73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м</w:t>
      </w:r>
      <w:r w:rsidR="00400797" w:rsidRPr="00257E1E">
        <w:rPr>
          <w:rFonts w:cs="Times New Roman CYR"/>
          <w:sz w:val="28"/>
          <w:szCs w:val="28"/>
          <w:lang w:eastAsia="ru-RU"/>
        </w:rPr>
        <w:t>В</w:t>
      </w:r>
      <w:r w:rsidR="00BE44A6"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0,05).</w:t>
      </w:r>
    </w:p>
    <w:p w:rsidR="00917262" w:rsidRPr="00257E1E" w:rsidRDefault="00B91E65" w:rsidP="00257E1E">
      <w:pPr>
        <w:widowControl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тижневого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терміну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різниця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обох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порівняно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початковим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рівнем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става</w:t>
      </w:r>
      <w:r w:rsidR="00423F09" w:rsidRPr="00257E1E">
        <w:rPr>
          <w:rFonts w:cs="Times New Roman CYR"/>
          <w:sz w:val="28"/>
          <w:szCs w:val="28"/>
          <w:lang w:eastAsia="ru-RU"/>
        </w:rPr>
        <w:t>ла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</w:t>
      </w:r>
      <w:r w:rsidR="00423F09" w:rsidRPr="00257E1E">
        <w:rPr>
          <w:rFonts w:cs="Times New Roman CYR"/>
          <w:sz w:val="28"/>
          <w:szCs w:val="28"/>
          <w:lang w:eastAsia="ru-RU"/>
        </w:rPr>
        <w:t>вірогідною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аналізований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показник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мав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тенденцію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зниження,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наближаючись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показників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F1510" w:rsidRPr="00257E1E">
        <w:rPr>
          <w:rFonts w:cs="Times New Roman CYR"/>
          <w:sz w:val="28"/>
          <w:szCs w:val="28"/>
          <w:lang w:eastAsia="ru-RU"/>
        </w:rPr>
        <w:t>перед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F1510" w:rsidRPr="00257E1E">
        <w:rPr>
          <w:rFonts w:cs="Times New Roman CYR"/>
          <w:sz w:val="28"/>
          <w:szCs w:val="28"/>
          <w:lang w:eastAsia="ru-RU"/>
        </w:rPr>
        <w:t>проведен</w:t>
      </w:r>
      <w:r w:rsidR="00BE44A6" w:rsidRPr="00257E1E">
        <w:rPr>
          <w:rFonts w:cs="Times New Roman CYR"/>
          <w:sz w:val="28"/>
          <w:szCs w:val="28"/>
          <w:lang w:eastAsia="ru-RU"/>
        </w:rPr>
        <w:t>ня</w:t>
      </w:r>
      <w:r w:rsidR="000F1510" w:rsidRPr="00257E1E">
        <w:rPr>
          <w:rFonts w:cs="Times New Roman CYR"/>
          <w:sz w:val="28"/>
          <w:szCs w:val="28"/>
          <w:lang w:eastAsia="ru-RU"/>
        </w:rPr>
        <w:t>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F1510" w:rsidRPr="00257E1E">
        <w:rPr>
          <w:rFonts w:cs="Times New Roman CYR"/>
          <w:sz w:val="28"/>
          <w:szCs w:val="28"/>
          <w:lang w:eastAsia="ru-RU"/>
        </w:rPr>
        <w:t>операт</w:t>
      </w:r>
      <w:r w:rsidR="00BE44A6" w:rsidRPr="00257E1E">
        <w:rPr>
          <w:rFonts w:cs="Times New Roman CYR"/>
          <w:sz w:val="28"/>
          <w:szCs w:val="28"/>
          <w:lang w:eastAsia="ru-RU"/>
        </w:rPr>
        <w:t>и</w:t>
      </w:r>
      <w:r w:rsidR="000F1510" w:rsidRPr="00257E1E">
        <w:rPr>
          <w:rFonts w:cs="Times New Roman CYR"/>
          <w:sz w:val="28"/>
          <w:szCs w:val="28"/>
          <w:lang w:eastAsia="ru-RU"/>
        </w:rPr>
        <w:t>вного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F1510" w:rsidRPr="00257E1E">
        <w:rPr>
          <w:rFonts w:cs="Times New Roman CYR"/>
          <w:sz w:val="28"/>
          <w:szCs w:val="28"/>
          <w:lang w:eastAsia="ru-RU"/>
        </w:rPr>
        <w:t>втручання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(45,59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1,49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F1510" w:rsidRPr="00257E1E">
        <w:rPr>
          <w:rFonts w:cs="Times New Roman CYR"/>
          <w:sz w:val="28"/>
          <w:szCs w:val="28"/>
          <w:lang w:eastAsia="ru-RU"/>
        </w:rPr>
        <w:t>мВ),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зберігши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істотн</w:t>
      </w:r>
      <w:r w:rsidR="00CF2529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різницю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порівняно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контролем</w:t>
      </w:r>
      <w:r w:rsidR="006B11D6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середнє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значення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</w:t>
      </w:r>
      <w:r w:rsidR="00423F09" w:rsidRPr="00257E1E">
        <w:rPr>
          <w:rFonts w:cs="Times New Roman CYR"/>
          <w:sz w:val="28"/>
          <w:szCs w:val="28"/>
          <w:lang w:eastAsia="ru-RU"/>
        </w:rPr>
        <w:t>яга</w:t>
      </w:r>
      <w:r w:rsidRPr="00257E1E">
        <w:rPr>
          <w:rFonts w:cs="Times New Roman CYR"/>
          <w:sz w:val="28"/>
          <w:szCs w:val="28"/>
          <w:lang w:eastAsia="ru-RU"/>
        </w:rPr>
        <w:t>ло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63,19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2,32</w:t>
      </w:r>
      <w:r w:rsidR="00423F09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F2529" w:rsidRPr="00257E1E">
        <w:rPr>
          <w:rFonts w:cs="Times New Roman CYR"/>
          <w:sz w:val="28"/>
          <w:szCs w:val="28"/>
          <w:lang w:eastAsia="ru-RU"/>
        </w:rPr>
        <w:t>м</w:t>
      </w:r>
      <w:r w:rsidR="00400797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B16C4" w:rsidRPr="00257E1E">
        <w:rPr>
          <w:rFonts w:cs="Times New Roman CYR"/>
          <w:sz w:val="28"/>
          <w:szCs w:val="28"/>
          <w:lang w:eastAsia="ru-RU"/>
        </w:rPr>
        <w:t>(P</w:t>
      </w:r>
      <w:r w:rsidR="002B16C4" w:rsidRPr="00257E1E">
        <w:rPr>
          <w:rFonts w:cs="Times New Roman CYR"/>
          <w:sz w:val="28"/>
          <w:szCs w:val="28"/>
          <w:vertAlign w:val="subscript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B16C4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B16C4" w:rsidRPr="00257E1E">
        <w:rPr>
          <w:rFonts w:cs="Times New Roman CYR"/>
          <w:sz w:val="28"/>
          <w:szCs w:val="28"/>
          <w:lang w:eastAsia="ru-RU"/>
        </w:rPr>
        <w:t>0,05)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sz w:val="28"/>
          <w:szCs w:val="28"/>
        </w:rPr>
        <w:t xml:space="preserve"> </w:t>
      </w:r>
      <w:r w:rsidR="00586611" w:rsidRPr="00257E1E">
        <w:rPr>
          <w:rFonts w:cs="Times New Roman CYR"/>
          <w:sz w:val="28"/>
          <w:szCs w:val="28"/>
          <w:lang w:eastAsia="ru-RU"/>
        </w:rPr>
        <w:t>Таким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44A6" w:rsidRPr="00257E1E">
        <w:rPr>
          <w:rFonts w:cs="Times New Roman CYR"/>
          <w:sz w:val="28"/>
          <w:szCs w:val="28"/>
          <w:lang w:eastAsia="ru-RU"/>
        </w:rPr>
        <w:t>чин</w:t>
      </w:r>
      <w:r w:rsidR="00586611" w:rsidRPr="00257E1E">
        <w:rPr>
          <w:rFonts w:cs="Times New Roman CYR"/>
          <w:sz w:val="28"/>
          <w:szCs w:val="28"/>
          <w:lang w:eastAsia="ru-RU"/>
        </w:rPr>
        <w:t>ом,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86611" w:rsidRPr="00257E1E">
        <w:rPr>
          <w:rFonts w:cs="Times New Roman CYR"/>
          <w:sz w:val="28"/>
          <w:szCs w:val="28"/>
          <w:lang w:eastAsia="ru-RU"/>
        </w:rPr>
        <w:t>дан</w:t>
      </w:r>
      <w:r w:rsidR="00BE44A6" w:rsidRPr="00257E1E">
        <w:rPr>
          <w:rFonts w:cs="Times New Roman CYR"/>
          <w:sz w:val="28"/>
          <w:szCs w:val="28"/>
          <w:lang w:eastAsia="ru-RU"/>
        </w:rPr>
        <w:t>і</w:t>
      </w:r>
      <w:r w:rsidR="00A1297A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44A6" w:rsidRPr="00257E1E">
        <w:rPr>
          <w:rFonts w:cs="Times New Roman CYR"/>
          <w:sz w:val="28"/>
          <w:szCs w:val="28"/>
          <w:lang w:eastAsia="ru-RU"/>
        </w:rPr>
        <w:t>одержані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44A6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44A6" w:rsidRPr="00257E1E">
        <w:rPr>
          <w:rFonts w:cs="Times New Roman CYR"/>
          <w:sz w:val="28"/>
          <w:szCs w:val="28"/>
          <w:lang w:eastAsia="ru-RU"/>
        </w:rPr>
        <w:t>допомогою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44A6" w:rsidRPr="00257E1E">
        <w:rPr>
          <w:rFonts w:cs="Times New Roman CYR"/>
          <w:sz w:val="28"/>
          <w:szCs w:val="28"/>
          <w:lang w:eastAsia="ru-RU"/>
        </w:rPr>
        <w:t>ло</w:t>
      </w:r>
      <w:r w:rsidR="00586611" w:rsidRPr="00257E1E">
        <w:rPr>
          <w:rFonts w:cs="Times New Roman CYR"/>
          <w:sz w:val="28"/>
          <w:szCs w:val="28"/>
          <w:lang w:eastAsia="ru-RU"/>
        </w:rPr>
        <w:t>кально</w:t>
      </w:r>
      <w:r w:rsidR="00BE44A6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86611" w:rsidRPr="00257E1E">
        <w:rPr>
          <w:rFonts w:cs="Times New Roman CYR"/>
          <w:sz w:val="28"/>
          <w:szCs w:val="28"/>
          <w:lang w:eastAsia="ru-RU"/>
        </w:rPr>
        <w:t>т</w:t>
      </w:r>
      <w:r w:rsidR="00D7185C" w:rsidRPr="00257E1E">
        <w:rPr>
          <w:rFonts w:cs="Times New Roman CYR"/>
          <w:sz w:val="28"/>
          <w:szCs w:val="28"/>
          <w:lang w:eastAsia="ru-RU"/>
        </w:rPr>
        <w:t>ермометр</w:t>
      </w:r>
      <w:r w:rsidR="00BE44A6" w:rsidRPr="00257E1E">
        <w:rPr>
          <w:rFonts w:cs="Times New Roman CYR"/>
          <w:sz w:val="28"/>
          <w:szCs w:val="28"/>
          <w:lang w:eastAsia="ru-RU"/>
        </w:rPr>
        <w:t>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44A6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7185C" w:rsidRPr="00257E1E">
        <w:rPr>
          <w:rFonts w:cs="Times New Roman CYR"/>
          <w:sz w:val="28"/>
          <w:szCs w:val="28"/>
          <w:lang w:eastAsia="ru-RU"/>
        </w:rPr>
        <w:t>б</w:t>
      </w:r>
      <w:r w:rsidR="00BE44A6" w:rsidRPr="00257E1E">
        <w:rPr>
          <w:rFonts w:cs="Times New Roman CYR"/>
          <w:sz w:val="28"/>
          <w:szCs w:val="28"/>
          <w:lang w:eastAsia="ru-RU"/>
        </w:rPr>
        <w:t>і</w:t>
      </w:r>
      <w:r w:rsidR="00D7185C" w:rsidRPr="00257E1E">
        <w:rPr>
          <w:rFonts w:cs="Times New Roman CYR"/>
          <w:sz w:val="28"/>
          <w:szCs w:val="28"/>
          <w:lang w:eastAsia="ru-RU"/>
        </w:rPr>
        <w:t>опотенц</w:t>
      </w:r>
      <w:r w:rsidR="00BE44A6" w:rsidRPr="00257E1E">
        <w:rPr>
          <w:rFonts w:cs="Times New Roman CYR"/>
          <w:sz w:val="28"/>
          <w:szCs w:val="28"/>
          <w:lang w:eastAsia="ru-RU"/>
        </w:rPr>
        <w:t>і</w:t>
      </w:r>
      <w:r w:rsidR="00D7185C" w:rsidRPr="00257E1E">
        <w:rPr>
          <w:rFonts w:cs="Times New Roman CYR"/>
          <w:sz w:val="28"/>
          <w:szCs w:val="28"/>
          <w:lang w:eastAsia="ru-RU"/>
        </w:rPr>
        <w:t>ометр</w:t>
      </w:r>
      <w:r w:rsidR="00BE44A6" w:rsidRPr="00257E1E">
        <w:rPr>
          <w:rFonts w:cs="Times New Roman CYR"/>
          <w:sz w:val="28"/>
          <w:szCs w:val="28"/>
          <w:lang w:eastAsia="ru-RU"/>
        </w:rPr>
        <w:t>ії</w:t>
      </w:r>
      <w:r w:rsidR="00A1297A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виявили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різницю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перебігу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I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II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фаз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ранового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процесу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основної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контрольної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груп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залежно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від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особливостей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місцевих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запальних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відновних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реакцій,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які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розвиваються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тлі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медикаментозної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17262" w:rsidRPr="00257E1E">
        <w:rPr>
          <w:rFonts w:cs="Times New Roman CYR"/>
          <w:sz w:val="28"/>
          <w:szCs w:val="28"/>
          <w:lang w:eastAsia="ru-RU"/>
        </w:rPr>
        <w:t>терапії.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</w:p>
    <w:p w:rsidR="00B2519A" w:rsidRPr="00257E1E" w:rsidRDefault="00917262" w:rsidP="00257E1E">
      <w:pPr>
        <w:widowControl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визначення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2519A" w:rsidRPr="00257E1E">
        <w:rPr>
          <w:rFonts w:cs="Times New Roman CYR"/>
          <w:sz w:val="28"/>
          <w:szCs w:val="28"/>
          <w:lang w:eastAsia="ru-RU"/>
        </w:rPr>
        <w:t>інтенсивності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загальних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2519A" w:rsidRPr="00257E1E">
        <w:rPr>
          <w:rFonts w:cs="Times New Roman CYR"/>
          <w:sz w:val="28"/>
          <w:szCs w:val="28"/>
          <w:lang w:eastAsia="ru-RU"/>
        </w:rPr>
        <w:t>запальних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реакцій</w:t>
      </w:r>
      <w:r w:rsidR="00B2519A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2519A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2519A" w:rsidRPr="00257E1E">
        <w:rPr>
          <w:rFonts w:cs="Times New Roman CYR"/>
          <w:sz w:val="28"/>
          <w:szCs w:val="28"/>
          <w:lang w:eastAsia="ru-RU"/>
        </w:rPr>
        <w:t>відповідь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хірургічне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втручання</w:t>
      </w:r>
      <w:r w:rsidR="00B2519A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визначали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вміст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сироватці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крови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цитоб</w:t>
      </w:r>
      <w:r w:rsidR="00B2519A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ох</w:t>
      </w:r>
      <w:r w:rsidR="00B2519A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м</w:t>
      </w:r>
      <w:r w:rsidR="00B2519A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чну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активність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нейтроф</w:t>
      </w:r>
      <w:r w:rsidR="00B2519A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лах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периферичної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кров</w:t>
      </w:r>
      <w:r w:rsidR="00B2519A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</w:p>
    <w:p w:rsidR="00B91E65" w:rsidRPr="00257E1E" w:rsidRDefault="00607E64" w:rsidP="00257E1E">
      <w:pPr>
        <w:widowControl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У</w:t>
      </w:r>
      <w:r w:rsidR="00B91E65" w:rsidRPr="00257E1E">
        <w:rPr>
          <w:rFonts w:cs="Times New Roman CYR"/>
          <w:sz w:val="28"/>
          <w:szCs w:val="28"/>
          <w:lang w:eastAsia="ru-RU"/>
        </w:rPr>
        <w:t>же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1-</w:t>
      </w:r>
      <w:r w:rsidR="00B91E65" w:rsidRPr="00257E1E">
        <w:rPr>
          <w:rFonts w:cs="Times New Roman CYR"/>
          <w:sz w:val="28"/>
          <w:szCs w:val="28"/>
          <w:lang w:eastAsia="ru-RU"/>
        </w:rPr>
        <w:t>шу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операції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обох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групах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визначал</w:t>
      </w:r>
      <w:r w:rsidR="00423F09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вірогід</w:t>
      </w:r>
      <w:r w:rsidR="00B91E65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(P</w:t>
      </w:r>
      <w:r w:rsidR="00B91E65"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0,05)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зниження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показника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F2529" w:rsidRPr="00257E1E">
        <w:rPr>
          <w:rFonts w:cs="Times New Roman CYR"/>
          <w:sz w:val="28"/>
          <w:szCs w:val="28"/>
          <w:lang w:eastAsia="ru-RU"/>
        </w:rPr>
        <w:t>СДГ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E7F8A" w:rsidRPr="00257E1E">
        <w:rPr>
          <w:rFonts w:cs="Times New Roman CYR"/>
          <w:sz w:val="28"/>
          <w:szCs w:val="28"/>
          <w:lang w:eastAsia="ru-RU"/>
        </w:rPr>
        <w:t>(на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E7F8A" w:rsidRPr="00257E1E">
        <w:rPr>
          <w:rFonts w:cs="Times New Roman CYR"/>
          <w:sz w:val="28"/>
          <w:szCs w:val="28"/>
          <w:lang w:eastAsia="ru-RU"/>
        </w:rPr>
        <w:t>19,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E7F8A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E7F8A"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E7F8A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18,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контрольній)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зростання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ЛДГ-активності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16,</w:t>
      </w:r>
      <w:r w:rsidR="006B11D6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17,</w:t>
      </w:r>
      <w:r w:rsidR="006B11D6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контрольній)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нейтрофілів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периферичної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крові.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3-тю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вірогідн</w:t>
      </w:r>
      <w:r w:rsidR="00B91E65" w:rsidRPr="00257E1E">
        <w:rPr>
          <w:rFonts w:cs="Times New Roman CYR"/>
          <w:sz w:val="28"/>
          <w:szCs w:val="28"/>
          <w:lang w:eastAsia="ru-RU"/>
        </w:rPr>
        <w:t>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різниці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порівняно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початковим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рівнем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зберігалася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(P</w:t>
      </w:r>
      <w:r w:rsidR="00B91E65"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0,05)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</w:t>
      </w:r>
      <w:r w:rsidR="00B91E65" w:rsidRPr="00257E1E">
        <w:rPr>
          <w:rFonts w:cs="Times New Roman CYR"/>
          <w:sz w:val="28"/>
          <w:szCs w:val="28"/>
          <w:lang w:eastAsia="ru-RU"/>
        </w:rPr>
        <w:t>ле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вже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5-</w:t>
      </w:r>
      <w:r w:rsidR="00423F09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доб</w:t>
      </w:r>
      <w:r w:rsidR="00423F09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рівні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ферментів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поч</w:t>
      </w:r>
      <w:r w:rsidR="00B91E65" w:rsidRPr="00257E1E">
        <w:rPr>
          <w:rFonts w:cs="Times New Roman CYR"/>
          <w:sz w:val="28"/>
          <w:szCs w:val="28"/>
          <w:lang w:eastAsia="ru-RU"/>
        </w:rPr>
        <w:t>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відновлюватися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(P</w:t>
      </w:r>
      <w:r w:rsidR="00B91E65"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цьому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вміст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F2529"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23F09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цій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залиша</w:t>
      </w:r>
      <w:r w:rsidR="00423F09" w:rsidRPr="00257E1E">
        <w:rPr>
          <w:rFonts w:cs="Times New Roman CYR"/>
          <w:sz w:val="28"/>
          <w:szCs w:val="28"/>
          <w:lang w:eastAsia="ru-RU"/>
        </w:rPr>
        <w:t>в</w:t>
      </w:r>
      <w:r w:rsidR="00B91E65" w:rsidRPr="00257E1E">
        <w:rPr>
          <w:rFonts w:cs="Times New Roman CYR"/>
          <w:sz w:val="28"/>
          <w:szCs w:val="28"/>
          <w:lang w:eastAsia="ru-RU"/>
        </w:rPr>
        <w:t>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вищ</w:t>
      </w:r>
      <w:r w:rsidR="00423F09" w:rsidRPr="00257E1E">
        <w:rPr>
          <w:rFonts w:cs="Times New Roman CYR"/>
          <w:sz w:val="28"/>
          <w:szCs w:val="28"/>
          <w:lang w:eastAsia="ru-RU"/>
        </w:rPr>
        <w:t>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початковий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9,</w:t>
      </w:r>
      <w:r w:rsidR="006B11D6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B91E65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F2529" w:rsidRPr="00257E1E">
        <w:rPr>
          <w:rFonts w:cs="Times New Roman CYR"/>
          <w:sz w:val="28"/>
          <w:szCs w:val="28"/>
          <w:lang w:eastAsia="ru-RU"/>
        </w:rPr>
        <w:t>СДГ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нижч</w:t>
      </w:r>
      <w:r w:rsidR="002356B6" w:rsidRPr="00257E1E">
        <w:rPr>
          <w:rFonts w:cs="Times New Roman CYR"/>
          <w:sz w:val="28"/>
          <w:szCs w:val="28"/>
          <w:lang w:eastAsia="ru-RU"/>
        </w:rPr>
        <w:t>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5,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B91E65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різниця</w:t>
      </w:r>
      <w:r w:rsidR="002356B6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того,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була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850EC" w:rsidRPr="00257E1E">
        <w:rPr>
          <w:rFonts w:cs="Times New Roman CYR"/>
          <w:sz w:val="28"/>
          <w:szCs w:val="28"/>
          <w:lang w:eastAsia="ru-RU"/>
        </w:rPr>
        <w:t>вірогідною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(P</w:t>
      </w:r>
      <w:r w:rsidR="00B91E65"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0,05),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с</w:t>
      </w:r>
      <w:r w:rsidR="002356B6" w:rsidRPr="00257E1E">
        <w:rPr>
          <w:rFonts w:cs="Times New Roman CYR"/>
          <w:sz w:val="28"/>
          <w:szCs w:val="28"/>
          <w:lang w:eastAsia="ru-RU"/>
        </w:rPr>
        <w:t>ягну</w:t>
      </w:r>
      <w:r w:rsidR="008E7F8A" w:rsidRPr="00257E1E">
        <w:rPr>
          <w:rFonts w:cs="Times New Roman CYR"/>
          <w:sz w:val="28"/>
          <w:szCs w:val="28"/>
          <w:lang w:eastAsia="ru-RU"/>
        </w:rPr>
        <w:t>вши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E7F8A" w:rsidRPr="00257E1E">
        <w:rPr>
          <w:rFonts w:cs="Times New Roman CYR"/>
          <w:sz w:val="28"/>
          <w:szCs w:val="28"/>
          <w:lang w:eastAsia="ru-RU"/>
        </w:rPr>
        <w:t>+15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E7F8A" w:rsidRPr="00257E1E">
        <w:rPr>
          <w:rFonts w:cs="Times New Roman CYR"/>
          <w:sz w:val="28"/>
          <w:szCs w:val="28"/>
          <w:lang w:eastAsia="ru-RU"/>
        </w:rPr>
        <w:t>-</w:t>
      </w:r>
      <w:r w:rsidR="00B91E65" w:rsidRPr="00257E1E">
        <w:rPr>
          <w:rFonts w:cs="Times New Roman CYR"/>
          <w:sz w:val="28"/>
          <w:szCs w:val="28"/>
          <w:lang w:eastAsia="ru-RU"/>
        </w:rPr>
        <w:t>15,</w:t>
      </w:r>
      <w:r w:rsidR="006B11D6" w:rsidRPr="00257E1E">
        <w:rPr>
          <w:rFonts w:cs="Times New Roman CYR"/>
          <w:sz w:val="28"/>
          <w:szCs w:val="28"/>
          <w:lang w:eastAsia="ru-RU"/>
        </w:rPr>
        <w:t>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відповідно.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Через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ді</w:t>
      </w:r>
      <w:r w:rsidR="002356B6" w:rsidRPr="00257E1E">
        <w:rPr>
          <w:rFonts w:cs="Times New Roman CYR"/>
          <w:sz w:val="28"/>
          <w:szCs w:val="28"/>
          <w:lang w:eastAsia="ru-RU"/>
        </w:rPr>
        <w:t>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тлі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застосування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«</w:t>
      </w:r>
      <w:r w:rsidR="00B91E65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есцинату</w:t>
      </w:r>
      <w:r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«Т</w:t>
      </w:r>
      <w:r w:rsidR="002356B6" w:rsidRPr="00257E1E">
        <w:rPr>
          <w:rFonts w:cs="Times New Roman CYR"/>
          <w:sz w:val="28"/>
          <w:szCs w:val="28"/>
          <w:lang w:eastAsia="ru-RU"/>
        </w:rPr>
        <w:t>іотріазоліну</w:t>
      </w:r>
      <w:r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показники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дегідрогенази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наближалися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доопераційних.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контрольній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порівняно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нормою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850EC" w:rsidRPr="00257E1E">
        <w:rPr>
          <w:rFonts w:cs="Times New Roman CYR"/>
          <w:sz w:val="28"/>
          <w:szCs w:val="28"/>
          <w:lang w:eastAsia="ru-RU"/>
        </w:rPr>
        <w:t>за</w:t>
      </w:r>
      <w:r w:rsidR="00E13CF2" w:rsidRPr="00257E1E">
        <w:rPr>
          <w:rFonts w:cs="Times New Roman CYR"/>
          <w:sz w:val="28"/>
          <w:szCs w:val="28"/>
          <w:lang w:eastAsia="ru-RU"/>
        </w:rPr>
        <w:t>реєстрована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850EC" w:rsidRPr="00257E1E">
        <w:rPr>
          <w:rFonts w:cs="Times New Roman CYR"/>
          <w:sz w:val="28"/>
          <w:szCs w:val="28"/>
          <w:lang w:eastAsia="ru-RU"/>
        </w:rPr>
        <w:t>вірогідна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різниця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щ</w:t>
      </w:r>
      <w:r w:rsidR="00B91E65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F2529" w:rsidRPr="00257E1E">
        <w:rPr>
          <w:rFonts w:cs="Times New Roman CYR"/>
          <w:sz w:val="28"/>
          <w:szCs w:val="28"/>
          <w:lang w:eastAsia="ru-RU"/>
        </w:rPr>
        <w:t>СДГ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вона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становила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12,</w:t>
      </w:r>
      <w:r w:rsidR="006B11D6" w:rsidRPr="00257E1E">
        <w:rPr>
          <w:rFonts w:cs="Times New Roman CYR"/>
          <w:sz w:val="28"/>
          <w:szCs w:val="28"/>
          <w:lang w:eastAsia="ru-RU"/>
        </w:rPr>
        <w:t>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B91E65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F2529"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+10,</w:t>
      </w:r>
      <w:r w:rsidR="006B11D6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B91E65" w:rsidRPr="00257E1E">
        <w:rPr>
          <w:rFonts w:cs="Times New Roman CYR"/>
          <w:sz w:val="28"/>
          <w:szCs w:val="28"/>
          <w:lang w:eastAsia="ru-RU"/>
        </w:rPr>
        <w:t>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але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вже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не</w:t>
      </w:r>
      <w:r w:rsidR="002356B6" w:rsidRPr="00257E1E">
        <w:rPr>
          <w:rFonts w:cs="Times New Roman CYR"/>
          <w:sz w:val="28"/>
          <w:szCs w:val="28"/>
          <w:lang w:eastAsia="ru-RU"/>
        </w:rPr>
        <w:t>вірогідна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(P</w:t>
      </w:r>
      <w:r w:rsidR="00B91E65"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Варто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за</w:t>
      </w:r>
      <w:r w:rsidR="00B91E65" w:rsidRPr="00257E1E">
        <w:rPr>
          <w:rFonts w:cs="Times New Roman CYR"/>
          <w:sz w:val="28"/>
          <w:szCs w:val="28"/>
          <w:lang w:eastAsia="ru-RU"/>
        </w:rPr>
        <w:t>значити,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5-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7-ї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доб</w:t>
      </w:r>
      <w:r w:rsidR="002356B6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міжгрупов</w:t>
      </w:r>
      <w:r w:rsidR="002356B6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різниця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бул</w:t>
      </w:r>
      <w:r w:rsidR="002356B6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вірогідною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(P</w:t>
      </w:r>
      <w:r w:rsidR="00B91E65" w:rsidRPr="00257E1E">
        <w:rPr>
          <w:rFonts w:cs="Times New Roman CYR"/>
          <w:sz w:val="28"/>
          <w:szCs w:val="28"/>
          <w:vertAlign w:val="subscript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Таким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чин</w:t>
      </w:r>
      <w:r w:rsidR="006F4325" w:rsidRPr="00257E1E">
        <w:rPr>
          <w:rFonts w:cs="Times New Roman CYR"/>
          <w:sz w:val="28"/>
          <w:szCs w:val="28"/>
          <w:lang w:eastAsia="ru-RU"/>
        </w:rPr>
        <w:t>ом,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82EB6" w:rsidRPr="00257E1E">
        <w:rPr>
          <w:rFonts w:cs="Times New Roman CYR"/>
          <w:sz w:val="28"/>
          <w:szCs w:val="28"/>
          <w:lang w:eastAsia="ru-RU"/>
        </w:rPr>
        <w:t>застосування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основн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6F4325" w:rsidRPr="00257E1E">
        <w:rPr>
          <w:rFonts w:cs="Times New Roman CYR"/>
          <w:sz w:val="28"/>
          <w:szCs w:val="28"/>
          <w:lang w:eastAsia="ru-RU"/>
        </w:rPr>
        <w:t>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груп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82EB6" w:rsidRPr="00257E1E">
        <w:rPr>
          <w:rFonts w:cs="Times New Roman CYR"/>
          <w:sz w:val="28"/>
          <w:szCs w:val="28"/>
          <w:lang w:eastAsia="ru-RU"/>
        </w:rPr>
        <w:t>фармакологічних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препарат</w:t>
      </w:r>
      <w:r w:rsidR="00C82EB6" w:rsidRPr="00257E1E">
        <w:rPr>
          <w:rFonts w:cs="Times New Roman CYR"/>
          <w:sz w:val="28"/>
          <w:szCs w:val="28"/>
          <w:lang w:eastAsia="ru-RU"/>
        </w:rPr>
        <w:t>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(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6F4325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есцинату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6F4325" w:rsidRPr="00257E1E">
        <w:rPr>
          <w:rFonts w:cs="Times New Roman CYR"/>
          <w:sz w:val="28"/>
          <w:szCs w:val="28"/>
          <w:lang w:eastAsia="ru-RU"/>
        </w:rPr>
        <w:t>Тіотріазоліну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6F4325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запобіга</w:t>
      </w:r>
      <w:r w:rsidR="00C82EB6" w:rsidRPr="00257E1E">
        <w:rPr>
          <w:rFonts w:cs="Times New Roman CYR"/>
          <w:sz w:val="28"/>
          <w:szCs w:val="28"/>
          <w:lang w:eastAsia="ru-RU"/>
        </w:rPr>
        <w:t>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розвитку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стресово</w:t>
      </w:r>
      <w:r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г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6F4325" w:rsidRPr="00257E1E">
        <w:rPr>
          <w:rFonts w:cs="Times New Roman CYR"/>
          <w:sz w:val="28"/>
          <w:szCs w:val="28"/>
          <w:lang w:eastAsia="ru-RU"/>
        </w:rPr>
        <w:t>пергл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6F4325" w:rsidRPr="00257E1E">
        <w:rPr>
          <w:rFonts w:cs="Times New Roman CYR"/>
          <w:sz w:val="28"/>
          <w:szCs w:val="28"/>
          <w:lang w:eastAsia="ru-RU"/>
        </w:rPr>
        <w:t>кем</w:t>
      </w:r>
      <w:r w:rsidRPr="00257E1E">
        <w:rPr>
          <w:rFonts w:cs="Times New Roman CYR"/>
          <w:sz w:val="28"/>
          <w:szCs w:val="28"/>
          <w:lang w:eastAsia="ru-RU"/>
        </w:rPr>
        <w:t>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725A0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посилюючи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компенсаторну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активн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6F4325" w:rsidRPr="00257E1E">
        <w:rPr>
          <w:rFonts w:cs="Times New Roman CYR"/>
          <w:sz w:val="28"/>
          <w:szCs w:val="28"/>
          <w:lang w:eastAsia="ru-RU"/>
        </w:rPr>
        <w:t>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ана</w:t>
      </w:r>
      <w:r w:rsidRPr="00257E1E">
        <w:rPr>
          <w:rFonts w:cs="Times New Roman CYR"/>
          <w:sz w:val="28"/>
          <w:szCs w:val="28"/>
          <w:lang w:eastAsia="ru-RU"/>
        </w:rPr>
        <w:t>е</w:t>
      </w:r>
      <w:r w:rsidR="006F4325" w:rsidRPr="00257E1E">
        <w:rPr>
          <w:rFonts w:cs="Times New Roman CYR"/>
          <w:sz w:val="28"/>
          <w:szCs w:val="28"/>
          <w:lang w:eastAsia="ru-RU"/>
        </w:rPr>
        <w:t>робного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гл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6F4325" w:rsidRPr="00257E1E">
        <w:rPr>
          <w:rFonts w:cs="Times New Roman CYR"/>
          <w:sz w:val="28"/>
          <w:szCs w:val="28"/>
          <w:lang w:eastAsia="ru-RU"/>
        </w:rPr>
        <w:t>кол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6F4325" w:rsidRPr="00257E1E">
        <w:rPr>
          <w:rFonts w:cs="Times New Roman CYR"/>
          <w:sz w:val="28"/>
          <w:szCs w:val="28"/>
          <w:lang w:eastAsia="ru-RU"/>
        </w:rPr>
        <w:t>з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5725A0" w:rsidRPr="00257E1E">
        <w:rPr>
          <w:rFonts w:cs="Times New Roman CYR"/>
          <w:sz w:val="28"/>
          <w:szCs w:val="28"/>
          <w:lang w:eastAsia="ru-RU"/>
        </w:rPr>
        <w:t>)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зменшу</w:t>
      </w:r>
      <w:r w:rsidR="00C82EB6" w:rsidRPr="00257E1E">
        <w:rPr>
          <w:rFonts w:cs="Times New Roman CYR"/>
          <w:sz w:val="28"/>
          <w:szCs w:val="28"/>
          <w:lang w:eastAsia="ru-RU"/>
        </w:rPr>
        <w:t>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пригнічення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окис</w:t>
      </w:r>
      <w:r w:rsidRPr="00257E1E">
        <w:rPr>
          <w:rFonts w:cs="Times New Roman CYR"/>
          <w:sz w:val="28"/>
          <w:szCs w:val="28"/>
          <w:lang w:eastAsia="ru-RU"/>
        </w:rPr>
        <w:t>ни</w:t>
      </w:r>
      <w:r w:rsidR="006F4325" w:rsidRPr="00257E1E">
        <w:rPr>
          <w:rFonts w:cs="Times New Roman CYR"/>
          <w:sz w:val="28"/>
          <w:szCs w:val="28"/>
          <w:lang w:eastAsia="ru-RU"/>
        </w:rPr>
        <w:t>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процес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6F4325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725A0" w:rsidRPr="00257E1E">
        <w:rPr>
          <w:rFonts w:cs="Times New Roman CYR"/>
          <w:sz w:val="28"/>
          <w:szCs w:val="28"/>
          <w:lang w:eastAsia="ru-RU"/>
        </w:rPr>
        <w:t>(</w:t>
      </w:r>
      <w:r w:rsidR="006F4325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рахунок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збереження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внутр</w:t>
      </w:r>
      <w:r w:rsidRPr="00257E1E">
        <w:rPr>
          <w:rFonts w:cs="Times New Roman CYR"/>
          <w:sz w:val="28"/>
          <w:szCs w:val="28"/>
          <w:lang w:eastAsia="ru-RU"/>
        </w:rPr>
        <w:t>ішньоклітин</w:t>
      </w:r>
      <w:r w:rsidR="006F4325" w:rsidRPr="00257E1E">
        <w:rPr>
          <w:rFonts w:cs="Times New Roman CYR"/>
          <w:sz w:val="28"/>
          <w:szCs w:val="28"/>
          <w:lang w:eastAsia="ru-RU"/>
        </w:rPr>
        <w:t>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фонд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F4325" w:rsidRPr="00257E1E">
        <w:rPr>
          <w:rFonts w:cs="Times New Roman CYR"/>
          <w:sz w:val="28"/>
          <w:szCs w:val="28"/>
          <w:lang w:eastAsia="ru-RU"/>
        </w:rPr>
        <w:t>АТФ</w:t>
      </w:r>
      <w:r w:rsidR="005725A0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118A" w:rsidRPr="00257E1E">
        <w:rPr>
          <w:rFonts w:cs="Times New Roman CYR"/>
          <w:sz w:val="28"/>
          <w:szCs w:val="28"/>
          <w:lang w:eastAsia="ru-RU"/>
        </w:rPr>
        <w:t>зменшує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D118A" w:rsidRPr="00257E1E">
        <w:rPr>
          <w:rFonts w:cs="Times New Roman CYR"/>
          <w:sz w:val="28"/>
          <w:szCs w:val="28"/>
          <w:lang w:eastAsia="ru-RU"/>
        </w:rPr>
        <w:t>явища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725A0" w:rsidRPr="00257E1E">
        <w:rPr>
          <w:rFonts w:cs="Times New Roman CYR"/>
          <w:sz w:val="28"/>
          <w:szCs w:val="28"/>
          <w:lang w:eastAsia="ru-RU"/>
        </w:rPr>
        <w:t>ацидоз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значних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загальних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725A0" w:rsidRPr="00257E1E">
        <w:rPr>
          <w:rFonts w:cs="Times New Roman CYR"/>
          <w:sz w:val="28"/>
          <w:szCs w:val="28"/>
          <w:lang w:eastAsia="ru-RU"/>
        </w:rPr>
        <w:t>реакц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5725A0" w:rsidRPr="00257E1E">
        <w:rPr>
          <w:rFonts w:cs="Times New Roman CYR"/>
          <w:sz w:val="28"/>
          <w:szCs w:val="28"/>
          <w:lang w:eastAsia="ru-RU"/>
        </w:rPr>
        <w:t>й</w:t>
      </w:r>
      <w:r w:rsidR="006F4325" w:rsidRPr="00257E1E">
        <w:rPr>
          <w:rFonts w:cs="Times New Roman CYR"/>
          <w:sz w:val="28"/>
          <w:szCs w:val="28"/>
          <w:lang w:eastAsia="ru-RU"/>
        </w:rPr>
        <w:t>.</w:t>
      </w:r>
    </w:p>
    <w:p w:rsidR="00B91E65" w:rsidRPr="00257E1E" w:rsidRDefault="00E13CF2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Результати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дослідження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каталітичної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активності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сироватці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крові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також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свідчили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</w:t>
      </w:r>
      <w:r w:rsidR="0099739D" w:rsidRPr="00257E1E">
        <w:rPr>
          <w:rFonts w:cs="Times New Roman CYR"/>
          <w:sz w:val="28"/>
          <w:szCs w:val="28"/>
          <w:lang w:eastAsia="ru-RU"/>
        </w:rPr>
        <w:t>ро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739D" w:rsidRPr="00257E1E">
        <w:rPr>
          <w:rFonts w:cs="Times New Roman CYR"/>
          <w:sz w:val="28"/>
          <w:szCs w:val="28"/>
          <w:lang w:eastAsia="ru-RU"/>
        </w:rPr>
        <w:t>зменшення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739D" w:rsidRPr="00257E1E">
        <w:rPr>
          <w:rFonts w:cs="Times New Roman CYR"/>
          <w:sz w:val="28"/>
          <w:szCs w:val="28"/>
          <w:lang w:eastAsia="ru-RU"/>
        </w:rPr>
        <w:t>явищ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739D" w:rsidRPr="00257E1E">
        <w:rPr>
          <w:rFonts w:cs="Times New Roman CYR"/>
          <w:sz w:val="28"/>
          <w:szCs w:val="28"/>
          <w:lang w:eastAsia="ru-RU"/>
        </w:rPr>
        <w:t>загальних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739D" w:rsidRPr="00257E1E">
        <w:rPr>
          <w:rFonts w:cs="Times New Roman CYR"/>
          <w:sz w:val="28"/>
          <w:szCs w:val="28"/>
          <w:lang w:eastAsia="ru-RU"/>
        </w:rPr>
        <w:t>запальних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739D" w:rsidRPr="00257E1E">
        <w:rPr>
          <w:rFonts w:cs="Times New Roman CYR"/>
          <w:sz w:val="28"/>
          <w:szCs w:val="28"/>
          <w:lang w:eastAsia="ru-RU"/>
        </w:rPr>
        <w:t>реакцій</w:t>
      </w:r>
      <w:r w:rsidR="00B91E65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99739D" w:rsidRPr="00257E1E">
        <w:rPr>
          <w:rFonts w:cs="Times New Roman CYR"/>
          <w:sz w:val="28"/>
          <w:szCs w:val="28"/>
          <w:lang w:eastAsia="ru-RU"/>
        </w:rPr>
        <w:t>Виявлена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5348B" w:rsidRPr="00257E1E">
        <w:rPr>
          <w:rFonts w:cs="Times New Roman CYR"/>
          <w:sz w:val="28"/>
          <w:szCs w:val="28"/>
          <w:lang w:eastAsia="ru-RU"/>
        </w:rPr>
        <w:t>тенденці</w:t>
      </w:r>
      <w:r w:rsidRPr="00257E1E">
        <w:rPr>
          <w:rFonts w:cs="Times New Roman CYR"/>
          <w:sz w:val="28"/>
          <w:szCs w:val="28"/>
          <w:lang w:eastAsia="ru-RU"/>
        </w:rPr>
        <w:t>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5348B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зниження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рівня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F2529"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сироватці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крові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основн</w:t>
      </w:r>
      <w:r w:rsidR="002356B6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груп</w:t>
      </w:r>
      <w:r w:rsidR="002356B6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F2529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1-</w:t>
      </w:r>
      <w:r w:rsidR="00B91E65" w:rsidRPr="00257E1E">
        <w:rPr>
          <w:rFonts w:cs="Times New Roman CYR"/>
          <w:sz w:val="28"/>
          <w:szCs w:val="28"/>
          <w:lang w:eastAsia="ru-RU"/>
        </w:rPr>
        <w:t>шу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післяопераційного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періоду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(на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3,1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356B6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порівняно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доопераційними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показниками</w:t>
      </w:r>
      <w:r w:rsidR="002356B6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5348B"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5348B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5348B" w:rsidRPr="00257E1E">
        <w:rPr>
          <w:rFonts w:cs="Times New Roman CYR"/>
          <w:sz w:val="28"/>
          <w:szCs w:val="28"/>
          <w:lang w:eastAsia="ru-RU"/>
        </w:rPr>
        <w:t>групи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контрол</w:t>
      </w:r>
      <w:r w:rsidR="0005348B"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значення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зростало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15,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(P</w:t>
      </w:r>
      <w:r w:rsidR="00B91E65"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3-ї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різниця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зберігал</w:t>
      </w:r>
      <w:r w:rsidR="002356B6" w:rsidRPr="00257E1E">
        <w:rPr>
          <w:rFonts w:cs="Times New Roman CYR"/>
          <w:sz w:val="28"/>
          <w:szCs w:val="28"/>
          <w:lang w:eastAsia="ru-RU"/>
        </w:rPr>
        <w:t>а</w:t>
      </w:r>
      <w:r w:rsidR="00B91E65" w:rsidRPr="00257E1E">
        <w:rPr>
          <w:rFonts w:cs="Times New Roman CYR"/>
          <w:sz w:val="28"/>
          <w:szCs w:val="28"/>
          <w:lang w:eastAsia="ru-RU"/>
        </w:rPr>
        <w:t>ся,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але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57A3" w:rsidRPr="00257E1E">
        <w:rPr>
          <w:rFonts w:cs="Times New Roman CYR"/>
          <w:sz w:val="28"/>
          <w:szCs w:val="28"/>
          <w:lang w:eastAsia="ru-RU"/>
        </w:rPr>
        <w:t>цей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показник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збільшився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0,5</w:t>
      </w:r>
      <w:r w:rsidR="006B11D6" w:rsidRPr="00257E1E">
        <w:rPr>
          <w:rFonts w:cs="Times New Roman CYR"/>
          <w:sz w:val="28"/>
          <w:szCs w:val="28"/>
          <w:lang w:eastAsia="ru-RU"/>
        </w:rPr>
        <w:t>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B91E65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практично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такого,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був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операці</w:t>
      </w:r>
      <w:r w:rsidR="002356B6" w:rsidRPr="00257E1E">
        <w:rPr>
          <w:rFonts w:cs="Times New Roman CYR"/>
          <w:sz w:val="28"/>
          <w:szCs w:val="28"/>
          <w:lang w:eastAsia="ru-RU"/>
        </w:rPr>
        <w:t>ї</w:t>
      </w:r>
      <w:r w:rsidR="00B91E65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досяг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піку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вира</w:t>
      </w:r>
      <w:r w:rsidR="002356B6" w:rsidRPr="00257E1E">
        <w:rPr>
          <w:rFonts w:cs="Times New Roman CYR"/>
          <w:sz w:val="28"/>
          <w:szCs w:val="28"/>
          <w:lang w:eastAsia="ru-RU"/>
        </w:rPr>
        <w:t>з</w:t>
      </w:r>
      <w:r w:rsidR="00B91E65" w:rsidRPr="00257E1E">
        <w:rPr>
          <w:rFonts w:cs="Times New Roman CYR"/>
          <w:sz w:val="28"/>
          <w:szCs w:val="28"/>
          <w:lang w:eastAsia="ru-RU"/>
        </w:rPr>
        <w:t>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(+16,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607E64"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5348B" w:rsidRPr="00257E1E">
        <w:rPr>
          <w:rFonts w:cs="Times New Roman CYR"/>
          <w:sz w:val="28"/>
          <w:szCs w:val="28"/>
          <w:lang w:eastAsia="ru-RU"/>
        </w:rPr>
        <w:t>P</w:t>
      </w:r>
      <w:r w:rsidR="0005348B"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5348B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5348B" w:rsidRPr="00257E1E">
        <w:rPr>
          <w:rFonts w:cs="Times New Roman CYR"/>
          <w:sz w:val="28"/>
          <w:szCs w:val="28"/>
          <w:lang w:eastAsia="ru-RU"/>
        </w:rPr>
        <w:t>0,05)</w:t>
      </w:r>
      <w:r w:rsidR="00B91E65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5-</w:t>
      </w:r>
      <w:r w:rsidR="00B91E65" w:rsidRPr="00257E1E">
        <w:rPr>
          <w:rFonts w:cs="Times New Roman CYR"/>
          <w:sz w:val="28"/>
          <w:szCs w:val="28"/>
          <w:lang w:eastAsia="ru-RU"/>
        </w:rPr>
        <w:t>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розрив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між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групами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5348B" w:rsidRPr="00257E1E">
        <w:rPr>
          <w:rFonts w:cs="Times New Roman CYR"/>
          <w:sz w:val="28"/>
          <w:szCs w:val="28"/>
          <w:lang w:eastAsia="ru-RU"/>
        </w:rPr>
        <w:t>був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не</w:t>
      </w:r>
      <w:r w:rsidR="002356B6" w:rsidRPr="00257E1E">
        <w:rPr>
          <w:rFonts w:cs="Times New Roman CYR"/>
          <w:sz w:val="28"/>
          <w:szCs w:val="28"/>
          <w:lang w:eastAsia="ru-RU"/>
        </w:rPr>
        <w:t>вірогід</w:t>
      </w:r>
      <w:r w:rsidR="00B91E65" w:rsidRPr="00257E1E">
        <w:rPr>
          <w:rFonts w:cs="Times New Roman CYR"/>
          <w:sz w:val="28"/>
          <w:szCs w:val="28"/>
          <w:lang w:eastAsia="ru-RU"/>
        </w:rPr>
        <w:t>ним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(P</w:t>
      </w:r>
      <w:r w:rsidR="00B91E65"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0,05)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рахунок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зниження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показника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57A3"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57A3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контрольній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+1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B91E65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зростання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(-1,</w:t>
      </w:r>
      <w:r w:rsidR="006B11D6" w:rsidRPr="00257E1E">
        <w:rPr>
          <w:rFonts w:cs="Times New Roman CYR"/>
          <w:sz w:val="28"/>
          <w:szCs w:val="28"/>
          <w:lang w:eastAsia="ru-RU"/>
        </w:rPr>
        <w:t>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B91E65" w:rsidRPr="00257E1E">
        <w:rPr>
          <w:rFonts w:cs="Times New Roman CYR"/>
          <w:sz w:val="28"/>
          <w:szCs w:val="28"/>
          <w:lang w:eastAsia="ru-RU"/>
        </w:rPr>
        <w:t>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7-</w:t>
      </w:r>
      <w:r w:rsidR="002356B6" w:rsidRPr="00257E1E">
        <w:rPr>
          <w:rFonts w:cs="Times New Roman CYR"/>
          <w:sz w:val="28"/>
          <w:szCs w:val="28"/>
          <w:lang w:eastAsia="ru-RU"/>
        </w:rPr>
        <w:t>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значення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практично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наближалися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доопераційних,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більшою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мірою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було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помітно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групі,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застосовували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07E64" w:rsidRPr="00257E1E">
        <w:rPr>
          <w:rFonts w:cs="Times New Roman CYR"/>
          <w:sz w:val="28"/>
          <w:szCs w:val="28"/>
          <w:lang w:eastAsia="ru-RU"/>
        </w:rPr>
        <w:t>«</w:t>
      </w:r>
      <w:r w:rsidR="00B91E65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есцинат</w:t>
      </w:r>
      <w:r w:rsidR="00607E64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07E64" w:rsidRPr="00257E1E">
        <w:rPr>
          <w:rFonts w:cs="Times New Roman CYR"/>
          <w:sz w:val="28"/>
          <w:szCs w:val="28"/>
          <w:lang w:eastAsia="ru-RU"/>
        </w:rPr>
        <w:t>«Т</w:t>
      </w:r>
      <w:r w:rsidR="002356B6" w:rsidRPr="00257E1E">
        <w:rPr>
          <w:rFonts w:cs="Times New Roman CYR"/>
          <w:sz w:val="28"/>
          <w:szCs w:val="28"/>
          <w:lang w:eastAsia="ru-RU"/>
        </w:rPr>
        <w:t>іотріазолін</w:t>
      </w:r>
      <w:r w:rsidR="00607E64" w:rsidRPr="00257E1E">
        <w:rPr>
          <w:rFonts w:cs="Times New Roman CYR"/>
          <w:sz w:val="28"/>
          <w:szCs w:val="28"/>
          <w:lang w:eastAsia="ru-RU"/>
        </w:rPr>
        <w:t>»</w:t>
      </w:r>
      <w:r w:rsidR="00B91E65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вони</w:t>
      </w:r>
      <w:r w:rsidR="002356B6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того,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вони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були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вищі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норму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6,7</w:t>
      </w:r>
      <w:r w:rsidR="006B11D6"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B91E65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але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вже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втратили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вірогідн</w:t>
      </w:r>
      <w:r w:rsidR="00B91E65" w:rsidRPr="00257E1E">
        <w:rPr>
          <w:rFonts w:cs="Times New Roman CYR"/>
          <w:sz w:val="28"/>
          <w:szCs w:val="28"/>
          <w:lang w:eastAsia="ru-RU"/>
        </w:rPr>
        <w:t>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356B6" w:rsidRPr="00257E1E">
        <w:rPr>
          <w:rFonts w:cs="Times New Roman CYR"/>
          <w:sz w:val="28"/>
          <w:szCs w:val="28"/>
          <w:lang w:eastAsia="ru-RU"/>
        </w:rPr>
        <w:t>різниці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(P</w:t>
      </w:r>
      <w:r w:rsidR="00B91E65"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0,05).</w:t>
      </w:r>
    </w:p>
    <w:p w:rsidR="00B91E65" w:rsidRPr="00257E1E" w:rsidRDefault="00607E64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Поряд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дослідженням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250CA" w:rsidRPr="00257E1E">
        <w:rPr>
          <w:rFonts w:cs="Times New Roman CYR"/>
          <w:sz w:val="28"/>
          <w:szCs w:val="28"/>
          <w:lang w:eastAsia="ru-RU"/>
        </w:rPr>
        <w:t>б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1250CA" w:rsidRPr="00257E1E">
        <w:rPr>
          <w:rFonts w:cs="Times New Roman CYR"/>
          <w:sz w:val="28"/>
          <w:szCs w:val="28"/>
          <w:lang w:eastAsia="ru-RU"/>
        </w:rPr>
        <w:t>ох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1250CA" w:rsidRPr="00257E1E">
        <w:rPr>
          <w:rFonts w:cs="Times New Roman CYR"/>
          <w:sz w:val="28"/>
          <w:szCs w:val="28"/>
          <w:lang w:eastAsia="ru-RU"/>
        </w:rPr>
        <w:t>м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1250CA" w:rsidRPr="00257E1E">
        <w:rPr>
          <w:rFonts w:cs="Times New Roman CYR"/>
          <w:sz w:val="28"/>
          <w:szCs w:val="28"/>
          <w:lang w:eastAsia="ru-RU"/>
        </w:rPr>
        <w:t>ч</w:t>
      </w:r>
      <w:r w:rsidRPr="00257E1E">
        <w:rPr>
          <w:rFonts w:cs="Times New Roman CYR"/>
          <w:sz w:val="28"/>
          <w:szCs w:val="28"/>
          <w:lang w:eastAsia="ru-RU"/>
        </w:rPr>
        <w:t>н</w:t>
      </w:r>
      <w:r w:rsidR="001250CA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085E" w:rsidRPr="00257E1E">
        <w:rPr>
          <w:rFonts w:cs="Times New Roman CYR"/>
          <w:sz w:val="28"/>
          <w:szCs w:val="28"/>
          <w:lang w:eastAsia="ru-RU"/>
        </w:rPr>
        <w:t>показ</w:t>
      </w:r>
      <w:r w:rsidRPr="00257E1E">
        <w:rPr>
          <w:rFonts w:cs="Times New Roman CYR"/>
          <w:sz w:val="28"/>
          <w:szCs w:val="28"/>
          <w:lang w:eastAsia="ru-RU"/>
        </w:rPr>
        <w:t>ників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DD085E" w:rsidRPr="00257E1E">
        <w:rPr>
          <w:rFonts w:cs="Times New Roman CYR"/>
          <w:sz w:val="28"/>
          <w:szCs w:val="28"/>
          <w:lang w:eastAsia="ru-RU"/>
        </w:rPr>
        <w:t>углеводного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D085E" w:rsidRPr="00257E1E">
        <w:rPr>
          <w:rFonts w:cs="Times New Roman CYR"/>
          <w:sz w:val="28"/>
          <w:szCs w:val="28"/>
          <w:lang w:eastAsia="ru-RU"/>
        </w:rPr>
        <w:t>обм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DD085E" w:rsidRPr="00257E1E">
        <w:rPr>
          <w:rFonts w:cs="Times New Roman CYR"/>
          <w:sz w:val="28"/>
          <w:szCs w:val="28"/>
          <w:lang w:eastAsia="ru-RU"/>
        </w:rPr>
        <w:t>н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725A0"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725A0" w:rsidRPr="00257E1E">
        <w:rPr>
          <w:rFonts w:cs="Times New Roman CYR"/>
          <w:sz w:val="28"/>
          <w:szCs w:val="28"/>
          <w:lang w:eastAsia="ru-RU"/>
        </w:rPr>
        <w:t>комплексно</w:t>
      </w:r>
      <w:r w:rsidR="005F613C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725A0" w:rsidRPr="00257E1E">
        <w:rPr>
          <w:rFonts w:cs="Times New Roman CYR"/>
          <w:sz w:val="28"/>
          <w:szCs w:val="28"/>
          <w:lang w:eastAsia="ru-RU"/>
        </w:rPr>
        <w:t>оц</w:t>
      </w:r>
      <w:r w:rsidR="005F613C" w:rsidRPr="00257E1E">
        <w:rPr>
          <w:rFonts w:cs="Times New Roman CYR"/>
          <w:sz w:val="28"/>
          <w:szCs w:val="28"/>
          <w:lang w:eastAsia="ru-RU"/>
        </w:rPr>
        <w:t>і</w:t>
      </w:r>
      <w:r w:rsidR="005725A0" w:rsidRPr="00257E1E">
        <w:rPr>
          <w:rFonts w:cs="Times New Roman CYR"/>
          <w:sz w:val="28"/>
          <w:szCs w:val="28"/>
          <w:lang w:eastAsia="ru-RU"/>
        </w:rPr>
        <w:t>нки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26F" w:rsidRPr="00257E1E">
        <w:rPr>
          <w:rFonts w:cs="Times New Roman CYR"/>
          <w:sz w:val="28"/>
          <w:szCs w:val="28"/>
          <w:lang w:eastAsia="ru-RU"/>
        </w:rPr>
        <w:t>інтенсивності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загальних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запальних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відновних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250CA" w:rsidRPr="00257E1E">
        <w:rPr>
          <w:rFonts w:cs="Times New Roman CYR"/>
          <w:sz w:val="28"/>
          <w:szCs w:val="28"/>
          <w:lang w:eastAsia="ru-RU"/>
        </w:rPr>
        <w:t>реакц</w:t>
      </w:r>
      <w:r w:rsidR="005F613C" w:rsidRPr="00257E1E">
        <w:rPr>
          <w:rFonts w:cs="Times New Roman CYR"/>
          <w:sz w:val="28"/>
          <w:szCs w:val="28"/>
          <w:lang w:eastAsia="ru-RU"/>
        </w:rPr>
        <w:t>і</w:t>
      </w:r>
      <w:r w:rsidR="001250CA" w:rsidRPr="00257E1E">
        <w:rPr>
          <w:rFonts w:cs="Times New Roman CYR"/>
          <w:sz w:val="28"/>
          <w:szCs w:val="28"/>
          <w:lang w:eastAsia="ru-RU"/>
        </w:rPr>
        <w:t>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250CA" w:rsidRPr="00257E1E">
        <w:rPr>
          <w:rFonts w:cs="Times New Roman CYR"/>
          <w:sz w:val="28"/>
          <w:szCs w:val="28"/>
          <w:lang w:eastAsia="ru-RU"/>
        </w:rPr>
        <w:t>групах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порівняння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вивчали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250CA" w:rsidRPr="00257E1E">
        <w:rPr>
          <w:rFonts w:cs="Times New Roman CYR"/>
          <w:sz w:val="28"/>
          <w:szCs w:val="28"/>
          <w:lang w:eastAsia="ru-RU"/>
        </w:rPr>
        <w:t>продукт</w:t>
      </w:r>
      <w:r w:rsidR="005F613C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250CA" w:rsidRPr="00257E1E">
        <w:rPr>
          <w:rFonts w:cs="Times New Roman CYR"/>
          <w:sz w:val="28"/>
          <w:szCs w:val="28"/>
          <w:lang w:eastAsia="ru-RU"/>
        </w:rPr>
        <w:t>л</w:t>
      </w:r>
      <w:r w:rsidR="005F613C" w:rsidRPr="00257E1E">
        <w:rPr>
          <w:rFonts w:cs="Times New Roman CYR"/>
          <w:sz w:val="28"/>
          <w:szCs w:val="28"/>
          <w:lang w:eastAsia="ru-RU"/>
        </w:rPr>
        <w:t>і</w:t>
      </w:r>
      <w:r w:rsidR="001250CA" w:rsidRPr="00257E1E">
        <w:rPr>
          <w:rFonts w:cs="Times New Roman CYR"/>
          <w:sz w:val="28"/>
          <w:szCs w:val="28"/>
          <w:lang w:eastAsia="ru-RU"/>
        </w:rPr>
        <w:t>п</w:t>
      </w:r>
      <w:r w:rsidR="005F613C" w:rsidRPr="00257E1E">
        <w:rPr>
          <w:rFonts w:cs="Times New Roman CYR"/>
          <w:sz w:val="28"/>
          <w:szCs w:val="28"/>
          <w:lang w:eastAsia="ru-RU"/>
        </w:rPr>
        <w:t>і</w:t>
      </w:r>
      <w:r w:rsidR="001250CA" w:rsidRPr="00257E1E">
        <w:rPr>
          <w:rFonts w:cs="Times New Roman CYR"/>
          <w:sz w:val="28"/>
          <w:szCs w:val="28"/>
          <w:lang w:eastAsia="ru-RU"/>
        </w:rPr>
        <w:t>дного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250CA" w:rsidRPr="00257E1E">
        <w:rPr>
          <w:rFonts w:cs="Times New Roman CYR"/>
          <w:sz w:val="28"/>
          <w:szCs w:val="28"/>
          <w:lang w:eastAsia="ru-RU"/>
        </w:rPr>
        <w:t>обм</w:t>
      </w:r>
      <w:r w:rsidR="005F613C" w:rsidRPr="00257E1E">
        <w:rPr>
          <w:rFonts w:cs="Times New Roman CYR"/>
          <w:sz w:val="28"/>
          <w:szCs w:val="28"/>
          <w:lang w:eastAsia="ru-RU"/>
        </w:rPr>
        <w:t>і</w:t>
      </w:r>
      <w:r w:rsidR="001250CA" w:rsidRPr="00257E1E">
        <w:rPr>
          <w:rFonts w:cs="Times New Roman CYR"/>
          <w:sz w:val="28"/>
          <w:szCs w:val="28"/>
          <w:lang w:eastAsia="ru-RU"/>
        </w:rPr>
        <w:t>н</w:t>
      </w:r>
      <w:r w:rsidR="005F613C" w:rsidRPr="00257E1E">
        <w:rPr>
          <w:rFonts w:cs="Times New Roman CYR"/>
          <w:sz w:val="28"/>
          <w:szCs w:val="28"/>
          <w:lang w:eastAsia="ru-RU"/>
        </w:rPr>
        <w:t>у</w:t>
      </w:r>
      <w:r w:rsidR="001250CA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Різниця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стосовно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показника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загального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холестерину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групах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протягом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у</w:t>
      </w:r>
      <w:r w:rsidR="00B91E65" w:rsidRPr="00257E1E">
        <w:rPr>
          <w:rFonts w:cs="Times New Roman CYR"/>
          <w:sz w:val="28"/>
          <w:szCs w:val="28"/>
          <w:lang w:eastAsia="ru-RU"/>
        </w:rPr>
        <w:t>сього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періоду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спостережен</w:t>
      </w:r>
      <w:r w:rsidR="00EE6D57" w:rsidRPr="00257E1E">
        <w:rPr>
          <w:rFonts w:cs="Times New Roman CYR"/>
          <w:sz w:val="28"/>
          <w:szCs w:val="28"/>
          <w:lang w:eastAsia="ru-RU"/>
        </w:rPr>
        <w:t>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бул</w:t>
      </w:r>
      <w:r w:rsidR="00EE6D57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не</w:t>
      </w:r>
      <w:r w:rsidR="00EE6D57" w:rsidRPr="00257E1E">
        <w:rPr>
          <w:rFonts w:cs="Times New Roman CYR"/>
          <w:sz w:val="28"/>
          <w:szCs w:val="28"/>
          <w:lang w:eastAsia="ru-RU"/>
        </w:rPr>
        <w:t>вірогідною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порівняно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початковим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рівнем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(P</w:t>
      </w:r>
      <w:r w:rsidR="00B91E65"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0,05),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так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міжгрупових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11329" w:rsidRPr="00257E1E">
        <w:rPr>
          <w:rFonts w:cs="Times New Roman CYR"/>
          <w:sz w:val="28"/>
          <w:szCs w:val="28"/>
          <w:lang w:eastAsia="ru-RU"/>
        </w:rPr>
        <w:t>порівняннях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(P</w:t>
      </w:r>
      <w:r w:rsidR="00B91E65" w:rsidRPr="00257E1E">
        <w:rPr>
          <w:rFonts w:cs="Times New Roman CYR"/>
          <w:sz w:val="28"/>
          <w:szCs w:val="28"/>
          <w:vertAlign w:val="subscript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Проте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значення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його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фракцій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57A3" w:rsidRPr="00257E1E">
        <w:rPr>
          <w:rFonts w:cs="Times New Roman CYR"/>
          <w:sz w:val="28"/>
          <w:szCs w:val="28"/>
          <w:lang w:eastAsia="ru-RU"/>
        </w:rPr>
        <w:t>ЛПН</w:t>
      </w:r>
      <w:r w:rsidR="00011329" w:rsidRPr="00257E1E">
        <w:rPr>
          <w:rFonts w:cs="Times New Roman CYR"/>
          <w:sz w:val="28"/>
          <w:szCs w:val="28"/>
          <w:lang w:eastAsia="ru-RU"/>
        </w:rPr>
        <w:t>Щ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57A3" w:rsidRPr="00257E1E">
        <w:rPr>
          <w:rFonts w:cs="Times New Roman CYR"/>
          <w:sz w:val="28"/>
          <w:szCs w:val="28"/>
          <w:lang w:eastAsia="ru-RU"/>
        </w:rPr>
        <w:t>ЛПВ</w:t>
      </w:r>
      <w:r w:rsidR="00011329" w:rsidRPr="00257E1E">
        <w:rPr>
          <w:rFonts w:cs="Times New Roman CYR"/>
          <w:sz w:val="28"/>
          <w:szCs w:val="28"/>
          <w:lang w:eastAsia="ru-RU"/>
        </w:rPr>
        <w:t>Щ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57A3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динаміці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спостережень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з</w:t>
      </w:r>
      <w:r w:rsidR="00B91E65" w:rsidRPr="00257E1E">
        <w:rPr>
          <w:rFonts w:cs="Times New Roman CYR"/>
          <w:sz w:val="28"/>
          <w:szCs w:val="28"/>
          <w:lang w:eastAsia="ru-RU"/>
        </w:rPr>
        <w:t>мін</w:t>
      </w:r>
      <w:r w:rsidR="00EE6D57" w:rsidRPr="00257E1E">
        <w:rPr>
          <w:rFonts w:cs="Times New Roman CYR"/>
          <w:sz w:val="28"/>
          <w:szCs w:val="28"/>
          <w:lang w:eastAsia="ru-RU"/>
        </w:rPr>
        <w:t>юва</w:t>
      </w:r>
      <w:r w:rsidR="00B91E65" w:rsidRPr="00257E1E">
        <w:rPr>
          <w:rFonts w:cs="Times New Roman CYR"/>
          <w:sz w:val="28"/>
          <w:szCs w:val="28"/>
          <w:lang w:eastAsia="ru-RU"/>
        </w:rPr>
        <w:t>лися.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Так</w:t>
      </w:r>
      <w:r w:rsidR="00EE6D57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1-</w:t>
      </w:r>
      <w:r w:rsidR="00B91E65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операції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обох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групах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рівні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57A3" w:rsidRPr="00257E1E">
        <w:rPr>
          <w:rFonts w:cs="Times New Roman CYR"/>
          <w:sz w:val="28"/>
          <w:szCs w:val="28"/>
          <w:lang w:eastAsia="ru-RU"/>
        </w:rPr>
        <w:t>ЛПН</w:t>
      </w:r>
      <w:r w:rsidR="00011329" w:rsidRPr="00257E1E">
        <w:rPr>
          <w:rFonts w:cs="Times New Roman CYR"/>
          <w:sz w:val="28"/>
          <w:szCs w:val="28"/>
          <w:lang w:eastAsia="ru-RU"/>
        </w:rPr>
        <w:t>Щ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вірогідн</w:t>
      </w:r>
      <w:r w:rsidR="00B91E65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знижувалися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(</w:t>
      </w:r>
      <w:r w:rsidR="00B91E65" w:rsidRPr="00257E1E">
        <w:rPr>
          <w:rFonts w:cs="Times New Roman CYR"/>
          <w:sz w:val="28"/>
          <w:szCs w:val="28"/>
          <w:lang w:eastAsia="ru-RU"/>
        </w:rPr>
        <w:t>2,08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0,15</w:t>
      </w:r>
      <w:r w:rsidR="00EE6D57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ммоль/л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(</w:t>
      </w:r>
      <w:r w:rsidR="00B91E65" w:rsidRPr="00257E1E">
        <w:rPr>
          <w:rFonts w:cs="Times New Roman CYR"/>
          <w:sz w:val="28"/>
          <w:szCs w:val="28"/>
          <w:lang w:eastAsia="ru-RU"/>
        </w:rPr>
        <w:t>1,58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0,15</w:t>
      </w:r>
      <w:r w:rsidR="00EE6D57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ммоль/л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(</w:t>
      </w:r>
      <w:r w:rsidR="00B91E65" w:rsidRPr="00257E1E">
        <w:rPr>
          <w:rFonts w:cs="Times New Roman CYR"/>
          <w:sz w:val="28"/>
          <w:szCs w:val="28"/>
          <w:lang w:eastAsia="ru-RU"/>
        </w:rPr>
        <w:t>1,82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0,20</w:t>
      </w:r>
      <w:r w:rsidR="00EE6D57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ммоль/л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контролі.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Міжгрупова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різниця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бул</w:t>
      </w:r>
      <w:r w:rsidR="00EE6D57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істотн</w:t>
      </w:r>
      <w:r w:rsidR="00EE6D57" w:rsidRPr="00257E1E">
        <w:rPr>
          <w:rFonts w:cs="Times New Roman CYR"/>
          <w:sz w:val="28"/>
          <w:szCs w:val="28"/>
          <w:lang w:eastAsia="ru-RU"/>
        </w:rPr>
        <w:t>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(P</w:t>
      </w:r>
      <w:r w:rsidR="00B91E65" w:rsidRPr="00257E1E">
        <w:rPr>
          <w:rFonts w:cs="Times New Roman CYR"/>
          <w:sz w:val="28"/>
          <w:szCs w:val="28"/>
          <w:vertAlign w:val="subscript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3-</w:t>
      </w:r>
      <w:r w:rsidR="00B91E65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вірогід</w:t>
      </w:r>
      <w:r w:rsidR="00B91E65" w:rsidRPr="00257E1E">
        <w:rPr>
          <w:rFonts w:cs="Times New Roman CYR"/>
          <w:sz w:val="28"/>
          <w:szCs w:val="28"/>
          <w:lang w:eastAsia="ru-RU"/>
        </w:rPr>
        <w:t>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26F" w:rsidRPr="00257E1E">
        <w:rPr>
          <w:rFonts w:cs="Times New Roman CYR"/>
          <w:sz w:val="28"/>
          <w:szCs w:val="28"/>
          <w:lang w:eastAsia="ru-RU"/>
        </w:rPr>
        <w:t>відмінностей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зберігалася.</w:t>
      </w:r>
    </w:p>
    <w:p w:rsidR="00B91E65" w:rsidRPr="00257E1E" w:rsidRDefault="00B91E65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Починаючи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5-ї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доби,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показники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всіх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обстежених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(порівняно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нормою)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</w:t>
      </w:r>
      <w:r w:rsidR="00EE6D57" w:rsidRPr="00257E1E">
        <w:rPr>
          <w:rFonts w:cs="Times New Roman CYR"/>
          <w:sz w:val="28"/>
          <w:szCs w:val="28"/>
          <w:lang w:eastAsia="ru-RU"/>
        </w:rPr>
        <w:t>вірогідними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тоді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між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групами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різниця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виявлялася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7-</w:t>
      </w:r>
      <w:r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доби.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цього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часу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значення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87E72" w:rsidRPr="00257E1E">
        <w:rPr>
          <w:rFonts w:cs="Times New Roman CYR"/>
          <w:sz w:val="28"/>
          <w:szCs w:val="28"/>
          <w:lang w:eastAsia="ru-RU"/>
        </w:rPr>
        <w:t>ЛПНЩ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відповідало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1,87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0,14</w:t>
      </w:r>
      <w:r w:rsidR="00EE6D57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ммоль/л,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2,22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0,17</w:t>
      </w:r>
      <w:r w:rsidR="00EE6D57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ммоль/л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87E72" w:rsidRPr="00257E1E">
        <w:rPr>
          <w:rFonts w:cs="Times New Roman CYR"/>
          <w:sz w:val="28"/>
          <w:szCs w:val="28"/>
          <w:lang w:eastAsia="ru-RU"/>
        </w:rPr>
        <w:t>(P</w:t>
      </w:r>
      <w:r w:rsidR="00387E72" w:rsidRPr="00257E1E">
        <w:rPr>
          <w:rFonts w:cs="Times New Roman CYR"/>
          <w:sz w:val="28"/>
          <w:szCs w:val="28"/>
          <w:vertAlign w:val="subscript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87E72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87E72" w:rsidRPr="00257E1E">
        <w:rPr>
          <w:rFonts w:cs="Times New Roman CYR"/>
          <w:sz w:val="28"/>
          <w:szCs w:val="28"/>
          <w:lang w:eastAsia="ru-RU"/>
        </w:rPr>
        <w:t>0,05)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Показники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57A3" w:rsidRPr="00257E1E">
        <w:rPr>
          <w:rFonts w:cs="Times New Roman CYR"/>
          <w:sz w:val="28"/>
          <w:szCs w:val="28"/>
          <w:lang w:eastAsia="ru-RU"/>
        </w:rPr>
        <w:t>ЛПВ</w:t>
      </w:r>
      <w:r w:rsidR="00011329" w:rsidRPr="00257E1E">
        <w:rPr>
          <w:rFonts w:cs="Times New Roman CYR"/>
          <w:sz w:val="28"/>
          <w:szCs w:val="28"/>
          <w:lang w:eastAsia="ru-RU"/>
        </w:rPr>
        <w:t>Щ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разом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тригліцеридами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будівельним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матеріалом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клітинних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мембран,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протягом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найближчого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періоду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коливалися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незначних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межах.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0,81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0,04</w:t>
      </w:r>
      <w:r w:rsidR="00EE6D57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ммоль/л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EE6D57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н</w:t>
      </w:r>
      <w:r w:rsidR="00EE6D57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знижува</w:t>
      </w:r>
      <w:r w:rsidR="00EE6D57" w:rsidRPr="00257E1E">
        <w:rPr>
          <w:rFonts w:cs="Times New Roman CYR"/>
          <w:sz w:val="28"/>
          <w:szCs w:val="28"/>
          <w:lang w:eastAsia="ru-RU"/>
        </w:rPr>
        <w:t>ли</w:t>
      </w:r>
      <w:r w:rsidRPr="00257E1E">
        <w:rPr>
          <w:rFonts w:cs="Times New Roman CYR"/>
          <w:sz w:val="28"/>
          <w:szCs w:val="28"/>
          <w:lang w:eastAsia="ru-RU"/>
        </w:rPr>
        <w:t>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0,74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</w:t>
      </w:r>
      <w:r w:rsidR="00EE6D57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ммоль/л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подальшим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зростанням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3-</w:t>
      </w:r>
      <w:r w:rsidRPr="00257E1E">
        <w:rPr>
          <w:rFonts w:cs="Times New Roman CYR"/>
          <w:sz w:val="28"/>
          <w:szCs w:val="28"/>
          <w:lang w:eastAsia="ru-RU"/>
        </w:rPr>
        <w:t>тю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57A3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(0,84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0,04</w:t>
      </w:r>
      <w:r w:rsidR="00387E72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ммоль/л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поступовим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падінням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початкового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рівня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без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вірогідної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різниці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порівняно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нормою.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1-</w:t>
      </w:r>
      <w:r w:rsidR="00EE6D57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</w:t>
      </w:r>
      <w:r w:rsidR="00EE6D57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операції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показник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57A3" w:rsidRPr="00257E1E">
        <w:rPr>
          <w:rFonts w:cs="Times New Roman CYR"/>
          <w:sz w:val="28"/>
          <w:szCs w:val="28"/>
          <w:lang w:eastAsia="ru-RU"/>
        </w:rPr>
        <w:t>ЛПВ</w:t>
      </w:r>
      <w:r w:rsidR="009827EB" w:rsidRPr="00257E1E">
        <w:rPr>
          <w:rFonts w:cs="Times New Roman CYR"/>
          <w:sz w:val="28"/>
          <w:szCs w:val="28"/>
          <w:lang w:eastAsia="ru-RU"/>
        </w:rPr>
        <w:t>Щ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10A15" w:rsidRPr="00257E1E">
        <w:rPr>
          <w:rFonts w:cs="Times New Roman CYR"/>
          <w:sz w:val="28"/>
          <w:szCs w:val="28"/>
          <w:lang w:eastAsia="ru-RU"/>
        </w:rPr>
        <w:t>різко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10A15" w:rsidRPr="00257E1E">
        <w:rPr>
          <w:rFonts w:cs="Times New Roman CYR"/>
          <w:sz w:val="28"/>
          <w:szCs w:val="28"/>
          <w:lang w:eastAsia="ru-RU"/>
        </w:rPr>
        <w:t>знижувався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0,59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0,10</w:t>
      </w:r>
      <w:r w:rsidR="005F613C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ммоль/л,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набуваючи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вірогід</w:t>
      </w:r>
      <w:r w:rsidRPr="00257E1E">
        <w:rPr>
          <w:rFonts w:cs="Times New Roman CYR"/>
          <w:sz w:val="28"/>
          <w:szCs w:val="28"/>
          <w:lang w:eastAsia="ru-RU"/>
        </w:rPr>
        <w:t>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</w:t>
      </w:r>
      <w:r w:rsidR="00EE6D57"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3-</w:t>
      </w:r>
      <w:r w:rsidR="00EE6D57" w:rsidRPr="00257E1E">
        <w:rPr>
          <w:rFonts w:cs="Times New Roman CYR"/>
          <w:sz w:val="28"/>
          <w:szCs w:val="28"/>
          <w:lang w:eastAsia="ru-RU"/>
        </w:rPr>
        <w:t>тю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5-</w:t>
      </w:r>
      <w:r w:rsidR="00EE6D57" w:rsidRPr="00257E1E">
        <w:rPr>
          <w:rFonts w:cs="Times New Roman CYR"/>
          <w:sz w:val="28"/>
          <w:szCs w:val="28"/>
          <w:lang w:eastAsia="ru-RU"/>
        </w:rPr>
        <w:t>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7-</w:t>
      </w:r>
      <w:r w:rsidR="00EE6D57" w:rsidRPr="00257E1E">
        <w:rPr>
          <w:rFonts w:cs="Times New Roman CYR"/>
          <w:sz w:val="28"/>
          <w:szCs w:val="28"/>
          <w:lang w:eastAsia="ru-RU"/>
        </w:rPr>
        <w:t>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</w:t>
      </w:r>
      <w:r w:rsidR="00EE6D57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E6D57" w:rsidRPr="00257E1E">
        <w:rPr>
          <w:rFonts w:cs="Times New Roman CYR"/>
          <w:sz w:val="28"/>
          <w:szCs w:val="28"/>
          <w:lang w:eastAsia="ru-RU"/>
        </w:rPr>
        <w:t>різниця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значен</w:t>
      </w:r>
      <w:r w:rsidR="00EE6D57" w:rsidRPr="00257E1E">
        <w:rPr>
          <w:rFonts w:cs="Times New Roman CYR"/>
          <w:sz w:val="28"/>
          <w:szCs w:val="28"/>
          <w:lang w:eastAsia="ru-RU"/>
        </w:rPr>
        <w:t>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була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</w:t>
      </w:r>
      <w:r w:rsidR="00EE6D57" w:rsidRPr="00257E1E">
        <w:rPr>
          <w:rFonts w:cs="Times New Roman CYR"/>
          <w:sz w:val="28"/>
          <w:szCs w:val="28"/>
          <w:lang w:eastAsia="ru-RU"/>
        </w:rPr>
        <w:t>вірогід</w:t>
      </w:r>
      <w:r w:rsidRPr="00257E1E">
        <w:rPr>
          <w:rFonts w:cs="Times New Roman CYR"/>
          <w:sz w:val="28"/>
          <w:szCs w:val="28"/>
          <w:lang w:eastAsia="ru-RU"/>
        </w:rPr>
        <w:t>ною,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але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перевищу</w:t>
      </w:r>
      <w:r w:rsidR="00883FCD" w:rsidRPr="00257E1E">
        <w:rPr>
          <w:rFonts w:cs="Times New Roman CYR"/>
          <w:sz w:val="28"/>
          <w:szCs w:val="28"/>
          <w:lang w:eastAsia="ru-RU"/>
        </w:rPr>
        <w:t>вала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показники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</w:t>
      </w:r>
      <w:r w:rsidR="00883FCD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</w:t>
      </w:r>
      <w:r w:rsidR="00883FCD" w:rsidRPr="00257E1E">
        <w:rPr>
          <w:rFonts w:cs="Times New Roman CYR"/>
          <w:sz w:val="28"/>
          <w:szCs w:val="28"/>
          <w:lang w:eastAsia="ru-RU"/>
        </w:rPr>
        <w:t>и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5F6E7A" w:rsidRPr="00257E1E" w:rsidRDefault="00B91E65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Рівень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тригліцеридів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1-</w:t>
      </w:r>
      <w:r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періоду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обох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знизився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18,8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</w:t>
      </w:r>
      <w:r w:rsidR="006B11D6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набуваючи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значущості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порівняно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нормою,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але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між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собою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3-</w:t>
      </w:r>
      <w:r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зареєстровано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зростання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показників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10,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2,1</w:t>
      </w:r>
      <w:r w:rsidR="006B11D6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порівняно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1-</w:t>
      </w:r>
      <w:r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</w:t>
      </w:r>
      <w:r w:rsidR="005F613C"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5-ї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тоді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7-ї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значення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продовжували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збільшуватися,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але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залишалися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нижчими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норму</w:t>
      </w:r>
      <w:r w:rsidR="005F613C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яка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становить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(1,22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0,06)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10A15" w:rsidRPr="00257E1E">
        <w:rPr>
          <w:rFonts w:cs="Times New Roman CYR"/>
          <w:sz w:val="28"/>
          <w:szCs w:val="28"/>
          <w:lang w:eastAsia="ru-RU"/>
        </w:rPr>
        <w:t>ммоль/л</w:t>
      </w:r>
      <w:r w:rsidR="005F613C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тобто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2,4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(1,19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ммоль/л)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9,0</w:t>
      </w:r>
      <w:r w:rsidR="006B11D6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(1,11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ммоль/л)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контрольній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</w:t>
      </w:r>
      <w:r w:rsidR="004857A3" w:rsidRPr="00257E1E">
        <w:rPr>
          <w:rFonts w:cs="Times New Roman CYR"/>
          <w:sz w:val="28"/>
          <w:szCs w:val="28"/>
          <w:lang w:eastAsia="ru-RU"/>
        </w:rPr>
        <w:t>вірогід</w:t>
      </w:r>
      <w:r w:rsidRPr="00257E1E">
        <w:rPr>
          <w:rFonts w:cs="Times New Roman CYR"/>
          <w:sz w:val="28"/>
          <w:szCs w:val="28"/>
          <w:lang w:eastAsia="ru-RU"/>
        </w:rPr>
        <w:t>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показник</w:t>
      </w:r>
      <w:r w:rsidR="00883FCD" w:rsidRPr="00257E1E">
        <w:rPr>
          <w:rFonts w:cs="Times New Roman CYR"/>
          <w:sz w:val="28"/>
          <w:szCs w:val="28"/>
          <w:lang w:eastAsia="ru-RU"/>
        </w:rPr>
        <w:t>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A27BA" w:rsidRPr="00257E1E">
        <w:rPr>
          <w:rFonts w:cs="Times New Roman CYR"/>
          <w:sz w:val="28"/>
          <w:szCs w:val="28"/>
          <w:lang w:eastAsia="ru-RU"/>
        </w:rPr>
        <w:t>(P</w:t>
      </w:r>
      <w:r w:rsidR="00EA27BA"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A27BA"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A27BA" w:rsidRPr="00257E1E">
        <w:rPr>
          <w:rFonts w:cs="Times New Roman CYR"/>
          <w:sz w:val="28"/>
          <w:szCs w:val="28"/>
          <w:lang w:eastAsia="ru-RU"/>
        </w:rPr>
        <w:t>0,05</w:t>
      </w:r>
      <w:r w:rsidR="005F613C"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A27BA" w:rsidRPr="00257E1E">
        <w:rPr>
          <w:rFonts w:cs="Times New Roman CYR"/>
          <w:sz w:val="28"/>
          <w:szCs w:val="28"/>
          <w:lang w:eastAsia="ru-RU"/>
        </w:rPr>
        <w:t>P</w:t>
      </w:r>
      <w:r w:rsidR="00EA27BA" w:rsidRPr="00257E1E">
        <w:rPr>
          <w:rFonts w:cs="Times New Roman CYR"/>
          <w:sz w:val="28"/>
          <w:szCs w:val="28"/>
          <w:vertAlign w:val="subscript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A27BA"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A27BA" w:rsidRPr="00257E1E">
        <w:rPr>
          <w:rFonts w:cs="Times New Roman CYR"/>
          <w:sz w:val="28"/>
          <w:szCs w:val="28"/>
          <w:lang w:eastAsia="ru-RU"/>
        </w:rPr>
        <w:t>0,05)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6B11D6" w:rsidRPr="00257E1E" w:rsidRDefault="00B91E65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Втори</w:t>
      </w:r>
      <w:r w:rsidR="00EA27BA" w:rsidRPr="00257E1E">
        <w:rPr>
          <w:rFonts w:cs="Times New Roman CYR"/>
          <w:sz w:val="28"/>
          <w:szCs w:val="28"/>
          <w:lang w:eastAsia="ru-RU"/>
        </w:rPr>
        <w:t>нні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A27BA" w:rsidRPr="00257E1E">
        <w:rPr>
          <w:rFonts w:cs="Times New Roman CYR"/>
          <w:sz w:val="28"/>
          <w:szCs w:val="28"/>
          <w:lang w:eastAsia="ru-RU"/>
        </w:rPr>
        <w:t>продукти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A27BA" w:rsidRPr="00257E1E">
        <w:rPr>
          <w:rFonts w:cs="Times New Roman CYR"/>
          <w:sz w:val="28"/>
          <w:szCs w:val="28"/>
          <w:lang w:eastAsia="ru-RU"/>
        </w:rPr>
        <w:t>ПОЛ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A27BA" w:rsidRPr="00257E1E">
        <w:rPr>
          <w:rFonts w:cs="Times New Roman CYR"/>
          <w:sz w:val="28"/>
          <w:szCs w:val="28"/>
          <w:lang w:eastAsia="ru-RU"/>
        </w:rPr>
        <w:t>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A27BA" w:rsidRPr="00257E1E">
        <w:rPr>
          <w:rFonts w:cs="Times New Roman CYR"/>
          <w:sz w:val="28"/>
          <w:szCs w:val="28"/>
          <w:lang w:eastAsia="ru-RU"/>
        </w:rPr>
        <w:t>розглядали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компонентами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фракції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загальних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ліпідів.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огляду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доступність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методики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вивчал</w:t>
      </w:r>
      <w:r w:rsidR="00883FCD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концентраці</w:t>
      </w:r>
      <w:r w:rsidR="00883FCD"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ТБК-активних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продуктів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</w:t>
      </w:r>
      <w:r w:rsidR="004857A3" w:rsidRPr="00257E1E">
        <w:rPr>
          <w:rFonts w:cs="Times New Roman CYR"/>
          <w:sz w:val="28"/>
          <w:szCs w:val="28"/>
          <w:lang w:eastAsia="ru-RU"/>
        </w:rPr>
        <w:t>МДА</w:t>
      </w:r>
      <w:r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сироватці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крові.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Було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26F" w:rsidRPr="00257E1E">
        <w:rPr>
          <w:rFonts w:cs="Times New Roman CYR"/>
          <w:sz w:val="28"/>
          <w:szCs w:val="28"/>
          <w:lang w:eastAsia="ru-RU"/>
        </w:rPr>
        <w:t>виявлено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протяг</w:t>
      </w:r>
      <w:r w:rsidR="00883FCD" w:rsidRPr="00257E1E">
        <w:rPr>
          <w:rFonts w:cs="Times New Roman CYR"/>
          <w:sz w:val="28"/>
          <w:szCs w:val="28"/>
          <w:lang w:eastAsia="ru-RU"/>
        </w:rPr>
        <w:t>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тижн</w:t>
      </w:r>
      <w:r w:rsidR="00883FCD" w:rsidRPr="00257E1E">
        <w:rPr>
          <w:rFonts w:cs="Times New Roman CYR"/>
          <w:sz w:val="28"/>
          <w:szCs w:val="28"/>
          <w:lang w:eastAsia="ru-RU"/>
        </w:rPr>
        <w:t>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операці</w:t>
      </w:r>
      <w:r w:rsidR="00883FCD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показники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обох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</w:t>
      </w:r>
      <w:r w:rsidR="00883FCD" w:rsidRPr="00257E1E">
        <w:rPr>
          <w:rFonts w:cs="Times New Roman CYR"/>
          <w:sz w:val="28"/>
          <w:szCs w:val="28"/>
          <w:lang w:eastAsia="ru-RU"/>
        </w:rPr>
        <w:t>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відрізнялися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D69B0" w:rsidRPr="00257E1E">
        <w:rPr>
          <w:rFonts w:cs="Times New Roman CYR"/>
          <w:sz w:val="28"/>
          <w:szCs w:val="28"/>
          <w:lang w:eastAsia="ru-RU"/>
        </w:rPr>
        <w:t>не</w:t>
      </w:r>
      <w:r w:rsidR="005F6E7A" w:rsidRPr="00257E1E">
        <w:rPr>
          <w:rFonts w:cs="Times New Roman CYR"/>
          <w:sz w:val="28"/>
          <w:szCs w:val="28"/>
          <w:lang w:eastAsia="ru-RU"/>
        </w:rPr>
        <w:t>вірогідно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Але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1-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д</w:t>
      </w:r>
      <w:r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3-ї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</w:t>
      </w:r>
      <w:r w:rsidR="00883FCD" w:rsidRPr="00257E1E">
        <w:rPr>
          <w:rFonts w:cs="Times New Roman CYR"/>
          <w:sz w:val="28"/>
          <w:szCs w:val="28"/>
          <w:lang w:eastAsia="ru-RU"/>
        </w:rPr>
        <w:t>и</w:t>
      </w:r>
      <w:r w:rsidR="005F6E7A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E7A" w:rsidRPr="00257E1E">
        <w:rPr>
          <w:rFonts w:cs="Times New Roman CYR"/>
          <w:sz w:val="28"/>
          <w:szCs w:val="28"/>
          <w:lang w:eastAsia="ru-RU"/>
        </w:rPr>
        <w:t>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E7A" w:rsidRPr="00257E1E">
        <w:rPr>
          <w:rFonts w:cs="Times New Roman CYR"/>
          <w:sz w:val="28"/>
          <w:szCs w:val="28"/>
          <w:lang w:eastAsia="ru-RU"/>
        </w:rPr>
        <w:t>свідчать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початков</w:t>
      </w:r>
      <w:r w:rsidR="00883FCD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рівні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(2,38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0,13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мкмоль/л),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різниця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набувала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вірогід</w:t>
      </w:r>
      <w:r w:rsidRPr="00257E1E">
        <w:rPr>
          <w:rFonts w:cs="Times New Roman CYR"/>
          <w:sz w:val="28"/>
          <w:szCs w:val="28"/>
          <w:lang w:eastAsia="ru-RU"/>
        </w:rPr>
        <w:t>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</w:t>
      </w:r>
      <w:r w:rsidR="00883FCD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57A3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1-</w:t>
      </w:r>
      <w:r w:rsidRPr="00257E1E">
        <w:rPr>
          <w:rFonts w:cs="Times New Roman CYR"/>
          <w:sz w:val="28"/>
          <w:szCs w:val="28"/>
          <w:lang w:eastAsia="ru-RU"/>
        </w:rPr>
        <w:t>шу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83FCD"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значення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зростали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18,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(2,82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мкмоль/л),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3-тю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12,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(2,68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0,12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мкмоль/л).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порівняння</w:t>
      </w:r>
      <w:r w:rsidR="003F4FCD" w:rsidRPr="00257E1E">
        <w:rPr>
          <w:rFonts w:cs="Times New Roman CYR"/>
          <w:sz w:val="28"/>
          <w:szCs w:val="28"/>
          <w:lang w:eastAsia="ru-RU"/>
        </w:rPr>
        <w:t>: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8,</w:t>
      </w:r>
      <w:r w:rsidR="006B11D6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(2,58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0,15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мкмоль/л)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857A3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5,</w:t>
      </w:r>
      <w:r w:rsidR="006B11D6" w:rsidRPr="00257E1E">
        <w:rPr>
          <w:rFonts w:cs="Times New Roman CYR"/>
          <w:sz w:val="28"/>
          <w:szCs w:val="28"/>
          <w:lang w:eastAsia="ru-RU"/>
        </w:rPr>
        <w:t>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(2,52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±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0,11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мкмоль/л)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відповідно.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5-</w:t>
      </w:r>
      <w:r w:rsidR="003F4FCD" w:rsidRPr="00257E1E">
        <w:rPr>
          <w:rFonts w:cs="Times New Roman CYR"/>
          <w:sz w:val="28"/>
          <w:szCs w:val="28"/>
          <w:lang w:eastAsia="ru-RU"/>
        </w:rPr>
        <w:t>тю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7-</w:t>
      </w:r>
      <w:r w:rsidR="003F4FCD" w:rsidRPr="00257E1E">
        <w:rPr>
          <w:rFonts w:cs="Times New Roman CYR"/>
          <w:sz w:val="28"/>
          <w:szCs w:val="28"/>
          <w:lang w:eastAsia="ru-RU"/>
        </w:rPr>
        <w:t>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</w:t>
      </w:r>
      <w:r w:rsidR="003F4FCD" w:rsidRPr="00257E1E">
        <w:rPr>
          <w:rFonts w:cs="Times New Roman CYR"/>
          <w:sz w:val="28"/>
          <w:szCs w:val="28"/>
          <w:lang w:eastAsia="ru-RU"/>
        </w:rPr>
        <w:t>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операці</w:t>
      </w:r>
      <w:r w:rsidR="003F4FCD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різниця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бул</w:t>
      </w:r>
      <w:r w:rsidR="003F4FCD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</w:t>
      </w:r>
      <w:r w:rsidR="003F4FCD" w:rsidRPr="00257E1E">
        <w:rPr>
          <w:rFonts w:cs="Times New Roman CYR"/>
          <w:sz w:val="28"/>
          <w:szCs w:val="28"/>
          <w:lang w:eastAsia="ru-RU"/>
        </w:rPr>
        <w:t>вірогідною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</w:t>
      </w:r>
      <w:r w:rsidR="003F4FCD"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P</w:t>
      </w:r>
      <w:r w:rsidRPr="00257E1E">
        <w:rPr>
          <w:rFonts w:cs="Times New Roman CYR"/>
          <w:sz w:val="28"/>
          <w:szCs w:val="28"/>
          <w:vertAlign w:val="subscript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середній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рівень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був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навіть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нижчий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норму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5,0</w:t>
      </w:r>
      <w:r w:rsidR="006B11D6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порівняння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він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залиша</w:t>
      </w:r>
      <w:r w:rsidR="003F4FCD" w:rsidRPr="00257E1E">
        <w:rPr>
          <w:rFonts w:cs="Times New Roman CYR"/>
          <w:sz w:val="28"/>
          <w:szCs w:val="28"/>
          <w:lang w:eastAsia="ru-RU"/>
        </w:rPr>
        <w:t>в</w:t>
      </w:r>
      <w:r w:rsidRPr="00257E1E">
        <w:rPr>
          <w:rFonts w:cs="Times New Roman CYR"/>
          <w:sz w:val="28"/>
          <w:szCs w:val="28"/>
          <w:lang w:eastAsia="ru-RU"/>
        </w:rPr>
        <w:t>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дещо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вищ</w:t>
      </w:r>
      <w:r w:rsidR="003F4FCD" w:rsidRPr="00257E1E">
        <w:rPr>
          <w:rFonts w:cs="Times New Roman CYR"/>
          <w:sz w:val="28"/>
          <w:szCs w:val="28"/>
          <w:lang w:eastAsia="ru-RU"/>
        </w:rPr>
        <w:t>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4,6</w:t>
      </w:r>
      <w:r w:rsidR="006B11D6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).</w:t>
      </w:r>
    </w:p>
    <w:p w:rsidR="00B91E65" w:rsidRPr="00257E1E" w:rsidRDefault="00774218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Таким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чином,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хворих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яким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комплекс</w:t>
      </w:r>
      <w:r w:rsidR="005F613C" w:rsidRPr="00257E1E">
        <w:rPr>
          <w:rFonts w:cs="Times New Roman CYR"/>
          <w:sz w:val="28"/>
          <w:szCs w:val="28"/>
          <w:lang w:eastAsia="ru-RU"/>
        </w:rPr>
        <w:t>но</w:t>
      </w:r>
      <w:r w:rsidR="00B557BA" w:rsidRPr="00257E1E">
        <w:rPr>
          <w:rFonts w:cs="Times New Roman CYR"/>
          <w:sz w:val="28"/>
          <w:szCs w:val="28"/>
          <w:lang w:eastAsia="ru-RU"/>
        </w:rPr>
        <w:t>м</w:t>
      </w:r>
      <w:r w:rsidR="005F613C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</w:t>
      </w:r>
      <w:r w:rsidR="005F613C" w:rsidRPr="00257E1E">
        <w:rPr>
          <w:rFonts w:cs="Times New Roman CYR"/>
          <w:sz w:val="28"/>
          <w:szCs w:val="28"/>
          <w:lang w:eastAsia="ru-RU"/>
        </w:rPr>
        <w:t>ікуванні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призначали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препарат</w:t>
      </w:r>
      <w:r w:rsidR="005F613C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B557BA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557BA" w:rsidRPr="00257E1E">
        <w:rPr>
          <w:rFonts w:cs="Times New Roman CYR"/>
          <w:sz w:val="28"/>
          <w:szCs w:val="28"/>
          <w:lang w:eastAsia="ru-RU"/>
        </w:rPr>
        <w:t>есцинат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557BA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B557BA" w:rsidRPr="00257E1E">
        <w:rPr>
          <w:rFonts w:cs="Times New Roman CYR"/>
          <w:sz w:val="28"/>
          <w:szCs w:val="28"/>
          <w:lang w:eastAsia="ru-RU"/>
        </w:rPr>
        <w:t>Тіотріазолін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13CF2" w:rsidRPr="00257E1E">
        <w:rPr>
          <w:rFonts w:cs="Times New Roman CYR"/>
          <w:sz w:val="28"/>
          <w:szCs w:val="28"/>
          <w:lang w:eastAsia="ru-RU"/>
        </w:rPr>
        <w:t>активність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деструктивн</w:t>
      </w:r>
      <w:r w:rsidR="005F613C" w:rsidRPr="00257E1E">
        <w:rPr>
          <w:rFonts w:cs="Times New Roman CYR"/>
          <w:sz w:val="28"/>
          <w:szCs w:val="28"/>
          <w:lang w:eastAsia="ru-RU"/>
        </w:rPr>
        <w:t>и</w:t>
      </w:r>
      <w:r w:rsidRPr="00257E1E">
        <w:rPr>
          <w:rFonts w:cs="Times New Roman CYR"/>
          <w:sz w:val="28"/>
          <w:szCs w:val="28"/>
          <w:lang w:eastAsia="ru-RU"/>
        </w:rPr>
        <w:t>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5F613C" w:rsidRPr="00257E1E">
        <w:rPr>
          <w:rFonts w:cs="Times New Roman CYR"/>
          <w:sz w:val="28"/>
          <w:szCs w:val="28"/>
          <w:lang w:eastAsia="ru-RU"/>
        </w:rPr>
        <w:t>ідновни</w:t>
      </w:r>
      <w:r w:rsidRPr="00257E1E">
        <w:rPr>
          <w:rFonts w:cs="Times New Roman CYR"/>
          <w:sz w:val="28"/>
          <w:szCs w:val="28"/>
          <w:lang w:eastAsia="ru-RU"/>
        </w:rPr>
        <w:t>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процес</w:t>
      </w:r>
      <w:r w:rsidR="005F613C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мембранах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кл</w:t>
      </w:r>
      <w:r w:rsidR="005F613C" w:rsidRPr="00257E1E">
        <w:rPr>
          <w:rFonts w:cs="Times New Roman CYR"/>
          <w:sz w:val="28"/>
          <w:szCs w:val="28"/>
          <w:lang w:eastAsia="ru-RU"/>
        </w:rPr>
        <w:t>ітин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у</w:t>
      </w:r>
      <w:r w:rsidRPr="00257E1E">
        <w:rPr>
          <w:rFonts w:cs="Times New Roman CYR"/>
          <w:sz w:val="28"/>
          <w:szCs w:val="28"/>
          <w:lang w:eastAsia="ru-RU"/>
        </w:rPr>
        <w:t>же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06ACB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1-ї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</w:t>
      </w:r>
      <w:r w:rsidR="005F613C" w:rsidRPr="00257E1E">
        <w:rPr>
          <w:rFonts w:cs="Times New Roman CYR"/>
          <w:sz w:val="28"/>
          <w:szCs w:val="28"/>
          <w:lang w:eastAsia="ru-RU"/>
        </w:rPr>
        <w:t>у</w:t>
      </w:r>
      <w:r w:rsidRPr="00257E1E">
        <w:rPr>
          <w:rFonts w:cs="Times New Roman CYR"/>
          <w:sz w:val="28"/>
          <w:szCs w:val="28"/>
          <w:lang w:eastAsia="ru-RU"/>
        </w:rPr>
        <w:t>ла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557BA" w:rsidRPr="00257E1E">
        <w:rPr>
          <w:rFonts w:cs="Times New Roman CYR"/>
          <w:sz w:val="28"/>
          <w:szCs w:val="28"/>
          <w:lang w:eastAsia="ru-RU"/>
        </w:rPr>
        <w:t>м</w:t>
      </w:r>
      <w:r w:rsidR="005F613C" w:rsidRPr="00257E1E">
        <w:rPr>
          <w:rFonts w:cs="Times New Roman CYR"/>
          <w:sz w:val="28"/>
          <w:szCs w:val="28"/>
          <w:lang w:eastAsia="ru-RU"/>
        </w:rPr>
        <w:t>і</w:t>
      </w:r>
      <w:r w:rsidR="00B557BA" w:rsidRPr="00257E1E">
        <w:rPr>
          <w:rFonts w:cs="Times New Roman CYR"/>
          <w:sz w:val="28"/>
          <w:szCs w:val="28"/>
          <w:lang w:eastAsia="ru-RU"/>
        </w:rPr>
        <w:t>н</w:t>
      </w:r>
      <w:r w:rsidR="005F613C" w:rsidRPr="00257E1E">
        <w:rPr>
          <w:rFonts w:cs="Times New Roman CYR"/>
          <w:sz w:val="28"/>
          <w:szCs w:val="28"/>
          <w:lang w:eastAsia="ru-RU"/>
        </w:rPr>
        <w:t>і</w:t>
      </w:r>
      <w:r w:rsidR="00B557BA" w:rsidRPr="00257E1E">
        <w:rPr>
          <w:rFonts w:cs="Times New Roman CYR"/>
          <w:sz w:val="28"/>
          <w:szCs w:val="28"/>
          <w:lang w:eastAsia="ru-RU"/>
        </w:rPr>
        <w:t>мально</w:t>
      </w:r>
      <w:r w:rsidR="005F613C" w:rsidRPr="00257E1E">
        <w:rPr>
          <w:rFonts w:cs="Times New Roman CYR"/>
          <w:sz w:val="28"/>
          <w:szCs w:val="28"/>
          <w:lang w:eastAsia="ru-RU"/>
        </w:rPr>
        <w:t>ю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щ</w:t>
      </w:r>
      <w:r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засвідчували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лабораторн</w:t>
      </w:r>
      <w:r w:rsidR="005F613C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показ</w:t>
      </w:r>
      <w:r w:rsidR="005F613C" w:rsidRPr="00257E1E">
        <w:rPr>
          <w:rFonts w:cs="Times New Roman CYR"/>
          <w:sz w:val="28"/>
          <w:szCs w:val="28"/>
          <w:lang w:eastAsia="ru-RU"/>
        </w:rPr>
        <w:t>ники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продукт</w:t>
      </w:r>
      <w:r w:rsidR="005F613C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</w:t>
      </w:r>
      <w:r w:rsidR="005F613C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п</w:t>
      </w:r>
      <w:r w:rsidR="005F613C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дного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обм</w:t>
      </w:r>
      <w:r w:rsidR="005F613C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н</w:t>
      </w:r>
      <w:r w:rsidR="005F613C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5F613C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МДА.</w:t>
      </w:r>
    </w:p>
    <w:p w:rsidR="00B91E65" w:rsidRPr="00257E1E" w:rsidRDefault="003F4FCD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Цитологічне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дослідження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мазків-зішкребків</w:t>
      </w:r>
      <w:r w:rsidR="00B91E65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узятих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поверхонь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оперованих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тканин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через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доб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операції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обох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груп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да</w:t>
      </w:r>
      <w:r w:rsidR="00E4521D" w:rsidRPr="00257E1E">
        <w:rPr>
          <w:rFonts w:cs="Times New Roman CYR"/>
          <w:sz w:val="28"/>
          <w:szCs w:val="28"/>
          <w:lang w:eastAsia="ru-RU"/>
        </w:rPr>
        <w:t>ло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змогу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виявити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регресивно-деструктивні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запальні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зміни,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B91E65" w:rsidRPr="00257E1E">
        <w:rPr>
          <w:rFonts w:cs="Times New Roman CYR"/>
          <w:sz w:val="28"/>
          <w:szCs w:val="28"/>
          <w:lang w:eastAsia="ru-RU"/>
        </w:rPr>
        <w:t>умовлені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скупченням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клітин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запального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характеру.</w:t>
      </w:r>
    </w:p>
    <w:p w:rsidR="00B91E65" w:rsidRPr="00257E1E" w:rsidRDefault="00B91E65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виявлен</w:t>
      </w:r>
      <w:r w:rsidR="003F4FCD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істотн</w:t>
      </w:r>
      <w:r w:rsidR="003F4FCD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різницю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щодо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кількісно</w:t>
      </w:r>
      <w:r w:rsidR="003F4FCD" w:rsidRPr="00257E1E">
        <w:rPr>
          <w:rFonts w:cs="Times New Roman CYR"/>
          <w:sz w:val="28"/>
          <w:szCs w:val="28"/>
          <w:lang w:eastAsia="ru-RU"/>
        </w:rPr>
        <w:t>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співвідношенн</w:t>
      </w:r>
      <w:r w:rsidR="003F4FCD" w:rsidRPr="00257E1E">
        <w:rPr>
          <w:rFonts w:cs="Times New Roman CYR"/>
          <w:sz w:val="28"/>
          <w:szCs w:val="28"/>
          <w:lang w:eastAsia="ru-RU"/>
        </w:rPr>
        <w:t>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фагоцитуючих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нефагоцитуючих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нейтрофільних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лейкоцитів,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</w:t>
      </w:r>
      <w:r w:rsidR="003F4FCD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було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виявлено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27,85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64,0</w:t>
      </w:r>
      <w:r w:rsidR="006B11D6"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випадків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відповідно.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77CD" w:rsidRPr="00257E1E">
        <w:rPr>
          <w:sz w:val="28"/>
          <w:szCs w:val="28"/>
          <w:lang w:eastAsia="uk-UA"/>
        </w:rPr>
        <w:t>У</w:t>
      </w:r>
      <w:r w:rsidR="00257E1E">
        <w:rPr>
          <w:sz w:val="28"/>
          <w:szCs w:val="28"/>
          <w:lang w:eastAsia="uk-UA"/>
        </w:rPr>
        <w:t xml:space="preserve"> </w:t>
      </w:r>
      <w:r w:rsidR="00E277CD" w:rsidRPr="00257E1E">
        <w:rPr>
          <w:sz w:val="28"/>
          <w:szCs w:val="28"/>
          <w:lang w:eastAsia="uk-UA"/>
        </w:rPr>
        <w:t>контролі</w:t>
      </w:r>
      <w:r w:rsidR="00257E1E">
        <w:rPr>
          <w:sz w:val="28"/>
          <w:szCs w:val="28"/>
          <w:lang w:eastAsia="uk-UA"/>
        </w:rPr>
        <w:t xml:space="preserve"> </w:t>
      </w:r>
      <w:r w:rsidR="00E277CD" w:rsidRPr="00257E1E">
        <w:rPr>
          <w:rFonts w:cs="Times New Roman CYR"/>
          <w:sz w:val="28"/>
          <w:szCs w:val="28"/>
          <w:lang w:eastAsia="ru-RU"/>
        </w:rPr>
        <w:t>нефагоцитуюч</w:t>
      </w:r>
      <w:r w:rsidR="00E4521D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77CD" w:rsidRPr="00257E1E">
        <w:rPr>
          <w:rFonts w:cs="Times New Roman CYR"/>
          <w:sz w:val="28"/>
          <w:szCs w:val="28"/>
          <w:lang w:eastAsia="ru-RU"/>
        </w:rPr>
        <w:t>нейтрофільні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77CD" w:rsidRPr="00257E1E">
        <w:rPr>
          <w:rFonts w:cs="Times New Roman CYR"/>
          <w:sz w:val="28"/>
          <w:szCs w:val="28"/>
          <w:lang w:eastAsia="ru-RU"/>
        </w:rPr>
        <w:t>лейкоцит</w:t>
      </w:r>
      <w:r w:rsidR="00E4521D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sz w:val="28"/>
          <w:szCs w:val="28"/>
          <w:lang w:eastAsia="uk-UA"/>
        </w:rPr>
        <w:t xml:space="preserve"> </w:t>
      </w:r>
      <w:r w:rsidR="00E277CD" w:rsidRPr="00257E1E">
        <w:rPr>
          <w:sz w:val="28"/>
          <w:szCs w:val="28"/>
          <w:lang w:eastAsia="uk-UA"/>
        </w:rPr>
        <w:t>визначалися</w:t>
      </w:r>
      <w:r w:rsidR="00257E1E">
        <w:rPr>
          <w:sz w:val="28"/>
          <w:szCs w:val="28"/>
          <w:lang w:eastAsia="uk-UA"/>
        </w:rPr>
        <w:t xml:space="preserve"> </w:t>
      </w:r>
      <w:r w:rsidR="00E277CD" w:rsidRPr="00257E1E">
        <w:rPr>
          <w:sz w:val="28"/>
          <w:szCs w:val="28"/>
          <w:lang w:eastAsia="uk-UA"/>
        </w:rPr>
        <w:t>в</w:t>
      </w:r>
      <w:r w:rsidR="00257E1E">
        <w:rPr>
          <w:sz w:val="28"/>
          <w:szCs w:val="28"/>
          <w:lang w:eastAsia="uk-UA"/>
        </w:rPr>
        <w:t xml:space="preserve"> </w:t>
      </w:r>
      <w:r w:rsidR="00E277CD" w:rsidRPr="00257E1E">
        <w:rPr>
          <w:sz w:val="28"/>
          <w:szCs w:val="28"/>
          <w:lang w:eastAsia="uk-UA"/>
        </w:rPr>
        <w:t>91,2</w:t>
      </w:r>
      <w:r w:rsidR="006B11D6" w:rsidRPr="00257E1E">
        <w:rPr>
          <w:sz w:val="28"/>
          <w:szCs w:val="28"/>
          <w:lang w:eastAsia="uk-UA"/>
        </w:rPr>
        <w:t>0</w:t>
      </w:r>
      <w:r w:rsidR="00257E1E">
        <w:rPr>
          <w:sz w:val="28"/>
          <w:szCs w:val="28"/>
          <w:lang w:eastAsia="uk-UA"/>
        </w:rPr>
        <w:t xml:space="preserve"> </w:t>
      </w:r>
      <w:r w:rsidR="006B11D6" w:rsidRPr="00257E1E">
        <w:rPr>
          <w:sz w:val="28"/>
          <w:szCs w:val="28"/>
          <w:lang w:eastAsia="uk-UA"/>
        </w:rPr>
        <w:t>%</w:t>
      </w:r>
      <w:r w:rsidR="00257E1E">
        <w:rPr>
          <w:sz w:val="28"/>
          <w:szCs w:val="28"/>
          <w:lang w:eastAsia="uk-UA"/>
        </w:rPr>
        <w:t xml:space="preserve"> </w:t>
      </w:r>
      <w:r w:rsidR="00E277CD" w:rsidRPr="00257E1E">
        <w:rPr>
          <w:sz w:val="28"/>
          <w:szCs w:val="28"/>
          <w:lang w:eastAsia="uk-UA"/>
        </w:rPr>
        <w:t>випадків,</w:t>
      </w:r>
      <w:r w:rsidR="00257E1E">
        <w:rPr>
          <w:sz w:val="28"/>
          <w:szCs w:val="28"/>
          <w:lang w:eastAsia="uk-UA"/>
        </w:rPr>
        <w:t xml:space="preserve"> </w:t>
      </w:r>
      <w:r w:rsidR="00E277CD" w:rsidRPr="00257E1E">
        <w:rPr>
          <w:sz w:val="28"/>
          <w:szCs w:val="28"/>
          <w:lang w:eastAsia="uk-UA"/>
        </w:rPr>
        <w:t>а</w:t>
      </w:r>
      <w:r w:rsidR="00257E1E">
        <w:rPr>
          <w:sz w:val="28"/>
          <w:szCs w:val="28"/>
          <w:lang w:eastAsia="uk-UA"/>
        </w:rPr>
        <w:t xml:space="preserve"> </w:t>
      </w:r>
      <w:r w:rsidR="00E277CD" w:rsidRPr="00257E1E">
        <w:rPr>
          <w:rFonts w:cs="Times New Roman CYR"/>
          <w:sz w:val="28"/>
          <w:szCs w:val="28"/>
          <w:lang w:eastAsia="ru-RU"/>
        </w:rPr>
        <w:t>фагоцитуюч</w:t>
      </w:r>
      <w:r w:rsidR="00E4521D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sz w:val="28"/>
          <w:szCs w:val="28"/>
          <w:lang w:eastAsia="uk-UA"/>
        </w:rPr>
        <w:t xml:space="preserve"> </w:t>
      </w:r>
      <w:r w:rsidR="00E277CD" w:rsidRPr="00257E1E">
        <w:rPr>
          <w:sz w:val="28"/>
          <w:szCs w:val="28"/>
          <w:lang w:eastAsia="uk-UA"/>
        </w:rPr>
        <w:t>не</w:t>
      </w:r>
      <w:r w:rsidR="00257E1E">
        <w:rPr>
          <w:sz w:val="28"/>
          <w:szCs w:val="28"/>
          <w:lang w:eastAsia="uk-UA"/>
        </w:rPr>
        <w:t xml:space="preserve"> </w:t>
      </w:r>
      <w:r w:rsidR="0002626F" w:rsidRPr="00257E1E">
        <w:rPr>
          <w:sz w:val="28"/>
          <w:szCs w:val="28"/>
          <w:lang w:eastAsia="uk-UA"/>
        </w:rPr>
        <w:t>виявлено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56229" w:rsidRPr="00257E1E">
        <w:rPr>
          <w:rFonts w:cs="Times New Roman CYR"/>
          <w:sz w:val="28"/>
          <w:szCs w:val="28"/>
          <w:lang w:eastAsia="ru-RU"/>
        </w:rPr>
        <w:t>(P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56229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56229"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свідчить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активн</w:t>
      </w:r>
      <w:r w:rsidR="0002626F" w:rsidRPr="00257E1E">
        <w:rPr>
          <w:rFonts w:cs="Times New Roman CYR"/>
          <w:sz w:val="28"/>
          <w:szCs w:val="28"/>
          <w:lang w:eastAsia="ru-RU"/>
        </w:rPr>
        <w:t>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фагоцитоз</w:t>
      </w:r>
      <w:r w:rsidR="0002626F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626F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процесі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E3D67" w:rsidRPr="00257E1E">
        <w:rPr>
          <w:rFonts w:cs="Times New Roman CYR"/>
          <w:sz w:val="28"/>
          <w:szCs w:val="28"/>
          <w:lang w:eastAsia="ru-RU"/>
        </w:rPr>
        <w:t>загоєння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E3D67" w:rsidRPr="00257E1E">
        <w:rPr>
          <w:rFonts w:cs="Times New Roman CYR"/>
          <w:sz w:val="28"/>
          <w:szCs w:val="28"/>
          <w:lang w:eastAsia="ru-RU"/>
        </w:rPr>
        <w:t>ран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первинн</w:t>
      </w:r>
      <w:r w:rsidR="007E3D67" w:rsidRPr="00257E1E">
        <w:rPr>
          <w:rFonts w:cs="Times New Roman CYR"/>
          <w:sz w:val="28"/>
          <w:szCs w:val="28"/>
          <w:lang w:eastAsia="ru-RU"/>
        </w:rPr>
        <w:t>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E3D67" w:rsidRPr="00257E1E">
        <w:rPr>
          <w:rFonts w:cs="Times New Roman CYR"/>
          <w:sz w:val="28"/>
          <w:szCs w:val="28"/>
          <w:lang w:eastAsia="ru-RU"/>
        </w:rPr>
        <w:t>натягом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фагоцитуючі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форми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визначалися.</w:t>
      </w:r>
    </w:p>
    <w:p w:rsidR="00B91E65" w:rsidRPr="00257E1E" w:rsidRDefault="00B91E65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3-</w:t>
      </w:r>
      <w:r w:rsidR="003F4FCD" w:rsidRPr="00257E1E">
        <w:rPr>
          <w:rFonts w:cs="Times New Roman CYR"/>
          <w:sz w:val="28"/>
          <w:szCs w:val="28"/>
          <w:lang w:eastAsia="ru-RU"/>
        </w:rPr>
        <w:t>тю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</w:t>
      </w:r>
      <w:r w:rsidR="003F4FCD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операції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зауважено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різницю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співвідношенні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клітинного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складу,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представленого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цитограмах.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Причому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найвира</w:t>
      </w:r>
      <w:r w:rsidR="003F4FCD" w:rsidRPr="00257E1E">
        <w:rPr>
          <w:rFonts w:cs="Times New Roman CYR"/>
          <w:sz w:val="28"/>
          <w:szCs w:val="28"/>
          <w:lang w:eastAsia="ru-RU"/>
        </w:rPr>
        <w:t>зніши</w:t>
      </w:r>
      <w:r w:rsidRPr="00257E1E">
        <w:rPr>
          <w:rFonts w:cs="Times New Roman CYR"/>
          <w:sz w:val="28"/>
          <w:szCs w:val="28"/>
          <w:lang w:eastAsia="ru-RU"/>
        </w:rPr>
        <w:t>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зміни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були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основ</w:t>
      </w:r>
      <w:r w:rsidR="00BB652D" w:rsidRPr="00257E1E">
        <w:rPr>
          <w:rFonts w:cs="Times New Roman CYR"/>
          <w:sz w:val="28"/>
          <w:szCs w:val="28"/>
          <w:lang w:eastAsia="ru-RU"/>
        </w:rPr>
        <w:t>н</w:t>
      </w:r>
      <w:r w:rsidR="003F4FCD"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</w:t>
      </w:r>
      <w:r w:rsidR="003F4FCD" w:rsidRPr="00257E1E">
        <w:rPr>
          <w:rFonts w:cs="Times New Roman CYR"/>
          <w:sz w:val="28"/>
          <w:szCs w:val="28"/>
          <w:lang w:eastAsia="ru-RU"/>
        </w:rPr>
        <w:t>и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Тут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різко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зменшилася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кількість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нефагоцитуючих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нейтрофілів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(18,4</w:t>
      </w:r>
      <w:r w:rsidR="006B11D6" w:rsidRPr="00257E1E">
        <w:rPr>
          <w:rFonts w:cs="Times New Roman CYR"/>
          <w:sz w:val="28"/>
          <w:szCs w:val="28"/>
          <w:lang w:eastAsia="ru-RU"/>
        </w:rPr>
        <w:t>7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зросл</w:t>
      </w:r>
      <w:r w:rsidR="003F4FCD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кількість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макрофагів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32,6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виконують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функцію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фагоцитів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Зустрічалися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фібробласти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E3D67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E3D67" w:rsidRPr="00257E1E">
        <w:rPr>
          <w:rFonts w:cs="Times New Roman CYR"/>
          <w:sz w:val="28"/>
          <w:szCs w:val="28"/>
          <w:lang w:eastAsia="ru-RU"/>
        </w:rPr>
        <w:t>різним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E3D67" w:rsidRPr="00257E1E">
        <w:rPr>
          <w:rFonts w:cs="Times New Roman CYR"/>
          <w:sz w:val="28"/>
          <w:szCs w:val="28"/>
          <w:lang w:eastAsia="ru-RU"/>
        </w:rPr>
        <w:t>ступенем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E3D67" w:rsidRPr="00257E1E">
        <w:rPr>
          <w:rFonts w:cs="Times New Roman CYR"/>
          <w:sz w:val="28"/>
          <w:szCs w:val="28"/>
          <w:lang w:eastAsia="ru-RU"/>
        </w:rPr>
        <w:t>їх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E3D67" w:rsidRPr="00257E1E">
        <w:rPr>
          <w:rFonts w:cs="Times New Roman CYR"/>
          <w:sz w:val="28"/>
          <w:szCs w:val="28"/>
          <w:lang w:eastAsia="ru-RU"/>
        </w:rPr>
        <w:t>сформованості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(4,6</w:t>
      </w:r>
      <w:r w:rsidR="006B11D6" w:rsidRPr="00257E1E">
        <w:rPr>
          <w:rFonts w:cs="Times New Roman CYR"/>
          <w:sz w:val="28"/>
          <w:szCs w:val="28"/>
          <w:lang w:eastAsia="ru-RU"/>
        </w:rPr>
        <w:t>6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7E3D67" w:rsidRPr="00257E1E">
        <w:rPr>
          <w:rFonts w:cs="Times New Roman CYR"/>
          <w:sz w:val="28"/>
          <w:szCs w:val="28"/>
          <w:lang w:eastAsia="ru-RU"/>
        </w:rPr>
        <w:t>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E3D67"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E3D67" w:rsidRPr="00257E1E">
        <w:rPr>
          <w:rFonts w:cs="Times New Roman CYR"/>
          <w:sz w:val="28"/>
          <w:szCs w:val="28"/>
          <w:lang w:eastAsia="ru-RU"/>
        </w:rPr>
        <w:t>свідчить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зниження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інтенсивності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реакц</w:t>
      </w:r>
      <w:r w:rsidR="003F4FCD" w:rsidRPr="00257E1E">
        <w:rPr>
          <w:rFonts w:cs="Times New Roman CYR"/>
          <w:sz w:val="28"/>
          <w:szCs w:val="28"/>
          <w:lang w:eastAsia="ru-RU"/>
        </w:rPr>
        <w:t>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запалення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557BA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557BA" w:rsidRPr="00257E1E">
        <w:rPr>
          <w:rFonts w:cs="Times New Roman CYR"/>
          <w:sz w:val="28"/>
          <w:szCs w:val="28"/>
          <w:lang w:eastAsia="ru-RU"/>
        </w:rPr>
        <w:t>пац</w:t>
      </w:r>
      <w:r w:rsidR="00E4521D" w:rsidRPr="00257E1E">
        <w:rPr>
          <w:rFonts w:cs="Times New Roman CYR"/>
          <w:sz w:val="28"/>
          <w:szCs w:val="28"/>
          <w:lang w:eastAsia="ru-RU"/>
        </w:rPr>
        <w:t>іє</w:t>
      </w:r>
      <w:r w:rsidR="00B557BA" w:rsidRPr="00257E1E">
        <w:rPr>
          <w:rFonts w:cs="Times New Roman CYR"/>
          <w:sz w:val="28"/>
          <w:szCs w:val="28"/>
          <w:lang w:eastAsia="ru-RU"/>
        </w:rPr>
        <w:t>нт</w:t>
      </w:r>
      <w:r w:rsidR="00E4521D" w:rsidRPr="00257E1E">
        <w:rPr>
          <w:rFonts w:cs="Times New Roman CYR"/>
          <w:sz w:val="28"/>
          <w:szCs w:val="28"/>
          <w:lang w:eastAsia="ru-RU"/>
        </w:rPr>
        <w:t>і</w:t>
      </w:r>
      <w:r w:rsidR="00B557BA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557BA" w:rsidRPr="00257E1E">
        <w:rPr>
          <w:rFonts w:cs="Times New Roman CYR"/>
          <w:sz w:val="28"/>
          <w:szCs w:val="28"/>
          <w:lang w:eastAsia="ru-RU"/>
        </w:rPr>
        <w:t>основно</w:t>
      </w:r>
      <w:r w:rsidR="00E4521D"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557BA" w:rsidRPr="00257E1E">
        <w:rPr>
          <w:rFonts w:cs="Times New Roman CYR"/>
          <w:sz w:val="28"/>
          <w:szCs w:val="28"/>
          <w:lang w:eastAsia="ru-RU"/>
        </w:rPr>
        <w:t>груп</w:t>
      </w:r>
      <w:r w:rsidR="00E4521D" w:rsidRPr="00257E1E">
        <w:rPr>
          <w:rFonts w:cs="Times New Roman CYR"/>
          <w:sz w:val="28"/>
          <w:szCs w:val="28"/>
          <w:lang w:eastAsia="ru-RU"/>
        </w:rPr>
        <w:t>и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B91E65" w:rsidRPr="00257E1E" w:rsidRDefault="009653E5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sz w:val="28"/>
          <w:szCs w:val="28"/>
          <w:lang w:eastAsia="uk-UA"/>
        </w:rPr>
        <w:t>На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5-</w:t>
      </w:r>
      <w:r w:rsidR="00E4521D" w:rsidRPr="00257E1E">
        <w:rPr>
          <w:sz w:val="28"/>
          <w:szCs w:val="28"/>
          <w:lang w:eastAsia="uk-UA"/>
        </w:rPr>
        <w:t>т</w:t>
      </w:r>
      <w:r w:rsidRPr="00257E1E">
        <w:rPr>
          <w:sz w:val="28"/>
          <w:szCs w:val="28"/>
          <w:lang w:eastAsia="uk-UA"/>
        </w:rPr>
        <w:t>у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добу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в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препаратах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визначалися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одиничні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клітинні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елементи</w:t>
      </w:r>
      <w:r w:rsidR="00E4521D" w:rsidRPr="00257E1E">
        <w:rPr>
          <w:sz w:val="28"/>
          <w:szCs w:val="28"/>
          <w:lang w:eastAsia="uk-UA"/>
        </w:rPr>
        <w:t>,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що</w:t>
      </w:r>
      <w:r w:rsidR="00257E1E">
        <w:rPr>
          <w:sz w:val="28"/>
          <w:szCs w:val="28"/>
          <w:lang w:eastAsia="uk-UA"/>
        </w:rPr>
        <w:t xml:space="preserve"> </w:t>
      </w:r>
      <w:r w:rsidR="00E4521D" w:rsidRPr="00257E1E">
        <w:rPr>
          <w:sz w:val="28"/>
          <w:szCs w:val="28"/>
          <w:lang w:eastAsia="uk-UA"/>
        </w:rPr>
        <w:t>в</w:t>
      </w:r>
      <w:r w:rsidRPr="00257E1E">
        <w:rPr>
          <w:sz w:val="28"/>
          <w:szCs w:val="28"/>
          <w:lang w:eastAsia="uk-UA"/>
        </w:rPr>
        <w:t>казує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на</w:t>
      </w:r>
      <w:r w:rsidR="00257E1E">
        <w:rPr>
          <w:sz w:val="28"/>
          <w:szCs w:val="28"/>
          <w:lang w:eastAsia="uk-UA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різке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стихання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запального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процесу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посилення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проліферації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репарації.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Кількість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клітин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запалення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різко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</w:t>
      </w:r>
      <w:r w:rsidR="00BB652D" w:rsidRPr="00257E1E">
        <w:rPr>
          <w:rFonts w:cs="Times New Roman CYR"/>
          <w:sz w:val="28"/>
          <w:szCs w:val="28"/>
          <w:lang w:eastAsia="ru-RU"/>
        </w:rPr>
        <w:t>менш</w:t>
      </w:r>
      <w:r w:rsidR="00B91E65" w:rsidRPr="00257E1E">
        <w:rPr>
          <w:rFonts w:cs="Times New Roman CYR"/>
          <w:sz w:val="28"/>
          <w:szCs w:val="28"/>
          <w:lang w:eastAsia="ru-RU"/>
        </w:rPr>
        <w:t>увалася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рахунок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збільшення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4521D" w:rsidRPr="00257E1E">
        <w:rPr>
          <w:rFonts w:cs="Times New Roman CYR"/>
          <w:sz w:val="28"/>
          <w:szCs w:val="28"/>
          <w:lang w:eastAsia="ru-RU"/>
        </w:rPr>
        <w:t>вмісту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сполучнотканинних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елементів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</w:t>
      </w:r>
      <w:r w:rsidR="003F4FCD" w:rsidRPr="00257E1E">
        <w:rPr>
          <w:rFonts w:cs="Times New Roman CYR"/>
          <w:sz w:val="28"/>
          <w:szCs w:val="28"/>
          <w:lang w:eastAsia="ru-RU"/>
        </w:rPr>
        <w:t>фібробластів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F4FCD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4521D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26,9</w:t>
      </w:r>
      <w:r w:rsidR="006B11D6" w:rsidRPr="00257E1E">
        <w:rPr>
          <w:rFonts w:cs="Times New Roman CYR"/>
          <w:sz w:val="28"/>
          <w:szCs w:val="28"/>
          <w:lang w:eastAsia="ru-RU"/>
        </w:rPr>
        <w:t>3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B91E65"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контрольній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4521D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20,1</w:t>
      </w:r>
      <w:r w:rsidR="006B11D6" w:rsidRPr="00257E1E">
        <w:rPr>
          <w:rFonts w:cs="Times New Roman CYR"/>
          <w:sz w:val="28"/>
          <w:szCs w:val="28"/>
          <w:lang w:eastAsia="ru-RU"/>
        </w:rPr>
        <w:t>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B91E65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епітелізації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рани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sz w:val="28"/>
          <w:szCs w:val="28"/>
          <w:lang w:eastAsia="uk-UA"/>
        </w:rPr>
        <w:t>багатошаровий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пл</w:t>
      </w:r>
      <w:r w:rsidR="00E4521D" w:rsidRPr="00257E1E">
        <w:rPr>
          <w:sz w:val="28"/>
          <w:szCs w:val="28"/>
          <w:lang w:eastAsia="uk-UA"/>
        </w:rPr>
        <w:t>а</w:t>
      </w:r>
      <w:r w:rsidRPr="00257E1E">
        <w:rPr>
          <w:sz w:val="28"/>
          <w:szCs w:val="28"/>
          <w:lang w:eastAsia="uk-UA"/>
        </w:rPr>
        <w:t>ский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епітелій</w:t>
      </w:r>
      <w:r w:rsidR="00CC46BE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4521D"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4521D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4521D" w:rsidRPr="00257E1E">
        <w:rPr>
          <w:rFonts w:cs="Times New Roman CYR"/>
          <w:sz w:val="28"/>
          <w:szCs w:val="28"/>
          <w:lang w:eastAsia="ru-RU"/>
        </w:rPr>
        <w:t>роговіє,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C46B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виявлен</w:t>
      </w:r>
      <w:r w:rsidR="00CC46BE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57,3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випадків;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91E65" w:rsidRPr="00257E1E">
        <w:rPr>
          <w:rFonts w:cs="Times New Roman CYR"/>
          <w:sz w:val="28"/>
          <w:szCs w:val="28"/>
          <w:lang w:eastAsia="ru-RU"/>
        </w:rPr>
        <w:t>48,7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B91E65" w:rsidRPr="00257E1E">
        <w:rPr>
          <w:rFonts w:cs="Times New Roman CYR"/>
          <w:sz w:val="28"/>
          <w:szCs w:val="28"/>
          <w:lang w:eastAsia="ru-RU"/>
        </w:rPr>
        <w:t>).</w:t>
      </w:r>
    </w:p>
    <w:p w:rsidR="007F530E" w:rsidRPr="00257E1E" w:rsidRDefault="00B91E65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C46BE" w:rsidRPr="00257E1E">
        <w:rPr>
          <w:rFonts w:cs="Times New Roman CYR"/>
          <w:sz w:val="28"/>
          <w:szCs w:val="28"/>
          <w:lang w:eastAsia="ru-RU"/>
        </w:rPr>
        <w:t>7-</w:t>
      </w:r>
      <w:r w:rsidRPr="00257E1E">
        <w:rPr>
          <w:rFonts w:cs="Times New Roman CYR"/>
          <w:sz w:val="28"/>
          <w:szCs w:val="28"/>
          <w:lang w:eastAsia="ru-RU"/>
        </w:rPr>
        <w:t>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цитограмах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основної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групи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виявляли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клітинний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склад.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Разом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із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тим,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порівняння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цитограмах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спостерігали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епітеліальні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клітини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формені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елементи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F4782A" w:rsidRPr="00257E1E">
        <w:rPr>
          <w:rFonts w:cs="Times New Roman CYR"/>
          <w:sz w:val="28"/>
          <w:szCs w:val="28"/>
          <w:lang w:eastAsia="ru-RU"/>
        </w:rPr>
        <w:t>крові</w:t>
      </w:r>
      <w:r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C46BE" w:rsidRPr="00257E1E">
        <w:rPr>
          <w:rFonts w:cs="Times New Roman CYR"/>
          <w:sz w:val="28"/>
          <w:szCs w:val="28"/>
          <w:lang w:eastAsia="ru-RU"/>
        </w:rPr>
        <w:t>цитологічна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картина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може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свідчити</w:t>
      </w:r>
      <w:r w:rsidR="00E41004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4521D" w:rsidRPr="00257E1E">
        <w:rPr>
          <w:rFonts w:cs="Times New Roman CYR"/>
          <w:sz w:val="28"/>
          <w:szCs w:val="28"/>
          <w:lang w:eastAsia="ru-RU"/>
        </w:rPr>
        <w:t>щ</w:t>
      </w:r>
      <w:r w:rsidR="00E41004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F530E" w:rsidRPr="00257E1E">
        <w:rPr>
          <w:rFonts w:cs="Times New Roman CYR"/>
          <w:sz w:val="28"/>
          <w:szCs w:val="28"/>
          <w:lang w:eastAsia="ru-RU"/>
        </w:rPr>
        <w:t>проф</w:t>
      </w:r>
      <w:r w:rsidR="00E4521D" w:rsidRPr="00257E1E">
        <w:rPr>
          <w:rFonts w:cs="Times New Roman CYR"/>
          <w:sz w:val="28"/>
          <w:szCs w:val="28"/>
          <w:lang w:eastAsia="ru-RU"/>
        </w:rPr>
        <w:t>і</w:t>
      </w:r>
      <w:r w:rsidR="007F530E" w:rsidRPr="00257E1E">
        <w:rPr>
          <w:rFonts w:cs="Times New Roman CYR"/>
          <w:sz w:val="28"/>
          <w:szCs w:val="28"/>
          <w:lang w:eastAsia="ru-RU"/>
        </w:rPr>
        <w:t>лактич</w:t>
      </w:r>
      <w:r w:rsidR="00E4521D"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4521D" w:rsidRPr="00257E1E">
        <w:rPr>
          <w:rFonts w:cs="Times New Roman CYR"/>
          <w:sz w:val="28"/>
          <w:szCs w:val="28"/>
          <w:lang w:eastAsia="ru-RU"/>
        </w:rPr>
        <w:t>і</w:t>
      </w:r>
      <w:r w:rsidR="007F530E" w:rsidRPr="00257E1E">
        <w:rPr>
          <w:rFonts w:cs="Times New Roman CYR"/>
          <w:sz w:val="28"/>
          <w:szCs w:val="28"/>
          <w:lang w:eastAsia="ru-RU"/>
        </w:rPr>
        <w:t>нтраоперац</w:t>
      </w:r>
      <w:r w:rsidR="00E4521D" w:rsidRPr="00257E1E">
        <w:rPr>
          <w:rFonts w:cs="Times New Roman CYR"/>
          <w:sz w:val="28"/>
          <w:szCs w:val="28"/>
          <w:lang w:eastAsia="ru-RU"/>
        </w:rPr>
        <w:t>ійне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4521D" w:rsidRPr="00257E1E">
        <w:rPr>
          <w:rFonts w:cs="Times New Roman CYR"/>
          <w:sz w:val="28"/>
          <w:szCs w:val="28"/>
          <w:lang w:eastAsia="ru-RU"/>
        </w:rPr>
        <w:t>введення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7A0640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0640" w:rsidRPr="00257E1E">
        <w:rPr>
          <w:rFonts w:cs="Times New Roman CYR"/>
          <w:sz w:val="28"/>
          <w:szCs w:val="28"/>
          <w:lang w:eastAsia="ru-RU"/>
        </w:rPr>
        <w:t>есцинату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0640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7A0640" w:rsidRPr="00257E1E">
        <w:rPr>
          <w:rFonts w:cs="Times New Roman CYR"/>
          <w:sz w:val="28"/>
          <w:szCs w:val="28"/>
          <w:lang w:eastAsia="ru-RU"/>
        </w:rPr>
        <w:t>Тіотріазоліну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2519A" w:rsidRPr="00257E1E">
        <w:rPr>
          <w:rFonts w:cs="Times New Roman CYR"/>
          <w:sz w:val="28"/>
          <w:szCs w:val="28"/>
          <w:lang w:eastAsia="ru-RU"/>
        </w:rPr>
        <w:t>ма</w:t>
      </w:r>
      <w:r w:rsidR="00E4521D" w:rsidRPr="00257E1E">
        <w:rPr>
          <w:rFonts w:cs="Times New Roman CYR"/>
          <w:sz w:val="28"/>
          <w:szCs w:val="28"/>
          <w:lang w:eastAsia="ru-RU"/>
        </w:rPr>
        <w:t>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2519A" w:rsidRPr="00257E1E">
        <w:rPr>
          <w:rFonts w:cs="Times New Roman CYR"/>
          <w:sz w:val="28"/>
          <w:szCs w:val="28"/>
          <w:lang w:eastAsia="ru-RU"/>
        </w:rPr>
        <w:t>протекторну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4521D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4521D" w:rsidRPr="00257E1E">
        <w:rPr>
          <w:rFonts w:cs="Times New Roman CYR"/>
          <w:sz w:val="28"/>
          <w:szCs w:val="28"/>
          <w:lang w:eastAsia="ru-RU"/>
        </w:rPr>
        <w:t>і</w:t>
      </w:r>
      <w:r w:rsidR="007F530E" w:rsidRPr="00257E1E">
        <w:rPr>
          <w:rFonts w:cs="Times New Roman CYR"/>
          <w:sz w:val="28"/>
          <w:szCs w:val="28"/>
          <w:lang w:eastAsia="ru-RU"/>
        </w:rPr>
        <w:t>муномодул</w:t>
      </w:r>
      <w:r w:rsidR="00E4521D" w:rsidRPr="00257E1E">
        <w:rPr>
          <w:rFonts w:cs="Times New Roman CYR"/>
          <w:sz w:val="28"/>
          <w:szCs w:val="28"/>
          <w:lang w:eastAsia="ru-RU"/>
        </w:rPr>
        <w:t>ю</w:t>
      </w:r>
      <w:r w:rsidR="00B2519A" w:rsidRPr="00257E1E">
        <w:rPr>
          <w:rFonts w:cs="Times New Roman CYR"/>
          <w:sz w:val="28"/>
          <w:szCs w:val="28"/>
          <w:lang w:eastAsia="ru-RU"/>
        </w:rPr>
        <w:t>ючу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2519A" w:rsidRPr="00257E1E">
        <w:rPr>
          <w:rFonts w:cs="Times New Roman CYR"/>
          <w:sz w:val="28"/>
          <w:szCs w:val="28"/>
          <w:lang w:eastAsia="ru-RU"/>
        </w:rPr>
        <w:t>дію</w:t>
      </w:r>
      <w:r w:rsidR="007F530E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4521D" w:rsidRPr="00257E1E">
        <w:rPr>
          <w:rFonts w:cs="Times New Roman CYR"/>
          <w:sz w:val="28"/>
          <w:szCs w:val="28"/>
          <w:lang w:eastAsia="ru-RU"/>
        </w:rPr>
        <w:t>сприя</w:t>
      </w:r>
      <w:r w:rsidR="00B2519A" w:rsidRPr="00257E1E">
        <w:rPr>
          <w:rFonts w:cs="Times New Roman CYR"/>
          <w:sz w:val="28"/>
          <w:szCs w:val="28"/>
          <w:lang w:eastAsia="ru-RU"/>
        </w:rPr>
        <w:t>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4521D" w:rsidRPr="00257E1E">
        <w:rPr>
          <w:rFonts w:cs="Times New Roman CYR"/>
          <w:sz w:val="28"/>
          <w:szCs w:val="28"/>
          <w:lang w:eastAsia="ru-RU"/>
        </w:rPr>
        <w:t>зменш</w:t>
      </w:r>
      <w:r w:rsidR="007F530E" w:rsidRPr="00257E1E">
        <w:rPr>
          <w:rFonts w:cs="Times New Roman CYR"/>
          <w:sz w:val="28"/>
          <w:szCs w:val="28"/>
          <w:lang w:eastAsia="ru-RU"/>
        </w:rPr>
        <w:t>ен</w:t>
      </w:r>
      <w:r w:rsidR="00E4521D" w:rsidRPr="00257E1E">
        <w:rPr>
          <w:rFonts w:cs="Times New Roman CYR"/>
          <w:sz w:val="28"/>
          <w:szCs w:val="28"/>
          <w:lang w:eastAsia="ru-RU"/>
        </w:rPr>
        <w:t>н</w:t>
      </w:r>
      <w:r w:rsidR="007F530E"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4521D" w:rsidRPr="00257E1E">
        <w:rPr>
          <w:rFonts w:cs="Times New Roman CYR"/>
          <w:sz w:val="28"/>
          <w:szCs w:val="28"/>
          <w:lang w:eastAsia="ru-RU"/>
        </w:rPr>
        <w:t>запальних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F530E" w:rsidRPr="00257E1E">
        <w:rPr>
          <w:rFonts w:cs="Times New Roman CYR"/>
          <w:sz w:val="28"/>
          <w:szCs w:val="28"/>
          <w:lang w:eastAsia="ru-RU"/>
        </w:rPr>
        <w:t>реакц</w:t>
      </w:r>
      <w:r w:rsidR="00E4521D" w:rsidRPr="00257E1E">
        <w:rPr>
          <w:rFonts w:cs="Times New Roman CYR"/>
          <w:sz w:val="28"/>
          <w:szCs w:val="28"/>
          <w:lang w:eastAsia="ru-RU"/>
        </w:rPr>
        <w:t>і</w:t>
      </w:r>
      <w:r w:rsidR="007F530E" w:rsidRPr="00257E1E">
        <w:rPr>
          <w:rFonts w:cs="Times New Roman CYR"/>
          <w:sz w:val="28"/>
          <w:szCs w:val="28"/>
          <w:lang w:eastAsia="ru-RU"/>
        </w:rPr>
        <w:t>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4521D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4521D" w:rsidRPr="00257E1E">
        <w:rPr>
          <w:rFonts w:cs="Times New Roman CYR"/>
          <w:sz w:val="28"/>
          <w:szCs w:val="28"/>
          <w:lang w:eastAsia="ru-RU"/>
        </w:rPr>
        <w:t>створю</w:t>
      </w:r>
      <w:r w:rsidR="00B2519A" w:rsidRPr="00257E1E">
        <w:rPr>
          <w:rFonts w:cs="Times New Roman CYR"/>
          <w:sz w:val="28"/>
          <w:szCs w:val="28"/>
          <w:lang w:eastAsia="ru-RU"/>
        </w:rPr>
        <w:t>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4521D" w:rsidRPr="00257E1E">
        <w:rPr>
          <w:rFonts w:cs="Times New Roman CYR"/>
          <w:sz w:val="28"/>
          <w:szCs w:val="28"/>
          <w:lang w:eastAsia="ru-RU"/>
        </w:rPr>
        <w:t>умови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730CE"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F530E" w:rsidRPr="00257E1E">
        <w:rPr>
          <w:rFonts w:cs="Times New Roman CYR"/>
          <w:sz w:val="28"/>
          <w:szCs w:val="28"/>
          <w:lang w:eastAsia="ru-RU"/>
        </w:rPr>
        <w:t>за</w:t>
      </w:r>
      <w:r w:rsidR="00E4521D" w:rsidRPr="00257E1E">
        <w:rPr>
          <w:rFonts w:cs="Times New Roman CYR"/>
          <w:sz w:val="28"/>
          <w:szCs w:val="28"/>
          <w:lang w:eastAsia="ru-RU"/>
        </w:rPr>
        <w:t>гоювання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F530E" w:rsidRPr="00257E1E">
        <w:rPr>
          <w:rFonts w:cs="Times New Roman CYR"/>
          <w:sz w:val="28"/>
          <w:szCs w:val="28"/>
          <w:lang w:eastAsia="ru-RU"/>
        </w:rPr>
        <w:t>ран</w:t>
      </w:r>
      <w:r w:rsidR="00E4521D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F530E" w:rsidRPr="00257E1E">
        <w:rPr>
          <w:rFonts w:cs="Times New Roman CYR"/>
          <w:sz w:val="28"/>
          <w:szCs w:val="28"/>
          <w:lang w:eastAsia="ru-RU"/>
        </w:rPr>
        <w:t>перви</w:t>
      </w:r>
      <w:r w:rsidR="00E4521D" w:rsidRPr="00257E1E">
        <w:rPr>
          <w:rFonts w:cs="Times New Roman CYR"/>
          <w:sz w:val="28"/>
          <w:szCs w:val="28"/>
          <w:lang w:eastAsia="ru-RU"/>
        </w:rPr>
        <w:t>н</w:t>
      </w:r>
      <w:r w:rsidR="007F530E" w:rsidRPr="00257E1E">
        <w:rPr>
          <w:rFonts w:cs="Times New Roman CYR"/>
          <w:sz w:val="28"/>
          <w:szCs w:val="28"/>
          <w:lang w:eastAsia="ru-RU"/>
        </w:rPr>
        <w:t>н</w:t>
      </w:r>
      <w:r w:rsidR="00E4521D" w:rsidRPr="00257E1E">
        <w:rPr>
          <w:rFonts w:cs="Times New Roman CYR"/>
          <w:sz w:val="28"/>
          <w:szCs w:val="28"/>
          <w:lang w:eastAsia="ru-RU"/>
        </w:rPr>
        <w:t>и</w:t>
      </w:r>
      <w:r w:rsidR="007F530E" w:rsidRPr="00257E1E">
        <w:rPr>
          <w:rFonts w:cs="Times New Roman CYR"/>
          <w:sz w:val="28"/>
          <w:szCs w:val="28"/>
          <w:lang w:eastAsia="ru-RU"/>
        </w:rPr>
        <w:t>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F530E" w:rsidRPr="00257E1E">
        <w:rPr>
          <w:rFonts w:cs="Times New Roman CYR"/>
          <w:sz w:val="28"/>
          <w:szCs w:val="28"/>
          <w:lang w:eastAsia="ru-RU"/>
        </w:rPr>
        <w:t>натя</w:t>
      </w:r>
      <w:r w:rsidR="00E4521D" w:rsidRPr="00257E1E">
        <w:rPr>
          <w:rFonts w:cs="Times New Roman CYR"/>
          <w:sz w:val="28"/>
          <w:szCs w:val="28"/>
          <w:lang w:eastAsia="ru-RU"/>
        </w:rPr>
        <w:t>го</w:t>
      </w:r>
      <w:r w:rsidR="007F530E" w:rsidRPr="00257E1E">
        <w:rPr>
          <w:rFonts w:cs="Times New Roman CYR"/>
          <w:sz w:val="28"/>
          <w:szCs w:val="28"/>
          <w:lang w:eastAsia="ru-RU"/>
        </w:rPr>
        <w:t>м.</w:t>
      </w:r>
    </w:p>
    <w:p w:rsidR="009827EB" w:rsidRPr="00257E1E" w:rsidRDefault="003229FE" w:rsidP="00257E1E">
      <w:pPr>
        <w:widowControl w:val="0"/>
        <w:spacing w:line="360" w:lineRule="auto"/>
        <w:ind w:firstLine="720"/>
        <w:jc w:val="both"/>
        <w:rPr>
          <w:sz w:val="28"/>
          <w:szCs w:val="28"/>
          <w:lang w:eastAsia="ru-RU"/>
        </w:rPr>
      </w:pPr>
      <w:r w:rsidRPr="00257E1E">
        <w:rPr>
          <w:sz w:val="28"/>
          <w:szCs w:val="28"/>
          <w:lang w:eastAsia="ru-RU"/>
        </w:rPr>
        <w:t>Таким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чином,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результати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клінічного,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ц</w:t>
      </w:r>
      <w:r w:rsidR="00AE4B60" w:rsidRPr="00257E1E">
        <w:rPr>
          <w:sz w:val="28"/>
          <w:szCs w:val="28"/>
          <w:lang w:eastAsia="ru-RU"/>
        </w:rPr>
        <w:t>и</w:t>
      </w:r>
      <w:r w:rsidRPr="00257E1E">
        <w:rPr>
          <w:sz w:val="28"/>
          <w:szCs w:val="28"/>
          <w:lang w:eastAsia="ru-RU"/>
        </w:rPr>
        <w:t>тобіохімічного,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біохімічного,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функціонального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та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цитологічного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досліджен</w:t>
      </w:r>
      <w:r w:rsidR="00E4521D" w:rsidRPr="00257E1E">
        <w:rPr>
          <w:sz w:val="28"/>
          <w:szCs w:val="28"/>
          <w:lang w:eastAsia="ru-RU"/>
        </w:rPr>
        <w:t>ь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об</w:t>
      </w:r>
      <w:r w:rsidR="006B11D6" w:rsidRPr="00257E1E">
        <w:rPr>
          <w:sz w:val="28"/>
          <w:szCs w:val="28"/>
          <w:lang w:eastAsia="ru-RU"/>
        </w:rPr>
        <w:t>’</w:t>
      </w:r>
      <w:r w:rsidRPr="00257E1E">
        <w:rPr>
          <w:sz w:val="28"/>
          <w:szCs w:val="28"/>
          <w:lang w:eastAsia="ru-RU"/>
        </w:rPr>
        <w:t>єктивно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засвідчують,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що</w:t>
      </w:r>
      <w:r w:rsidR="00257E1E">
        <w:rPr>
          <w:sz w:val="28"/>
          <w:szCs w:val="28"/>
          <w:lang w:eastAsia="ru-RU"/>
        </w:rPr>
        <w:t xml:space="preserve"> </w:t>
      </w:r>
      <w:r w:rsidR="00E4521D" w:rsidRPr="00257E1E">
        <w:rPr>
          <w:sz w:val="28"/>
          <w:szCs w:val="28"/>
          <w:lang w:eastAsia="ru-RU"/>
        </w:rPr>
        <w:t>і</w:t>
      </w:r>
      <w:r w:rsidR="007B5D87" w:rsidRPr="00257E1E">
        <w:rPr>
          <w:sz w:val="28"/>
          <w:szCs w:val="28"/>
          <w:lang w:eastAsia="ru-RU"/>
        </w:rPr>
        <w:t>нтраоперац</w:t>
      </w:r>
      <w:r w:rsidR="00E4521D" w:rsidRPr="00257E1E">
        <w:rPr>
          <w:sz w:val="28"/>
          <w:szCs w:val="28"/>
          <w:lang w:eastAsia="ru-RU"/>
        </w:rPr>
        <w:t>ійна</w:t>
      </w:r>
      <w:r w:rsidR="00257E1E">
        <w:rPr>
          <w:sz w:val="28"/>
          <w:szCs w:val="28"/>
          <w:lang w:eastAsia="ru-RU"/>
        </w:rPr>
        <w:t xml:space="preserve"> </w:t>
      </w:r>
      <w:r w:rsidR="007B5D87" w:rsidRPr="00257E1E">
        <w:rPr>
          <w:sz w:val="28"/>
          <w:szCs w:val="28"/>
          <w:lang w:eastAsia="ru-RU"/>
        </w:rPr>
        <w:t>профілактик</w:t>
      </w:r>
      <w:r w:rsidR="00E4521D" w:rsidRPr="00257E1E">
        <w:rPr>
          <w:sz w:val="28"/>
          <w:szCs w:val="28"/>
          <w:lang w:eastAsia="ru-RU"/>
        </w:rPr>
        <w:t>а</w:t>
      </w:r>
      <w:r w:rsidR="00257E1E">
        <w:rPr>
          <w:sz w:val="28"/>
          <w:szCs w:val="28"/>
          <w:lang w:eastAsia="ru-RU"/>
        </w:rPr>
        <w:t xml:space="preserve"> </w:t>
      </w:r>
      <w:r w:rsidR="007B5D87" w:rsidRPr="00257E1E">
        <w:rPr>
          <w:sz w:val="28"/>
          <w:szCs w:val="28"/>
          <w:lang w:eastAsia="ru-RU"/>
        </w:rPr>
        <w:t>ускладнень</w:t>
      </w:r>
      <w:r w:rsidR="00257E1E">
        <w:rPr>
          <w:sz w:val="28"/>
          <w:szCs w:val="28"/>
          <w:lang w:eastAsia="ru-RU"/>
        </w:rPr>
        <w:t xml:space="preserve"> </w:t>
      </w:r>
      <w:r w:rsidR="007B5D87" w:rsidRPr="00257E1E">
        <w:rPr>
          <w:sz w:val="28"/>
          <w:szCs w:val="28"/>
          <w:lang w:eastAsia="ru-RU"/>
        </w:rPr>
        <w:t>хірургічного</w:t>
      </w:r>
      <w:r w:rsidR="00257E1E">
        <w:rPr>
          <w:sz w:val="28"/>
          <w:szCs w:val="28"/>
          <w:lang w:eastAsia="ru-RU"/>
        </w:rPr>
        <w:t xml:space="preserve"> </w:t>
      </w:r>
      <w:r w:rsidR="007B5D87" w:rsidRPr="00257E1E">
        <w:rPr>
          <w:sz w:val="28"/>
          <w:szCs w:val="28"/>
          <w:lang w:eastAsia="ru-RU"/>
        </w:rPr>
        <w:t>лікування</w:t>
      </w:r>
      <w:r w:rsidR="00257E1E">
        <w:rPr>
          <w:sz w:val="28"/>
          <w:szCs w:val="28"/>
          <w:lang w:eastAsia="ru-RU"/>
        </w:rPr>
        <w:t xml:space="preserve"> </w:t>
      </w:r>
      <w:r w:rsidR="007B5D87" w:rsidRPr="00257E1E">
        <w:rPr>
          <w:sz w:val="28"/>
          <w:szCs w:val="28"/>
          <w:lang w:eastAsia="ru-RU"/>
        </w:rPr>
        <w:t>хворих</w:t>
      </w:r>
      <w:r w:rsidR="00257E1E">
        <w:rPr>
          <w:sz w:val="28"/>
          <w:szCs w:val="28"/>
          <w:lang w:eastAsia="ru-RU"/>
        </w:rPr>
        <w:t xml:space="preserve"> </w:t>
      </w:r>
      <w:r w:rsidR="007B5D87" w:rsidRPr="00257E1E">
        <w:rPr>
          <w:sz w:val="28"/>
          <w:szCs w:val="28"/>
          <w:lang w:eastAsia="ru-RU"/>
        </w:rPr>
        <w:t>стоматологічного</w:t>
      </w:r>
      <w:r w:rsidR="00257E1E">
        <w:rPr>
          <w:sz w:val="28"/>
          <w:szCs w:val="28"/>
          <w:lang w:eastAsia="ru-RU"/>
        </w:rPr>
        <w:t xml:space="preserve"> </w:t>
      </w:r>
      <w:r w:rsidR="007B5D87" w:rsidRPr="00257E1E">
        <w:rPr>
          <w:sz w:val="28"/>
          <w:szCs w:val="28"/>
          <w:lang w:eastAsia="ru-RU"/>
        </w:rPr>
        <w:t>профілю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препаратами</w:t>
      </w:r>
      <w:r w:rsidR="00257E1E">
        <w:rPr>
          <w:sz w:val="28"/>
          <w:szCs w:val="28"/>
          <w:lang w:eastAsia="ru-RU"/>
        </w:rPr>
        <w:t xml:space="preserve"> </w:t>
      </w:r>
      <w:r w:rsidR="006B11D6" w:rsidRPr="00257E1E">
        <w:rPr>
          <w:sz w:val="28"/>
          <w:szCs w:val="28"/>
          <w:lang w:eastAsia="ru-RU"/>
        </w:rPr>
        <w:t>«</w:t>
      </w:r>
      <w:r w:rsidRPr="00257E1E">
        <w:rPr>
          <w:sz w:val="28"/>
          <w:szCs w:val="28"/>
          <w:lang w:eastAsia="ru-RU"/>
        </w:rPr>
        <w:t>L-лізину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есцинату</w:t>
      </w:r>
      <w:r w:rsidR="006B11D6" w:rsidRPr="00257E1E">
        <w:rPr>
          <w:sz w:val="28"/>
          <w:szCs w:val="28"/>
          <w:lang w:eastAsia="ru-RU"/>
        </w:rPr>
        <w:t>»</w:t>
      </w:r>
      <w:r w:rsidR="00257E1E">
        <w:rPr>
          <w:sz w:val="28"/>
          <w:szCs w:val="28"/>
          <w:lang w:eastAsia="ru-RU"/>
        </w:rPr>
        <w:t xml:space="preserve"> </w:t>
      </w:r>
      <w:r w:rsidRPr="00257E1E">
        <w:rPr>
          <w:sz w:val="28"/>
          <w:szCs w:val="28"/>
          <w:lang w:eastAsia="ru-RU"/>
        </w:rPr>
        <w:t>та</w:t>
      </w:r>
      <w:r w:rsidR="00257E1E">
        <w:rPr>
          <w:sz w:val="28"/>
          <w:szCs w:val="28"/>
          <w:lang w:eastAsia="ru-RU"/>
        </w:rPr>
        <w:t xml:space="preserve"> </w:t>
      </w:r>
      <w:r w:rsidR="006B11D6" w:rsidRPr="00257E1E">
        <w:rPr>
          <w:sz w:val="28"/>
          <w:szCs w:val="28"/>
          <w:lang w:eastAsia="ru-RU"/>
        </w:rPr>
        <w:t>«</w:t>
      </w:r>
      <w:r w:rsidRPr="00257E1E">
        <w:rPr>
          <w:sz w:val="28"/>
          <w:szCs w:val="28"/>
          <w:lang w:eastAsia="ru-RU"/>
        </w:rPr>
        <w:t>Тіотріазоліну</w:t>
      </w:r>
      <w:r w:rsidR="006B11D6" w:rsidRPr="00257E1E">
        <w:rPr>
          <w:sz w:val="28"/>
          <w:szCs w:val="28"/>
          <w:lang w:eastAsia="ru-RU"/>
        </w:rPr>
        <w:t>»</w:t>
      </w:r>
      <w:r w:rsidR="00257E1E">
        <w:rPr>
          <w:sz w:val="28"/>
          <w:szCs w:val="28"/>
          <w:lang w:eastAsia="ru-RU"/>
        </w:rPr>
        <w:t xml:space="preserve"> </w:t>
      </w:r>
      <w:r w:rsidR="00A97384" w:rsidRPr="00257E1E">
        <w:rPr>
          <w:sz w:val="28"/>
          <w:szCs w:val="28"/>
          <w:lang w:eastAsia="ru-RU"/>
        </w:rPr>
        <w:t>с</w:t>
      </w:r>
      <w:r w:rsidR="00E4521D" w:rsidRPr="00257E1E">
        <w:rPr>
          <w:sz w:val="28"/>
          <w:szCs w:val="28"/>
          <w:lang w:eastAsia="ru-RU"/>
        </w:rPr>
        <w:t>прияє</w:t>
      </w:r>
      <w:r w:rsidR="00257E1E">
        <w:rPr>
          <w:sz w:val="28"/>
          <w:szCs w:val="28"/>
          <w:lang w:eastAsia="ru-RU"/>
        </w:rPr>
        <w:t xml:space="preserve"> </w:t>
      </w:r>
      <w:r w:rsidR="00B91E65" w:rsidRPr="00257E1E">
        <w:rPr>
          <w:sz w:val="28"/>
          <w:szCs w:val="28"/>
          <w:lang w:eastAsia="ru-RU"/>
        </w:rPr>
        <w:t>оптимізаці</w:t>
      </w:r>
      <w:r w:rsidR="00240E8C" w:rsidRPr="00257E1E">
        <w:rPr>
          <w:sz w:val="28"/>
          <w:szCs w:val="28"/>
          <w:lang w:eastAsia="ru-RU"/>
        </w:rPr>
        <w:t>ї</w:t>
      </w:r>
      <w:r w:rsidR="00257E1E">
        <w:rPr>
          <w:sz w:val="28"/>
          <w:szCs w:val="28"/>
          <w:lang w:eastAsia="ru-RU"/>
        </w:rPr>
        <w:t xml:space="preserve"> </w:t>
      </w:r>
      <w:r w:rsidR="00240E8C" w:rsidRPr="00257E1E">
        <w:rPr>
          <w:sz w:val="28"/>
          <w:szCs w:val="28"/>
          <w:lang w:eastAsia="ru-RU"/>
        </w:rPr>
        <w:t>у</w:t>
      </w:r>
      <w:r w:rsidR="00E4521D" w:rsidRPr="00257E1E">
        <w:rPr>
          <w:sz w:val="28"/>
          <w:szCs w:val="28"/>
          <w:lang w:eastAsia="ru-RU"/>
        </w:rPr>
        <w:t>мов</w:t>
      </w:r>
      <w:r w:rsidR="00257E1E">
        <w:rPr>
          <w:sz w:val="28"/>
          <w:szCs w:val="28"/>
          <w:lang w:eastAsia="ru-RU"/>
        </w:rPr>
        <w:t xml:space="preserve"> </w:t>
      </w:r>
      <w:r w:rsidR="00CC46BE" w:rsidRPr="00257E1E">
        <w:rPr>
          <w:sz w:val="28"/>
          <w:szCs w:val="28"/>
          <w:lang w:eastAsia="ru-RU"/>
        </w:rPr>
        <w:t>перебігу</w:t>
      </w:r>
      <w:r w:rsidR="00257E1E">
        <w:rPr>
          <w:sz w:val="28"/>
          <w:szCs w:val="28"/>
          <w:lang w:eastAsia="ru-RU"/>
        </w:rPr>
        <w:t xml:space="preserve"> </w:t>
      </w:r>
      <w:r w:rsidR="00B91E65" w:rsidRPr="00257E1E">
        <w:rPr>
          <w:sz w:val="28"/>
          <w:szCs w:val="28"/>
          <w:lang w:eastAsia="ru-RU"/>
        </w:rPr>
        <w:t>раннього</w:t>
      </w:r>
      <w:r w:rsidR="00257E1E">
        <w:rPr>
          <w:sz w:val="28"/>
          <w:szCs w:val="28"/>
          <w:lang w:eastAsia="ru-RU"/>
        </w:rPr>
        <w:t xml:space="preserve"> </w:t>
      </w:r>
      <w:r w:rsidR="00B91E65" w:rsidRPr="00257E1E">
        <w:rPr>
          <w:sz w:val="28"/>
          <w:szCs w:val="28"/>
          <w:lang w:eastAsia="ru-RU"/>
        </w:rPr>
        <w:t>післяопераційного</w:t>
      </w:r>
      <w:r w:rsidR="00257E1E">
        <w:rPr>
          <w:sz w:val="28"/>
          <w:szCs w:val="28"/>
          <w:lang w:eastAsia="ru-RU"/>
        </w:rPr>
        <w:t xml:space="preserve"> </w:t>
      </w:r>
      <w:r w:rsidR="00B91E65" w:rsidRPr="00257E1E">
        <w:rPr>
          <w:sz w:val="28"/>
          <w:szCs w:val="28"/>
          <w:lang w:eastAsia="ru-RU"/>
        </w:rPr>
        <w:t>періоду</w:t>
      </w:r>
      <w:r w:rsidR="00257E1E">
        <w:rPr>
          <w:sz w:val="28"/>
          <w:szCs w:val="28"/>
          <w:lang w:eastAsia="ru-RU"/>
        </w:rPr>
        <w:t xml:space="preserve"> </w:t>
      </w:r>
      <w:r w:rsidR="00B91E65" w:rsidRPr="00257E1E">
        <w:rPr>
          <w:sz w:val="28"/>
          <w:szCs w:val="28"/>
          <w:lang w:eastAsia="ru-RU"/>
        </w:rPr>
        <w:t>за</w:t>
      </w:r>
      <w:r w:rsidR="00257E1E">
        <w:rPr>
          <w:sz w:val="28"/>
          <w:szCs w:val="28"/>
          <w:lang w:eastAsia="ru-RU"/>
        </w:rPr>
        <w:t xml:space="preserve"> </w:t>
      </w:r>
      <w:r w:rsidR="00B91E65" w:rsidRPr="00257E1E">
        <w:rPr>
          <w:sz w:val="28"/>
          <w:szCs w:val="28"/>
          <w:lang w:eastAsia="ru-RU"/>
        </w:rPr>
        <w:t>рахунок</w:t>
      </w:r>
      <w:r w:rsidR="00257E1E">
        <w:rPr>
          <w:sz w:val="28"/>
          <w:szCs w:val="28"/>
          <w:lang w:eastAsia="ru-RU"/>
        </w:rPr>
        <w:t xml:space="preserve"> </w:t>
      </w:r>
      <w:r w:rsidR="00B91E65" w:rsidRPr="00257E1E">
        <w:rPr>
          <w:sz w:val="28"/>
          <w:szCs w:val="28"/>
          <w:lang w:eastAsia="ru-RU"/>
        </w:rPr>
        <w:t>зниження</w:t>
      </w:r>
      <w:r w:rsidR="00257E1E">
        <w:rPr>
          <w:sz w:val="28"/>
          <w:szCs w:val="28"/>
          <w:lang w:eastAsia="ru-RU"/>
        </w:rPr>
        <w:t xml:space="preserve"> </w:t>
      </w:r>
      <w:r w:rsidR="00CC46BE" w:rsidRPr="00257E1E">
        <w:rPr>
          <w:sz w:val="28"/>
          <w:szCs w:val="28"/>
          <w:lang w:eastAsia="ru-RU"/>
        </w:rPr>
        <w:t>інтенсивності</w:t>
      </w:r>
      <w:r w:rsidR="00257E1E">
        <w:rPr>
          <w:sz w:val="28"/>
          <w:szCs w:val="28"/>
          <w:lang w:eastAsia="ru-RU"/>
        </w:rPr>
        <w:t xml:space="preserve"> </w:t>
      </w:r>
      <w:r w:rsidR="00AE4B60" w:rsidRPr="00257E1E">
        <w:rPr>
          <w:sz w:val="28"/>
          <w:szCs w:val="28"/>
          <w:lang w:eastAsia="ru-RU"/>
        </w:rPr>
        <w:t>загальн</w:t>
      </w:r>
      <w:r w:rsidR="002730CE" w:rsidRPr="00257E1E">
        <w:rPr>
          <w:sz w:val="28"/>
          <w:szCs w:val="28"/>
          <w:lang w:eastAsia="ru-RU"/>
        </w:rPr>
        <w:t>их</w:t>
      </w:r>
      <w:r w:rsidR="00257E1E">
        <w:rPr>
          <w:sz w:val="28"/>
          <w:szCs w:val="28"/>
          <w:lang w:eastAsia="ru-RU"/>
        </w:rPr>
        <w:t xml:space="preserve"> </w:t>
      </w:r>
      <w:r w:rsidR="00AE4B60" w:rsidRPr="00257E1E">
        <w:rPr>
          <w:sz w:val="28"/>
          <w:szCs w:val="28"/>
          <w:lang w:eastAsia="ru-RU"/>
        </w:rPr>
        <w:t>і</w:t>
      </w:r>
      <w:r w:rsidR="00257E1E">
        <w:rPr>
          <w:sz w:val="28"/>
          <w:szCs w:val="28"/>
          <w:lang w:eastAsia="ru-RU"/>
        </w:rPr>
        <w:t xml:space="preserve"> </w:t>
      </w:r>
      <w:r w:rsidR="002730CE" w:rsidRPr="00257E1E">
        <w:rPr>
          <w:sz w:val="28"/>
          <w:szCs w:val="28"/>
          <w:lang w:eastAsia="ru-RU"/>
        </w:rPr>
        <w:t>м</w:t>
      </w:r>
      <w:r w:rsidR="00AE4B60" w:rsidRPr="00257E1E">
        <w:rPr>
          <w:sz w:val="28"/>
          <w:szCs w:val="28"/>
          <w:lang w:eastAsia="ru-RU"/>
        </w:rPr>
        <w:t>ісцеви</w:t>
      </w:r>
      <w:r w:rsidR="002730CE" w:rsidRPr="00257E1E">
        <w:rPr>
          <w:sz w:val="28"/>
          <w:szCs w:val="28"/>
          <w:lang w:eastAsia="ru-RU"/>
        </w:rPr>
        <w:t>х</w:t>
      </w:r>
      <w:r w:rsidR="00257E1E">
        <w:rPr>
          <w:sz w:val="28"/>
          <w:szCs w:val="28"/>
          <w:lang w:eastAsia="ru-RU"/>
        </w:rPr>
        <w:t xml:space="preserve"> </w:t>
      </w:r>
      <w:r w:rsidR="002730CE" w:rsidRPr="00257E1E">
        <w:rPr>
          <w:sz w:val="28"/>
          <w:szCs w:val="28"/>
          <w:lang w:eastAsia="ru-RU"/>
        </w:rPr>
        <w:t>запальних</w:t>
      </w:r>
      <w:r w:rsidR="00257E1E">
        <w:rPr>
          <w:sz w:val="28"/>
          <w:szCs w:val="28"/>
          <w:lang w:eastAsia="ru-RU"/>
        </w:rPr>
        <w:t xml:space="preserve"> </w:t>
      </w:r>
      <w:r w:rsidR="002730CE" w:rsidRPr="00257E1E">
        <w:rPr>
          <w:sz w:val="28"/>
          <w:szCs w:val="28"/>
          <w:lang w:eastAsia="ru-RU"/>
        </w:rPr>
        <w:t>реакцій.</w:t>
      </w:r>
      <w:r w:rsidR="00257E1E">
        <w:rPr>
          <w:sz w:val="28"/>
          <w:szCs w:val="28"/>
          <w:lang w:eastAsia="ru-RU"/>
        </w:rPr>
        <w:t xml:space="preserve"> </w:t>
      </w:r>
      <w:r w:rsidR="00AE4B60" w:rsidRPr="00257E1E">
        <w:rPr>
          <w:sz w:val="28"/>
          <w:szCs w:val="28"/>
          <w:lang w:eastAsia="ru-RU"/>
        </w:rPr>
        <w:t>Запропонований</w:t>
      </w:r>
      <w:r w:rsidR="00257E1E">
        <w:rPr>
          <w:sz w:val="28"/>
          <w:szCs w:val="28"/>
          <w:lang w:eastAsia="ru-RU"/>
        </w:rPr>
        <w:t xml:space="preserve"> </w:t>
      </w:r>
      <w:r w:rsidR="00AE4B60" w:rsidRPr="00257E1E">
        <w:rPr>
          <w:sz w:val="28"/>
          <w:szCs w:val="28"/>
          <w:lang w:eastAsia="ru-RU"/>
        </w:rPr>
        <w:t>нами</w:t>
      </w:r>
      <w:r w:rsidR="00257E1E">
        <w:rPr>
          <w:sz w:val="28"/>
          <w:szCs w:val="28"/>
          <w:lang w:eastAsia="ru-RU"/>
        </w:rPr>
        <w:t xml:space="preserve"> </w:t>
      </w:r>
      <w:r w:rsidR="002730CE" w:rsidRPr="00257E1E">
        <w:rPr>
          <w:sz w:val="28"/>
          <w:szCs w:val="28"/>
          <w:lang w:eastAsia="ru-RU"/>
        </w:rPr>
        <w:t>спос</w:t>
      </w:r>
      <w:r w:rsidR="00AE4B60" w:rsidRPr="00257E1E">
        <w:rPr>
          <w:sz w:val="28"/>
          <w:szCs w:val="28"/>
          <w:lang w:eastAsia="ru-RU"/>
        </w:rPr>
        <w:t>і</w:t>
      </w:r>
      <w:r w:rsidR="002730CE" w:rsidRPr="00257E1E">
        <w:rPr>
          <w:sz w:val="28"/>
          <w:szCs w:val="28"/>
          <w:lang w:eastAsia="ru-RU"/>
        </w:rPr>
        <w:t>б</w:t>
      </w:r>
      <w:r w:rsidR="00257E1E">
        <w:rPr>
          <w:sz w:val="28"/>
          <w:szCs w:val="28"/>
          <w:lang w:eastAsia="ru-RU"/>
        </w:rPr>
        <w:t xml:space="preserve"> </w:t>
      </w:r>
      <w:r w:rsidR="00AE4B60" w:rsidRPr="00257E1E">
        <w:rPr>
          <w:sz w:val="28"/>
          <w:szCs w:val="28"/>
          <w:lang w:eastAsia="ru-RU"/>
        </w:rPr>
        <w:t>запобігає</w:t>
      </w:r>
      <w:r w:rsidR="00257E1E">
        <w:rPr>
          <w:sz w:val="28"/>
          <w:szCs w:val="28"/>
          <w:lang w:eastAsia="ru-RU"/>
        </w:rPr>
        <w:t xml:space="preserve"> </w:t>
      </w:r>
      <w:r w:rsidR="00AE4B60" w:rsidRPr="00257E1E">
        <w:rPr>
          <w:sz w:val="28"/>
          <w:szCs w:val="28"/>
          <w:lang w:eastAsia="ru-RU"/>
        </w:rPr>
        <w:t>розвитку</w:t>
      </w:r>
      <w:r w:rsidR="00257E1E">
        <w:rPr>
          <w:sz w:val="28"/>
          <w:szCs w:val="28"/>
          <w:lang w:eastAsia="ru-RU"/>
        </w:rPr>
        <w:t xml:space="preserve"> </w:t>
      </w:r>
      <w:r w:rsidR="00240E8C" w:rsidRPr="00257E1E">
        <w:rPr>
          <w:sz w:val="28"/>
          <w:szCs w:val="28"/>
          <w:lang w:eastAsia="ru-RU"/>
        </w:rPr>
        <w:t>ранн</w:t>
      </w:r>
      <w:r w:rsidR="00AE4B60" w:rsidRPr="00257E1E">
        <w:rPr>
          <w:sz w:val="28"/>
          <w:szCs w:val="28"/>
          <w:lang w:eastAsia="ru-RU"/>
        </w:rPr>
        <w:t>і</w:t>
      </w:r>
      <w:r w:rsidR="00240E8C" w:rsidRPr="00257E1E">
        <w:rPr>
          <w:sz w:val="28"/>
          <w:szCs w:val="28"/>
          <w:lang w:eastAsia="ru-RU"/>
        </w:rPr>
        <w:t>х</w:t>
      </w:r>
      <w:r w:rsidR="00257E1E">
        <w:rPr>
          <w:sz w:val="28"/>
          <w:szCs w:val="28"/>
          <w:lang w:eastAsia="ru-RU"/>
        </w:rPr>
        <w:t xml:space="preserve"> </w:t>
      </w:r>
      <w:r w:rsidR="00240E8C" w:rsidRPr="00257E1E">
        <w:rPr>
          <w:sz w:val="28"/>
          <w:szCs w:val="28"/>
          <w:lang w:eastAsia="ru-RU"/>
        </w:rPr>
        <w:t>п</w:t>
      </w:r>
      <w:r w:rsidR="00AE4B60" w:rsidRPr="00257E1E">
        <w:rPr>
          <w:sz w:val="28"/>
          <w:szCs w:val="28"/>
          <w:lang w:eastAsia="ru-RU"/>
        </w:rPr>
        <w:t>і</w:t>
      </w:r>
      <w:r w:rsidR="00240E8C" w:rsidRPr="00257E1E">
        <w:rPr>
          <w:sz w:val="28"/>
          <w:szCs w:val="28"/>
          <w:lang w:eastAsia="ru-RU"/>
        </w:rPr>
        <w:t>сл</w:t>
      </w:r>
      <w:r w:rsidR="00AE4B60" w:rsidRPr="00257E1E">
        <w:rPr>
          <w:sz w:val="28"/>
          <w:szCs w:val="28"/>
          <w:lang w:eastAsia="ru-RU"/>
        </w:rPr>
        <w:t>я</w:t>
      </w:r>
      <w:r w:rsidR="00240E8C" w:rsidRPr="00257E1E">
        <w:rPr>
          <w:sz w:val="28"/>
          <w:szCs w:val="28"/>
          <w:lang w:eastAsia="ru-RU"/>
        </w:rPr>
        <w:t>операц</w:t>
      </w:r>
      <w:r w:rsidR="00AE4B60" w:rsidRPr="00257E1E">
        <w:rPr>
          <w:sz w:val="28"/>
          <w:szCs w:val="28"/>
          <w:lang w:eastAsia="ru-RU"/>
        </w:rPr>
        <w:t>ійни</w:t>
      </w:r>
      <w:r w:rsidR="00240E8C" w:rsidRPr="00257E1E">
        <w:rPr>
          <w:sz w:val="28"/>
          <w:szCs w:val="28"/>
          <w:lang w:eastAsia="ru-RU"/>
        </w:rPr>
        <w:t>х</w:t>
      </w:r>
      <w:r w:rsidR="00257E1E">
        <w:rPr>
          <w:sz w:val="28"/>
          <w:szCs w:val="28"/>
          <w:lang w:eastAsia="ru-RU"/>
        </w:rPr>
        <w:t xml:space="preserve"> </w:t>
      </w:r>
      <w:r w:rsidR="00AE4B60" w:rsidRPr="00257E1E">
        <w:rPr>
          <w:sz w:val="28"/>
          <w:szCs w:val="28"/>
          <w:lang w:eastAsia="ru-RU"/>
        </w:rPr>
        <w:t>ускладнень</w:t>
      </w:r>
      <w:r w:rsidR="00257E1E">
        <w:rPr>
          <w:sz w:val="28"/>
          <w:szCs w:val="28"/>
          <w:lang w:eastAsia="ru-RU"/>
        </w:rPr>
        <w:t xml:space="preserve"> </w:t>
      </w:r>
      <w:r w:rsidR="00240E8C" w:rsidRPr="00257E1E">
        <w:rPr>
          <w:sz w:val="28"/>
          <w:szCs w:val="28"/>
          <w:lang w:eastAsia="ru-RU"/>
        </w:rPr>
        <w:t>(</w:t>
      </w:r>
      <w:r w:rsidR="00AE4B60" w:rsidRPr="00257E1E">
        <w:rPr>
          <w:sz w:val="28"/>
          <w:szCs w:val="28"/>
          <w:lang w:eastAsia="ru-RU"/>
        </w:rPr>
        <w:t>надмірний</w:t>
      </w:r>
      <w:r w:rsidR="00257E1E">
        <w:rPr>
          <w:sz w:val="28"/>
          <w:szCs w:val="28"/>
          <w:lang w:eastAsia="ru-RU"/>
        </w:rPr>
        <w:t xml:space="preserve"> </w:t>
      </w:r>
      <w:r w:rsidR="00AE4B60" w:rsidRPr="00257E1E">
        <w:rPr>
          <w:sz w:val="28"/>
          <w:szCs w:val="28"/>
          <w:lang w:eastAsia="ru-RU"/>
        </w:rPr>
        <w:t>набряк</w:t>
      </w:r>
      <w:r w:rsidR="00240E8C" w:rsidRPr="00257E1E">
        <w:rPr>
          <w:sz w:val="28"/>
          <w:szCs w:val="28"/>
          <w:lang w:eastAsia="ru-RU"/>
        </w:rPr>
        <w:t>,</w:t>
      </w:r>
      <w:r w:rsidR="00257E1E">
        <w:rPr>
          <w:sz w:val="28"/>
          <w:szCs w:val="28"/>
          <w:lang w:eastAsia="ru-RU"/>
        </w:rPr>
        <w:t xml:space="preserve"> </w:t>
      </w:r>
      <w:r w:rsidR="00240E8C" w:rsidRPr="00257E1E">
        <w:rPr>
          <w:sz w:val="28"/>
          <w:szCs w:val="28"/>
          <w:lang w:eastAsia="ru-RU"/>
        </w:rPr>
        <w:t>б</w:t>
      </w:r>
      <w:r w:rsidR="00AE4B60" w:rsidRPr="00257E1E">
        <w:rPr>
          <w:sz w:val="28"/>
          <w:szCs w:val="28"/>
          <w:lang w:eastAsia="ru-RU"/>
        </w:rPr>
        <w:t>і</w:t>
      </w:r>
      <w:r w:rsidR="00240E8C" w:rsidRPr="00257E1E">
        <w:rPr>
          <w:sz w:val="28"/>
          <w:szCs w:val="28"/>
          <w:lang w:eastAsia="ru-RU"/>
        </w:rPr>
        <w:t>ль,</w:t>
      </w:r>
      <w:r w:rsidR="00257E1E">
        <w:rPr>
          <w:sz w:val="28"/>
          <w:szCs w:val="28"/>
          <w:lang w:eastAsia="ru-RU"/>
        </w:rPr>
        <w:t xml:space="preserve"> </w:t>
      </w:r>
      <w:r w:rsidR="00240E8C" w:rsidRPr="00257E1E">
        <w:rPr>
          <w:sz w:val="28"/>
          <w:szCs w:val="28"/>
          <w:lang w:eastAsia="ru-RU"/>
        </w:rPr>
        <w:t>кровотеч</w:t>
      </w:r>
      <w:r w:rsidR="00AE4B60" w:rsidRPr="00257E1E">
        <w:rPr>
          <w:sz w:val="28"/>
          <w:szCs w:val="28"/>
          <w:lang w:eastAsia="ru-RU"/>
        </w:rPr>
        <w:t>а</w:t>
      </w:r>
      <w:r w:rsidR="00257E1E">
        <w:rPr>
          <w:sz w:val="28"/>
          <w:szCs w:val="28"/>
          <w:lang w:eastAsia="ru-RU"/>
        </w:rPr>
        <w:t xml:space="preserve"> </w:t>
      </w:r>
      <w:r w:rsidR="00240E8C" w:rsidRPr="00257E1E">
        <w:rPr>
          <w:sz w:val="28"/>
          <w:szCs w:val="28"/>
          <w:lang w:eastAsia="ru-RU"/>
        </w:rPr>
        <w:t>в</w:t>
      </w:r>
      <w:r w:rsidR="00257E1E">
        <w:rPr>
          <w:sz w:val="28"/>
          <w:szCs w:val="28"/>
          <w:lang w:eastAsia="ru-RU"/>
        </w:rPr>
        <w:t xml:space="preserve"> </w:t>
      </w:r>
      <w:r w:rsidR="00240E8C" w:rsidRPr="00257E1E">
        <w:rPr>
          <w:sz w:val="28"/>
          <w:szCs w:val="28"/>
          <w:lang w:eastAsia="ru-RU"/>
        </w:rPr>
        <w:t>ран</w:t>
      </w:r>
      <w:r w:rsidR="00AE4B60" w:rsidRPr="00257E1E">
        <w:rPr>
          <w:sz w:val="28"/>
          <w:szCs w:val="28"/>
          <w:lang w:eastAsia="ru-RU"/>
        </w:rPr>
        <w:t>і</w:t>
      </w:r>
      <w:r w:rsidR="00240E8C" w:rsidRPr="00257E1E">
        <w:rPr>
          <w:sz w:val="28"/>
          <w:szCs w:val="28"/>
          <w:lang w:eastAsia="ru-RU"/>
        </w:rPr>
        <w:t>,</w:t>
      </w:r>
      <w:r w:rsidR="00257E1E">
        <w:rPr>
          <w:sz w:val="28"/>
          <w:szCs w:val="28"/>
          <w:lang w:eastAsia="ru-RU"/>
        </w:rPr>
        <w:t xml:space="preserve"> </w:t>
      </w:r>
      <w:r w:rsidR="00240E8C" w:rsidRPr="00257E1E">
        <w:rPr>
          <w:sz w:val="28"/>
          <w:szCs w:val="28"/>
          <w:lang w:eastAsia="ru-RU"/>
        </w:rPr>
        <w:t>форм</w:t>
      </w:r>
      <w:r w:rsidR="00AE4B60" w:rsidRPr="00257E1E">
        <w:rPr>
          <w:sz w:val="28"/>
          <w:szCs w:val="28"/>
          <w:lang w:eastAsia="ru-RU"/>
        </w:rPr>
        <w:t>у</w:t>
      </w:r>
      <w:r w:rsidR="00240E8C" w:rsidRPr="00257E1E">
        <w:rPr>
          <w:sz w:val="28"/>
          <w:szCs w:val="28"/>
          <w:lang w:eastAsia="ru-RU"/>
        </w:rPr>
        <w:t>ван</w:t>
      </w:r>
      <w:r w:rsidR="00AE4B60" w:rsidRPr="00257E1E">
        <w:rPr>
          <w:sz w:val="28"/>
          <w:szCs w:val="28"/>
          <w:lang w:eastAsia="ru-RU"/>
        </w:rPr>
        <w:t>ня</w:t>
      </w:r>
      <w:r w:rsidR="00257E1E">
        <w:rPr>
          <w:sz w:val="28"/>
          <w:szCs w:val="28"/>
          <w:lang w:eastAsia="ru-RU"/>
        </w:rPr>
        <w:t xml:space="preserve"> </w:t>
      </w:r>
      <w:r w:rsidR="00240E8C" w:rsidRPr="00257E1E">
        <w:rPr>
          <w:sz w:val="28"/>
          <w:szCs w:val="28"/>
          <w:lang w:eastAsia="ru-RU"/>
        </w:rPr>
        <w:t>гематом,</w:t>
      </w:r>
      <w:r w:rsidR="00257E1E">
        <w:rPr>
          <w:sz w:val="28"/>
          <w:szCs w:val="28"/>
          <w:lang w:eastAsia="ru-RU"/>
        </w:rPr>
        <w:t xml:space="preserve"> </w:t>
      </w:r>
      <w:r w:rsidR="00240E8C" w:rsidRPr="00257E1E">
        <w:rPr>
          <w:sz w:val="28"/>
          <w:szCs w:val="28"/>
          <w:lang w:eastAsia="ru-RU"/>
        </w:rPr>
        <w:t>сером,</w:t>
      </w:r>
      <w:r w:rsidR="00257E1E">
        <w:rPr>
          <w:sz w:val="28"/>
          <w:szCs w:val="28"/>
          <w:lang w:eastAsia="ru-RU"/>
        </w:rPr>
        <w:t xml:space="preserve"> </w:t>
      </w:r>
      <w:r w:rsidR="00240E8C" w:rsidRPr="00257E1E">
        <w:rPr>
          <w:sz w:val="28"/>
          <w:szCs w:val="28"/>
          <w:lang w:eastAsia="ru-RU"/>
        </w:rPr>
        <w:t>нагно</w:t>
      </w:r>
      <w:r w:rsidR="00AE4B60" w:rsidRPr="00257E1E">
        <w:rPr>
          <w:sz w:val="28"/>
          <w:szCs w:val="28"/>
          <w:lang w:eastAsia="ru-RU"/>
        </w:rPr>
        <w:t>є</w:t>
      </w:r>
      <w:r w:rsidR="00240E8C" w:rsidRPr="00257E1E">
        <w:rPr>
          <w:sz w:val="28"/>
          <w:szCs w:val="28"/>
          <w:lang w:eastAsia="ru-RU"/>
        </w:rPr>
        <w:t>н</w:t>
      </w:r>
      <w:r w:rsidR="00AE4B60" w:rsidRPr="00257E1E">
        <w:rPr>
          <w:sz w:val="28"/>
          <w:szCs w:val="28"/>
          <w:lang w:eastAsia="ru-RU"/>
        </w:rPr>
        <w:t>ня</w:t>
      </w:r>
      <w:r w:rsidR="00A97384" w:rsidRPr="00257E1E">
        <w:rPr>
          <w:sz w:val="28"/>
          <w:szCs w:val="28"/>
          <w:lang w:eastAsia="ru-RU"/>
        </w:rPr>
        <w:t>)</w:t>
      </w:r>
      <w:r w:rsidR="00AE4B60" w:rsidRPr="00257E1E">
        <w:rPr>
          <w:sz w:val="28"/>
          <w:szCs w:val="28"/>
          <w:lang w:eastAsia="ru-RU"/>
        </w:rPr>
        <w:t>,</w:t>
      </w:r>
      <w:r w:rsidR="00257E1E">
        <w:rPr>
          <w:sz w:val="28"/>
          <w:szCs w:val="28"/>
          <w:lang w:eastAsia="ru-RU"/>
        </w:rPr>
        <w:t xml:space="preserve"> </w:t>
      </w:r>
      <w:r w:rsidR="00AE4B60" w:rsidRPr="00257E1E">
        <w:rPr>
          <w:sz w:val="28"/>
          <w:szCs w:val="28"/>
          <w:lang w:eastAsia="ru-RU"/>
        </w:rPr>
        <w:t>чим</w:t>
      </w:r>
      <w:r w:rsidR="00257E1E">
        <w:rPr>
          <w:sz w:val="28"/>
          <w:szCs w:val="28"/>
          <w:lang w:eastAsia="ru-RU"/>
        </w:rPr>
        <w:t xml:space="preserve"> </w:t>
      </w:r>
      <w:r w:rsidR="00AE4B60" w:rsidRPr="00257E1E">
        <w:rPr>
          <w:sz w:val="28"/>
          <w:szCs w:val="28"/>
          <w:lang w:eastAsia="ru-RU"/>
        </w:rPr>
        <w:t>прискорює</w:t>
      </w:r>
      <w:r w:rsidR="00257E1E">
        <w:rPr>
          <w:sz w:val="28"/>
          <w:szCs w:val="28"/>
          <w:lang w:eastAsia="ru-RU"/>
        </w:rPr>
        <w:t xml:space="preserve"> </w:t>
      </w:r>
      <w:r w:rsidR="00240E8C" w:rsidRPr="00257E1E">
        <w:rPr>
          <w:sz w:val="28"/>
          <w:szCs w:val="28"/>
          <w:lang w:eastAsia="ru-RU"/>
        </w:rPr>
        <w:t>форм</w:t>
      </w:r>
      <w:r w:rsidR="00AE4B60" w:rsidRPr="00257E1E">
        <w:rPr>
          <w:sz w:val="28"/>
          <w:szCs w:val="28"/>
          <w:lang w:eastAsia="ru-RU"/>
        </w:rPr>
        <w:t>ування</w:t>
      </w:r>
      <w:r w:rsidR="00257E1E">
        <w:rPr>
          <w:sz w:val="28"/>
          <w:szCs w:val="28"/>
          <w:lang w:eastAsia="ru-RU"/>
        </w:rPr>
        <w:t xml:space="preserve"> </w:t>
      </w:r>
      <w:r w:rsidR="00AE4B60" w:rsidRPr="00257E1E">
        <w:rPr>
          <w:sz w:val="28"/>
          <w:szCs w:val="28"/>
          <w:lang w:eastAsia="ru-RU"/>
        </w:rPr>
        <w:t>е</w:t>
      </w:r>
      <w:r w:rsidR="00240E8C" w:rsidRPr="00257E1E">
        <w:rPr>
          <w:sz w:val="28"/>
          <w:szCs w:val="28"/>
          <w:lang w:eastAsia="ru-RU"/>
        </w:rPr>
        <w:t>стетич</w:t>
      </w:r>
      <w:r w:rsidR="002730CE" w:rsidRPr="00257E1E">
        <w:rPr>
          <w:sz w:val="28"/>
          <w:szCs w:val="28"/>
          <w:lang w:eastAsia="ru-RU"/>
        </w:rPr>
        <w:t>н</w:t>
      </w:r>
      <w:r w:rsidR="00AE4B60" w:rsidRPr="00257E1E">
        <w:rPr>
          <w:sz w:val="28"/>
          <w:szCs w:val="28"/>
          <w:lang w:eastAsia="ru-RU"/>
        </w:rPr>
        <w:t>и</w:t>
      </w:r>
      <w:r w:rsidR="002730CE" w:rsidRPr="00257E1E">
        <w:rPr>
          <w:sz w:val="28"/>
          <w:szCs w:val="28"/>
          <w:lang w:eastAsia="ru-RU"/>
        </w:rPr>
        <w:t>х</w:t>
      </w:r>
      <w:r w:rsidR="00257E1E">
        <w:rPr>
          <w:sz w:val="28"/>
          <w:szCs w:val="28"/>
          <w:lang w:eastAsia="ru-RU"/>
        </w:rPr>
        <w:t xml:space="preserve"> </w:t>
      </w:r>
      <w:r w:rsidR="00AE4B60" w:rsidRPr="00257E1E">
        <w:rPr>
          <w:sz w:val="28"/>
          <w:szCs w:val="28"/>
          <w:lang w:eastAsia="ru-RU"/>
        </w:rPr>
        <w:t>та</w:t>
      </w:r>
      <w:r w:rsidR="00257E1E">
        <w:rPr>
          <w:sz w:val="28"/>
          <w:szCs w:val="28"/>
          <w:lang w:eastAsia="ru-RU"/>
        </w:rPr>
        <w:t xml:space="preserve"> </w:t>
      </w:r>
      <w:r w:rsidR="00240E8C" w:rsidRPr="00257E1E">
        <w:rPr>
          <w:sz w:val="28"/>
          <w:szCs w:val="28"/>
          <w:lang w:eastAsia="ru-RU"/>
        </w:rPr>
        <w:t>функц</w:t>
      </w:r>
      <w:r w:rsidR="00AE4B60" w:rsidRPr="00257E1E">
        <w:rPr>
          <w:sz w:val="28"/>
          <w:szCs w:val="28"/>
          <w:lang w:eastAsia="ru-RU"/>
        </w:rPr>
        <w:t>і</w:t>
      </w:r>
      <w:r w:rsidR="00240E8C" w:rsidRPr="00257E1E">
        <w:rPr>
          <w:sz w:val="28"/>
          <w:szCs w:val="28"/>
          <w:lang w:eastAsia="ru-RU"/>
        </w:rPr>
        <w:t>ональн</w:t>
      </w:r>
      <w:r w:rsidR="00AE4B60" w:rsidRPr="00257E1E">
        <w:rPr>
          <w:sz w:val="28"/>
          <w:szCs w:val="28"/>
          <w:lang w:eastAsia="ru-RU"/>
        </w:rPr>
        <w:t>и</w:t>
      </w:r>
      <w:r w:rsidR="002730CE" w:rsidRPr="00257E1E">
        <w:rPr>
          <w:sz w:val="28"/>
          <w:szCs w:val="28"/>
          <w:lang w:eastAsia="ru-RU"/>
        </w:rPr>
        <w:t>х</w:t>
      </w:r>
      <w:r w:rsidR="00257E1E">
        <w:rPr>
          <w:sz w:val="28"/>
          <w:szCs w:val="28"/>
          <w:lang w:eastAsia="ru-RU"/>
        </w:rPr>
        <w:t xml:space="preserve"> </w:t>
      </w:r>
      <w:r w:rsidR="00240E8C" w:rsidRPr="00257E1E">
        <w:rPr>
          <w:sz w:val="28"/>
          <w:szCs w:val="28"/>
          <w:lang w:eastAsia="ru-RU"/>
        </w:rPr>
        <w:t>руб</w:t>
      </w:r>
      <w:r w:rsidR="002730CE" w:rsidRPr="00257E1E">
        <w:rPr>
          <w:sz w:val="28"/>
          <w:szCs w:val="28"/>
          <w:lang w:eastAsia="ru-RU"/>
        </w:rPr>
        <w:t>ц</w:t>
      </w:r>
      <w:r w:rsidR="00AE4B60" w:rsidRPr="00257E1E">
        <w:rPr>
          <w:sz w:val="28"/>
          <w:szCs w:val="28"/>
          <w:lang w:eastAsia="ru-RU"/>
        </w:rPr>
        <w:t>і</w:t>
      </w:r>
      <w:r w:rsidR="002730CE" w:rsidRPr="00257E1E">
        <w:rPr>
          <w:sz w:val="28"/>
          <w:szCs w:val="28"/>
          <w:lang w:eastAsia="ru-RU"/>
        </w:rPr>
        <w:t>в</w:t>
      </w:r>
      <w:r w:rsidR="00240E8C" w:rsidRPr="00257E1E">
        <w:rPr>
          <w:sz w:val="28"/>
          <w:szCs w:val="28"/>
          <w:lang w:eastAsia="ru-RU"/>
        </w:rPr>
        <w:t>.</w:t>
      </w:r>
    </w:p>
    <w:p w:rsidR="00CD608E" w:rsidRPr="00257E1E" w:rsidRDefault="00257E1E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rFonts w:cs="Times New Roman CYR"/>
          <w:b/>
          <w:sz w:val="28"/>
          <w:szCs w:val="28"/>
          <w:lang w:eastAsia="ru-RU"/>
        </w:rPr>
      </w:pPr>
      <w:r>
        <w:rPr>
          <w:rFonts w:cs="Times New Roman CYR"/>
          <w:bCs/>
          <w:sz w:val="28"/>
          <w:szCs w:val="28"/>
          <w:lang w:eastAsia="ru-RU"/>
        </w:rPr>
        <w:br w:type="page"/>
      </w:r>
      <w:r w:rsidR="00CD608E" w:rsidRPr="00257E1E">
        <w:rPr>
          <w:rFonts w:cs="Times New Roman CYR"/>
          <w:b/>
          <w:bCs/>
          <w:sz w:val="28"/>
          <w:szCs w:val="28"/>
          <w:lang w:eastAsia="ru-RU"/>
        </w:rPr>
        <w:t>ВИ</w:t>
      </w:r>
      <w:r w:rsidR="00D40BB5" w:rsidRPr="00257E1E">
        <w:rPr>
          <w:rFonts w:cs="Times New Roman CYR"/>
          <w:b/>
          <w:bCs/>
          <w:sz w:val="28"/>
          <w:szCs w:val="28"/>
          <w:lang w:eastAsia="ru-RU"/>
        </w:rPr>
        <w:t>СНОВК</w:t>
      </w:r>
      <w:r w:rsidR="00CD608E" w:rsidRPr="00257E1E">
        <w:rPr>
          <w:rFonts w:cs="Times New Roman CYR"/>
          <w:b/>
          <w:bCs/>
          <w:sz w:val="28"/>
          <w:szCs w:val="28"/>
          <w:lang w:eastAsia="ru-RU"/>
        </w:rPr>
        <w:t>И</w:t>
      </w:r>
    </w:p>
    <w:p w:rsidR="00257E1E" w:rsidRDefault="00257E1E" w:rsidP="00257E1E">
      <w:pPr>
        <w:widowControl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</w:p>
    <w:p w:rsidR="00CD608E" w:rsidRPr="00257E1E" w:rsidRDefault="00CD608E" w:rsidP="00257E1E">
      <w:pPr>
        <w:widowControl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дисертації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вирішено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актуальне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науково-практичне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завдання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підвищення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ефективності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B4F80" w:rsidRPr="00257E1E">
        <w:rPr>
          <w:rFonts w:cs="Times New Roman CYR"/>
          <w:sz w:val="28"/>
          <w:szCs w:val="28"/>
          <w:lang w:eastAsia="ru-RU"/>
        </w:rPr>
        <w:t>запобіга</w:t>
      </w:r>
      <w:r w:rsidRPr="00257E1E">
        <w:rPr>
          <w:rFonts w:cs="Times New Roman CYR"/>
          <w:sz w:val="28"/>
          <w:szCs w:val="28"/>
          <w:lang w:eastAsia="ru-RU"/>
        </w:rPr>
        <w:t>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ускладнен</w:t>
      </w:r>
      <w:r w:rsidR="002B4F80" w:rsidRPr="00257E1E">
        <w:rPr>
          <w:rFonts w:cs="Times New Roman CYR"/>
          <w:sz w:val="28"/>
          <w:szCs w:val="28"/>
          <w:lang w:eastAsia="ru-RU"/>
        </w:rPr>
        <w:t>ням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втручань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Pr="00257E1E">
        <w:rPr>
          <w:rFonts w:cs="Times New Roman CYR"/>
          <w:sz w:val="28"/>
          <w:szCs w:val="28"/>
          <w:lang w:eastAsia="ru-RU"/>
        </w:rPr>
        <w:t>яких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тканинах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щелепно-лиц</w:t>
      </w:r>
      <w:r w:rsidR="002B4F80" w:rsidRPr="00257E1E">
        <w:rPr>
          <w:rFonts w:cs="Times New Roman CYR"/>
          <w:sz w:val="28"/>
          <w:szCs w:val="28"/>
          <w:lang w:eastAsia="ru-RU"/>
        </w:rPr>
        <w:t>е</w:t>
      </w:r>
      <w:r w:rsidRPr="00257E1E">
        <w:rPr>
          <w:rFonts w:cs="Times New Roman CYR"/>
          <w:sz w:val="28"/>
          <w:szCs w:val="28"/>
          <w:lang w:eastAsia="ru-RU"/>
        </w:rPr>
        <w:t>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B4F80" w:rsidRPr="00257E1E">
        <w:rPr>
          <w:rFonts w:cs="Times New Roman CYR"/>
          <w:sz w:val="28"/>
          <w:szCs w:val="28"/>
          <w:lang w:eastAsia="ru-RU"/>
        </w:rPr>
        <w:t>ділянки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шляхом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клінічного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об</w:t>
      </w:r>
      <w:r w:rsidR="00AE4B60" w:rsidRPr="00257E1E">
        <w:rPr>
          <w:rFonts w:cs="Times New Roman CYR"/>
          <w:sz w:val="28"/>
          <w:szCs w:val="28"/>
          <w:lang w:eastAsia="ru-RU"/>
        </w:rPr>
        <w:t>ґ</w:t>
      </w:r>
      <w:r w:rsidRPr="00257E1E">
        <w:rPr>
          <w:rFonts w:cs="Times New Roman CYR"/>
          <w:sz w:val="28"/>
          <w:szCs w:val="28"/>
          <w:lang w:eastAsia="ru-RU"/>
        </w:rPr>
        <w:t>рунтування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0640" w:rsidRPr="00257E1E">
        <w:rPr>
          <w:rFonts w:cs="Times New Roman CYR"/>
          <w:sz w:val="28"/>
          <w:szCs w:val="28"/>
          <w:lang w:eastAsia="ru-RU"/>
        </w:rPr>
        <w:t>в</w:t>
      </w:r>
      <w:r w:rsidRPr="00257E1E">
        <w:rPr>
          <w:rFonts w:cs="Times New Roman CYR"/>
          <w:sz w:val="28"/>
          <w:szCs w:val="28"/>
          <w:lang w:eastAsia="ru-RU"/>
        </w:rPr>
        <w:t>провадження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лікувальну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практику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методики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B4F80" w:rsidRPr="00257E1E">
        <w:rPr>
          <w:rFonts w:cs="Times New Roman CYR"/>
          <w:sz w:val="28"/>
          <w:szCs w:val="28"/>
          <w:lang w:eastAsia="ru-RU"/>
        </w:rPr>
        <w:t>інтра-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B652D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застосування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препаратів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7A0640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0640" w:rsidRPr="00257E1E">
        <w:rPr>
          <w:rFonts w:cs="Times New Roman CYR"/>
          <w:sz w:val="28"/>
          <w:szCs w:val="28"/>
          <w:lang w:eastAsia="ru-RU"/>
        </w:rPr>
        <w:t>есцинату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E4B60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7A0640" w:rsidRPr="00257E1E">
        <w:rPr>
          <w:rFonts w:cs="Times New Roman CYR"/>
          <w:sz w:val="28"/>
          <w:szCs w:val="28"/>
          <w:lang w:eastAsia="ru-RU"/>
        </w:rPr>
        <w:t>Тіотріазоліну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CD608E" w:rsidRPr="00257E1E" w:rsidRDefault="00761394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1.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Аналіз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характеру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змін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клінічних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показників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групах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порівняння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ранн</w:t>
      </w:r>
      <w:r w:rsidRPr="00257E1E">
        <w:rPr>
          <w:rFonts w:cs="Times New Roman CYR"/>
          <w:sz w:val="28"/>
          <w:szCs w:val="28"/>
          <w:lang w:eastAsia="ru-RU"/>
        </w:rPr>
        <w:t>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післяопераційн</w:t>
      </w:r>
      <w:r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період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засвідчує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ефективність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інтра-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B652D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післяопераційного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використання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комплексній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терапії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ран</w:t>
      </w:r>
      <w:r w:rsidRPr="00257E1E">
        <w:rPr>
          <w:rFonts w:cs="Times New Roman CYR"/>
          <w:sz w:val="28"/>
          <w:szCs w:val="28"/>
          <w:lang w:eastAsia="ru-RU"/>
        </w:rPr>
        <w:t>о</w:t>
      </w:r>
      <w:r w:rsidR="00CD608E" w:rsidRPr="00257E1E">
        <w:rPr>
          <w:rFonts w:cs="Times New Roman CYR"/>
          <w:sz w:val="28"/>
          <w:szCs w:val="28"/>
          <w:lang w:eastAsia="ru-RU"/>
        </w:rPr>
        <w:t>вого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процесу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препаратів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7A0640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0640" w:rsidRPr="00257E1E">
        <w:rPr>
          <w:rFonts w:cs="Times New Roman CYR"/>
          <w:sz w:val="28"/>
          <w:szCs w:val="28"/>
          <w:lang w:eastAsia="ru-RU"/>
        </w:rPr>
        <w:t>есцинату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0640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7A0640" w:rsidRPr="00257E1E">
        <w:rPr>
          <w:rFonts w:cs="Times New Roman CYR"/>
          <w:sz w:val="28"/>
          <w:szCs w:val="28"/>
          <w:lang w:eastAsia="ru-RU"/>
        </w:rPr>
        <w:t>Тіотріазоліну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CD608E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2519A" w:rsidRPr="00257E1E">
        <w:rPr>
          <w:rFonts w:cs="Times New Roman CYR"/>
          <w:sz w:val="28"/>
          <w:szCs w:val="28"/>
          <w:lang w:eastAsia="ru-RU"/>
        </w:rPr>
        <w:t>З</w:t>
      </w:r>
      <w:r w:rsidR="00CD608E" w:rsidRPr="00257E1E">
        <w:rPr>
          <w:rFonts w:cs="Times New Roman CYR"/>
          <w:sz w:val="28"/>
          <w:szCs w:val="28"/>
          <w:lang w:eastAsia="ru-RU"/>
        </w:rPr>
        <w:t>астосування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2519A" w:rsidRPr="00257E1E">
        <w:rPr>
          <w:rFonts w:cs="Times New Roman CYR"/>
          <w:sz w:val="28"/>
          <w:szCs w:val="28"/>
          <w:lang w:eastAsia="ru-RU"/>
        </w:rPr>
        <w:t>цих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2519A" w:rsidRPr="00257E1E">
        <w:rPr>
          <w:rFonts w:cs="Times New Roman CYR"/>
          <w:sz w:val="28"/>
          <w:szCs w:val="28"/>
          <w:lang w:eastAsia="ru-RU"/>
        </w:rPr>
        <w:t>препаратів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2519A" w:rsidRPr="00257E1E">
        <w:rPr>
          <w:rFonts w:cs="Times New Roman CYR"/>
          <w:sz w:val="28"/>
          <w:szCs w:val="28"/>
          <w:lang w:eastAsia="ru-RU"/>
        </w:rPr>
        <w:t>зменшує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запальні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реакції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(гіперемія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набряк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паравульнарній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ділянці</w:t>
      </w:r>
      <w:r w:rsidR="00CD608E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інфільтрація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м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Pr="00257E1E">
        <w:rPr>
          <w:rFonts w:cs="Times New Roman CYR"/>
          <w:sz w:val="28"/>
          <w:szCs w:val="28"/>
          <w:lang w:eastAsia="ru-RU"/>
        </w:rPr>
        <w:t>яких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тканин,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біль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ексудація)</w:t>
      </w:r>
      <w:r w:rsidR="00B15E72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5E72"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5E72" w:rsidRPr="00257E1E">
        <w:rPr>
          <w:rFonts w:cs="Times New Roman CYR"/>
          <w:sz w:val="28"/>
          <w:szCs w:val="28"/>
          <w:lang w:eastAsia="ru-RU"/>
        </w:rPr>
        <w:t>зумовлює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загоєння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рани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повною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епітелізацією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її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поверхні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7-</w:t>
      </w:r>
      <w:r w:rsidRPr="00257E1E">
        <w:rPr>
          <w:rFonts w:cs="Times New Roman CYR"/>
          <w:sz w:val="28"/>
          <w:szCs w:val="28"/>
          <w:lang w:eastAsia="ru-RU"/>
        </w:rPr>
        <w:t>м</w:t>
      </w:r>
      <w:r w:rsidR="00CD608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93,5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(у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79,6</w:t>
      </w:r>
      <w:r w:rsidR="006B11D6" w:rsidRPr="00257E1E">
        <w:rPr>
          <w:rFonts w:cs="Times New Roman CYR"/>
          <w:sz w:val="28"/>
          <w:szCs w:val="28"/>
          <w:lang w:eastAsia="ru-RU"/>
        </w:rPr>
        <w:t>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0,05).</w:t>
      </w:r>
    </w:p>
    <w:p w:rsidR="00CD608E" w:rsidRPr="00257E1E" w:rsidRDefault="00761394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2.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Віддалені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результати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клінічних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спостережень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свідчать,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</w:t>
      </w:r>
      <w:r w:rsidRPr="00257E1E">
        <w:rPr>
          <w:rFonts w:cs="Times New Roman CYR"/>
          <w:sz w:val="28"/>
          <w:szCs w:val="28"/>
          <w:lang w:eastAsia="ru-RU"/>
        </w:rPr>
        <w:t>веде</w:t>
      </w:r>
      <w:r w:rsidR="00CD608E" w:rsidRPr="00257E1E">
        <w:rPr>
          <w:rFonts w:cs="Times New Roman CYR"/>
          <w:sz w:val="28"/>
          <w:szCs w:val="28"/>
          <w:lang w:eastAsia="ru-RU"/>
        </w:rPr>
        <w:t>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комплекс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стоматологічн</w:t>
      </w:r>
      <w:r w:rsidRPr="00257E1E">
        <w:rPr>
          <w:rFonts w:cs="Times New Roman CYR"/>
          <w:sz w:val="28"/>
          <w:szCs w:val="28"/>
          <w:lang w:eastAsia="ru-RU"/>
        </w:rPr>
        <w:t>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профілю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препаратів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7A0640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0640" w:rsidRPr="00257E1E">
        <w:rPr>
          <w:rFonts w:cs="Times New Roman CYR"/>
          <w:sz w:val="28"/>
          <w:szCs w:val="28"/>
          <w:lang w:eastAsia="ru-RU"/>
        </w:rPr>
        <w:t>есцинату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0640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7A0640" w:rsidRPr="00257E1E">
        <w:rPr>
          <w:rFonts w:cs="Times New Roman CYR"/>
          <w:sz w:val="28"/>
          <w:szCs w:val="28"/>
          <w:lang w:eastAsia="ru-RU"/>
        </w:rPr>
        <w:t>Тіотріазоліну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сприяє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оптимізації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умов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</w:t>
      </w:r>
      <w:r w:rsidRPr="00257E1E">
        <w:rPr>
          <w:rFonts w:cs="Times New Roman CYR"/>
          <w:sz w:val="28"/>
          <w:szCs w:val="28"/>
          <w:lang w:eastAsia="ru-RU"/>
        </w:rPr>
        <w:t>еребігу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рубцево-трансформативних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процесів.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нормотрофічний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тип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рубця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(через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рік)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сформувався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93,5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(у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64,2</w:t>
      </w:r>
      <w:r w:rsidR="006B11D6" w:rsidRPr="00257E1E">
        <w:rPr>
          <w:rFonts w:cs="Times New Roman CYR"/>
          <w:sz w:val="28"/>
          <w:szCs w:val="28"/>
          <w:lang w:eastAsia="ru-RU"/>
        </w:rPr>
        <w:t>8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Pr="00257E1E">
        <w:rPr>
          <w:rFonts w:cs="Times New Roman CYR"/>
          <w:sz w:val="28"/>
          <w:szCs w:val="28"/>
          <w:lang w:eastAsia="ru-RU"/>
        </w:rPr>
        <w:t>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63AAC" w:rsidRPr="00257E1E">
        <w:rPr>
          <w:rFonts w:cs="Times New Roman CYR"/>
          <w:sz w:val="28"/>
          <w:szCs w:val="28"/>
          <w:lang w:eastAsia="ru-RU"/>
        </w:rPr>
        <w:br/>
      </w:r>
      <w:r w:rsidR="00CD608E" w:rsidRPr="00257E1E">
        <w:rPr>
          <w:rFonts w:cs="Times New Roman CYR"/>
          <w:sz w:val="28"/>
          <w:szCs w:val="28"/>
          <w:lang w:eastAsia="ru-RU"/>
        </w:rPr>
        <w:t>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0,05),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незначні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прояви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гіпертрофії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зауважено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6,4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(у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10,7</w:t>
      </w:r>
      <w:r w:rsidR="006B11D6" w:rsidRPr="00257E1E">
        <w:rPr>
          <w:rFonts w:cs="Times New Roman CYR"/>
          <w:sz w:val="28"/>
          <w:szCs w:val="28"/>
          <w:lang w:eastAsia="ru-RU"/>
        </w:rPr>
        <w:t>4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випадків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спостерігалося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прогресуюч</w:t>
      </w:r>
      <w:r w:rsidR="00AE4B60"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E4B60" w:rsidRPr="00257E1E">
        <w:rPr>
          <w:rFonts w:cs="Times New Roman CYR"/>
          <w:sz w:val="28"/>
          <w:szCs w:val="28"/>
          <w:lang w:eastAsia="ru-RU"/>
        </w:rPr>
        <w:t>ріст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рубцевої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тканини).</w:t>
      </w:r>
    </w:p>
    <w:p w:rsidR="00CD608E" w:rsidRPr="00257E1E" w:rsidRDefault="00761394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3.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Результат</w:t>
      </w:r>
      <w:r w:rsidR="00200FA2" w:rsidRPr="00257E1E">
        <w:rPr>
          <w:rFonts w:cs="Times New Roman CYR"/>
          <w:sz w:val="28"/>
          <w:szCs w:val="28"/>
          <w:lang w:eastAsia="ru-RU"/>
        </w:rPr>
        <w:t>ами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локальної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термометрії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біопотенціометрії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підтверджено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різницю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перебігу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I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II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фаз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ран</w:t>
      </w:r>
      <w:r w:rsidRPr="00257E1E">
        <w:rPr>
          <w:rFonts w:cs="Times New Roman CYR"/>
          <w:sz w:val="28"/>
          <w:szCs w:val="28"/>
          <w:lang w:eastAsia="ru-RU"/>
        </w:rPr>
        <w:t>о</w:t>
      </w:r>
      <w:r w:rsidR="00CD608E" w:rsidRPr="00257E1E">
        <w:rPr>
          <w:rFonts w:cs="Times New Roman CYR"/>
          <w:sz w:val="28"/>
          <w:szCs w:val="28"/>
          <w:lang w:eastAsia="ru-RU"/>
        </w:rPr>
        <w:t>вого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процесу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2B63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2B63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2B63" w:rsidRPr="00257E1E">
        <w:rPr>
          <w:rFonts w:cs="Times New Roman CYR"/>
          <w:sz w:val="28"/>
          <w:szCs w:val="28"/>
          <w:lang w:eastAsia="ru-RU"/>
        </w:rPr>
        <w:t>основної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2B63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2B63" w:rsidRPr="00257E1E">
        <w:rPr>
          <w:rFonts w:cs="Times New Roman CYR"/>
          <w:sz w:val="28"/>
          <w:szCs w:val="28"/>
          <w:lang w:eastAsia="ru-RU"/>
        </w:rPr>
        <w:t>контрольної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2B63" w:rsidRPr="00257E1E">
        <w:rPr>
          <w:rFonts w:cs="Times New Roman CYR"/>
          <w:sz w:val="28"/>
          <w:szCs w:val="28"/>
          <w:lang w:eastAsia="ru-RU"/>
        </w:rPr>
        <w:t>груп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залеж</w:t>
      </w:r>
      <w:r w:rsidR="00BE2B63" w:rsidRPr="00257E1E">
        <w:rPr>
          <w:rFonts w:cs="Times New Roman CYR"/>
          <w:sz w:val="28"/>
          <w:szCs w:val="28"/>
          <w:lang w:eastAsia="ru-RU"/>
        </w:rPr>
        <w:t>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особливост</w:t>
      </w:r>
      <w:r w:rsidRPr="00257E1E">
        <w:rPr>
          <w:rFonts w:cs="Times New Roman CYR"/>
          <w:sz w:val="28"/>
          <w:szCs w:val="28"/>
          <w:lang w:eastAsia="ru-RU"/>
        </w:rPr>
        <w:t>ей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місцевих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запальних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відновних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реакцій,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2B63" w:rsidRPr="00257E1E">
        <w:rPr>
          <w:rFonts w:cs="Times New Roman CYR"/>
          <w:sz w:val="28"/>
          <w:szCs w:val="28"/>
          <w:lang w:eastAsia="ru-RU"/>
        </w:rPr>
        <w:t>які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розвиваються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тлі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медикаментозної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терапії</w:t>
      </w:r>
      <w:r w:rsidR="00BE2B63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2B63" w:rsidRPr="00257E1E">
        <w:rPr>
          <w:rFonts w:cs="Times New Roman CYR"/>
          <w:sz w:val="28"/>
          <w:szCs w:val="28"/>
          <w:lang w:eastAsia="ru-RU"/>
        </w:rPr>
        <w:t>Вірогідн</w:t>
      </w:r>
      <w:r w:rsidR="00BB652D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2B63" w:rsidRPr="00257E1E">
        <w:rPr>
          <w:rFonts w:cs="Times New Roman CYR"/>
          <w:sz w:val="28"/>
          <w:szCs w:val="28"/>
          <w:lang w:eastAsia="ru-RU"/>
        </w:rPr>
        <w:t>міжгрупов</w:t>
      </w:r>
      <w:r w:rsidR="00BB652D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2B63" w:rsidRPr="00257E1E">
        <w:rPr>
          <w:rFonts w:cs="Times New Roman CYR"/>
          <w:sz w:val="28"/>
          <w:szCs w:val="28"/>
          <w:lang w:eastAsia="ru-RU"/>
        </w:rPr>
        <w:t>різниц</w:t>
      </w:r>
      <w:r w:rsidR="00BB652D" w:rsidRPr="00257E1E">
        <w:rPr>
          <w:rFonts w:cs="Times New Roman CYR"/>
          <w:sz w:val="28"/>
          <w:szCs w:val="28"/>
          <w:lang w:eastAsia="ru-RU"/>
        </w:rPr>
        <w:t>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2B63" w:rsidRPr="00257E1E">
        <w:rPr>
          <w:rFonts w:cs="Times New Roman CYR"/>
          <w:sz w:val="28"/>
          <w:szCs w:val="28"/>
          <w:lang w:eastAsia="ru-RU"/>
        </w:rPr>
        <w:t>помічен</w:t>
      </w:r>
      <w:r w:rsidR="00BB652D" w:rsidRPr="00257E1E">
        <w:rPr>
          <w:rFonts w:cs="Times New Roman CYR"/>
          <w:sz w:val="28"/>
          <w:szCs w:val="28"/>
          <w:lang w:eastAsia="ru-RU"/>
        </w:rPr>
        <w:t>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вже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3-ї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спостережень,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E2B63" w:rsidRPr="00257E1E">
        <w:rPr>
          <w:rFonts w:cs="Times New Roman CYR"/>
          <w:sz w:val="28"/>
          <w:szCs w:val="28"/>
          <w:lang w:eastAsia="ru-RU"/>
        </w:rPr>
        <w:t>5-ї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B652D" w:rsidRPr="00257E1E">
        <w:rPr>
          <w:rFonts w:cs="Times New Roman CYR"/>
          <w:sz w:val="28"/>
          <w:szCs w:val="28"/>
          <w:lang w:eastAsia="ru-RU"/>
        </w:rPr>
        <w:t>вона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набувал</w:t>
      </w:r>
      <w:r w:rsidR="00BE2B63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найбільшої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вира</w:t>
      </w:r>
      <w:r w:rsidR="00BE2B63" w:rsidRPr="00257E1E">
        <w:rPr>
          <w:rFonts w:cs="Times New Roman CYR"/>
          <w:sz w:val="28"/>
          <w:szCs w:val="28"/>
          <w:lang w:eastAsia="ru-RU"/>
        </w:rPr>
        <w:t>з</w:t>
      </w:r>
      <w:r w:rsidR="00CD608E" w:rsidRPr="00257E1E">
        <w:rPr>
          <w:rFonts w:cs="Times New Roman CYR"/>
          <w:sz w:val="28"/>
          <w:szCs w:val="28"/>
          <w:lang w:eastAsia="ru-RU"/>
        </w:rPr>
        <w:t>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(P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&lt;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0,05)</w:t>
      </w:r>
      <w:r w:rsidR="008C163B" w:rsidRPr="00257E1E">
        <w:rPr>
          <w:sz w:val="28"/>
          <w:szCs w:val="28"/>
          <w:lang w:eastAsia="ru-RU"/>
        </w:rPr>
        <w:t>.</w:t>
      </w:r>
    </w:p>
    <w:p w:rsidR="00CD608E" w:rsidRPr="00257E1E" w:rsidRDefault="00BE2B63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4.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Аналіз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вмісту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сироватці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крові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B652D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цитобіохімічної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активності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дегідрогенази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СДГ</w:t>
      </w:r>
      <w:r w:rsidR="00CD608E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B652D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нейтрофілах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периферичної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крові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D11D8" w:rsidRPr="00257E1E">
        <w:rPr>
          <w:sz w:val="28"/>
          <w:szCs w:val="28"/>
          <w:lang w:eastAsia="uk-UA"/>
        </w:rPr>
        <w:t>(як</w:t>
      </w:r>
      <w:r w:rsidR="00257E1E">
        <w:rPr>
          <w:sz w:val="28"/>
          <w:szCs w:val="28"/>
          <w:lang w:eastAsia="uk-UA"/>
        </w:rPr>
        <w:t xml:space="preserve"> </w:t>
      </w:r>
      <w:r w:rsidR="000D11D8" w:rsidRPr="00257E1E">
        <w:rPr>
          <w:sz w:val="28"/>
          <w:szCs w:val="28"/>
          <w:lang w:eastAsia="uk-UA"/>
        </w:rPr>
        <w:t>маркерів</w:t>
      </w:r>
      <w:r w:rsidR="00257E1E">
        <w:rPr>
          <w:sz w:val="28"/>
          <w:szCs w:val="28"/>
          <w:lang w:eastAsia="uk-UA"/>
        </w:rPr>
        <w:t xml:space="preserve"> </w:t>
      </w:r>
      <w:r w:rsidR="000D11D8" w:rsidRPr="00257E1E">
        <w:rPr>
          <w:sz w:val="28"/>
          <w:szCs w:val="28"/>
          <w:lang w:eastAsia="uk-UA"/>
        </w:rPr>
        <w:t>загальних</w:t>
      </w:r>
      <w:r w:rsidR="00257E1E">
        <w:rPr>
          <w:sz w:val="28"/>
          <w:szCs w:val="28"/>
          <w:lang w:eastAsia="uk-UA"/>
        </w:rPr>
        <w:t xml:space="preserve"> </w:t>
      </w:r>
      <w:r w:rsidR="000D11D8" w:rsidRPr="00257E1E">
        <w:rPr>
          <w:sz w:val="28"/>
          <w:szCs w:val="28"/>
          <w:lang w:eastAsia="uk-UA"/>
        </w:rPr>
        <w:t>запальних</w:t>
      </w:r>
      <w:r w:rsidR="00257E1E">
        <w:rPr>
          <w:sz w:val="28"/>
          <w:szCs w:val="28"/>
          <w:lang w:eastAsia="uk-UA"/>
        </w:rPr>
        <w:t xml:space="preserve"> </w:t>
      </w:r>
      <w:r w:rsidR="000D11D8" w:rsidRPr="00257E1E">
        <w:rPr>
          <w:sz w:val="28"/>
          <w:szCs w:val="28"/>
          <w:lang w:eastAsia="uk-UA"/>
        </w:rPr>
        <w:t>реакцій)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</w:t>
      </w:r>
      <w:r w:rsidRPr="00257E1E">
        <w:rPr>
          <w:rFonts w:cs="Times New Roman CYR"/>
          <w:sz w:val="28"/>
          <w:szCs w:val="28"/>
          <w:lang w:eastAsia="ru-RU"/>
        </w:rPr>
        <w:t>ав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змогу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встановити,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запропонований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нами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комплекс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лікування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сприяє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запобіга</w:t>
      </w:r>
      <w:r w:rsidR="00CD608E" w:rsidRPr="00257E1E">
        <w:rPr>
          <w:rFonts w:cs="Times New Roman CYR"/>
          <w:sz w:val="28"/>
          <w:szCs w:val="28"/>
          <w:lang w:eastAsia="ru-RU"/>
        </w:rPr>
        <w:t>нню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стресової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гіперглікемії,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</w:t>
      </w:r>
      <w:r w:rsidRPr="00257E1E">
        <w:rPr>
          <w:rFonts w:cs="Times New Roman CYR"/>
          <w:sz w:val="28"/>
          <w:szCs w:val="28"/>
          <w:lang w:eastAsia="ru-RU"/>
        </w:rPr>
        <w:t>о</w:t>
      </w:r>
      <w:r w:rsidR="00CD608E" w:rsidRPr="00257E1E">
        <w:rPr>
          <w:rFonts w:cs="Times New Roman CYR"/>
          <w:sz w:val="28"/>
          <w:szCs w:val="28"/>
          <w:lang w:eastAsia="ru-RU"/>
        </w:rPr>
        <w:t>силю</w:t>
      </w:r>
      <w:r w:rsidR="00200FA2" w:rsidRPr="00257E1E">
        <w:rPr>
          <w:rFonts w:cs="Times New Roman CYR"/>
          <w:sz w:val="28"/>
          <w:szCs w:val="28"/>
          <w:lang w:eastAsia="ru-RU"/>
        </w:rPr>
        <w:t>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компенсаторну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активність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анаеробного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гліколізу,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пригнічує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окисн</w:t>
      </w:r>
      <w:r w:rsidR="00200FA2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процес</w:t>
      </w:r>
      <w:r w:rsidR="00200FA2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(за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рахунок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збереження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внутрі</w:t>
      </w:r>
      <w:r w:rsidRPr="00257E1E">
        <w:rPr>
          <w:rFonts w:cs="Times New Roman CYR"/>
          <w:sz w:val="28"/>
          <w:szCs w:val="28"/>
          <w:lang w:eastAsia="ru-RU"/>
        </w:rPr>
        <w:t>шньо</w:t>
      </w:r>
      <w:r w:rsidR="00CD608E" w:rsidRPr="00257E1E">
        <w:rPr>
          <w:rFonts w:cs="Times New Roman CYR"/>
          <w:sz w:val="28"/>
          <w:szCs w:val="28"/>
          <w:lang w:eastAsia="ru-RU"/>
        </w:rPr>
        <w:t>клітинного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фонду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АТФ),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запобігає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розвитку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ацидозу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(з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відповідними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наслідками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тканинах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паравульнарної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ділянки</w:t>
      </w:r>
      <w:r w:rsidR="00CD608E" w:rsidRPr="00257E1E">
        <w:rPr>
          <w:rFonts w:cs="Times New Roman CYR"/>
          <w:sz w:val="28"/>
          <w:szCs w:val="28"/>
          <w:lang w:eastAsia="ru-RU"/>
        </w:rPr>
        <w:t>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основній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протяг</w:t>
      </w:r>
      <w:r w:rsidRPr="00257E1E">
        <w:rPr>
          <w:rFonts w:cs="Times New Roman CYR"/>
          <w:sz w:val="28"/>
          <w:szCs w:val="28"/>
          <w:lang w:eastAsia="ru-RU"/>
        </w:rPr>
        <w:t>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CD608E" w:rsidRPr="00257E1E">
        <w:rPr>
          <w:rFonts w:cs="Times New Roman CYR"/>
          <w:sz w:val="28"/>
          <w:szCs w:val="28"/>
          <w:lang w:eastAsia="ru-RU"/>
        </w:rPr>
        <w:t>сього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раннього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післяопераційного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періоду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змін</w:t>
      </w:r>
      <w:r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показників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сироватці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крові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були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не</w:t>
      </w:r>
      <w:r w:rsidRPr="00257E1E">
        <w:rPr>
          <w:rFonts w:cs="Times New Roman CYR"/>
          <w:sz w:val="28"/>
          <w:szCs w:val="28"/>
          <w:lang w:eastAsia="ru-RU"/>
        </w:rPr>
        <w:t>вірогід</w:t>
      </w:r>
      <w:r w:rsidR="00CD608E" w:rsidRPr="00257E1E">
        <w:rPr>
          <w:rFonts w:cs="Times New Roman CYR"/>
          <w:sz w:val="28"/>
          <w:szCs w:val="28"/>
          <w:lang w:eastAsia="ru-RU"/>
        </w:rPr>
        <w:t>ними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порівняно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доопераційним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станом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(P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0,05).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спостерігалося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тільки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5</w:t>
      </w:r>
      <w:r w:rsidRPr="00257E1E">
        <w:rPr>
          <w:rFonts w:cs="Times New Roman CYR"/>
          <w:sz w:val="28"/>
          <w:szCs w:val="28"/>
          <w:lang w:eastAsia="ru-RU"/>
        </w:rPr>
        <w:t>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6-ї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доби.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Значення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нейтрофілів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периферичної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крові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групі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дослідження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нормалізувалися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вже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5-</w:t>
      </w:r>
      <w:r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доб</w:t>
      </w:r>
      <w:r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(P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&gt;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0,05)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7-</w:t>
      </w:r>
      <w:r w:rsidRPr="00257E1E">
        <w:rPr>
          <w:rFonts w:cs="Times New Roman CYR"/>
          <w:sz w:val="28"/>
          <w:szCs w:val="28"/>
          <w:lang w:eastAsia="ru-RU"/>
        </w:rPr>
        <w:t>ї</w:t>
      </w:r>
      <w:r w:rsidR="00CD608E" w:rsidRPr="00257E1E">
        <w:rPr>
          <w:rFonts w:cs="Times New Roman CYR"/>
          <w:sz w:val="28"/>
          <w:szCs w:val="28"/>
          <w:lang w:eastAsia="ru-RU"/>
        </w:rPr>
        <w:t>.</w:t>
      </w:r>
    </w:p>
    <w:p w:rsidR="00CD608E" w:rsidRPr="00257E1E" w:rsidRDefault="00BE2B63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5.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Динаміка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перетворень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показників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продуктів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ліпідного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обміну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перекисного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окис</w:t>
      </w:r>
      <w:r w:rsidRPr="00257E1E">
        <w:rPr>
          <w:rFonts w:cs="Times New Roman CYR"/>
          <w:sz w:val="28"/>
          <w:szCs w:val="28"/>
          <w:lang w:eastAsia="ru-RU"/>
        </w:rPr>
        <w:t>н</w:t>
      </w:r>
      <w:r w:rsidR="00CD608E" w:rsidRPr="00257E1E">
        <w:rPr>
          <w:rFonts w:cs="Times New Roman CYR"/>
          <w:sz w:val="28"/>
          <w:szCs w:val="28"/>
          <w:lang w:eastAsia="ru-RU"/>
        </w:rPr>
        <w:t>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ліпідів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D11D8" w:rsidRPr="00257E1E">
        <w:rPr>
          <w:sz w:val="28"/>
          <w:szCs w:val="28"/>
          <w:lang w:eastAsia="uk-UA"/>
        </w:rPr>
        <w:t>(що</w:t>
      </w:r>
      <w:r w:rsidR="00257E1E">
        <w:rPr>
          <w:sz w:val="28"/>
          <w:szCs w:val="28"/>
          <w:lang w:eastAsia="uk-UA"/>
        </w:rPr>
        <w:t xml:space="preserve"> </w:t>
      </w:r>
      <w:r w:rsidR="000D11D8" w:rsidRPr="00257E1E">
        <w:rPr>
          <w:sz w:val="28"/>
          <w:szCs w:val="28"/>
          <w:lang w:eastAsia="uk-UA"/>
        </w:rPr>
        <w:t>да</w:t>
      </w:r>
      <w:r w:rsidR="00AE4B60" w:rsidRPr="00257E1E">
        <w:rPr>
          <w:sz w:val="28"/>
          <w:szCs w:val="28"/>
          <w:lang w:eastAsia="uk-UA"/>
        </w:rPr>
        <w:t>є</w:t>
      </w:r>
      <w:r w:rsidR="00257E1E">
        <w:rPr>
          <w:sz w:val="28"/>
          <w:szCs w:val="28"/>
          <w:lang w:eastAsia="uk-UA"/>
        </w:rPr>
        <w:t xml:space="preserve"> </w:t>
      </w:r>
      <w:r w:rsidR="000D11D8" w:rsidRPr="00257E1E">
        <w:rPr>
          <w:sz w:val="28"/>
          <w:szCs w:val="28"/>
          <w:lang w:eastAsia="uk-UA"/>
        </w:rPr>
        <w:t>підставу</w:t>
      </w:r>
      <w:r w:rsidR="00257E1E">
        <w:rPr>
          <w:sz w:val="28"/>
          <w:szCs w:val="28"/>
          <w:lang w:eastAsia="uk-UA"/>
        </w:rPr>
        <w:t xml:space="preserve"> </w:t>
      </w:r>
      <w:r w:rsidR="000D11D8" w:rsidRPr="00257E1E">
        <w:rPr>
          <w:sz w:val="28"/>
          <w:szCs w:val="28"/>
          <w:lang w:eastAsia="uk-UA"/>
        </w:rPr>
        <w:t>судити</w:t>
      </w:r>
      <w:r w:rsidR="00257E1E">
        <w:rPr>
          <w:sz w:val="28"/>
          <w:szCs w:val="28"/>
          <w:lang w:eastAsia="uk-UA"/>
        </w:rPr>
        <w:t xml:space="preserve"> </w:t>
      </w:r>
      <w:r w:rsidR="000D11D8" w:rsidRPr="00257E1E">
        <w:rPr>
          <w:sz w:val="28"/>
          <w:szCs w:val="28"/>
          <w:lang w:eastAsia="uk-UA"/>
        </w:rPr>
        <w:t>про</w:t>
      </w:r>
      <w:r w:rsidR="00257E1E">
        <w:rPr>
          <w:sz w:val="28"/>
          <w:szCs w:val="28"/>
          <w:lang w:eastAsia="uk-UA"/>
        </w:rPr>
        <w:t xml:space="preserve"> </w:t>
      </w:r>
      <w:r w:rsidR="000D11D8" w:rsidRPr="00257E1E">
        <w:rPr>
          <w:sz w:val="28"/>
          <w:szCs w:val="28"/>
          <w:lang w:eastAsia="uk-UA"/>
        </w:rPr>
        <w:t>характер</w:t>
      </w:r>
      <w:r w:rsidR="00257E1E">
        <w:rPr>
          <w:sz w:val="28"/>
          <w:szCs w:val="28"/>
          <w:lang w:eastAsia="uk-UA"/>
        </w:rPr>
        <w:t xml:space="preserve"> </w:t>
      </w:r>
      <w:r w:rsidR="000D11D8" w:rsidRPr="00257E1E">
        <w:rPr>
          <w:sz w:val="28"/>
          <w:szCs w:val="28"/>
          <w:lang w:eastAsia="uk-UA"/>
        </w:rPr>
        <w:t>загальних</w:t>
      </w:r>
      <w:r w:rsidR="00257E1E">
        <w:rPr>
          <w:sz w:val="28"/>
          <w:szCs w:val="28"/>
          <w:lang w:eastAsia="uk-UA"/>
        </w:rPr>
        <w:t xml:space="preserve"> </w:t>
      </w:r>
      <w:r w:rsidR="000D11D8" w:rsidRPr="00257E1E">
        <w:rPr>
          <w:sz w:val="28"/>
          <w:szCs w:val="28"/>
          <w:lang w:eastAsia="uk-UA"/>
        </w:rPr>
        <w:t>запальних</w:t>
      </w:r>
      <w:r w:rsidR="00257E1E">
        <w:rPr>
          <w:sz w:val="28"/>
          <w:szCs w:val="28"/>
          <w:lang w:eastAsia="uk-UA"/>
        </w:rPr>
        <w:t xml:space="preserve"> </w:t>
      </w:r>
      <w:r w:rsidR="000D11D8" w:rsidRPr="00257E1E">
        <w:rPr>
          <w:sz w:val="28"/>
          <w:szCs w:val="28"/>
          <w:lang w:eastAsia="uk-UA"/>
        </w:rPr>
        <w:t>і</w:t>
      </w:r>
      <w:r w:rsidR="00257E1E">
        <w:rPr>
          <w:sz w:val="28"/>
          <w:szCs w:val="28"/>
          <w:lang w:eastAsia="uk-UA"/>
        </w:rPr>
        <w:t xml:space="preserve"> </w:t>
      </w:r>
      <w:r w:rsidR="000D11D8" w:rsidRPr="00257E1E">
        <w:rPr>
          <w:sz w:val="28"/>
          <w:szCs w:val="28"/>
          <w:lang w:eastAsia="uk-UA"/>
        </w:rPr>
        <w:t>відновних</w:t>
      </w:r>
      <w:r w:rsidR="00257E1E">
        <w:rPr>
          <w:sz w:val="28"/>
          <w:szCs w:val="28"/>
          <w:lang w:eastAsia="uk-UA"/>
        </w:rPr>
        <w:t xml:space="preserve"> </w:t>
      </w:r>
      <w:r w:rsidR="000D11D8" w:rsidRPr="00257E1E">
        <w:rPr>
          <w:sz w:val="28"/>
          <w:szCs w:val="28"/>
          <w:lang w:eastAsia="uk-UA"/>
        </w:rPr>
        <w:t>реакцій)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групах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порівняння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CD608E" w:rsidRPr="00257E1E">
        <w:rPr>
          <w:rFonts w:cs="Times New Roman CYR"/>
          <w:sz w:val="28"/>
          <w:szCs w:val="28"/>
          <w:lang w:eastAsia="ru-RU"/>
        </w:rPr>
        <w:t>казує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C163B" w:rsidRPr="00257E1E">
        <w:rPr>
          <w:rFonts w:cs="Times New Roman CYR"/>
          <w:sz w:val="28"/>
          <w:szCs w:val="28"/>
          <w:lang w:eastAsia="ru-RU"/>
        </w:rPr>
        <w:t>вірогідні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зміни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основн</w:t>
      </w:r>
      <w:r w:rsidRPr="00257E1E">
        <w:rPr>
          <w:rFonts w:cs="Times New Roman CYR"/>
          <w:sz w:val="28"/>
          <w:szCs w:val="28"/>
          <w:lang w:eastAsia="ru-RU"/>
        </w:rPr>
        <w:t>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груп</w:t>
      </w:r>
      <w:r w:rsidRPr="00257E1E">
        <w:rPr>
          <w:rFonts w:cs="Times New Roman CYR"/>
          <w:sz w:val="28"/>
          <w:szCs w:val="28"/>
          <w:lang w:eastAsia="ru-RU"/>
        </w:rPr>
        <w:t>и</w:t>
      </w:r>
      <w:r w:rsidR="00CD608E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швид</w:t>
      </w:r>
      <w:r w:rsidRPr="00257E1E">
        <w:rPr>
          <w:rFonts w:cs="Times New Roman CYR"/>
          <w:sz w:val="28"/>
          <w:szCs w:val="28"/>
          <w:lang w:eastAsia="ru-RU"/>
        </w:rPr>
        <w:t>ше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нормаліз</w:t>
      </w:r>
      <w:r w:rsidRPr="00257E1E">
        <w:rPr>
          <w:rFonts w:cs="Times New Roman CYR"/>
          <w:sz w:val="28"/>
          <w:szCs w:val="28"/>
          <w:lang w:eastAsia="ru-RU"/>
        </w:rPr>
        <w:t>уються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рівні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ліпопротеїнів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високої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щільності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(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1-</w:t>
      </w:r>
      <w:r w:rsidRPr="00257E1E">
        <w:rPr>
          <w:rFonts w:cs="Times New Roman CYR"/>
          <w:sz w:val="28"/>
          <w:szCs w:val="28"/>
          <w:lang w:eastAsia="ru-RU"/>
        </w:rPr>
        <w:t>шу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добу;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5-</w:t>
      </w:r>
      <w:r w:rsidR="0087799B" w:rsidRPr="00257E1E">
        <w:rPr>
          <w:rFonts w:cs="Times New Roman CYR"/>
          <w:sz w:val="28"/>
          <w:szCs w:val="28"/>
          <w:lang w:eastAsia="ru-RU"/>
        </w:rPr>
        <w:t>ту</w:t>
      </w:r>
      <w:r w:rsidR="00CD608E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7799B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7799B" w:rsidRPr="00257E1E">
        <w:rPr>
          <w:rFonts w:cs="Times New Roman CYR"/>
          <w:sz w:val="28"/>
          <w:szCs w:val="28"/>
          <w:lang w:eastAsia="ru-RU"/>
        </w:rPr>
        <w:t>тригліцеридів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(на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5-</w:t>
      </w:r>
      <w:r w:rsidR="0087799B" w:rsidRPr="00257E1E">
        <w:rPr>
          <w:rFonts w:cs="Times New Roman CYR"/>
          <w:sz w:val="28"/>
          <w:szCs w:val="28"/>
          <w:lang w:eastAsia="ru-RU"/>
        </w:rPr>
        <w:t>т</w:t>
      </w:r>
      <w:r w:rsidR="00CD608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добу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лікування,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50CD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7-</w:t>
      </w:r>
      <w:r w:rsidR="0087799B" w:rsidRPr="00257E1E">
        <w:rPr>
          <w:rFonts w:cs="Times New Roman CYR"/>
          <w:sz w:val="28"/>
          <w:szCs w:val="28"/>
          <w:lang w:eastAsia="ru-RU"/>
        </w:rPr>
        <w:t>му</w:t>
      </w:r>
      <w:r w:rsidR="00CD608E" w:rsidRPr="00257E1E">
        <w:rPr>
          <w:rFonts w:cs="Times New Roman CYR"/>
          <w:sz w:val="28"/>
          <w:szCs w:val="28"/>
          <w:lang w:eastAsia="ru-RU"/>
        </w:rPr>
        <w:t>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E4B60" w:rsidRPr="00257E1E">
        <w:rPr>
          <w:rFonts w:cs="Times New Roman CYR"/>
          <w:sz w:val="28"/>
          <w:szCs w:val="28"/>
          <w:lang w:eastAsia="ru-RU"/>
        </w:rPr>
        <w:t>Вірогід</w:t>
      </w:r>
      <w:r w:rsidR="008C163B" w:rsidRPr="00257E1E">
        <w:rPr>
          <w:rFonts w:cs="Times New Roman CYR"/>
          <w:sz w:val="28"/>
          <w:szCs w:val="28"/>
          <w:lang w:eastAsia="ru-RU"/>
        </w:rPr>
        <w:t>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знижувалися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показники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7799B" w:rsidRPr="00257E1E">
        <w:rPr>
          <w:rFonts w:cs="Times New Roman CYR"/>
          <w:sz w:val="28"/>
          <w:szCs w:val="28"/>
          <w:lang w:eastAsia="ru-RU"/>
        </w:rPr>
        <w:t>ліпопротеїнів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низької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щільності,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також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E4B60" w:rsidRPr="00257E1E">
        <w:rPr>
          <w:rFonts w:cs="Times New Roman CYR"/>
          <w:sz w:val="28"/>
          <w:szCs w:val="28"/>
          <w:lang w:eastAsia="ru-RU"/>
        </w:rPr>
        <w:t>по</w:t>
      </w:r>
      <w:r w:rsidR="008C163B" w:rsidRPr="00257E1E">
        <w:rPr>
          <w:rFonts w:cs="Times New Roman CYR"/>
          <w:sz w:val="28"/>
          <w:szCs w:val="28"/>
          <w:lang w:eastAsia="ru-RU"/>
        </w:rPr>
        <w:t>мічено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C163B" w:rsidRPr="00257E1E">
        <w:rPr>
          <w:rFonts w:cs="Times New Roman CYR"/>
          <w:sz w:val="28"/>
          <w:szCs w:val="28"/>
          <w:lang w:eastAsia="ru-RU"/>
        </w:rPr>
        <w:t>тенденцію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C163B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C163B" w:rsidRPr="00257E1E">
        <w:rPr>
          <w:rFonts w:cs="Times New Roman CYR"/>
          <w:sz w:val="28"/>
          <w:szCs w:val="28"/>
          <w:lang w:eastAsia="ru-RU"/>
        </w:rPr>
        <w:t>зростання</w:t>
      </w:r>
      <w:r w:rsidR="00AE4B60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C163B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C163B" w:rsidRPr="00257E1E">
        <w:rPr>
          <w:rFonts w:cs="Times New Roman CYR"/>
          <w:sz w:val="28"/>
          <w:szCs w:val="28"/>
          <w:lang w:eastAsia="ru-RU"/>
        </w:rPr>
        <w:t>згодом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E4B60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E4B60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7799B" w:rsidRPr="00257E1E">
        <w:rPr>
          <w:rFonts w:cs="Times New Roman CYR"/>
          <w:sz w:val="28"/>
          <w:szCs w:val="28"/>
          <w:lang w:eastAsia="ru-RU"/>
        </w:rPr>
        <w:t>зниж</w:t>
      </w:r>
      <w:r w:rsidR="008C163B" w:rsidRPr="00257E1E">
        <w:rPr>
          <w:rFonts w:cs="Times New Roman CYR"/>
          <w:sz w:val="28"/>
          <w:szCs w:val="28"/>
          <w:lang w:eastAsia="ru-RU"/>
        </w:rPr>
        <w:t>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7799B" w:rsidRPr="00257E1E">
        <w:rPr>
          <w:rFonts w:cs="Times New Roman CYR"/>
          <w:sz w:val="28"/>
          <w:szCs w:val="28"/>
          <w:lang w:eastAsia="ru-RU"/>
        </w:rPr>
        <w:t>вміст</w:t>
      </w:r>
      <w:r w:rsidR="00AE4B60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малонового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діальдегіду,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свідчило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позитивну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динаміку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ран</w:t>
      </w:r>
      <w:r w:rsidR="0087799B" w:rsidRPr="00257E1E">
        <w:rPr>
          <w:rFonts w:cs="Times New Roman CYR"/>
          <w:sz w:val="28"/>
          <w:szCs w:val="28"/>
          <w:lang w:eastAsia="ru-RU"/>
        </w:rPr>
        <w:t>о</w:t>
      </w:r>
      <w:r w:rsidR="00CD608E" w:rsidRPr="00257E1E">
        <w:rPr>
          <w:rFonts w:cs="Times New Roman CYR"/>
          <w:sz w:val="28"/>
          <w:szCs w:val="28"/>
          <w:lang w:eastAsia="ru-RU"/>
        </w:rPr>
        <w:t>вого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процесу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7799B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основної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групи.</w:t>
      </w:r>
    </w:p>
    <w:p w:rsidR="00CD608E" w:rsidRPr="00257E1E" w:rsidRDefault="0087799B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6.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Аналіз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результатів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цитологічного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дослідження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мазків-зішкребків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95F78" w:rsidRPr="00257E1E">
        <w:rPr>
          <w:sz w:val="28"/>
          <w:szCs w:val="28"/>
          <w:lang w:eastAsia="uk-UA"/>
        </w:rPr>
        <w:t>д</w:t>
      </w:r>
      <w:r w:rsidR="00A02AB3" w:rsidRPr="00257E1E">
        <w:rPr>
          <w:sz w:val="28"/>
          <w:szCs w:val="28"/>
          <w:lang w:eastAsia="uk-UA"/>
        </w:rPr>
        <w:t>а</w:t>
      </w:r>
      <w:r w:rsidR="00395F78" w:rsidRPr="00257E1E">
        <w:rPr>
          <w:sz w:val="28"/>
          <w:szCs w:val="28"/>
          <w:lang w:eastAsia="uk-UA"/>
        </w:rPr>
        <w:t>є</w:t>
      </w:r>
      <w:r w:rsidR="00257E1E">
        <w:rPr>
          <w:sz w:val="28"/>
          <w:szCs w:val="28"/>
          <w:lang w:eastAsia="uk-UA"/>
        </w:rPr>
        <w:t xml:space="preserve"> </w:t>
      </w:r>
      <w:r w:rsidR="00A02AB3" w:rsidRPr="00257E1E">
        <w:rPr>
          <w:sz w:val="28"/>
          <w:szCs w:val="28"/>
          <w:lang w:eastAsia="uk-UA"/>
        </w:rPr>
        <w:t>змогу</w:t>
      </w:r>
      <w:r w:rsidR="00257E1E">
        <w:rPr>
          <w:sz w:val="28"/>
          <w:szCs w:val="28"/>
          <w:lang w:eastAsia="uk-UA"/>
        </w:rPr>
        <w:t xml:space="preserve"> </w:t>
      </w:r>
      <w:r w:rsidR="00A02AB3" w:rsidRPr="00257E1E">
        <w:rPr>
          <w:sz w:val="28"/>
          <w:szCs w:val="28"/>
          <w:lang w:eastAsia="uk-UA"/>
        </w:rPr>
        <w:t>за</w:t>
      </w:r>
      <w:r w:rsidR="00395F78" w:rsidRPr="00257E1E">
        <w:rPr>
          <w:sz w:val="28"/>
          <w:szCs w:val="28"/>
          <w:lang w:eastAsia="uk-UA"/>
        </w:rPr>
        <w:t>значити</w:t>
      </w:r>
      <w:r w:rsidR="00395F78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основної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групи,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яким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профілактичною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метою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призначали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8C163B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C163B" w:rsidRPr="00257E1E">
        <w:rPr>
          <w:rFonts w:cs="Times New Roman CYR"/>
          <w:sz w:val="28"/>
          <w:szCs w:val="28"/>
          <w:lang w:eastAsia="ru-RU"/>
        </w:rPr>
        <w:t>есцинат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C163B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8C163B" w:rsidRPr="00257E1E">
        <w:rPr>
          <w:rFonts w:cs="Times New Roman CYR"/>
          <w:sz w:val="28"/>
          <w:szCs w:val="28"/>
          <w:lang w:eastAsia="ru-RU"/>
        </w:rPr>
        <w:t>Тіотріазолін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CD608E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02AB3" w:rsidRPr="00257E1E">
        <w:rPr>
          <w:rFonts w:cs="Times New Roman CYR"/>
          <w:sz w:val="28"/>
          <w:szCs w:val="28"/>
          <w:lang w:eastAsia="ru-RU"/>
        </w:rPr>
        <w:t>відбувається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95F78" w:rsidRPr="00257E1E">
        <w:rPr>
          <w:rFonts w:cs="Times New Roman CYR"/>
          <w:sz w:val="28"/>
          <w:szCs w:val="28"/>
          <w:lang w:eastAsia="ru-RU"/>
        </w:rPr>
        <w:t>редукці</w:t>
      </w:r>
      <w:r w:rsidR="00A02AB3" w:rsidRPr="00257E1E">
        <w:rPr>
          <w:rFonts w:cs="Times New Roman CYR"/>
          <w:sz w:val="28"/>
          <w:szCs w:val="28"/>
          <w:lang w:eastAsia="ru-RU"/>
        </w:rPr>
        <w:t>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запальн</w:t>
      </w:r>
      <w:r w:rsidR="00395F78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395F78" w:rsidRPr="00257E1E">
        <w:rPr>
          <w:rFonts w:cs="Times New Roman CYR"/>
          <w:sz w:val="28"/>
          <w:szCs w:val="28"/>
          <w:lang w:eastAsia="ru-RU"/>
        </w:rPr>
        <w:t>процесів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02AB3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рані.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Це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сприяло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прискоренню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її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репарації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загоєнню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первинним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натяг</w:t>
      </w:r>
      <w:r w:rsidRPr="00257E1E">
        <w:rPr>
          <w:rFonts w:cs="Times New Roman CYR"/>
          <w:sz w:val="28"/>
          <w:szCs w:val="28"/>
          <w:lang w:eastAsia="ru-RU"/>
        </w:rPr>
        <w:t>о</w:t>
      </w:r>
      <w:r w:rsidR="00CD608E" w:rsidRPr="00257E1E">
        <w:rPr>
          <w:rFonts w:cs="Times New Roman CYR"/>
          <w:sz w:val="28"/>
          <w:szCs w:val="28"/>
          <w:lang w:eastAsia="ru-RU"/>
        </w:rPr>
        <w:t>м.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цитограмах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цих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пацієнтів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CD608E" w:rsidRPr="00257E1E">
        <w:rPr>
          <w:rFonts w:cs="Times New Roman CYR"/>
          <w:sz w:val="28"/>
          <w:szCs w:val="28"/>
          <w:lang w:eastAsia="ru-RU"/>
        </w:rPr>
        <w:t>же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через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доб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операції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виявляли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фагоцитуючі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нейтрофіли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макрофаги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(у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контролі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02AB3" w:rsidRPr="00257E1E">
        <w:rPr>
          <w:rFonts w:cs="Times New Roman CYR"/>
          <w:sz w:val="28"/>
          <w:szCs w:val="28"/>
          <w:lang w:eastAsia="ru-RU"/>
        </w:rPr>
        <w:t>ц</w:t>
      </w:r>
      <w:r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клітин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бул</w:t>
      </w:r>
      <w:r w:rsidRPr="00257E1E">
        <w:rPr>
          <w:rFonts w:cs="Times New Roman CYR"/>
          <w:sz w:val="28"/>
          <w:szCs w:val="28"/>
          <w:lang w:eastAsia="ru-RU"/>
        </w:rPr>
        <w:t>о</w:t>
      </w:r>
      <w:r w:rsidR="00CD608E" w:rsidRPr="00257E1E">
        <w:rPr>
          <w:rFonts w:cs="Times New Roman CYR"/>
          <w:sz w:val="28"/>
          <w:szCs w:val="28"/>
          <w:lang w:eastAsia="ru-RU"/>
        </w:rPr>
        <w:t>),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5-</w:t>
      </w:r>
      <w:r w:rsidRPr="00257E1E">
        <w:rPr>
          <w:rFonts w:cs="Times New Roman CYR"/>
          <w:sz w:val="28"/>
          <w:szCs w:val="28"/>
          <w:lang w:eastAsia="ru-RU"/>
        </w:rPr>
        <w:t>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доби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мазках-зішкребках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ви</w:t>
      </w:r>
      <w:r w:rsidRPr="00257E1E">
        <w:rPr>
          <w:rFonts w:cs="Times New Roman CYR"/>
          <w:sz w:val="28"/>
          <w:szCs w:val="28"/>
          <w:lang w:eastAsia="ru-RU"/>
        </w:rPr>
        <w:t>значали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клітини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</w:t>
      </w:r>
      <w:r w:rsidR="00CD608E" w:rsidRPr="00257E1E">
        <w:rPr>
          <w:rFonts w:cs="Times New Roman CYR"/>
          <w:sz w:val="28"/>
          <w:szCs w:val="28"/>
          <w:lang w:eastAsia="ru-RU"/>
        </w:rPr>
        <w:t>л</w:t>
      </w:r>
      <w:r w:rsidR="00A02AB3" w:rsidRPr="00257E1E">
        <w:rPr>
          <w:rFonts w:cs="Times New Roman CYR"/>
          <w:sz w:val="28"/>
          <w:szCs w:val="28"/>
          <w:lang w:eastAsia="ru-RU"/>
        </w:rPr>
        <w:t>а</w:t>
      </w:r>
      <w:r w:rsidR="00CD608E" w:rsidRPr="00257E1E">
        <w:rPr>
          <w:rFonts w:cs="Times New Roman CYR"/>
          <w:sz w:val="28"/>
          <w:szCs w:val="28"/>
          <w:lang w:eastAsia="ru-RU"/>
        </w:rPr>
        <w:t>ского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епітелію,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роговіє,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що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є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ознак</w:t>
      </w:r>
      <w:r w:rsidRPr="00257E1E">
        <w:rPr>
          <w:rFonts w:cs="Times New Roman CYR"/>
          <w:sz w:val="28"/>
          <w:szCs w:val="28"/>
          <w:lang w:eastAsia="ru-RU"/>
        </w:rPr>
        <w:t>ою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епітелізації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ран</w:t>
      </w:r>
      <w:r w:rsidRPr="00257E1E">
        <w:rPr>
          <w:rFonts w:cs="Times New Roman CYR"/>
          <w:sz w:val="28"/>
          <w:szCs w:val="28"/>
          <w:lang w:eastAsia="ru-RU"/>
        </w:rPr>
        <w:t>о</w:t>
      </w:r>
      <w:r w:rsidR="00CD608E" w:rsidRPr="00257E1E">
        <w:rPr>
          <w:rFonts w:cs="Times New Roman CYR"/>
          <w:sz w:val="28"/>
          <w:szCs w:val="28"/>
          <w:lang w:eastAsia="ru-RU"/>
        </w:rPr>
        <w:t>вої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поверхні.</w:t>
      </w:r>
    </w:p>
    <w:p w:rsidR="00CD608E" w:rsidRPr="00257E1E" w:rsidRDefault="00CD608E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bCs/>
          <w:sz w:val="28"/>
          <w:szCs w:val="28"/>
          <w:lang w:eastAsia="ru-RU"/>
        </w:rPr>
        <w:t>Практичні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рекомендації</w:t>
      </w:r>
    </w:p>
    <w:p w:rsidR="00CD608E" w:rsidRPr="00257E1E" w:rsidRDefault="0087799B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разі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планових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хірургічн</w:t>
      </w:r>
      <w:r w:rsidR="00CD608E" w:rsidRPr="00257E1E">
        <w:rPr>
          <w:rFonts w:cs="Times New Roman CYR"/>
          <w:sz w:val="28"/>
          <w:szCs w:val="28"/>
          <w:lang w:eastAsia="ru-RU"/>
        </w:rPr>
        <w:t>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втручань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м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="00CD608E" w:rsidRPr="00257E1E">
        <w:rPr>
          <w:rFonts w:cs="Times New Roman CYR"/>
          <w:sz w:val="28"/>
          <w:szCs w:val="28"/>
          <w:lang w:eastAsia="ru-RU"/>
        </w:rPr>
        <w:t>яких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тканинах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о</w:t>
      </w:r>
      <w:r w:rsidRPr="00257E1E">
        <w:rPr>
          <w:rFonts w:cs="Times New Roman CYR"/>
          <w:sz w:val="28"/>
          <w:szCs w:val="28"/>
          <w:lang w:eastAsia="ru-RU"/>
        </w:rPr>
        <w:t>бличчя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шиї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медикаментозну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профілактику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слід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починати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інтраопераційн</w:t>
      </w:r>
      <w:r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період,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продовживши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її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найближчі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терміни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операції.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цьому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перевагу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слід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CD608E" w:rsidRPr="00257E1E">
        <w:rPr>
          <w:rFonts w:cs="Times New Roman CYR"/>
          <w:sz w:val="28"/>
          <w:szCs w:val="28"/>
          <w:lang w:eastAsia="ru-RU"/>
        </w:rPr>
        <w:t>давати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препаратам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комплексної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(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020118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118" w:rsidRPr="00257E1E">
        <w:rPr>
          <w:rFonts w:cs="Times New Roman CYR"/>
          <w:sz w:val="28"/>
          <w:szCs w:val="28"/>
          <w:lang w:eastAsia="ru-RU"/>
        </w:rPr>
        <w:t>есцинату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118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020118" w:rsidRPr="00257E1E">
        <w:rPr>
          <w:rFonts w:cs="Times New Roman CYR"/>
          <w:sz w:val="28"/>
          <w:szCs w:val="28"/>
          <w:lang w:eastAsia="ru-RU"/>
        </w:rPr>
        <w:t>Тіотріазоліну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CD608E" w:rsidRPr="00257E1E">
        <w:rPr>
          <w:rFonts w:cs="Times New Roman CYR"/>
          <w:sz w:val="28"/>
          <w:szCs w:val="28"/>
          <w:lang w:eastAsia="ru-RU"/>
        </w:rPr>
        <w:t>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Це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значно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</w:t>
      </w:r>
      <w:r w:rsidR="00CD608E" w:rsidRPr="00257E1E">
        <w:rPr>
          <w:rFonts w:cs="Times New Roman CYR"/>
          <w:sz w:val="28"/>
          <w:szCs w:val="28"/>
          <w:lang w:eastAsia="ru-RU"/>
        </w:rPr>
        <w:t>низить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рівень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запальних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реакцій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ймовір</w:t>
      </w:r>
      <w:r w:rsidR="00CD608E" w:rsidRPr="00257E1E">
        <w:rPr>
          <w:rFonts w:cs="Times New Roman CYR"/>
          <w:sz w:val="28"/>
          <w:szCs w:val="28"/>
          <w:lang w:eastAsia="ru-RU"/>
        </w:rPr>
        <w:t>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розвитку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найближчих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післяопераційних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ускладнень,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сприятиме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формуванню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естетичного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рубця.</w:t>
      </w:r>
    </w:p>
    <w:p w:rsidR="00CD608E" w:rsidRPr="00257E1E" w:rsidRDefault="0087799B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1.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020118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118" w:rsidRPr="00257E1E">
        <w:rPr>
          <w:rFonts w:cs="Times New Roman CYR"/>
          <w:sz w:val="28"/>
          <w:szCs w:val="28"/>
          <w:lang w:eastAsia="ru-RU"/>
        </w:rPr>
        <w:t>есцинат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118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020118" w:rsidRPr="00257E1E">
        <w:rPr>
          <w:rFonts w:cs="Times New Roman CYR"/>
          <w:sz w:val="28"/>
          <w:szCs w:val="28"/>
          <w:lang w:eastAsia="ru-RU"/>
        </w:rPr>
        <w:t>Тіотріазолін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слід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призначати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B652D" w:rsidRPr="00257E1E">
        <w:rPr>
          <w:rFonts w:cs="Times New Roman CYR"/>
          <w:sz w:val="28"/>
          <w:szCs w:val="28"/>
          <w:lang w:eastAsia="ru-RU"/>
        </w:rPr>
        <w:t>інтра-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B652D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післяопераційн</w:t>
      </w:r>
      <w:r w:rsidR="00405103"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період</w:t>
      </w:r>
      <w:r w:rsidR="00A02AB3" w:rsidRPr="00257E1E">
        <w:rPr>
          <w:rFonts w:cs="Times New Roman CYR"/>
          <w:sz w:val="28"/>
          <w:szCs w:val="28"/>
          <w:lang w:eastAsia="ru-RU"/>
        </w:rPr>
        <w:t>и</w:t>
      </w:r>
      <w:r w:rsidR="00CD608E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020118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118" w:rsidRPr="00257E1E">
        <w:rPr>
          <w:rFonts w:cs="Times New Roman CYR"/>
          <w:sz w:val="28"/>
          <w:szCs w:val="28"/>
          <w:lang w:eastAsia="ru-RU"/>
        </w:rPr>
        <w:t>есцинат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(</w:t>
      </w:r>
      <w:r w:rsidR="00CD608E" w:rsidRPr="00257E1E">
        <w:rPr>
          <w:rFonts w:cs="Times New Roman CYR"/>
          <w:sz w:val="28"/>
          <w:szCs w:val="28"/>
          <w:lang w:eastAsia="ru-RU"/>
        </w:rPr>
        <w:t>5,0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мл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0,</w:t>
      </w:r>
      <w:r w:rsidR="006B11D6" w:rsidRPr="00257E1E">
        <w:rPr>
          <w:rFonts w:cs="Times New Roman CYR"/>
          <w:sz w:val="28"/>
          <w:szCs w:val="28"/>
          <w:lang w:eastAsia="ru-RU"/>
        </w:rPr>
        <w:t>1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препарат</w:t>
      </w:r>
      <w:r w:rsidR="00BB652D" w:rsidRPr="00257E1E">
        <w:rPr>
          <w:rFonts w:cs="Times New Roman CYR"/>
          <w:sz w:val="28"/>
          <w:szCs w:val="28"/>
          <w:lang w:eastAsia="ru-RU"/>
        </w:rPr>
        <w:t>у</w:t>
      </w:r>
      <w:r w:rsidR="00405103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розбавленого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10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мл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ізотонічного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розчину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натрію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хлориду)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вводять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внутрішньовенно.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проведення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загального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знеболення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(</w:t>
      </w:r>
      <w:r w:rsidR="00CD608E" w:rsidRPr="00257E1E">
        <w:rPr>
          <w:rFonts w:cs="Times New Roman CYR"/>
          <w:sz w:val="28"/>
          <w:szCs w:val="28"/>
          <w:lang w:eastAsia="ru-RU"/>
        </w:rPr>
        <w:t>перед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роз</w:t>
      </w:r>
      <w:r w:rsidR="00A02AB3" w:rsidRPr="00257E1E">
        <w:rPr>
          <w:rFonts w:cs="Times New Roman CYR"/>
          <w:sz w:val="28"/>
          <w:szCs w:val="28"/>
          <w:lang w:eastAsia="ru-RU"/>
        </w:rPr>
        <w:t>тином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шкіри</w:t>
      </w:r>
      <w:r w:rsidR="00405103" w:rsidRPr="00257E1E">
        <w:rPr>
          <w:rFonts w:cs="Times New Roman CYR"/>
          <w:sz w:val="28"/>
          <w:szCs w:val="28"/>
          <w:lang w:eastAsia="ru-RU"/>
        </w:rPr>
        <w:t>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тканин</w:t>
      </w:r>
      <w:r w:rsidR="00405103" w:rsidRPr="00257E1E">
        <w:rPr>
          <w:rFonts w:cs="Times New Roman CYR"/>
          <w:sz w:val="28"/>
          <w:szCs w:val="28"/>
          <w:lang w:eastAsia="ru-RU"/>
        </w:rPr>
        <w:t>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паравульнарної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ділянки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200FA2" w:rsidRPr="00257E1E">
        <w:rPr>
          <w:rFonts w:cs="Times New Roman CYR"/>
          <w:sz w:val="28"/>
          <w:szCs w:val="28"/>
          <w:lang w:eastAsia="ru-RU"/>
        </w:rPr>
        <w:t>необх</w:t>
      </w:r>
      <w:r w:rsidR="00E06ACB" w:rsidRPr="00257E1E">
        <w:rPr>
          <w:rFonts w:cs="Times New Roman CYR"/>
          <w:sz w:val="28"/>
          <w:szCs w:val="28"/>
          <w:lang w:eastAsia="ru-RU"/>
        </w:rPr>
        <w:t>і</w:t>
      </w:r>
      <w:r w:rsidR="00200FA2" w:rsidRPr="00257E1E">
        <w:rPr>
          <w:rFonts w:cs="Times New Roman CYR"/>
          <w:sz w:val="28"/>
          <w:szCs w:val="28"/>
          <w:lang w:eastAsia="ru-RU"/>
        </w:rPr>
        <w:t>дно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інфільтрувати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розчином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020118" w:rsidRPr="00257E1E">
        <w:rPr>
          <w:rFonts w:cs="Times New Roman CYR"/>
          <w:sz w:val="28"/>
          <w:szCs w:val="28"/>
          <w:lang w:eastAsia="ru-RU"/>
        </w:rPr>
        <w:t>Тіотріазоліну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(2,0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мл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2,</w:t>
      </w:r>
      <w:r w:rsidR="006B11D6" w:rsidRPr="00257E1E">
        <w:rPr>
          <w:rFonts w:cs="Times New Roman CYR"/>
          <w:sz w:val="28"/>
          <w:szCs w:val="28"/>
          <w:lang w:eastAsia="ru-RU"/>
        </w:rPr>
        <w:t>5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%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препарат</w:t>
      </w:r>
      <w:r w:rsidR="00BB652D" w:rsidRPr="00257E1E">
        <w:rPr>
          <w:rFonts w:cs="Times New Roman CYR"/>
          <w:sz w:val="28"/>
          <w:szCs w:val="28"/>
          <w:lang w:eastAsia="ru-RU"/>
        </w:rPr>
        <w:t>у</w:t>
      </w:r>
      <w:r w:rsidR="00405103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розбавленого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10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мл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ізотоні</w:t>
      </w:r>
      <w:r w:rsidR="00CD608E" w:rsidRPr="00257E1E">
        <w:rPr>
          <w:rFonts w:cs="Times New Roman CYR"/>
          <w:sz w:val="28"/>
          <w:szCs w:val="28"/>
          <w:lang w:eastAsia="ru-RU"/>
        </w:rPr>
        <w:t>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розчину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натрію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хлориду).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Через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8</w:t>
      </w:r>
      <w:r w:rsidR="00201979" w:rsidRPr="00257E1E">
        <w:rPr>
          <w:sz w:val="28"/>
          <w:szCs w:val="28"/>
        </w:rPr>
        <w:t>–</w:t>
      </w:r>
      <w:r w:rsidR="00CD608E" w:rsidRPr="00257E1E">
        <w:rPr>
          <w:rFonts w:cs="Times New Roman CYR"/>
          <w:sz w:val="28"/>
          <w:szCs w:val="28"/>
          <w:lang w:eastAsia="ru-RU"/>
        </w:rPr>
        <w:t>10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год</w:t>
      </w:r>
      <w:r w:rsidR="00C63AAC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після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операції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02AB3" w:rsidRPr="00257E1E">
        <w:rPr>
          <w:rFonts w:cs="Times New Roman CYR"/>
          <w:sz w:val="28"/>
          <w:szCs w:val="28"/>
          <w:lang w:eastAsia="ru-RU"/>
        </w:rPr>
        <w:t>слід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повторно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внутрішньовенно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ввести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020118"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020118" w:rsidRPr="00257E1E">
        <w:rPr>
          <w:rFonts w:cs="Times New Roman CYR"/>
          <w:sz w:val="28"/>
          <w:szCs w:val="28"/>
          <w:lang w:eastAsia="ru-RU"/>
        </w:rPr>
        <w:t>есцинат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згаданим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вище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405103" w:rsidRPr="00257E1E">
        <w:rPr>
          <w:rFonts w:cs="Times New Roman CYR"/>
          <w:sz w:val="28"/>
          <w:szCs w:val="28"/>
          <w:lang w:eastAsia="ru-RU"/>
        </w:rPr>
        <w:t>методом</w:t>
      </w:r>
      <w:r w:rsidR="00CD608E" w:rsidRPr="00257E1E">
        <w:rPr>
          <w:rFonts w:cs="Times New Roman CYR"/>
          <w:sz w:val="28"/>
          <w:szCs w:val="28"/>
          <w:lang w:eastAsia="ru-RU"/>
        </w:rPr>
        <w:t>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Додатково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5663" w:rsidRPr="00257E1E">
        <w:rPr>
          <w:rFonts w:cs="Times New Roman CYR"/>
          <w:sz w:val="28"/>
          <w:szCs w:val="28"/>
          <w:lang w:eastAsia="ru-RU"/>
        </w:rPr>
        <w:t>призначати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5663" w:rsidRPr="00257E1E">
        <w:rPr>
          <w:rFonts w:cs="Times New Roman CYR"/>
          <w:sz w:val="28"/>
          <w:szCs w:val="28"/>
          <w:lang w:eastAsia="ru-RU"/>
        </w:rPr>
        <w:t>«Тіотріазолін»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5663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5663" w:rsidRPr="00257E1E">
        <w:rPr>
          <w:rFonts w:cs="Times New Roman CYR"/>
          <w:sz w:val="28"/>
          <w:szCs w:val="28"/>
          <w:lang w:eastAsia="ru-RU"/>
        </w:rPr>
        <w:t>таблетованій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5663" w:rsidRPr="00257E1E">
        <w:rPr>
          <w:rFonts w:cs="Times New Roman CYR"/>
          <w:sz w:val="28"/>
          <w:szCs w:val="28"/>
          <w:lang w:eastAsia="ru-RU"/>
        </w:rPr>
        <w:t>формі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5663" w:rsidRPr="00257E1E">
        <w:rPr>
          <w:rFonts w:cs="Times New Roman CYR"/>
          <w:sz w:val="28"/>
          <w:szCs w:val="28"/>
          <w:lang w:eastAsia="ru-RU"/>
        </w:rPr>
        <w:t>(по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5663" w:rsidRPr="00257E1E">
        <w:rPr>
          <w:rFonts w:cs="Times New Roman CYR"/>
          <w:sz w:val="28"/>
          <w:szCs w:val="28"/>
          <w:lang w:eastAsia="ru-RU"/>
        </w:rPr>
        <w:t>пігулці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5663" w:rsidRPr="00257E1E">
        <w:rPr>
          <w:rFonts w:cs="Times New Roman CYR"/>
          <w:sz w:val="28"/>
          <w:szCs w:val="28"/>
          <w:lang w:eastAsia="ru-RU"/>
        </w:rPr>
        <w:t>двічі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5663"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5663" w:rsidRPr="00257E1E">
        <w:rPr>
          <w:rFonts w:cs="Times New Roman CYR"/>
          <w:sz w:val="28"/>
          <w:szCs w:val="28"/>
          <w:lang w:eastAsia="ru-RU"/>
        </w:rPr>
        <w:t>добу)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протягом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63AAC" w:rsidRPr="00257E1E">
        <w:rPr>
          <w:rFonts w:cs="Times New Roman CYR"/>
          <w:sz w:val="28"/>
          <w:szCs w:val="28"/>
          <w:lang w:eastAsia="ru-RU"/>
        </w:rPr>
        <w:t>7–9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145663" w:rsidRPr="00257E1E">
        <w:rPr>
          <w:rFonts w:cs="Times New Roman CYR"/>
          <w:sz w:val="28"/>
          <w:szCs w:val="28"/>
          <w:lang w:eastAsia="ru-RU"/>
        </w:rPr>
        <w:t>діб</w:t>
      </w:r>
      <w:r w:rsidR="00CD608E" w:rsidRPr="00257E1E">
        <w:rPr>
          <w:rFonts w:cs="Times New Roman CYR"/>
          <w:sz w:val="28"/>
          <w:szCs w:val="28"/>
          <w:lang w:eastAsia="ru-RU"/>
        </w:rPr>
        <w:t>.</w:t>
      </w:r>
    </w:p>
    <w:p w:rsidR="00CD608E" w:rsidRPr="00257E1E" w:rsidRDefault="00405103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2.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Для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діагностики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контролю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ефективності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профілактичної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медикаментозної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терапії,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яку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провод</w:t>
      </w:r>
      <w:r w:rsidRPr="00257E1E">
        <w:rPr>
          <w:rFonts w:cs="Times New Roman CYR"/>
          <w:sz w:val="28"/>
          <w:szCs w:val="28"/>
          <w:lang w:eastAsia="ru-RU"/>
        </w:rPr>
        <w:t>я</w:t>
      </w:r>
      <w:r w:rsidR="00CD608E" w:rsidRPr="00257E1E">
        <w:rPr>
          <w:rFonts w:cs="Times New Roman CYR"/>
          <w:sz w:val="28"/>
          <w:szCs w:val="28"/>
          <w:lang w:eastAsia="ru-RU"/>
        </w:rPr>
        <w:t>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B652D" w:rsidRPr="00257E1E">
        <w:rPr>
          <w:rFonts w:cs="Times New Roman CYR"/>
          <w:sz w:val="28"/>
          <w:szCs w:val="28"/>
          <w:lang w:eastAsia="ru-RU"/>
        </w:rPr>
        <w:t>інтра-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B652D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післяопераційн</w:t>
      </w:r>
      <w:r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період</w:t>
      </w:r>
      <w:r w:rsidR="00A02AB3" w:rsidRPr="00257E1E">
        <w:rPr>
          <w:rFonts w:cs="Times New Roman CYR"/>
          <w:sz w:val="28"/>
          <w:szCs w:val="28"/>
          <w:lang w:eastAsia="ru-RU"/>
        </w:rPr>
        <w:t>и</w:t>
      </w:r>
      <w:r w:rsidR="00CD608E"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B652D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комплекс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обстеження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доцільно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</w:t>
      </w:r>
      <w:r w:rsidRPr="00257E1E">
        <w:rPr>
          <w:rFonts w:cs="Times New Roman CYR"/>
          <w:sz w:val="28"/>
          <w:szCs w:val="28"/>
          <w:lang w:eastAsia="ru-RU"/>
        </w:rPr>
        <w:t>води</w:t>
      </w:r>
      <w:r w:rsidR="00CD608E" w:rsidRPr="00257E1E">
        <w:rPr>
          <w:rFonts w:cs="Times New Roman CYR"/>
          <w:sz w:val="28"/>
          <w:szCs w:val="28"/>
          <w:lang w:eastAsia="ru-RU"/>
        </w:rPr>
        <w:t>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такі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лабораторні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тести: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визначення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3E88" w:rsidRPr="00257E1E">
        <w:rPr>
          <w:rFonts w:cs="Times New Roman CYR"/>
          <w:sz w:val="28"/>
          <w:szCs w:val="28"/>
          <w:lang w:eastAsia="ru-RU"/>
        </w:rPr>
        <w:t>цитобіохімічних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показників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3E88" w:rsidRPr="00257E1E">
        <w:rPr>
          <w:rFonts w:cs="Times New Roman CYR"/>
          <w:sz w:val="28"/>
          <w:szCs w:val="28"/>
          <w:lang w:eastAsia="ru-RU"/>
        </w:rPr>
        <w:t>СДГ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3E88"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або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біохімічного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3E88"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7A3E88"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сироватці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крові.</w:t>
      </w:r>
    </w:p>
    <w:p w:rsidR="00CD608E" w:rsidRPr="00257E1E" w:rsidRDefault="007A3E88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3.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Прогресивне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зростання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вмісту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зниження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рівня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сироватці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крові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післяопераційн</w:t>
      </w:r>
      <w:r w:rsidRPr="00257E1E">
        <w:rPr>
          <w:rFonts w:cs="Times New Roman CYR"/>
          <w:sz w:val="28"/>
          <w:szCs w:val="28"/>
          <w:lang w:eastAsia="ru-RU"/>
        </w:rPr>
        <w:t>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період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(порівняно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доопераційним)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свідчать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високу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ймовір</w:t>
      </w:r>
      <w:r w:rsidR="00CD608E" w:rsidRPr="00257E1E">
        <w:rPr>
          <w:rFonts w:cs="Times New Roman CYR"/>
          <w:sz w:val="28"/>
          <w:szCs w:val="28"/>
          <w:lang w:eastAsia="ru-RU"/>
        </w:rPr>
        <w:t>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розвитку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післяопераційних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ускладнень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тобто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про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затяжний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перебіг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регенерації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тканин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ризиком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формування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sz w:val="28"/>
          <w:szCs w:val="28"/>
          <w:lang w:eastAsia="ru-RU"/>
        </w:rPr>
        <w:t>гіпертрофічних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A02AB3" w:rsidRPr="00257E1E">
        <w:rPr>
          <w:rFonts w:cs="Times New Roman CYR"/>
          <w:sz w:val="28"/>
          <w:szCs w:val="28"/>
          <w:lang w:eastAsia="ru-RU"/>
        </w:rPr>
        <w:t>р</w:t>
      </w:r>
      <w:r w:rsidR="00CD608E" w:rsidRPr="00257E1E">
        <w:rPr>
          <w:rFonts w:cs="Times New Roman CYR"/>
          <w:sz w:val="28"/>
          <w:szCs w:val="28"/>
          <w:lang w:eastAsia="ru-RU"/>
        </w:rPr>
        <w:t>убців.</w:t>
      </w:r>
    </w:p>
    <w:p w:rsidR="00CD608E" w:rsidRPr="00257E1E" w:rsidRDefault="00257E1E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rFonts w:cs="Times New Roman CYR"/>
          <w:b/>
          <w:sz w:val="28"/>
          <w:szCs w:val="28"/>
          <w:lang w:eastAsia="ru-RU"/>
        </w:rPr>
      </w:pPr>
      <w:r>
        <w:rPr>
          <w:rFonts w:cs="Times New Roman CYR"/>
          <w:bCs/>
          <w:sz w:val="28"/>
          <w:szCs w:val="28"/>
          <w:lang w:eastAsia="ru-RU"/>
        </w:rPr>
        <w:br w:type="page"/>
      </w:r>
      <w:r w:rsidR="00CD608E" w:rsidRPr="00257E1E">
        <w:rPr>
          <w:rFonts w:cs="Times New Roman CYR"/>
          <w:b/>
          <w:bCs/>
          <w:sz w:val="28"/>
          <w:szCs w:val="28"/>
          <w:lang w:eastAsia="ru-RU"/>
        </w:rPr>
        <w:t>СПИСОК</w:t>
      </w:r>
      <w:r w:rsidRPr="00257E1E">
        <w:rPr>
          <w:rFonts w:cs="Times New Roman CYR"/>
          <w:b/>
          <w:bCs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b/>
          <w:bCs/>
          <w:sz w:val="28"/>
          <w:szCs w:val="28"/>
          <w:lang w:eastAsia="ru-RU"/>
        </w:rPr>
        <w:t>ОПУБЛІКОВАНИХ</w:t>
      </w:r>
      <w:r w:rsidRPr="00257E1E">
        <w:rPr>
          <w:rFonts w:cs="Times New Roman CYR"/>
          <w:b/>
          <w:bCs/>
          <w:sz w:val="28"/>
          <w:szCs w:val="28"/>
          <w:lang w:eastAsia="ru-RU"/>
        </w:rPr>
        <w:t xml:space="preserve"> </w:t>
      </w:r>
      <w:r w:rsidR="00BB652D" w:rsidRPr="00257E1E">
        <w:rPr>
          <w:rFonts w:cs="Times New Roman CYR"/>
          <w:b/>
          <w:bCs/>
          <w:sz w:val="28"/>
          <w:szCs w:val="28"/>
          <w:lang w:eastAsia="ru-RU"/>
        </w:rPr>
        <w:t>ПРАЦЬ</w:t>
      </w:r>
      <w:r w:rsidRPr="00257E1E">
        <w:rPr>
          <w:rFonts w:cs="Times New Roman CYR"/>
          <w:b/>
          <w:bCs/>
          <w:sz w:val="28"/>
          <w:szCs w:val="28"/>
          <w:lang w:eastAsia="ru-RU"/>
        </w:rPr>
        <w:t xml:space="preserve"> </w:t>
      </w:r>
      <w:r w:rsidR="00050A51" w:rsidRPr="00257E1E">
        <w:rPr>
          <w:rFonts w:cs="Times New Roman CYR"/>
          <w:b/>
          <w:bCs/>
          <w:sz w:val="28"/>
          <w:szCs w:val="28"/>
          <w:lang w:eastAsia="ru-RU"/>
        </w:rPr>
        <w:t>ЗА</w:t>
      </w:r>
      <w:r w:rsidRPr="00257E1E">
        <w:rPr>
          <w:rFonts w:cs="Times New Roman CYR"/>
          <w:b/>
          <w:bCs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b/>
          <w:bCs/>
          <w:sz w:val="28"/>
          <w:szCs w:val="28"/>
          <w:lang w:eastAsia="ru-RU"/>
        </w:rPr>
        <w:t>ТЕМ</w:t>
      </w:r>
      <w:r w:rsidR="00050A51" w:rsidRPr="00257E1E">
        <w:rPr>
          <w:rFonts w:cs="Times New Roman CYR"/>
          <w:b/>
          <w:bCs/>
          <w:sz w:val="28"/>
          <w:szCs w:val="28"/>
          <w:lang w:eastAsia="ru-RU"/>
        </w:rPr>
        <w:t>ОЮ</w:t>
      </w:r>
      <w:r w:rsidRPr="00257E1E">
        <w:rPr>
          <w:rFonts w:cs="Times New Roman CYR"/>
          <w:b/>
          <w:bCs/>
          <w:sz w:val="28"/>
          <w:szCs w:val="28"/>
          <w:lang w:eastAsia="ru-RU"/>
        </w:rPr>
        <w:t xml:space="preserve"> </w:t>
      </w:r>
      <w:r w:rsidR="00050A51" w:rsidRPr="00257E1E">
        <w:rPr>
          <w:rFonts w:cs="Times New Roman CYR"/>
          <w:b/>
          <w:bCs/>
          <w:sz w:val="28"/>
          <w:szCs w:val="28"/>
          <w:lang w:eastAsia="ru-RU"/>
        </w:rPr>
        <w:t>ДИСЕРТАЦІЇ</w:t>
      </w:r>
    </w:p>
    <w:p w:rsidR="00257E1E" w:rsidRPr="00257E1E" w:rsidRDefault="00257E1E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</w:p>
    <w:p w:rsidR="00C756B5" w:rsidRPr="00257E1E" w:rsidRDefault="00050A51" w:rsidP="00257E1E">
      <w:pPr>
        <w:pStyle w:val="2"/>
        <w:widowControl w:val="0"/>
        <w:numPr>
          <w:ilvl w:val="0"/>
          <w:numId w:val="1"/>
        </w:numPr>
        <w:tabs>
          <w:tab w:val="clear" w:pos="1260"/>
          <w:tab w:val="num" w:pos="0"/>
          <w:tab w:val="left" w:pos="540"/>
        </w:tabs>
        <w:spacing w:after="0" w:line="360" w:lineRule="auto"/>
        <w:ind w:left="0" w:firstLine="0"/>
        <w:jc w:val="both"/>
        <w:rPr>
          <w:iCs/>
          <w:sz w:val="28"/>
          <w:szCs w:val="28"/>
          <w:lang w:val="uk-UA"/>
        </w:rPr>
      </w:pPr>
      <w:r w:rsidRPr="00257E1E">
        <w:rPr>
          <w:iCs/>
          <w:sz w:val="28"/>
          <w:szCs w:val="28"/>
          <w:lang w:val="uk-UA"/>
        </w:rPr>
        <w:t>Саенко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iCs/>
          <w:sz w:val="28"/>
          <w:szCs w:val="28"/>
          <w:lang w:val="uk-UA"/>
        </w:rPr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iCs/>
          <w:sz w:val="28"/>
          <w:szCs w:val="28"/>
          <w:lang w:val="uk-UA"/>
        </w:rPr>
        <w:t>Л.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Со</w:t>
      </w:r>
      <w:r w:rsidRPr="00257E1E">
        <w:rPr>
          <w:sz w:val="28"/>
          <w:szCs w:val="28"/>
          <w:lang w:val="uk-UA"/>
        </w:rPr>
        <w:t>стояние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цитохимической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активности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сукцинатдегидрогеназы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лактатдегидрогеназы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в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нейтрофилах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периферической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крови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у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больных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аденомой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околоушной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железы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на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фоне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интра-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послеоперационной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терапии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L-лизина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эсцинатом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тиотриазолином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/</w:t>
      </w:r>
      <w:r w:rsidR="00257E1E">
        <w:rPr>
          <w:sz w:val="28"/>
          <w:szCs w:val="28"/>
          <w:lang w:val="uk-UA"/>
        </w:rPr>
        <w:t xml:space="preserve"> </w:t>
      </w:r>
      <w:r w:rsidR="00EB27F7" w:rsidRPr="00257E1E">
        <w:rPr>
          <w:iCs/>
          <w:sz w:val="28"/>
          <w:szCs w:val="28"/>
          <w:lang w:val="uk-UA"/>
        </w:rPr>
        <w:t>П.</w:t>
      </w:r>
      <w:r w:rsidR="00257E1E">
        <w:rPr>
          <w:iCs/>
          <w:sz w:val="28"/>
          <w:szCs w:val="28"/>
          <w:lang w:val="uk-UA"/>
        </w:rPr>
        <w:t xml:space="preserve"> </w:t>
      </w:r>
      <w:r w:rsidR="00EB27F7" w:rsidRPr="00257E1E">
        <w:rPr>
          <w:iCs/>
          <w:sz w:val="28"/>
          <w:szCs w:val="28"/>
          <w:lang w:val="uk-UA"/>
        </w:rPr>
        <w:t>Н.</w:t>
      </w:r>
      <w:r w:rsidR="00257E1E">
        <w:rPr>
          <w:iCs/>
          <w:sz w:val="28"/>
          <w:szCs w:val="28"/>
        </w:rPr>
        <w:t xml:space="preserve"> </w:t>
      </w:r>
      <w:r w:rsidR="00EB27F7" w:rsidRPr="00257E1E">
        <w:rPr>
          <w:iCs/>
          <w:sz w:val="28"/>
          <w:szCs w:val="28"/>
          <w:lang w:val="uk-UA"/>
        </w:rPr>
        <w:t>Колбасин,</w:t>
      </w:r>
      <w:r w:rsidR="00257E1E">
        <w:rPr>
          <w:iCs/>
          <w:sz w:val="28"/>
          <w:szCs w:val="28"/>
          <w:lang w:val="uk-UA"/>
        </w:rPr>
        <w:t xml:space="preserve"> </w:t>
      </w:r>
      <w:r w:rsidR="00EB27F7" w:rsidRPr="00257E1E">
        <w:rPr>
          <w:iCs/>
          <w:sz w:val="28"/>
          <w:szCs w:val="28"/>
          <w:lang w:val="uk-UA"/>
        </w:rPr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EB27F7" w:rsidRPr="00257E1E">
        <w:rPr>
          <w:iCs/>
          <w:sz w:val="28"/>
          <w:szCs w:val="28"/>
          <w:lang w:val="uk-UA"/>
        </w:rPr>
        <w:t>Л.</w:t>
      </w:r>
      <w:r w:rsidR="00257E1E">
        <w:rPr>
          <w:iCs/>
          <w:sz w:val="28"/>
          <w:szCs w:val="28"/>
        </w:rPr>
        <w:t xml:space="preserve"> </w:t>
      </w:r>
      <w:r w:rsidR="00EB27F7" w:rsidRPr="00257E1E">
        <w:rPr>
          <w:iCs/>
          <w:sz w:val="28"/>
          <w:szCs w:val="28"/>
          <w:lang w:val="uk-UA"/>
        </w:rPr>
        <w:t>Саенко</w:t>
      </w:r>
      <w:r w:rsidR="00257E1E">
        <w:rPr>
          <w:sz w:val="28"/>
          <w:szCs w:val="28"/>
          <w:lang w:val="uk-UA"/>
        </w:rPr>
        <w:t xml:space="preserve"> </w:t>
      </w:r>
      <w:r w:rsidR="00EB27F7" w:rsidRPr="00257E1E">
        <w:rPr>
          <w:sz w:val="28"/>
          <w:szCs w:val="28"/>
          <w:lang w:val="uk-UA"/>
        </w:rPr>
        <w:t>//</w:t>
      </w:r>
      <w:r w:rsidR="00257E1E">
        <w:rPr>
          <w:iCs/>
          <w:sz w:val="28"/>
          <w:szCs w:val="28"/>
        </w:rPr>
        <w:t xml:space="preserve"> </w:t>
      </w:r>
      <w:r w:rsidRPr="00257E1E">
        <w:rPr>
          <w:sz w:val="28"/>
          <w:szCs w:val="28"/>
          <w:lang w:val="uk-UA"/>
        </w:rPr>
        <w:t>Проблемы,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достижения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перспективы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развития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медико-биологических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наук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практического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здравоохранения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: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Тр.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Крым.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гос.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мед.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ун-та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им.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С.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И.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Ге</w:t>
      </w:r>
      <w:r w:rsidRPr="00257E1E">
        <w:rPr>
          <w:sz w:val="28"/>
          <w:szCs w:val="28"/>
          <w:lang w:val="uk-UA"/>
        </w:rPr>
        <w:t>оргиевского.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Симферополь,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2006.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142,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Ч.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IV.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34–39.</w:t>
      </w:r>
      <w:r w:rsidR="00257E1E">
        <w:rPr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Автором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особисто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проведено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клінічне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обстеження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та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забір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матеріалу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для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лабораторних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досліджень,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статистична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обробка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та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аналіз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одержаних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результатів,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участь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в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написанні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статті.</w:t>
      </w:r>
      <w:r w:rsidR="00257E1E">
        <w:rPr>
          <w:iCs/>
          <w:sz w:val="28"/>
          <w:szCs w:val="28"/>
          <w:lang w:val="uk-UA"/>
        </w:rPr>
        <w:t xml:space="preserve"> </w:t>
      </w:r>
    </w:p>
    <w:p w:rsidR="006B11D6" w:rsidRPr="00257E1E" w:rsidRDefault="00050A51" w:rsidP="00257E1E">
      <w:pPr>
        <w:pStyle w:val="2"/>
        <w:widowControl w:val="0"/>
        <w:numPr>
          <w:ilvl w:val="0"/>
          <w:numId w:val="1"/>
        </w:numPr>
        <w:tabs>
          <w:tab w:val="clear" w:pos="1260"/>
          <w:tab w:val="num" w:pos="0"/>
          <w:tab w:val="left" w:pos="540"/>
        </w:tabs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257E1E">
        <w:rPr>
          <w:iCs/>
          <w:sz w:val="28"/>
          <w:szCs w:val="28"/>
          <w:lang w:val="uk-UA"/>
        </w:rPr>
        <w:t>Саенко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iCs/>
          <w:sz w:val="28"/>
          <w:szCs w:val="28"/>
          <w:lang w:val="uk-UA"/>
        </w:rPr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iCs/>
          <w:sz w:val="28"/>
          <w:szCs w:val="28"/>
          <w:lang w:val="uk-UA"/>
        </w:rPr>
        <w:t>Л.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Со</w:t>
      </w:r>
      <w:r w:rsidRPr="00257E1E">
        <w:rPr>
          <w:sz w:val="28"/>
          <w:szCs w:val="28"/>
          <w:lang w:val="uk-UA"/>
        </w:rPr>
        <w:t>стояние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каталитической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активности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лактатдегидрогеназы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в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сыворотке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крови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у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больных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аденомой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околоушной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железы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на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фоне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интра-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послеоперационной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терапии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L-лизина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эсцинатом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тиотриазолином</w:t>
      </w:r>
      <w:r w:rsidR="00257E1E">
        <w:rPr>
          <w:sz w:val="28"/>
          <w:szCs w:val="28"/>
        </w:rPr>
        <w:t xml:space="preserve"> </w:t>
      </w:r>
      <w:r w:rsidR="00487F3E" w:rsidRPr="00257E1E">
        <w:rPr>
          <w:sz w:val="28"/>
          <w:szCs w:val="28"/>
        </w:rPr>
        <w:t>/</w:t>
      </w:r>
      <w:r w:rsidR="00257E1E">
        <w:rPr>
          <w:iCs/>
          <w:sz w:val="28"/>
          <w:szCs w:val="28"/>
          <w:lang w:val="uk-UA"/>
        </w:rPr>
        <w:t xml:space="preserve"> </w:t>
      </w:r>
      <w:r w:rsidR="00487F3E" w:rsidRPr="00257E1E">
        <w:rPr>
          <w:iCs/>
          <w:sz w:val="28"/>
          <w:szCs w:val="28"/>
          <w:lang w:val="uk-UA"/>
        </w:rPr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487F3E" w:rsidRPr="00257E1E">
        <w:rPr>
          <w:iCs/>
          <w:sz w:val="28"/>
          <w:szCs w:val="28"/>
          <w:lang w:val="uk-UA"/>
        </w:rPr>
        <w:t>Л.</w:t>
      </w:r>
      <w:r w:rsidR="00257E1E">
        <w:rPr>
          <w:iCs/>
          <w:sz w:val="28"/>
          <w:szCs w:val="28"/>
        </w:rPr>
        <w:t xml:space="preserve"> </w:t>
      </w:r>
      <w:r w:rsidR="00487F3E" w:rsidRPr="00257E1E">
        <w:rPr>
          <w:iCs/>
          <w:sz w:val="28"/>
          <w:szCs w:val="28"/>
          <w:lang w:val="uk-UA"/>
        </w:rPr>
        <w:t>Саенко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//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  <w:lang w:val="uk-UA"/>
        </w:rPr>
        <w:t>Таврический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медико-биологический</w:t>
      </w:r>
      <w:r w:rsidR="00257E1E">
        <w:rPr>
          <w:sz w:val="28"/>
          <w:szCs w:val="28"/>
          <w:lang w:val="uk-UA"/>
        </w:rPr>
        <w:t xml:space="preserve"> </w:t>
      </w:r>
      <w:r w:rsidR="00347BA4" w:rsidRPr="00257E1E">
        <w:rPr>
          <w:sz w:val="28"/>
          <w:szCs w:val="28"/>
          <w:lang w:val="uk-UA"/>
        </w:rPr>
        <w:t>вестник.</w:t>
      </w:r>
      <w:r w:rsidR="00257E1E">
        <w:rPr>
          <w:sz w:val="28"/>
          <w:szCs w:val="28"/>
          <w:lang w:val="uk-UA"/>
        </w:rPr>
        <w:t xml:space="preserve"> </w:t>
      </w:r>
      <w:r w:rsidR="00347BA4"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="00347BA4" w:rsidRPr="00257E1E">
        <w:rPr>
          <w:sz w:val="28"/>
          <w:szCs w:val="28"/>
          <w:lang w:val="uk-UA"/>
        </w:rPr>
        <w:t>2006.</w:t>
      </w:r>
      <w:r w:rsidR="00257E1E">
        <w:rPr>
          <w:sz w:val="28"/>
          <w:szCs w:val="28"/>
          <w:lang w:val="uk-UA"/>
        </w:rPr>
        <w:t xml:space="preserve"> </w:t>
      </w:r>
      <w:r w:rsidR="00347BA4"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№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1</w:t>
      </w:r>
      <w:r w:rsidR="00347BA4" w:rsidRPr="00257E1E">
        <w:rPr>
          <w:sz w:val="28"/>
          <w:szCs w:val="28"/>
          <w:lang w:val="uk-UA"/>
        </w:rPr>
        <w:t>,</w:t>
      </w:r>
      <w:r w:rsidR="00257E1E">
        <w:rPr>
          <w:sz w:val="28"/>
          <w:szCs w:val="28"/>
          <w:lang w:val="uk-UA"/>
        </w:rPr>
        <w:t xml:space="preserve"> </w:t>
      </w:r>
      <w:r w:rsidR="00347BA4" w:rsidRPr="00257E1E">
        <w:rPr>
          <w:sz w:val="28"/>
          <w:szCs w:val="28"/>
          <w:lang w:val="uk-UA"/>
        </w:rPr>
        <w:t>Т.</w:t>
      </w:r>
      <w:r w:rsidR="00257E1E">
        <w:rPr>
          <w:sz w:val="28"/>
          <w:szCs w:val="28"/>
          <w:lang w:val="uk-UA"/>
        </w:rPr>
        <w:t xml:space="preserve"> </w:t>
      </w:r>
      <w:r w:rsidR="00347BA4" w:rsidRPr="00257E1E">
        <w:rPr>
          <w:sz w:val="28"/>
          <w:szCs w:val="28"/>
          <w:lang w:val="uk-UA"/>
        </w:rPr>
        <w:t>9.</w:t>
      </w:r>
      <w:r w:rsidR="00257E1E">
        <w:rPr>
          <w:sz w:val="28"/>
          <w:szCs w:val="28"/>
          <w:lang w:val="uk-UA"/>
        </w:rPr>
        <w:t xml:space="preserve"> </w:t>
      </w:r>
      <w:r w:rsidR="00347BA4"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93–96.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Автором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особисто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проведено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клінічне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обстеження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та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забір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матеріалу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для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лабораторних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досліджень,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статистична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обробка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та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аналіз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одержаних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результатів,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участь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в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написанні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статті.</w:t>
      </w:r>
    </w:p>
    <w:p w:rsidR="00050A51" w:rsidRPr="00257E1E" w:rsidRDefault="00050A51" w:rsidP="00257E1E">
      <w:pPr>
        <w:pStyle w:val="2"/>
        <w:widowControl w:val="0"/>
        <w:numPr>
          <w:ilvl w:val="0"/>
          <w:numId w:val="1"/>
        </w:numPr>
        <w:tabs>
          <w:tab w:val="clear" w:pos="1260"/>
          <w:tab w:val="num" w:pos="0"/>
          <w:tab w:val="left" w:pos="540"/>
        </w:tabs>
        <w:spacing w:after="0" w:line="360" w:lineRule="auto"/>
        <w:ind w:left="0" w:firstLine="0"/>
        <w:jc w:val="both"/>
        <w:rPr>
          <w:iCs/>
          <w:sz w:val="28"/>
          <w:szCs w:val="28"/>
          <w:lang w:val="uk-UA"/>
        </w:rPr>
      </w:pPr>
      <w:r w:rsidRPr="00257E1E">
        <w:rPr>
          <w:iCs/>
          <w:sz w:val="28"/>
          <w:szCs w:val="28"/>
          <w:lang w:val="uk-UA"/>
        </w:rPr>
        <w:t>Саенко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iCs/>
          <w:sz w:val="28"/>
          <w:szCs w:val="28"/>
          <w:lang w:val="uk-UA"/>
        </w:rPr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iCs/>
          <w:sz w:val="28"/>
          <w:szCs w:val="28"/>
          <w:lang w:val="uk-UA"/>
        </w:rPr>
        <w:t>Л.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Ре</w:t>
      </w:r>
      <w:r w:rsidRPr="00257E1E">
        <w:rPr>
          <w:sz w:val="28"/>
          <w:szCs w:val="28"/>
          <w:lang w:val="uk-UA"/>
        </w:rPr>
        <w:t>зультаты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электродермографического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термометрического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контроля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за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эффективностью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применения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L-лизина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эсцината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тиотриазолина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для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профилактики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послеоперационных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осложнений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у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больных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аденомой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околоушной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железы</w:t>
      </w:r>
      <w:r w:rsidR="00257E1E">
        <w:rPr>
          <w:sz w:val="28"/>
          <w:szCs w:val="28"/>
        </w:rPr>
        <w:t xml:space="preserve"> </w:t>
      </w:r>
      <w:r w:rsidR="00487F3E" w:rsidRPr="00257E1E">
        <w:rPr>
          <w:sz w:val="28"/>
          <w:szCs w:val="28"/>
        </w:rPr>
        <w:t>/</w:t>
      </w:r>
      <w:r w:rsidR="00257E1E">
        <w:rPr>
          <w:iCs/>
          <w:sz w:val="28"/>
          <w:szCs w:val="28"/>
          <w:lang w:val="uk-UA"/>
        </w:rPr>
        <w:t xml:space="preserve"> </w:t>
      </w:r>
      <w:r w:rsidR="00487F3E" w:rsidRPr="00257E1E">
        <w:rPr>
          <w:iCs/>
          <w:sz w:val="28"/>
          <w:szCs w:val="28"/>
          <w:lang w:val="uk-UA"/>
        </w:rPr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487F3E" w:rsidRPr="00257E1E">
        <w:rPr>
          <w:iCs/>
          <w:sz w:val="28"/>
          <w:szCs w:val="28"/>
          <w:lang w:val="uk-UA"/>
        </w:rPr>
        <w:t>Л.</w:t>
      </w:r>
      <w:r w:rsidR="00257E1E">
        <w:rPr>
          <w:iCs/>
          <w:sz w:val="28"/>
          <w:szCs w:val="28"/>
        </w:rPr>
        <w:t xml:space="preserve"> </w:t>
      </w:r>
      <w:r w:rsidR="00487F3E" w:rsidRPr="00257E1E">
        <w:rPr>
          <w:iCs/>
          <w:sz w:val="28"/>
          <w:szCs w:val="28"/>
          <w:lang w:val="uk-UA"/>
        </w:rPr>
        <w:t>Саенко,</w:t>
      </w:r>
      <w:r w:rsidR="00257E1E">
        <w:rPr>
          <w:sz w:val="28"/>
          <w:szCs w:val="28"/>
          <w:lang w:val="uk-UA"/>
        </w:rPr>
        <w:t xml:space="preserve"> </w:t>
      </w:r>
      <w:r w:rsidR="00487F3E" w:rsidRPr="00257E1E">
        <w:rPr>
          <w:iCs/>
          <w:sz w:val="28"/>
          <w:szCs w:val="28"/>
          <w:lang w:val="uk-UA"/>
        </w:rPr>
        <w:t>С.</w:t>
      </w:r>
      <w:r w:rsidR="00257E1E">
        <w:rPr>
          <w:iCs/>
          <w:sz w:val="28"/>
          <w:szCs w:val="28"/>
          <w:lang w:val="uk-UA"/>
        </w:rPr>
        <w:t xml:space="preserve"> </w:t>
      </w:r>
      <w:r w:rsidR="00487F3E" w:rsidRPr="00257E1E">
        <w:rPr>
          <w:iCs/>
          <w:sz w:val="28"/>
          <w:szCs w:val="28"/>
          <w:lang w:val="uk-UA"/>
        </w:rPr>
        <w:t>Г.</w:t>
      </w:r>
      <w:r w:rsidR="00257E1E">
        <w:rPr>
          <w:iCs/>
          <w:sz w:val="28"/>
          <w:szCs w:val="28"/>
          <w:lang w:val="uk-UA"/>
        </w:rPr>
        <w:t xml:space="preserve"> </w:t>
      </w:r>
      <w:r w:rsidR="00487F3E" w:rsidRPr="00257E1E">
        <w:rPr>
          <w:iCs/>
          <w:sz w:val="28"/>
          <w:szCs w:val="28"/>
          <w:lang w:val="uk-UA"/>
        </w:rPr>
        <w:t>Безруков</w:t>
      </w:r>
      <w:r w:rsidR="00257E1E">
        <w:rPr>
          <w:iCs/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//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Вестник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физиотерапии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курортологии.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2006.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№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3.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65–69.</w:t>
      </w:r>
      <w:r w:rsidR="00257E1E">
        <w:rPr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Автором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особисто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проведено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клінічне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обстеження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та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забір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матеріалу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для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лабораторних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досліджень,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статистична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обробка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та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аналіз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одержаних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результатів,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участь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в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написанні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статті.</w:t>
      </w:r>
    </w:p>
    <w:p w:rsidR="00050A51" w:rsidRPr="00257E1E" w:rsidRDefault="00050A51" w:rsidP="00257E1E">
      <w:pPr>
        <w:pStyle w:val="2"/>
        <w:widowControl w:val="0"/>
        <w:numPr>
          <w:ilvl w:val="0"/>
          <w:numId w:val="1"/>
        </w:numPr>
        <w:tabs>
          <w:tab w:val="clear" w:pos="1260"/>
          <w:tab w:val="num" w:pos="0"/>
          <w:tab w:val="left" w:pos="540"/>
        </w:tabs>
        <w:spacing w:after="0" w:line="360" w:lineRule="auto"/>
        <w:ind w:left="0" w:firstLine="0"/>
        <w:jc w:val="both"/>
        <w:rPr>
          <w:iCs/>
          <w:sz w:val="28"/>
          <w:szCs w:val="28"/>
          <w:lang w:val="uk-UA"/>
        </w:rPr>
      </w:pPr>
      <w:r w:rsidRPr="00257E1E">
        <w:rPr>
          <w:iCs/>
          <w:sz w:val="28"/>
          <w:szCs w:val="28"/>
          <w:lang w:val="uk-UA"/>
        </w:rPr>
        <w:t>Саенко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iCs/>
          <w:sz w:val="28"/>
          <w:szCs w:val="28"/>
          <w:lang w:val="uk-UA"/>
        </w:rPr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iCs/>
          <w:sz w:val="28"/>
          <w:szCs w:val="28"/>
          <w:lang w:val="uk-UA"/>
        </w:rPr>
        <w:t>Л.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Ди</w:t>
      </w:r>
      <w:r w:rsidRPr="00257E1E">
        <w:rPr>
          <w:sz w:val="28"/>
          <w:szCs w:val="28"/>
          <w:lang w:val="uk-UA"/>
        </w:rPr>
        <w:t>намика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изменений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показателей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продуктов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липидного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обмена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перекисного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окисления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в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сыворотке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крови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у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больных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аденомой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околоушной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железы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на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фоне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профилактической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терапии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L-лизина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эсцинатом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тиотриазолином</w:t>
      </w:r>
      <w:r w:rsidR="00257E1E">
        <w:rPr>
          <w:sz w:val="28"/>
          <w:szCs w:val="28"/>
          <w:lang w:val="uk-UA"/>
        </w:rPr>
        <w:t xml:space="preserve"> </w:t>
      </w:r>
      <w:r w:rsidR="00443114" w:rsidRPr="00257E1E">
        <w:rPr>
          <w:sz w:val="28"/>
          <w:szCs w:val="28"/>
        </w:rPr>
        <w:t>/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Л.</w:t>
      </w:r>
      <w:r w:rsidR="00257E1E">
        <w:rPr>
          <w:iCs/>
          <w:sz w:val="28"/>
          <w:szCs w:val="28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Саенко,</w:t>
      </w:r>
      <w:r w:rsidR="00257E1E">
        <w:rPr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С.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Г.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Безруков</w:t>
      </w:r>
      <w:r w:rsidR="00257E1E">
        <w:rPr>
          <w:iCs/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//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Дентальные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технологии.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2007.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№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1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(32).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50–54.</w:t>
      </w:r>
      <w:r w:rsidR="00257E1E">
        <w:rPr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Автором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особисто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проведено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клінічне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обстеження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та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забір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матеріалу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для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лабораторних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досліджень,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статистична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обробка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та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аналіз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одержаних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результатів,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участь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в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написанні</w:t>
      </w:r>
      <w:r w:rsidR="00257E1E">
        <w:rPr>
          <w:rFonts w:cs="Times New Roman CYR"/>
          <w:iCs/>
          <w:sz w:val="28"/>
          <w:szCs w:val="28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статті.</w:t>
      </w:r>
    </w:p>
    <w:p w:rsidR="00050A51" w:rsidRPr="00257E1E" w:rsidRDefault="00050A51" w:rsidP="00257E1E">
      <w:pPr>
        <w:pStyle w:val="2"/>
        <w:widowControl w:val="0"/>
        <w:numPr>
          <w:ilvl w:val="0"/>
          <w:numId w:val="1"/>
        </w:numPr>
        <w:tabs>
          <w:tab w:val="clear" w:pos="1260"/>
          <w:tab w:val="num" w:pos="0"/>
          <w:tab w:val="left" w:pos="540"/>
        </w:tabs>
        <w:spacing w:after="0" w:line="360" w:lineRule="auto"/>
        <w:ind w:left="0" w:firstLine="0"/>
        <w:jc w:val="both"/>
        <w:rPr>
          <w:iCs/>
          <w:sz w:val="28"/>
          <w:szCs w:val="28"/>
          <w:lang w:val="uk-UA"/>
        </w:rPr>
      </w:pPr>
      <w:r w:rsidRPr="00257E1E">
        <w:rPr>
          <w:iCs/>
          <w:sz w:val="28"/>
          <w:szCs w:val="28"/>
          <w:lang w:val="uk-UA"/>
        </w:rPr>
        <w:t>Саенко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iCs/>
          <w:sz w:val="28"/>
          <w:szCs w:val="28"/>
          <w:lang w:val="uk-UA"/>
        </w:rPr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iCs/>
          <w:sz w:val="28"/>
          <w:szCs w:val="28"/>
          <w:lang w:val="uk-UA"/>
        </w:rPr>
        <w:t>Л.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Кл</w:t>
      </w:r>
      <w:r w:rsidRPr="00257E1E">
        <w:rPr>
          <w:sz w:val="28"/>
          <w:szCs w:val="28"/>
          <w:lang w:val="uk-UA"/>
        </w:rPr>
        <w:t>иническая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оценка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состояния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рубца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у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хирургических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стоматологических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больных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в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отдаленные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сроки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после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хирургического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вмешательства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как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результат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проведения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интра-послеоперационной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медикаментозной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профилактики</w:t>
      </w:r>
      <w:r w:rsidR="00257E1E">
        <w:rPr>
          <w:sz w:val="28"/>
          <w:szCs w:val="28"/>
          <w:lang w:val="uk-UA"/>
        </w:rPr>
        <w:t xml:space="preserve"> </w:t>
      </w:r>
      <w:r w:rsidR="00443114" w:rsidRPr="00257E1E">
        <w:rPr>
          <w:sz w:val="28"/>
          <w:szCs w:val="28"/>
        </w:rPr>
        <w:t>/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Л.</w:t>
      </w:r>
      <w:r w:rsidR="00257E1E">
        <w:rPr>
          <w:iCs/>
          <w:sz w:val="28"/>
          <w:szCs w:val="28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Саенко,</w:t>
      </w:r>
      <w:r w:rsidR="00257E1E">
        <w:rPr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С.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Г.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Безруков</w:t>
      </w:r>
      <w:r w:rsidR="00257E1E">
        <w:rPr>
          <w:iCs/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//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Современная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стоматология.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2007.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№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3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(39).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92–97.</w:t>
      </w:r>
      <w:r w:rsidR="00257E1E">
        <w:rPr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Автором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проведено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клініко-лабораторне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дослідження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та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лікування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хворих,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статистична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обробка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та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аналіз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одержаних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даних,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участь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в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написанні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статті</w:t>
      </w:r>
      <w:r w:rsidR="00DC44C9" w:rsidRPr="00257E1E">
        <w:rPr>
          <w:iCs/>
          <w:sz w:val="28"/>
          <w:szCs w:val="28"/>
          <w:lang w:val="uk-UA" w:eastAsia="uk-UA"/>
        </w:rPr>
        <w:t>.</w:t>
      </w:r>
    </w:p>
    <w:p w:rsidR="00050A51" w:rsidRPr="00257E1E" w:rsidRDefault="001610D6" w:rsidP="00257E1E">
      <w:pPr>
        <w:widowControl w:val="0"/>
        <w:numPr>
          <w:ilvl w:val="0"/>
          <w:numId w:val="1"/>
        </w:numPr>
        <w:tabs>
          <w:tab w:val="clear" w:pos="126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57E1E">
        <w:rPr>
          <w:iCs/>
          <w:sz w:val="28"/>
          <w:szCs w:val="28"/>
        </w:rPr>
        <w:t>Саенко</w:t>
      </w:r>
      <w:r w:rsidR="00257E1E">
        <w:rPr>
          <w:iCs/>
          <w:sz w:val="28"/>
          <w:szCs w:val="28"/>
        </w:rPr>
        <w:t xml:space="preserve"> </w:t>
      </w:r>
      <w:r w:rsidR="006B11D6" w:rsidRPr="00257E1E">
        <w:rPr>
          <w:iCs/>
          <w:sz w:val="28"/>
          <w:szCs w:val="28"/>
        </w:rPr>
        <w:t>В.</w:t>
      </w:r>
      <w:r w:rsidR="00257E1E">
        <w:rPr>
          <w:iCs/>
          <w:sz w:val="28"/>
          <w:szCs w:val="28"/>
        </w:rPr>
        <w:t xml:space="preserve"> </w:t>
      </w:r>
      <w:r w:rsidR="006B11D6" w:rsidRPr="00257E1E">
        <w:rPr>
          <w:iCs/>
          <w:sz w:val="28"/>
          <w:szCs w:val="28"/>
        </w:rPr>
        <w:t>Л.</w:t>
      </w:r>
      <w:r w:rsidR="00257E1E">
        <w:rPr>
          <w:iCs/>
          <w:sz w:val="28"/>
          <w:szCs w:val="28"/>
        </w:rPr>
        <w:t xml:space="preserve"> </w:t>
      </w:r>
      <w:r w:rsidR="006B11D6" w:rsidRPr="00257E1E">
        <w:rPr>
          <w:sz w:val="28"/>
          <w:szCs w:val="28"/>
        </w:rPr>
        <w:t>Пр</w:t>
      </w:r>
      <w:r w:rsidR="00050A51" w:rsidRPr="00257E1E">
        <w:rPr>
          <w:sz w:val="28"/>
          <w:szCs w:val="28"/>
        </w:rPr>
        <w:t>офилактическое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применение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препаратов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L</w:t>
      </w:r>
      <w:r w:rsidR="00C63AAC" w:rsidRPr="00257E1E">
        <w:rPr>
          <w:sz w:val="28"/>
          <w:szCs w:val="28"/>
        </w:rPr>
        <w:t>-</w:t>
      </w:r>
      <w:r w:rsidR="00050A51" w:rsidRPr="00257E1E">
        <w:rPr>
          <w:sz w:val="28"/>
          <w:szCs w:val="28"/>
        </w:rPr>
        <w:t>лизина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эсцината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и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тиотриазолина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у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больных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с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аденомой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околоушной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железы</w:t>
      </w:r>
      <w:r w:rsidR="00257E1E">
        <w:rPr>
          <w:sz w:val="28"/>
          <w:szCs w:val="28"/>
          <w:lang w:val="ru-RU"/>
        </w:rPr>
        <w:t xml:space="preserve"> </w:t>
      </w:r>
      <w:r w:rsidR="00443114" w:rsidRPr="00257E1E">
        <w:rPr>
          <w:sz w:val="28"/>
          <w:szCs w:val="28"/>
          <w:lang w:val="ru-RU"/>
        </w:rPr>
        <w:t>/</w:t>
      </w:r>
      <w:r w:rsidR="00257E1E">
        <w:rPr>
          <w:iCs/>
          <w:sz w:val="28"/>
          <w:szCs w:val="28"/>
        </w:rPr>
        <w:t xml:space="preserve"> </w:t>
      </w:r>
      <w:r w:rsidR="00443114" w:rsidRPr="00257E1E">
        <w:rPr>
          <w:iCs/>
          <w:sz w:val="28"/>
          <w:szCs w:val="28"/>
        </w:rPr>
        <w:t>В.</w:t>
      </w:r>
      <w:r w:rsidR="00257E1E">
        <w:rPr>
          <w:iCs/>
          <w:sz w:val="28"/>
          <w:szCs w:val="28"/>
        </w:rPr>
        <w:t xml:space="preserve"> </w:t>
      </w:r>
      <w:r w:rsidR="00443114" w:rsidRPr="00257E1E">
        <w:rPr>
          <w:iCs/>
          <w:sz w:val="28"/>
          <w:szCs w:val="28"/>
        </w:rPr>
        <w:t>Л.</w:t>
      </w:r>
      <w:r w:rsidR="00257E1E">
        <w:rPr>
          <w:iCs/>
          <w:sz w:val="28"/>
          <w:szCs w:val="28"/>
          <w:lang w:val="ru-RU"/>
        </w:rPr>
        <w:t xml:space="preserve"> </w:t>
      </w:r>
      <w:r w:rsidR="00443114" w:rsidRPr="00257E1E">
        <w:rPr>
          <w:iCs/>
          <w:sz w:val="28"/>
          <w:szCs w:val="28"/>
        </w:rPr>
        <w:t>Саенко</w:t>
      </w:r>
      <w:r w:rsidR="00257E1E">
        <w:rPr>
          <w:iCs/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//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Стоматология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Тавриды: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Материалы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I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съезда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Ассоциации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стоматологов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АРК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Крым.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–</w:t>
      </w:r>
      <w:r w:rsidR="00257E1E">
        <w:rPr>
          <w:sz w:val="28"/>
          <w:szCs w:val="28"/>
        </w:rPr>
        <w:t xml:space="preserve"> </w:t>
      </w:r>
      <w:r w:rsidR="00050A51" w:rsidRPr="00257E1E">
        <w:rPr>
          <w:sz w:val="28"/>
          <w:szCs w:val="28"/>
        </w:rPr>
        <w:t>Симфер</w:t>
      </w:r>
      <w:r w:rsidR="00443114" w:rsidRPr="00257E1E">
        <w:rPr>
          <w:sz w:val="28"/>
          <w:szCs w:val="28"/>
        </w:rPr>
        <w:t>ополь,</w:t>
      </w:r>
      <w:r w:rsidR="00257E1E">
        <w:rPr>
          <w:sz w:val="28"/>
          <w:szCs w:val="28"/>
        </w:rPr>
        <w:t xml:space="preserve"> </w:t>
      </w:r>
      <w:r w:rsidR="00443114" w:rsidRPr="00257E1E">
        <w:rPr>
          <w:sz w:val="28"/>
          <w:szCs w:val="28"/>
        </w:rPr>
        <w:t>2004.</w:t>
      </w:r>
      <w:r w:rsidR="00257E1E">
        <w:rPr>
          <w:sz w:val="28"/>
          <w:szCs w:val="28"/>
        </w:rPr>
        <w:t xml:space="preserve"> </w:t>
      </w:r>
      <w:r w:rsidR="00443114" w:rsidRPr="00257E1E">
        <w:rPr>
          <w:sz w:val="28"/>
          <w:szCs w:val="28"/>
        </w:rPr>
        <w:t>–</w:t>
      </w:r>
      <w:r w:rsidR="00257E1E">
        <w:rPr>
          <w:sz w:val="28"/>
          <w:szCs w:val="28"/>
        </w:rPr>
        <w:t xml:space="preserve"> </w:t>
      </w:r>
      <w:r w:rsidR="00443114" w:rsidRPr="00257E1E">
        <w:rPr>
          <w:sz w:val="28"/>
          <w:szCs w:val="28"/>
        </w:rPr>
        <w:t>С.</w:t>
      </w:r>
      <w:r w:rsidR="00257E1E">
        <w:rPr>
          <w:sz w:val="28"/>
          <w:szCs w:val="28"/>
        </w:rPr>
        <w:t xml:space="preserve"> </w:t>
      </w:r>
      <w:r w:rsidR="00443114" w:rsidRPr="00257E1E">
        <w:rPr>
          <w:sz w:val="28"/>
          <w:szCs w:val="28"/>
        </w:rPr>
        <w:t>176</w:t>
      </w:r>
      <w:r w:rsidR="00050A51" w:rsidRPr="00257E1E">
        <w:rPr>
          <w:sz w:val="28"/>
          <w:szCs w:val="28"/>
        </w:rPr>
        <w:t>–177.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eastAsia="ru-RU"/>
        </w:rPr>
        <w:t>Автором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eastAsia="ru-RU"/>
        </w:rPr>
        <w:t>проведено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eastAsia="ru-RU"/>
        </w:rPr>
        <w:t>клініко-лабораторне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eastAsia="ru-RU"/>
        </w:rPr>
        <w:t>дослідження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eastAsia="ru-RU"/>
        </w:rPr>
        <w:t>та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eastAsia="ru-RU"/>
        </w:rPr>
        <w:t>лікування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</w:rPr>
        <w:t>хворих</w:t>
      </w:r>
      <w:r w:rsidR="009E6417" w:rsidRPr="00257E1E">
        <w:rPr>
          <w:rFonts w:cs="Times New Roman CYR"/>
          <w:iCs/>
          <w:sz w:val="28"/>
          <w:szCs w:val="28"/>
          <w:lang w:eastAsia="ru-RU"/>
        </w:rPr>
        <w:t>,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eastAsia="ru-RU"/>
        </w:rPr>
        <w:t>статистична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eastAsia="ru-RU"/>
        </w:rPr>
        <w:t>обробка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eastAsia="ru-RU"/>
        </w:rPr>
        <w:t>та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eastAsia="ru-RU"/>
        </w:rPr>
        <w:t>аналіз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eastAsia="ru-RU"/>
        </w:rPr>
        <w:t>одержаних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eastAsia="ru-RU"/>
        </w:rPr>
        <w:t>даних,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eastAsia="ru-RU"/>
        </w:rPr>
        <w:t>участь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eastAsia="ru-RU"/>
        </w:rPr>
        <w:t>в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eastAsia="ru-RU"/>
        </w:rPr>
        <w:t>написанні</w:t>
      </w:r>
      <w:r w:rsidR="00257E1E">
        <w:rPr>
          <w:rFonts w:cs="Times New Roman CYR"/>
          <w:iCs/>
          <w:sz w:val="28"/>
          <w:szCs w:val="28"/>
          <w:lang w:eastAsia="ru-RU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eastAsia="ru-RU"/>
        </w:rPr>
        <w:t>статті</w:t>
      </w:r>
      <w:r w:rsidR="009E6417" w:rsidRPr="00257E1E">
        <w:rPr>
          <w:iCs/>
          <w:sz w:val="28"/>
          <w:szCs w:val="28"/>
          <w:lang w:eastAsia="uk-UA"/>
        </w:rPr>
        <w:t>.</w:t>
      </w:r>
    </w:p>
    <w:p w:rsidR="009E6417" w:rsidRPr="00257E1E" w:rsidRDefault="00050A51" w:rsidP="00257E1E">
      <w:pPr>
        <w:pStyle w:val="2"/>
        <w:widowControl w:val="0"/>
        <w:numPr>
          <w:ilvl w:val="0"/>
          <w:numId w:val="1"/>
        </w:numPr>
        <w:tabs>
          <w:tab w:val="clear" w:pos="1260"/>
          <w:tab w:val="num" w:pos="0"/>
          <w:tab w:val="left" w:pos="540"/>
        </w:tabs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257E1E">
        <w:rPr>
          <w:iCs/>
          <w:sz w:val="28"/>
          <w:szCs w:val="28"/>
          <w:lang w:val="uk-UA"/>
        </w:rPr>
        <w:t>Саенко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iCs/>
          <w:sz w:val="28"/>
          <w:szCs w:val="28"/>
          <w:lang w:val="uk-UA"/>
        </w:rPr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iCs/>
          <w:sz w:val="28"/>
          <w:szCs w:val="28"/>
          <w:lang w:val="uk-UA"/>
        </w:rPr>
        <w:t>Л.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Пр</w:t>
      </w:r>
      <w:r w:rsidRPr="00257E1E">
        <w:rPr>
          <w:sz w:val="28"/>
          <w:szCs w:val="28"/>
          <w:lang w:val="uk-UA"/>
        </w:rPr>
        <w:t>офилактика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послеоперационных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осложнений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у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больных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аденомой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околоушной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железы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на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фоне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применения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L-</w:t>
      </w:r>
      <w:r w:rsidR="00443114" w:rsidRPr="00257E1E">
        <w:rPr>
          <w:sz w:val="28"/>
          <w:szCs w:val="28"/>
          <w:lang w:val="uk-UA"/>
        </w:rPr>
        <w:t>лизина</w:t>
      </w:r>
      <w:r w:rsidR="00257E1E">
        <w:rPr>
          <w:sz w:val="28"/>
          <w:szCs w:val="28"/>
          <w:lang w:val="uk-UA"/>
        </w:rPr>
        <w:t xml:space="preserve"> </w:t>
      </w:r>
      <w:r w:rsidR="00443114" w:rsidRPr="00257E1E">
        <w:rPr>
          <w:sz w:val="28"/>
          <w:szCs w:val="28"/>
          <w:lang w:val="uk-UA"/>
        </w:rPr>
        <w:t>эсцината</w:t>
      </w:r>
      <w:r w:rsidR="00257E1E">
        <w:rPr>
          <w:sz w:val="28"/>
          <w:szCs w:val="28"/>
          <w:lang w:val="uk-UA"/>
        </w:rPr>
        <w:t xml:space="preserve"> </w:t>
      </w:r>
      <w:r w:rsidR="00443114"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="00443114" w:rsidRPr="00257E1E">
        <w:rPr>
          <w:sz w:val="28"/>
          <w:szCs w:val="28"/>
          <w:lang w:val="uk-UA"/>
        </w:rPr>
        <w:t>тиотриазолина</w:t>
      </w:r>
      <w:r w:rsidR="00257E1E">
        <w:rPr>
          <w:sz w:val="28"/>
          <w:szCs w:val="28"/>
        </w:rPr>
        <w:t xml:space="preserve"> </w:t>
      </w:r>
      <w:r w:rsidR="00443114" w:rsidRPr="00257E1E">
        <w:rPr>
          <w:sz w:val="28"/>
          <w:szCs w:val="28"/>
        </w:rPr>
        <w:t>/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Л.</w:t>
      </w:r>
      <w:r w:rsidR="00257E1E">
        <w:rPr>
          <w:iCs/>
          <w:sz w:val="28"/>
          <w:szCs w:val="28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Саенко,</w:t>
      </w:r>
      <w:r w:rsidR="00257E1E">
        <w:rPr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А.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Красников,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М.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Ю.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Люперсольский</w:t>
      </w:r>
      <w:r w:rsidR="00257E1E">
        <w:rPr>
          <w:iCs/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//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Проблемы,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достижения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перспективы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развития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медико-биологических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наук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практического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здравоохранения: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Тр.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Крым.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гос.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мед.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ун-та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им.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С.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И.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Ге</w:t>
      </w:r>
      <w:r w:rsidRPr="00257E1E">
        <w:rPr>
          <w:sz w:val="28"/>
          <w:szCs w:val="28"/>
          <w:lang w:val="uk-UA"/>
        </w:rPr>
        <w:t>оргиевского.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Симферополь,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2005.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141.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Ч.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VI.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129–130.</w:t>
      </w:r>
      <w:r w:rsidR="00257E1E">
        <w:rPr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Автором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проведено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клініко-лабораторне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дослідження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та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лікування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хворих,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статистична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обробка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та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аналіз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одержаних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даних,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участь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в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написанні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статті</w:t>
      </w:r>
      <w:r w:rsidR="009E6417" w:rsidRPr="00257E1E">
        <w:rPr>
          <w:iCs/>
          <w:sz w:val="28"/>
          <w:szCs w:val="28"/>
          <w:lang w:val="uk-UA" w:eastAsia="uk-UA"/>
        </w:rPr>
        <w:t>.</w:t>
      </w:r>
    </w:p>
    <w:p w:rsidR="00050A51" w:rsidRPr="00257E1E" w:rsidRDefault="00050A51" w:rsidP="00257E1E">
      <w:pPr>
        <w:pStyle w:val="2"/>
        <w:widowControl w:val="0"/>
        <w:numPr>
          <w:ilvl w:val="0"/>
          <w:numId w:val="1"/>
        </w:numPr>
        <w:tabs>
          <w:tab w:val="clear" w:pos="1260"/>
          <w:tab w:val="num" w:pos="0"/>
          <w:tab w:val="left" w:pos="540"/>
        </w:tabs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257E1E">
        <w:rPr>
          <w:iCs/>
          <w:sz w:val="28"/>
          <w:szCs w:val="28"/>
          <w:lang w:val="uk-UA"/>
        </w:rPr>
        <w:t>Саенк</w:t>
      </w:r>
      <w:r w:rsidR="00443114" w:rsidRPr="00257E1E">
        <w:rPr>
          <w:iCs/>
          <w:sz w:val="28"/>
          <w:szCs w:val="28"/>
          <w:lang w:val="uk-UA"/>
        </w:rPr>
        <w:t>о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Л.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Пр</w:t>
      </w:r>
      <w:r w:rsidRPr="00257E1E">
        <w:rPr>
          <w:sz w:val="28"/>
          <w:szCs w:val="28"/>
          <w:lang w:val="uk-UA"/>
        </w:rPr>
        <w:t>именение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L-лизина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эсцината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тиотриазолина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целью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профилактики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послеоперационных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осложнений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у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больных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аденомой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околоушной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железы</w:t>
      </w:r>
      <w:r w:rsidR="00257E1E">
        <w:rPr>
          <w:sz w:val="28"/>
          <w:szCs w:val="28"/>
          <w:lang w:val="uk-UA"/>
        </w:rPr>
        <w:t xml:space="preserve"> </w:t>
      </w:r>
      <w:r w:rsidR="00443114" w:rsidRPr="00257E1E">
        <w:rPr>
          <w:sz w:val="28"/>
          <w:szCs w:val="28"/>
        </w:rPr>
        <w:t>/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Л.</w:t>
      </w:r>
      <w:r w:rsidR="00257E1E">
        <w:rPr>
          <w:iCs/>
          <w:sz w:val="28"/>
          <w:szCs w:val="28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Саенко,</w:t>
      </w:r>
      <w:r w:rsidR="00257E1E">
        <w:rPr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А.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Красников,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М.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Ю.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Люперсольский,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br/>
        <w:t>С.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Г.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Безруков</w:t>
      </w:r>
      <w:r w:rsidR="00257E1E">
        <w:rPr>
          <w:iCs/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//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Проблемы,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достижения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перспективы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развития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медико-биологических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наук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практического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здравоохранения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: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Тр.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Крым.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гос.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мед.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ун-та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им.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С.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И.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Ге</w:t>
      </w:r>
      <w:r w:rsidRPr="00257E1E">
        <w:rPr>
          <w:sz w:val="28"/>
          <w:szCs w:val="28"/>
          <w:lang w:val="uk-UA"/>
        </w:rPr>
        <w:t>оргиевского.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Симферополь,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2006.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142</w:t>
      </w:r>
      <w:r w:rsidR="00C63AAC" w:rsidRPr="00257E1E">
        <w:rPr>
          <w:sz w:val="28"/>
          <w:szCs w:val="28"/>
          <w:lang w:val="uk-UA"/>
        </w:rPr>
        <w:t>,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Ч.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IV.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75–76.</w:t>
      </w:r>
      <w:r w:rsidR="00257E1E">
        <w:rPr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Автором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проведено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клініко-лабораторне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дослідження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та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лікування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хворих,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статистична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обробка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та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аналіз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одержаних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даних,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участь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в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написанні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статті</w:t>
      </w:r>
      <w:r w:rsidR="009E6417" w:rsidRPr="00257E1E">
        <w:rPr>
          <w:iCs/>
          <w:sz w:val="28"/>
          <w:szCs w:val="28"/>
          <w:lang w:val="uk-UA" w:eastAsia="uk-UA"/>
        </w:rPr>
        <w:t>.</w:t>
      </w:r>
    </w:p>
    <w:p w:rsidR="00050A51" w:rsidRPr="00257E1E" w:rsidRDefault="00050A51" w:rsidP="00257E1E">
      <w:pPr>
        <w:pStyle w:val="2"/>
        <w:widowControl w:val="0"/>
        <w:numPr>
          <w:ilvl w:val="0"/>
          <w:numId w:val="1"/>
        </w:numPr>
        <w:tabs>
          <w:tab w:val="clear" w:pos="1260"/>
          <w:tab w:val="num" w:pos="0"/>
          <w:tab w:val="left" w:pos="540"/>
        </w:tabs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257E1E">
        <w:rPr>
          <w:iCs/>
          <w:sz w:val="28"/>
          <w:szCs w:val="28"/>
          <w:lang w:val="uk-UA"/>
        </w:rPr>
        <w:t>Саенко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iCs/>
          <w:sz w:val="28"/>
          <w:szCs w:val="28"/>
          <w:lang w:val="uk-UA"/>
        </w:rPr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iCs/>
          <w:sz w:val="28"/>
          <w:szCs w:val="28"/>
          <w:lang w:val="uk-UA"/>
        </w:rPr>
        <w:t>Л.</w:t>
      </w:r>
      <w:r w:rsidR="00257E1E">
        <w:rPr>
          <w:iCs/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Ин</w:t>
      </w:r>
      <w:r w:rsidRPr="00257E1E">
        <w:rPr>
          <w:sz w:val="28"/>
          <w:szCs w:val="28"/>
          <w:lang w:val="uk-UA"/>
        </w:rPr>
        <w:t>тра-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послеоперационная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медикаментозная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профилактика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послеоперационных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осложнений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у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больных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челюстно-лицевого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профиля</w:t>
      </w:r>
      <w:r w:rsidR="00257E1E">
        <w:rPr>
          <w:sz w:val="28"/>
          <w:szCs w:val="28"/>
          <w:lang w:val="uk-UA"/>
        </w:rPr>
        <w:t xml:space="preserve"> </w:t>
      </w:r>
      <w:r w:rsidR="00443114" w:rsidRPr="00257E1E">
        <w:rPr>
          <w:sz w:val="28"/>
          <w:szCs w:val="28"/>
        </w:rPr>
        <w:t>/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br/>
        <w:t>В.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Л.</w:t>
      </w:r>
      <w:r w:rsidR="00257E1E">
        <w:rPr>
          <w:iCs/>
          <w:sz w:val="28"/>
          <w:szCs w:val="28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Саенко,</w:t>
      </w:r>
      <w:r w:rsidR="00257E1E">
        <w:rPr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С.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Г.</w:t>
      </w:r>
      <w:r w:rsidR="00257E1E">
        <w:rPr>
          <w:iCs/>
          <w:sz w:val="28"/>
          <w:szCs w:val="28"/>
          <w:lang w:val="uk-UA"/>
        </w:rPr>
        <w:t xml:space="preserve"> </w:t>
      </w:r>
      <w:r w:rsidR="00443114" w:rsidRPr="00257E1E">
        <w:rPr>
          <w:iCs/>
          <w:sz w:val="28"/>
          <w:szCs w:val="28"/>
          <w:lang w:val="uk-UA"/>
        </w:rPr>
        <w:t>Безруков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//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Пластична,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реконструктивна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естетична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хірургія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: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Матеріали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ІІ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науково-практичної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конференції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«</w:t>
      </w:r>
      <w:r w:rsidR="00443114" w:rsidRPr="00257E1E">
        <w:rPr>
          <w:sz w:val="28"/>
          <w:szCs w:val="28"/>
        </w:rPr>
        <w:t>ВАПРЕХ</w:t>
      </w:r>
      <w:r w:rsidRPr="00257E1E">
        <w:rPr>
          <w:sz w:val="28"/>
          <w:szCs w:val="28"/>
          <w:lang w:val="uk-UA"/>
        </w:rPr>
        <w:t>».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К</w:t>
      </w:r>
      <w:r w:rsidR="00C63AAC" w:rsidRPr="00257E1E">
        <w:rPr>
          <w:sz w:val="28"/>
          <w:szCs w:val="28"/>
          <w:lang w:val="uk-UA"/>
        </w:rPr>
        <w:t>.</w:t>
      </w:r>
      <w:r w:rsidRPr="00257E1E">
        <w:rPr>
          <w:sz w:val="28"/>
          <w:szCs w:val="28"/>
          <w:lang w:val="uk-UA"/>
        </w:rPr>
        <w:t>,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2006.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19–21.</w:t>
      </w:r>
      <w:r w:rsidR="00257E1E">
        <w:rPr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Автором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проведено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клініко-лабораторне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дослідження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та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лікування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хворих,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статистична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обробка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та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аналіз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одержаних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даних,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участь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в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написанні</w:t>
      </w:r>
      <w:r w:rsidR="00257E1E">
        <w:rPr>
          <w:rFonts w:cs="Times New Roman CYR"/>
          <w:iCs/>
          <w:sz w:val="28"/>
          <w:szCs w:val="28"/>
          <w:lang w:val="uk-UA"/>
        </w:rPr>
        <w:t xml:space="preserve"> </w:t>
      </w:r>
      <w:r w:rsidR="009E6417" w:rsidRPr="00257E1E">
        <w:rPr>
          <w:rFonts w:cs="Times New Roman CYR"/>
          <w:iCs/>
          <w:sz w:val="28"/>
          <w:szCs w:val="28"/>
          <w:lang w:val="uk-UA"/>
        </w:rPr>
        <w:t>статті</w:t>
      </w:r>
      <w:r w:rsidR="009E6417" w:rsidRPr="00257E1E">
        <w:rPr>
          <w:iCs/>
          <w:sz w:val="28"/>
          <w:szCs w:val="28"/>
          <w:lang w:val="uk-UA" w:eastAsia="uk-UA"/>
        </w:rPr>
        <w:t>.</w:t>
      </w:r>
    </w:p>
    <w:p w:rsidR="006B11D6" w:rsidRPr="00257E1E" w:rsidRDefault="00F761B8" w:rsidP="00257E1E">
      <w:pPr>
        <w:pStyle w:val="2"/>
        <w:widowControl w:val="0"/>
        <w:numPr>
          <w:ilvl w:val="0"/>
          <w:numId w:val="1"/>
        </w:numPr>
        <w:tabs>
          <w:tab w:val="clear" w:pos="1260"/>
          <w:tab w:val="num" w:pos="0"/>
          <w:tab w:val="left" w:pos="540"/>
        </w:tabs>
        <w:spacing w:after="0" w:line="360" w:lineRule="auto"/>
        <w:ind w:left="0" w:firstLine="0"/>
        <w:jc w:val="both"/>
        <w:rPr>
          <w:iCs/>
          <w:sz w:val="28"/>
          <w:szCs w:val="28"/>
          <w:lang w:val="uk-UA"/>
        </w:rPr>
      </w:pPr>
      <w:r w:rsidRPr="00257E1E">
        <w:rPr>
          <w:iCs/>
          <w:sz w:val="28"/>
          <w:szCs w:val="28"/>
          <w:lang w:val="uk-UA"/>
        </w:rPr>
        <w:t>Патент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№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17116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U.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UA.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МПК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A61C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3/00.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Спосіб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профілактики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післяопераційних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ускладнень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в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хірургічній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стоматології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/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Кримський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державний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медичний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університет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ім.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І.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Георгієвського.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Заявка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№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U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200</w:t>
      </w:r>
      <w:r w:rsidR="006B11D6" w:rsidRPr="00257E1E">
        <w:rPr>
          <w:sz w:val="28"/>
          <w:szCs w:val="28"/>
          <w:lang w:val="uk-UA"/>
        </w:rPr>
        <w:t>6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0</w:t>
      </w:r>
      <w:r w:rsidRPr="00257E1E">
        <w:rPr>
          <w:sz w:val="28"/>
          <w:szCs w:val="28"/>
          <w:lang w:val="uk-UA"/>
        </w:rPr>
        <w:t>2455.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Заявл.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06.03.2006.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Опубл.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15.09.2006.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Бюл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№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9.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5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iCs/>
          <w:sz w:val="28"/>
          <w:szCs w:val="28"/>
          <w:lang w:val="uk-UA"/>
        </w:rPr>
        <w:t>Здобувач</w:t>
      </w:r>
      <w:r w:rsidR="00257E1E">
        <w:rPr>
          <w:iCs/>
          <w:sz w:val="28"/>
          <w:szCs w:val="28"/>
          <w:lang w:val="uk-UA"/>
        </w:rPr>
        <w:t xml:space="preserve"> </w:t>
      </w:r>
      <w:r w:rsidRPr="00257E1E">
        <w:rPr>
          <w:iCs/>
          <w:sz w:val="28"/>
          <w:szCs w:val="28"/>
          <w:lang w:val="uk-UA"/>
        </w:rPr>
        <w:t>об</w:t>
      </w:r>
      <w:r w:rsidR="00DC44C9" w:rsidRPr="00257E1E">
        <w:rPr>
          <w:iCs/>
          <w:sz w:val="28"/>
          <w:szCs w:val="28"/>
          <w:lang w:val="uk-UA"/>
        </w:rPr>
        <w:t>ґ</w:t>
      </w:r>
      <w:r w:rsidRPr="00257E1E">
        <w:rPr>
          <w:iCs/>
          <w:sz w:val="28"/>
          <w:szCs w:val="28"/>
          <w:lang w:val="uk-UA"/>
        </w:rPr>
        <w:t>рунтува</w:t>
      </w:r>
      <w:r w:rsidR="00DC44C9" w:rsidRPr="00257E1E">
        <w:rPr>
          <w:iCs/>
          <w:sz w:val="28"/>
          <w:szCs w:val="28"/>
          <w:lang w:val="uk-UA"/>
        </w:rPr>
        <w:t>в</w:t>
      </w:r>
      <w:r w:rsidR="00257E1E">
        <w:rPr>
          <w:iCs/>
          <w:sz w:val="28"/>
          <w:szCs w:val="28"/>
          <w:lang w:val="uk-UA"/>
        </w:rPr>
        <w:t xml:space="preserve"> </w:t>
      </w:r>
      <w:r w:rsidRPr="00257E1E">
        <w:rPr>
          <w:iCs/>
          <w:sz w:val="28"/>
          <w:szCs w:val="28"/>
          <w:lang w:val="uk-UA"/>
        </w:rPr>
        <w:t>методик</w:t>
      </w:r>
      <w:r w:rsidR="00DC44C9" w:rsidRPr="00257E1E">
        <w:rPr>
          <w:iCs/>
          <w:sz w:val="28"/>
          <w:szCs w:val="28"/>
          <w:lang w:val="uk-UA"/>
        </w:rPr>
        <w:t>и</w:t>
      </w:r>
      <w:r w:rsidR="00257E1E">
        <w:rPr>
          <w:iCs/>
          <w:sz w:val="28"/>
          <w:szCs w:val="28"/>
          <w:lang w:val="uk-UA"/>
        </w:rPr>
        <w:t xml:space="preserve"> </w:t>
      </w:r>
      <w:r w:rsidRPr="00257E1E">
        <w:rPr>
          <w:iCs/>
          <w:sz w:val="28"/>
          <w:szCs w:val="28"/>
          <w:lang w:val="uk-UA"/>
        </w:rPr>
        <w:t>дослідження,</w:t>
      </w:r>
      <w:r w:rsidR="00257E1E">
        <w:rPr>
          <w:iCs/>
          <w:sz w:val="28"/>
          <w:szCs w:val="28"/>
          <w:lang w:val="uk-UA"/>
        </w:rPr>
        <w:t xml:space="preserve"> </w:t>
      </w:r>
      <w:r w:rsidR="00DC44C9" w:rsidRPr="00257E1E">
        <w:rPr>
          <w:iCs/>
          <w:sz w:val="28"/>
          <w:szCs w:val="28"/>
          <w:lang w:val="uk-UA"/>
        </w:rPr>
        <w:t>про</w:t>
      </w:r>
      <w:r w:rsidRPr="00257E1E">
        <w:rPr>
          <w:iCs/>
          <w:sz w:val="28"/>
          <w:szCs w:val="28"/>
          <w:lang w:val="uk-UA"/>
        </w:rPr>
        <w:t>аналіз</w:t>
      </w:r>
      <w:r w:rsidR="00DC44C9" w:rsidRPr="00257E1E">
        <w:rPr>
          <w:iCs/>
          <w:sz w:val="28"/>
          <w:szCs w:val="28"/>
          <w:lang w:val="uk-UA"/>
        </w:rPr>
        <w:t>ував</w:t>
      </w:r>
      <w:r w:rsidR="00257E1E">
        <w:rPr>
          <w:iCs/>
          <w:sz w:val="28"/>
          <w:szCs w:val="28"/>
          <w:lang w:val="uk-UA"/>
        </w:rPr>
        <w:t xml:space="preserve"> </w:t>
      </w:r>
      <w:r w:rsidRPr="00257E1E">
        <w:rPr>
          <w:iCs/>
          <w:sz w:val="28"/>
          <w:szCs w:val="28"/>
          <w:lang w:val="uk-UA"/>
        </w:rPr>
        <w:t>отриман</w:t>
      </w:r>
      <w:r w:rsidR="00DC44C9" w:rsidRPr="00257E1E">
        <w:rPr>
          <w:iCs/>
          <w:sz w:val="28"/>
          <w:szCs w:val="28"/>
          <w:lang w:val="uk-UA"/>
        </w:rPr>
        <w:t>і</w:t>
      </w:r>
      <w:r w:rsidR="00257E1E">
        <w:rPr>
          <w:iCs/>
          <w:sz w:val="28"/>
          <w:szCs w:val="28"/>
          <w:lang w:val="uk-UA"/>
        </w:rPr>
        <w:t xml:space="preserve"> </w:t>
      </w:r>
      <w:r w:rsidRPr="00257E1E">
        <w:rPr>
          <w:iCs/>
          <w:sz w:val="28"/>
          <w:szCs w:val="28"/>
          <w:lang w:val="uk-UA"/>
        </w:rPr>
        <w:t>результат</w:t>
      </w:r>
      <w:r w:rsidR="00DC44C9" w:rsidRPr="00257E1E">
        <w:rPr>
          <w:iCs/>
          <w:sz w:val="28"/>
          <w:szCs w:val="28"/>
          <w:lang w:val="uk-UA"/>
        </w:rPr>
        <w:t>и.</w:t>
      </w:r>
    </w:p>
    <w:p w:rsidR="00F761B8" w:rsidRPr="00257E1E" w:rsidRDefault="00F761B8" w:rsidP="00257E1E">
      <w:pPr>
        <w:pStyle w:val="2"/>
        <w:widowControl w:val="0"/>
        <w:numPr>
          <w:ilvl w:val="0"/>
          <w:numId w:val="1"/>
        </w:numPr>
        <w:tabs>
          <w:tab w:val="clear" w:pos="1260"/>
          <w:tab w:val="num" w:pos="0"/>
          <w:tab w:val="left" w:pos="540"/>
        </w:tabs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257E1E">
        <w:rPr>
          <w:iCs/>
          <w:sz w:val="28"/>
          <w:szCs w:val="28"/>
          <w:lang w:val="uk-UA"/>
        </w:rPr>
        <w:t>Патент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№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20897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U.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UA.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МПК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G01N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33/50.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Спосіб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оцінки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процесів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репарації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в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м</w:t>
      </w:r>
      <w:r w:rsidR="006B11D6" w:rsidRPr="00257E1E">
        <w:rPr>
          <w:sz w:val="28"/>
          <w:szCs w:val="28"/>
          <w:lang w:val="uk-UA"/>
        </w:rPr>
        <w:t>’</w:t>
      </w:r>
      <w:r w:rsidRPr="00257E1E">
        <w:rPr>
          <w:sz w:val="28"/>
          <w:szCs w:val="28"/>
          <w:lang w:val="uk-UA"/>
        </w:rPr>
        <w:t>яких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тканинах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щелепно-лицевої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ділянки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/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Кримський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державний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медичний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університет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і</w:t>
      </w:r>
      <w:r w:rsidR="006B11D6" w:rsidRPr="00257E1E">
        <w:rPr>
          <w:sz w:val="28"/>
          <w:szCs w:val="28"/>
          <w:lang w:val="uk-UA"/>
        </w:rPr>
        <w:t>м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С.І</w:t>
      </w:r>
      <w:r w:rsidRPr="00257E1E">
        <w:rPr>
          <w:sz w:val="28"/>
          <w:szCs w:val="28"/>
          <w:lang w:val="uk-UA"/>
        </w:rPr>
        <w:t>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Георгієвського.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Заявка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№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U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200</w:t>
      </w:r>
      <w:r w:rsidR="006B11D6" w:rsidRPr="00257E1E">
        <w:rPr>
          <w:sz w:val="28"/>
          <w:szCs w:val="28"/>
          <w:lang w:val="uk-UA"/>
        </w:rPr>
        <w:t>6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0</w:t>
      </w:r>
      <w:r w:rsidRPr="00257E1E">
        <w:rPr>
          <w:sz w:val="28"/>
          <w:szCs w:val="28"/>
          <w:lang w:val="uk-UA"/>
        </w:rPr>
        <w:t>9481.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Заявл.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01.09.2006.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Опубл.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15.02.2007.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Бюл</w:t>
      </w:r>
      <w:r w:rsidR="00257E1E">
        <w:rPr>
          <w:sz w:val="28"/>
          <w:szCs w:val="28"/>
          <w:lang w:val="uk-UA"/>
        </w:rPr>
        <w:t xml:space="preserve"> </w:t>
      </w:r>
      <w:r w:rsidR="006B11D6" w:rsidRPr="00257E1E">
        <w:rPr>
          <w:sz w:val="28"/>
          <w:szCs w:val="28"/>
          <w:lang w:val="uk-UA"/>
        </w:rPr>
        <w:t>№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2.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–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6</w:t>
      </w:r>
      <w:r w:rsidR="00257E1E">
        <w:rPr>
          <w:sz w:val="28"/>
          <w:szCs w:val="28"/>
          <w:lang w:val="uk-UA"/>
        </w:rPr>
        <w:t xml:space="preserve"> </w:t>
      </w:r>
      <w:r w:rsidRPr="00257E1E">
        <w:rPr>
          <w:sz w:val="28"/>
          <w:szCs w:val="28"/>
          <w:lang w:val="uk-UA"/>
        </w:rPr>
        <w:t>с.</w:t>
      </w:r>
      <w:r w:rsidR="00257E1E">
        <w:rPr>
          <w:iCs/>
          <w:sz w:val="28"/>
          <w:szCs w:val="28"/>
          <w:lang w:val="uk-UA"/>
        </w:rPr>
        <w:t xml:space="preserve"> </w:t>
      </w:r>
      <w:r w:rsidRPr="00257E1E">
        <w:rPr>
          <w:iCs/>
          <w:sz w:val="28"/>
          <w:szCs w:val="28"/>
          <w:lang w:val="uk-UA"/>
        </w:rPr>
        <w:t>Здобувач</w:t>
      </w:r>
      <w:r w:rsidR="00257E1E">
        <w:rPr>
          <w:iCs/>
          <w:sz w:val="28"/>
          <w:szCs w:val="28"/>
          <w:lang w:val="uk-UA"/>
        </w:rPr>
        <w:t xml:space="preserve"> </w:t>
      </w:r>
      <w:r w:rsidRPr="00257E1E">
        <w:rPr>
          <w:iCs/>
          <w:sz w:val="28"/>
          <w:szCs w:val="28"/>
          <w:lang w:val="uk-UA"/>
        </w:rPr>
        <w:t>об</w:t>
      </w:r>
      <w:r w:rsidR="00DC44C9" w:rsidRPr="00257E1E">
        <w:rPr>
          <w:iCs/>
          <w:sz w:val="28"/>
          <w:szCs w:val="28"/>
          <w:lang w:val="uk-UA"/>
        </w:rPr>
        <w:t>ґ</w:t>
      </w:r>
      <w:r w:rsidRPr="00257E1E">
        <w:rPr>
          <w:iCs/>
          <w:sz w:val="28"/>
          <w:szCs w:val="28"/>
          <w:lang w:val="uk-UA"/>
        </w:rPr>
        <w:t>рунтува</w:t>
      </w:r>
      <w:r w:rsidR="00DC44C9" w:rsidRPr="00257E1E">
        <w:rPr>
          <w:iCs/>
          <w:sz w:val="28"/>
          <w:szCs w:val="28"/>
          <w:lang w:val="uk-UA"/>
        </w:rPr>
        <w:t>в</w:t>
      </w:r>
      <w:r w:rsidR="00257E1E">
        <w:rPr>
          <w:iCs/>
          <w:sz w:val="28"/>
          <w:szCs w:val="28"/>
          <w:lang w:val="uk-UA"/>
        </w:rPr>
        <w:t xml:space="preserve"> </w:t>
      </w:r>
      <w:r w:rsidRPr="00257E1E">
        <w:rPr>
          <w:iCs/>
          <w:sz w:val="28"/>
          <w:szCs w:val="28"/>
          <w:lang w:val="uk-UA"/>
        </w:rPr>
        <w:t>методик</w:t>
      </w:r>
      <w:r w:rsidR="009E6417" w:rsidRPr="00257E1E">
        <w:rPr>
          <w:iCs/>
          <w:sz w:val="28"/>
          <w:szCs w:val="28"/>
          <w:lang w:val="uk-UA"/>
        </w:rPr>
        <w:t>и</w:t>
      </w:r>
      <w:r w:rsidR="00257E1E">
        <w:rPr>
          <w:iCs/>
          <w:sz w:val="28"/>
          <w:szCs w:val="28"/>
          <w:lang w:val="uk-UA"/>
        </w:rPr>
        <w:t xml:space="preserve"> </w:t>
      </w:r>
      <w:r w:rsidRPr="00257E1E">
        <w:rPr>
          <w:iCs/>
          <w:sz w:val="28"/>
          <w:szCs w:val="28"/>
          <w:lang w:val="uk-UA"/>
        </w:rPr>
        <w:t>дослідження,</w:t>
      </w:r>
      <w:r w:rsidR="00257E1E">
        <w:rPr>
          <w:iCs/>
          <w:sz w:val="28"/>
          <w:szCs w:val="28"/>
          <w:lang w:val="uk-UA"/>
        </w:rPr>
        <w:t xml:space="preserve"> </w:t>
      </w:r>
      <w:r w:rsidR="00DC44C9" w:rsidRPr="00257E1E">
        <w:rPr>
          <w:iCs/>
          <w:sz w:val="28"/>
          <w:szCs w:val="28"/>
          <w:lang w:val="uk-UA"/>
        </w:rPr>
        <w:t>про</w:t>
      </w:r>
      <w:r w:rsidRPr="00257E1E">
        <w:rPr>
          <w:iCs/>
          <w:sz w:val="28"/>
          <w:szCs w:val="28"/>
          <w:lang w:val="uk-UA"/>
        </w:rPr>
        <w:t>аналіз</w:t>
      </w:r>
      <w:r w:rsidR="00DC44C9" w:rsidRPr="00257E1E">
        <w:rPr>
          <w:iCs/>
          <w:sz w:val="28"/>
          <w:szCs w:val="28"/>
          <w:lang w:val="uk-UA"/>
        </w:rPr>
        <w:t>ував</w:t>
      </w:r>
      <w:r w:rsidR="00257E1E">
        <w:rPr>
          <w:iCs/>
          <w:sz w:val="28"/>
          <w:szCs w:val="28"/>
          <w:lang w:val="uk-UA"/>
        </w:rPr>
        <w:t xml:space="preserve"> </w:t>
      </w:r>
      <w:r w:rsidRPr="00257E1E">
        <w:rPr>
          <w:iCs/>
          <w:sz w:val="28"/>
          <w:szCs w:val="28"/>
          <w:lang w:val="uk-UA"/>
        </w:rPr>
        <w:t>отриман</w:t>
      </w:r>
      <w:r w:rsidR="00DC44C9" w:rsidRPr="00257E1E">
        <w:rPr>
          <w:iCs/>
          <w:sz w:val="28"/>
          <w:szCs w:val="28"/>
          <w:lang w:val="uk-UA"/>
        </w:rPr>
        <w:t>і</w:t>
      </w:r>
      <w:r w:rsidR="00257E1E">
        <w:rPr>
          <w:iCs/>
          <w:sz w:val="28"/>
          <w:szCs w:val="28"/>
          <w:lang w:val="uk-UA"/>
        </w:rPr>
        <w:t xml:space="preserve"> </w:t>
      </w:r>
      <w:r w:rsidRPr="00257E1E">
        <w:rPr>
          <w:iCs/>
          <w:sz w:val="28"/>
          <w:szCs w:val="28"/>
          <w:lang w:val="uk-UA"/>
        </w:rPr>
        <w:t>результат</w:t>
      </w:r>
      <w:r w:rsidR="00DC44C9" w:rsidRPr="00257E1E">
        <w:rPr>
          <w:iCs/>
          <w:sz w:val="28"/>
          <w:szCs w:val="28"/>
          <w:lang w:val="uk-UA"/>
        </w:rPr>
        <w:t>и.</w:t>
      </w:r>
    </w:p>
    <w:p w:rsidR="00CD608E" w:rsidRPr="00257E1E" w:rsidRDefault="00257E1E" w:rsidP="00257E1E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20"/>
        <w:jc w:val="center"/>
        <w:rPr>
          <w:rFonts w:cs="Times New Roman CYR"/>
          <w:b/>
          <w:sz w:val="28"/>
          <w:szCs w:val="28"/>
          <w:lang w:eastAsia="ru-RU"/>
        </w:rPr>
      </w:pPr>
      <w:r>
        <w:rPr>
          <w:rFonts w:cs="Times New Roman CYR"/>
          <w:bCs/>
          <w:sz w:val="28"/>
          <w:szCs w:val="28"/>
          <w:lang w:eastAsia="ru-RU"/>
        </w:rPr>
        <w:br w:type="page"/>
      </w:r>
      <w:r w:rsidR="00CD608E" w:rsidRPr="00257E1E">
        <w:rPr>
          <w:rFonts w:cs="Times New Roman CYR"/>
          <w:b/>
          <w:bCs/>
          <w:sz w:val="28"/>
          <w:szCs w:val="28"/>
          <w:lang w:eastAsia="ru-RU"/>
        </w:rPr>
        <w:t>АНОТАЦІЯ</w:t>
      </w:r>
    </w:p>
    <w:p w:rsidR="00257E1E" w:rsidRPr="00257E1E" w:rsidRDefault="00257E1E" w:rsidP="00257E1E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</w:p>
    <w:p w:rsidR="00CD608E" w:rsidRPr="00257E1E" w:rsidRDefault="00CD608E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bCs/>
          <w:sz w:val="28"/>
          <w:szCs w:val="28"/>
          <w:lang w:eastAsia="ru-RU"/>
        </w:rPr>
        <w:t>Саєнк</w:t>
      </w:r>
      <w:r w:rsidR="006B11D6" w:rsidRPr="00257E1E">
        <w:rPr>
          <w:rFonts w:cs="Times New Roman CYR"/>
          <w:bCs/>
          <w:sz w:val="28"/>
          <w:szCs w:val="28"/>
          <w:lang w:eastAsia="ru-RU"/>
        </w:rPr>
        <w:t>о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bCs/>
          <w:sz w:val="28"/>
          <w:szCs w:val="28"/>
          <w:lang w:eastAsia="ru-RU"/>
        </w:rPr>
        <w:t>В.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bCs/>
          <w:sz w:val="28"/>
          <w:szCs w:val="28"/>
          <w:lang w:eastAsia="ru-RU"/>
        </w:rPr>
        <w:t>Л.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Інтраопераційна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профілактика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ускладнень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хірургічного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лікування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стоматологічних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хворих.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7966" w:rsidRPr="00257E1E">
        <w:rPr>
          <w:sz w:val="28"/>
          <w:szCs w:val="28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Рукопис.</w:t>
      </w:r>
    </w:p>
    <w:p w:rsidR="00CD608E" w:rsidRPr="00257E1E" w:rsidRDefault="00CD608E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Дисертація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здобуття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наукового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ступеня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кандидата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медичних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наук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63AAC" w:rsidRPr="00257E1E">
        <w:rPr>
          <w:rFonts w:cs="Times New Roman CYR"/>
          <w:sz w:val="28"/>
          <w:szCs w:val="28"/>
          <w:lang w:eastAsia="ru-RU"/>
        </w:rPr>
        <w:t>спеціальністю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14.01.22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C63AAC"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стоматологія.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Національна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медична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академія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післядипломної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освіти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ім</w:t>
      </w:r>
      <w:r w:rsidR="00DC7966" w:rsidRPr="00257E1E">
        <w:rPr>
          <w:rFonts w:cs="Times New Roman CYR"/>
          <w:sz w:val="28"/>
          <w:szCs w:val="28"/>
          <w:lang w:eastAsia="ru-RU"/>
        </w:rPr>
        <w:t>ені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П.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Л.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Шу</w:t>
      </w:r>
      <w:r w:rsidRPr="00257E1E">
        <w:rPr>
          <w:rFonts w:cs="Times New Roman CYR"/>
          <w:sz w:val="28"/>
          <w:szCs w:val="28"/>
          <w:lang w:eastAsia="ru-RU"/>
        </w:rPr>
        <w:t>п</w:t>
      </w:r>
      <w:r w:rsidR="00FE239A" w:rsidRPr="00257E1E">
        <w:rPr>
          <w:rFonts w:cs="Times New Roman CYR"/>
          <w:sz w:val="28"/>
          <w:szCs w:val="28"/>
          <w:lang w:eastAsia="ru-RU"/>
        </w:rPr>
        <w:t>и</w:t>
      </w:r>
      <w:r w:rsidRPr="00257E1E">
        <w:rPr>
          <w:rFonts w:cs="Times New Roman CYR"/>
          <w:sz w:val="28"/>
          <w:szCs w:val="28"/>
          <w:lang w:eastAsia="ru-RU"/>
        </w:rPr>
        <w:t>ка,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Київ,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2008.</w:t>
      </w:r>
    </w:p>
    <w:p w:rsidR="00CD608E" w:rsidRPr="00257E1E" w:rsidRDefault="00CD608E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Дисертація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присвячена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74552" w:rsidRPr="00257E1E">
        <w:rPr>
          <w:rFonts w:cs="Times New Roman CYR"/>
          <w:sz w:val="28"/>
          <w:szCs w:val="28"/>
          <w:lang w:eastAsia="ru-RU"/>
        </w:rPr>
        <w:t>вивченню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ефективності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застосування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профілактичної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74552" w:rsidRPr="00257E1E">
        <w:rPr>
          <w:rFonts w:cs="Times New Roman CYR"/>
          <w:sz w:val="28"/>
          <w:szCs w:val="28"/>
          <w:lang w:eastAsia="ru-RU"/>
        </w:rPr>
        <w:t>і</w:t>
      </w:r>
      <w:r w:rsidRPr="00257E1E">
        <w:rPr>
          <w:rFonts w:cs="Times New Roman CYR"/>
          <w:sz w:val="28"/>
          <w:szCs w:val="28"/>
          <w:lang w:eastAsia="ru-RU"/>
        </w:rPr>
        <w:t>нтра-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80242A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терапії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74552" w:rsidRPr="00257E1E">
        <w:rPr>
          <w:rFonts w:cs="Times New Roman CYR"/>
          <w:sz w:val="28"/>
          <w:szCs w:val="28"/>
          <w:lang w:eastAsia="ru-RU"/>
        </w:rPr>
        <w:t>хворих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стоматологічн</w:t>
      </w:r>
      <w:r w:rsidR="00D74552" w:rsidRPr="00257E1E">
        <w:rPr>
          <w:rFonts w:cs="Times New Roman CYR"/>
          <w:sz w:val="28"/>
          <w:szCs w:val="28"/>
          <w:lang w:eastAsia="ru-RU"/>
        </w:rPr>
        <w:t>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74552" w:rsidRPr="00257E1E">
        <w:rPr>
          <w:rFonts w:cs="Times New Roman CYR"/>
          <w:sz w:val="28"/>
          <w:szCs w:val="28"/>
          <w:lang w:eastAsia="ru-RU"/>
        </w:rPr>
        <w:t>профілю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74552" w:rsidRPr="00257E1E">
        <w:rPr>
          <w:rFonts w:cs="Times New Roman CYR"/>
          <w:sz w:val="28"/>
          <w:szCs w:val="28"/>
          <w:lang w:eastAsia="ru-RU"/>
        </w:rPr>
        <w:t>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процесі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проведення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стандартних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C44C9" w:rsidRPr="00257E1E">
        <w:rPr>
          <w:rFonts w:cs="Times New Roman CYR"/>
          <w:sz w:val="28"/>
          <w:szCs w:val="28"/>
          <w:lang w:eastAsia="ru-RU"/>
        </w:rPr>
        <w:t>хірургіч</w:t>
      </w:r>
      <w:r w:rsidRPr="00257E1E">
        <w:rPr>
          <w:rFonts w:cs="Times New Roman CYR"/>
          <w:sz w:val="28"/>
          <w:szCs w:val="28"/>
          <w:lang w:eastAsia="ru-RU"/>
        </w:rPr>
        <w:t>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втручань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</w:t>
      </w:r>
      <w:r w:rsidR="006B11D6" w:rsidRPr="00257E1E">
        <w:rPr>
          <w:rFonts w:cs="Times New Roman CYR"/>
          <w:sz w:val="28"/>
          <w:szCs w:val="28"/>
          <w:lang w:eastAsia="ru-RU"/>
        </w:rPr>
        <w:t>’</w:t>
      </w:r>
      <w:r w:rsidRPr="00257E1E">
        <w:rPr>
          <w:rFonts w:cs="Times New Roman CYR"/>
          <w:sz w:val="28"/>
          <w:szCs w:val="28"/>
          <w:lang w:eastAsia="ru-RU"/>
        </w:rPr>
        <w:t>яких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тканинах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74552" w:rsidRPr="00257E1E">
        <w:rPr>
          <w:rFonts w:cs="Times New Roman CYR"/>
          <w:sz w:val="28"/>
          <w:szCs w:val="28"/>
          <w:lang w:eastAsia="ru-RU"/>
        </w:rPr>
        <w:t>обличчя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74552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шиї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5E72" w:rsidRPr="00257E1E">
        <w:rPr>
          <w:rFonts w:cs="Times New Roman CYR"/>
          <w:sz w:val="28"/>
          <w:szCs w:val="28"/>
          <w:lang w:eastAsia="ru-RU"/>
        </w:rPr>
        <w:t>із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5E72" w:rsidRPr="00257E1E">
        <w:rPr>
          <w:rFonts w:cs="Times New Roman CYR"/>
          <w:sz w:val="28"/>
          <w:szCs w:val="28"/>
          <w:lang w:eastAsia="ru-RU"/>
        </w:rPr>
        <w:t>застосуванням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B15E72" w:rsidRPr="00257E1E">
        <w:rPr>
          <w:rFonts w:cs="Times New Roman CYR"/>
          <w:sz w:val="28"/>
          <w:szCs w:val="28"/>
          <w:lang w:eastAsia="ru-RU"/>
        </w:rPr>
        <w:t>медикаментозних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препарат</w:t>
      </w:r>
      <w:r w:rsidR="00B15E72" w:rsidRPr="00257E1E">
        <w:rPr>
          <w:rFonts w:cs="Times New Roman CYR"/>
          <w:sz w:val="28"/>
          <w:szCs w:val="28"/>
          <w:lang w:eastAsia="ru-RU"/>
        </w:rPr>
        <w:t>ів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74552" w:rsidRPr="00257E1E">
        <w:rPr>
          <w:rFonts w:cs="Times New Roman CYR"/>
          <w:sz w:val="28"/>
          <w:szCs w:val="28"/>
          <w:lang w:eastAsia="ru-RU"/>
        </w:rPr>
        <w:t>есцинат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74552" w:rsidRPr="00257E1E">
        <w:rPr>
          <w:rFonts w:cs="Times New Roman CYR"/>
          <w:sz w:val="28"/>
          <w:szCs w:val="28"/>
          <w:lang w:eastAsia="ru-RU"/>
        </w:rPr>
        <w:t>та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A97384" w:rsidRPr="00257E1E">
        <w:rPr>
          <w:rFonts w:cs="Times New Roman CYR"/>
          <w:sz w:val="28"/>
          <w:szCs w:val="28"/>
          <w:lang w:eastAsia="ru-RU"/>
        </w:rPr>
        <w:t>Т</w:t>
      </w:r>
      <w:r w:rsidR="00D74552" w:rsidRPr="00257E1E">
        <w:rPr>
          <w:rFonts w:cs="Times New Roman CYR"/>
          <w:sz w:val="28"/>
          <w:szCs w:val="28"/>
          <w:lang w:eastAsia="ru-RU"/>
        </w:rPr>
        <w:t>іотріазолін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Pr="00257E1E">
        <w:rPr>
          <w:rFonts w:cs="Times New Roman CYR"/>
          <w:sz w:val="28"/>
          <w:szCs w:val="28"/>
          <w:lang w:eastAsia="ru-RU"/>
        </w:rPr>
        <w:t>.</w:t>
      </w:r>
    </w:p>
    <w:p w:rsidR="004D692A" w:rsidRPr="00257E1E" w:rsidRDefault="004D692A" w:rsidP="00257E1E">
      <w:pPr>
        <w:widowControl w:val="0"/>
        <w:tabs>
          <w:tab w:val="num" w:pos="540"/>
        </w:tabs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  <w:lang w:eastAsia="uk-UA"/>
        </w:rPr>
        <w:t>Встановлено,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що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на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тлі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профілактичної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інтраопераційної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терапії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препаратами</w:t>
      </w:r>
      <w:r w:rsidR="00257E1E">
        <w:rPr>
          <w:sz w:val="28"/>
          <w:szCs w:val="28"/>
          <w:lang w:eastAsia="uk-UA"/>
        </w:rPr>
        <w:t xml:space="preserve"> </w:t>
      </w:r>
      <w:r w:rsidR="006B11D6" w:rsidRPr="00257E1E">
        <w:rPr>
          <w:sz w:val="28"/>
          <w:szCs w:val="28"/>
          <w:lang w:eastAsia="uk-UA"/>
        </w:rPr>
        <w:t>«</w:t>
      </w:r>
      <w:r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есцинат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і</w:t>
      </w:r>
      <w:r w:rsidR="00257E1E">
        <w:rPr>
          <w:sz w:val="28"/>
          <w:szCs w:val="28"/>
          <w:lang w:eastAsia="uk-UA"/>
        </w:rPr>
        <w:t xml:space="preserve"> </w:t>
      </w:r>
      <w:r w:rsidR="006B11D6" w:rsidRPr="00257E1E">
        <w:rPr>
          <w:sz w:val="28"/>
          <w:szCs w:val="28"/>
          <w:lang w:eastAsia="uk-UA"/>
        </w:rPr>
        <w:t>«</w:t>
      </w:r>
      <w:r w:rsidR="00A97384" w:rsidRPr="00257E1E">
        <w:rPr>
          <w:rFonts w:cs="Times New Roman CYR"/>
          <w:sz w:val="28"/>
          <w:szCs w:val="28"/>
          <w:lang w:eastAsia="ru-RU"/>
        </w:rPr>
        <w:t>Т</w:t>
      </w:r>
      <w:r w:rsidRPr="00257E1E">
        <w:rPr>
          <w:rFonts w:cs="Times New Roman CYR"/>
          <w:sz w:val="28"/>
          <w:szCs w:val="28"/>
          <w:lang w:eastAsia="ru-RU"/>
        </w:rPr>
        <w:t>іотріазолін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клінічні</w:t>
      </w:r>
      <w:r w:rsidR="00257E1E">
        <w:rPr>
          <w:sz w:val="28"/>
          <w:szCs w:val="28"/>
          <w:lang w:eastAsia="uk-UA"/>
        </w:rPr>
        <w:t xml:space="preserve"> </w:t>
      </w:r>
      <w:r w:rsidR="00DC44C9" w:rsidRPr="00257E1E">
        <w:rPr>
          <w:sz w:val="28"/>
          <w:szCs w:val="28"/>
          <w:lang w:eastAsia="uk-UA"/>
        </w:rPr>
        <w:t>ви</w:t>
      </w:r>
      <w:r w:rsidRPr="00257E1E">
        <w:rPr>
          <w:sz w:val="28"/>
          <w:szCs w:val="28"/>
          <w:lang w:eastAsia="uk-UA"/>
        </w:rPr>
        <w:t>яви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запальної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реакції</w:t>
      </w:r>
      <w:r w:rsidR="00257E1E">
        <w:rPr>
          <w:sz w:val="28"/>
          <w:szCs w:val="28"/>
          <w:lang w:eastAsia="uk-UA"/>
        </w:rPr>
        <w:t xml:space="preserve"> </w:t>
      </w:r>
      <w:r w:rsidR="000B7B16" w:rsidRPr="00257E1E">
        <w:rPr>
          <w:sz w:val="28"/>
          <w:szCs w:val="28"/>
          <w:lang w:eastAsia="uk-UA"/>
        </w:rPr>
        <w:t>виражені</w:t>
      </w:r>
      <w:r w:rsidR="00257E1E">
        <w:rPr>
          <w:sz w:val="28"/>
          <w:szCs w:val="28"/>
          <w:lang w:eastAsia="uk-UA"/>
        </w:rPr>
        <w:t xml:space="preserve"> </w:t>
      </w:r>
      <w:r w:rsidR="00DC44C9" w:rsidRPr="00257E1E">
        <w:rPr>
          <w:sz w:val="28"/>
          <w:szCs w:val="28"/>
          <w:lang w:eastAsia="uk-UA"/>
        </w:rPr>
        <w:t>меншою</w:t>
      </w:r>
      <w:r w:rsidR="00257E1E">
        <w:rPr>
          <w:sz w:val="28"/>
          <w:szCs w:val="28"/>
          <w:lang w:eastAsia="uk-UA"/>
        </w:rPr>
        <w:t xml:space="preserve"> </w:t>
      </w:r>
      <w:r w:rsidR="00DC44C9" w:rsidRPr="00257E1E">
        <w:rPr>
          <w:sz w:val="28"/>
          <w:szCs w:val="28"/>
          <w:lang w:eastAsia="uk-UA"/>
        </w:rPr>
        <w:t>мірою</w:t>
      </w:r>
      <w:r w:rsidRPr="00257E1E">
        <w:rPr>
          <w:sz w:val="28"/>
          <w:szCs w:val="28"/>
          <w:lang w:eastAsia="uk-UA"/>
        </w:rPr>
        <w:t>.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У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цих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умовах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загоєння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рани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з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повною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епітелізацією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її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поверхні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на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7-</w:t>
      </w:r>
      <w:r w:rsidR="00DC44C9" w:rsidRPr="00257E1E">
        <w:rPr>
          <w:sz w:val="28"/>
          <w:szCs w:val="28"/>
          <w:lang w:eastAsia="uk-UA"/>
        </w:rPr>
        <w:t>м</w:t>
      </w:r>
      <w:r w:rsidRPr="00257E1E">
        <w:rPr>
          <w:sz w:val="28"/>
          <w:szCs w:val="28"/>
          <w:lang w:eastAsia="uk-UA"/>
        </w:rPr>
        <w:t>у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добу</w:t>
      </w:r>
      <w:r w:rsidR="00257E1E">
        <w:rPr>
          <w:sz w:val="28"/>
          <w:szCs w:val="28"/>
          <w:lang w:eastAsia="uk-UA"/>
        </w:rPr>
        <w:t xml:space="preserve"> </w:t>
      </w:r>
      <w:r w:rsidR="00A50BC5" w:rsidRPr="00257E1E">
        <w:rPr>
          <w:sz w:val="28"/>
          <w:szCs w:val="28"/>
          <w:lang w:eastAsia="uk-UA"/>
        </w:rPr>
        <w:t>відбулося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у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93,5</w:t>
      </w:r>
      <w:r w:rsidR="006B11D6" w:rsidRPr="00257E1E">
        <w:rPr>
          <w:sz w:val="28"/>
          <w:szCs w:val="28"/>
          <w:lang w:eastAsia="uk-UA"/>
        </w:rPr>
        <w:t>5</w:t>
      </w:r>
      <w:r w:rsidR="00257E1E">
        <w:rPr>
          <w:sz w:val="28"/>
          <w:szCs w:val="28"/>
          <w:lang w:eastAsia="uk-UA"/>
        </w:rPr>
        <w:t xml:space="preserve"> </w:t>
      </w:r>
      <w:r w:rsidR="006B11D6" w:rsidRPr="00257E1E">
        <w:rPr>
          <w:sz w:val="28"/>
          <w:szCs w:val="28"/>
          <w:lang w:eastAsia="uk-UA"/>
        </w:rPr>
        <w:t>%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хворих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(у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контролі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–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у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79,6</w:t>
      </w:r>
      <w:r w:rsidR="006B11D6" w:rsidRPr="00257E1E">
        <w:rPr>
          <w:sz w:val="28"/>
          <w:szCs w:val="28"/>
          <w:lang w:eastAsia="uk-UA"/>
        </w:rPr>
        <w:t>9</w:t>
      </w:r>
      <w:r w:rsidR="00257E1E">
        <w:rPr>
          <w:sz w:val="28"/>
          <w:szCs w:val="28"/>
          <w:lang w:eastAsia="uk-UA"/>
        </w:rPr>
        <w:t xml:space="preserve"> </w:t>
      </w:r>
      <w:r w:rsidR="006B11D6" w:rsidRPr="00257E1E">
        <w:rPr>
          <w:sz w:val="28"/>
          <w:szCs w:val="28"/>
          <w:lang w:eastAsia="uk-UA"/>
        </w:rPr>
        <w:t>%</w:t>
      </w:r>
      <w:r w:rsidR="00A50BC5" w:rsidRPr="00257E1E">
        <w:rPr>
          <w:sz w:val="28"/>
          <w:szCs w:val="28"/>
          <w:lang w:eastAsia="uk-UA"/>
        </w:rPr>
        <w:t>;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P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&lt;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0,05)</w:t>
      </w:r>
    </w:p>
    <w:p w:rsidR="004D692A" w:rsidRPr="00257E1E" w:rsidRDefault="00E24DDE" w:rsidP="00257E1E">
      <w:pPr>
        <w:widowControl w:val="0"/>
        <w:tabs>
          <w:tab w:val="num" w:pos="540"/>
        </w:tabs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</w:rPr>
        <w:t>Віддалені</w:t>
      </w:r>
      <w:r w:rsidR="00257E1E">
        <w:rPr>
          <w:sz w:val="28"/>
          <w:szCs w:val="28"/>
        </w:rPr>
        <w:t xml:space="preserve"> </w:t>
      </w:r>
      <w:r w:rsidR="00A50BC5" w:rsidRPr="00257E1E">
        <w:rPr>
          <w:sz w:val="28"/>
          <w:szCs w:val="28"/>
        </w:rPr>
        <w:t>наслідк</w:t>
      </w:r>
      <w:r w:rsidR="00E06ACB" w:rsidRPr="00257E1E">
        <w:rPr>
          <w:sz w:val="28"/>
          <w:szCs w:val="28"/>
        </w:rPr>
        <w:t>и</w:t>
      </w:r>
      <w:r w:rsidR="00257E1E">
        <w:rPr>
          <w:sz w:val="28"/>
          <w:szCs w:val="28"/>
        </w:rPr>
        <w:t xml:space="preserve"> </w:t>
      </w:r>
      <w:r w:rsidR="00E06ACB" w:rsidRPr="00257E1E">
        <w:rPr>
          <w:sz w:val="28"/>
          <w:szCs w:val="28"/>
        </w:rPr>
        <w:t>лікування</w:t>
      </w:r>
      <w:r w:rsidR="00257E1E">
        <w:rPr>
          <w:sz w:val="28"/>
          <w:szCs w:val="28"/>
        </w:rPr>
        <w:t xml:space="preserve"> </w:t>
      </w:r>
      <w:r w:rsidR="00E06ACB" w:rsidRPr="00257E1E">
        <w:rPr>
          <w:sz w:val="28"/>
          <w:szCs w:val="28"/>
        </w:rPr>
        <w:t>продемо</w:t>
      </w:r>
      <w:r w:rsidRPr="00257E1E">
        <w:rPr>
          <w:sz w:val="28"/>
          <w:szCs w:val="28"/>
        </w:rPr>
        <w:t>нстрували,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що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rFonts w:cs="Times New Roman CYR"/>
          <w:sz w:val="28"/>
          <w:szCs w:val="28"/>
          <w:lang w:eastAsia="ru-RU"/>
        </w:rPr>
        <w:t>нормотрофічний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тип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рубця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(через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рік)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сформувався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у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93,5</w:t>
      </w:r>
      <w:r w:rsidR="006B11D6" w:rsidRPr="00257E1E">
        <w:rPr>
          <w:sz w:val="28"/>
          <w:szCs w:val="28"/>
          <w:lang w:eastAsia="uk-UA"/>
        </w:rPr>
        <w:t>5</w:t>
      </w:r>
      <w:r w:rsidR="00257E1E">
        <w:rPr>
          <w:sz w:val="28"/>
          <w:szCs w:val="28"/>
          <w:lang w:eastAsia="uk-UA"/>
        </w:rPr>
        <w:t xml:space="preserve"> </w:t>
      </w:r>
      <w:r w:rsidR="006B11D6" w:rsidRPr="00257E1E">
        <w:rPr>
          <w:sz w:val="28"/>
          <w:szCs w:val="28"/>
          <w:lang w:eastAsia="uk-UA"/>
        </w:rPr>
        <w:t>%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пацієнтів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(у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контролі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–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у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64,2</w:t>
      </w:r>
      <w:r w:rsidR="006B11D6" w:rsidRPr="00257E1E">
        <w:rPr>
          <w:sz w:val="28"/>
          <w:szCs w:val="28"/>
          <w:lang w:eastAsia="uk-UA"/>
        </w:rPr>
        <w:t>8</w:t>
      </w:r>
      <w:r w:rsidR="00257E1E">
        <w:rPr>
          <w:sz w:val="28"/>
          <w:szCs w:val="28"/>
          <w:lang w:eastAsia="uk-UA"/>
        </w:rPr>
        <w:t xml:space="preserve"> </w:t>
      </w:r>
      <w:r w:rsidR="006B11D6" w:rsidRPr="00257E1E">
        <w:rPr>
          <w:sz w:val="28"/>
          <w:szCs w:val="28"/>
          <w:lang w:eastAsia="uk-UA"/>
        </w:rPr>
        <w:t>%</w:t>
      </w:r>
      <w:r w:rsidR="00A50BC5" w:rsidRPr="00257E1E">
        <w:rPr>
          <w:sz w:val="28"/>
          <w:szCs w:val="28"/>
          <w:lang w:eastAsia="uk-UA"/>
        </w:rPr>
        <w:t>;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P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&lt;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0,05),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а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незначн</w:t>
      </w:r>
      <w:r w:rsidR="00A50BC5" w:rsidRPr="00257E1E">
        <w:rPr>
          <w:sz w:val="28"/>
          <w:szCs w:val="28"/>
          <w:lang w:eastAsia="uk-UA"/>
        </w:rPr>
        <w:t>у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гіпертрофі</w:t>
      </w:r>
      <w:r w:rsidR="00A50BC5" w:rsidRPr="00257E1E">
        <w:rPr>
          <w:sz w:val="28"/>
          <w:szCs w:val="28"/>
          <w:lang w:eastAsia="uk-UA"/>
        </w:rPr>
        <w:t>ю</w:t>
      </w:r>
      <w:r w:rsidR="00257E1E">
        <w:rPr>
          <w:sz w:val="28"/>
          <w:szCs w:val="28"/>
          <w:lang w:eastAsia="uk-UA"/>
        </w:rPr>
        <w:t xml:space="preserve"> </w:t>
      </w:r>
      <w:r w:rsidR="00A50BC5" w:rsidRPr="00257E1E">
        <w:rPr>
          <w:sz w:val="28"/>
          <w:szCs w:val="28"/>
          <w:lang w:eastAsia="uk-UA"/>
        </w:rPr>
        <w:t>зауважено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у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6,4</w:t>
      </w:r>
      <w:r w:rsidR="006B11D6" w:rsidRPr="00257E1E">
        <w:rPr>
          <w:sz w:val="28"/>
          <w:szCs w:val="28"/>
          <w:lang w:eastAsia="uk-UA"/>
        </w:rPr>
        <w:t>5</w:t>
      </w:r>
      <w:r w:rsidR="00257E1E">
        <w:rPr>
          <w:sz w:val="28"/>
          <w:szCs w:val="28"/>
          <w:lang w:eastAsia="uk-UA"/>
        </w:rPr>
        <w:t xml:space="preserve"> </w:t>
      </w:r>
      <w:r w:rsidR="006B11D6" w:rsidRPr="00257E1E">
        <w:rPr>
          <w:sz w:val="28"/>
          <w:szCs w:val="28"/>
          <w:lang w:eastAsia="uk-UA"/>
        </w:rPr>
        <w:t>%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пацієнтів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(у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контролі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–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в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10,7</w:t>
      </w:r>
      <w:r w:rsidR="006B11D6" w:rsidRPr="00257E1E">
        <w:rPr>
          <w:sz w:val="28"/>
          <w:szCs w:val="28"/>
          <w:lang w:eastAsia="uk-UA"/>
        </w:rPr>
        <w:t>4</w:t>
      </w:r>
      <w:r w:rsidR="00257E1E">
        <w:rPr>
          <w:sz w:val="28"/>
          <w:szCs w:val="28"/>
          <w:lang w:eastAsia="uk-UA"/>
        </w:rPr>
        <w:t xml:space="preserve"> </w:t>
      </w:r>
      <w:r w:rsidR="006B11D6" w:rsidRPr="00257E1E">
        <w:rPr>
          <w:sz w:val="28"/>
          <w:szCs w:val="28"/>
          <w:lang w:eastAsia="uk-UA"/>
        </w:rPr>
        <w:t>%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випадків</w:t>
      </w:r>
      <w:r w:rsidR="00257E1E">
        <w:rPr>
          <w:sz w:val="28"/>
          <w:szCs w:val="28"/>
          <w:lang w:eastAsia="uk-UA"/>
        </w:rPr>
        <w:t xml:space="preserve"> </w:t>
      </w:r>
      <w:r w:rsidR="00A50BC5" w:rsidRPr="00257E1E">
        <w:rPr>
          <w:sz w:val="28"/>
          <w:szCs w:val="28"/>
          <w:lang w:eastAsia="uk-UA"/>
        </w:rPr>
        <w:t>спостерігався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прогресуюч</w:t>
      </w:r>
      <w:r w:rsidR="00A50BC5" w:rsidRPr="00257E1E">
        <w:rPr>
          <w:sz w:val="28"/>
          <w:szCs w:val="28"/>
          <w:lang w:eastAsia="uk-UA"/>
        </w:rPr>
        <w:t>ий</w:t>
      </w:r>
      <w:r w:rsidR="00257E1E">
        <w:rPr>
          <w:sz w:val="28"/>
          <w:szCs w:val="28"/>
          <w:lang w:eastAsia="uk-UA"/>
        </w:rPr>
        <w:t xml:space="preserve"> </w:t>
      </w:r>
      <w:r w:rsidR="00A50BC5" w:rsidRPr="00257E1E">
        <w:rPr>
          <w:sz w:val="28"/>
          <w:szCs w:val="28"/>
          <w:lang w:eastAsia="uk-UA"/>
        </w:rPr>
        <w:t>ріст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рубцевої</w:t>
      </w:r>
      <w:r w:rsidR="00257E1E">
        <w:rPr>
          <w:sz w:val="28"/>
          <w:szCs w:val="28"/>
          <w:lang w:eastAsia="uk-UA"/>
        </w:rPr>
        <w:t xml:space="preserve"> </w:t>
      </w:r>
      <w:r w:rsidR="004D692A" w:rsidRPr="00257E1E">
        <w:rPr>
          <w:sz w:val="28"/>
          <w:szCs w:val="28"/>
          <w:lang w:eastAsia="uk-UA"/>
        </w:rPr>
        <w:t>тканини).</w:t>
      </w:r>
    </w:p>
    <w:p w:rsidR="004D692A" w:rsidRPr="00257E1E" w:rsidRDefault="004D692A" w:rsidP="00257E1E">
      <w:pPr>
        <w:widowControl w:val="0"/>
        <w:tabs>
          <w:tab w:val="num" w:pos="540"/>
        </w:tabs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  <w:lang w:eastAsia="uk-UA"/>
        </w:rPr>
        <w:t>Виявлені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також</w:t>
      </w:r>
      <w:r w:rsidR="00257E1E">
        <w:rPr>
          <w:sz w:val="28"/>
          <w:szCs w:val="28"/>
          <w:lang w:eastAsia="uk-UA"/>
        </w:rPr>
        <w:t xml:space="preserve"> </w:t>
      </w:r>
      <w:r w:rsidR="00A50BC5" w:rsidRPr="00257E1E">
        <w:rPr>
          <w:sz w:val="28"/>
          <w:szCs w:val="28"/>
          <w:lang w:eastAsia="uk-UA"/>
        </w:rPr>
        <w:t>вірогідну</w:t>
      </w:r>
      <w:r w:rsidR="00257E1E">
        <w:rPr>
          <w:sz w:val="28"/>
          <w:szCs w:val="28"/>
          <w:lang w:eastAsia="uk-UA"/>
        </w:rPr>
        <w:t xml:space="preserve"> </w:t>
      </w:r>
      <w:r w:rsidR="00A50BC5" w:rsidRPr="00257E1E">
        <w:rPr>
          <w:sz w:val="28"/>
          <w:szCs w:val="28"/>
          <w:lang w:eastAsia="uk-UA"/>
        </w:rPr>
        <w:t>міжгрупову</w:t>
      </w:r>
      <w:r w:rsidR="00257E1E">
        <w:rPr>
          <w:sz w:val="28"/>
          <w:szCs w:val="28"/>
          <w:lang w:eastAsia="uk-UA"/>
        </w:rPr>
        <w:t xml:space="preserve"> </w:t>
      </w:r>
      <w:r w:rsidR="00A50BC5" w:rsidRPr="00257E1E">
        <w:rPr>
          <w:sz w:val="28"/>
          <w:szCs w:val="28"/>
          <w:lang w:eastAsia="uk-UA"/>
        </w:rPr>
        <w:t>різницю</w:t>
      </w:r>
      <w:r w:rsidR="00257E1E">
        <w:rPr>
          <w:sz w:val="28"/>
          <w:szCs w:val="28"/>
          <w:lang w:eastAsia="uk-UA"/>
        </w:rPr>
        <w:t xml:space="preserve"> </w:t>
      </w:r>
      <w:r w:rsidR="00A50BC5" w:rsidRPr="00257E1E">
        <w:rPr>
          <w:sz w:val="28"/>
          <w:szCs w:val="28"/>
          <w:lang w:eastAsia="uk-UA"/>
        </w:rPr>
        <w:t>щодо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динамі</w:t>
      </w:r>
      <w:r w:rsidR="00A50BC5" w:rsidRPr="00257E1E">
        <w:rPr>
          <w:sz w:val="28"/>
          <w:szCs w:val="28"/>
          <w:lang w:eastAsia="uk-UA"/>
        </w:rPr>
        <w:t>ки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змін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біохімічних</w:t>
      </w:r>
      <w:r w:rsidR="00A50BC5" w:rsidRPr="00257E1E">
        <w:rPr>
          <w:sz w:val="28"/>
          <w:szCs w:val="28"/>
          <w:lang w:eastAsia="uk-UA"/>
        </w:rPr>
        <w:t>,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цитоб</w:t>
      </w:r>
      <w:r w:rsidR="00A50BC5" w:rsidRPr="00257E1E">
        <w:rPr>
          <w:sz w:val="28"/>
          <w:szCs w:val="28"/>
          <w:lang w:eastAsia="uk-UA"/>
        </w:rPr>
        <w:t>і</w:t>
      </w:r>
      <w:r w:rsidRPr="00257E1E">
        <w:rPr>
          <w:sz w:val="28"/>
          <w:szCs w:val="28"/>
          <w:lang w:eastAsia="uk-UA"/>
        </w:rPr>
        <w:t>ох</w:t>
      </w:r>
      <w:r w:rsidR="00A50BC5" w:rsidRPr="00257E1E">
        <w:rPr>
          <w:sz w:val="28"/>
          <w:szCs w:val="28"/>
          <w:lang w:eastAsia="uk-UA"/>
        </w:rPr>
        <w:t>і</w:t>
      </w:r>
      <w:r w:rsidRPr="00257E1E">
        <w:rPr>
          <w:sz w:val="28"/>
          <w:szCs w:val="28"/>
          <w:lang w:eastAsia="uk-UA"/>
        </w:rPr>
        <w:t>м</w:t>
      </w:r>
      <w:r w:rsidR="00A50BC5" w:rsidRPr="00257E1E">
        <w:rPr>
          <w:sz w:val="28"/>
          <w:szCs w:val="28"/>
          <w:lang w:eastAsia="uk-UA"/>
        </w:rPr>
        <w:t>і</w:t>
      </w:r>
      <w:r w:rsidRPr="00257E1E">
        <w:rPr>
          <w:sz w:val="28"/>
          <w:szCs w:val="28"/>
          <w:lang w:eastAsia="uk-UA"/>
        </w:rPr>
        <w:t>ч</w:t>
      </w:r>
      <w:r w:rsidR="00A50BC5" w:rsidRPr="00257E1E">
        <w:rPr>
          <w:sz w:val="28"/>
          <w:szCs w:val="28"/>
          <w:lang w:eastAsia="uk-UA"/>
        </w:rPr>
        <w:t>н</w:t>
      </w:r>
      <w:r w:rsidRPr="00257E1E">
        <w:rPr>
          <w:sz w:val="28"/>
          <w:szCs w:val="28"/>
          <w:lang w:eastAsia="uk-UA"/>
        </w:rPr>
        <w:t>их,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цитолог</w:t>
      </w:r>
      <w:r w:rsidR="00A50BC5" w:rsidRPr="00257E1E">
        <w:rPr>
          <w:sz w:val="28"/>
          <w:szCs w:val="28"/>
          <w:lang w:eastAsia="uk-UA"/>
        </w:rPr>
        <w:t>ічн</w:t>
      </w:r>
      <w:r w:rsidRPr="00257E1E">
        <w:rPr>
          <w:sz w:val="28"/>
          <w:szCs w:val="28"/>
          <w:lang w:eastAsia="uk-UA"/>
        </w:rPr>
        <w:t>их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і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функціональних</w:t>
      </w:r>
      <w:r w:rsidR="00257E1E">
        <w:rPr>
          <w:sz w:val="28"/>
          <w:szCs w:val="28"/>
          <w:lang w:eastAsia="uk-UA"/>
        </w:rPr>
        <w:t xml:space="preserve"> </w:t>
      </w:r>
      <w:r w:rsidRPr="00257E1E">
        <w:rPr>
          <w:sz w:val="28"/>
          <w:szCs w:val="28"/>
          <w:lang w:eastAsia="uk-UA"/>
        </w:rPr>
        <w:t>показників</w:t>
      </w:r>
      <w:r w:rsidR="00E24DDE" w:rsidRPr="00257E1E">
        <w:rPr>
          <w:sz w:val="28"/>
          <w:szCs w:val="28"/>
          <w:lang w:eastAsia="uk-UA"/>
        </w:rPr>
        <w:t>,</w:t>
      </w:r>
      <w:r w:rsidR="00257E1E">
        <w:rPr>
          <w:sz w:val="28"/>
          <w:szCs w:val="28"/>
          <w:lang w:eastAsia="uk-UA"/>
        </w:rPr>
        <w:t xml:space="preserve"> </w:t>
      </w:r>
      <w:r w:rsidR="00E24DDE" w:rsidRPr="00257E1E">
        <w:rPr>
          <w:sz w:val="28"/>
          <w:szCs w:val="28"/>
          <w:lang w:eastAsia="uk-UA"/>
        </w:rPr>
        <w:t>що</w:t>
      </w:r>
      <w:r w:rsidR="00257E1E">
        <w:rPr>
          <w:sz w:val="28"/>
          <w:szCs w:val="28"/>
          <w:lang w:eastAsia="uk-UA"/>
        </w:rPr>
        <w:t xml:space="preserve"> </w:t>
      </w:r>
      <w:r w:rsidR="00E24DDE" w:rsidRPr="00257E1E">
        <w:rPr>
          <w:sz w:val="28"/>
          <w:szCs w:val="28"/>
          <w:lang w:eastAsia="uk-UA"/>
        </w:rPr>
        <w:t>підтверджу</w:t>
      </w:r>
      <w:r w:rsidR="00A50BC5" w:rsidRPr="00257E1E">
        <w:rPr>
          <w:sz w:val="28"/>
          <w:szCs w:val="28"/>
          <w:lang w:eastAsia="uk-UA"/>
        </w:rPr>
        <w:t>є</w:t>
      </w:r>
      <w:r w:rsidR="00257E1E">
        <w:rPr>
          <w:sz w:val="28"/>
          <w:szCs w:val="28"/>
          <w:lang w:eastAsia="uk-UA"/>
        </w:rPr>
        <w:t xml:space="preserve"> </w:t>
      </w:r>
      <w:r w:rsidR="00A50BC5" w:rsidRPr="00257E1E">
        <w:rPr>
          <w:sz w:val="28"/>
          <w:szCs w:val="28"/>
          <w:lang w:eastAsia="uk-UA"/>
        </w:rPr>
        <w:t>е</w:t>
      </w:r>
      <w:r w:rsidR="00E24DDE" w:rsidRPr="00257E1E">
        <w:rPr>
          <w:sz w:val="28"/>
          <w:szCs w:val="28"/>
          <w:lang w:eastAsia="uk-UA"/>
        </w:rPr>
        <w:t>фективність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4DDE" w:rsidRPr="00257E1E">
        <w:rPr>
          <w:rFonts w:cs="Times New Roman CYR"/>
          <w:sz w:val="28"/>
          <w:szCs w:val="28"/>
          <w:lang w:eastAsia="ru-RU"/>
        </w:rPr>
        <w:t>запропонованого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4DDE" w:rsidRPr="00257E1E">
        <w:rPr>
          <w:rFonts w:cs="Times New Roman CYR"/>
          <w:sz w:val="28"/>
          <w:szCs w:val="28"/>
          <w:lang w:eastAsia="ru-RU"/>
        </w:rPr>
        <w:t>методу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E24DDE" w:rsidRPr="00257E1E">
        <w:rPr>
          <w:rFonts w:cs="Times New Roman CYR"/>
          <w:sz w:val="28"/>
          <w:szCs w:val="28"/>
          <w:lang w:eastAsia="ru-RU"/>
        </w:rPr>
        <w:t>лікування.</w:t>
      </w:r>
    </w:p>
    <w:p w:rsidR="00CD608E" w:rsidRPr="00257E1E" w:rsidRDefault="00CD608E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bCs/>
          <w:sz w:val="28"/>
          <w:szCs w:val="28"/>
          <w:lang w:eastAsia="ru-RU"/>
        </w:rPr>
        <w:t>Ключові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bCs/>
          <w:sz w:val="28"/>
          <w:szCs w:val="28"/>
          <w:lang w:eastAsia="ru-RU"/>
        </w:rPr>
        <w:t>слова:</w:t>
      </w:r>
      <w:r w:rsidR="00257E1E">
        <w:rPr>
          <w:rFonts w:cs="Times New Roman CYR"/>
          <w:bCs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Pr="00257E1E">
        <w:rPr>
          <w:rFonts w:cs="Times New Roman CYR"/>
          <w:sz w:val="28"/>
          <w:szCs w:val="28"/>
          <w:lang w:eastAsia="ru-RU"/>
        </w:rPr>
        <w:t>L-лізину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D74552" w:rsidRPr="00257E1E">
        <w:rPr>
          <w:rFonts w:cs="Times New Roman CYR"/>
          <w:sz w:val="28"/>
          <w:szCs w:val="28"/>
          <w:lang w:eastAsia="ru-RU"/>
        </w:rPr>
        <w:t>есцинат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eastAsia="ru-RU"/>
        </w:rPr>
        <w:t>«</w:t>
      </w:r>
      <w:r w:rsidR="00A97384" w:rsidRPr="00257E1E">
        <w:rPr>
          <w:rFonts w:cs="Times New Roman CYR"/>
          <w:sz w:val="28"/>
          <w:szCs w:val="28"/>
          <w:lang w:eastAsia="ru-RU"/>
        </w:rPr>
        <w:t>Т</w:t>
      </w:r>
      <w:r w:rsidR="00D74552" w:rsidRPr="00257E1E">
        <w:rPr>
          <w:rFonts w:cs="Times New Roman CYR"/>
          <w:sz w:val="28"/>
          <w:szCs w:val="28"/>
          <w:lang w:eastAsia="ru-RU"/>
        </w:rPr>
        <w:t>іотріазолін</w:t>
      </w:r>
      <w:r w:rsidR="006B11D6" w:rsidRPr="00257E1E">
        <w:rPr>
          <w:rFonts w:cs="Times New Roman CYR"/>
          <w:sz w:val="28"/>
          <w:szCs w:val="28"/>
          <w:lang w:eastAsia="ru-RU"/>
        </w:rPr>
        <w:t>»</w:t>
      </w:r>
      <w:r w:rsidRPr="00257E1E">
        <w:rPr>
          <w:rFonts w:cs="Times New Roman CYR"/>
          <w:sz w:val="28"/>
          <w:szCs w:val="28"/>
          <w:lang w:eastAsia="ru-RU"/>
        </w:rPr>
        <w:t>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аденома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привушної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залози,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інтраопераційна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профілактика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післяопераційних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ускладнень.</w:t>
      </w:r>
    </w:p>
    <w:p w:rsidR="001610D6" w:rsidRPr="00257E1E" w:rsidRDefault="00257E1E" w:rsidP="00257E1E">
      <w:pPr>
        <w:widowControl w:val="0"/>
        <w:tabs>
          <w:tab w:val="num" w:pos="0"/>
        </w:tabs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  <w:r w:rsidRPr="005E6C85">
        <w:rPr>
          <w:bCs/>
          <w:sz w:val="28"/>
          <w:szCs w:val="28"/>
        </w:rPr>
        <w:br w:type="page"/>
      </w:r>
      <w:r w:rsidR="001610D6" w:rsidRPr="00257E1E">
        <w:rPr>
          <w:b/>
          <w:bCs/>
          <w:sz w:val="28"/>
          <w:szCs w:val="28"/>
          <w:lang w:val="ru-RU"/>
        </w:rPr>
        <w:t>АННОТАЦИЯ</w:t>
      </w:r>
    </w:p>
    <w:p w:rsidR="00257E1E" w:rsidRDefault="00257E1E" w:rsidP="00257E1E">
      <w:pPr>
        <w:widowControl w:val="0"/>
        <w:tabs>
          <w:tab w:val="num" w:pos="0"/>
        </w:tabs>
        <w:spacing w:line="360" w:lineRule="auto"/>
        <w:ind w:firstLine="720"/>
        <w:jc w:val="both"/>
        <w:rPr>
          <w:bCs/>
          <w:sz w:val="28"/>
          <w:szCs w:val="28"/>
          <w:lang w:val="ru-RU"/>
        </w:rPr>
      </w:pPr>
    </w:p>
    <w:p w:rsidR="001610D6" w:rsidRPr="00257E1E" w:rsidRDefault="001610D6" w:rsidP="00257E1E">
      <w:pPr>
        <w:widowControl w:val="0"/>
        <w:tabs>
          <w:tab w:val="num" w:pos="0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57E1E">
        <w:rPr>
          <w:bCs/>
          <w:sz w:val="28"/>
          <w:szCs w:val="28"/>
          <w:lang w:val="ru-RU"/>
        </w:rPr>
        <w:t>Саенко</w:t>
      </w:r>
      <w:r w:rsidR="00257E1E">
        <w:rPr>
          <w:bCs/>
          <w:sz w:val="28"/>
          <w:szCs w:val="28"/>
          <w:lang w:val="ru-RU"/>
        </w:rPr>
        <w:t xml:space="preserve"> </w:t>
      </w:r>
      <w:r w:rsidR="006B11D6" w:rsidRPr="00257E1E">
        <w:rPr>
          <w:bCs/>
          <w:sz w:val="28"/>
          <w:szCs w:val="28"/>
          <w:lang w:val="ru-RU"/>
        </w:rPr>
        <w:t>В.</w:t>
      </w:r>
      <w:r w:rsidR="00257E1E">
        <w:rPr>
          <w:bCs/>
          <w:sz w:val="28"/>
          <w:szCs w:val="28"/>
          <w:lang w:val="ru-RU"/>
        </w:rPr>
        <w:t xml:space="preserve"> </w:t>
      </w:r>
      <w:r w:rsidR="006B11D6" w:rsidRPr="00257E1E">
        <w:rPr>
          <w:bCs/>
          <w:sz w:val="28"/>
          <w:szCs w:val="28"/>
          <w:lang w:val="ru-RU"/>
        </w:rPr>
        <w:t>Л.</w:t>
      </w:r>
      <w:r w:rsidR="00257E1E">
        <w:rPr>
          <w:bCs/>
          <w:sz w:val="28"/>
          <w:szCs w:val="28"/>
          <w:lang w:val="ru-RU"/>
        </w:rPr>
        <w:t xml:space="preserve"> </w:t>
      </w:r>
      <w:r w:rsidR="006B11D6" w:rsidRPr="00257E1E">
        <w:rPr>
          <w:bCs/>
          <w:sz w:val="28"/>
          <w:szCs w:val="28"/>
          <w:lang w:val="ru-RU"/>
        </w:rPr>
        <w:t>Ин</w:t>
      </w:r>
      <w:r w:rsidRPr="00257E1E">
        <w:rPr>
          <w:bCs/>
          <w:sz w:val="28"/>
          <w:szCs w:val="28"/>
          <w:lang w:val="ru-RU"/>
        </w:rPr>
        <w:t>траоперационная</w:t>
      </w:r>
      <w:r w:rsidR="00257E1E">
        <w:rPr>
          <w:bCs/>
          <w:sz w:val="28"/>
          <w:szCs w:val="28"/>
          <w:lang w:val="ru-RU"/>
        </w:rPr>
        <w:t xml:space="preserve"> </w:t>
      </w:r>
      <w:r w:rsidRPr="00257E1E">
        <w:rPr>
          <w:bCs/>
          <w:sz w:val="28"/>
          <w:szCs w:val="28"/>
          <w:lang w:val="ru-RU"/>
        </w:rPr>
        <w:t>профилактика</w:t>
      </w:r>
      <w:r w:rsidR="00257E1E">
        <w:rPr>
          <w:bCs/>
          <w:sz w:val="28"/>
          <w:szCs w:val="28"/>
          <w:lang w:val="ru-RU"/>
        </w:rPr>
        <w:t xml:space="preserve"> </w:t>
      </w:r>
      <w:r w:rsidRPr="00257E1E">
        <w:rPr>
          <w:bCs/>
          <w:sz w:val="28"/>
          <w:szCs w:val="28"/>
          <w:lang w:val="ru-RU"/>
        </w:rPr>
        <w:t>осложнений</w:t>
      </w:r>
      <w:r w:rsidR="00257E1E">
        <w:rPr>
          <w:bCs/>
          <w:sz w:val="28"/>
          <w:szCs w:val="28"/>
          <w:lang w:val="ru-RU"/>
        </w:rPr>
        <w:t xml:space="preserve"> </w:t>
      </w:r>
      <w:r w:rsidRPr="00257E1E">
        <w:rPr>
          <w:bCs/>
          <w:sz w:val="28"/>
          <w:szCs w:val="28"/>
          <w:lang w:val="ru-RU"/>
        </w:rPr>
        <w:t>хирургического</w:t>
      </w:r>
      <w:r w:rsidR="00257E1E">
        <w:rPr>
          <w:bCs/>
          <w:sz w:val="28"/>
          <w:szCs w:val="28"/>
          <w:lang w:val="ru-RU"/>
        </w:rPr>
        <w:t xml:space="preserve"> </w:t>
      </w:r>
      <w:r w:rsidRPr="00257E1E">
        <w:rPr>
          <w:bCs/>
          <w:sz w:val="28"/>
          <w:szCs w:val="28"/>
          <w:lang w:val="ru-RU"/>
        </w:rPr>
        <w:t>лечения</w:t>
      </w:r>
      <w:r w:rsidR="00257E1E">
        <w:rPr>
          <w:bCs/>
          <w:sz w:val="28"/>
          <w:szCs w:val="28"/>
          <w:lang w:val="ru-RU"/>
        </w:rPr>
        <w:t xml:space="preserve"> </w:t>
      </w:r>
      <w:r w:rsidRPr="00257E1E">
        <w:rPr>
          <w:bCs/>
          <w:sz w:val="28"/>
          <w:szCs w:val="28"/>
          <w:lang w:val="ru-RU"/>
        </w:rPr>
        <w:t>стоматологических</w:t>
      </w:r>
      <w:r w:rsidR="00257E1E">
        <w:rPr>
          <w:bCs/>
          <w:sz w:val="28"/>
          <w:szCs w:val="28"/>
          <w:lang w:val="ru-RU"/>
        </w:rPr>
        <w:t xml:space="preserve"> </w:t>
      </w:r>
      <w:r w:rsidRPr="00257E1E">
        <w:rPr>
          <w:bCs/>
          <w:sz w:val="28"/>
          <w:szCs w:val="28"/>
          <w:lang w:val="ru-RU"/>
        </w:rPr>
        <w:t>больных.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–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Рукопись.</w:t>
      </w:r>
    </w:p>
    <w:p w:rsidR="001610D6" w:rsidRPr="00257E1E" w:rsidRDefault="001610D6" w:rsidP="00257E1E">
      <w:pPr>
        <w:widowControl w:val="0"/>
        <w:tabs>
          <w:tab w:val="num" w:pos="0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57E1E">
        <w:rPr>
          <w:sz w:val="28"/>
          <w:szCs w:val="28"/>
          <w:lang w:val="ru-RU"/>
        </w:rPr>
        <w:t>Диссертация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на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соискание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научной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степени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кандидата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медицинских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наук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по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специальности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14.01.22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–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стоматология.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Национальная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медицинская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академия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последипломного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образования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им</w:t>
      </w:r>
      <w:r w:rsidR="00155B4A" w:rsidRPr="00257E1E">
        <w:rPr>
          <w:sz w:val="28"/>
          <w:szCs w:val="28"/>
          <w:lang w:val="ru-RU"/>
        </w:rPr>
        <w:t>ени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П.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Л.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Шу</w:t>
      </w:r>
      <w:r w:rsidRPr="00257E1E">
        <w:rPr>
          <w:sz w:val="28"/>
          <w:szCs w:val="28"/>
          <w:lang w:val="ru-RU"/>
        </w:rPr>
        <w:t>пика,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Киев,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2008.</w:t>
      </w:r>
    </w:p>
    <w:p w:rsidR="001610D6" w:rsidRPr="00257E1E" w:rsidRDefault="00E06ACB" w:rsidP="00257E1E">
      <w:pPr>
        <w:widowControl w:val="0"/>
        <w:tabs>
          <w:tab w:val="num" w:pos="0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57E1E">
        <w:rPr>
          <w:sz w:val="28"/>
          <w:szCs w:val="28"/>
          <w:lang w:val="ru-RU"/>
        </w:rPr>
        <w:t>Диссертация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посвящена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и</w:t>
      </w:r>
      <w:r w:rsidR="001610D6" w:rsidRPr="00257E1E">
        <w:rPr>
          <w:sz w:val="28"/>
          <w:szCs w:val="28"/>
          <w:lang w:val="ru-RU"/>
        </w:rPr>
        <w:t>зучению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эффективности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применения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профилактической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интра</w:t>
      </w:r>
      <w:r w:rsidR="00A50BC5" w:rsidRPr="00257E1E">
        <w:rPr>
          <w:sz w:val="28"/>
          <w:szCs w:val="28"/>
          <w:lang w:val="ru-RU"/>
        </w:rPr>
        <w:t>-,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послеоперационной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терапии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у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хирургических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стоматологических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больных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в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процессе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проведения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стандартных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оперативных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вмешательств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на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мягких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тканях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лица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и</w:t>
      </w:r>
      <w:r w:rsidR="00257E1E">
        <w:rPr>
          <w:sz w:val="28"/>
          <w:szCs w:val="28"/>
          <w:lang w:val="ru-RU"/>
        </w:rPr>
        <w:t xml:space="preserve"> </w:t>
      </w:r>
      <w:r w:rsidR="001610D6" w:rsidRPr="00257E1E">
        <w:rPr>
          <w:sz w:val="28"/>
          <w:szCs w:val="28"/>
          <w:lang w:val="ru-RU"/>
        </w:rPr>
        <w:t>шеи.</w:t>
      </w:r>
    </w:p>
    <w:p w:rsidR="001610D6" w:rsidRPr="00257E1E" w:rsidRDefault="001610D6" w:rsidP="00257E1E">
      <w:pPr>
        <w:widowControl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57E1E">
        <w:rPr>
          <w:sz w:val="28"/>
          <w:szCs w:val="28"/>
          <w:lang w:val="ru-RU"/>
        </w:rPr>
        <w:t>Разработанная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методика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включает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в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себя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местное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и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общее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применение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препаратов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«</w:t>
      </w:r>
      <w:r w:rsidR="00A97384" w:rsidRPr="00257E1E">
        <w:rPr>
          <w:sz w:val="28"/>
          <w:szCs w:val="28"/>
          <w:lang w:val="ru-RU"/>
        </w:rPr>
        <w:t>Т</w:t>
      </w:r>
      <w:r w:rsidRPr="00257E1E">
        <w:rPr>
          <w:sz w:val="28"/>
          <w:szCs w:val="28"/>
          <w:lang w:val="ru-RU"/>
        </w:rPr>
        <w:t>иотриазолин</w:t>
      </w:r>
      <w:r w:rsidR="006B11D6" w:rsidRPr="00257E1E">
        <w:rPr>
          <w:sz w:val="28"/>
          <w:szCs w:val="28"/>
          <w:lang w:val="ru-RU"/>
        </w:rPr>
        <w:t>»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и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rFonts w:cs="Times New Roman CYR"/>
          <w:sz w:val="28"/>
          <w:szCs w:val="28"/>
          <w:lang w:val="ru-RU" w:eastAsia="ru-RU"/>
        </w:rPr>
        <w:t>«</w:t>
      </w:r>
      <w:r w:rsidRPr="00257E1E">
        <w:rPr>
          <w:sz w:val="28"/>
          <w:szCs w:val="28"/>
          <w:lang w:val="ru-RU"/>
        </w:rPr>
        <w:t>L-лизин</w:t>
      </w:r>
      <w:r w:rsidR="00A50BC5" w:rsidRPr="00257E1E">
        <w:rPr>
          <w:sz w:val="28"/>
          <w:szCs w:val="28"/>
          <w:lang w:val="ru-RU"/>
        </w:rPr>
        <w:t>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эсцинат</w:t>
      </w:r>
      <w:r w:rsidR="006B11D6" w:rsidRPr="00257E1E">
        <w:rPr>
          <w:sz w:val="28"/>
          <w:szCs w:val="28"/>
          <w:lang w:val="ru-RU"/>
        </w:rPr>
        <w:t>»</w:t>
      </w:r>
      <w:r w:rsidRPr="00257E1E">
        <w:rPr>
          <w:sz w:val="28"/>
          <w:szCs w:val="28"/>
          <w:lang w:val="ru-RU"/>
        </w:rPr>
        <w:t>.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При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этом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до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разреза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кожи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ткани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паравульнарной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зоны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инфильтрировали</w:t>
      </w:r>
      <w:r w:rsidR="00257E1E">
        <w:rPr>
          <w:sz w:val="28"/>
          <w:szCs w:val="28"/>
          <w:lang w:val="ru-RU"/>
        </w:rPr>
        <w:t xml:space="preserve"> </w:t>
      </w:r>
      <w:r w:rsidR="00A50BC5" w:rsidRPr="00257E1E">
        <w:rPr>
          <w:sz w:val="28"/>
          <w:szCs w:val="28"/>
          <w:lang w:val="ru-RU"/>
        </w:rPr>
        <w:t>2,0</w:t>
      </w:r>
      <w:r w:rsidR="00257E1E">
        <w:rPr>
          <w:sz w:val="28"/>
          <w:szCs w:val="28"/>
          <w:lang w:val="ru-RU"/>
        </w:rPr>
        <w:t xml:space="preserve"> </w:t>
      </w:r>
      <w:r w:rsidR="00A50BC5" w:rsidRPr="00257E1E">
        <w:rPr>
          <w:sz w:val="28"/>
          <w:szCs w:val="28"/>
          <w:lang w:val="ru-RU"/>
        </w:rPr>
        <w:t>мл</w:t>
      </w:r>
      <w:r w:rsidR="00257E1E">
        <w:rPr>
          <w:sz w:val="28"/>
          <w:szCs w:val="28"/>
          <w:lang w:val="ru-RU"/>
        </w:rPr>
        <w:t xml:space="preserve"> </w:t>
      </w:r>
      <w:r w:rsidR="00A50BC5" w:rsidRPr="00257E1E">
        <w:rPr>
          <w:sz w:val="28"/>
          <w:szCs w:val="28"/>
          <w:lang w:val="ru-RU"/>
        </w:rPr>
        <w:t>2,</w:t>
      </w:r>
      <w:r w:rsidR="006B11D6" w:rsidRPr="00257E1E">
        <w:rPr>
          <w:sz w:val="28"/>
          <w:szCs w:val="28"/>
          <w:lang w:val="ru-RU"/>
        </w:rPr>
        <w:t>5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%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раствор</w:t>
      </w:r>
      <w:r w:rsidR="00A50BC5" w:rsidRPr="00257E1E">
        <w:rPr>
          <w:sz w:val="28"/>
          <w:szCs w:val="28"/>
          <w:lang w:val="ru-RU"/>
        </w:rPr>
        <w:t>а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«</w:t>
      </w:r>
      <w:r w:rsidR="00A97384" w:rsidRPr="00257E1E">
        <w:rPr>
          <w:sz w:val="28"/>
          <w:szCs w:val="28"/>
          <w:lang w:val="ru-RU"/>
        </w:rPr>
        <w:t>Т</w:t>
      </w:r>
      <w:r w:rsidRPr="00257E1E">
        <w:rPr>
          <w:sz w:val="28"/>
          <w:szCs w:val="28"/>
          <w:lang w:val="ru-RU"/>
        </w:rPr>
        <w:t>иотриазолина</w:t>
      </w:r>
      <w:r w:rsidR="006B11D6" w:rsidRPr="00257E1E">
        <w:rPr>
          <w:sz w:val="28"/>
          <w:szCs w:val="28"/>
          <w:lang w:val="ru-RU"/>
        </w:rPr>
        <w:t>»</w:t>
      </w:r>
      <w:r w:rsidR="00A50BC5" w:rsidRPr="00257E1E">
        <w:rPr>
          <w:sz w:val="28"/>
          <w:szCs w:val="28"/>
          <w:lang w:val="ru-RU"/>
        </w:rPr>
        <w:t>,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предварительно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разведенно</w:t>
      </w:r>
      <w:r w:rsidR="00A50BC5" w:rsidRPr="00257E1E">
        <w:rPr>
          <w:sz w:val="28"/>
          <w:szCs w:val="28"/>
          <w:lang w:val="ru-RU"/>
        </w:rPr>
        <w:t>го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в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10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мл</w:t>
      </w:r>
      <w:r w:rsidR="00257E1E">
        <w:rPr>
          <w:sz w:val="28"/>
          <w:szCs w:val="28"/>
          <w:lang w:val="ru-RU"/>
        </w:rPr>
        <w:t xml:space="preserve"> </w:t>
      </w:r>
      <w:r w:rsidR="00A50BC5" w:rsidRPr="00257E1E">
        <w:rPr>
          <w:sz w:val="28"/>
          <w:szCs w:val="28"/>
          <w:lang w:val="ru-RU"/>
        </w:rPr>
        <w:t>изотон</w:t>
      </w:r>
      <w:r w:rsidRPr="00257E1E">
        <w:rPr>
          <w:sz w:val="28"/>
          <w:szCs w:val="28"/>
          <w:lang w:val="ru-RU"/>
        </w:rPr>
        <w:t>ического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раствора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натрия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хлорида.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Также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во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время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операции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внутривенно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в</w:t>
      </w:r>
      <w:r w:rsidR="00A50BC5" w:rsidRPr="00257E1E">
        <w:rPr>
          <w:sz w:val="28"/>
          <w:szCs w:val="28"/>
          <w:lang w:val="ru-RU"/>
        </w:rPr>
        <w:t>води</w:t>
      </w:r>
      <w:r w:rsidRPr="00257E1E">
        <w:rPr>
          <w:sz w:val="28"/>
          <w:szCs w:val="28"/>
          <w:lang w:val="ru-RU"/>
        </w:rPr>
        <w:t>ли</w:t>
      </w:r>
      <w:r w:rsidR="00257E1E">
        <w:rPr>
          <w:sz w:val="28"/>
          <w:szCs w:val="28"/>
          <w:lang w:val="ru-RU"/>
        </w:rPr>
        <w:t xml:space="preserve"> </w:t>
      </w:r>
      <w:r w:rsidR="00A50BC5" w:rsidRPr="00257E1E">
        <w:rPr>
          <w:sz w:val="28"/>
          <w:szCs w:val="28"/>
          <w:lang w:val="ru-RU"/>
        </w:rPr>
        <w:t>5,0</w:t>
      </w:r>
      <w:r w:rsidR="00257E1E">
        <w:rPr>
          <w:sz w:val="28"/>
          <w:szCs w:val="28"/>
          <w:lang w:val="ru-RU"/>
        </w:rPr>
        <w:t xml:space="preserve"> </w:t>
      </w:r>
      <w:r w:rsidR="00A50BC5" w:rsidRPr="00257E1E">
        <w:rPr>
          <w:sz w:val="28"/>
          <w:szCs w:val="28"/>
          <w:lang w:val="ru-RU"/>
        </w:rPr>
        <w:t>мл</w:t>
      </w:r>
      <w:r w:rsidR="00257E1E">
        <w:rPr>
          <w:sz w:val="28"/>
          <w:szCs w:val="28"/>
          <w:lang w:val="ru-RU"/>
        </w:rPr>
        <w:t xml:space="preserve"> </w:t>
      </w:r>
      <w:r w:rsidR="00A50BC5" w:rsidRPr="00257E1E">
        <w:rPr>
          <w:sz w:val="28"/>
          <w:szCs w:val="28"/>
          <w:lang w:val="ru-RU"/>
        </w:rPr>
        <w:t>0,</w:t>
      </w:r>
      <w:r w:rsidR="006B11D6" w:rsidRPr="00257E1E">
        <w:rPr>
          <w:sz w:val="28"/>
          <w:szCs w:val="28"/>
          <w:lang w:val="ru-RU"/>
        </w:rPr>
        <w:t>1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%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«</w:t>
      </w:r>
      <w:r w:rsidRPr="00257E1E">
        <w:rPr>
          <w:sz w:val="28"/>
          <w:szCs w:val="28"/>
          <w:lang w:val="ru-RU"/>
        </w:rPr>
        <w:t>L-лизина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эсцинат</w:t>
      </w:r>
      <w:r w:rsidR="00A50BC5" w:rsidRPr="00257E1E">
        <w:rPr>
          <w:sz w:val="28"/>
          <w:szCs w:val="28"/>
          <w:lang w:val="ru-RU"/>
        </w:rPr>
        <w:t>а</w:t>
      </w:r>
      <w:r w:rsidR="006B11D6" w:rsidRPr="00257E1E">
        <w:rPr>
          <w:sz w:val="28"/>
          <w:szCs w:val="28"/>
          <w:lang w:val="ru-RU"/>
        </w:rPr>
        <w:t>»</w:t>
      </w:r>
      <w:r w:rsidR="00A50BC5" w:rsidRPr="00257E1E">
        <w:rPr>
          <w:sz w:val="28"/>
          <w:szCs w:val="28"/>
          <w:lang w:val="ru-RU"/>
        </w:rPr>
        <w:t>,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разведенн</w:t>
      </w:r>
      <w:r w:rsidR="00A50BC5" w:rsidRPr="00257E1E">
        <w:rPr>
          <w:sz w:val="28"/>
          <w:szCs w:val="28"/>
          <w:lang w:val="ru-RU"/>
        </w:rPr>
        <w:t>ого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в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10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мл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изотонического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рас</w:t>
      </w:r>
      <w:r w:rsidR="00E06ACB" w:rsidRPr="00257E1E">
        <w:rPr>
          <w:sz w:val="28"/>
          <w:szCs w:val="28"/>
          <w:lang w:val="ru-RU"/>
        </w:rPr>
        <w:t>твора</w:t>
      </w:r>
      <w:r w:rsidR="00257E1E">
        <w:rPr>
          <w:sz w:val="28"/>
          <w:szCs w:val="28"/>
          <w:lang w:val="ru-RU"/>
        </w:rPr>
        <w:t xml:space="preserve"> </w:t>
      </w:r>
      <w:r w:rsidR="00E06ACB" w:rsidRPr="00257E1E">
        <w:rPr>
          <w:sz w:val="28"/>
          <w:szCs w:val="28"/>
          <w:lang w:val="ru-RU"/>
        </w:rPr>
        <w:t>натрия</w:t>
      </w:r>
      <w:r w:rsidR="00257E1E">
        <w:rPr>
          <w:sz w:val="28"/>
          <w:szCs w:val="28"/>
          <w:lang w:val="ru-RU"/>
        </w:rPr>
        <w:t xml:space="preserve"> </w:t>
      </w:r>
      <w:r w:rsidR="00E06ACB" w:rsidRPr="00257E1E">
        <w:rPr>
          <w:sz w:val="28"/>
          <w:szCs w:val="28"/>
          <w:lang w:val="ru-RU"/>
        </w:rPr>
        <w:t>хлорида.</w:t>
      </w:r>
      <w:r w:rsidR="00257E1E">
        <w:rPr>
          <w:sz w:val="28"/>
          <w:szCs w:val="28"/>
          <w:lang w:val="ru-RU"/>
        </w:rPr>
        <w:t xml:space="preserve"> </w:t>
      </w:r>
      <w:r w:rsidR="00E06ACB" w:rsidRPr="00257E1E">
        <w:rPr>
          <w:sz w:val="28"/>
          <w:szCs w:val="28"/>
          <w:lang w:val="ru-RU"/>
        </w:rPr>
        <w:t>Через</w:t>
      </w:r>
      <w:r w:rsidR="00257E1E">
        <w:rPr>
          <w:sz w:val="28"/>
          <w:szCs w:val="28"/>
          <w:lang w:val="ru-RU"/>
        </w:rPr>
        <w:t xml:space="preserve"> </w:t>
      </w:r>
      <w:r w:rsidR="00E06ACB" w:rsidRPr="00257E1E">
        <w:rPr>
          <w:sz w:val="28"/>
          <w:szCs w:val="28"/>
          <w:lang w:val="ru-RU"/>
        </w:rPr>
        <w:t>8–</w:t>
      </w:r>
      <w:r w:rsidRPr="00257E1E">
        <w:rPr>
          <w:sz w:val="28"/>
          <w:szCs w:val="28"/>
          <w:lang w:val="ru-RU"/>
        </w:rPr>
        <w:t>10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ч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после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операции</w:t>
      </w:r>
      <w:r w:rsidR="00257E1E">
        <w:rPr>
          <w:sz w:val="28"/>
          <w:szCs w:val="28"/>
          <w:lang w:val="ru-RU"/>
        </w:rPr>
        <w:t xml:space="preserve"> </w:t>
      </w:r>
      <w:r w:rsidR="00A50BC5" w:rsidRPr="00257E1E">
        <w:rPr>
          <w:sz w:val="28"/>
          <w:szCs w:val="28"/>
          <w:lang w:val="ru-RU"/>
        </w:rPr>
        <w:t>повторно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внутривенно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вводили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«</w:t>
      </w:r>
      <w:r w:rsidRPr="00257E1E">
        <w:rPr>
          <w:sz w:val="28"/>
          <w:szCs w:val="28"/>
          <w:lang w:val="ru-RU"/>
        </w:rPr>
        <w:t>L-лизина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эсцинат</w:t>
      </w:r>
      <w:r w:rsidR="006B11D6" w:rsidRPr="00257E1E">
        <w:rPr>
          <w:sz w:val="28"/>
          <w:szCs w:val="28"/>
          <w:lang w:val="ru-RU"/>
        </w:rPr>
        <w:t>»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в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вышеописанном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разведении.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Дополнительно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к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этому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в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течение</w:t>
      </w:r>
      <w:r w:rsidR="00257E1E">
        <w:rPr>
          <w:sz w:val="28"/>
          <w:szCs w:val="28"/>
          <w:lang w:val="ru-RU"/>
        </w:rPr>
        <w:t xml:space="preserve"> </w:t>
      </w:r>
      <w:r w:rsidR="00C63AAC" w:rsidRPr="00257E1E">
        <w:rPr>
          <w:sz w:val="28"/>
          <w:szCs w:val="28"/>
          <w:lang w:val="ru-RU"/>
        </w:rPr>
        <w:t>7–9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сут</w:t>
      </w:r>
      <w:r w:rsidR="00C63AAC" w:rsidRPr="00257E1E">
        <w:rPr>
          <w:sz w:val="28"/>
          <w:szCs w:val="28"/>
          <w:lang w:val="ru-RU"/>
        </w:rPr>
        <w:t>.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назначали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таблетированную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форму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«</w:t>
      </w:r>
      <w:r w:rsidR="00A97384" w:rsidRPr="00257E1E">
        <w:rPr>
          <w:sz w:val="28"/>
          <w:szCs w:val="28"/>
          <w:lang w:val="ru-RU"/>
        </w:rPr>
        <w:t>Т</w:t>
      </w:r>
      <w:r w:rsidRPr="00257E1E">
        <w:rPr>
          <w:sz w:val="28"/>
          <w:szCs w:val="28"/>
          <w:lang w:val="ru-RU"/>
        </w:rPr>
        <w:t>иотриазолина</w:t>
      </w:r>
      <w:r w:rsidR="006B11D6" w:rsidRPr="00257E1E">
        <w:rPr>
          <w:sz w:val="28"/>
          <w:szCs w:val="28"/>
          <w:lang w:val="ru-RU"/>
        </w:rPr>
        <w:t>»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(по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1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таблетке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2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раза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в</w:t>
      </w:r>
      <w:r w:rsidR="00257E1E">
        <w:rPr>
          <w:sz w:val="28"/>
          <w:szCs w:val="28"/>
          <w:lang w:val="ru-RU"/>
        </w:rPr>
        <w:t xml:space="preserve"> </w:t>
      </w:r>
      <w:r w:rsidR="00A50BC5" w:rsidRPr="00257E1E">
        <w:rPr>
          <w:sz w:val="28"/>
          <w:szCs w:val="28"/>
          <w:lang w:val="ru-RU"/>
        </w:rPr>
        <w:t>сутки</w:t>
      </w:r>
      <w:r w:rsidRPr="00257E1E">
        <w:rPr>
          <w:sz w:val="28"/>
          <w:szCs w:val="28"/>
          <w:lang w:val="ru-RU"/>
        </w:rPr>
        <w:t>).</w:t>
      </w:r>
    </w:p>
    <w:p w:rsidR="001610D6" w:rsidRPr="00257E1E" w:rsidRDefault="001610D6" w:rsidP="00257E1E">
      <w:pPr>
        <w:widowControl w:val="0"/>
        <w:tabs>
          <w:tab w:val="num" w:pos="0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57E1E">
        <w:rPr>
          <w:sz w:val="28"/>
          <w:szCs w:val="28"/>
          <w:lang w:val="ru-RU"/>
        </w:rPr>
        <w:t>В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группы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наблюдений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(основная</w:t>
      </w:r>
      <w:r w:rsidR="00257E1E">
        <w:rPr>
          <w:sz w:val="28"/>
          <w:szCs w:val="28"/>
          <w:lang w:val="ru-RU"/>
        </w:rPr>
        <w:t xml:space="preserve"> </w:t>
      </w:r>
      <w:r w:rsidR="00EF2CEA" w:rsidRPr="00257E1E">
        <w:rPr>
          <w:sz w:val="28"/>
          <w:szCs w:val="28"/>
          <w:lang w:val="ru-RU"/>
        </w:rPr>
        <w:t>–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62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человека,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контрольная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–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64)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включ</w:t>
      </w:r>
      <w:r w:rsidR="00A50BC5" w:rsidRPr="00257E1E">
        <w:rPr>
          <w:sz w:val="28"/>
          <w:szCs w:val="28"/>
          <w:lang w:val="ru-RU"/>
        </w:rPr>
        <w:t>али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больны</w:t>
      </w:r>
      <w:r w:rsidR="00A50BC5" w:rsidRPr="00257E1E">
        <w:rPr>
          <w:sz w:val="28"/>
          <w:szCs w:val="28"/>
          <w:lang w:val="ru-RU"/>
        </w:rPr>
        <w:t>х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с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аденомой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околоушной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железы.</w:t>
      </w:r>
    </w:p>
    <w:p w:rsidR="001610D6" w:rsidRPr="00257E1E" w:rsidRDefault="001610D6" w:rsidP="00257E1E">
      <w:pPr>
        <w:widowControl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57E1E">
        <w:rPr>
          <w:sz w:val="28"/>
          <w:szCs w:val="28"/>
          <w:lang w:val="ru-RU"/>
        </w:rPr>
        <w:t>Сравнительную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оценку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результатов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применения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методик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профилактической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терапии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проводили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с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помощью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клинических,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биохимических,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цитобиохимических,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цитологических,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также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дополнительных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функциональных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методов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исследования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(электродермометрия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и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локальная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термометрия).</w:t>
      </w:r>
    </w:p>
    <w:p w:rsidR="00CD6019" w:rsidRPr="00257E1E" w:rsidRDefault="001610D6" w:rsidP="00257E1E">
      <w:pPr>
        <w:widowControl w:val="0"/>
        <w:tabs>
          <w:tab w:val="num" w:pos="540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57E1E">
        <w:rPr>
          <w:sz w:val="28"/>
          <w:szCs w:val="28"/>
          <w:lang w:val="ru-RU"/>
        </w:rPr>
        <w:t>Установлено,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что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на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фоне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профилактической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интраоперационной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терапии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препаратами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«</w:t>
      </w:r>
      <w:r w:rsidRPr="00257E1E">
        <w:rPr>
          <w:sz w:val="28"/>
          <w:szCs w:val="28"/>
          <w:lang w:val="ru-RU"/>
        </w:rPr>
        <w:t>L-лизина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эсцинат</w:t>
      </w:r>
      <w:r w:rsidR="006B11D6" w:rsidRPr="00257E1E">
        <w:rPr>
          <w:sz w:val="28"/>
          <w:szCs w:val="28"/>
          <w:lang w:val="ru-RU"/>
        </w:rPr>
        <w:t>»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и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«</w:t>
      </w:r>
      <w:r w:rsidR="00A97384" w:rsidRPr="00257E1E">
        <w:rPr>
          <w:sz w:val="28"/>
          <w:szCs w:val="28"/>
          <w:lang w:val="ru-RU"/>
        </w:rPr>
        <w:t>Т</w:t>
      </w:r>
      <w:r w:rsidRPr="00257E1E">
        <w:rPr>
          <w:sz w:val="28"/>
          <w:szCs w:val="28"/>
          <w:lang w:val="ru-RU"/>
        </w:rPr>
        <w:t>иотриазолин</w:t>
      </w:r>
      <w:r w:rsidR="006B11D6" w:rsidRPr="00257E1E">
        <w:rPr>
          <w:sz w:val="28"/>
          <w:szCs w:val="28"/>
          <w:lang w:val="ru-RU"/>
        </w:rPr>
        <w:t>»</w:t>
      </w:r>
      <w:r w:rsidR="00257E1E">
        <w:rPr>
          <w:sz w:val="28"/>
          <w:szCs w:val="28"/>
          <w:lang w:val="ru-RU"/>
        </w:rPr>
        <w:t xml:space="preserve"> </w:t>
      </w:r>
      <w:r w:rsidR="00FB62E0" w:rsidRPr="00257E1E">
        <w:rPr>
          <w:sz w:val="28"/>
          <w:szCs w:val="28"/>
          <w:lang w:val="ru-RU"/>
        </w:rPr>
        <w:t>клинические</w:t>
      </w:r>
      <w:r w:rsidR="00257E1E">
        <w:rPr>
          <w:sz w:val="28"/>
          <w:szCs w:val="28"/>
          <w:lang w:val="ru-RU"/>
        </w:rPr>
        <w:t xml:space="preserve"> </w:t>
      </w:r>
      <w:r w:rsidR="00FB62E0" w:rsidRPr="00257E1E">
        <w:rPr>
          <w:sz w:val="28"/>
          <w:szCs w:val="28"/>
          <w:lang w:val="ru-RU"/>
        </w:rPr>
        <w:t>проявления</w:t>
      </w:r>
      <w:r w:rsidR="00257E1E">
        <w:rPr>
          <w:sz w:val="28"/>
          <w:szCs w:val="28"/>
          <w:lang w:val="ru-RU"/>
        </w:rPr>
        <w:t xml:space="preserve"> </w:t>
      </w:r>
      <w:r w:rsidR="00FB62E0" w:rsidRPr="00257E1E">
        <w:rPr>
          <w:sz w:val="28"/>
          <w:szCs w:val="28"/>
          <w:lang w:val="ru-RU"/>
        </w:rPr>
        <w:t>воспалительной</w:t>
      </w:r>
      <w:r w:rsidR="00257E1E">
        <w:rPr>
          <w:sz w:val="28"/>
          <w:szCs w:val="28"/>
          <w:lang w:val="ru-RU"/>
        </w:rPr>
        <w:t xml:space="preserve"> </w:t>
      </w:r>
      <w:r w:rsidR="00FB62E0" w:rsidRPr="00257E1E">
        <w:rPr>
          <w:sz w:val="28"/>
          <w:szCs w:val="28"/>
          <w:lang w:val="ru-RU"/>
        </w:rPr>
        <w:t>реакции</w:t>
      </w:r>
      <w:r w:rsidR="00257E1E">
        <w:rPr>
          <w:sz w:val="28"/>
          <w:szCs w:val="28"/>
          <w:lang w:val="ru-RU"/>
        </w:rPr>
        <w:t xml:space="preserve"> </w:t>
      </w:r>
      <w:r w:rsidR="000B7B16" w:rsidRPr="00257E1E">
        <w:rPr>
          <w:sz w:val="28"/>
          <w:szCs w:val="28"/>
          <w:lang w:val="ru-RU"/>
        </w:rPr>
        <w:t>менее</w:t>
      </w:r>
      <w:r w:rsidR="00257E1E">
        <w:rPr>
          <w:sz w:val="28"/>
          <w:szCs w:val="28"/>
          <w:lang w:val="ru-RU"/>
        </w:rPr>
        <w:t xml:space="preserve"> </w:t>
      </w:r>
      <w:r w:rsidR="000B7B16" w:rsidRPr="00257E1E">
        <w:rPr>
          <w:sz w:val="28"/>
          <w:szCs w:val="28"/>
          <w:lang w:val="ru-RU"/>
        </w:rPr>
        <w:t>выраже</w:t>
      </w:r>
      <w:r w:rsidRPr="00257E1E">
        <w:rPr>
          <w:sz w:val="28"/>
          <w:szCs w:val="28"/>
          <w:lang w:val="ru-RU"/>
        </w:rPr>
        <w:t>ны</w:t>
      </w:r>
      <w:r w:rsidR="00365D98" w:rsidRPr="00257E1E">
        <w:rPr>
          <w:sz w:val="28"/>
          <w:szCs w:val="28"/>
          <w:lang w:val="ru-RU"/>
        </w:rPr>
        <w:t>.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В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этих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условиях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заживление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раны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с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полной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эпителизацией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ее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поверхности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на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7-е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сутки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отмечено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у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93,5</w:t>
      </w:r>
      <w:r w:rsidR="006B11D6" w:rsidRPr="00257E1E">
        <w:rPr>
          <w:sz w:val="28"/>
          <w:szCs w:val="28"/>
          <w:lang w:val="ru-RU"/>
        </w:rPr>
        <w:t>5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%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больных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(в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контроле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–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у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79,6</w:t>
      </w:r>
      <w:r w:rsidR="006B11D6" w:rsidRPr="00257E1E">
        <w:rPr>
          <w:sz w:val="28"/>
          <w:szCs w:val="28"/>
          <w:lang w:val="ru-RU"/>
        </w:rPr>
        <w:t>9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%</w:t>
      </w:r>
      <w:r w:rsidR="00A50BC5" w:rsidRPr="00257E1E">
        <w:rPr>
          <w:sz w:val="28"/>
          <w:szCs w:val="28"/>
          <w:lang w:val="ru-RU"/>
        </w:rPr>
        <w:t>;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P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&lt;</w:t>
      </w:r>
      <w:r w:rsidR="00257E1E">
        <w:rPr>
          <w:sz w:val="28"/>
          <w:szCs w:val="28"/>
          <w:lang w:val="ru-RU"/>
        </w:rPr>
        <w:t xml:space="preserve"> </w:t>
      </w:r>
      <w:r w:rsidR="00CD6019" w:rsidRPr="00257E1E">
        <w:rPr>
          <w:sz w:val="28"/>
          <w:szCs w:val="28"/>
          <w:lang w:val="ru-RU"/>
        </w:rPr>
        <w:t>0,05)</w:t>
      </w:r>
      <w:r w:rsidR="00A50BC5" w:rsidRPr="00257E1E">
        <w:rPr>
          <w:sz w:val="28"/>
          <w:szCs w:val="28"/>
          <w:lang w:val="ru-RU"/>
        </w:rPr>
        <w:t>.</w:t>
      </w:r>
    </w:p>
    <w:p w:rsidR="002E397F" w:rsidRPr="00257E1E" w:rsidRDefault="00CD6019" w:rsidP="00257E1E">
      <w:pPr>
        <w:widowControl w:val="0"/>
        <w:tabs>
          <w:tab w:val="num" w:pos="540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57E1E">
        <w:rPr>
          <w:sz w:val="28"/>
          <w:szCs w:val="28"/>
          <w:lang w:val="ru-RU"/>
        </w:rPr>
        <w:t>В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результате</w:t>
      </w:r>
      <w:r w:rsidR="00257E1E">
        <w:rPr>
          <w:sz w:val="28"/>
          <w:szCs w:val="28"/>
          <w:lang w:val="ru-RU"/>
        </w:rPr>
        <w:t xml:space="preserve"> </w:t>
      </w:r>
      <w:r w:rsidR="00A50BC5" w:rsidRPr="00257E1E">
        <w:rPr>
          <w:sz w:val="28"/>
          <w:szCs w:val="28"/>
          <w:lang w:val="ru-RU"/>
        </w:rPr>
        <w:t>такого</w:t>
      </w:r>
      <w:r w:rsidR="00257E1E">
        <w:rPr>
          <w:sz w:val="28"/>
          <w:szCs w:val="28"/>
          <w:lang w:val="ru-RU"/>
        </w:rPr>
        <w:t xml:space="preserve"> </w:t>
      </w:r>
      <w:r w:rsidR="00A50BC5" w:rsidRPr="00257E1E">
        <w:rPr>
          <w:sz w:val="28"/>
          <w:szCs w:val="28"/>
          <w:lang w:val="ru-RU"/>
        </w:rPr>
        <w:t>лечения</w:t>
      </w:r>
      <w:r w:rsidR="00257E1E">
        <w:rPr>
          <w:sz w:val="28"/>
          <w:szCs w:val="28"/>
          <w:lang w:val="ru-RU"/>
        </w:rPr>
        <w:t xml:space="preserve"> </w:t>
      </w:r>
      <w:r w:rsidR="00554566" w:rsidRPr="00257E1E">
        <w:rPr>
          <w:sz w:val="28"/>
          <w:szCs w:val="28"/>
          <w:lang w:val="ru-RU"/>
        </w:rPr>
        <w:t>через</w:t>
      </w:r>
      <w:r w:rsidR="00257E1E">
        <w:rPr>
          <w:sz w:val="28"/>
          <w:szCs w:val="28"/>
          <w:lang w:val="ru-RU"/>
        </w:rPr>
        <w:t xml:space="preserve"> </w:t>
      </w:r>
      <w:r w:rsidR="00554566" w:rsidRPr="00257E1E">
        <w:rPr>
          <w:sz w:val="28"/>
          <w:szCs w:val="28"/>
          <w:lang w:val="ru-RU"/>
        </w:rPr>
        <w:t>год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нормотрофический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тип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рубца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сформировался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у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93,5</w:t>
      </w:r>
      <w:r w:rsidR="006B11D6" w:rsidRPr="00257E1E">
        <w:rPr>
          <w:sz w:val="28"/>
          <w:szCs w:val="28"/>
          <w:lang w:val="ru-RU"/>
        </w:rPr>
        <w:t>5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%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пациентов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(в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контроле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–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у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64,2</w:t>
      </w:r>
      <w:r w:rsidR="006B11D6" w:rsidRPr="00257E1E">
        <w:rPr>
          <w:sz w:val="28"/>
          <w:szCs w:val="28"/>
          <w:lang w:val="ru-RU"/>
        </w:rPr>
        <w:t>8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%</w:t>
      </w:r>
      <w:r w:rsidR="00554566" w:rsidRPr="00257E1E">
        <w:rPr>
          <w:sz w:val="28"/>
          <w:szCs w:val="28"/>
          <w:lang w:val="ru-RU"/>
        </w:rPr>
        <w:t>;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P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&lt;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0,05),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незначительные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проявления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гипертрофии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отмечены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у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6,4</w:t>
      </w:r>
      <w:r w:rsidR="006B11D6" w:rsidRPr="00257E1E">
        <w:rPr>
          <w:sz w:val="28"/>
          <w:szCs w:val="28"/>
          <w:lang w:val="ru-RU"/>
        </w:rPr>
        <w:t>5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%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пациентов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(в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контроле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–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в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10,7</w:t>
      </w:r>
      <w:r w:rsidR="006B11D6" w:rsidRPr="00257E1E">
        <w:rPr>
          <w:sz w:val="28"/>
          <w:szCs w:val="28"/>
          <w:lang w:val="ru-RU"/>
        </w:rPr>
        <w:t>4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%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случаев</w:t>
      </w:r>
      <w:r w:rsidR="00257E1E">
        <w:rPr>
          <w:sz w:val="28"/>
          <w:szCs w:val="28"/>
          <w:lang w:val="ru-RU"/>
        </w:rPr>
        <w:t xml:space="preserve"> </w:t>
      </w:r>
      <w:r w:rsidR="00554566" w:rsidRPr="00257E1E">
        <w:rPr>
          <w:sz w:val="28"/>
          <w:szCs w:val="28"/>
          <w:lang w:val="ru-RU"/>
        </w:rPr>
        <w:t>наблюдался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прогрессирующий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рост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рубцовой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ткани).</w:t>
      </w:r>
    </w:p>
    <w:p w:rsidR="00CD6019" w:rsidRPr="00257E1E" w:rsidRDefault="00365D98" w:rsidP="00257E1E">
      <w:pPr>
        <w:widowControl w:val="0"/>
        <w:tabs>
          <w:tab w:val="num" w:pos="540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57E1E">
        <w:rPr>
          <w:sz w:val="28"/>
          <w:szCs w:val="28"/>
          <w:lang w:val="ru-RU"/>
        </w:rPr>
        <w:t>Выявлены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также</w:t>
      </w:r>
      <w:r w:rsidR="00257E1E">
        <w:rPr>
          <w:sz w:val="28"/>
          <w:szCs w:val="28"/>
          <w:lang w:val="ru-RU"/>
        </w:rPr>
        <w:t xml:space="preserve"> </w:t>
      </w:r>
      <w:r w:rsidR="004D692A" w:rsidRPr="00257E1E">
        <w:rPr>
          <w:sz w:val="28"/>
          <w:szCs w:val="28"/>
          <w:lang w:val="ru-RU"/>
        </w:rPr>
        <w:t>достоверные</w:t>
      </w:r>
      <w:r w:rsidR="00257E1E">
        <w:rPr>
          <w:sz w:val="28"/>
          <w:szCs w:val="28"/>
          <w:lang w:val="ru-RU"/>
        </w:rPr>
        <w:t xml:space="preserve"> </w:t>
      </w:r>
      <w:r w:rsidR="004D692A" w:rsidRPr="00257E1E">
        <w:rPr>
          <w:sz w:val="28"/>
          <w:szCs w:val="28"/>
          <w:lang w:val="ru-RU"/>
        </w:rPr>
        <w:t>межгрупповые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различия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в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динамике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изменений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биохимических</w:t>
      </w:r>
      <w:r w:rsidR="00554566" w:rsidRPr="00257E1E">
        <w:rPr>
          <w:sz w:val="28"/>
          <w:szCs w:val="28"/>
          <w:lang w:val="ru-RU"/>
        </w:rPr>
        <w:t>,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цитобиохимических,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цитологических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и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функциональных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показателей</w:t>
      </w:r>
      <w:r w:rsidR="00E24DDE" w:rsidRPr="00257E1E">
        <w:rPr>
          <w:sz w:val="28"/>
          <w:szCs w:val="28"/>
          <w:lang w:val="ru-RU"/>
        </w:rPr>
        <w:t>,</w:t>
      </w:r>
      <w:r w:rsidR="00257E1E">
        <w:rPr>
          <w:sz w:val="28"/>
          <w:szCs w:val="28"/>
          <w:lang w:val="ru-RU" w:eastAsia="uk-UA"/>
        </w:rPr>
        <w:t xml:space="preserve"> </w:t>
      </w:r>
      <w:r w:rsidR="00E24DDE" w:rsidRPr="00257E1E">
        <w:rPr>
          <w:sz w:val="28"/>
          <w:szCs w:val="28"/>
          <w:lang w:val="ru-RU" w:eastAsia="uk-UA"/>
        </w:rPr>
        <w:t>что</w:t>
      </w:r>
      <w:r w:rsidR="00257E1E">
        <w:rPr>
          <w:sz w:val="28"/>
          <w:szCs w:val="28"/>
          <w:lang w:val="ru-RU" w:eastAsia="uk-UA"/>
        </w:rPr>
        <w:t xml:space="preserve"> </w:t>
      </w:r>
      <w:r w:rsidR="00E24DDE" w:rsidRPr="00257E1E">
        <w:rPr>
          <w:sz w:val="28"/>
          <w:szCs w:val="28"/>
          <w:lang w:val="ru-RU" w:eastAsia="uk-UA"/>
        </w:rPr>
        <w:t>подтверждает</w:t>
      </w:r>
      <w:r w:rsidR="00257E1E">
        <w:rPr>
          <w:sz w:val="28"/>
          <w:szCs w:val="28"/>
          <w:lang w:val="ru-RU" w:eastAsia="uk-UA"/>
        </w:rPr>
        <w:t xml:space="preserve"> </w:t>
      </w:r>
      <w:r w:rsidR="00E24DDE" w:rsidRPr="00257E1E">
        <w:rPr>
          <w:sz w:val="28"/>
          <w:szCs w:val="28"/>
          <w:lang w:val="ru-RU" w:eastAsia="uk-UA"/>
        </w:rPr>
        <w:t>эффективность</w:t>
      </w:r>
      <w:r w:rsidR="00257E1E">
        <w:rPr>
          <w:sz w:val="28"/>
          <w:szCs w:val="28"/>
          <w:lang w:val="ru-RU" w:eastAsia="uk-UA"/>
        </w:rPr>
        <w:t xml:space="preserve"> </w:t>
      </w:r>
      <w:r w:rsidR="00E24DDE" w:rsidRPr="00257E1E">
        <w:rPr>
          <w:sz w:val="28"/>
          <w:szCs w:val="28"/>
          <w:lang w:val="ru-RU" w:eastAsia="uk-UA"/>
        </w:rPr>
        <w:t>предложенного</w:t>
      </w:r>
      <w:r w:rsidR="00257E1E">
        <w:rPr>
          <w:sz w:val="28"/>
          <w:szCs w:val="28"/>
          <w:lang w:val="ru-RU" w:eastAsia="uk-UA"/>
        </w:rPr>
        <w:t xml:space="preserve"> </w:t>
      </w:r>
      <w:r w:rsidR="00E24DDE" w:rsidRPr="00257E1E">
        <w:rPr>
          <w:sz w:val="28"/>
          <w:szCs w:val="28"/>
          <w:lang w:val="ru-RU" w:eastAsia="uk-UA"/>
        </w:rPr>
        <w:t>метода</w:t>
      </w:r>
      <w:r w:rsidR="00257E1E">
        <w:rPr>
          <w:sz w:val="28"/>
          <w:szCs w:val="28"/>
          <w:lang w:val="ru-RU" w:eastAsia="uk-UA"/>
        </w:rPr>
        <w:t xml:space="preserve"> </w:t>
      </w:r>
      <w:r w:rsidR="00E24DDE" w:rsidRPr="00257E1E">
        <w:rPr>
          <w:sz w:val="28"/>
          <w:szCs w:val="28"/>
          <w:lang w:val="ru-RU" w:eastAsia="uk-UA"/>
        </w:rPr>
        <w:t>лечения</w:t>
      </w:r>
      <w:r w:rsidR="00E24DDE" w:rsidRPr="00257E1E">
        <w:rPr>
          <w:rFonts w:cs="Times New Roman CYR"/>
          <w:sz w:val="28"/>
          <w:szCs w:val="28"/>
          <w:lang w:val="ru-RU" w:eastAsia="ru-RU"/>
        </w:rPr>
        <w:t>.</w:t>
      </w:r>
    </w:p>
    <w:p w:rsidR="001610D6" w:rsidRPr="00257E1E" w:rsidRDefault="001610D6" w:rsidP="00257E1E">
      <w:pPr>
        <w:widowControl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57E1E">
        <w:rPr>
          <w:bCs/>
          <w:sz w:val="28"/>
          <w:szCs w:val="28"/>
          <w:lang w:val="ru-RU"/>
        </w:rPr>
        <w:t>Ключевые</w:t>
      </w:r>
      <w:r w:rsidR="00257E1E">
        <w:rPr>
          <w:bCs/>
          <w:sz w:val="28"/>
          <w:szCs w:val="28"/>
          <w:lang w:val="ru-RU"/>
        </w:rPr>
        <w:t xml:space="preserve"> </w:t>
      </w:r>
      <w:r w:rsidRPr="00257E1E">
        <w:rPr>
          <w:bCs/>
          <w:sz w:val="28"/>
          <w:szCs w:val="28"/>
          <w:lang w:val="ru-RU"/>
        </w:rPr>
        <w:t>слова: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«</w:t>
      </w:r>
      <w:r w:rsidRPr="00257E1E">
        <w:rPr>
          <w:sz w:val="28"/>
          <w:szCs w:val="28"/>
          <w:lang w:val="ru-RU"/>
        </w:rPr>
        <w:t>L-лизина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эсцинат</w:t>
      </w:r>
      <w:r w:rsidR="006B11D6" w:rsidRPr="00257E1E">
        <w:rPr>
          <w:sz w:val="28"/>
          <w:szCs w:val="28"/>
          <w:lang w:val="ru-RU"/>
        </w:rPr>
        <w:t>»</w:t>
      </w:r>
      <w:r w:rsidRPr="00257E1E">
        <w:rPr>
          <w:sz w:val="28"/>
          <w:szCs w:val="28"/>
          <w:lang w:val="ru-RU"/>
        </w:rPr>
        <w:t>,</w:t>
      </w:r>
      <w:r w:rsidR="00257E1E">
        <w:rPr>
          <w:sz w:val="28"/>
          <w:szCs w:val="28"/>
          <w:lang w:val="ru-RU"/>
        </w:rPr>
        <w:t xml:space="preserve"> </w:t>
      </w:r>
      <w:r w:rsidR="006B11D6" w:rsidRPr="00257E1E">
        <w:rPr>
          <w:sz w:val="28"/>
          <w:szCs w:val="28"/>
          <w:lang w:val="ru-RU"/>
        </w:rPr>
        <w:t>«</w:t>
      </w:r>
      <w:r w:rsidR="005048C1" w:rsidRPr="00257E1E">
        <w:rPr>
          <w:sz w:val="28"/>
          <w:szCs w:val="28"/>
          <w:lang w:val="ru-RU"/>
        </w:rPr>
        <w:t>Т</w:t>
      </w:r>
      <w:r w:rsidRPr="00257E1E">
        <w:rPr>
          <w:sz w:val="28"/>
          <w:szCs w:val="28"/>
          <w:lang w:val="ru-RU"/>
        </w:rPr>
        <w:t>иотриазолин</w:t>
      </w:r>
      <w:r w:rsidR="006B11D6" w:rsidRPr="00257E1E">
        <w:rPr>
          <w:sz w:val="28"/>
          <w:szCs w:val="28"/>
          <w:lang w:val="ru-RU"/>
        </w:rPr>
        <w:t>»</w:t>
      </w:r>
      <w:r w:rsidRPr="00257E1E">
        <w:rPr>
          <w:sz w:val="28"/>
          <w:szCs w:val="28"/>
          <w:lang w:val="ru-RU"/>
        </w:rPr>
        <w:t>,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аденома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околоушной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железы,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интраоперационная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профилактика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послеоперационных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  <w:lang w:val="ru-RU"/>
        </w:rPr>
        <w:t>осложнений.</w:t>
      </w:r>
    </w:p>
    <w:p w:rsidR="0020158C" w:rsidRPr="00257E1E" w:rsidRDefault="00257E1E" w:rsidP="00257E1E">
      <w:pPr>
        <w:widowControl w:val="0"/>
        <w:spacing w:line="360" w:lineRule="auto"/>
        <w:ind w:firstLine="720"/>
        <w:jc w:val="center"/>
        <w:rPr>
          <w:b/>
          <w:sz w:val="28"/>
          <w:szCs w:val="28"/>
          <w:lang w:val="en-GB"/>
        </w:rPr>
      </w:pPr>
      <w:r w:rsidRPr="005E6C85">
        <w:rPr>
          <w:bCs/>
          <w:sz w:val="28"/>
          <w:szCs w:val="28"/>
          <w:lang w:val="en-US"/>
        </w:rPr>
        <w:br w:type="page"/>
      </w:r>
      <w:r w:rsidR="0020158C" w:rsidRPr="00257E1E">
        <w:rPr>
          <w:b/>
          <w:bCs/>
          <w:sz w:val="28"/>
          <w:szCs w:val="28"/>
          <w:lang w:val="en-GB"/>
        </w:rPr>
        <w:t>SUMMARY</w:t>
      </w:r>
    </w:p>
    <w:p w:rsidR="00257E1E" w:rsidRPr="005E6C85" w:rsidRDefault="00257E1E" w:rsidP="00257E1E">
      <w:pPr>
        <w:widowControl w:val="0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6B11D6" w:rsidRPr="00257E1E" w:rsidRDefault="0020158C" w:rsidP="00257E1E">
      <w:pPr>
        <w:widowControl w:val="0"/>
        <w:spacing w:line="360" w:lineRule="auto"/>
        <w:ind w:firstLine="720"/>
        <w:jc w:val="both"/>
        <w:rPr>
          <w:sz w:val="28"/>
          <w:szCs w:val="28"/>
          <w:lang w:val="en-GB"/>
        </w:rPr>
      </w:pPr>
      <w:r w:rsidRPr="00257E1E">
        <w:rPr>
          <w:bCs/>
          <w:sz w:val="28"/>
          <w:szCs w:val="28"/>
          <w:lang w:val="en-GB"/>
        </w:rPr>
        <w:t>Saenk</w:t>
      </w:r>
      <w:r w:rsidR="006B11D6" w:rsidRPr="00257E1E">
        <w:rPr>
          <w:bCs/>
          <w:sz w:val="28"/>
          <w:szCs w:val="28"/>
          <w:lang w:val="en-GB"/>
        </w:rPr>
        <w:t>o</w:t>
      </w:r>
      <w:r w:rsidR="00257E1E">
        <w:rPr>
          <w:bCs/>
          <w:sz w:val="28"/>
          <w:szCs w:val="28"/>
          <w:lang w:val="en-GB"/>
        </w:rPr>
        <w:t xml:space="preserve"> </w:t>
      </w:r>
      <w:r w:rsidR="006B11D6" w:rsidRPr="00257E1E">
        <w:rPr>
          <w:bCs/>
          <w:sz w:val="28"/>
          <w:szCs w:val="28"/>
          <w:lang w:val="en-GB"/>
        </w:rPr>
        <w:t>V.</w:t>
      </w:r>
      <w:r w:rsidR="00257E1E">
        <w:rPr>
          <w:bCs/>
          <w:sz w:val="28"/>
          <w:szCs w:val="28"/>
          <w:lang w:val="en-GB"/>
        </w:rPr>
        <w:t xml:space="preserve"> </w:t>
      </w:r>
      <w:r w:rsidR="006B11D6" w:rsidRPr="00257E1E">
        <w:rPr>
          <w:bCs/>
          <w:sz w:val="28"/>
          <w:szCs w:val="28"/>
          <w:lang w:val="en-GB"/>
        </w:rPr>
        <w:t>L.</w:t>
      </w:r>
      <w:r w:rsidR="00257E1E">
        <w:rPr>
          <w:bCs/>
          <w:sz w:val="28"/>
          <w:szCs w:val="28"/>
          <w:lang w:val="en-GB"/>
        </w:rPr>
        <w:t xml:space="preserve"> </w:t>
      </w:r>
      <w:r w:rsidRPr="00257E1E">
        <w:rPr>
          <w:bCs/>
          <w:sz w:val="28"/>
          <w:szCs w:val="28"/>
          <w:lang w:val="en-GB"/>
        </w:rPr>
        <w:t>«Intraoperational</w:t>
      </w:r>
      <w:r w:rsidR="00257E1E">
        <w:rPr>
          <w:bCs/>
          <w:sz w:val="28"/>
          <w:szCs w:val="28"/>
          <w:lang w:val="en-GB"/>
        </w:rPr>
        <w:t xml:space="preserve"> </w:t>
      </w:r>
      <w:r w:rsidRPr="00257E1E">
        <w:rPr>
          <w:bCs/>
          <w:sz w:val="28"/>
          <w:szCs w:val="28"/>
          <w:lang w:val="en-GB"/>
        </w:rPr>
        <w:t>preventive</w:t>
      </w:r>
      <w:r w:rsidR="00257E1E">
        <w:rPr>
          <w:bCs/>
          <w:sz w:val="28"/>
          <w:szCs w:val="28"/>
          <w:lang w:val="en-GB"/>
        </w:rPr>
        <w:t xml:space="preserve"> </w:t>
      </w:r>
      <w:r w:rsidRPr="00257E1E">
        <w:rPr>
          <w:bCs/>
          <w:sz w:val="28"/>
          <w:szCs w:val="28"/>
          <w:lang w:val="en-GB"/>
        </w:rPr>
        <w:t>maintenance</w:t>
      </w:r>
      <w:r w:rsidR="00257E1E">
        <w:rPr>
          <w:bCs/>
          <w:sz w:val="28"/>
          <w:szCs w:val="28"/>
          <w:lang w:val="en-GB"/>
        </w:rPr>
        <w:t xml:space="preserve"> </w:t>
      </w:r>
      <w:r w:rsidRPr="00257E1E">
        <w:rPr>
          <w:bCs/>
          <w:sz w:val="28"/>
          <w:szCs w:val="28"/>
          <w:lang w:val="en-GB"/>
        </w:rPr>
        <w:t>of</w:t>
      </w:r>
      <w:r w:rsidR="00257E1E">
        <w:rPr>
          <w:bCs/>
          <w:sz w:val="28"/>
          <w:szCs w:val="28"/>
          <w:lang w:val="en-GB"/>
        </w:rPr>
        <w:t xml:space="preserve"> </w:t>
      </w:r>
      <w:r w:rsidRPr="00257E1E">
        <w:rPr>
          <w:bCs/>
          <w:sz w:val="28"/>
          <w:szCs w:val="28"/>
          <w:lang w:val="en-GB"/>
        </w:rPr>
        <w:t>complications</w:t>
      </w:r>
      <w:r w:rsidR="00257E1E">
        <w:rPr>
          <w:bCs/>
          <w:sz w:val="28"/>
          <w:szCs w:val="28"/>
          <w:lang w:val="en-GB"/>
        </w:rPr>
        <w:t xml:space="preserve"> </w:t>
      </w:r>
      <w:r w:rsidRPr="00257E1E">
        <w:rPr>
          <w:bCs/>
          <w:sz w:val="28"/>
          <w:szCs w:val="28"/>
          <w:lang w:val="en-GB"/>
        </w:rPr>
        <w:t>of</w:t>
      </w:r>
      <w:r w:rsidR="00257E1E">
        <w:rPr>
          <w:bCs/>
          <w:sz w:val="28"/>
          <w:szCs w:val="28"/>
          <w:lang w:val="en-GB"/>
        </w:rPr>
        <w:t xml:space="preserve"> </w:t>
      </w:r>
      <w:r w:rsidRPr="00257E1E">
        <w:rPr>
          <w:bCs/>
          <w:sz w:val="28"/>
          <w:szCs w:val="28"/>
          <w:lang w:val="en-GB"/>
        </w:rPr>
        <w:t>the</w:t>
      </w:r>
      <w:r w:rsidR="00257E1E">
        <w:rPr>
          <w:bCs/>
          <w:sz w:val="28"/>
          <w:szCs w:val="28"/>
          <w:lang w:val="en-GB"/>
        </w:rPr>
        <w:t xml:space="preserve"> </w:t>
      </w:r>
      <w:r w:rsidRPr="00257E1E">
        <w:rPr>
          <w:bCs/>
          <w:sz w:val="28"/>
          <w:szCs w:val="28"/>
          <w:lang w:val="en-GB"/>
        </w:rPr>
        <w:t>surgical</w:t>
      </w:r>
      <w:r w:rsidR="00257E1E">
        <w:rPr>
          <w:bCs/>
          <w:sz w:val="28"/>
          <w:szCs w:val="28"/>
          <w:lang w:val="en-GB"/>
        </w:rPr>
        <w:t xml:space="preserve"> </w:t>
      </w:r>
      <w:r w:rsidRPr="00257E1E">
        <w:rPr>
          <w:bCs/>
          <w:sz w:val="28"/>
          <w:szCs w:val="28"/>
          <w:lang w:val="en-GB"/>
        </w:rPr>
        <w:t>treatment</w:t>
      </w:r>
      <w:r w:rsidR="00257E1E">
        <w:rPr>
          <w:bCs/>
          <w:sz w:val="28"/>
          <w:szCs w:val="28"/>
          <w:lang w:val="en-GB"/>
        </w:rPr>
        <w:t xml:space="preserve"> </w:t>
      </w:r>
      <w:r w:rsidRPr="00257E1E">
        <w:rPr>
          <w:bCs/>
          <w:sz w:val="28"/>
          <w:szCs w:val="28"/>
          <w:lang w:val="en-GB"/>
        </w:rPr>
        <w:t>for</w:t>
      </w:r>
      <w:r w:rsidR="00257E1E">
        <w:rPr>
          <w:bCs/>
          <w:sz w:val="28"/>
          <w:szCs w:val="28"/>
          <w:lang w:val="en-GB"/>
        </w:rPr>
        <w:t xml:space="preserve"> </w:t>
      </w:r>
      <w:r w:rsidRPr="00257E1E">
        <w:rPr>
          <w:bCs/>
          <w:sz w:val="28"/>
          <w:szCs w:val="28"/>
          <w:lang w:val="en-GB"/>
        </w:rPr>
        <w:t>stomatologic</w:t>
      </w:r>
      <w:r w:rsidR="00257E1E">
        <w:rPr>
          <w:bCs/>
          <w:sz w:val="28"/>
          <w:szCs w:val="28"/>
          <w:lang w:val="en-GB"/>
        </w:rPr>
        <w:t xml:space="preserve"> </w:t>
      </w:r>
      <w:r w:rsidRPr="00257E1E">
        <w:rPr>
          <w:bCs/>
          <w:sz w:val="28"/>
          <w:szCs w:val="28"/>
          <w:lang w:val="en-GB"/>
        </w:rPr>
        <w:t>patients.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–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  <w:lang w:val="en-GB"/>
        </w:rPr>
        <w:t>Manuscript.</w:t>
      </w:r>
    </w:p>
    <w:p w:rsidR="006B11D6" w:rsidRPr="00257E1E" w:rsidRDefault="0020158C" w:rsidP="00257E1E">
      <w:pPr>
        <w:widowControl w:val="0"/>
        <w:spacing w:line="360" w:lineRule="auto"/>
        <w:ind w:firstLine="720"/>
        <w:jc w:val="both"/>
        <w:rPr>
          <w:sz w:val="28"/>
          <w:szCs w:val="28"/>
          <w:lang w:val="en-GB"/>
        </w:rPr>
      </w:pPr>
      <w:r w:rsidRPr="00257E1E">
        <w:rPr>
          <w:sz w:val="28"/>
          <w:szCs w:val="28"/>
          <w:lang w:val="en-GB"/>
        </w:rPr>
        <w:t>The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dissertation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competition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of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scientific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degree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of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the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candidate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of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medical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sciences</w:t>
      </w:r>
      <w:r w:rsidR="00257E1E">
        <w:rPr>
          <w:sz w:val="28"/>
          <w:szCs w:val="28"/>
          <w:lang w:val="en-GB"/>
        </w:rPr>
        <w:t xml:space="preserve"> </w:t>
      </w:r>
      <w:r w:rsidR="00C63AAC" w:rsidRPr="00257E1E">
        <w:rPr>
          <w:sz w:val="28"/>
          <w:szCs w:val="28"/>
        </w:rPr>
        <w:t>і</w:t>
      </w:r>
      <w:r w:rsidRPr="00257E1E">
        <w:rPr>
          <w:sz w:val="28"/>
          <w:szCs w:val="28"/>
          <w:lang w:val="en-GB"/>
        </w:rPr>
        <w:t>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speciality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14.01.22</w:t>
      </w:r>
      <w:r w:rsidR="00257E1E">
        <w:rPr>
          <w:sz w:val="28"/>
          <w:szCs w:val="28"/>
          <w:lang w:val="en-GB"/>
        </w:rPr>
        <w:t xml:space="preserve"> </w:t>
      </w:r>
      <w:r w:rsidR="00C63AAC" w:rsidRPr="00257E1E">
        <w:rPr>
          <w:sz w:val="28"/>
          <w:szCs w:val="28"/>
          <w:lang w:val="en-GB"/>
        </w:rPr>
        <w:t>–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stomatology.</w:t>
      </w:r>
      <w:r w:rsidR="00257E1E">
        <w:rPr>
          <w:sz w:val="28"/>
          <w:szCs w:val="28"/>
          <w:lang w:val="en-GB"/>
        </w:rPr>
        <w:t xml:space="preserve"> </w:t>
      </w:r>
      <w:r w:rsidR="00C63AAC" w:rsidRPr="00257E1E">
        <w:rPr>
          <w:sz w:val="28"/>
          <w:szCs w:val="28"/>
        </w:rPr>
        <w:t>–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  <w:lang w:val="en-GB"/>
        </w:rPr>
        <w:t>National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medical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academy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of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postgraduate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formations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after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the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named</w:t>
      </w:r>
      <w:r w:rsidR="00257E1E">
        <w:rPr>
          <w:sz w:val="28"/>
          <w:szCs w:val="28"/>
          <w:lang w:val="en-GB"/>
        </w:rPr>
        <w:t xml:space="preserve"> </w:t>
      </w:r>
      <w:r w:rsidR="006B11D6" w:rsidRPr="00257E1E">
        <w:rPr>
          <w:sz w:val="28"/>
          <w:szCs w:val="28"/>
          <w:lang w:val="en-GB"/>
        </w:rPr>
        <w:t>P.</w:t>
      </w:r>
      <w:r w:rsidR="00257E1E">
        <w:rPr>
          <w:sz w:val="28"/>
          <w:szCs w:val="28"/>
          <w:lang w:val="en-GB"/>
        </w:rPr>
        <w:t xml:space="preserve"> </w:t>
      </w:r>
      <w:r w:rsidR="006B11D6" w:rsidRPr="00257E1E">
        <w:rPr>
          <w:sz w:val="28"/>
          <w:szCs w:val="28"/>
          <w:lang w:val="en-GB"/>
        </w:rPr>
        <w:t>L.</w:t>
      </w:r>
      <w:r w:rsidR="00257E1E">
        <w:rPr>
          <w:sz w:val="28"/>
          <w:szCs w:val="28"/>
          <w:lang w:val="en-GB"/>
        </w:rPr>
        <w:t xml:space="preserve"> </w:t>
      </w:r>
      <w:r w:rsidR="006B11D6" w:rsidRPr="00257E1E">
        <w:rPr>
          <w:sz w:val="28"/>
          <w:szCs w:val="28"/>
          <w:lang w:val="en-GB"/>
        </w:rPr>
        <w:t>Sh</w:t>
      </w:r>
      <w:r w:rsidRPr="00257E1E">
        <w:rPr>
          <w:sz w:val="28"/>
          <w:szCs w:val="28"/>
          <w:lang w:val="en-GB"/>
        </w:rPr>
        <w:t>upika,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K</w:t>
      </w:r>
      <w:r w:rsidR="00C63AAC" w:rsidRPr="00257E1E">
        <w:rPr>
          <w:sz w:val="28"/>
          <w:szCs w:val="28"/>
          <w:lang w:val="en-US"/>
        </w:rPr>
        <w:t>y</w:t>
      </w:r>
      <w:r w:rsidRPr="00257E1E">
        <w:rPr>
          <w:sz w:val="28"/>
          <w:szCs w:val="28"/>
          <w:lang w:val="en-GB"/>
        </w:rPr>
        <w:t>iv,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2008.</w:t>
      </w:r>
    </w:p>
    <w:p w:rsidR="006B11D6" w:rsidRPr="00257E1E" w:rsidRDefault="00760ACB" w:rsidP="00257E1E">
      <w:pPr>
        <w:widowControl w:val="0"/>
        <w:spacing w:line="360" w:lineRule="auto"/>
        <w:ind w:firstLine="720"/>
        <w:jc w:val="both"/>
        <w:rPr>
          <w:sz w:val="28"/>
          <w:szCs w:val="28"/>
          <w:lang w:val="en-GB"/>
        </w:rPr>
      </w:pPr>
      <w:r w:rsidRPr="00257E1E">
        <w:rPr>
          <w:sz w:val="28"/>
          <w:szCs w:val="28"/>
          <w:lang w:val="en-GB"/>
        </w:rPr>
        <w:t>The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dissertation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touches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upon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question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of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efficiency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for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application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of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preventive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intra-postoperative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therapy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to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surgical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stomatologic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patients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during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carrying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out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of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standard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operative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interventions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soft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tissue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of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the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face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and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neck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by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preparations</w:t>
      </w:r>
      <w:r w:rsidR="00257E1E">
        <w:rPr>
          <w:sz w:val="28"/>
          <w:szCs w:val="28"/>
          <w:lang w:val="en-GB"/>
        </w:rPr>
        <w:t xml:space="preserve"> </w:t>
      </w:r>
      <w:r w:rsidR="006B11D6" w:rsidRPr="00257E1E">
        <w:rPr>
          <w:sz w:val="28"/>
          <w:szCs w:val="28"/>
          <w:lang w:val="en-GB"/>
        </w:rPr>
        <w:t>«</w:t>
      </w:r>
      <w:r w:rsidRPr="00257E1E">
        <w:rPr>
          <w:sz w:val="28"/>
          <w:szCs w:val="28"/>
          <w:lang w:val="en-GB"/>
        </w:rPr>
        <w:t>L-lysine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aescinat</w:t>
      </w:r>
      <w:r w:rsidR="006B11D6" w:rsidRPr="00257E1E">
        <w:rPr>
          <w:sz w:val="28"/>
          <w:szCs w:val="28"/>
          <w:lang w:val="en-GB"/>
        </w:rPr>
        <w:t>»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and</w:t>
      </w:r>
      <w:r w:rsidR="00257E1E">
        <w:rPr>
          <w:sz w:val="28"/>
          <w:szCs w:val="28"/>
          <w:lang w:val="en-GB"/>
        </w:rPr>
        <w:t xml:space="preserve"> </w:t>
      </w:r>
      <w:r w:rsidR="006B11D6" w:rsidRPr="00257E1E">
        <w:rPr>
          <w:sz w:val="28"/>
          <w:szCs w:val="28"/>
          <w:lang w:val="en-GB"/>
        </w:rPr>
        <w:t>«</w:t>
      </w:r>
      <w:r w:rsidRPr="00257E1E">
        <w:rPr>
          <w:sz w:val="28"/>
          <w:szCs w:val="28"/>
          <w:lang w:val="en-GB"/>
        </w:rPr>
        <w:t>Thiotriazolin</w:t>
      </w:r>
      <w:r w:rsidR="006B11D6" w:rsidRPr="00257E1E">
        <w:rPr>
          <w:sz w:val="28"/>
          <w:szCs w:val="28"/>
          <w:lang w:val="en-GB"/>
        </w:rPr>
        <w:t>»</w:t>
      </w:r>
      <w:r w:rsidRPr="00257E1E">
        <w:rPr>
          <w:sz w:val="28"/>
          <w:szCs w:val="28"/>
          <w:lang w:val="en-GB"/>
        </w:rPr>
        <w:t>.</w:t>
      </w:r>
    </w:p>
    <w:p w:rsidR="00760ACB" w:rsidRPr="00257E1E" w:rsidRDefault="00760ACB" w:rsidP="00257E1E">
      <w:pPr>
        <w:widowControl w:val="0"/>
        <w:tabs>
          <w:tab w:val="num" w:pos="540"/>
        </w:tabs>
        <w:spacing w:line="360" w:lineRule="auto"/>
        <w:ind w:firstLine="720"/>
        <w:jc w:val="both"/>
        <w:rPr>
          <w:sz w:val="28"/>
          <w:szCs w:val="28"/>
          <w:lang w:val="en-GB"/>
        </w:rPr>
      </w:pPr>
      <w:r w:rsidRPr="00257E1E">
        <w:rPr>
          <w:sz w:val="28"/>
          <w:szCs w:val="28"/>
          <w:lang w:val="en-GB"/>
        </w:rPr>
        <w:t>It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is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set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that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background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prophylactic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intraoperational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therapy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by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preparations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of</w:t>
      </w:r>
      <w:r w:rsidR="00257E1E">
        <w:rPr>
          <w:sz w:val="28"/>
          <w:szCs w:val="28"/>
          <w:lang w:val="en-GB"/>
        </w:rPr>
        <w:t xml:space="preserve"> </w:t>
      </w:r>
      <w:r w:rsidR="006B11D6" w:rsidRPr="00257E1E">
        <w:rPr>
          <w:sz w:val="28"/>
          <w:szCs w:val="28"/>
          <w:lang w:val="en-GB"/>
        </w:rPr>
        <w:t>«</w:t>
      </w:r>
      <w:r w:rsidRPr="00257E1E">
        <w:rPr>
          <w:sz w:val="28"/>
          <w:szCs w:val="28"/>
          <w:lang w:val="en-GB"/>
        </w:rPr>
        <w:t>L-lysine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aescinat</w:t>
      </w:r>
      <w:r w:rsidR="006B11D6" w:rsidRPr="00257E1E">
        <w:rPr>
          <w:sz w:val="28"/>
          <w:szCs w:val="28"/>
          <w:lang w:val="en-GB"/>
        </w:rPr>
        <w:t>»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and</w:t>
      </w:r>
      <w:r w:rsidR="00257E1E">
        <w:rPr>
          <w:sz w:val="28"/>
          <w:szCs w:val="28"/>
          <w:lang w:val="en-GB"/>
        </w:rPr>
        <w:t xml:space="preserve"> </w:t>
      </w:r>
      <w:r w:rsidR="006B11D6" w:rsidRPr="00257E1E">
        <w:rPr>
          <w:sz w:val="28"/>
          <w:szCs w:val="28"/>
          <w:lang w:val="en-GB"/>
        </w:rPr>
        <w:t>«</w:t>
      </w:r>
      <w:r w:rsidRPr="00257E1E">
        <w:rPr>
          <w:sz w:val="28"/>
          <w:szCs w:val="28"/>
          <w:lang w:val="en-GB"/>
        </w:rPr>
        <w:t>Thiotriazolin</w:t>
      </w:r>
      <w:r w:rsidR="006B11D6" w:rsidRPr="00257E1E">
        <w:rPr>
          <w:sz w:val="28"/>
          <w:szCs w:val="28"/>
          <w:lang w:val="en-GB"/>
        </w:rPr>
        <w:t>»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clinical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displays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of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inflammatory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reaction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less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expressed.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In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these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terms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cicatrization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of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wound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with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complete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epitelialization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of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its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surface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7th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days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is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marked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at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93,5</w:t>
      </w:r>
      <w:r w:rsidR="006B11D6" w:rsidRPr="00257E1E">
        <w:rPr>
          <w:sz w:val="28"/>
          <w:szCs w:val="28"/>
          <w:lang w:val="en-GB"/>
        </w:rPr>
        <w:t>5</w:t>
      </w:r>
      <w:r w:rsidR="00257E1E">
        <w:rPr>
          <w:sz w:val="28"/>
          <w:szCs w:val="28"/>
          <w:lang w:val="en-GB"/>
        </w:rPr>
        <w:t xml:space="preserve"> </w:t>
      </w:r>
      <w:r w:rsidR="006B11D6" w:rsidRPr="00257E1E">
        <w:rPr>
          <w:sz w:val="28"/>
          <w:szCs w:val="28"/>
          <w:lang w:val="en-GB"/>
        </w:rPr>
        <w:t>%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patients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(in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control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–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at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79,6</w:t>
      </w:r>
      <w:r w:rsidR="006B11D6" w:rsidRPr="00257E1E">
        <w:rPr>
          <w:sz w:val="28"/>
          <w:szCs w:val="28"/>
          <w:lang w:val="en-GB"/>
        </w:rPr>
        <w:t>9</w:t>
      </w:r>
      <w:r w:rsidR="00257E1E">
        <w:rPr>
          <w:sz w:val="28"/>
          <w:szCs w:val="28"/>
          <w:lang w:val="en-GB"/>
        </w:rPr>
        <w:t xml:space="preserve"> </w:t>
      </w:r>
      <w:r w:rsidR="006B11D6" w:rsidRPr="00257E1E">
        <w:rPr>
          <w:sz w:val="28"/>
          <w:szCs w:val="28"/>
          <w:lang w:val="en-GB"/>
        </w:rPr>
        <w:t>%</w:t>
      </w:r>
      <w:r w:rsidRPr="00257E1E">
        <w:rPr>
          <w:sz w:val="28"/>
          <w:szCs w:val="28"/>
          <w:lang w:val="en-GB"/>
        </w:rPr>
        <w:t>,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at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P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&lt;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0,05)</w:t>
      </w:r>
    </w:p>
    <w:p w:rsidR="00760ACB" w:rsidRPr="00257E1E" w:rsidRDefault="00760ACB" w:rsidP="00257E1E">
      <w:pPr>
        <w:widowControl w:val="0"/>
        <w:tabs>
          <w:tab w:val="num" w:pos="540"/>
        </w:tabs>
        <w:spacing w:line="360" w:lineRule="auto"/>
        <w:ind w:firstLine="720"/>
        <w:jc w:val="both"/>
        <w:rPr>
          <w:sz w:val="28"/>
          <w:szCs w:val="28"/>
          <w:lang w:val="en-GB"/>
        </w:rPr>
      </w:pPr>
      <w:r w:rsidRPr="00257E1E">
        <w:rPr>
          <w:sz w:val="28"/>
          <w:szCs w:val="28"/>
          <w:lang w:val="en-GB"/>
        </w:rPr>
        <w:t>As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result,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the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normotrophic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type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of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scar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(through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one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year)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was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formed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at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93,5</w:t>
      </w:r>
      <w:r w:rsidR="006B11D6" w:rsidRPr="00257E1E">
        <w:rPr>
          <w:sz w:val="28"/>
          <w:szCs w:val="28"/>
          <w:lang w:val="en-GB"/>
        </w:rPr>
        <w:t>5</w:t>
      </w:r>
      <w:r w:rsidR="00257E1E">
        <w:rPr>
          <w:sz w:val="28"/>
          <w:szCs w:val="28"/>
          <w:lang w:val="en-GB"/>
        </w:rPr>
        <w:t xml:space="preserve"> </w:t>
      </w:r>
      <w:r w:rsidR="006B11D6" w:rsidRPr="00257E1E">
        <w:rPr>
          <w:sz w:val="28"/>
          <w:szCs w:val="28"/>
          <w:lang w:val="en-GB"/>
        </w:rPr>
        <w:t>%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patients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(in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control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–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at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64,2</w:t>
      </w:r>
      <w:r w:rsidR="006B11D6" w:rsidRPr="00257E1E">
        <w:rPr>
          <w:sz w:val="28"/>
          <w:szCs w:val="28"/>
          <w:lang w:val="en-GB"/>
        </w:rPr>
        <w:t>8</w:t>
      </w:r>
      <w:r w:rsidR="00257E1E">
        <w:rPr>
          <w:sz w:val="28"/>
          <w:szCs w:val="28"/>
          <w:lang w:val="en-GB"/>
        </w:rPr>
        <w:t xml:space="preserve"> </w:t>
      </w:r>
      <w:r w:rsidR="006B11D6" w:rsidRPr="00257E1E">
        <w:rPr>
          <w:sz w:val="28"/>
          <w:szCs w:val="28"/>
          <w:lang w:val="en-GB"/>
        </w:rPr>
        <w:t>%</w:t>
      </w:r>
      <w:r w:rsidRPr="00257E1E">
        <w:rPr>
          <w:sz w:val="28"/>
          <w:szCs w:val="28"/>
          <w:lang w:val="en-GB"/>
        </w:rPr>
        <w:t>,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P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&lt;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0,05),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and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the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insignificant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displays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of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hypertrophy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are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marked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at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6,4</w:t>
      </w:r>
      <w:r w:rsidR="006B11D6" w:rsidRPr="00257E1E">
        <w:rPr>
          <w:sz w:val="28"/>
          <w:szCs w:val="28"/>
          <w:lang w:val="en-GB"/>
        </w:rPr>
        <w:t>5</w:t>
      </w:r>
      <w:r w:rsidR="00257E1E">
        <w:rPr>
          <w:sz w:val="28"/>
          <w:szCs w:val="28"/>
          <w:lang w:val="en-GB"/>
        </w:rPr>
        <w:t xml:space="preserve"> </w:t>
      </w:r>
      <w:r w:rsidR="006B11D6" w:rsidRPr="00257E1E">
        <w:rPr>
          <w:sz w:val="28"/>
          <w:szCs w:val="28"/>
          <w:lang w:val="en-GB"/>
        </w:rPr>
        <w:t>%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patients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(in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control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–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in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10,7</w:t>
      </w:r>
      <w:r w:rsidR="006B11D6" w:rsidRPr="00257E1E">
        <w:rPr>
          <w:sz w:val="28"/>
          <w:szCs w:val="28"/>
          <w:lang w:val="en-GB"/>
        </w:rPr>
        <w:t>4</w:t>
      </w:r>
      <w:r w:rsidR="00257E1E">
        <w:rPr>
          <w:sz w:val="28"/>
          <w:szCs w:val="28"/>
          <w:lang w:val="en-GB"/>
        </w:rPr>
        <w:t xml:space="preserve"> </w:t>
      </w:r>
      <w:r w:rsidR="006B11D6" w:rsidRPr="00257E1E">
        <w:rPr>
          <w:sz w:val="28"/>
          <w:szCs w:val="28"/>
          <w:lang w:val="en-GB"/>
        </w:rPr>
        <w:t>%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cases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making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progress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growth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of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cicatrical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tissue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took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place).</w:t>
      </w:r>
    </w:p>
    <w:p w:rsidR="00760ACB" w:rsidRPr="00257E1E" w:rsidRDefault="00760ACB" w:rsidP="00257E1E">
      <w:pPr>
        <w:widowControl w:val="0"/>
        <w:tabs>
          <w:tab w:val="num" w:pos="540"/>
        </w:tabs>
        <w:spacing w:line="360" w:lineRule="auto"/>
        <w:ind w:firstLine="720"/>
        <w:jc w:val="both"/>
        <w:rPr>
          <w:sz w:val="28"/>
          <w:szCs w:val="28"/>
          <w:lang w:val="en-GB"/>
        </w:rPr>
      </w:pPr>
      <w:r w:rsidRPr="00257E1E">
        <w:rPr>
          <w:sz w:val="28"/>
          <w:szCs w:val="28"/>
          <w:lang w:val="en-GB" w:eastAsia="ru-RU"/>
        </w:rPr>
        <w:t>Authentic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intergroup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distinctions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are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revealed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also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in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dynamics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of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changes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biochemical,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cytobiochemical,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cytologic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and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functional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parameters.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It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confirms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efficiency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of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the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offered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method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of</w:t>
      </w:r>
      <w:r w:rsidR="00257E1E">
        <w:rPr>
          <w:sz w:val="28"/>
          <w:szCs w:val="28"/>
          <w:lang w:val="en-GB" w:eastAsia="ru-RU"/>
        </w:rPr>
        <w:t xml:space="preserve"> </w:t>
      </w:r>
      <w:r w:rsidRPr="00257E1E">
        <w:rPr>
          <w:sz w:val="28"/>
          <w:szCs w:val="28"/>
          <w:lang w:val="en-GB" w:eastAsia="ru-RU"/>
        </w:rPr>
        <w:t>treatment.</w:t>
      </w:r>
    </w:p>
    <w:p w:rsidR="00760ACB" w:rsidRPr="00257E1E" w:rsidRDefault="00760ACB" w:rsidP="00257E1E">
      <w:pPr>
        <w:widowControl w:val="0"/>
        <w:spacing w:line="360" w:lineRule="auto"/>
        <w:ind w:firstLine="720"/>
        <w:jc w:val="both"/>
        <w:rPr>
          <w:sz w:val="28"/>
          <w:szCs w:val="28"/>
          <w:lang w:val="en-GB"/>
        </w:rPr>
      </w:pPr>
      <w:r w:rsidRPr="00257E1E">
        <w:rPr>
          <w:bCs/>
          <w:sz w:val="28"/>
          <w:szCs w:val="28"/>
          <w:lang w:val="en-GB"/>
        </w:rPr>
        <w:t>Keywords:</w:t>
      </w:r>
      <w:r w:rsidR="00257E1E">
        <w:rPr>
          <w:sz w:val="28"/>
          <w:szCs w:val="28"/>
          <w:lang w:val="en-GB"/>
        </w:rPr>
        <w:t xml:space="preserve"> </w:t>
      </w:r>
      <w:r w:rsidR="006B11D6" w:rsidRPr="00257E1E">
        <w:rPr>
          <w:sz w:val="28"/>
          <w:szCs w:val="28"/>
          <w:lang w:val="en-GB"/>
        </w:rPr>
        <w:t>«</w:t>
      </w:r>
      <w:r w:rsidRPr="00257E1E">
        <w:rPr>
          <w:sz w:val="28"/>
          <w:szCs w:val="28"/>
          <w:lang w:val="en-GB"/>
        </w:rPr>
        <w:t>L-lysine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aescinat</w:t>
      </w:r>
      <w:r w:rsidR="006B11D6" w:rsidRPr="00257E1E">
        <w:rPr>
          <w:sz w:val="28"/>
          <w:szCs w:val="28"/>
          <w:lang w:val="en-GB"/>
        </w:rPr>
        <w:t>»</w:t>
      </w:r>
      <w:r w:rsidRPr="00257E1E">
        <w:rPr>
          <w:sz w:val="28"/>
          <w:szCs w:val="28"/>
          <w:lang w:val="en-GB"/>
        </w:rPr>
        <w:t>,</w:t>
      </w:r>
      <w:r w:rsidR="00257E1E">
        <w:rPr>
          <w:sz w:val="28"/>
          <w:szCs w:val="28"/>
          <w:lang w:val="en-GB"/>
        </w:rPr>
        <w:t xml:space="preserve"> </w:t>
      </w:r>
      <w:r w:rsidR="006B11D6" w:rsidRPr="00257E1E">
        <w:rPr>
          <w:sz w:val="28"/>
          <w:szCs w:val="28"/>
          <w:lang w:val="en-GB"/>
        </w:rPr>
        <w:t>«</w:t>
      </w:r>
      <w:r w:rsidRPr="00257E1E">
        <w:rPr>
          <w:sz w:val="28"/>
          <w:szCs w:val="28"/>
          <w:lang w:val="en-GB"/>
        </w:rPr>
        <w:t>Thiotriazolin</w:t>
      </w:r>
      <w:r w:rsidR="006B11D6" w:rsidRPr="00257E1E">
        <w:rPr>
          <w:sz w:val="28"/>
          <w:szCs w:val="28"/>
          <w:lang w:val="en-GB"/>
        </w:rPr>
        <w:t>»</w:t>
      </w:r>
      <w:r w:rsidRPr="00257E1E">
        <w:rPr>
          <w:sz w:val="28"/>
          <w:szCs w:val="28"/>
          <w:lang w:val="en-GB"/>
        </w:rPr>
        <w:t>,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an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adenoma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of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parotid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gland,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intraoperational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preventive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maintenance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of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postoperative</w:t>
      </w:r>
      <w:r w:rsidR="00257E1E">
        <w:rPr>
          <w:sz w:val="28"/>
          <w:szCs w:val="28"/>
          <w:lang w:val="en-GB"/>
        </w:rPr>
        <w:t xml:space="preserve"> </w:t>
      </w:r>
      <w:r w:rsidRPr="00257E1E">
        <w:rPr>
          <w:sz w:val="28"/>
          <w:szCs w:val="28"/>
          <w:lang w:val="en-GB"/>
        </w:rPr>
        <w:t>complications.</w:t>
      </w:r>
    </w:p>
    <w:p w:rsidR="00CD608E" w:rsidRPr="00257E1E" w:rsidRDefault="00257E1E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rFonts w:cs="Times New Roman CYR"/>
          <w:b/>
          <w:sz w:val="28"/>
          <w:szCs w:val="28"/>
          <w:lang w:eastAsia="ru-RU"/>
        </w:rPr>
      </w:pPr>
      <w:r>
        <w:rPr>
          <w:rFonts w:cs="Times New Roman CYR"/>
          <w:bCs/>
          <w:sz w:val="28"/>
          <w:szCs w:val="28"/>
          <w:lang w:eastAsia="ru-RU"/>
        </w:rPr>
        <w:br w:type="page"/>
      </w:r>
      <w:r w:rsidR="00CD608E" w:rsidRPr="00257E1E">
        <w:rPr>
          <w:rFonts w:cs="Times New Roman CYR"/>
          <w:b/>
          <w:bCs/>
          <w:sz w:val="28"/>
          <w:szCs w:val="28"/>
          <w:lang w:eastAsia="ru-RU"/>
        </w:rPr>
        <w:t>ПЕРЕЛІК</w:t>
      </w:r>
      <w:r w:rsidRPr="00257E1E">
        <w:rPr>
          <w:rFonts w:cs="Times New Roman CYR"/>
          <w:b/>
          <w:bCs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b/>
          <w:bCs/>
          <w:sz w:val="28"/>
          <w:szCs w:val="28"/>
          <w:lang w:eastAsia="ru-RU"/>
        </w:rPr>
        <w:t>УМОВНИХ</w:t>
      </w:r>
      <w:r w:rsidRPr="00257E1E">
        <w:rPr>
          <w:rFonts w:cs="Times New Roman CYR"/>
          <w:b/>
          <w:bCs/>
          <w:sz w:val="28"/>
          <w:szCs w:val="28"/>
          <w:lang w:eastAsia="ru-RU"/>
        </w:rPr>
        <w:t xml:space="preserve"> </w:t>
      </w:r>
      <w:r w:rsidR="00CD608E" w:rsidRPr="00257E1E">
        <w:rPr>
          <w:rFonts w:cs="Times New Roman CYR"/>
          <w:b/>
          <w:bCs/>
          <w:sz w:val="28"/>
          <w:szCs w:val="28"/>
          <w:lang w:eastAsia="ru-RU"/>
        </w:rPr>
        <w:t>СКОРОЧЕНЬ</w:t>
      </w:r>
    </w:p>
    <w:p w:rsidR="00257E1E" w:rsidRPr="00257E1E" w:rsidRDefault="00257E1E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</w:p>
    <w:p w:rsidR="008F3F2C" w:rsidRPr="00257E1E" w:rsidRDefault="008F3F2C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АТО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антитрипсинова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одиниця</w:t>
      </w:r>
    </w:p>
    <w:p w:rsidR="006B11D6" w:rsidRPr="00257E1E" w:rsidRDefault="008F3F2C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ЛДГ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лактатдегідрогеназа</w:t>
      </w:r>
    </w:p>
    <w:p w:rsidR="008F3F2C" w:rsidRPr="00257E1E" w:rsidRDefault="008F3F2C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ЛПВЩ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ліпопротеїни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високої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щільності</w:t>
      </w:r>
    </w:p>
    <w:p w:rsidR="008F3F2C" w:rsidRPr="00257E1E" w:rsidRDefault="008F3F2C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ЛПНЩ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ліпопротеїни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низької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щільності</w:t>
      </w:r>
    </w:p>
    <w:p w:rsidR="008F3F2C" w:rsidRPr="00257E1E" w:rsidRDefault="008F3F2C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МДА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малоновий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діальдегід</w:t>
      </w:r>
    </w:p>
    <w:p w:rsidR="008F3F2C" w:rsidRPr="00257E1E" w:rsidRDefault="008F3F2C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ПОЛ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перекисне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окиснення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ліпідів</w:t>
      </w:r>
    </w:p>
    <w:p w:rsidR="008F3F2C" w:rsidRPr="00257E1E" w:rsidRDefault="008F3F2C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СДГ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сукцинатдегідрогеназа</w:t>
      </w:r>
    </w:p>
    <w:p w:rsidR="008F3F2C" w:rsidRPr="00257E1E" w:rsidRDefault="008F3F2C" w:rsidP="00257E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 CYR"/>
          <w:sz w:val="28"/>
          <w:szCs w:val="28"/>
          <w:lang w:eastAsia="ru-RU"/>
        </w:rPr>
      </w:pPr>
      <w:r w:rsidRPr="00257E1E">
        <w:rPr>
          <w:rFonts w:cs="Times New Roman CYR"/>
          <w:sz w:val="28"/>
          <w:szCs w:val="28"/>
          <w:lang w:eastAsia="ru-RU"/>
        </w:rPr>
        <w:t>ТБК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–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тіобарбітурова</w:t>
      </w:r>
      <w:r w:rsidR="00257E1E">
        <w:rPr>
          <w:rFonts w:cs="Times New Roman CYR"/>
          <w:sz w:val="28"/>
          <w:szCs w:val="28"/>
          <w:lang w:eastAsia="ru-RU"/>
        </w:rPr>
        <w:t xml:space="preserve"> </w:t>
      </w:r>
      <w:r w:rsidRPr="00257E1E">
        <w:rPr>
          <w:rFonts w:cs="Times New Roman CYR"/>
          <w:sz w:val="28"/>
          <w:szCs w:val="28"/>
          <w:lang w:eastAsia="ru-RU"/>
        </w:rPr>
        <w:t>кислота</w:t>
      </w:r>
    </w:p>
    <w:p w:rsidR="00D5116E" w:rsidRPr="00257E1E" w:rsidRDefault="00257E1E" w:rsidP="00257E1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br w:type="page"/>
      </w:r>
      <w:r w:rsidR="00D5116E" w:rsidRPr="00257E1E">
        <w:rPr>
          <w:sz w:val="28"/>
          <w:szCs w:val="28"/>
        </w:rPr>
        <w:t>Підписано</w:t>
      </w:r>
      <w:r>
        <w:rPr>
          <w:sz w:val="28"/>
          <w:szCs w:val="28"/>
        </w:rPr>
        <w:t xml:space="preserve"> </w:t>
      </w:r>
      <w:r w:rsidR="00D5116E" w:rsidRPr="00257E1E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="00D5116E" w:rsidRPr="00257E1E">
        <w:rPr>
          <w:sz w:val="28"/>
          <w:szCs w:val="28"/>
        </w:rPr>
        <w:t>друку</w:t>
      </w:r>
      <w:r>
        <w:rPr>
          <w:sz w:val="28"/>
          <w:szCs w:val="28"/>
          <w:lang w:val="ru-RU"/>
        </w:rPr>
        <w:t xml:space="preserve"> </w:t>
      </w:r>
      <w:r w:rsidR="00D5116E" w:rsidRPr="00257E1E">
        <w:rPr>
          <w:sz w:val="28"/>
          <w:szCs w:val="28"/>
          <w:lang w:val="ru-RU"/>
        </w:rPr>
        <w:t>01</w:t>
      </w:r>
      <w:r w:rsidR="00D5116E" w:rsidRPr="00257E1E">
        <w:rPr>
          <w:sz w:val="28"/>
          <w:szCs w:val="28"/>
        </w:rPr>
        <w:t>.</w:t>
      </w:r>
      <w:r w:rsidR="00D5116E" w:rsidRPr="00257E1E">
        <w:rPr>
          <w:sz w:val="28"/>
          <w:szCs w:val="28"/>
          <w:lang w:val="ru-RU"/>
        </w:rPr>
        <w:t>08</w:t>
      </w:r>
      <w:r w:rsidR="00D5116E" w:rsidRPr="00257E1E">
        <w:rPr>
          <w:sz w:val="28"/>
          <w:szCs w:val="28"/>
        </w:rPr>
        <w:t>.200</w:t>
      </w:r>
      <w:r w:rsidR="00D5116E" w:rsidRPr="00257E1E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</w:t>
      </w:r>
      <w:r w:rsidR="00D5116E" w:rsidRPr="00257E1E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="00D5116E" w:rsidRPr="00257E1E">
        <w:rPr>
          <w:sz w:val="28"/>
          <w:szCs w:val="28"/>
        </w:rPr>
        <w:t>Формат</w:t>
      </w:r>
      <w:r>
        <w:rPr>
          <w:sz w:val="28"/>
          <w:szCs w:val="28"/>
        </w:rPr>
        <w:t xml:space="preserve"> </w:t>
      </w:r>
      <w:r w:rsidR="00D5116E" w:rsidRPr="00257E1E">
        <w:rPr>
          <w:sz w:val="28"/>
          <w:szCs w:val="28"/>
        </w:rPr>
        <w:t>60х90/16.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57E1E">
        <w:rPr>
          <w:sz w:val="28"/>
          <w:szCs w:val="28"/>
        </w:rPr>
        <w:t>Ум.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друк.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арк</w:t>
      </w:r>
      <w:r w:rsidRPr="00257E1E">
        <w:rPr>
          <w:sz w:val="28"/>
          <w:szCs w:val="28"/>
          <w:lang w:val="ru-RU"/>
        </w:rPr>
        <w:t>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0,9.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Обл.-вид.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арк.</w:t>
      </w:r>
      <w:r w:rsidR="00257E1E">
        <w:rPr>
          <w:sz w:val="28"/>
          <w:szCs w:val="28"/>
          <w:lang w:val="ru-RU"/>
        </w:rPr>
        <w:t xml:space="preserve"> </w:t>
      </w:r>
      <w:r w:rsidRPr="00257E1E">
        <w:rPr>
          <w:sz w:val="28"/>
          <w:szCs w:val="28"/>
        </w:rPr>
        <w:t>0,9</w:t>
      </w:r>
      <w:r w:rsidRPr="00257E1E">
        <w:rPr>
          <w:sz w:val="28"/>
          <w:szCs w:val="28"/>
          <w:lang w:val="ru-RU"/>
        </w:rPr>
        <w:t>.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57E1E">
        <w:rPr>
          <w:sz w:val="28"/>
          <w:szCs w:val="28"/>
        </w:rPr>
        <w:t>Тираж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100.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Зам.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  <w:lang w:val="ru-RU"/>
        </w:rPr>
        <w:t>56.</w:t>
      </w:r>
    </w:p>
    <w:p w:rsidR="00257E1E" w:rsidRDefault="00257E1E" w:rsidP="00257E1E">
      <w:pPr>
        <w:spacing w:line="360" w:lineRule="auto"/>
        <w:ind w:firstLine="720"/>
        <w:jc w:val="both"/>
        <w:rPr>
          <w:sz w:val="28"/>
          <w:szCs w:val="28"/>
        </w:rPr>
      </w:pP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</w:rPr>
        <w:t>«Видавництво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“Науковий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світ”»</w:t>
      </w:r>
      <w:r w:rsidRPr="00257E1E">
        <w:rPr>
          <w:sz w:val="28"/>
          <w:szCs w:val="28"/>
          <w:vertAlign w:val="superscript"/>
        </w:rPr>
        <w:t>®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</w:rPr>
        <w:t>Свідоцтво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ДК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№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249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від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16.11.2000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р.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</w:rPr>
        <w:t>м.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Київ,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вул.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Боженка,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17,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оф.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504.</w:t>
      </w:r>
    </w:p>
    <w:p w:rsidR="00D5116E" w:rsidRPr="00257E1E" w:rsidRDefault="00D5116E" w:rsidP="00257E1E">
      <w:pPr>
        <w:spacing w:line="360" w:lineRule="auto"/>
        <w:ind w:firstLine="720"/>
        <w:jc w:val="both"/>
        <w:rPr>
          <w:sz w:val="28"/>
          <w:szCs w:val="28"/>
        </w:rPr>
      </w:pPr>
      <w:r w:rsidRPr="00257E1E">
        <w:rPr>
          <w:sz w:val="28"/>
          <w:szCs w:val="28"/>
        </w:rPr>
        <w:t>2</w:t>
      </w:r>
      <w:r w:rsidRPr="00257E1E">
        <w:rPr>
          <w:sz w:val="28"/>
          <w:szCs w:val="28"/>
          <w:lang w:val="en-US"/>
        </w:rPr>
        <w:t>00</w:t>
      </w:r>
      <w:r w:rsidRPr="00257E1E">
        <w:rPr>
          <w:sz w:val="28"/>
          <w:szCs w:val="28"/>
        </w:rPr>
        <w:t>-87-13,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2</w:t>
      </w:r>
      <w:r w:rsidRPr="00257E1E">
        <w:rPr>
          <w:sz w:val="28"/>
          <w:szCs w:val="28"/>
          <w:lang w:val="en-US"/>
        </w:rPr>
        <w:t>00</w:t>
      </w:r>
      <w:r w:rsidRPr="00257E1E">
        <w:rPr>
          <w:sz w:val="28"/>
          <w:szCs w:val="28"/>
        </w:rPr>
        <w:t>-87-15,</w:t>
      </w:r>
      <w:r w:rsidR="00257E1E">
        <w:rPr>
          <w:sz w:val="28"/>
          <w:szCs w:val="28"/>
        </w:rPr>
        <w:t xml:space="preserve"> </w:t>
      </w:r>
      <w:r w:rsidRPr="00257E1E">
        <w:rPr>
          <w:sz w:val="28"/>
          <w:szCs w:val="28"/>
        </w:rPr>
        <w:t>8-050-525-88-77</w:t>
      </w:r>
      <w:bookmarkStart w:id="0" w:name="_GoBack"/>
      <w:bookmarkEnd w:id="0"/>
    </w:p>
    <w:sectPr w:rsidR="00D5116E" w:rsidRPr="00257E1E" w:rsidSect="00257E1E">
      <w:pgSz w:w="11907" w:h="16840" w:code="9"/>
      <w:pgMar w:top="1134" w:right="851" w:bottom="1134" w:left="1701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758" w:rsidRDefault="00970758">
      <w:r>
        <w:separator/>
      </w:r>
    </w:p>
  </w:endnote>
  <w:endnote w:type="continuationSeparator" w:id="0">
    <w:p w:rsidR="00970758" w:rsidRDefault="00970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758" w:rsidRDefault="00970758">
      <w:r>
        <w:separator/>
      </w:r>
    </w:p>
  </w:footnote>
  <w:footnote w:type="continuationSeparator" w:id="0">
    <w:p w:rsidR="00970758" w:rsidRDefault="00970758">
      <w:r>
        <w:continuationSeparator/>
      </w:r>
    </w:p>
  </w:footnote>
  <w:footnote w:id="1">
    <w:p w:rsidR="00970758" w:rsidRDefault="009E6417">
      <w:pPr>
        <w:pStyle w:val="a8"/>
      </w:pPr>
      <w:r w:rsidRPr="00C63AAC">
        <w:rPr>
          <w:rStyle w:val="aa"/>
          <w:sz w:val="24"/>
          <w:szCs w:val="24"/>
        </w:rPr>
        <w:sym w:font="Symbol" w:char="F02A"/>
      </w:r>
      <w:r w:rsidRPr="00C63AAC">
        <w:rPr>
          <w:sz w:val="24"/>
          <w:szCs w:val="24"/>
        </w:rPr>
        <w:t xml:space="preserve"> </w:t>
      </w:r>
      <w:r w:rsidRPr="00C63AAC">
        <w:rPr>
          <w:color w:val="000000"/>
          <w:sz w:val="24"/>
          <w:szCs w:val="24"/>
          <w:lang w:eastAsia="uk-UA"/>
        </w:rPr>
        <w:t>Автор висловлює щиру подяку за допомогу в проведенні лабораторних методів дослідження співробітникам вищевказаних лабораторій</w:t>
      </w:r>
      <w:r>
        <w:rPr>
          <w:color w:val="000000"/>
          <w:sz w:val="24"/>
          <w:szCs w:val="24"/>
          <w:lang w:eastAsia="uk-U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4247AD"/>
    <w:multiLevelType w:val="hybridMultilevel"/>
    <w:tmpl w:val="BD76D9F4"/>
    <w:lvl w:ilvl="0" w:tplc="046C245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5DC8043E"/>
    <w:multiLevelType w:val="hybridMultilevel"/>
    <w:tmpl w:val="F4F2AAB6"/>
    <w:lvl w:ilvl="0" w:tplc="02DCE96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3F7"/>
    <w:rsid w:val="00000C44"/>
    <w:rsid w:val="00007AEC"/>
    <w:rsid w:val="00011329"/>
    <w:rsid w:val="00020118"/>
    <w:rsid w:val="0002071E"/>
    <w:rsid w:val="0002626F"/>
    <w:rsid w:val="000265C2"/>
    <w:rsid w:val="000273F7"/>
    <w:rsid w:val="00035E8F"/>
    <w:rsid w:val="0003777B"/>
    <w:rsid w:val="00050A51"/>
    <w:rsid w:val="0005348B"/>
    <w:rsid w:val="000612BC"/>
    <w:rsid w:val="00070B39"/>
    <w:rsid w:val="00093E81"/>
    <w:rsid w:val="00094969"/>
    <w:rsid w:val="000B7B16"/>
    <w:rsid w:val="000C429F"/>
    <w:rsid w:val="000D11D8"/>
    <w:rsid w:val="000E7E81"/>
    <w:rsid w:val="000F1510"/>
    <w:rsid w:val="001038A7"/>
    <w:rsid w:val="00103F9C"/>
    <w:rsid w:val="0010523C"/>
    <w:rsid w:val="001151BC"/>
    <w:rsid w:val="001179CE"/>
    <w:rsid w:val="001216B7"/>
    <w:rsid w:val="00122394"/>
    <w:rsid w:val="001250CA"/>
    <w:rsid w:val="00144B55"/>
    <w:rsid w:val="00145663"/>
    <w:rsid w:val="001466AB"/>
    <w:rsid w:val="001521D6"/>
    <w:rsid w:val="00155B4A"/>
    <w:rsid w:val="001577DC"/>
    <w:rsid w:val="001610D6"/>
    <w:rsid w:val="0016118E"/>
    <w:rsid w:val="001650FE"/>
    <w:rsid w:val="00170D39"/>
    <w:rsid w:val="00173D41"/>
    <w:rsid w:val="001850EC"/>
    <w:rsid w:val="00197AF0"/>
    <w:rsid w:val="001A77C0"/>
    <w:rsid w:val="001B5B5D"/>
    <w:rsid w:val="001C08D3"/>
    <w:rsid w:val="001C0DEC"/>
    <w:rsid w:val="001C2938"/>
    <w:rsid w:val="001C4874"/>
    <w:rsid w:val="001D5A52"/>
    <w:rsid w:val="001E140B"/>
    <w:rsid w:val="001F4BFB"/>
    <w:rsid w:val="001F62FD"/>
    <w:rsid w:val="00200FA2"/>
    <w:rsid w:val="0020158C"/>
    <w:rsid w:val="00201979"/>
    <w:rsid w:val="00205701"/>
    <w:rsid w:val="00205C00"/>
    <w:rsid w:val="00210E87"/>
    <w:rsid w:val="002350FD"/>
    <w:rsid w:val="00235124"/>
    <w:rsid w:val="002356B6"/>
    <w:rsid w:val="00240E8C"/>
    <w:rsid w:val="0024201B"/>
    <w:rsid w:val="00253C4E"/>
    <w:rsid w:val="00257E1E"/>
    <w:rsid w:val="002625CD"/>
    <w:rsid w:val="00265123"/>
    <w:rsid w:val="002730CE"/>
    <w:rsid w:val="00275DFB"/>
    <w:rsid w:val="00276FE0"/>
    <w:rsid w:val="00281DA7"/>
    <w:rsid w:val="002911E0"/>
    <w:rsid w:val="0029293A"/>
    <w:rsid w:val="002A0228"/>
    <w:rsid w:val="002A2120"/>
    <w:rsid w:val="002A3C73"/>
    <w:rsid w:val="002B16C4"/>
    <w:rsid w:val="002B16DF"/>
    <w:rsid w:val="002B33FC"/>
    <w:rsid w:val="002B4F80"/>
    <w:rsid w:val="002B717E"/>
    <w:rsid w:val="002B75C7"/>
    <w:rsid w:val="002E397F"/>
    <w:rsid w:val="002E713B"/>
    <w:rsid w:val="002F0A62"/>
    <w:rsid w:val="002F3EFB"/>
    <w:rsid w:val="0030683A"/>
    <w:rsid w:val="00314624"/>
    <w:rsid w:val="00316512"/>
    <w:rsid w:val="003229FE"/>
    <w:rsid w:val="00323BC2"/>
    <w:rsid w:val="0033037E"/>
    <w:rsid w:val="00336505"/>
    <w:rsid w:val="00341783"/>
    <w:rsid w:val="003425E7"/>
    <w:rsid w:val="00347BA4"/>
    <w:rsid w:val="00356C1F"/>
    <w:rsid w:val="00365D98"/>
    <w:rsid w:val="00382961"/>
    <w:rsid w:val="00383165"/>
    <w:rsid w:val="00383B4C"/>
    <w:rsid w:val="00387E72"/>
    <w:rsid w:val="00390F76"/>
    <w:rsid w:val="00394148"/>
    <w:rsid w:val="00395F78"/>
    <w:rsid w:val="003A3436"/>
    <w:rsid w:val="003A3445"/>
    <w:rsid w:val="003A3E00"/>
    <w:rsid w:val="003A40BA"/>
    <w:rsid w:val="003B4925"/>
    <w:rsid w:val="003C0538"/>
    <w:rsid w:val="003C1A7A"/>
    <w:rsid w:val="003C3C4A"/>
    <w:rsid w:val="003C3C81"/>
    <w:rsid w:val="003C4865"/>
    <w:rsid w:val="003C74D0"/>
    <w:rsid w:val="003D62D1"/>
    <w:rsid w:val="003D689C"/>
    <w:rsid w:val="003E0F7E"/>
    <w:rsid w:val="003F1DFD"/>
    <w:rsid w:val="003F4FCD"/>
    <w:rsid w:val="00400797"/>
    <w:rsid w:val="00401C1E"/>
    <w:rsid w:val="00403EA7"/>
    <w:rsid w:val="00405103"/>
    <w:rsid w:val="00412162"/>
    <w:rsid w:val="00413453"/>
    <w:rsid w:val="00423F09"/>
    <w:rsid w:val="004302B8"/>
    <w:rsid w:val="0043400D"/>
    <w:rsid w:val="00443114"/>
    <w:rsid w:val="0044799D"/>
    <w:rsid w:val="004528A0"/>
    <w:rsid w:val="0046202D"/>
    <w:rsid w:val="00463251"/>
    <w:rsid w:val="00480178"/>
    <w:rsid w:val="00483B5C"/>
    <w:rsid w:val="004857A3"/>
    <w:rsid w:val="0048592A"/>
    <w:rsid w:val="00486842"/>
    <w:rsid w:val="00487F3E"/>
    <w:rsid w:val="004955A9"/>
    <w:rsid w:val="004A1F33"/>
    <w:rsid w:val="004A20FF"/>
    <w:rsid w:val="004B77DD"/>
    <w:rsid w:val="004C4A16"/>
    <w:rsid w:val="004C574D"/>
    <w:rsid w:val="004C668E"/>
    <w:rsid w:val="004D692A"/>
    <w:rsid w:val="004F00A2"/>
    <w:rsid w:val="004F0A5A"/>
    <w:rsid w:val="004F27C7"/>
    <w:rsid w:val="004F7CA1"/>
    <w:rsid w:val="00502F2D"/>
    <w:rsid w:val="005048C1"/>
    <w:rsid w:val="00506BD2"/>
    <w:rsid w:val="00512958"/>
    <w:rsid w:val="00524510"/>
    <w:rsid w:val="00532AC8"/>
    <w:rsid w:val="00535C3C"/>
    <w:rsid w:val="00536A3A"/>
    <w:rsid w:val="005470F0"/>
    <w:rsid w:val="0054799E"/>
    <w:rsid w:val="00547B33"/>
    <w:rsid w:val="0055214B"/>
    <w:rsid w:val="00553138"/>
    <w:rsid w:val="00554566"/>
    <w:rsid w:val="00566C11"/>
    <w:rsid w:val="005725A0"/>
    <w:rsid w:val="0057621A"/>
    <w:rsid w:val="00576D11"/>
    <w:rsid w:val="00577B6A"/>
    <w:rsid w:val="00583F4A"/>
    <w:rsid w:val="00584334"/>
    <w:rsid w:val="00586611"/>
    <w:rsid w:val="0059345C"/>
    <w:rsid w:val="005A07F3"/>
    <w:rsid w:val="005A2052"/>
    <w:rsid w:val="005A3C39"/>
    <w:rsid w:val="005A583F"/>
    <w:rsid w:val="005A5BA4"/>
    <w:rsid w:val="005A77AC"/>
    <w:rsid w:val="005B1306"/>
    <w:rsid w:val="005B3095"/>
    <w:rsid w:val="005B64C6"/>
    <w:rsid w:val="005C4097"/>
    <w:rsid w:val="005E69D1"/>
    <w:rsid w:val="005E6C85"/>
    <w:rsid w:val="005F24F6"/>
    <w:rsid w:val="005F613C"/>
    <w:rsid w:val="005F6E7A"/>
    <w:rsid w:val="00607E64"/>
    <w:rsid w:val="00610A15"/>
    <w:rsid w:val="00615560"/>
    <w:rsid w:val="00625036"/>
    <w:rsid w:val="00631521"/>
    <w:rsid w:val="0063289D"/>
    <w:rsid w:val="00644654"/>
    <w:rsid w:val="00651BC2"/>
    <w:rsid w:val="006523E1"/>
    <w:rsid w:val="006570AC"/>
    <w:rsid w:val="00667A79"/>
    <w:rsid w:val="00675C1A"/>
    <w:rsid w:val="00681022"/>
    <w:rsid w:val="00693B05"/>
    <w:rsid w:val="006A4C65"/>
    <w:rsid w:val="006B11D6"/>
    <w:rsid w:val="006C4F08"/>
    <w:rsid w:val="006C6F4B"/>
    <w:rsid w:val="006D4909"/>
    <w:rsid w:val="006E490C"/>
    <w:rsid w:val="006F4325"/>
    <w:rsid w:val="006F79C9"/>
    <w:rsid w:val="00702D4C"/>
    <w:rsid w:val="00704585"/>
    <w:rsid w:val="00712A31"/>
    <w:rsid w:val="0071392C"/>
    <w:rsid w:val="00714A4F"/>
    <w:rsid w:val="00735BE0"/>
    <w:rsid w:val="007446A2"/>
    <w:rsid w:val="00757C18"/>
    <w:rsid w:val="00760ACB"/>
    <w:rsid w:val="00761394"/>
    <w:rsid w:val="00772DAC"/>
    <w:rsid w:val="007730BC"/>
    <w:rsid w:val="00774218"/>
    <w:rsid w:val="0078134D"/>
    <w:rsid w:val="0078606B"/>
    <w:rsid w:val="00792441"/>
    <w:rsid w:val="0079481E"/>
    <w:rsid w:val="007A0640"/>
    <w:rsid w:val="007A3E88"/>
    <w:rsid w:val="007A50CD"/>
    <w:rsid w:val="007B0A65"/>
    <w:rsid w:val="007B4E4B"/>
    <w:rsid w:val="007B5D87"/>
    <w:rsid w:val="007B6DC4"/>
    <w:rsid w:val="007D208D"/>
    <w:rsid w:val="007D24B8"/>
    <w:rsid w:val="007D3ED4"/>
    <w:rsid w:val="007E358F"/>
    <w:rsid w:val="007E3D67"/>
    <w:rsid w:val="007F530E"/>
    <w:rsid w:val="0080242A"/>
    <w:rsid w:val="00812AD7"/>
    <w:rsid w:val="00812E94"/>
    <w:rsid w:val="00823887"/>
    <w:rsid w:val="00852FA2"/>
    <w:rsid w:val="00856DC0"/>
    <w:rsid w:val="008616F9"/>
    <w:rsid w:val="00861F5D"/>
    <w:rsid w:val="00865E8F"/>
    <w:rsid w:val="00870066"/>
    <w:rsid w:val="00870413"/>
    <w:rsid w:val="00875491"/>
    <w:rsid w:val="0087799B"/>
    <w:rsid w:val="00883598"/>
    <w:rsid w:val="008838C9"/>
    <w:rsid w:val="00883FCD"/>
    <w:rsid w:val="008951C5"/>
    <w:rsid w:val="008A1FE5"/>
    <w:rsid w:val="008A3638"/>
    <w:rsid w:val="008A7E01"/>
    <w:rsid w:val="008B600B"/>
    <w:rsid w:val="008B78DB"/>
    <w:rsid w:val="008B7F4D"/>
    <w:rsid w:val="008C149E"/>
    <w:rsid w:val="008C163B"/>
    <w:rsid w:val="008C2369"/>
    <w:rsid w:val="008C3BEE"/>
    <w:rsid w:val="008C4568"/>
    <w:rsid w:val="008D129B"/>
    <w:rsid w:val="008D12A3"/>
    <w:rsid w:val="008D220E"/>
    <w:rsid w:val="008D3305"/>
    <w:rsid w:val="008D69B0"/>
    <w:rsid w:val="008D6BC9"/>
    <w:rsid w:val="008E43F8"/>
    <w:rsid w:val="008E7F8A"/>
    <w:rsid w:val="008F3F2C"/>
    <w:rsid w:val="00902BC0"/>
    <w:rsid w:val="0091022E"/>
    <w:rsid w:val="00913815"/>
    <w:rsid w:val="00917262"/>
    <w:rsid w:val="00920AF9"/>
    <w:rsid w:val="009363B8"/>
    <w:rsid w:val="009371C3"/>
    <w:rsid w:val="00941BEF"/>
    <w:rsid w:val="009438CE"/>
    <w:rsid w:val="00957B56"/>
    <w:rsid w:val="009653E5"/>
    <w:rsid w:val="00966F50"/>
    <w:rsid w:val="00970758"/>
    <w:rsid w:val="00976222"/>
    <w:rsid w:val="009827EB"/>
    <w:rsid w:val="00983815"/>
    <w:rsid w:val="00995A27"/>
    <w:rsid w:val="00996A17"/>
    <w:rsid w:val="0099739D"/>
    <w:rsid w:val="009B423A"/>
    <w:rsid w:val="009B6838"/>
    <w:rsid w:val="009C1DAE"/>
    <w:rsid w:val="009D2CA1"/>
    <w:rsid w:val="009D7E8F"/>
    <w:rsid w:val="009E19FD"/>
    <w:rsid w:val="009E63DC"/>
    <w:rsid w:val="009E6417"/>
    <w:rsid w:val="009F0713"/>
    <w:rsid w:val="00A01166"/>
    <w:rsid w:val="00A02AB3"/>
    <w:rsid w:val="00A119E6"/>
    <w:rsid w:val="00A1297A"/>
    <w:rsid w:val="00A31E10"/>
    <w:rsid w:val="00A423CE"/>
    <w:rsid w:val="00A43B7C"/>
    <w:rsid w:val="00A44E28"/>
    <w:rsid w:val="00A50602"/>
    <w:rsid w:val="00A50724"/>
    <w:rsid w:val="00A50BC5"/>
    <w:rsid w:val="00A5378E"/>
    <w:rsid w:val="00A56463"/>
    <w:rsid w:val="00A65042"/>
    <w:rsid w:val="00A73D46"/>
    <w:rsid w:val="00A9479A"/>
    <w:rsid w:val="00A952CB"/>
    <w:rsid w:val="00A97384"/>
    <w:rsid w:val="00AA48FF"/>
    <w:rsid w:val="00AA5231"/>
    <w:rsid w:val="00AA5534"/>
    <w:rsid w:val="00AB0684"/>
    <w:rsid w:val="00AB2F45"/>
    <w:rsid w:val="00AC25E5"/>
    <w:rsid w:val="00AC5B46"/>
    <w:rsid w:val="00AD591F"/>
    <w:rsid w:val="00AD6239"/>
    <w:rsid w:val="00AE06D5"/>
    <w:rsid w:val="00AE180C"/>
    <w:rsid w:val="00AE3329"/>
    <w:rsid w:val="00AE3DD1"/>
    <w:rsid w:val="00AE4B60"/>
    <w:rsid w:val="00AE57E8"/>
    <w:rsid w:val="00B0081D"/>
    <w:rsid w:val="00B148FB"/>
    <w:rsid w:val="00B15E72"/>
    <w:rsid w:val="00B2519A"/>
    <w:rsid w:val="00B27F3D"/>
    <w:rsid w:val="00B433B8"/>
    <w:rsid w:val="00B557BA"/>
    <w:rsid w:val="00B56229"/>
    <w:rsid w:val="00B83CB4"/>
    <w:rsid w:val="00B91E65"/>
    <w:rsid w:val="00BA73E0"/>
    <w:rsid w:val="00BB2BCD"/>
    <w:rsid w:val="00BB652D"/>
    <w:rsid w:val="00BC103E"/>
    <w:rsid w:val="00BC3B04"/>
    <w:rsid w:val="00BC5A13"/>
    <w:rsid w:val="00BD0A04"/>
    <w:rsid w:val="00BD2163"/>
    <w:rsid w:val="00BD7157"/>
    <w:rsid w:val="00BE2B63"/>
    <w:rsid w:val="00BE44A6"/>
    <w:rsid w:val="00BE561D"/>
    <w:rsid w:val="00BE7636"/>
    <w:rsid w:val="00BE7AED"/>
    <w:rsid w:val="00C010F5"/>
    <w:rsid w:val="00C20ACC"/>
    <w:rsid w:val="00C2583C"/>
    <w:rsid w:val="00C4020E"/>
    <w:rsid w:val="00C405DF"/>
    <w:rsid w:val="00C4605D"/>
    <w:rsid w:val="00C47B72"/>
    <w:rsid w:val="00C51B5D"/>
    <w:rsid w:val="00C570E0"/>
    <w:rsid w:val="00C63AAC"/>
    <w:rsid w:val="00C648A5"/>
    <w:rsid w:val="00C66177"/>
    <w:rsid w:val="00C716AA"/>
    <w:rsid w:val="00C756B5"/>
    <w:rsid w:val="00C82EB6"/>
    <w:rsid w:val="00CA26DF"/>
    <w:rsid w:val="00CB5C0A"/>
    <w:rsid w:val="00CB73A7"/>
    <w:rsid w:val="00CC261B"/>
    <w:rsid w:val="00CC3D91"/>
    <w:rsid w:val="00CC46BE"/>
    <w:rsid w:val="00CD0A0B"/>
    <w:rsid w:val="00CD6019"/>
    <w:rsid w:val="00CD608E"/>
    <w:rsid w:val="00CD789C"/>
    <w:rsid w:val="00CE4CC1"/>
    <w:rsid w:val="00CF1D66"/>
    <w:rsid w:val="00CF2529"/>
    <w:rsid w:val="00CF4529"/>
    <w:rsid w:val="00CF60C6"/>
    <w:rsid w:val="00D031AD"/>
    <w:rsid w:val="00D03961"/>
    <w:rsid w:val="00D11423"/>
    <w:rsid w:val="00D137B6"/>
    <w:rsid w:val="00D138F5"/>
    <w:rsid w:val="00D330A2"/>
    <w:rsid w:val="00D402F5"/>
    <w:rsid w:val="00D40BB5"/>
    <w:rsid w:val="00D41DEC"/>
    <w:rsid w:val="00D420B0"/>
    <w:rsid w:val="00D5116E"/>
    <w:rsid w:val="00D575DD"/>
    <w:rsid w:val="00D61BD3"/>
    <w:rsid w:val="00D7185C"/>
    <w:rsid w:val="00D7342B"/>
    <w:rsid w:val="00D74552"/>
    <w:rsid w:val="00D83FA9"/>
    <w:rsid w:val="00DA65C9"/>
    <w:rsid w:val="00DB4E28"/>
    <w:rsid w:val="00DC44C9"/>
    <w:rsid w:val="00DC5F5B"/>
    <w:rsid w:val="00DC6E71"/>
    <w:rsid w:val="00DC7966"/>
    <w:rsid w:val="00DD085E"/>
    <w:rsid w:val="00DD392C"/>
    <w:rsid w:val="00DE3337"/>
    <w:rsid w:val="00E03556"/>
    <w:rsid w:val="00E06ACB"/>
    <w:rsid w:val="00E13CF2"/>
    <w:rsid w:val="00E1578F"/>
    <w:rsid w:val="00E16B2D"/>
    <w:rsid w:val="00E2096F"/>
    <w:rsid w:val="00E24DDE"/>
    <w:rsid w:val="00E277CD"/>
    <w:rsid w:val="00E333F3"/>
    <w:rsid w:val="00E33CFC"/>
    <w:rsid w:val="00E3553F"/>
    <w:rsid w:val="00E3605E"/>
    <w:rsid w:val="00E41004"/>
    <w:rsid w:val="00E4521D"/>
    <w:rsid w:val="00E7171F"/>
    <w:rsid w:val="00E72A3D"/>
    <w:rsid w:val="00E74E87"/>
    <w:rsid w:val="00EA27BA"/>
    <w:rsid w:val="00EB27F7"/>
    <w:rsid w:val="00EB6E46"/>
    <w:rsid w:val="00ED34B4"/>
    <w:rsid w:val="00ED746A"/>
    <w:rsid w:val="00EE0BDA"/>
    <w:rsid w:val="00EE234C"/>
    <w:rsid w:val="00EE6D57"/>
    <w:rsid w:val="00EF1A0A"/>
    <w:rsid w:val="00EF2CEA"/>
    <w:rsid w:val="00EF2FFB"/>
    <w:rsid w:val="00EF305E"/>
    <w:rsid w:val="00F02235"/>
    <w:rsid w:val="00F06F86"/>
    <w:rsid w:val="00F11B75"/>
    <w:rsid w:val="00F222CD"/>
    <w:rsid w:val="00F26F31"/>
    <w:rsid w:val="00F33672"/>
    <w:rsid w:val="00F37E95"/>
    <w:rsid w:val="00F4782A"/>
    <w:rsid w:val="00F713AE"/>
    <w:rsid w:val="00F761B8"/>
    <w:rsid w:val="00F8592D"/>
    <w:rsid w:val="00F939C6"/>
    <w:rsid w:val="00FA17F1"/>
    <w:rsid w:val="00FA1C2C"/>
    <w:rsid w:val="00FA4786"/>
    <w:rsid w:val="00FB143D"/>
    <w:rsid w:val="00FB4238"/>
    <w:rsid w:val="00FB62E0"/>
    <w:rsid w:val="00FD118A"/>
    <w:rsid w:val="00FD74E1"/>
    <w:rsid w:val="00FE239A"/>
    <w:rsid w:val="00FE351F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EC1D663-5A7D-44BE-BB16-454CB088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91E6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  <w:lang w:val="uk-UA" w:eastAsia="en-US"/>
    </w:rPr>
  </w:style>
  <w:style w:type="character" w:styleId="a5">
    <w:name w:val="page number"/>
    <w:uiPriority w:val="99"/>
    <w:rsid w:val="00B91E65"/>
    <w:rPr>
      <w:rFonts w:cs="Times New Roman"/>
    </w:rPr>
  </w:style>
  <w:style w:type="paragraph" w:styleId="a6">
    <w:name w:val="header"/>
    <w:basedOn w:val="a"/>
    <w:link w:val="a7"/>
    <w:uiPriority w:val="99"/>
    <w:rsid w:val="00A564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  <w:lang w:val="uk-UA" w:eastAsia="en-US"/>
    </w:rPr>
  </w:style>
  <w:style w:type="paragraph" w:styleId="2">
    <w:name w:val="Body Text 2"/>
    <w:basedOn w:val="a"/>
    <w:link w:val="20"/>
    <w:uiPriority w:val="99"/>
    <w:rsid w:val="00050A51"/>
    <w:pPr>
      <w:spacing w:after="120"/>
      <w:ind w:left="283"/>
    </w:pPr>
    <w:rPr>
      <w:lang w:val="ru-RU" w:eastAsia="ru-RU"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  <w:lang w:val="uk-UA" w:eastAsia="en-US"/>
    </w:rPr>
  </w:style>
  <w:style w:type="paragraph" w:styleId="a8">
    <w:name w:val="footnote text"/>
    <w:basedOn w:val="a"/>
    <w:link w:val="a9"/>
    <w:uiPriority w:val="99"/>
    <w:semiHidden/>
    <w:rsid w:val="00C63AAC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Pr>
      <w:rFonts w:cs="Times New Roman"/>
      <w:sz w:val="20"/>
      <w:szCs w:val="20"/>
      <w:lang w:val="uk-UA" w:eastAsia="en-US"/>
    </w:rPr>
  </w:style>
  <w:style w:type="character" w:styleId="aa">
    <w:name w:val="footnote reference"/>
    <w:uiPriority w:val="99"/>
    <w:semiHidden/>
    <w:rsid w:val="00C63AA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8875</Words>
  <Characters>50588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ЗАГАЛЬНА ХАРАКТЕРИСТИКА РОБОТИ</vt:lpstr>
    </vt:vector>
  </TitlesOfParts>
  <Company>UAC</Company>
  <LinksUpToDate>false</LinksUpToDate>
  <CharactersWithSpaces>59345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ЗАГАЛЬНА ХАРАКТЕРИСТИКА РОБОТИ</dc:title>
  <dc:subject/>
  <dc:creator>Kuzko</dc:creator>
  <cp:keywords/>
  <dc:description/>
  <cp:lastModifiedBy>admin</cp:lastModifiedBy>
  <cp:revision>2</cp:revision>
  <cp:lastPrinted>2008-07-30T13:18:00Z</cp:lastPrinted>
  <dcterms:created xsi:type="dcterms:W3CDTF">2014-02-25T01:03:00Z</dcterms:created>
  <dcterms:modified xsi:type="dcterms:W3CDTF">2014-02-25T01:03:00Z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