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6F8" w:rsidRDefault="009236F8">
      <w:pPr>
        <w:pStyle w:val="2"/>
        <w:rPr>
          <w:b/>
          <w:bCs/>
        </w:rPr>
      </w:pPr>
    </w:p>
    <w:p w:rsidR="009236F8" w:rsidRDefault="009236F8">
      <w:pPr>
        <w:pStyle w:val="2"/>
        <w:rPr>
          <w:b/>
          <w:bCs/>
        </w:rPr>
      </w:pPr>
    </w:p>
    <w:p w:rsidR="009236F8" w:rsidRDefault="009236F8">
      <w:pPr>
        <w:pStyle w:val="2"/>
        <w:rPr>
          <w:b/>
          <w:bCs/>
        </w:rPr>
      </w:pPr>
    </w:p>
    <w:p w:rsidR="009236F8" w:rsidRDefault="009236F8">
      <w:pPr>
        <w:pStyle w:val="2"/>
        <w:rPr>
          <w:b/>
          <w:bCs/>
        </w:rPr>
      </w:pPr>
      <w:r>
        <w:rPr>
          <w:b/>
          <w:bCs/>
        </w:rPr>
        <w:t>СОДЕРЖАНИЕ:</w:t>
      </w:r>
    </w:p>
    <w:p w:rsidR="009236F8" w:rsidRDefault="009236F8">
      <w:pPr>
        <w:pStyle w:val="10"/>
        <w:tabs>
          <w:tab w:val="right" w:leader="dot" w:pos="9032"/>
        </w:tabs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ВВВЕДЕНИЕ.</w:t>
      </w:r>
      <w:r>
        <w:rPr>
          <w:noProof/>
          <w:sz w:val="28"/>
          <w:szCs w:val="28"/>
        </w:rPr>
        <w:tab/>
        <w:t>2</w:t>
      </w:r>
    </w:p>
    <w:p w:rsidR="009236F8" w:rsidRDefault="009236F8">
      <w:pPr>
        <w:pStyle w:val="10"/>
        <w:tabs>
          <w:tab w:val="right" w:leader="dot" w:pos="9032"/>
        </w:tabs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1. Что такое диета?</w:t>
      </w:r>
      <w:r>
        <w:rPr>
          <w:noProof/>
          <w:sz w:val="28"/>
          <w:szCs w:val="28"/>
        </w:rPr>
        <w:tab/>
        <w:t>3</w:t>
      </w:r>
    </w:p>
    <w:p w:rsidR="009236F8" w:rsidRDefault="009236F8">
      <w:pPr>
        <w:pStyle w:val="10"/>
        <w:tabs>
          <w:tab w:val="right" w:leader="dot" w:pos="9032"/>
        </w:tabs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2. Диета в реальных условиях</w:t>
      </w:r>
      <w:r>
        <w:rPr>
          <w:noProof/>
          <w:sz w:val="28"/>
          <w:szCs w:val="28"/>
        </w:rPr>
        <w:tab/>
        <w:t>4</w:t>
      </w:r>
    </w:p>
    <w:p w:rsidR="009236F8" w:rsidRDefault="009236F8">
      <w:pPr>
        <w:pStyle w:val="10"/>
        <w:tabs>
          <w:tab w:val="right" w:leader="dot" w:pos="9032"/>
        </w:tabs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3. Семь правил домашней диетологии.</w:t>
      </w:r>
      <w:r>
        <w:rPr>
          <w:noProof/>
          <w:sz w:val="28"/>
          <w:szCs w:val="28"/>
        </w:rPr>
        <w:tab/>
        <w:t>5</w:t>
      </w:r>
    </w:p>
    <w:p w:rsidR="009236F8" w:rsidRDefault="009236F8">
      <w:pPr>
        <w:pStyle w:val="10"/>
        <w:tabs>
          <w:tab w:val="right" w:leader="dot" w:pos="9032"/>
        </w:tabs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СПИСОК ЛИТЕРАТУРЫ:</w:t>
      </w:r>
      <w:r>
        <w:rPr>
          <w:noProof/>
          <w:sz w:val="28"/>
          <w:szCs w:val="28"/>
        </w:rPr>
        <w:tab/>
        <w:t>13</w:t>
      </w: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widowControl/>
        <w:ind w:firstLine="0"/>
        <w:jc w:val="left"/>
        <w:rPr>
          <w:sz w:val="20"/>
          <w:szCs w:val="20"/>
        </w:rPr>
      </w:pPr>
    </w:p>
    <w:p w:rsidR="009236F8" w:rsidRDefault="009236F8">
      <w:pPr>
        <w:pStyle w:val="1"/>
        <w:outlineLvl w:val="0"/>
      </w:pPr>
      <w:bookmarkStart w:id="0" w:name="_Toc513841492"/>
      <w:r>
        <w:t>ВВВЕДЕНИЕ.</w:t>
      </w:r>
      <w:bookmarkEnd w:id="0"/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Многие считают так: были бы продукты под руками, а мы уж сами разберемся, что приготовить и сколько съесть. Это мнение несостоятельно. Можно иметь в распоряжении достаточно продуктов, но пи</w:t>
      </w:r>
      <w:r>
        <w:rPr>
          <w:sz w:val="28"/>
          <w:szCs w:val="28"/>
        </w:rPr>
        <w:softHyphen/>
        <w:t>таться в корне неправильно. Есть люди, кото</w:t>
      </w:r>
      <w:r>
        <w:rPr>
          <w:sz w:val="28"/>
          <w:szCs w:val="28"/>
        </w:rPr>
        <w:softHyphen/>
        <w:t>рые предпочитают есть то, что пожирнее, послаще и подороже.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Пренебрежительное отношение к питанию, к интересам собственного здоровья нередко заканчивается печально. В одних случаях оно приводит к трудно излечимому ожирению, в других — к гастриту, язвен</w:t>
      </w:r>
      <w:r>
        <w:rPr>
          <w:sz w:val="28"/>
          <w:szCs w:val="28"/>
        </w:rPr>
        <w:softHyphen/>
        <w:t>ной болезни желудка и двенадцатиперстной кишки, холециститу, панкреатиту и др.</w:t>
      </w:r>
    </w:p>
    <w:p w:rsidR="009236F8" w:rsidRDefault="009236F8">
      <w:pPr>
        <w:widowControl/>
        <w:spacing w:line="480" w:lineRule="auto"/>
        <w:ind w:firstLine="851"/>
        <w:rPr>
          <w:b/>
          <w:bCs/>
          <w:sz w:val="28"/>
          <w:szCs w:val="28"/>
        </w:rPr>
      </w:pPr>
      <w:r>
        <w:rPr>
          <w:sz w:val="28"/>
          <w:szCs w:val="28"/>
        </w:rPr>
        <w:t>Как же надо питаться? Можно ли руководство</w:t>
      </w:r>
      <w:r>
        <w:rPr>
          <w:sz w:val="28"/>
          <w:szCs w:val="28"/>
        </w:rPr>
        <w:softHyphen/>
        <w:t>ваться только своим аппетитом? Конечно, если вы мо</w:t>
      </w:r>
      <w:r>
        <w:rPr>
          <w:sz w:val="28"/>
          <w:szCs w:val="28"/>
        </w:rPr>
        <w:softHyphen/>
        <w:t>лоды, у вас крепкое здоровье и нет склонности к полноте, то аппетит — неплохой советчик. В представленной работе рассмотрены в первую очередь вопросы лечебного питания. И хотя во многих ситуациях невозможно провести четкой границы между лечебным и рацио</w:t>
      </w:r>
      <w:r>
        <w:rPr>
          <w:sz w:val="28"/>
          <w:szCs w:val="28"/>
        </w:rPr>
        <w:softHyphen/>
        <w:t>нальным питанием, попытаемся сделать акцент на пер</w:t>
      </w:r>
      <w:r>
        <w:rPr>
          <w:sz w:val="28"/>
          <w:szCs w:val="28"/>
        </w:rPr>
        <w:softHyphen/>
        <w:t>вом,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не забывая о втором</w:t>
      </w:r>
      <w:r>
        <w:rPr>
          <w:b/>
          <w:bCs/>
          <w:sz w:val="28"/>
          <w:szCs w:val="28"/>
        </w:rPr>
        <w:t>.</w:t>
      </w:r>
    </w:p>
    <w:p w:rsidR="009236F8" w:rsidRDefault="009236F8">
      <w:pPr>
        <w:widowControl/>
        <w:spacing w:line="480" w:lineRule="auto"/>
        <w:ind w:firstLine="851"/>
        <w:rPr>
          <w:b/>
          <w:bCs/>
          <w:sz w:val="28"/>
          <w:szCs w:val="28"/>
        </w:rPr>
      </w:pPr>
    </w:p>
    <w:p w:rsidR="009236F8" w:rsidRDefault="009236F8">
      <w:pPr>
        <w:widowControl/>
        <w:spacing w:line="480" w:lineRule="auto"/>
        <w:ind w:firstLine="851"/>
        <w:rPr>
          <w:b/>
          <w:bCs/>
          <w:sz w:val="28"/>
          <w:szCs w:val="28"/>
        </w:rPr>
      </w:pPr>
    </w:p>
    <w:p w:rsidR="009236F8" w:rsidRDefault="009236F8">
      <w:pPr>
        <w:widowControl/>
        <w:spacing w:line="480" w:lineRule="auto"/>
        <w:ind w:firstLine="851"/>
        <w:rPr>
          <w:b/>
          <w:bCs/>
          <w:sz w:val="28"/>
          <w:szCs w:val="28"/>
        </w:rPr>
      </w:pPr>
    </w:p>
    <w:p w:rsidR="009236F8" w:rsidRDefault="009236F8">
      <w:pPr>
        <w:widowControl/>
        <w:spacing w:line="480" w:lineRule="auto"/>
        <w:ind w:firstLine="851"/>
        <w:rPr>
          <w:b/>
          <w:bCs/>
          <w:sz w:val="28"/>
          <w:szCs w:val="28"/>
        </w:rPr>
      </w:pPr>
    </w:p>
    <w:p w:rsidR="009236F8" w:rsidRDefault="009236F8">
      <w:pPr>
        <w:pStyle w:val="1"/>
        <w:outlineLvl w:val="0"/>
      </w:pPr>
      <w:bookmarkStart w:id="1" w:name="_Toc513841493"/>
      <w:r>
        <w:t>1. Что такое диета?</w:t>
      </w:r>
      <w:bookmarkEnd w:id="1"/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Лечебное питание, или диетотерапия, — это, безу</w:t>
      </w:r>
      <w:r>
        <w:rPr>
          <w:sz w:val="28"/>
          <w:szCs w:val="28"/>
        </w:rPr>
        <w:softHyphen/>
        <w:t>словно, метод лечения, но такой метод, при котором многое зависит от самого пациента. При медикамен</w:t>
      </w:r>
      <w:r>
        <w:rPr>
          <w:sz w:val="28"/>
          <w:szCs w:val="28"/>
        </w:rPr>
        <w:softHyphen/>
        <w:t>тозном лечении больной, как правило, в точности сле</w:t>
      </w:r>
      <w:r>
        <w:rPr>
          <w:sz w:val="28"/>
          <w:szCs w:val="28"/>
        </w:rPr>
        <w:softHyphen/>
        <w:t>дует советам врача, а диетические рекомендации да</w:t>
      </w:r>
      <w:r>
        <w:rPr>
          <w:sz w:val="28"/>
          <w:szCs w:val="28"/>
        </w:rPr>
        <w:softHyphen/>
        <w:t>леко не всегда выполняются столь пунктуально.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Словом “диета” обозначают и режим питания, и состав пищи. В словаре Брокгауза и Эфрона читаем: “Под диетой подразу</w:t>
      </w:r>
      <w:r>
        <w:rPr>
          <w:sz w:val="28"/>
          <w:szCs w:val="28"/>
        </w:rPr>
        <w:softHyphen/>
        <w:t>мевается пищевой режим, устанавливаемый для здо</w:t>
      </w:r>
      <w:r>
        <w:rPr>
          <w:sz w:val="28"/>
          <w:szCs w:val="28"/>
        </w:rPr>
        <w:softHyphen/>
        <w:t>ровых и больных, соответственно возрасту, телосло</w:t>
      </w:r>
      <w:r>
        <w:rPr>
          <w:sz w:val="28"/>
          <w:szCs w:val="28"/>
        </w:rPr>
        <w:softHyphen/>
        <w:t xml:space="preserve">жению, профессии, климату, временам года и т. д.”. </w:t>
      </w:r>
    </w:p>
    <w:p w:rsidR="009236F8" w:rsidRDefault="009236F8">
      <w:pPr>
        <w:pStyle w:val="2"/>
      </w:pPr>
      <w:r>
        <w:t>Рекомендуя ту или иную диету, врач-диетолог ис</w:t>
      </w:r>
      <w:r>
        <w:softHyphen/>
        <w:t>пользует не только данные биохимии, физиологии, гигиена питания, но и многовековой опыт практи</w:t>
      </w:r>
      <w:r>
        <w:softHyphen/>
        <w:t xml:space="preserve">ческой медицины. Еще Гиппократ писал: “Кто хорошо питает, тот и хорошо излечивает”. Однако врач не в состоянии регламентировать абсолютно все, вплоть до мельчайших деталей. 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Наука пока не может дать каждому  твер</w:t>
      </w:r>
      <w:r>
        <w:rPr>
          <w:sz w:val="28"/>
          <w:szCs w:val="28"/>
        </w:rPr>
        <w:softHyphen/>
        <w:t>дые наставления: ешьте то-то, в таком-то количестве, столь категорично она сможет сде</w:t>
      </w:r>
      <w:r>
        <w:rPr>
          <w:sz w:val="28"/>
          <w:szCs w:val="28"/>
        </w:rPr>
        <w:softHyphen/>
        <w:t xml:space="preserve">лать это и в обозримом будущем. 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Однако лечащий врач, знающий не только ваш возраст и мас</w:t>
      </w:r>
      <w:r>
        <w:rPr>
          <w:sz w:val="28"/>
          <w:szCs w:val="28"/>
        </w:rPr>
        <w:softHyphen/>
        <w:t>су тела, но и состояние здоровья, энерготраты, переносимость тех или иных продуктов, может конкрети</w:t>
      </w:r>
      <w:r>
        <w:rPr>
          <w:sz w:val="28"/>
          <w:szCs w:val="28"/>
        </w:rPr>
        <w:softHyphen/>
        <w:t>зировать диетологические советы общего характера применительно к вам — если, конечно, вам необхо</w:t>
      </w:r>
      <w:r>
        <w:rPr>
          <w:sz w:val="28"/>
          <w:szCs w:val="28"/>
        </w:rPr>
        <w:softHyphen/>
        <w:t>дима диетотерапия.</w:t>
      </w:r>
    </w:p>
    <w:p w:rsidR="009236F8" w:rsidRDefault="009236F8">
      <w:pPr>
        <w:pStyle w:val="2"/>
      </w:pPr>
      <w:r>
        <w:t>В настоящее время издается немало справочных изданий по питанию, в том числе по лечебному. Чи</w:t>
      </w:r>
      <w:r>
        <w:softHyphen/>
        <w:t>тателя, далекого от диетологии, но по тем или иным причинам ею интересующегося, многочисленные све</w:t>
      </w:r>
      <w:r>
        <w:softHyphen/>
        <w:t>дения, содержащиеся в этих справочниках, могут только запутать. Например, существует 28 лечебных “столов” (с учетом вариантов, обозначаемых буквенными индексами, — более 40). Каждый “стол” — при определенном недуге. Но у многих людей старше сорока лет бывает сразу несколько болезней.</w:t>
      </w:r>
    </w:p>
    <w:p w:rsidR="009236F8" w:rsidRDefault="009236F8">
      <w:pPr>
        <w:pStyle w:val="1"/>
        <w:outlineLvl w:val="0"/>
      </w:pPr>
      <w:bookmarkStart w:id="2" w:name="_Toc513841494"/>
      <w:r>
        <w:t>2. Диета в реальных условиях</w:t>
      </w:r>
      <w:bookmarkEnd w:id="2"/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Редко у кого найдется время и терпение, чтобы в домашних условиях с точностью до грамма взвешивать продукты, подсчитывать потерю витаминов при тепловой обработке, выверять количество поглощенных белков, жиров, углеводов… 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Мы живем в реальных, а не в экспериментальных условиях. И если у вас гастрит, колит или другая болезнь системы пищеварения, а масса тела при этом в норме, то отмеривание и взвешивание можно без ущер</w:t>
      </w:r>
      <w:r>
        <w:rPr>
          <w:sz w:val="28"/>
          <w:szCs w:val="28"/>
        </w:rPr>
        <w:softHyphen/>
        <w:t>ба для здоровья заменить разумным отношением к собственному аппетиту. Заканчивайте еду, как только появится ощущение сытости. Выйдите из-за стола, со</w:t>
      </w:r>
      <w:r>
        <w:rPr>
          <w:sz w:val="28"/>
          <w:szCs w:val="28"/>
        </w:rPr>
        <w:softHyphen/>
        <w:t>знавая, что можно бы съесть еще небольшой кусо</w:t>
      </w:r>
      <w:r>
        <w:rPr>
          <w:sz w:val="28"/>
          <w:szCs w:val="28"/>
        </w:rPr>
        <w:softHyphen/>
        <w:t>чек вкусненького, но лучше усилием воли воздержать</w:t>
      </w:r>
      <w:r>
        <w:rPr>
          <w:sz w:val="28"/>
          <w:szCs w:val="28"/>
        </w:rPr>
        <w:softHyphen/>
        <w:t>ся от этого. И еще: ощущение сытости после обеда сохраняется дольше, когда меню разнообразно — за</w:t>
      </w:r>
      <w:r>
        <w:rPr>
          <w:sz w:val="28"/>
          <w:szCs w:val="28"/>
        </w:rPr>
        <w:softHyphen/>
        <w:t>куска, суп, мясо, овощи, каша, хлеб, сладкое. Еда без прихотей насыщает лучше, а деликатесы, будь то сладости или копчености,  полезны далеко не всем.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Помните, что аппетит, который сигнализирует нам о необходимости поесть, небезукоризненен. Кроме того, насыщение зависит от стереотипа питания, вкусов и привычек.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домашней диетологии мы предлагаем руковод</w:t>
      </w:r>
      <w:r>
        <w:rPr>
          <w:sz w:val="28"/>
          <w:szCs w:val="28"/>
        </w:rPr>
        <w:softHyphen/>
        <w:t>ствоваться девизом: не “стол номер такой-то”, а ин</w:t>
      </w:r>
      <w:r>
        <w:rPr>
          <w:sz w:val="28"/>
          <w:szCs w:val="28"/>
        </w:rPr>
        <w:softHyphen/>
        <w:t>дивидуальная диета, свое, особое меню, в котором учтены рекомендованные врачом общие принципы ле</w:t>
      </w:r>
      <w:r>
        <w:rPr>
          <w:sz w:val="28"/>
          <w:szCs w:val="28"/>
        </w:rPr>
        <w:softHyphen/>
        <w:t>чебного питания при данном заболевании: набор продуктов, особенности кулинарной обработки, режим питания.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Иными словами, врач дает совет, вы ему следуете, проявляя самостоятельность в отведенных вам рамках.</w:t>
      </w:r>
    </w:p>
    <w:p w:rsidR="009236F8" w:rsidRDefault="009236F8">
      <w:pPr>
        <w:pStyle w:val="1"/>
        <w:outlineLvl w:val="0"/>
      </w:pPr>
      <w:bookmarkStart w:id="3" w:name="_Toc513841495"/>
      <w:r>
        <w:t>3. Семь правил домашней</w:t>
      </w:r>
      <w:r>
        <w:rPr>
          <w:b w:val="0"/>
          <w:bCs w:val="0"/>
        </w:rPr>
        <w:t xml:space="preserve"> </w:t>
      </w:r>
      <w:r>
        <w:t>диетологии.</w:t>
      </w:r>
      <w:bookmarkEnd w:id="3"/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 основами практической диетологии должны быть знакомы люди, которым, необхо</w:t>
      </w:r>
      <w:r>
        <w:rPr>
          <w:sz w:val="28"/>
          <w:szCs w:val="28"/>
        </w:rPr>
        <w:softHyphen/>
        <w:t>димо соблюдать диету, а с первыми тремя пози</w:t>
      </w:r>
      <w:r>
        <w:rPr>
          <w:sz w:val="28"/>
          <w:szCs w:val="28"/>
        </w:rPr>
        <w:softHyphen/>
        <w:t>циями — все.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Вот эти правила: 1) питаться разнообразно; 2) соблюдать режим питания; 3) не переедать; 4) правильно приготовлять пищу; 5) знать калорийность и химический состав суточного рациона в целом; 6) знать особенности химического состава основных продуктов; 7) понимать, что с помощью диеты лечат “не бо</w:t>
      </w:r>
      <w:r>
        <w:rPr>
          <w:sz w:val="28"/>
          <w:szCs w:val="28"/>
        </w:rPr>
        <w:softHyphen/>
        <w:t>лезнь, а больного”..</w:t>
      </w:r>
    </w:p>
    <w:p w:rsidR="009236F8" w:rsidRDefault="009236F8">
      <w:pPr>
        <w:pStyle w:val="2"/>
      </w:pPr>
      <w:r>
        <w:t>Давая индивидуальные рекомендации конкретному пациенту, врач непременно выделит самое главное звено диетотерапии, ее квинтэс</w:t>
      </w:r>
      <w:r>
        <w:softHyphen/>
        <w:t>сенцию. Например, в некоторых диетах приходится обращать первостепеннное внимание на кулинарную обработку продуктов (скажем, вводится полный запрет на все жареное); в других диетах ставится акцент на состав пищевых веществ (увеличение или уменьше</w:t>
      </w:r>
      <w:r>
        <w:softHyphen/>
        <w:t>ние белков, ограничение поваренной соли и др.). Во всех случаях необходимо заботить</w:t>
      </w:r>
      <w:r>
        <w:softHyphen/>
        <w:t>ся о разнообразии рациона и соблюдении режима питания.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Первое правило.</w:t>
      </w:r>
      <w:r>
        <w:rPr>
          <w:sz w:val="28"/>
          <w:szCs w:val="28"/>
        </w:rPr>
        <w:t xml:space="preserve"> В клиниках лечебного питания врачи тщательно рассчитывают калорийность 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содержание основных пищевых веществ в рационе, заботясь прежде всего об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их сбалансированности. В повседневном питании этих затруднительных расчетов можно избежать, если соблюдать первое правило рациональ</w:t>
      </w:r>
      <w:r>
        <w:rPr>
          <w:sz w:val="28"/>
          <w:szCs w:val="28"/>
        </w:rPr>
        <w:softHyphen/>
        <w:t>ного питания — разнообразие рациона. Это правило распространяется на всех — и на здоровых, и на тех, кому для профилактики или лечения прописана диета.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Если пища разнообразна, если она включает в себя продукты и животного (мясо, рыба, яйца, молоко, творог), и растительного происхождения (овощи, фрук</w:t>
      </w:r>
      <w:r>
        <w:rPr>
          <w:sz w:val="28"/>
          <w:szCs w:val="28"/>
        </w:rPr>
        <w:softHyphen/>
        <w:t>ты, каши, хлеб), то можете быть укорены в том, что организм получит все необходимое для жизнедеятельности без специальных усилий с вашей стороны.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Можно выделить основные группы пищевых продуктов, которые должны быть представлены в повседневном питании.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Первая группа — молоко и молочные продукты (молоко, кефир, простокваша, творог и др.).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Вторая группа — овощи, фрукты, ягоды (капуста свежая и квашеная, картофель, морковь, свекла, поми</w:t>
      </w:r>
      <w:r>
        <w:rPr>
          <w:sz w:val="28"/>
          <w:szCs w:val="28"/>
        </w:rPr>
        <w:softHyphen/>
        <w:t>доры, огурцы, салат, тыква, редис, яблоки, груши и др).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Третья труппа — мясо, птица, рыба, яйца (источ</w:t>
      </w:r>
      <w:r>
        <w:rPr>
          <w:sz w:val="28"/>
          <w:szCs w:val="28"/>
        </w:rPr>
        <w:softHyphen/>
        <w:t>ники животного белка).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Четвертая группа — хлебобулочные и макаронные изделия, крупы.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Пятая группа — жиры (сливочное и растительное масло, сало и др.).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Шестая группа — сладости (сахар, мед, кондитер</w:t>
      </w:r>
      <w:r>
        <w:rPr>
          <w:sz w:val="28"/>
          <w:szCs w:val="28"/>
        </w:rPr>
        <w:softHyphen/>
        <w:t>ские изделия).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Второе правило.</w:t>
      </w:r>
      <w:r>
        <w:rPr>
          <w:sz w:val="28"/>
          <w:szCs w:val="28"/>
        </w:rPr>
        <w:t xml:space="preserve"> Соблюдать режим питания — зна</w:t>
      </w:r>
      <w:r>
        <w:rPr>
          <w:sz w:val="28"/>
          <w:szCs w:val="28"/>
        </w:rPr>
        <w:softHyphen/>
        <w:t>чит питаться регулярно, в одни и те же часы. В таком случае у вас выработается условный реф</w:t>
      </w:r>
      <w:r>
        <w:rPr>
          <w:sz w:val="28"/>
          <w:szCs w:val="28"/>
        </w:rPr>
        <w:softHyphen/>
        <w:t>лекс: в установленное время будет наиболее активно выделяться желудочный сок и возникнут наилучшие условия для переваривания пищи. Это правило уни</w:t>
      </w:r>
      <w:r>
        <w:rPr>
          <w:sz w:val="28"/>
          <w:szCs w:val="28"/>
        </w:rPr>
        <w:softHyphen/>
        <w:t>версально.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Вашему организму (особенно, если вы заняты интенсивным физическим или умственным трудом) со</w:t>
      </w:r>
      <w:r>
        <w:rPr>
          <w:sz w:val="28"/>
          <w:szCs w:val="28"/>
        </w:rPr>
        <w:softHyphen/>
        <w:t>всем не безразлично, получать пищу через 3—4 ч или через 10 ч. Слишком дорого обходится такое питание, при котором систематически, на протяжении месяцев и даже лет, завтрак — это чай или кофе с бутербродом, в обеденный перерыв — опять бутербро</w:t>
      </w:r>
      <w:r>
        <w:rPr>
          <w:sz w:val="28"/>
          <w:szCs w:val="28"/>
        </w:rPr>
        <w:softHyphen/>
        <w:t>ды или пирожки, а ужин превращается в обед. Имен</w:t>
      </w:r>
      <w:r>
        <w:rPr>
          <w:sz w:val="28"/>
          <w:szCs w:val="28"/>
        </w:rPr>
        <w:softHyphen/>
        <w:t xml:space="preserve">но так немалое число студентов зарабатывает за годы учебы не только диплом, но и гастриты, колиты, холециститы, ожирение.           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Распространено мнение, будто тучный человек, если он хочет похудеть, должен есть поменьше и пореже, скажем, 2 раза в день. Это неверно! Редкие прие</w:t>
      </w:r>
      <w:r>
        <w:rPr>
          <w:sz w:val="28"/>
          <w:szCs w:val="28"/>
        </w:rPr>
        <w:softHyphen/>
        <w:t>мы пищи вызывают ощущение сильного голода, и та</w:t>
      </w:r>
      <w:r>
        <w:rPr>
          <w:sz w:val="28"/>
          <w:szCs w:val="28"/>
        </w:rPr>
        <w:softHyphen/>
        <w:t xml:space="preserve">кой режим в конце концов приводит к перееданию. Человек в 2 приема съедает больше, чем при 4—5 - разовом питании, потому что при сильном чувстве голода трудно контролировать свой аппетит. 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любом случае ешьте не реже 3—4 раз в день. В обед не забывайте о тарелке супа. Еда всухо</w:t>
      </w:r>
      <w:r>
        <w:rPr>
          <w:sz w:val="28"/>
          <w:szCs w:val="28"/>
        </w:rPr>
        <w:softHyphen/>
        <w:t>мятку, изо дня в день “бутербродное питание” неизменно приводит к заболеваниям желудка и кишечника. Ужинать старайтесь не позднее чем за полтора часа до сна: обильная еда перед сном способству</w:t>
      </w:r>
      <w:r>
        <w:rPr>
          <w:sz w:val="28"/>
          <w:szCs w:val="28"/>
        </w:rPr>
        <w:softHyphen/>
        <w:t>ет тучности и делает сон беспокойным. Но не надо впа</w:t>
      </w:r>
      <w:r>
        <w:rPr>
          <w:sz w:val="28"/>
          <w:szCs w:val="28"/>
        </w:rPr>
        <w:softHyphen/>
        <w:t>дать в крайность и ложиться спать голодным. Стакан  кефира или простокваши перед сном — это то, что надо.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Третье травило</w:t>
      </w:r>
      <w:r>
        <w:rPr>
          <w:sz w:val="28"/>
          <w:szCs w:val="28"/>
        </w:rPr>
        <w:t>. Масса тела—один из важных показателей здоровья. Избыточная масса тела увеличи</w:t>
      </w:r>
      <w:r>
        <w:rPr>
          <w:sz w:val="28"/>
          <w:szCs w:val="28"/>
        </w:rPr>
        <w:softHyphen/>
        <w:t>вает риск таких заболеваний, как сахарный диабет. ишемическая болезнь сердца, желчнокаменная бо</w:t>
      </w:r>
      <w:r>
        <w:rPr>
          <w:sz w:val="28"/>
          <w:szCs w:val="28"/>
        </w:rPr>
        <w:softHyphen/>
        <w:t>лезнь. Наконец, переедание ощутимо снижает работо</w:t>
      </w:r>
      <w:r>
        <w:rPr>
          <w:sz w:val="28"/>
          <w:szCs w:val="28"/>
        </w:rPr>
        <w:softHyphen/>
        <w:t>способность.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Четвертое</w:t>
      </w:r>
      <w:r>
        <w:rPr>
          <w:sz w:val="28"/>
          <w:szCs w:val="28"/>
        </w:rPr>
        <w:t xml:space="preserve"> правило. Один французский кулинар за</w:t>
      </w:r>
      <w:r>
        <w:rPr>
          <w:sz w:val="28"/>
          <w:szCs w:val="28"/>
        </w:rPr>
        <w:softHyphen/>
        <w:t>метил, что кулинария — ключ к здоровью. Может быть, сказано излишне запальчиво, но доля истины в этом есть.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Приведем лишь один пример, подтверждающий справедливость этого тезиса. При обострении язвенной болезни и хронического гастрита, сопровождающегося повышенной секрецией желудочного сока, из рациона исключают наваристые мясные, рыбные бульоны: в них слишком много экстрактивных веществ, которые служат химическим раздражителем слизистой оболоч</w:t>
      </w:r>
      <w:r>
        <w:rPr>
          <w:sz w:val="28"/>
          <w:szCs w:val="28"/>
        </w:rPr>
        <w:softHyphen/>
        <w:t>ки желудка.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Больным назначают диету, максимально щадя</w:t>
      </w:r>
      <w:r>
        <w:rPr>
          <w:sz w:val="28"/>
          <w:szCs w:val="28"/>
        </w:rPr>
        <w:softHyphen/>
        <w:t>щую желудок, — продукты советуют либо варить, либо готовить на пару, рекомендуют молоко, яйца всмятку (или паровой омлет), манную и рисовую каши...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Казалось бы, ничего особенного. Но очень часто у больного, заметно улучшается самочувствие, исчеза</w:t>
      </w:r>
      <w:r>
        <w:rPr>
          <w:sz w:val="28"/>
          <w:szCs w:val="28"/>
        </w:rPr>
        <w:softHyphen/>
        <w:t>ют изжоги и боли в подложечной области благодаря одной-единственной корректировке в питании: исключению бульонов и жареных блюд.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Пятое правило</w:t>
      </w:r>
      <w:r>
        <w:rPr>
          <w:sz w:val="28"/>
          <w:szCs w:val="28"/>
        </w:rPr>
        <w:t>. Калорийность и химический состав пищи имеют первостепенное значение при многих неду</w:t>
      </w:r>
      <w:r>
        <w:rPr>
          <w:sz w:val="28"/>
          <w:szCs w:val="28"/>
        </w:rPr>
        <w:softHyphen/>
        <w:t>гах, но прежде всего при ожирении и сахарном диабете (которые, кстати, нередко сочетаются). Пра</w:t>
      </w:r>
      <w:r>
        <w:rPr>
          <w:sz w:val="28"/>
          <w:szCs w:val="28"/>
        </w:rPr>
        <w:softHyphen/>
        <w:t>вильно подобранные по составу продукты играют поистине целебную роль, что, конечно, не исключает других форм терапии. При легких формах диабета зачастую можно обходиться вовсе без лекарств, до</w:t>
      </w:r>
      <w:r>
        <w:rPr>
          <w:sz w:val="28"/>
          <w:szCs w:val="28"/>
        </w:rPr>
        <w:softHyphen/>
        <w:t>статочно лишь строго соблюдать назначенную диету. Так же как и при ожирении, при диабете ограничи</w:t>
      </w:r>
      <w:r>
        <w:rPr>
          <w:sz w:val="28"/>
          <w:szCs w:val="28"/>
        </w:rPr>
        <w:softHyphen/>
        <w:t>вают в первую очередь легкоусвояемые углеводы, т. е. сладости, способствующие повышению уровня сахара в крови и образованию избыточной жировой ткани; их заменяют ксилитом, сорбитом и т. п.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При избы</w:t>
      </w:r>
      <w:r>
        <w:rPr>
          <w:sz w:val="28"/>
          <w:szCs w:val="28"/>
        </w:rPr>
        <w:softHyphen/>
        <w:t>точной массе тела полезны такие малокалорийные продукты, как огурцы, капуста, кабачки, тыква, нежирный творог.</w:t>
      </w:r>
    </w:p>
    <w:p w:rsidR="009236F8" w:rsidRDefault="009236F8">
      <w:pPr>
        <w:pStyle w:val="2"/>
      </w:pPr>
      <w:r>
        <w:t>Не надо впадать в крайность и оценивать пи</w:t>
      </w:r>
      <w:r>
        <w:softHyphen/>
        <w:t>щевой рацион только по его химическому составу. При многих заболеваниях химическую характеристи</w:t>
      </w:r>
      <w:r>
        <w:softHyphen/>
        <w:t>ку лечебного питания и вовсе не обязательно ставить во главу угла. Это относится, в частности, к боль</w:t>
      </w:r>
      <w:r>
        <w:softHyphen/>
        <w:t>шинству гастроэнтерологических заболеваний — гаст</w:t>
      </w:r>
      <w:r>
        <w:softHyphen/>
        <w:t xml:space="preserve">риту, колиту, холециститу и др. 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Однако общее представление о калорийности раци</w:t>
      </w:r>
      <w:r>
        <w:rPr>
          <w:sz w:val="28"/>
          <w:szCs w:val="28"/>
        </w:rPr>
        <w:softHyphen/>
        <w:t>она желательно иметь каждому. Например, полезно знать, что калорийность куриного яйца — примерно 60—70 ккал, 100 г нежирной говядины — около 150 ккал, 100г. сливочного масла — около 750 ккал и т. д. Это поможет профилактике избыточной массы тела.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Шестое правило</w:t>
      </w:r>
      <w:r>
        <w:rPr>
          <w:sz w:val="28"/>
          <w:szCs w:val="28"/>
        </w:rPr>
        <w:t>. Обилие продуктов питания и мно</w:t>
      </w:r>
      <w:r>
        <w:rPr>
          <w:sz w:val="28"/>
          <w:szCs w:val="28"/>
        </w:rPr>
        <w:softHyphen/>
        <w:t>гочисленность их индивидуальных химических особен</w:t>
      </w:r>
      <w:r>
        <w:rPr>
          <w:sz w:val="28"/>
          <w:szCs w:val="28"/>
        </w:rPr>
        <w:softHyphen/>
        <w:t>ностей заставляют нас ограничиться иллюстрациями.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Вот растительные масла — подсолнечное, хлопко</w:t>
      </w:r>
      <w:r>
        <w:rPr>
          <w:sz w:val="28"/>
          <w:szCs w:val="28"/>
        </w:rPr>
        <w:softHyphen/>
        <w:t>вое, кукурузное, оливковое. Они славятся высокой калорийностью и хорошей усвояемостью, а кроме того, содержат полиненасыщенные жирные кислоты и вита</w:t>
      </w:r>
      <w:r>
        <w:rPr>
          <w:sz w:val="28"/>
          <w:szCs w:val="28"/>
        </w:rPr>
        <w:softHyphen/>
        <w:t>мин Е — целебнее средства при атеросклерозе. Поли</w:t>
      </w:r>
      <w:r>
        <w:rPr>
          <w:sz w:val="28"/>
          <w:szCs w:val="28"/>
        </w:rPr>
        <w:softHyphen/>
        <w:t>ненасыщенные кислоты стимулируют защитные меха</w:t>
      </w:r>
      <w:r>
        <w:rPr>
          <w:sz w:val="28"/>
          <w:szCs w:val="28"/>
        </w:rPr>
        <w:softHyphen/>
        <w:t>низмы, повышают устойчивость организма к инфекци</w:t>
      </w:r>
      <w:r>
        <w:rPr>
          <w:sz w:val="28"/>
          <w:szCs w:val="28"/>
        </w:rPr>
        <w:softHyphen/>
        <w:t>онным заболеваниям; витамин Е сдерживает развитие атеросклероза и способствует мышечной деятельности.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Термическая обработка ослабляет эти многообразные полезные свойства; поэтому надо чаще использовать растительное масло не для жарки, а для заправки салатов, винегретов, а в некоторых случаях и первых блюд.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Плоды шиповника — рекордсмены по содержанию витамина С, и настой шиповника полезен при повышенной утомляемости. Кроме того, это желчегонное и противосклеротическое средство. Плоды черники благодаря значительному содержанию дубильных .веществ оказывают вяжущее и противо</w:t>
      </w:r>
      <w:r>
        <w:rPr>
          <w:sz w:val="28"/>
          <w:szCs w:val="28"/>
        </w:rPr>
        <w:softHyphen/>
        <w:t>воспалительное действие, уменьшают перистальтику кишечника. Пшеничные и ржаные отруби, содержащие много витаминов группы В, минеральных солей и, главное, растительных волокон, применяются нередко для профилактики и лечения разнообразных заболе</w:t>
      </w:r>
      <w:r>
        <w:rPr>
          <w:sz w:val="28"/>
          <w:szCs w:val="28"/>
        </w:rPr>
        <w:softHyphen/>
        <w:t>ваний кишечника, сопровождающихся запорами для этой цели хороши также овощи, содержащие много клетчатки (капуста, свекла, морковь).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Седьмое правило</w:t>
      </w:r>
      <w:r>
        <w:rPr>
          <w:sz w:val="28"/>
          <w:szCs w:val="28"/>
        </w:rPr>
        <w:t>. Нынешняя “номерная” система— это отнюдь не абсолютная рекомендация, а лишь ориентировочная схема диетического лечения. При ее применении в каждом конкретном случае необходима значительная корректировка. Опытный врач учтет форму и стадию заболевания, особенности обмена ве</w:t>
      </w:r>
      <w:r>
        <w:rPr>
          <w:sz w:val="28"/>
          <w:szCs w:val="28"/>
        </w:rPr>
        <w:softHyphen/>
        <w:t>ществ, массу тела, сопутствующие недуги, а также, не в последнюю очередь, привычки и вкусы больного, если они разумны и не наносят ущерба здоровью.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Так, прежде чем запретить кофе больному, стра</w:t>
      </w:r>
      <w:r>
        <w:rPr>
          <w:sz w:val="28"/>
          <w:szCs w:val="28"/>
        </w:rPr>
        <w:softHyphen/>
        <w:t>дающему язвенной болезнью в стадии ремиссии, надо взвесить “за” и “против” такого запрета. Если кофе, употребляемый на протяжении десятков лет, не вызы</w:t>
      </w:r>
      <w:r>
        <w:rPr>
          <w:sz w:val="28"/>
          <w:szCs w:val="28"/>
        </w:rPr>
        <w:softHyphen/>
        <w:t>вает обострения, то вряд ли стоит его запрещать, лишив больного одной из составляющих душевного комфорта: достаточно дать совет пить кофе пореже и не слишком крепкий...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Необходимо принимать во внимание непереноси</w:t>
      </w:r>
      <w:r>
        <w:rPr>
          <w:sz w:val="28"/>
          <w:szCs w:val="28"/>
        </w:rPr>
        <w:softHyphen/>
        <w:t>мость и пищевую аллергию к тем или иным продук</w:t>
      </w:r>
      <w:r>
        <w:rPr>
          <w:sz w:val="28"/>
          <w:szCs w:val="28"/>
        </w:rPr>
        <w:softHyphen/>
        <w:t>там питания. Не надо включать в рацион даже весьма полезные по химическому составу блюда, если больной плохо переносит их в силу самых различных обстоятельств. А при инфекционных болезнях, после операционных вмешательств сбалансированное по со</w:t>
      </w:r>
      <w:r>
        <w:rPr>
          <w:sz w:val="28"/>
          <w:szCs w:val="28"/>
        </w:rPr>
        <w:softHyphen/>
        <w:t>ставу, обогащенное витаминами и непременно вкусное, разнообразное питание всегда ускоряет выздоровление.</w:t>
      </w:r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Вывод из этих примеров можно сделать толь</w:t>
      </w:r>
      <w:r>
        <w:rPr>
          <w:sz w:val="28"/>
          <w:szCs w:val="28"/>
        </w:rPr>
        <w:softHyphen/>
        <w:t>ко один: нет и не может быть стандартного ле</w:t>
      </w:r>
      <w:r>
        <w:rPr>
          <w:sz w:val="28"/>
          <w:szCs w:val="28"/>
        </w:rPr>
        <w:softHyphen/>
        <w:t>чебного питания.</w:t>
      </w:r>
    </w:p>
    <w:p w:rsidR="009236F8" w:rsidRDefault="009236F8">
      <w:pPr>
        <w:pStyle w:val="1"/>
        <w:outlineLvl w:val="0"/>
      </w:pPr>
      <w:bookmarkStart w:id="4" w:name="_Toc513841496"/>
      <w:r>
        <w:t>СПИСОК ЛИТЕРАТУРЫ:</w:t>
      </w:r>
      <w:bookmarkEnd w:id="4"/>
    </w:p>
    <w:p w:rsidR="009236F8" w:rsidRDefault="009236F8">
      <w:pPr>
        <w:widowControl/>
        <w:spacing w:line="480" w:lineRule="auto"/>
        <w:ind w:firstLine="851"/>
        <w:rPr>
          <w:sz w:val="28"/>
          <w:szCs w:val="28"/>
        </w:rPr>
      </w:pPr>
    </w:p>
    <w:p w:rsidR="009236F8" w:rsidRDefault="009236F8">
      <w:pPr>
        <w:widowControl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Гурвич М.М. Диетология для всех. – М., 1992.</w:t>
      </w:r>
    </w:p>
    <w:p w:rsidR="009236F8" w:rsidRDefault="009236F8">
      <w:pPr>
        <w:widowControl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Эвенштейн З.М. Популярная диетология. – М.. 1990.</w:t>
      </w:r>
      <w:bookmarkStart w:id="5" w:name="_GoBack"/>
      <w:bookmarkEnd w:id="5"/>
    </w:p>
    <w:sectPr w:rsidR="009236F8">
      <w:footerReference w:type="default" r:id="rId7"/>
      <w:pgSz w:w="11900" w:h="16820"/>
      <w:pgMar w:top="1134" w:right="1418" w:bottom="1134" w:left="1440" w:header="1134" w:footer="113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6F8" w:rsidRDefault="009236F8">
      <w:r>
        <w:separator/>
      </w:r>
    </w:p>
  </w:endnote>
  <w:endnote w:type="continuationSeparator" w:id="0">
    <w:p w:rsidR="009236F8" w:rsidRDefault="0092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6F8" w:rsidRDefault="00D73075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9236F8" w:rsidRDefault="009236F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6F8" w:rsidRDefault="009236F8">
      <w:r>
        <w:separator/>
      </w:r>
    </w:p>
  </w:footnote>
  <w:footnote w:type="continuationSeparator" w:id="0">
    <w:p w:rsidR="009236F8" w:rsidRDefault="00923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F65A1"/>
    <w:multiLevelType w:val="singleLevel"/>
    <w:tmpl w:val="5A0CDD4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53301C70"/>
    <w:multiLevelType w:val="singleLevel"/>
    <w:tmpl w:val="5002B2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075"/>
    <w:rsid w:val="00895D4E"/>
    <w:rsid w:val="008D4935"/>
    <w:rsid w:val="009236F8"/>
    <w:rsid w:val="00D7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4B0F22-0910-40D0-9E8F-8F40D57C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ind w:firstLine="140"/>
      <w:jc w:val="both"/>
    </w:pPr>
    <w:rPr>
      <w:rFonts w:ascii="Times New Roman" w:hAnsi="Times New Roman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  <w:ind w:firstLine="0"/>
      <w:jc w:val="left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before="40"/>
      <w:jc w:val="both"/>
    </w:pPr>
    <w:rPr>
      <w:rFonts w:ascii="Arial" w:hAnsi="Arial" w:cs="Arial"/>
      <w:sz w:val="12"/>
      <w:szCs w:val="12"/>
    </w:rPr>
  </w:style>
  <w:style w:type="paragraph" w:styleId="2">
    <w:name w:val="Body Text 2"/>
    <w:basedOn w:val="a"/>
    <w:link w:val="20"/>
    <w:uiPriority w:val="99"/>
    <w:pPr>
      <w:widowControl/>
      <w:spacing w:line="480" w:lineRule="auto"/>
      <w:ind w:firstLine="851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12"/>
      <w:szCs w:val="12"/>
    </w:rPr>
  </w:style>
  <w:style w:type="paragraph" w:styleId="a4">
    <w:name w:val="footer"/>
    <w:basedOn w:val="a"/>
    <w:link w:val="a5"/>
    <w:uiPriority w:val="99"/>
    <w:pPr>
      <w:widowControl/>
      <w:tabs>
        <w:tab w:val="center" w:pos="4153"/>
        <w:tab w:val="right" w:pos="8306"/>
      </w:tabs>
      <w:ind w:firstLine="0"/>
      <w:jc w:val="left"/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12"/>
      <w:szCs w:val="12"/>
    </w:rPr>
  </w:style>
  <w:style w:type="character" w:customStyle="1" w:styleId="a6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  <w:ind w:firstLine="0"/>
      <w:jc w:val="left"/>
    </w:pPr>
    <w:rPr>
      <w:sz w:val="20"/>
      <w:szCs w:val="20"/>
    </w:rPr>
  </w:style>
  <w:style w:type="paragraph" w:customStyle="1" w:styleId="21">
    <w:name w:val="оглавление 2"/>
    <w:basedOn w:val="a"/>
    <w:next w:val="a"/>
    <w:autoRedefine/>
    <w:uiPriority w:val="99"/>
    <w:pPr>
      <w:widowControl/>
      <w:ind w:left="200" w:firstLine="0"/>
      <w:jc w:val="left"/>
    </w:pPr>
    <w:rPr>
      <w:sz w:val="20"/>
      <w:szCs w:val="20"/>
    </w:rPr>
  </w:style>
  <w:style w:type="paragraph" w:customStyle="1" w:styleId="3">
    <w:name w:val="оглавление 3"/>
    <w:basedOn w:val="a"/>
    <w:next w:val="a"/>
    <w:autoRedefine/>
    <w:uiPriority w:val="99"/>
    <w:pPr>
      <w:widowControl/>
      <w:ind w:left="400" w:firstLine="0"/>
      <w:jc w:val="left"/>
    </w:pPr>
    <w:rPr>
      <w:sz w:val="20"/>
      <w:szCs w:val="20"/>
    </w:rPr>
  </w:style>
  <w:style w:type="paragraph" w:customStyle="1" w:styleId="4">
    <w:name w:val="оглавление 4"/>
    <w:basedOn w:val="a"/>
    <w:next w:val="a"/>
    <w:autoRedefine/>
    <w:uiPriority w:val="99"/>
    <w:pPr>
      <w:widowControl/>
      <w:ind w:left="600" w:firstLine="0"/>
      <w:jc w:val="left"/>
    </w:pPr>
    <w:rPr>
      <w:sz w:val="20"/>
      <w:szCs w:val="20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 w:firstLine="0"/>
      <w:jc w:val="left"/>
    </w:pPr>
    <w:rPr>
      <w:sz w:val="20"/>
      <w:szCs w:val="20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 w:firstLine="0"/>
      <w:jc w:val="left"/>
    </w:pPr>
    <w:rPr>
      <w:sz w:val="20"/>
      <w:szCs w:val="20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 w:firstLine="0"/>
      <w:jc w:val="left"/>
    </w:pPr>
    <w:rPr>
      <w:sz w:val="20"/>
      <w:szCs w:val="20"/>
    </w:rPr>
  </w:style>
  <w:style w:type="paragraph" w:customStyle="1" w:styleId="8">
    <w:name w:val="оглавление 8"/>
    <w:basedOn w:val="a"/>
    <w:next w:val="a"/>
    <w:autoRedefine/>
    <w:uiPriority w:val="99"/>
    <w:pPr>
      <w:widowControl/>
      <w:ind w:left="1400" w:firstLine="0"/>
      <w:jc w:val="left"/>
    </w:pPr>
    <w:rPr>
      <w:sz w:val="20"/>
      <w:szCs w:val="20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 w:firstLine="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Максюшина</dc:creator>
  <cp:keywords/>
  <dc:description/>
  <cp:lastModifiedBy>admin</cp:lastModifiedBy>
  <cp:revision>2</cp:revision>
  <dcterms:created xsi:type="dcterms:W3CDTF">2014-02-24T23:11:00Z</dcterms:created>
  <dcterms:modified xsi:type="dcterms:W3CDTF">2014-02-24T23:11:00Z</dcterms:modified>
</cp:coreProperties>
</file>