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4ED" w:rsidRPr="0047373E" w:rsidRDefault="004D54ED" w:rsidP="0047373E">
      <w:pPr>
        <w:spacing w:line="360" w:lineRule="auto"/>
        <w:jc w:val="center"/>
        <w:rPr>
          <w:b/>
          <w:sz w:val="28"/>
          <w:szCs w:val="28"/>
        </w:rPr>
      </w:pPr>
      <w:r w:rsidRPr="0047373E">
        <w:rPr>
          <w:b/>
          <w:sz w:val="28"/>
          <w:szCs w:val="28"/>
        </w:rPr>
        <w:t>Министерство образования Российской Федерации</w:t>
      </w:r>
    </w:p>
    <w:p w:rsidR="004D54ED" w:rsidRPr="0047373E" w:rsidRDefault="004D54ED" w:rsidP="0047373E">
      <w:pPr>
        <w:spacing w:line="360" w:lineRule="auto"/>
        <w:jc w:val="center"/>
        <w:rPr>
          <w:b/>
          <w:sz w:val="28"/>
          <w:szCs w:val="28"/>
        </w:rPr>
      </w:pPr>
      <w:r w:rsidRPr="0047373E">
        <w:rPr>
          <w:b/>
          <w:sz w:val="28"/>
          <w:szCs w:val="28"/>
        </w:rPr>
        <w:t>Пензенский Государственный Университет</w:t>
      </w:r>
    </w:p>
    <w:p w:rsidR="004D54ED" w:rsidRPr="0047373E" w:rsidRDefault="004D54ED" w:rsidP="0047373E">
      <w:pPr>
        <w:spacing w:line="360" w:lineRule="auto"/>
        <w:jc w:val="center"/>
        <w:rPr>
          <w:b/>
          <w:sz w:val="28"/>
          <w:szCs w:val="28"/>
        </w:rPr>
      </w:pPr>
      <w:r w:rsidRPr="0047373E">
        <w:rPr>
          <w:b/>
          <w:sz w:val="28"/>
          <w:szCs w:val="28"/>
        </w:rPr>
        <w:t>Медицинский Институт</w:t>
      </w:r>
    </w:p>
    <w:p w:rsidR="004D54ED" w:rsidRPr="0047373E" w:rsidRDefault="004D54ED" w:rsidP="0047373E">
      <w:pPr>
        <w:spacing w:line="360" w:lineRule="auto"/>
        <w:jc w:val="center"/>
        <w:rPr>
          <w:b/>
          <w:sz w:val="28"/>
          <w:szCs w:val="28"/>
        </w:rPr>
      </w:pPr>
      <w:r w:rsidRPr="0047373E">
        <w:rPr>
          <w:b/>
          <w:sz w:val="28"/>
          <w:szCs w:val="28"/>
        </w:rPr>
        <w:t>Кафедра Терапии</w:t>
      </w:r>
    </w:p>
    <w:p w:rsidR="004D54ED" w:rsidRPr="0047373E" w:rsidRDefault="004D54ED" w:rsidP="0047373E">
      <w:pPr>
        <w:spacing w:line="360" w:lineRule="auto"/>
        <w:jc w:val="center"/>
        <w:rPr>
          <w:sz w:val="28"/>
          <w:szCs w:val="28"/>
        </w:rPr>
      </w:pPr>
    </w:p>
    <w:p w:rsidR="004D54ED" w:rsidRPr="0047373E" w:rsidRDefault="004D54ED" w:rsidP="0047373E">
      <w:pPr>
        <w:spacing w:line="360" w:lineRule="auto"/>
        <w:jc w:val="center"/>
        <w:rPr>
          <w:sz w:val="28"/>
          <w:szCs w:val="28"/>
        </w:rPr>
      </w:pPr>
    </w:p>
    <w:p w:rsidR="004D54ED" w:rsidRPr="0047373E" w:rsidRDefault="004D54ED" w:rsidP="0047373E">
      <w:pPr>
        <w:spacing w:line="360" w:lineRule="auto"/>
        <w:jc w:val="center"/>
        <w:rPr>
          <w:sz w:val="28"/>
          <w:szCs w:val="28"/>
        </w:rPr>
      </w:pPr>
    </w:p>
    <w:p w:rsidR="0047373E" w:rsidRDefault="0047373E" w:rsidP="0047373E">
      <w:pPr>
        <w:spacing w:line="360" w:lineRule="auto"/>
        <w:jc w:val="center"/>
        <w:rPr>
          <w:sz w:val="28"/>
          <w:szCs w:val="28"/>
        </w:rPr>
      </w:pPr>
    </w:p>
    <w:p w:rsidR="0047373E" w:rsidRDefault="0047373E" w:rsidP="0047373E">
      <w:pPr>
        <w:spacing w:line="360" w:lineRule="auto"/>
        <w:jc w:val="center"/>
        <w:rPr>
          <w:sz w:val="28"/>
          <w:szCs w:val="28"/>
        </w:rPr>
      </w:pPr>
    </w:p>
    <w:p w:rsidR="0047373E" w:rsidRDefault="0047373E" w:rsidP="0047373E">
      <w:pPr>
        <w:spacing w:line="360" w:lineRule="auto"/>
        <w:jc w:val="center"/>
        <w:rPr>
          <w:sz w:val="28"/>
          <w:szCs w:val="28"/>
        </w:rPr>
      </w:pPr>
    </w:p>
    <w:p w:rsidR="0047373E" w:rsidRDefault="0047373E" w:rsidP="0047373E">
      <w:pPr>
        <w:spacing w:line="360" w:lineRule="auto"/>
        <w:jc w:val="center"/>
        <w:rPr>
          <w:sz w:val="28"/>
          <w:szCs w:val="28"/>
        </w:rPr>
      </w:pPr>
    </w:p>
    <w:p w:rsidR="0047373E" w:rsidRDefault="0047373E" w:rsidP="0047373E">
      <w:pPr>
        <w:spacing w:line="360" w:lineRule="auto"/>
        <w:jc w:val="center"/>
        <w:rPr>
          <w:sz w:val="28"/>
          <w:szCs w:val="28"/>
        </w:rPr>
      </w:pPr>
    </w:p>
    <w:p w:rsidR="0047373E" w:rsidRDefault="0047373E" w:rsidP="0047373E">
      <w:pPr>
        <w:spacing w:line="360" w:lineRule="auto"/>
        <w:jc w:val="center"/>
        <w:rPr>
          <w:sz w:val="28"/>
          <w:szCs w:val="28"/>
        </w:rPr>
      </w:pPr>
    </w:p>
    <w:p w:rsidR="0047373E" w:rsidRDefault="0047373E" w:rsidP="0047373E">
      <w:pPr>
        <w:spacing w:line="360" w:lineRule="auto"/>
        <w:jc w:val="center"/>
        <w:rPr>
          <w:sz w:val="28"/>
          <w:szCs w:val="28"/>
        </w:rPr>
      </w:pPr>
    </w:p>
    <w:p w:rsidR="0047373E" w:rsidRDefault="0047373E" w:rsidP="0047373E">
      <w:pPr>
        <w:spacing w:line="360" w:lineRule="auto"/>
        <w:jc w:val="center"/>
        <w:rPr>
          <w:sz w:val="28"/>
          <w:szCs w:val="28"/>
        </w:rPr>
      </w:pPr>
    </w:p>
    <w:p w:rsidR="004D54ED" w:rsidRPr="0047373E" w:rsidRDefault="004D54ED" w:rsidP="0047373E">
      <w:pPr>
        <w:spacing w:line="360" w:lineRule="auto"/>
        <w:jc w:val="center"/>
        <w:rPr>
          <w:sz w:val="28"/>
          <w:szCs w:val="28"/>
        </w:rPr>
      </w:pPr>
      <w:r w:rsidRPr="0047373E">
        <w:rPr>
          <w:sz w:val="28"/>
          <w:szCs w:val="28"/>
        </w:rPr>
        <w:t>Реферат</w:t>
      </w:r>
      <w:r w:rsidR="0047373E">
        <w:rPr>
          <w:sz w:val="28"/>
          <w:szCs w:val="28"/>
        </w:rPr>
        <w:t xml:space="preserve"> </w:t>
      </w:r>
      <w:r w:rsidRPr="0047373E">
        <w:rPr>
          <w:sz w:val="28"/>
          <w:szCs w:val="28"/>
        </w:rPr>
        <w:t>на тему:</w:t>
      </w:r>
    </w:p>
    <w:p w:rsidR="004D54ED" w:rsidRPr="0047373E" w:rsidRDefault="004D54ED" w:rsidP="0047373E">
      <w:pPr>
        <w:spacing w:line="360" w:lineRule="auto"/>
        <w:jc w:val="center"/>
        <w:rPr>
          <w:sz w:val="28"/>
          <w:szCs w:val="28"/>
        </w:rPr>
      </w:pPr>
      <w:r w:rsidRPr="0047373E">
        <w:rPr>
          <w:b/>
          <w:sz w:val="28"/>
          <w:szCs w:val="28"/>
        </w:rPr>
        <w:t>«</w:t>
      </w:r>
      <w:r w:rsidR="000A114D" w:rsidRPr="0047373E">
        <w:rPr>
          <w:sz w:val="28"/>
          <w:szCs w:val="28"/>
        </w:rPr>
        <w:t>ГЕМОРРАГИЧЕСКАЯ ЛИХОРАДКА С ПОЧЕЧНЫМ СИНДРОМОМ</w:t>
      </w:r>
      <w:r w:rsidRPr="0047373E">
        <w:rPr>
          <w:b/>
          <w:sz w:val="28"/>
          <w:szCs w:val="28"/>
        </w:rPr>
        <w:t>»</w:t>
      </w:r>
    </w:p>
    <w:p w:rsidR="004D54ED" w:rsidRPr="0047373E" w:rsidRDefault="004D54ED" w:rsidP="0047373E">
      <w:pPr>
        <w:spacing w:line="360" w:lineRule="auto"/>
        <w:jc w:val="center"/>
        <w:rPr>
          <w:sz w:val="28"/>
          <w:szCs w:val="28"/>
        </w:rPr>
      </w:pPr>
    </w:p>
    <w:p w:rsidR="004D54ED" w:rsidRPr="0047373E" w:rsidRDefault="004D54ED" w:rsidP="0047373E">
      <w:pPr>
        <w:spacing w:line="360" w:lineRule="auto"/>
        <w:jc w:val="center"/>
        <w:rPr>
          <w:sz w:val="28"/>
          <w:szCs w:val="28"/>
        </w:rPr>
      </w:pPr>
    </w:p>
    <w:p w:rsidR="004D54ED" w:rsidRPr="0047373E" w:rsidRDefault="004D54ED" w:rsidP="0047373E">
      <w:pPr>
        <w:spacing w:line="360" w:lineRule="auto"/>
        <w:jc w:val="center"/>
        <w:rPr>
          <w:sz w:val="28"/>
          <w:szCs w:val="28"/>
        </w:rPr>
      </w:pPr>
    </w:p>
    <w:p w:rsidR="004D54ED" w:rsidRPr="0047373E" w:rsidRDefault="004D54ED" w:rsidP="0047373E">
      <w:pPr>
        <w:spacing w:line="360" w:lineRule="auto"/>
        <w:jc w:val="center"/>
        <w:rPr>
          <w:sz w:val="28"/>
          <w:szCs w:val="28"/>
        </w:rPr>
      </w:pPr>
    </w:p>
    <w:p w:rsidR="004D54ED" w:rsidRPr="0047373E" w:rsidRDefault="004D54ED" w:rsidP="0047373E">
      <w:pPr>
        <w:spacing w:line="360" w:lineRule="auto"/>
        <w:jc w:val="center"/>
        <w:rPr>
          <w:sz w:val="28"/>
          <w:szCs w:val="28"/>
        </w:rPr>
      </w:pPr>
    </w:p>
    <w:p w:rsidR="004D54ED" w:rsidRDefault="004D54ED" w:rsidP="0047373E">
      <w:pPr>
        <w:spacing w:line="360" w:lineRule="auto"/>
        <w:jc w:val="center"/>
        <w:rPr>
          <w:sz w:val="28"/>
          <w:szCs w:val="28"/>
        </w:rPr>
      </w:pPr>
    </w:p>
    <w:p w:rsidR="0047373E" w:rsidRDefault="0047373E" w:rsidP="0047373E">
      <w:pPr>
        <w:spacing w:line="360" w:lineRule="auto"/>
        <w:jc w:val="center"/>
        <w:rPr>
          <w:sz w:val="28"/>
          <w:szCs w:val="28"/>
        </w:rPr>
      </w:pPr>
    </w:p>
    <w:p w:rsidR="0047373E" w:rsidRDefault="0047373E" w:rsidP="0047373E">
      <w:pPr>
        <w:spacing w:line="360" w:lineRule="auto"/>
        <w:jc w:val="center"/>
        <w:rPr>
          <w:sz w:val="28"/>
          <w:szCs w:val="28"/>
        </w:rPr>
      </w:pPr>
    </w:p>
    <w:p w:rsidR="0047373E" w:rsidRDefault="0047373E" w:rsidP="0047373E">
      <w:pPr>
        <w:spacing w:line="360" w:lineRule="auto"/>
        <w:jc w:val="center"/>
        <w:rPr>
          <w:sz w:val="28"/>
          <w:szCs w:val="28"/>
        </w:rPr>
      </w:pPr>
    </w:p>
    <w:p w:rsidR="0047373E" w:rsidRDefault="0047373E" w:rsidP="0047373E">
      <w:pPr>
        <w:spacing w:line="360" w:lineRule="auto"/>
        <w:jc w:val="center"/>
        <w:rPr>
          <w:sz w:val="28"/>
          <w:szCs w:val="28"/>
        </w:rPr>
      </w:pPr>
    </w:p>
    <w:p w:rsidR="004D54ED" w:rsidRDefault="004D54ED" w:rsidP="0047373E">
      <w:pPr>
        <w:pStyle w:val="a3"/>
        <w:spacing w:line="360" w:lineRule="auto"/>
        <w:jc w:val="center"/>
        <w:rPr>
          <w:b/>
          <w:sz w:val="28"/>
          <w:szCs w:val="28"/>
        </w:rPr>
      </w:pPr>
      <w:r w:rsidRPr="0047373E">
        <w:rPr>
          <w:b/>
          <w:sz w:val="28"/>
          <w:szCs w:val="28"/>
        </w:rPr>
        <w:t>Пенза</w:t>
      </w:r>
      <w:r w:rsidR="0047373E">
        <w:rPr>
          <w:b/>
          <w:sz w:val="28"/>
          <w:szCs w:val="28"/>
        </w:rPr>
        <w:t xml:space="preserve"> </w:t>
      </w:r>
      <w:r w:rsidRPr="0047373E">
        <w:rPr>
          <w:b/>
          <w:sz w:val="28"/>
          <w:szCs w:val="28"/>
        </w:rPr>
        <w:t>2010</w:t>
      </w:r>
    </w:p>
    <w:p w:rsidR="0047373E" w:rsidRDefault="0047373E" w:rsidP="0047373E">
      <w:pPr>
        <w:pStyle w:val="a3"/>
        <w:spacing w:line="360" w:lineRule="auto"/>
        <w:jc w:val="center"/>
        <w:rPr>
          <w:b/>
          <w:sz w:val="28"/>
          <w:szCs w:val="28"/>
        </w:rPr>
      </w:pPr>
    </w:p>
    <w:p w:rsidR="004D54ED" w:rsidRPr="0047373E" w:rsidRDefault="0047373E" w:rsidP="0047373E">
      <w:pPr>
        <w:pStyle w:val="a3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D54ED" w:rsidRPr="0047373E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ЛАН</w:t>
      </w:r>
    </w:p>
    <w:p w:rsidR="0047373E" w:rsidRPr="0047373E" w:rsidRDefault="0047373E" w:rsidP="0047373E">
      <w:pPr>
        <w:pStyle w:val="a3"/>
        <w:spacing w:line="360" w:lineRule="auto"/>
        <w:jc w:val="center"/>
        <w:rPr>
          <w:sz w:val="28"/>
          <w:szCs w:val="28"/>
        </w:rPr>
      </w:pPr>
    </w:p>
    <w:p w:rsidR="004D54ED" w:rsidRPr="0047373E" w:rsidRDefault="004D54ED" w:rsidP="0047373E">
      <w:pPr>
        <w:spacing w:line="360" w:lineRule="auto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Введение</w:t>
      </w:r>
    </w:p>
    <w:p w:rsidR="004D54ED" w:rsidRPr="0047373E" w:rsidRDefault="004D54ED" w:rsidP="0047373E">
      <w:pPr>
        <w:numPr>
          <w:ilvl w:val="0"/>
          <w:numId w:val="1"/>
        </w:numPr>
        <w:tabs>
          <w:tab w:val="clear" w:pos="267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Эпидемиология</w:t>
      </w:r>
    </w:p>
    <w:p w:rsidR="004D54ED" w:rsidRPr="0047373E" w:rsidRDefault="004D54ED" w:rsidP="0047373E">
      <w:pPr>
        <w:numPr>
          <w:ilvl w:val="0"/>
          <w:numId w:val="1"/>
        </w:numPr>
        <w:tabs>
          <w:tab w:val="clear" w:pos="267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Этиология</w:t>
      </w:r>
    </w:p>
    <w:p w:rsidR="004D54ED" w:rsidRPr="0047373E" w:rsidRDefault="004D54ED" w:rsidP="0047373E">
      <w:pPr>
        <w:numPr>
          <w:ilvl w:val="0"/>
          <w:numId w:val="1"/>
        </w:numPr>
        <w:tabs>
          <w:tab w:val="clear" w:pos="267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Патогенез</w:t>
      </w:r>
    </w:p>
    <w:p w:rsidR="004D54ED" w:rsidRPr="0047373E" w:rsidRDefault="004D54ED" w:rsidP="0047373E">
      <w:pPr>
        <w:numPr>
          <w:ilvl w:val="0"/>
          <w:numId w:val="1"/>
        </w:numPr>
        <w:tabs>
          <w:tab w:val="clear" w:pos="267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Морфология</w:t>
      </w:r>
    </w:p>
    <w:p w:rsidR="004D54ED" w:rsidRPr="0047373E" w:rsidRDefault="004D54ED" w:rsidP="0047373E">
      <w:pPr>
        <w:numPr>
          <w:ilvl w:val="0"/>
          <w:numId w:val="1"/>
        </w:numPr>
        <w:tabs>
          <w:tab w:val="clear" w:pos="267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Клиническая картина</w:t>
      </w:r>
    </w:p>
    <w:p w:rsidR="004D54ED" w:rsidRPr="0047373E" w:rsidRDefault="004D54ED" w:rsidP="0047373E">
      <w:pPr>
        <w:numPr>
          <w:ilvl w:val="0"/>
          <w:numId w:val="1"/>
        </w:numPr>
        <w:tabs>
          <w:tab w:val="clear" w:pos="267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Диагностика</w:t>
      </w:r>
    </w:p>
    <w:p w:rsidR="004D54ED" w:rsidRPr="0047373E" w:rsidRDefault="004D54ED" w:rsidP="0047373E">
      <w:pPr>
        <w:numPr>
          <w:ilvl w:val="0"/>
          <w:numId w:val="1"/>
        </w:numPr>
        <w:tabs>
          <w:tab w:val="clear" w:pos="267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Лечение</w:t>
      </w:r>
    </w:p>
    <w:p w:rsidR="004D54ED" w:rsidRPr="0047373E" w:rsidRDefault="004D54ED" w:rsidP="0047373E">
      <w:pPr>
        <w:numPr>
          <w:ilvl w:val="0"/>
          <w:numId w:val="1"/>
        </w:numPr>
        <w:tabs>
          <w:tab w:val="clear" w:pos="267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Прогноз и перспективы</w:t>
      </w:r>
    </w:p>
    <w:p w:rsidR="004D54ED" w:rsidRPr="0047373E" w:rsidRDefault="004D54ED" w:rsidP="0047373E">
      <w:pPr>
        <w:numPr>
          <w:ilvl w:val="0"/>
          <w:numId w:val="1"/>
        </w:numPr>
        <w:tabs>
          <w:tab w:val="clear" w:pos="267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Неотложные мероприятия</w:t>
      </w:r>
    </w:p>
    <w:p w:rsidR="004D54ED" w:rsidRPr="0047373E" w:rsidRDefault="004D54ED" w:rsidP="0047373E">
      <w:pPr>
        <w:spacing w:line="360" w:lineRule="auto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Литература</w:t>
      </w:r>
    </w:p>
    <w:p w:rsidR="004D54ED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</w:p>
    <w:p w:rsidR="000A114D" w:rsidRDefault="0047373E" w:rsidP="0047373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A114D" w:rsidRPr="0047373E">
        <w:rPr>
          <w:b/>
          <w:sz w:val="28"/>
          <w:szCs w:val="28"/>
        </w:rPr>
        <w:t>ВВЕДЕНИЕ</w:t>
      </w:r>
    </w:p>
    <w:p w:rsidR="0047373E" w:rsidRPr="0047373E" w:rsidRDefault="0047373E" w:rsidP="004737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D54ED" w:rsidRPr="0047373E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Геморрагическая лихорадка с почечным синдромом (ГЛПС) — вирус-индуцированное заболевание почек, характеризующееся нарастающей почечной недостаточностью, гематурией и возможными системными геморрагическими проявлениями, такими, как кожная пурпура, носовые, желудочно-кишечные, маточные кровотечения, ДВС-синдром.</w:t>
      </w:r>
    </w:p>
    <w:p w:rsidR="0047373E" w:rsidRDefault="0047373E" w:rsidP="004737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D54ED" w:rsidRDefault="0047373E" w:rsidP="0047373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A114D" w:rsidRPr="0047373E">
        <w:rPr>
          <w:b/>
          <w:sz w:val="28"/>
          <w:szCs w:val="28"/>
        </w:rPr>
        <w:t xml:space="preserve">1. </w:t>
      </w:r>
      <w:r w:rsidR="004D54ED" w:rsidRPr="0047373E">
        <w:rPr>
          <w:b/>
          <w:sz w:val="28"/>
          <w:szCs w:val="28"/>
        </w:rPr>
        <w:t>ЭПИДЕМИОЛОГИЯ</w:t>
      </w:r>
    </w:p>
    <w:p w:rsidR="0047373E" w:rsidRPr="0047373E" w:rsidRDefault="0047373E" w:rsidP="004737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D54ED" w:rsidRPr="0047373E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 xml:space="preserve">На территории Российской Федерации ГЛПС длительно оставалась природно-очаговым заболеванием, особенно часто встречавшимся в Омской, Оренбургской областях, Хабаровском крае, Башкирии, а также в Поволжье и некоторых южных областях (Белгородской, Курской, Орловской). Однако в настоящее время в нашей стране четко прослеживается общемировая тенденция к утрате ГЛПС эндемичности. Изменение климата и влажности в 1990-х годах привели к массовым миграциям грызунов-носителей, в </w:t>
      </w:r>
      <w:r w:rsidR="000A114D" w:rsidRPr="0047373E">
        <w:rPr>
          <w:sz w:val="28"/>
          <w:szCs w:val="28"/>
        </w:rPr>
        <w:t>связи,</w:t>
      </w:r>
      <w:r w:rsidRPr="0047373E">
        <w:rPr>
          <w:sz w:val="28"/>
          <w:szCs w:val="28"/>
        </w:rPr>
        <w:t xml:space="preserve"> с чем вспышки и спорадические случаи этого заболевания в настоящее время наблюдают почти повсеместно в европейской части Российской Федерации, в том числе в Тульской, Калужской и Московской областях.</w:t>
      </w:r>
    </w:p>
    <w:p w:rsidR="004D54ED" w:rsidRPr="0047373E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В связи с нередкими сегодня абортивными вариантами течения ГЛПС, отличающимися отсутствием или минимальной выраженностью системного геморрагического синдрома, умеренным ухудшением функции почек, не сопровождающимся изменением диурез</w:t>
      </w:r>
      <w:r w:rsidR="000A114D" w:rsidRPr="0047373E">
        <w:rPr>
          <w:sz w:val="28"/>
          <w:szCs w:val="28"/>
        </w:rPr>
        <w:t>а, а также возможностью спонтан</w:t>
      </w:r>
      <w:r w:rsidRPr="0047373E">
        <w:rPr>
          <w:sz w:val="28"/>
          <w:szCs w:val="28"/>
        </w:rPr>
        <w:t>ного излечения, многие ее случаи, особенно единичные, остаются нераспознанными, что затрудняет достоверную эпидемиологическую характеристику этой болезни.</w:t>
      </w:r>
    </w:p>
    <w:p w:rsidR="004D54ED" w:rsidRPr="0047373E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 xml:space="preserve">Одна из первых вспышек ГЛПС была отмечена во время американо-корейской войны в 1951 году в бассейне реки </w:t>
      </w:r>
      <w:r w:rsidR="007259F5" w:rsidRPr="0047373E">
        <w:rPr>
          <w:sz w:val="28"/>
          <w:szCs w:val="28"/>
        </w:rPr>
        <w:t>На</w:t>
      </w:r>
      <w:r w:rsidR="007259F5" w:rsidRPr="0047373E">
        <w:rPr>
          <w:sz w:val="28"/>
          <w:szCs w:val="28"/>
          <w:lang w:val="en-US"/>
        </w:rPr>
        <w:t>N</w:t>
      </w:r>
      <w:r w:rsidR="007259F5" w:rsidRPr="0047373E">
        <w:rPr>
          <w:sz w:val="28"/>
          <w:szCs w:val="28"/>
        </w:rPr>
        <w:t>аа</w:t>
      </w:r>
      <w:r w:rsidR="007259F5" w:rsidRPr="0047373E">
        <w:rPr>
          <w:sz w:val="28"/>
          <w:szCs w:val="28"/>
          <w:lang w:val="en-US"/>
        </w:rPr>
        <w:t>n</w:t>
      </w:r>
      <w:r w:rsidRPr="0047373E">
        <w:rPr>
          <w:sz w:val="28"/>
          <w:szCs w:val="28"/>
        </w:rPr>
        <w:t xml:space="preserve"> (именно поэтому возбудитель ГЛПС получил потом название хантавирусов): более чем у 3000 американских военнослужащих развились фебрильная лихорадка, острая почечная недостаточность, у части — геморрагический шок, 7% заболевших погибли. В настоящее время в мире регистрируют более 200 000 случаев хантавирусной ГЛПС ежегодно. В эндемических очагах заболеваемость достигает 200 случаев на 100 000 человек, а серопозитивными оказываются до 40% проживающих в них людей. Типичны два пика заболеваемости ГЛПС -</w:t>
      </w:r>
      <w:r w:rsidR="000A114D" w:rsidRPr="0047373E">
        <w:rPr>
          <w:sz w:val="28"/>
          <w:szCs w:val="28"/>
        </w:rPr>
        <w:t xml:space="preserve"> </w:t>
      </w:r>
      <w:r w:rsidRPr="0047373E">
        <w:rPr>
          <w:sz w:val="28"/>
          <w:szCs w:val="28"/>
        </w:rPr>
        <w:t>весенний и осенний.</w:t>
      </w:r>
    </w:p>
    <w:p w:rsidR="004D54ED" w:rsidRPr="0047373E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Путь заражения ГЛПС — фекально-оральный, и в связи с этим увеличение заболеваемости отмечают во время массовых миграций населения, в том числе во время локальных военных конфликтов, когда не соблюдаются общепринятые гигиенические нормы. Так, в Боснии и Герцеговине с 1994 по 1995 год число заболевших ГЛПС возросло почти в 50 раз.</w:t>
      </w:r>
    </w:p>
    <w:p w:rsidR="004D54ED" w:rsidRPr="0047373E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Наибольшему риску заражения ГЛПС подвержены лица, работающие в сельской местности (сельскохозяйственные рабочие, охотники, особенно на пушных зверей и крупных грызунов, солдаты, задействованные на сезонной уборке урожая). Спорадические случаи ГЛПС нередко возникают и у городских жителей, выезжающих за город и во время пребывания в сельских домах и подсобных строениях контактирующих с грызунами-переносчиками (рыжей полевкой) и/или употребляющих пищевые продукты или воду, контаминированную их экскрементами. Существуют несколько возможных эпидемических источников ГЛПС:</w:t>
      </w:r>
    </w:p>
    <w:p w:rsidR="004D54ED" w:rsidRPr="0047373E" w:rsidRDefault="004D54ED" w:rsidP="0047373E">
      <w:pPr>
        <w:numPr>
          <w:ilvl w:val="0"/>
          <w:numId w:val="4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дикие животные (например, красная бере</w:t>
      </w:r>
      <w:r w:rsidR="000A114D" w:rsidRPr="0047373E">
        <w:rPr>
          <w:sz w:val="28"/>
          <w:szCs w:val="28"/>
        </w:rPr>
        <w:t>говая полевка — резервуар виру</w:t>
      </w:r>
      <w:r w:rsidRPr="0047373E">
        <w:rPr>
          <w:sz w:val="28"/>
          <w:szCs w:val="28"/>
        </w:rPr>
        <w:t xml:space="preserve">са </w:t>
      </w:r>
      <w:r w:rsidRPr="0047373E">
        <w:rPr>
          <w:iCs/>
          <w:sz w:val="28"/>
          <w:szCs w:val="28"/>
        </w:rPr>
        <w:t xml:space="preserve">Риита1а </w:t>
      </w:r>
      <w:r w:rsidRPr="0047373E">
        <w:rPr>
          <w:sz w:val="28"/>
          <w:szCs w:val="28"/>
        </w:rPr>
        <w:t>в Центральной Европе), контакт с которыми человека относительно редок и всегда происходит в естественной среде их обитания;</w:t>
      </w:r>
    </w:p>
    <w:p w:rsidR="004D54ED" w:rsidRPr="0047373E" w:rsidRDefault="004D54ED" w:rsidP="0047373E">
      <w:pPr>
        <w:numPr>
          <w:ilvl w:val="0"/>
          <w:numId w:val="4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животные, обитающие в сельской местности, в том числе в населенных</w:t>
      </w:r>
      <w:r w:rsidR="0047373E">
        <w:rPr>
          <w:sz w:val="28"/>
          <w:szCs w:val="28"/>
        </w:rPr>
        <w:t xml:space="preserve"> </w:t>
      </w:r>
      <w:r w:rsidRPr="0047373E">
        <w:rPr>
          <w:sz w:val="28"/>
          <w:szCs w:val="28"/>
        </w:rPr>
        <w:t xml:space="preserve">пунктах (например, желтошейная мышь </w:t>
      </w:r>
      <w:r w:rsidR="007259F5" w:rsidRPr="0047373E">
        <w:rPr>
          <w:iCs/>
          <w:sz w:val="28"/>
          <w:szCs w:val="28"/>
        </w:rPr>
        <w:t>Аро</w:t>
      </w:r>
      <w:r w:rsidR="007259F5" w:rsidRPr="0047373E">
        <w:rPr>
          <w:iCs/>
          <w:sz w:val="28"/>
          <w:szCs w:val="28"/>
          <w:lang w:val="en-US"/>
        </w:rPr>
        <w:t>d</w:t>
      </w:r>
      <w:r w:rsidRPr="0047373E">
        <w:rPr>
          <w:iCs/>
          <w:sz w:val="28"/>
          <w:szCs w:val="28"/>
        </w:rPr>
        <w:t>ет</w:t>
      </w:r>
      <w:r w:rsidR="007259F5" w:rsidRPr="0047373E">
        <w:rPr>
          <w:iCs/>
          <w:sz w:val="28"/>
          <w:szCs w:val="28"/>
          <w:lang w:val="en-US"/>
        </w:rPr>
        <w:t>us</w:t>
      </w:r>
      <w:r w:rsidR="007259F5" w:rsidRPr="0047373E">
        <w:rPr>
          <w:iCs/>
          <w:sz w:val="28"/>
          <w:szCs w:val="28"/>
        </w:rPr>
        <w:t xml:space="preserve"> </w:t>
      </w:r>
      <w:r w:rsidR="007259F5" w:rsidRPr="0047373E">
        <w:rPr>
          <w:iCs/>
          <w:sz w:val="28"/>
          <w:szCs w:val="28"/>
          <w:lang w:val="en-US"/>
        </w:rPr>
        <w:t>flavicollis</w:t>
      </w:r>
      <w:r w:rsidRPr="0047373E">
        <w:rPr>
          <w:iCs/>
          <w:sz w:val="28"/>
          <w:szCs w:val="28"/>
        </w:rPr>
        <w:t xml:space="preserve"> — </w:t>
      </w:r>
      <w:r w:rsidRPr="0047373E">
        <w:rPr>
          <w:sz w:val="28"/>
          <w:szCs w:val="28"/>
        </w:rPr>
        <w:t>разносчик</w:t>
      </w:r>
      <w:r w:rsidR="0047373E">
        <w:rPr>
          <w:sz w:val="28"/>
          <w:szCs w:val="28"/>
        </w:rPr>
        <w:t xml:space="preserve"> </w:t>
      </w:r>
      <w:r w:rsidRPr="0047373E">
        <w:rPr>
          <w:sz w:val="28"/>
          <w:szCs w:val="28"/>
        </w:rPr>
        <w:t xml:space="preserve">вируса </w:t>
      </w:r>
      <w:r w:rsidR="007259F5" w:rsidRPr="0047373E">
        <w:rPr>
          <w:iCs/>
          <w:sz w:val="28"/>
          <w:szCs w:val="28"/>
          <w:lang w:val="en-US"/>
        </w:rPr>
        <w:t>Dobrava</w:t>
      </w:r>
      <w:r w:rsidRPr="0047373E">
        <w:rPr>
          <w:iCs/>
          <w:sz w:val="28"/>
          <w:szCs w:val="28"/>
        </w:rPr>
        <w:t xml:space="preserve">, </w:t>
      </w:r>
      <w:r w:rsidRPr="0047373E">
        <w:rPr>
          <w:sz w:val="28"/>
          <w:szCs w:val="28"/>
        </w:rPr>
        <w:t>распространенного на Балканах и в южной Европе);</w:t>
      </w:r>
    </w:p>
    <w:p w:rsidR="004D54ED" w:rsidRPr="0047373E" w:rsidRDefault="004D54ED" w:rsidP="0047373E">
      <w:pPr>
        <w:numPr>
          <w:ilvl w:val="0"/>
          <w:numId w:val="4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животные, обитающие в непосредственном контакте с человеком, в</w:t>
      </w:r>
      <w:r w:rsidR="0047373E">
        <w:rPr>
          <w:sz w:val="28"/>
          <w:szCs w:val="28"/>
        </w:rPr>
        <w:t xml:space="preserve"> </w:t>
      </w:r>
      <w:r w:rsidRPr="0047373E">
        <w:rPr>
          <w:sz w:val="28"/>
          <w:szCs w:val="28"/>
        </w:rPr>
        <w:t>том числе в городах, и распростр</w:t>
      </w:r>
      <w:r w:rsidR="000A114D" w:rsidRPr="0047373E">
        <w:rPr>
          <w:sz w:val="28"/>
          <w:szCs w:val="28"/>
        </w:rPr>
        <w:t>аняющие вирус через контаминиро</w:t>
      </w:r>
      <w:r w:rsidRPr="0047373E">
        <w:rPr>
          <w:sz w:val="28"/>
          <w:szCs w:val="28"/>
        </w:rPr>
        <w:t xml:space="preserve">ванные мочу и фекалии (например, крыса </w:t>
      </w:r>
      <w:r w:rsidR="007259F5" w:rsidRPr="0047373E">
        <w:rPr>
          <w:iCs/>
          <w:sz w:val="28"/>
          <w:szCs w:val="28"/>
          <w:lang w:val="en-US"/>
        </w:rPr>
        <w:t>Rattus</w:t>
      </w:r>
      <w:r w:rsidR="007259F5" w:rsidRPr="0047373E">
        <w:rPr>
          <w:iCs/>
          <w:sz w:val="28"/>
          <w:szCs w:val="28"/>
        </w:rPr>
        <w:t xml:space="preserve"> </w:t>
      </w:r>
      <w:r w:rsidR="007259F5" w:rsidRPr="0047373E">
        <w:rPr>
          <w:iCs/>
          <w:sz w:val="28"/>
          <w:szCs w:val="28"/>
          <w:lang w:val="en-US"/>
        </w:rPr>
        <w:t>norvegicus</w:t>
      </w:r>
      <w:r w:rsidRPr="0047373E">
        <w:rPr>
          <w:iCs/>
          <w:sz w:val="28"/>
          <w:szCs w:val="28"/>
        </w:rPr>
        <w:t xml:space="preserve">, </w:t>
      </w:r>
      <w:r w:rsidRPr="0047373E">
        <w:rPr>
          <w:sz w:val="28"/>
          <w:szCs w:val="28"/>
        </w:rPr>
        <w:t xml:space="preserve">распространяющая вирус </w:t>
      </w:r>
      <w:r w:rsidR="007259F5" w:rsidRPr="0047373E">
        <w:rPr>
          <w:iCs/>
          <w:sz w:val="28"/>
          <w:szCs w:val="28"/>
          <w:lang w:val="en-US"/>
        </w:rPr>
        <w:t>S</w:t>
      </w:r>
      <w:r w:rsidRPr="0047373E">
        <w:rPr>
          <w:iCs/>
          <w:sz w:val="28"/>
          <w:szCs w:val="28"/>
        </w:rPr>
        <w:t xml:space="preserve">еои1, </w:t>
      </w:r>
      <w:r w:rsidRPr="0047373E">
        <w:rPr>
          <w:sz w:val="28"/>
          <w:szCs w:val="28"/>
        </w:rPr>
        <w:t>особенно часто встречающийся в Азии).</w:t>
      </w:r>
    </w:p>
    <w:p w:rsidR="004D54ED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Таким образом, ключевой особенностью современной эпидемиологии ГЛПС можно считать увеличение распространенности и расширение ареала с утратой типичной для этого заболевания прежде природной очаговости. В связи с этим ГЛПС следует всегда учитывать при дифференциальном диагнозе впервые выявленной острой почечной недостаточности, особенно тогда, когда она сочетается с гематурией, в том числе микрогематурией, подъемом температуры тела, «острово</w:t>
      </w:r>
      <w:r w:rsidR="000A114D" w:rsidRPr="0047373E">
        <w:rPr>
          <w:sz w:val="28"/>
          <w:szCs w:val="28"/>
        </w:rPr>
        <w:t>спалительными» изменениями пока</w:t>
      </w:r>
      <w:r w:rsidRPr="0047373E">
        <w:rPr>
          <w:sz w:val="28"/>
          <w:szCs w:val="28"/>
        </w:rPr>
        <w:t>зателей периферической крови, а также системным геморрагическим синдромом.</w:t>
      </w:r>
    </w:p>
    <w:p w:rsidR="0047373E" w:rsidRPr="0047373E" w:rsidRDefault="0047373E" w:rsidP="0047373E">
      <w:pPr>
        <w:spacing w:line="360" w:lineRule="auto"/>
        <w:ind w:firstLine="709"/>
        <w:jc w:val="both"/>
        <w:rPr>
          <w:sz w:val="28"/>
          <w:szCs w:val="28"/>
        </w:rPr>
      </w:pPr>
    </w:p>
    <w:p w:rsidR="004D54ED" w:rsidRPr="0047373E" w:rsidRDefault="000A114D" w:rsidP="0047373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7373E">
        <w:rPr>
          <w:b/>
          <w:sz w:val="28"/>
          <w:szCs w:val="28"/>
        </w:rPr>
        <w:t xml:space="preserve">2. </w:t>
      </w:r>
      <w:r w:rsidR="004D54ED" w:rsidRPr="0047373E">
        <w:rPr>
          <w:b/>
          <w:sz w:val="28"/>
          <w:szCs w:val="28"/>
        </w:rPr>
        <w:t>ЭТИОЛОГИЯ</w:t>
      </w:r>
    </w:p>
    <w:p w:rsidR="0047373E" w:rsidRDefault="0047373E" w:rsidP="0047373E">
      <w:pPr>
        <w:spacing w:line="360" w:lineRule="auto"/>
        <w:ind w:firstLine="709"/>
        <w:jc w:val="both"/>
        <w:rPr>
          <w:sz w:val="28"/>
          <w:szCs w:val="28"/>
        </w:rPr>
      </w:pPr>
    </w:p>
    <w:p w:rsidR="004D54ED" w:rsidRPr="0047373E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 xml:space="preserve">Хантавирусы относятся к РНК-содержащему семейству </w:t>
      </w:r>
      <w:r w:rsidR="007259F5" w:rsidRPr="0047373E">
        <w:rPr>
          <w:iCs/>
          <w:sz w:val="28"/>
          <w:szCs w:val="28"/>
          <w:lang w:val="en-US"/>
        </w:rPr>
        <w:t>Bunyaviridae</w:t>
      </w:r>
      <w:r w:rsidRPr="0047373E">
        <w:rPr>
          <w:iCs/>
          <w:sz w:val="28"/>
          <w:szCs w:val="28"/>
        </w:rPr>
        <w:t>,</w:t>
      </w:r>
      <w:r w:rsidRPr="0047373E">
        <w:rPr>
          <w:sz w:val="28"/>
          <w:szCs w:val="28"/>
        </w:rPr>
        <w:t xml:space="preserve"> но, в отличие от других его представителей, не передаются от человека к человеку. Хантавирусы реплицируются в цитоплазме клетки-хозяина. Вирусная частица состоит из сферической липидной оболочки, 4 вирусных белков и 3 одноцепочечных ДНК-сегмен</w:t>
      </w:r>
      <w:r w:rsidR="000A114D" w:rsidRPr="0047373E">
        <w:rPr>
          <w:sz w:val="28"/>
          <w:szCs w:val="28"/>
        </w:rPr>
        <w:t>тов, кодирующих белок нуклеокап</w:t>
      </w:r>
      <w:r w:rsidRPr="0047373E">
        <w:rPr>
          <w:sz w:val="28"/>
          <w:szCs w:val="28"/>
        </w:rPr>
        <w:t>сид</w:t>
      </w:r>
      <w:r w:rsidR="007259F5" w:rsidRPr="0047373E">
        <w:rPr>
          <w:sz w:val="28"/>
          <w:szCs w:val="28"/>
        </w:rPr>
        <w:t xml:space="preserve">а, поверхностные гликопротеиды </w:t>
      </w:r>
      <w:r w:rsidR="007259F5" w:rsidRPr="0047373E">
        <w:rPr>
          <w:sz w:val="28"/>
          <w:szCs w:val="28"/>
          <w:lang w:val="en-US"/>
        </w:rPr>
        <w:t>G</w:t>
      </w:r>
      <w:r w:rsidR="007259F5" w:rsidRPr="0047373E">
        <w:rPr>
          <w:sz w:val="28"/>
          <w:szCs w:val="28"/>
        </w:rPr>
        <w:t xml:space="preserve">1 и </w:t>
      </w:r>
      <w:r w:rsidR="007259F5" w:rsidRPr="0047373E">
        <w:rPr>
          <w:sz w:val="28"/>
          <w:szCs w:val="28"/>
          <w:lang w:val="en-US"/>
        </w:rPr>
        <w:t>G</w:t>
      </w:r>
      <w:r w:rsidR="007259F5" w:rsidRPr="0047373E">
        <w:rPr>
          <w:sz w:val="28"/>
          <w:szCs w:val="28"/>
        </w:rPr>
        <w:t>2</w:t>
      </w:r>
      <w:r w:rsidRPr="0047373E">
        <w:rPr>
          <w:sz w:val="28"/>
          <w:szCs w:val="28"/>
        </w:rPr>
        <w:t>, а также РНК-зависимую РНК-полимеразу.</w:t>
      </w:r>
    </w:p>
    <w:p w:rsidR="004D54ED" w:rsidRPr="0047373E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Хантавирусы условно подразделяют на вирусы Старого и Нового Света. В зависимости от вида конкретного вируса клиническая картина заболевания может различаться, но в целом она представлена тремя основными вариантами — геморрагической лихорадкой с почечным синдромом, относительно доброкачественной по течению эпидемической нефропатией (ЭН) и хантавирусным легочным синдромом (ХЛС).</w:t>
      </w:r>
    </w:p>
    <w:p w:rsidR="004D54ED" w:rsidRPr="0047373E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 xml:space="preserve">Группа хантавирусов Старого Света представлена вирусами </w:t>
      </w:r>
      <w:r w:rsidR="007259F5" w:rsidRPr="0047373E">
        <w:rPr>
          <w:iCs/>
          <w:sz w:val="28"/>
          <w:szCs w:val="28"/>
        </w:rPr>
        <w:t>Нап</w:t>
      </w:r>
      <w:r w:rsidR="007259F5" w:rsidRPr="0047373E">
        <w:rPr>
          <w:iCs/>
          <w:sz w:val="28"/>
          <w:szCs w:val="28"/>
          <w:lang w:val="en-US"/>
        </w:rPr>
        <w:t>t</w:t>
      </w:r>
      <w:r w:rsidRPr="0047373E">
        <w:rPr>
          <w:iCs/>
          <w:sz w:val="28"/>
          <w:szCs w:val="28"/>
        </w:rPr>
        <w:t xml:space="preserve">аап, </w:t>
      </w:r>
      <w:r w:rsidR="007259F5" w:rsidRPr="0047373E">
        <w:rPr>
          <w:iCs/>
          <w:sz w:val="28"/>
          <w:szCs w:val="28"/>
          <w:lang w:val="en-US"/>
        </w:rPr>
        <w:t>S</w:t>
      </w:r>
      <w:r w:rsidR="007259F5" w:rsidRPr="0047373E">
        <w:rPr>
          <w:iCs/>
          <w:sz w:val="28"/>
          <w:szCs w:val="28"/>
        </w:rPr>
        <w:t>еои1, Ати</w:t>
      </w:r>
      <w:r w:rsidR="007259F5" w:rsidRPr="0047373E">
        <w:rPr>
          <w:iCs/>
          <w:sz w:val="28"/>
          <w:szCs w:val="28"/>
          <w:lang w:val="en-US"/>
        </w:rPr>
        <w:t>r</w:t>
      </w:r>
      <w:r w:rsidRPr="0047373E">
        <w:rPr>
          <w:iCs/>
          <w:sz w:val="28"/>
          <w:szCs w:val="28"/>
        </w:rPr>
        <w:t xml:space="preserve">, Ти1а </w:t>
      </w:r>
      <w:r w:rsidRPr="0047373E">
        <w:rPr>
          <w:sz w:val="28"/>
          <w:szCs w:val="28"/>
        </w:rPr>
        <w:t xml:space="preserve">и </w:t>
      </w:r>
      <w:r w:rsidR="007259F5" w:rsidRPr="0047373E">
        <w:rPr>
          <w:iCs/>
          <w:sz w:val="28"/>
          <w:szCs w:val="28"/>
          <w:lang w:val="en-US"/>
        </w:rPr>
        <w:t>Dobrav</w:t>
      </w:r>
      <w:r w:rsidRPr="0047373E">
        <w:rPr>
          <w:iCs/>
          <w:sz w:val="28"/>
          <w:szCs w:val="28"/>
        </w:rPr>
        <w:t xml:space="preserve">а, </w:t>
      </w:r>
      <w:r w:rsidRPr="0047373E">
        <w:rPr>
          <w:sz w:val="28"/>
          <w:szCs w:val="28"/>
        </w:rPr>
        <w:t xml:space="preserve">вызывающими преимущественно ГЛПС, а также одним из наиболее распространенных в Европе вирусом </w:t>
      </w:r>
      <w:r w:rsidRPr="0047373E">
        <w:rPr>
          <w:iCs/>
          <w:sz w:val="28"/>
          <w:szCs w:val="28"/>
        </w:rPr>
        <w:t xml:space="preserve">Риита1а, </w:t>
      </w:r>
      <w:r w:rsidRPr="0047373E">
        <w:rPr>
          <w:sz w:val="28"/>
          <w:szCs w:val="28"/>
        </w:rPr>
        <w:t xml:space="preserve">обусловливающим развитие ЭН. С начала 1990-х годов, вслед за первым идентифицированным вирусом </w:t>
      </w:r>
      <w:r w:rsidR="007259F5" w:rsidRPr="0047373E">
        <w:rPr>
          <w:iCs/>
          <w:sz w:val="28"/>
          <w:szCs w:val="28"/>
          <w:lang w:val="en-US"/>
        </w:rPr>
        <w:t>Sin</w:t>
      </w:r>
      <w:r w:rsidR="007259F5" w:rsidRPr="0047373E">
        <w:rPr>
          <w:iCs/>
          <w:sz w:val="28"/>
          <w:szCs w:val="28"/>
        </w:rPr>
        <w:t xml:space="preserve"> </w:t>
      </w:r>
      <w:r w:rsidR="007259F5" w:rsidRPr="0047373E">
        <w:rPr>
          <w:iCs/>
          <w:sz w:val="28"/>
          <w:szCs w:val="28"/>
          <w:lang w:val="en-US"/>
        </w:rPr>
        <w:t>N</w:t>
      </w:r>
      <w:r w:rsidR="007259F5" w:rsidRPr="0047373E">
        <w:rPr>
          <w:iCs/>
          <w:sz w:val="28"/>
          <w:szCs w:val="28"/>
        </w:rPr>
        <w:t>от</w:t>
      </w:r>
      <w:r w:rsidR="007259F5" w:rsidRPr="0047373E">
        <w:rPr>
          <w:iCs/>
          <w:sz w:val="28"/>
          <w:szCs w:val="28"/>
          <w:lang w:val="en-US"/>
        </w:rPr>
        <w:t>br</w:t>
      </w:r>
      <w:r w:rsidRPr="0047373E">
        <w:rPr>
          <w:iCs/>
          <w:sz w:val="28"/>
          <w:szCs w:val="28"/>
        </w:rPr>
        <w:t xml:space="preserve">е, </w:t>
      </w:r>
      <w:r w:rsidRPr="0047373E">
        <w:rPr>
          <w:sz w:val="28"/>
          <w:szCs w:val="28"/>
        </w:rPr>
        <w:t>было открыто несколько хантавирусов Нового Света, большинство из которых вызывают ХЛС.</w:t>
      </w:r>
    </w:p>
    <w:p w:rsidR="004D54ED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Различные хантавирусы имеют разные ареалы распространения и переносятся</w:t>
      </w:r>
      <w:r w:rsidR="000A114D" w:rsidRPr="0047373E">
        <w:rPr>
          <w:sz w:val="28"/>
          <w:szCs w:val="28"/>
        </w:rPr>
        <w:t xml:space="preserve"> разными видами животных</w:t>
      </w:r>
      <w:r w:rsidRPr="0047373E">
        <w:rPr>
          <w:sz w:val="28"/>
          <w:szCs w:val="28"/>
        </w:rPr>
        <w:t>.</w:t>
      </w:r>
    </w:p>
    <w:p w:rsidR="0047373E" w:rsidRPr="0047373E" w:rsidRDefault="0047373E" w:rsidP="0047373E">
      <w:pPr>
        <w:spacing w:line="360" w:lineRule="auto"/>
        <w:ind w:firstLine="709"/>
        <w:jc w:val="both"/>
        <w:rPr>
          <w:sz w:val="28"/>
          <w:szCs w:val="28"/>
        </w:rPr>
      </w:pPr>
    </w:p>
    <w:p w:rsidR="004D54ED" w:rsidRDefault="0047373E" w:rsidP="0047373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A114D" w:rsidRPr="0047373E">
        <w:rPr>
          <w:b/>
          <w:sz w:val="28"/>
          <w:szCs w:val="28"/>
        </w:rPr>
        <w:t xml:space="preserve">3. </w:t>
      </w:r>
      <w:r w:rsidR="004D54ED" w:rsidRPr="0047373E">
        <w:rPr>
          <w:b/>
          <w:sz w:val="28"/>
          <w:szCs w:val="28"/>
        </w:rPr>
        <w:t>ПАТОГЕНЕЗ</w:t>
      </w:r>
    </w:p>
    <w:p w:rsidR="0047373E" w:rsidRPr="0047373E" w:rsidRDefault="0047373E" w:rsidP="004737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D54ED" w:rsidRPr="0047373E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 xml:space="preserve">Имеются указания на то, что к ГЛПС, ЭН и ХЛС, индуцированным хантавирусами, имеется наследственная предрасположенность, маркерами которой могут </w:t>
      </w:r>
      <w:r w:rsidR="007259F5" w:rsidRPr="0047373E">
        <w:rPr>
          <w:sz w:val="28"/>
          <w:szCs w:val="28"/>
        </w:rPr>
        <w:t>служить носительство Н</w:t>
      </w:r>
      <w:r w:rsidR="007259F5" w:rsidRPr="0047373E">
        <w:rPr>
          <w:sz w:val="28"/>
          <w:szCs w:val="28"/>
          <w:lang w:val="en-US"/>
        </w:rPr>
        <w:t>L</w:t>
      </w:r>
      <w:r w:rsidR="007259F5" w:rsidRPr="0047373E">
        <w:rPr>
          <w:sz w:val="28"/>
          <w:szCs w:val="28"/>
        </w:rPr>
        <w:t xml:space="preserve">А-В8, </w:t>
      </w:r>
      <w:r w:rsidR="007259F5" w:rsidRPr="0047373E">
        <w:rPr>
          <w:sz w:val="28"/>
          <w:szCs w:val="28"/>
          <w:lang w:val="en-US"/>
        </w:rPr>
        <w:t>DRB</w:t>
      </w:r>
      <w:r w:rsidRPr="0047373E">
        <w:rPr>
          <w:sz w:val="28"/>
          <w:szCs w:val="28"/>
        </w:rPr>
        <w:t xml:space="preserve"> 1*0301 и Н</w:t>
      </w:r>
      <w:r w:rsidR="007259F5" w:rsidRPr="0047373E">
        <w:rPr>
          <w:sz w:val="28"/>
          <w:szCs w:val="28"/>
          <w:lang w:val="en-US"/>
        </w:rPr>
        <w:t>L</w:t>
      </w:r>
      <w:r w:rsidR="007259F5" w:rsidRPr="0047373E">
        <w:rPr>
          <w:sz w:val="28"/>
          <w:szCs w:val="28"/>
        </w:rPr>
        <w:t>А-</w:t>
      </w:r>
      <w:r w:rsidR="007259F5" w:rsidRPr="0047373E">
        <w:rPr>
          <w:sz w:val="28"/>
          <w:szCs w:val="28"/>
          <w:lang w:val="en-US"/>
        </w:rPr>
        <w:t>DQ</w:t>
      </w:r>
      <w:r w:rsidRPr="0047373E">
        <w:rPr>
          <w:sz w:val="28"/>
          <w:szCs w:val="28"/>
        </w:rPr>
        <w:t xml:space="preserve">2 аллелей главного комплекса гистосовместимости. Показано также, что наличие </w:t>
      </w:r>
      <w:r w:rsidR="007259F5" w:rsidRPr="0047373E">
        <w:rPr>
          <w:sz w:val="28"/>
          <w:szCs w:val="28"/>
        </w:rPr>
        <w:t>аллеля Н</w:t>
      </w:r>
      <w:r w:rsidR="007259F5" w:rsidRPr="0047373E">
        <w:rPr>
          <w:sz w:val="28"/>
          <w:szCs w:val="28"/>
          <w:lang w:val="en-US"/>
        </w:rPr>
        <w:t>L</w:t>
      </w:r>
      <w:r w:rsidRPr="0047373E">
        <w:rPr>
          <w:sz w:val="28"/>
          <w:szCs w:val="28"/>
        </w:rPr>
        <w:t xml:space="preserve">А-В35 обусловливает более тяжелое течение ГЛПС. Тем не </w:t>
      </w:r>
      <w:r w:rsidR="007259F5" w:rsidRPr="0047373E">
        <w:rPr>
          <w:sz w:val="28"/>
          <w:szCs w:val="28"/>
        </w:rPr>
        <w:t>менее,</w:t>
      </w:r>
      <w:r w:rsidRPr="0047373E">
        <w:rPr>
          <w:sz w:val="28"/>
          <w:szCs w:val="28"/>
        </w:rPr>
        <w:t xml:space="preserve"> генетические детерминанты, очевидно, не играют решающей роли в развитии органного поражения при хантавирусной инфекции, клинические проявления которой часто формируются и у тех, у кого соответствующие маркеры отсутствуют.</w:t>
      </w:r>
    </w:p>
    <w:p w:rsidR="004D54ED" w:rsidRPr="0047373E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Хантавирусы проникают преимущественно в макрофаги и эндотелиоциты преимущественно почечных и легочных сосудов. Проникновение хантавируса в клетку-мишень осуществляется путем взаимодействия с расположенным на клеточн</w:t>
      </w:r>
      <w:r w:rsidR="007259F5" w:rsidRPr="0047373E">
        <w:rPr>
          <w:sz w:val="28"/>
          <w:szCs w:val="28"/>
        </w:rPr>
        <w:t>ой мембране интегрином α</w:t>
      </w:r>
      <w:r w:rsidR="007259F5" w:rsidRPr="0047373E">
        <w:rPr>
          <w:sz w:val="28"/>
          <w:szCs w:val="28"/>
          <w:vertAlign w:val="subscript"/>
          <w:lang w:val="en-US"/>
        </w:rPr>
        <w:t>v</w:t>
      </w:r>
      <w:r w:rsidR="007259F5" w:rsidRPr="0047373E">
        <w:rPr>
          <w:sz w:val="28"/>
          <w:szCs w:val="28"/>
          <w:lang w:val="en-US"/>
        </w:rPr>
        <w:t>β</w:t>
      </w:r>
      <w:r w:rsidR="007259F5" w:rsidRPr="0047373E">
        <w:rPr>
          <w:sz w:val="28"/>
          <w:szCs w:val="28"/>
          <w:vertAlign w:val="subscript"/>
        </w:rPr>
        <w:t>3</w:t>
      </w:r>
      <w:r w:rsidRPr="0047373E">
        <w:rPr>
          <w:sz w:val="28"/>
          <w:szCs w:val="28"/>
        </w:rPr>
        <w:t xml:space="preserve"> с последующим эндоцитозом. В цитоплазме активация вирусной РНК-зависимой РНК-полимеразы обусловливает транскрипцию фрагментов вирусной РНК. Белки вирусного нуклеокапсида и м-РНК РНК-полимеразы транслируются на свободных рибосомах, а м-РНК гликопротеидов — в эндоплазматических ретикулумах. Окончател</w:t>
      </w:r>
      <w:r w:rsidR="007259F5" w:rsidRPr="0047373E">
        <w:rPr>
          <w:sz w:val="28"/>
          <w:szCs w:val="28"/>
        </w:rPr>
        <w:t xml:space="preserve">ьная подготовка гликопротеидов </w:t>
      </w:r>
      <w:r w:rsidR="007259F5" w:rsidRPr="0047373E">
        <w:rPr>
          <w:sz w:val="28"/>
          <w:szCs w:val="28"/>
          <w:lang w:val="en-US"/>
        </w:rPr>
        <w:t>G</w:t>
      </w:r>
      <w:r w:rsidR="007259F5" w:rsidRPr="0047373E">
        <w:rPr>
          <w:sz w:val="28"/>
          <w:szCs w:val="28"/>
        </w:rPr>
        <w:t xml:space="preserve">1 и </w:t>
      </w:r>
      <w:r w:rsidR="007259F5" w:rsidRPr="0047373E">
        <w:rPr>
          <w:sz w:val="28"/>
          <w:szCs w:val="28"/>
          <w:lang w:val="en-US"/>
        </w:rPr>
        <w:t>G</w:t>
      </w:r>
      <w:r w:rsidR="007259F5" w:rsidRPr="0047373E">
        <w:rPr>
          <w:sz w:val="28"/>
          <w:szCs w:val="28"/>
        </w:rPr>
        <w:t>2</w:t>
      </w:r>
      <w:r w:rsidRPr="0047373E">
        <w:rPr>
          <w:sz w:val="28"/>
          <w:szCs w:val="28"/>
        </w:rPr>
        <w:t xml:space="preserve"> завершается их гликозилированием в аппарате Гольджи. В цитоплазме формируются крупные тельца-включения, состоящие из нуклеокапсида, а сборка вирусных частиц происходит на мембранах аппарата Гольджи. Цитопатическим действием на клетки-мишени (эндотелиоциты, макрофаги) хантавирусы не обладают. Тем не </w:t>
      </w:r>
      <w:r w:rsidR="007259F5" w:rsidRPr="0047373E">
        <w:rPr>
          <w:sz w:val="28"/>
          <w:szCs w:val="28"/>
        </w:rPr>
        <w:t>менее,</w:t>
      </w:r>
      <w:r w:rsidRPr="0047373E">
        <w:rPr>
          <w:sz w:val="28"/>
          <w:szCs w:val="28"/>
        </w:rPr>
        <w:t xml:space="preserve"> установлена возможность индукции ими клеточного апоптоза (в том числе апоптоза эмбриональных почечных клеток), играющего, по-видимому, не последнюю роль в дальнейшем тканевом повреждении.</w:t>
      </w:r>
    </w:p>
    <w:p w:rsidR="004D54ED" w:rsidRPr="0047373E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 xml:space="preserve">Макрофаги, инфицированные хантавирусами, начинают увеличивать продукцию интерферонов, однако темпы роста их секреции меньше, чем у интактных клеток макрофагального ряда. В ткани, где присутствуют хантавирусы, также быстро мигрируют МК-клетки (естественные киллеры). Кроме того, хантавирусная инфекция всегда приводит к тканевой активации </w:t>
      </w:r>
      <w:r w:rsidR="007259F5" w:rsidRPr="0047373E">
        <w:rPr>
          <w:sz w:val="28"/>
          <w:szCs w:val="28"/>
        </w:rPr>
        <w:t>мембран</w:t>
      </w:r>
      <w:r w:rsidRPr="0047373E">
        <w:rPr>
          <w:sz w:val="28"/>
          <w:szCs w:val="28"/>
        </w:rPr>
        <w:t>атакующего комплекса комплемента (С5Б-С9).</w:t>
      </w:r>
    </w:p>
    <w:p w:rsidR="004D54ED" w:rsidRPr="0047373E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 xml:space="preserve">Инфицирование хантавирусами всегда сопровождается продукцией </w:t>
      </w:r>
      <w:r w:rsidR="007259F5" w:rsidRPr="0047373E">
        <w:rPr>
          <w:sz w:val="28"/>
          <w:szCs w:val="28"/>
        </w:rPr>
        <w:t xml:space="preserve">специфических </w:t>
      </w:r>
      <w:r w:rsidR="007259F5" w:rsidRPr="0047373E">
        <w:rPr>
          <w:sz w:val="28"/>
          <w:szCs w:val="28"/>
          <w:lang w:val="en-US"/>
        </w:rPr>
        <w:t>Ig</w:t>
      </w:r>
      <w:r w:rsidR="007259F5" w:rsidRPr="0047373E">
        <w:rPr>
          <w:sz w:val="28"/>
          <w:szCs w:val="28"/>
        </w:rPr>
        <w:t xml:space="preserve">А, </w:t>
      </w:r>
      <w:r w:rsidR="007259F5" w:rsidRPr="0047373E">
        <w:rPr>
          <w:sz w:val="28"/>
          <w:szCs w:val="28"/>
          <w:lang w:val="en-US"/>
        </w:rPr>
        <w:t>Ig</w:t>
      </w:r>
      <w:r w:rsidR="007259F5" w:rsidRPr="0047373E">
        <w:rPr>
          <w:sz w:val="28"/>
          <w:szCs w:val="28"/>
        </w:rPr>
        <w:t xml:space="preserve">М и </w:t>
      </w:r>
      <w:r w:rsidR="007259F5" w:rsidRPr="0047373E">
        <w:rPr>
          <w:sz w:val="28"/>
          <w:szCs w:val="28"/>
          <w:lang w:val="en-US"/>
        </w:rPr>
        <w:t>IgG</w:t>
      </w:r>
      <w:r w:rsidRPr="0047373E">
        <w:rPr>
          <w:sz w:val="28"/>
          <w:szCs w:val="28"/>
        </w:rPr>
        <w:t>; титры последних нарастают в дальнейшем в фазу реконвалесценции. Наряду с этим уже в начале острой фазы хантавирусной инфекции увеличив</w:t>
      </w:r>
      <w:r w:rsidR="007259F5" w:rsidRPr="0047373E">
        <w:rPr>
          <w:sz w:val="28"/>
          <w:szCs w:val="28"/>
        </w:rPr>
        <w:t xml:space="preserve">ается продукция специфических </w:t>
      </w:r>
      <w:r w:rsidR="007259F5" w:rsidRPr="0047373E">
        <w:rPr>
          <w:sz w:val="28"/>
          <w:szCs w:val="28"/>
          <w:lang w:val="en-US"/>
        </w:rPr>
        <w:t>Ig</w:t>
      </w:r>
      <w:r w:rsidRPr="0047373E">
        <w:rPr>
          <w:sz w:val="28"/>
          <w:szCs w:val="28"/>
        </w:rPr>
        <w:t>Е, приводящая к увеличению экспр</w:t>
      </w:r>
      <w:r w:rsidR="007259F5" w:rsidRPr="0047373E">
        <w:rPr>
          <w:sz w:val="28"/>
          <w:szCs w:val="28"/>
        </w:rPr>
        <w:t>ессии и секреции интерлейкина-1β</w:t>
      </w:r>
      <w:r w:rsidRPr="0047373E">
        <w:rPr>
          <w:sz w:val="28"/>
          <w:szCs w:val="28"/>
        </w:rPr>
        <w:t xml:space="preserve"> и трансформирующего фактора роста-</w:t>
      </w:r>
      <w:r w:rsidR="007259F5" w:rsidRPr="0047373E">
        <w:rPr>
          <w:sz w:val="28"/>
          <w:szCs w:val="28"/>
        </w:rPr>
        <w:t>β</w:t>
      </w:r>
      <w:r w:rsidRPr="0047373E">
        <w:rPr>
          <w:sz w:val="28"/>
          <w:szCs w:val="28"/>
        </w:rPr>
        <w:t>, обусловливающих неконтролируемый рост проницаемости эндотелиоцитов.</w:t>
      </w:r>
    </w:p>
    <w:p w:rsidR="004D54ED" w:rsidRPr="0047373E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Острая фаза хантавирусной инфекции сопровождается гиперпродукцией ряда тканьдеструктивных цитокинов и х</w:t>
      </w:r>
      <w:r w:rsidR="007259F5" w:rsidRPr="0047373E">
        <w:rPr>
          <w:sz w:val="28"/>
          <w:szCs w:val="28"/>
        </w:rPr>
        <w:t>емокинов, в том числе α</w:t>
      </w:r>
      <w:r w:rsidRPr="0047373E">
        <w:rPr>
          <w:sz w:val="28"/>
          <w:szCs w:val="28"/>
        </w:rPr>
        <w:t>-фактора некроза опухолей, концентрация которо</w:t>
      </w:r>
      <w:r w:rsidR="007259F5" w:rsidRPr="0047373E">
        <w:rPr>
          <w:sz w:val="28"/>
          <w:szCs w:val="28"/>
        </w:rPr>
        <w:t>го коррелирует с тяжестью клини</w:t>
      </w:r>
      <w:r w:rsidRPr="0047373E">
        <w:rPr>
          <w:sz w:val="28"/>
          <w:szCs w:val="28"/>
        </w:rPr>
        <w:t>ческих проявлений. Некоторые воспа</w:t>
      </w:r>
      <w:r w:rsidR="007259F5" w:rsidRPr="0047373E">
        <w:rPr>
          <w:sz w:val="28"/>
          <w:szCs w:val="28"/>
        </w:rPr>
        <w:t>лительные цитокины могут опреде</w:t>
      </w:r>
      <w:r w:rsidRPr="0047373E">
        <w:rPr>
          <w:sz w:val="28"/>
          <w:szCs w:val="28"/>
        </w:rPr>
        <w:t>ляться в моче. Воспалительные цитокины, хемокины, а также маркеры острофазового ответа, очевидно, играют центральную роль в развитии эндотелиальной дисфункции, следствием которой является формирование органного повреждения, реализуемого при резком увеличении объема внутриклеточной жидкости за счет проникновения в нее жидкой части плазмы, а также нарастающих расстройств системного и тканевого гемостаза.</w:t>
      </w:r>
    </w:p>
    <w:p w:rsidR="004D54ED" w:rsidRPr="0047373E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Таким образом, формирование и прогрессирование органных поражений определяется в первую очередь нарастающей дисфункцией эндотелиоцитов с резким увеличением проницаемости эндотелия и расстройством систем гемостаза, нередко достигающим степени ДВС-синдрома. Пропотевание жидкой части плазмы в ткани-мишени и расстройство органной гемодинамики с образованием тромбов в микроциркуляторном русле и одновременным формированием очагов кровоизлияний определяют формирование недостаточности функций соответствующих органов — почек и легких.</w:t>
      </w:r>
    </w:p>
    <w:p w:rsidR="0047373E" w:rsidRDefault="0047373E" w:rsidP="004737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D54ED" w:rsidRPr="0047373E" w:rsidRDefault="007259F5" w:rsidP="0047373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7373E">
        <w:rPr>
          <w:b/>
          <w:sz w:val="28"/>
          <w:szCs w:val="28"/>
          <w:lang w:val="en-US"/>
        </w:rPr>
        <w:t>4</w:t>
      </w:r>
      <w:r w:rsidRPr="0047373E">
        <w:rPr>
          <w:b/>
          <w:sz w:val="28"/>
          <w:szCs w:val="28"/>
        </w:rPr>
        <w:t xml:space="preserve">. </w:t>
      </w:r>
      <w:r w:rsidR="004D54ED" w:rsidRPr="0047373E">
        <w:rPr>
          <w:b/>
          <w:sz w:val="28"/>
          <w:szCs w:val="28"/>
        </w:rPr>
        <w:t>МОРФОЛОГИЯ</w:t>
      </w:r>
    </w:p>
    <w:p w:rsidR="0047373E" w:rsidRDefault="0047373E" w:rsidP="0047373E">
      <w:pPr>
        <w:spacing w:line="360" w:lineRule="auto"/>
        <w:ind w:firstLine="709"/>
        <w:jc w:val="both"/>
        <w:rPr>
          <w:sz w:val="28"/>
          <w:szCs w:val="28"/>
        </w:rPr>
      </w:pPr>
    </w:p>
    <w:p w:rsidR="004D54ED" w:rsidRPr="0047373E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При ГЛПС почки увеличены, под капсулой и в корковом веществе обнаруживают кровоизлияния. Легкие отечны, в них также обнаруживаются очаги кровоизлияний. Из-за отечной жидкости масса легких может в два раза превышать нормальные значения. При развитии ДВС-синдрома кровоизлияния могут также быть обнаружены в коже и подкожно-жировой клетчатке, надпочечниках, головном мозге.</w:t>
      </w:r>
    </w:p>
    <w:p w:rsidR="004D54ED" w:rsidRPr="0047373E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При микроскопическом исследовании ткани почек выявляют признаки тубуло-интерстициального нефрита — инфильтраты из иммунокомпетентных клеток, очаги кровоизлияний в ин</w:t>
      </w:r>
      <w:r w:rsidR="007259F5" w:rsidRPr="0047373E">
        <w:rPr>
          <w:sz w:val="28"/>
          <w:szCs w:val="28"/>
        </w:rPr>
        <w:t>терстиций. Канальцевые эпителио</w:t>
      </w:r>
      <w:r w:rsidRPr="0047373E">
        <w:rPr>
          <w:sz w:val="28"/>
          <w:szCs w:val="28"/>
        </w:rPr>
        <w:t>циты и эндотелиоциты капилляров отечны, многие интерстициальные капилляры спавшиеся, в их просвете могут обнаруживаться тромбы. Изменения клубочков носят вторичный характер.</w:t>
      </w:r>
    </w:p>
    <w:p w:rsidR="0047373E" w:rsidRDefault="0047373E" w:rsidP="004737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D54ED" w:rsidRPr="0047373E" w:rsidRDefault="007259F5" w:rsidP="0047373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7373E">
        <w:rPr>
          <w:b/>
          <w:sz w:val="28"/>
          <w:szCs w:val="28"/>
        </w:rPr>
        <w:t xml:space="preserve">5. </w:t>
      </w:r>
      <w:r w:rsidR="004D54ED" w:rsidRPr="0047373E">
        <w:rPr>
          <w:b/>
          <w:sz w:val="28"/>
          <w:szCs w:val="28"/>
        </w:rPr>
        <w:t>КЛИНИЧЕСКАЯ КАРТИНА</w:t>
      </w:r>
    </w:p>
    <w:p w:rsidR="0047373E" w:rsidRDefault="0047373E" w:rsidP="0047373E">
      <w:pPr>
        <w:spacing w:line="360" w:lineRule="auto"/>
        <w:ind w:firstLine="709"/>
        <w:jc w:val="both"/>
        <w:rPr>
          <w:sz w:val="28"/>
          <w:szCs w:val="28"/>
        </w:rPr>
      </w:pPr>
    </w:p>
    <w:p w:rsidR="004D54ED" w:rsidRPr="0047373E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В зависимости от типа хантавируса заболевание может развиваться по трем кл</w:t>
      </w:r>
      <w:r w:rsidR="007259F5" w:rsidRPr="0047373E">
        <w:rPr>
          <w:sz w:val="28"/>
          <w:szCs w:val="28"/>
        </w:rPr>
        <w:t>иническим вариантам</w:t>
      </w:r>
      <w:r w:rsidRPr="0047373E">
        <w:rPr>
          <w:sz w:val="28"/>
          <w:szCs w:val="28"/>
        </w:rPr>
        <w:t>. ЭН нередко своевременно не распознают; ГЛПС и ХЛС нередко становятся неотложным состоянием и могут быстро приводить к смерти.</w:t>
      </w:r>
    </w:p>
    <w:p w:rsidR="004D54ED" w:rsidRPr="0047373E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При ГЛПС инкубационный период сос</w:t>
      </w:r>
      <w:r w:rsidR="00A633F7" w:rsidRPr="0047373E">
        <w:rPr>
          <w:sz w:val="28"/>
          <w:szCs w:val="28"/>
        </w:rPr>
        <w:t>тавляет от 7 до 36 часов. В кли</w:t>
      </w:r>
      <w:r w:rsidRPr="0047373E">
        <w:rPr>
          <w:sz w:val="28"/>
          <w:szCs w:val="28"/>
        </w:rPr>
        <w:t>ническом течении выделяют 5 фаз, в каждой из которых ведущее значение приобретают разные симптомы:</w:t>
      </w:r>
    </w:p>
    <w:p w:rsidR="004D54ED" w:rsidRPr="0047373E" w:rsidRDefault="004D54ED" w:rsidP="0047373E">
      <w:pPr>
        <w:numPr>
          <w:ilvl w:val="0"/>
          <w:numId w:val="5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фебрильная (3-4-й дни болезни);</w:t>
      </w:r>
    </w:p>
    <w:p w:rsidR="004D54ED" w:rsidRPr="0047373E" w:rsidRDefault="004D54ED" w:rsidP="0047373E">
      <w:pPr>
        <w:numPr>
          <w:ilvl w:val="0"/>
          <w:numId w:val="5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гипотензивная (на 3—6-й день с момента начала лихорадки);</w:t>
      </w:r>
    </w:p>
    <w:p w:rsidR="004D54ED" w:rsidRPr="0047373E" w:rsidRDefault="004D54ED" w:rsidP="0047373E">
      <w:pPr>
        <w:numPr>
          <w:ilvl w:val="0"/>
          <w:numId w:val="5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олигурическая (начиная с 8-го дня заболевания);</w:t>
      </w:r>
    </w:p>
    <w:p w:rsidR="004D54ED" w:rsidRPr="0047373E" w:rsidRDefault="004D54ED" w:rsidP="0047373E">
      <w:pPr>
        <w:numPr>
          <w:ilvl w:val="0"/>
          <w:numId w:val="5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фаза восстановления диуреза (начиная с 11-го дня болезни);</w:t>
      </w:r>
    </w:p>
    <w:p w:rsidR="004D54ED" w:rsidRPr="0047373E" w:rsidRDefault="004D54ED" w:rsidP="0047373E">
      <w:pPr>
        <w:numPr>
          <w:ilvl w:val="0"/>
          <w:numId w:val="5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фаза реконвалесценции (3—6 месяцев с момента начала заболевания).</w:t>
      </w:r>
    </w:p>
    <w:p w:rsidR="004D54ED" w:rsidRPr="0047373E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ЭН начинается внезапно, однако нередко может быть практически бессимптомной, характеризуясь преимущественно лабораторными проявлениями. Полиурию нередко отмечают уже на 3-й день болезни.</w:t>
      </w:r>
    </w:p>
    <w:p w:rsidR="004D54ED" w:rsidRPr="0047373E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При ХЛС в течение 2—14 суток развиваются артериальная гипотензия и некардиогенный отек легких. У выживших регресс органных поражений с восстановлением функции происходит на 5—7-й день.</w:t>
      </w:r>
    </w:p>
    <w:p w:rsidR="0047373E" w:rsidRDefault="0047373E" w:rsidP="004737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D54ED" w:rsidRPr="0047373E" w:rsidRDefault="00A633F7" w:rsidP="0047373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7373E">
        <w:rPr>
          <w:b/>
          <w:sz w:val="28"/>
          <w:szCs w:val="28"/>
        </w:rPr>
        <w:t xml:space="preserve">6. </w:t>
      </w:r>
      <w:r w:rsidR="004D54ED" w:rsidRPr="0047373E">
        <w:rPr>
          <w:b/>
          <w:sz w:val="28"/>
          <w:szCs w:val="28"/>
        </w:rPr>
        <w:t>ДИАГНОСТИКА</w:t>
      </w:r>
    </w:p>
    <w:p w:rsidR="0047373E" w:rsidRDefault="0047373E" w:rsidP="0047373E">
      <w:pPr>
        <w:spacing w:line="360" w:lineRule="auto"/>
        <w:ind w:firstLine="709"/>
        <w:jc w:val="both"/>
        <w:rPr>
          <w:sz w:val="28"/>
          <w:szCs w:val="28"/>
        </w:rPr>
      </w:pPr>
    </w:p>
    <w:p w:rsidR="004D54ED" w:rsidRPr="0047373E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В диагностике ГЛПС учитывают данные, полученные при изучении анамнеза и анализе клинических проявлений. Подтверждают хантавирусную инфе</w:t>
      </w:r>
      <w:r w:rsidR="00A633F7" w:rsidRPr="0047373E">
        <w:rPr>
          <w:sz w:val="28"/>
          <w:szCs w:val="28"/>
        </w:rPr>
        <w:t xml:space="preserve">кцию обнаружением (методом </w:t>
      </w:r>
      <w:r w:rsidR="00A633F7" w:rsidRPr="0047373E">
        <w:rPr>
          <w:sz w:val="28"/>
          <w:szCs w:val="28"/>
          <w:lang w:val="en-US"/>
        </w:rPr>
        <w:t>ELISA</w:t>
      </w:r>
      <w:r w:rsidR="00A633F7" w:rsidRPr="0047373E">
        <w:rPr>
          <w:sz w:val="28"/>
          <w:szCs w:val="28"/>
        </w:rPr>
        <w:t xml:space="preserve">) антител класса </w:t>
      </w:r>
      <w:r w:rsidR="00A633F7" w:rsidRPr="0047373E">
        <w:rPr>
          <w:sz w:val="28"/>
          <w:szCs w:val="28"/>
          <w:lang w:val="en-US"/>
        </w:rPr>
        <w:t>Ig</w:t>
      </w:r>
      <w:r w:rsidRPr="0047373E">
        <w:rPr>
          <w:sz w:val="28"/>
          <w:szCs w:val="28"/>
        </w:rPr>
        <w:t>М, указывающих на остроту заб</w:t>
      </w:r>
      <w:r w:rsidR="00A633F7" w:rsidRPr="0047373E">
        <w:rPr>
          <w:sz w:val="28"/>
          <w:szCs w:val="28"/>
        </w:rPr>
        <w:t xml:space="preserve">олевания. Титр антител класса </w:t>
      </w:r>
      <w:r w:rsidR="00A633F7" w:rsidRPr="0047373E">
        <w:rPr>
          <w:sz w:val="28"/>
          <w:szCs w:val="28"/>
          <w:lang w:val="en-US"/>
        </w:rPr>
        <w:t>Ig</w:t>
      </w:r>
      <w:r w:rsidRPr="0047373E">
        <w:rPr>
          <w:sz w:val="28"/>
          <w:szCs w:val="28"/>
        </w:rPr>
        <w:t xml:space="preserve">М максимален между 8-м и 25-м днями заболевания. Следует иметь в виду, что используемые для постановки реакции </w:t>
      </w:r>
      <w:r w:rsidR="00A633F7" w:rsidRPr="0047373E">
        <w:rPr>
          <w:sz w:val="28"/>
          <w:szCs w:val="28"/>
          <w:lang w:val="en-US"/>
        </w:rPr>
        <w:t>ELISA</w:t>
      </w:r>
      <w:r w:rsidRPr="0047373E">
        <w:rPr>
          <w:sz w:val="28"/>
          <w:szCs w:val="28"/>
        </w:rPr>
        <w:t xml:space="preserve"> антитела к нуклеокапсиду вируса </w:t>
      </w:r>
      <w:r w:rsidRPr="0047373E">
        <w:rPr>
          <w:iCs/>
          <w:sz w:val="28"/>
          <w:szCs w:val="28"/>
        </w:rPr>
        <w:t xml:space="preserve">Риита1а </w:t>
      </w:r>
      <w:r w:rsidRPr="0047373E">
        <w:rPr>
          <w:sz w:val="28"/>
          <w:szCs w:val="28"/>
        </w:rPr>
        <w:t xml:space="preserve">могут вступать во взаимодействие с нуклеокапсидом вируса </w:t>
      </w:r>
      <w:r w:rsidRPr="0047373E">
        <w:rPr>
          <w:iCs/>
          <w:sz w:val="28"/>
          <w:szCs w:val="28"/>
        </w:rPr>
        <w:t>Нап</w:t>
      </w:r>
      <w:r w:rsidR="00A633F7" w:rsidRPr="0047373E">
        <w:rPr>
          <w:iCs/>
          <w:sz w:val="28"/>
          <w:szCs w:val="28"/>
          <w:lang w:val="en-US"/>
        </w:rPr>
        <w:t>ta</w:t>
      </w:r>
      <w:r w:rsidRPr="0047373E">
        <w:rPr>
          <w:iCs/>
          <w:sz w:val="28"/>
          <w:szCs w:val="28"/>
        </w:rPr>
        <w:t xml:space="preserve">ап, </w:t>
      </w:r>
      <w:r w:rsidRPr="0047373E">
        <w:rPr>
          <w:sz w:val="28"/>
          <w:szCs w:val="28"/>
        </w:rPr>
        <w:t xml:space="preserve">а антитела к нуклеокапсиду вируса </w:t>
      </w:r>
      <w:r w:rsidR="00A633F7" w:rsidRPr="0047373E">
        <w:rPr>
          <w:iCs/>
          <w:sz w:val="28"/>
          <w:szCs w:val="28"/>
        </w:rPr>
        <w:t>Нап</w:t>
      </w:r>
      <w:r w:rsidR="00A633F7" w:rsidRPr="0047373E">
        <w:rPr>
          <w:iCs/>
          <w:sz w:val="28"/>
          <w:szCs w:val="28"/>
          <w:lang w:val="en-US"/>
        </w:rPr>
        <w:t>ta</w:t>
      </w:r>
      <w:r w:rsidRPr="0047373E">
        <w:rPr>
          <w:iCs/>
          <w:sz w:val="28"/>
          <w:szCs w:val="28"/>
        </w:rPr>
        <w:t xml:space="preserve">ап </w:t>
      </w:r>
      <w:r w:rsidRPr="0047373E">
        <w:rPr>
          <w:sz w:val="28"/>
          <w:szCs w:val="28"/>
        </w:rPr>
        <w:t xml:space="preserve">не реагируют с нуклеокапсидом вируса </w:t>
      </w:r>
      <w:r w:rsidRPr="0047373E">
        <w:rPr>
          <w:iCs/>
          <w:sz w:val="28"/>
          <w:szCs w:val="28"/>
        </w:rPr>
        <w:t xml:space="preserve">Риита1а. </w:t>
      </w:r>
      <w:r w:rsidRPr="0047373E">
        <w:rPr>
          <w:sz w:val="28"/>
          <w:szCs w:val="28"/>
        </w:rPr>
        <w:t>Высокоточными методами диагностики хантавирусной инфекции являются иммунохроматография и полимеразная цепная реакция, но они пока не нашли применения в широкой клинической практике.</w:t>
      </w:r>
    </w:p>
    <w:p w:rsidR="0047373E" w:rsidRDefault="0047373E" w:rsidP="004737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D54ED" w:rsidRPr="0047373E" w:rsidRDefault="00A633F7" w:rsidP="0047373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7373E">
        <w:rPr>
          <w:b/>
          <w:sz w:val="28"/>
          <w:szCs w:val="28"/>
        </w:rPr>
        <w:t xml:space="preserve">7. </w:t>
      </w:r>
      <w:r w:rsidR="004D54ED" w:rsidRPr="0047373E">
        <w:rPr>
          <w:b/>
          <w:sz w:val="28"/>
          <w:szCs w:val="28"/>
        </w:rPr>
        <w:t>ЛЕЧЕНИЕ</w:t>
      </w:r>
    </w:p>
    <w:p w:rsidR="0047373E" w:rsidRDefault="0047373E" w:rsidP="0047373E">
      <w:pPr>
        <w:spacing w:line="360" w:lineRule="auto"/>
        <w:ind w:firstLine="709"/>
        <w:jc w:val="both"/>
        <w:rPr>
          <w:sz w:val="28"/>
          <w:szCs w:val="28"/>
        </w:rPr>
      </w:pPr>
    </w:p>
    <w:p w:rsidR="004D54ED" w:rsidRPr="0047373E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В большинстве случаев лечение ГЛПС ограничивается только симптоматическими и патогенетическими методами.</w:t>
      </w:r>
    </w:p>
    <w:p w:rsidR="004D54ED" w:rsidRPr="0047373E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При развитии ДВС-синдрома используют свежезамороженную плазму: при выраженной тромбоцитопении возможна трансфузия тромбоцитарной массы. При развитии артериальной гипотензии целесообразна инфузия физиологического раствора, инфузия коллоидных и кристаллоидных растворов — для коррекции гиповолемии, электролитных нарушений и артериальной гипотензии.</w:t>
      </w:r>
    </w:p>
    <w:p w:rsidR="004D54ED" w:rsidRPr="0047373E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 xml:space="preserve">При ГЛПС риск геморрагических осложнений и острой сердечной недостаточности, сопряженный с проведением острого гемодиализа, очень велик. Кроме того, гемодиализ малоэффективен для устранения проявлений энцефалопатии и некардиогенного отека легких, в патогенезе которых ведущее значение имеет практически неустранимое с помощью аферезных и диализных методов лечения расстройство органного кровообращения, </w:t>
      </w:r>
      <w:r w:rsidR="00A633F7" w:rsidRPr="0047373E">
        <w:rPr>
          <w:sz w:val="28"/>
          <w:szCs w:val="28"/>
        </w:rPr>
        <w:t>связанное,</w:t>
      </w:r>
      <w:r w:rsidRPr="0047373E">
        <w:rPr>
          <w:sz w:val="28"/>
          <w:szCs w:val="28"/>
        </w:rPr>
        <w:t xml:space="preserve"> в том числе с интенсивным тромбогенезом в микроциркуляторном русле. При выраженной острой почечной недостаточности с установленной гипергидратацией и кардиогенным отеком легкого возможно проведение артериовенозной ультрафильтрации.</w:t>
      </w:r>
    </w:p>
    <w:p w:rsidR="004D54ED" w:rsidRPr="0047373E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При хантавирусных инфекциях уточняют показания и режимы применения противовирусных препаратов. Накоплен определенный опыт клинического применения рибавирина, назначение которого оправдано, по-видимому, только в острую фазу заболевания, характеризующуюся активной репликацией вируса. Эффективность влияния рибавирина на основные клинические проявления почечного поражения удалось подтвердить не во всех клинических исследованиях. К тому же следует иметь в виду, что применение рибавирина может приводить к мутациям хантавируса, в результате которых эффективность этого препарата может быть утрачена, а вирус может приобрести способность ускользать от иммунного ответа хозяина.</w:t>
      </w:r>
    </w:p>
    <w:p w:rsidR="004D54ED" w:rsidRPr="0047373E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Интерфероны при хантавирусной инфекции не эффективны. Эффективными могут оказаться некоторые биологические препараты, в частности рекомбинантный интерлейкин-2, позволяющий добиться достоверно более выраженного регресса креатининемии, чем это наблюдается у пациентов, не получающих данного препарата.</w:t>
      </w:r>
    </w:p>
    <w:p w:rsidR="004D54ED" w:rsidRPr="0047373E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 xml:space="preserve">Таким образом, при ГЛПС, ЭН и </w:t>
      </w:r>
      <w:r w:rsidR="00A633F7" w:rsidRPr="0047373E">
        <w:rPr>
          <w:sz w:val="28"/>
          <w:szCs w:val="28"/>
        </w:rPr>
        <w:t>ХЛС общие принципы лечения долж</w:t>
      </w:r>
      <w:r w:rsidRPr="0047373E">
        <w:rPr>
          <w:sz w:val="28"/>
          <w:szCs w:val="28"/>
        </w:rPr>
        <w:t>ны быть аналогичны используемым при других вирусных инфекциях, для которых противовирусные препараты отсутствуют или малоэффективны. Более обоснованными можно считать только симптоматические меры, направленные на коррекцию метаболических и электролитных нарушений, гемодинамических расстройств, а также ДВС-синдрома.</w:t>
      </w:r>
    </w:p>
    <w:p w:rsidR="0047373E" w:rsidRDefault="0047373E" w:rsidP="004737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D54ED" w:rsidRPr="0047373E" w:rsidRDefault="00A633F7" w:rsidP="0047373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7373E">
        <w:rPr>
          <w:b/>
          <w:sz w:val="28"/>
          <w:szCs w:val="28"/>
        </w:rPr>
        <w:t xml:space="preserve">8. </w:t>
      </w:r>
      <w:r w:rsidR="004D54ED" w:rsidRPr="0047373E">
        <w:rPr>
          <w:b/>
          <w:sz w:val="28"/>
          <w:szCs w:val="28"/>
        </w:rPr>
        <w:t>ПРОГНОЗ</w:t>
      </w:r>
      <w:r w:rsidR="00BB7950" w:rsidRPr="0047373E">
        <w:rPr>
          <w:b/>
          <w:sz w:val="28"/>
          <w:szCs w:val="28"/>
          <w:lang w:val="en-US"/>
        </w:rPr>
        <w:t xml:space="preserve"> </w:t>
      </w:r>
      <w:r w:rsidR="00BB7950" w:rsidRPr="0047373E">
        <w:rPr>
          <w:b/>
          <w:sz w:val="28"/>
          <w:szCs w:val="28"/>
        </w:rPr>
        <w:t>И ПЕРСПЕКТИВЫ</w:t>
      </w:r>
    </w:p>
    <w:p w:rsidR="0047373E" w:rsidRDefault="0047373E" w:rsidP="0047373E">
      <w:pPr>
        <w:spacing w:line="360" w:lineRule="auto"/>
        <w:ind w:firstLine="709"/>
        <w:jc w:val="both"/>
        <w:rPr>
          <w:sz w:val="28"/>
          <w:szCs w:val="28"/>
        </w:rPr>
      </w:pPr>
    </w:p>
    <w:p w:rsidR="004D54ED" w:rsidRPr="0047373E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При ЭН острая почечная недостаточность и летальный исход наблюдаются не более чем у 1% пациентов. ХЛС приводит к смерти более чем у 50% больных. Смертность при ГЛПС, как правило, не превышает 15%.</w:t>
      </w:r>
    </w:p>
    <w:p w:rsidR="004D54ED" w:rsidRPr="0047373E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Опыт длительного наблюдения за реконвалесцентами ГЛПС позволяет утверждать, что у части этих пациентов формируются признаки хронической болезни почек. Результаты сравнения переболевших с пациентами</w:t>
      </w:r>
      <w:r w:rsidR="00A633F7" w:rsidRPr="0047373E">
        <w:rPr>
          <w:sz w:val="28"/>
          <w:szCs w:val="28"/>
        </w:rPr>
        <w:t xml:space="preserve"> </w:t>
      </w:r>
      <w:r w:rsidRPr="0047373E">
        <w:rPr>
          <w:sz w:val="28"/>
          <w:szCs w:val="28"/>
        </w:rPr>
        <w:t>контрольной группы показало, что у лиц, перенесших ГЛПС, обнаруживают более высокие значения альбуминурии и систолического АД, СКФ у них чаще оказывается выше или ниже нормального диапазона, и почти у 15% переболевших выявляют признаки канальцевой дисфункции. Следовательно, ГЛПС может играть роль одной из эпидемически значимых причин формирования хронической болезни почек в первую очередь в очагах хантавируснои инфекции.</w:t>
      </w:r>
    </w:p>
    <w:p w:rsidR="004D54ED" w:rsidRPr="0047373E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Перспективы в лечении хантавируснои инфекции определяются разработкой вакцин, в том числе получаемых из трансгенных животных и растений</w:t>
      </w:r>
      <w:r w:rsidR="00A633F7" w:rsidRPr="0047373E">
        <w:rPr>
          <w:sz w:val="28"/>
          <w:szCs w:val="28"/>
        </w:rPr>
        <w:t xml:space="preserve"> </w:t>
      </w:r>
      <w:r w:rsidRPr="0047373E">
        <w:rPr>
          <w:sz w:val="28"/>
          <w:szCs w:val="28"/>
        </w:rPr>
        <w:t xml:space="preserve">- продуцентов соответствующих антител. Так, в настоящее время в Южной Корее доступна инактивированная формалином вакцина против вируса </w:t>
      </w:r>
      <w:r w:rsidR="00A633F7" w:rsidRPr="0047373E">
        <w:rPr>
          <w:iCs/>
          <w:sz w:val="28"/>
          <w:szCs w:val="28"/>
        </w:rPr>
        <w:t>Нап</w:t>
      </w:r>
      <w:r w:rsidR="00A633F7" w:rsidRPr="0047373E">
        <w:rPr>
          <w:iCs/>
          <w:sz w:val="28"/>
          <w:szCs w:val="28"/>
          <w:lang w:val="en-US"/>
        </w:rPr>
        <w:t>ta</w:t>
      </w:r>
      <w:r w:rsidRPr="0047373E">
        <w:rPr>
          <w:iCs/>
          <w:sz w:val="28"/>
          <w:szCs w:val="28"/>
        </w:rPr>
        <w:t xml:space="preserve">ап — </w:t>
      </w:r>
      <w:r w:rsidR="00A633F7" w:rsidRPr="0047373E">
        <w:rPr>
          <w:sz w:val="28"/>
          <w:szCs w:val="28"/>
        </w:rPr>
        <w:t>коммерческое название На</w:t>
      </w:r>
      <w:r w:rsidR="00A633F7" w:rsidRPr="0047373E">
        <w:rPr>
          <w:sz w:val="28"/>
          <w:szCs w:val="28"/>
          <w:lang w:val="en-US"/>
        </w:rPr>
        <w:t>ntav</w:t>
      </w:r>
      <w:r w:rsidRPr="0047373E">
        <w:rPr>
          <w:sz w:val="28"/>
          <w:szCs w:val="28"/>
        </w:rPr>
        <w:t>ах. Наряду с новыми противовирусными препаратами для лечения хантавируснои инфекции могут быть использованы и рекомбинантные нейтрализующие антитела. Кроме того, для ГЛПС и ХЛС прогноз может быть улучшен в случае внедрения новых патогенетических препаратов, разработанных для лечения ДВС-синдрома и респираторного дистресс-синдрома (например, рекомбинантного легочного сурфактанта). Необходимо также совершенствование противоэпидемических мероприятий, в частности своевременной дератизации.</w:t>
      </w:r>
    </w:p>
    <w:p w:rsidR="0047373E" w:rsidRDefault="0047373E" w:rsidP="004737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D54ED" w:rsidRPr="0047373E" w:rsidRDefault="00BB7950" w:rsidP="0047373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7373E">
        <w:rPr>
          <w:b/>
          <w:sz w:val="28"/>
          <w:szCs w:val="28"/>
        </w:rPr>
        <w:t xml:space="preserve">9. </w:t>
      </w:r>
      <w:r w:rsidR="004D54ED" w:rsidRPr="0047373E">
        <w:rPr>
          <w:b/>
          <w:sz w:val="28"/>
          <w:szCs w:val="28"/>
        </w:rPr>
        <w:t>Н</w:t>
      </w:r>
      <w:r w:rsidRPr="0047373E">
        <w:rPr>
          <w:b/>
          <w:sz w:val="28"/>
          <w:szCs w:val="28"/>
        </w:rPr>
        <w:t>ЕОТЛОЖНЫЕ МЕРОПРИЯТИЯ</w:t>
      </w:r>
    </w:p>
    <w:p w:rsidR="0047373E" w:rsidRDefault="0047373E" w:rsidP="0047373E">
      <w:pPr>
        <w:spacing w:line="360" w:lineRule="auto"/>
        <w:ind w:left="709"/>
        <w:jc w:val="both"/>
        <w:rPr>
          <w:sz w:val="28"/>
          <w:szCs w:val="28"/>
        </w:rPr>
      </w:pPr>
    </w:p>
    <w:p w:rsidR="004D54ED" w:rsidRPr="0047373E" w:rsidRDefault="004D54ED" w:rsidP="0047373E">
      <w:pPr>
        <w:numPr>
          <w:ilvl w:val="0"/>
          <w:numId w:val="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Оценивать в динамике креатининемию, СКФ, калиемию и натриемию.</w:t>
      </w:r>
    </w:p>
    <w:p w:rsidR="004D54ED" w:rsidRPr="0047373E" w:rsidRDefault="004D54ED" w:rsidP="0047373E">
      <w:pPr>
        <w:numPr>
          <w:ilvl w:val="0"/>
          <w:numId w:val="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Периодически выполнять общий анализ мочи и количественную оценку гематурии.</w:t>
      </w:r>
    </w:p>
    <w:p w:rsidR="004D54ED" w:rsidRPr="0047373E" w:rsidRDefault="004D54ED" w:rsidP="0047373E">
      <w:pPr>
        <w:numPr>
          <w:ilvl w:val="0"/>
          <w:numId w:val="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Периодически выполнять общий анализ крови с подсчетом количества тромбоцитов.</w:t>
      </w:r>
    </w:p>
    <w:p w:rsidR="004D54ED" w:rsidRPr="0047373E" w:rsidRDefault="004D54ED" w:rsidP="0047373E">
      <w:pPr>
        <w:numPr>
          <w:ilvl w:val="0"/>
          <w:numId w:val="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Проводить мониторинг АД, ЧСС и ЭКГ.</w:t>
      </w:r>
    </w:p>
    <w:p w:rsidR="004D54ED" w:rsidRPr="0047373E" w:rsidRDefault="004D54ED" w:rsidP="0047373E">
      <w:pPr>
        <w:numPr>
          <w:ilvl w:val="0"/>
          <w:numId w:val="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Определить показатели коагулограммы и вести их мониторинг; исследовать плазменную концентрацию В-димера.</w:t>
      </w:r>
    </w:p>
    <w:p w:rsidR="004D54ED" w:rsidRPr="0047373E" w:rsidRDefault="004D54ED" w:rsidP="0047373E">
      <w:pPr>
        <w:numPr>
          <w:ilvl w:val="0"/>
          <w:numId w:val="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Проводить ультразвуковое исследо</w:t>
      </w:r>
      <w:r w:rsidR="00A633F7" w:rsidRPr="0047373E">
        <w:rPr>
          <w:sz w:val="28"/>
          <w:szCs w:val="28"/>
        </w:rPr>
        <w:t xml:space="preserve">вание почек с целью обнаружения </w:t>
      </w:r>
      <w:r w:rsidRPr="0047373E">
        <w:rPr>
          <w:sz w:val="28"/>
          <w:szCs w:val="28"/>
        </w:rPr>
        <w:t>их спонтанного разрыва.</w:t>
      </w:r>
    </w:p>
    <w:p w:rsidR="004D54ED" w:rsidRPr="0047373E" w:rsidRDefault="004D54ED" w:rsidP="0047373E">
      <w:pPr>
        <w:numPr>
          <w:ilvl w:val="0"/>
          <w:numId w:val="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Проводить инфузию физиологического раствора, кристаллоидных и</w:t>
      </w:r>
      <w:r w:rsidR="00A633F7" w:rsidRPr="0047373E">
        <w:rPr>
          <w:sz w:val="28"/>
          <w:szCs w:val="28"/>
        </w:rPr>
        <w:t xml:space="preserve"> </w:t>
      </w:r>
      <w:r w:rsidRPr="0047373E">
        <w:rPr>
          <w:sz w:val="28"/>
          <w:szCs w:val="28"/>
        </w:rPr>
        <w:t>коллоидных растворов с целью коррекции гиповолемии.</w:t>
      </w:r>
    </w:p>
    <w:p w:rsidR="004D54ED" w:rsidRPr="0047373E" w:rsidRDefault="004D54ED" w:rsidP="0047373E">
      <w:pPr>
        <w:numPr>
          <w:ilvl w:val="0"/>
          <w:numId w:val="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373E">
        <w:rPr>
          <w:sz w:val="28"/>
          <w:szCs w:val="28"/>
        </w:rPr>
        <w:t>При появлении признаков ДВС-синдрома — осуществлять трансфузии свежезамороженной плазмы.</w:t>
      </w:r>
    </w:p>
    <w:p w:rsidR="004D54ED" w:rsidRDefault="004D54ED" w:rsidP="0047373E">
      <w:pPr>
        <w:spacing w:line="360" w:lineRule="auto"/>
        <w:ind w:firstLine="709"/>
        <w:jc w:val="both"/>
        <w:rPr>
          <w:sz w:val="28"/>
          <w:szCs w:val="28"/>
        </w:rPr>
      </w:pPr>
    </w:p>
    <w:p w:rsidR="004D54ED" w:rsidRDefault="0047373E" w:rsidP="0047373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D54ED" w:rsidRPr="0047373E">
        <w:rPr>
          <w:b/>
          <w:sz w:val="28"/>
          <w:szCs w:val="28"/>
        </w:rPr>
        <w:t>ЛИТЕРАТУРА</w:t>
      </w:r>
    </w:p>
    <w:p w:rsidR="0047373E" w:rsidRPr="0047373E" w:rsidRDefault="0047373E" w:rsidP="004737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971CC" w:rsidRPr="0047373E" w:rsidRDefault="004D54ED" w:rsidP="0047373E">
      <w:pPr>
        <w:numPr>
          <w:ilvl w:val="0"/>
          <w:numId w:val="2"/>
        </w:numPr>
        <w:tabs>
          <w:tab w:val="clear" w:pos="136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7373E">
        <w:rPr>
          <w:sz w:val="28"/>
          <w:szCs w:val="28"/>
        </w:rPr>
        <w:t xml:space="preserve">Нефрология: неотложные состояния/ Под.ред. Н.А. Мухина. – М.: ЭКСМО, </w:t>
      </w:r>
      <w:smartTag w:uri="urn:schemas-microsoft-com:office:smarttags" w:element="metricconverter">
        <w:smartTagPr>
          <w:attr w:name="ProductID" w:val="2010 г"/>
        </w:smartTagPr>
        <w:r w:rsidRPr="0047373E">
          <w:rPr>
            <w:sz w:val="28"/>
            <w:szCs w:val="28"/>
          </w:rPr>
          <w:t>2010 г</w:t>
        </w:r>
      </w:smartTag>
      <w:r w:rsidRPr="0047373E">
        <w:rPr>
          <w:sz w:val="28"/>
          <w:szCs w:val="28"/>
        </w:rPr>
        <w:t>.</w:t>
      </w:r>
    </w:p>
    <w:p w:rsidR="004D54ED" w:rsidRPr="0047373E" w:rsidRDefault="004D54ED" w:rsidP="0047373E">
      <w:pPr>
        <w:numPr>
          <w:ilvl w:val="0"/>
          <w:numId w:val="2"/>
        </w:numPr>
        <w:tabs>
          <w:tab w:val="clear" w:pos="136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7373E">
        <w:rPr>
          <w:sz w:val="28"/>
          <w:szCs w:val="28"/>
        </w:rPr>
        <w:t xml:space="preserve">Нефрология: учебное пособие /М.А. Осадчук, С.Ф. Усик, А.М. Осадчук, Е.А. Мишина. – М.: Издательство «Медицинское информационное агенство», </w:t>
      </w:r>
      <w:smartTag w:uri="urn:schemas-microsoft-com:office:smarttags" w:element="metricconverter">
        <w:smartTagPr>
          <w:attr w:name="ProductID" w:val="2010 г"/>
        </w:smartTagPr>
        <w:r w:rsidRPr="0047373E">
          <w:rPr>
            <w:sz w:val="28"/>
            <w:szCs w:val="28"/>
          </w:rPr>
          <w:t>2010</w:t>
        </w:r>
        <w:r w:rsidR="007971CC" w:rsidRPr="0047373E">
          <w:rPr>
            <w:sz w:val="28"/>
            <w:szCs w:val="28"/>
          </w:rPr>
          <w:t xml:space="preserve"> г</w:t>
        </w:r>
      </w:smartTag>
      <w:r w:rsidR="007971CC" w:rsidRPr="0047373E">
        <w:rPr>
          <w:sz w:val="28"/>
          <w:szCs w:val="28"/>
        </w:rPr>
        <w:t>.</w:t>
      </w:r>
      <w:bookmarkStart w:id="0" w:name="_GoBack"/>
      <w:bookmarkEnd w:id="0"/>
    </w:p>
    <w:sectPr w:rsidR="004D54ED" w:rsidRPr="0047373E" w:rsidSect="0047373E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835" w:rsidRDefault="00447835">
      <w:r>
        <w:separator/>
      </w:r>
    </w:p>
  </w:endnote>
  <w:endnote w:type="continuationSeparator" w:id="0">
    <w:p w:rsidR="00447835" w:rsidRDefault="00447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950" w:rsidRDefault="00BB7950" w:rsidP="002052FD">
    <w:pPr>
      <w:pStyle w:val="a4"/>
      <w:framePr w:wrap="around" w:vAnchor="text" w:hAnchor="margin" w:xAlign="right" w:y="1"/>
      <w:rPr>
        <w:rStyle w:val="a6"/>
      </w:rPr>
    </w:pPr>
  </w:p>
  <w:p w:rsidR="00BB7950" w:rsidRDefault="00BB7950" w:rsidP="000A114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950" w:rsidRDefault="00BB7950" w:rsidP="000A114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835" w:rsidRDefault="00447835">
      <w:r>
        <w:separator/>
      </w:r>
    </w:p>
  </w:footnote>
  <w:footnote w:type="continuationSeparator" w:id="0">
    <w:p w:rsidR="00447835" w:rsidRDefault="00447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434CC"/>
    <w:multiLevelType w:val="hybridMultilevel"/>
    <w:tmpl w:val="4D2A9E8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AF74B9A"/>
    <w:multiLevelType w:val="hybridMultilevel"/>
    <w:tmpl w:val="8B0E3720"/>
    <w:lvl w:ilvl="0" w:tplc="04D485F4">
      <w:start w:val="1"/>
      <w:numFmt w:val="decimal"/>
      <w:lvlText w:val="%1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2" w:tplc="3E50F7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  <w:sz w:val="32"/>
        <w:szCs w:val="3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AB80051"/>
    <w:multiLevelType w:val="hybridMultilevel"/>
    <w:tmpl w:val="8F0EB122"/>
    <w:lvl w:ilvl="0" w:tplc="FB76A82E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43FE2C3E"/>
    <w:multiLevelType w:val="hybridMultilevel"/>
    <w:tmpl w:val="1616A3D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765853C2"/>
    <w:multiLevelType w:val="hybridMultilevel"/>
    <w:tmpl w:val="11C05A3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54ED"/>
    <w:rsid w:val="000A114D"/>
    <w:rsid w:val="002052FD"/>
    <w:rsid w:val="00353B89"/>
    <w:rsid w:val="00447835"/>
    <w:rsid w:val="0047373E"/>
    <w:rsid w:val="004D033F"/>
    <w:rsid w:val="004D54ED"/>
    <w:rsid w:val="007259F5"/>
    <w:rsid w:val="007971CC"/>
    <w:rsid w:val="00A633F7"/>
    <w:rsid w:val="00BB7950"/>
    <w:rsid w:val="00F45476"/>
    <w:rsid w:val="00F5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2CB2673-ADAA-4C1F-B65F-2BF82F97D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4ED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4D54ED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4D54ED"/>
    <w:pPr>
      <w:widowControl/>
      <w:autoSpaceDE/>
      <w:autoSpaceDN/>
      <w:adjustRightInd/>
    </w:pPr>
    <w:rPr>
      <w:sz w:val="24"/>
      <w:szCs w:val="24"/>
    </w:rPr>
  </w:style>
  <w:style w:type="paragraph" w:styleId="a4">
    <w:name w:val="footer"/>
    <w:basedOn w:val="a"/>
    <w:link w:val="a5"/>
    <w:uiPriority w:val="99"/>
    <w:rsid w:val="000A114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</w:style>
  <w:style w:type="character" w:styleId="a6">
    <w:name w:val="page number"/>
    <w:uiPriority w:val="99"/>
    <w:rsid w:val="000A114D"/>
    <w:rPr>
      <w:rFonts w:cs="Times New Roman"/>
    </w:rPr>
  </w:style>
  <w:style w:type="paragraph" w:styleId="a7">
    <w:name w:val="header"/>
    <w:basedOn w:val="a"/>
    <w:link w:val="a8"/>
    <w:uiPriority w:val="99"/>
    <w:rsid w:val="0047373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47373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2556</Words>
  <Characters>14573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Дом</Company>
  <LinksUpToDate>false</LinksUpToDate>
  <CharactersWithSpaces>17095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Юля</dc:creator>
  <cp:keywords/>
  <dc:description/>
  <cp:lastModifiedBy>admin</cp:lastModifiedBy>
  <cp:revision>2</cp:revision>
  <dcterms:created xsi:type="dcterms:W3CDTF">2014-02-24T22:18:00Z</dcterms:created>
  <dcterms:modified xsi:type="dcterms:W3CDTF">2014-02-24T22:18:00Z</dcterms:modified>
</cp:coreProperties>
</file>