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D3C" w:rsidRPr="00E86117" w:rsidRDefault="00E60D3C" w:rsidP="00E60D3C">
      <w:pPr>
        <w:spacing w:before="120"/>
        <w:jc w:val="center"/>
        <w:rPr>
          <w:b/>
          <w:bCs/>
          <w:sz w:val="32"/>
          <w:szCs w:val="32"/>
        </w:rPr>
      </w:pPr>
      <w:r w:rsidRPr="00E86117">
        <w:rPr>
          <w:b/>
          <w:bCs/>
          <w:sz w:val="32"/>
          <w:szCs w:val="32"/>
        </w:rPr>
        <w:t>Аппендицит. Этиология. Классификация. Клиника.</w:t>
      </w:r>
    </w:p>
    <w:p w:rsidR="00E60D3C" w:rsidRPr="00E86117" w:rsidRDefault="00E60D3C" w:rsidP="00E60D3C">
      <w:pPr>
        <w:spacing w:before="120"/>
        <w:jc w:val="center"/>
        <w:rPr>
          <w:b/>
          <w:bCs/>
          <w:sz w:val="28"/>
          <w:szCs w:val="28"/>
        </w:rPr>
      </w:pPr>
      <w:r w:rsidRPr="00E86117">
        <w:rPr>
          <w:b/>
          <w:bCs/>
          <w:sz w:val="28"/>
          <w:szCs w:val="28"/>
        </w:rPr>
        <w:t xml:space="preserve">Этиология и патогенез. </w:t>
      </w:r>
    </w:p>
    <w:p w:rsidR="00E60D3C" w:rsidRPr="007579E3" w:rsidRDefault="00E60D3C" w:rsidP="00E60D3C">
      <w:pPr>
        <w:spacing w:before="120"/>
        <w:ind w:firstLine="567"/>
        <w:jc w:val="both"/>
      </w:pPr>
      <w:r w:rsidRPr="007579E3">
        <w:t>Рассматриваются различные теории этиологии и патогенеза: застоя, глистной инвазии, инфекционная, ангионевротическая, иммунологическая, аллергическая и др.</w:t>
      </w:r>
    </w:p>
    <w:p w:rsidR="00E60D3C" w:rsidRDefault="00E60D3C" w:rsidP="00E60D3C">
      <w:pPr>
        <w:spacing w:before="120"/>
        <w:ind w:firstLine="567"/>
        <w:jc w:val="both"/>
      </w:pPr>
      <w:r w:rsidRPr="007579E3">
        <w:t>Однако основным фактором развития заболевания является инфекционный. Реализация его патогенного влияния может произойти лишь при наличии способствующих местных факторов, которыми являются:</w:t>
      </w:r>
    </w:p>
    <w:p w:rsidR="00E60D3C" w:rsidRPr="007579E3" w:rsidRDefault="00E60D3C" w:rsidP="00E60D3C">
      <w:pPr>
        <w:spacing w:before="120"/>
        <w:ind w:firstLine="567"/>
        <w:jc w:val="both"/>
      </w:pPr>
      <w:r w:rsidRPr="007579E3">
        <w:t>-обструкция просвета червеобразного отростка, вызывающая застой</w:t>
      </w:r>
      <w:r>
        <w:t xml:space="preserve"> </w:t>
      </w:r>
      <w:r w:rsidRPr="007579E3">
        <w:t>содержимого или образования замкнутой полости. Эти состояния могут быть обусловлены-копролитами, лимфоидной гипертрофией, инородными телами, гельминтами, слизистыми пробками, деформациями отростка;</w:t>
      </w:r>
    </w:p>
    <w:p w:rsidR="00E60D3C" w:rsidRPr="007579E3" w:rsidRDefault="00E60D3C" w:rsidP="00E60D3C">
      <w:pPr>
        <w:spacing w:before="120"/>
        <w:ind w:firstLine="567"/>
        <w:jc w:val="both"/>
      </w:pPr>
      <w:r w:rsidRPr="007579E3">
        <w:t>- сосудистые нарушения, приводящие к развитию сосудистого застоя, тромбоза сосудов, появлению сегментарных некрозов;</w:t>
      </w:r>
    </w:p>
    <w:p w:rsidR="00E60D3C" w:rsidRDefault="00E60D3C" w:rsidP="00E60D3C">
      <w:pPr>
        <w:spacing w:before="120"/>
        <w:ind w:firstLine="567"/>
        <w:jc w:val="both"/>
      </w:pPr>
      <w:r w:rsidRPr="007579E3">
        <w:t>- нейрогенные нарушения, сопровождающиеся усилением перистальтики, перерастяжением отростка, нарушением микроциркуляции.</w:t>
      </w:r>
    </w:p>
    <w:p w:rsidR="00E60D3C" w:rsidRPr="007579E3" w:rsidRDefault="00E60D3C" w:rsidP="00E60D3C">
      <w:pPr>
        <w:spacing w:before="120"/>
        <w:ind w:firstLine="567"/>
        <w:jc w:val="both"/>
      </w:pPr>
      <w:r w:rsidRPr="007579E3">
        <w:t>Существуют также общие факторы, способствующие развитию острого аппендицита:</w:t>
      </w:r>
    </w:p>
    <w:p w:rsidR="00E60D3C" w:rsidRPr="007579E3" w:rsidRDefault="00E60D3C" w:rsidP="00E60D3C">
      <w:pPr>
        <w:spacing w:before="120"/>
        <w:ind w:firstLine="567"/>
        <w:jc w:val="both"/>
      </w:pPr>
      <w:r w:rsidRPr="007579E3">
        <w:t>- алиментарный фактор;</w:t>
      </w:r>
    </w:p>
    <w:p w:rsidR="00E60D3C" w:rsidRPr="007579E3" w:rsidRDefault="00E60D3C" w:rsidP="00E60D3C">
      <w:pPr>
        <w:spacing w:before="120"/>
        <w:ind w:firstLine="567"/>
        <w:jc w:val="both"/>
      </w:pPr>
      <w:r w:rsidRPr="007579E3">
        <w:t>- существование в организме очага инфекции с ее гематогенным распространением;</w:t>
      </w:r>
    </w:p>
    <w:p w:rsidR="00E60D3C" w:rsidRPr="007579E3" w:rsidRDefault="00E60D3C" w:rsidP="00E60D3C">
      <w:pPr>
        <w:spacing w:before="120"/>
        <w:ind w:firstLine="567"/>
        <w:jc w:val="both"/>
      </w:pPr>
      <w:r w:rsidRPr="007579E3">
        <w:t>- состояния иммунодефицита;</w:t>
      </w:r>
    </w:p>
    <w:p w:rsidR="00E60D3C" w:rsidRPr="007579E3" w:rsidRDefault="00E60D3C" w:rsidP="00E60D3C">
      <w:pPr>
        <w:spacing w:before="120"/>
        <w:ind w:firstLine="567"/>
        <w:jc w:val="both"/>
      </w:pPr>
      <w:r w:rsidRPr="007579E3">
        <w:t>- аллергизация организма.</w:t>
      </w:r>
    </w:p>
    <w:p w:rsidR="00E60D3C" w:rsidRPr="007579E3" w:rsidRDefault="00E60D3C" w:rsidP="00E60D3C">
      <w:pPr>
        <w:spacing w:before="120"/>
        <w:ind w:firstLine="567"/>
        <w:jc w:val="both"/>
      </w:pPr>
      <w:r w:rsidRPr="007579E3">
        <w:t>Классификация.</w:t>
      </w:r>
    </w:p>
    <w:p w:rsidR="00E60D3C" w:rsidRDefault="00E60D3C" w:rsidP="00E60D3C">
      <w:pPr>
        <w:spacing w:before="120"/>
        <w:ind w:firstLine="567"/>
        <w:jc w:val="both"/>
      </w:pPr>
      <w:r w:rsidRPr="007579E3">
        <w:t>Классификация(по В.И.Колесову)</w:t>
      </w:r>
    </w:p>
    <w:p w:rsidR="00E60D3C" w:rsidRPr="007579E3" w:rsidRDefault="00E60D3C" w:rsidP="00E60D3C">
      <w:pPr>
        <w:spacing w:before="120"/>
        <w:ind w:firstLine="567"/>
        <w:jc w:val="both"/>
      </w:pPr>
      <w:r w:rsidRPr="007579E3">
        <w:t>I.Острый аппендицит.</w:t>
      </w:r>
    </w:p>
    <w:p w:rsidR="00E60D3C" w:rsidRPr="007579E3" w:rsidRDefault="00E60D3C" w:rsidP="00E60D3C">
      <w:pPr>
        <w:spacing w:before="120"/>
        <w:ind w:firstLine="567"/>
        <w:jc w:val="both"/>
      </w:pPr>
      <w:r w:rsidRPr="007579E3">
        <w:t xml:space="preserve">1.Поверхностный(простой) аппендицит. </w:t>
      </w:r>
    </w:p>
    <w:p w:rsidR="00E60D3C" w:rsidRDefault="00E60D3C" w:rsidP="00E60D3C">
      <w:pPr>
        <w:spacing w:before="120"/>
        <w:ind w:firstLine="567"/>
        <w:jc w:val="both"/>
      </w:pPr>
      <w:r w:rsidRPr="007579E3">
        <w:t>2.Деструктивный аппендицит:</w:t>
      </w:r>
    </w:p>
    <w:p w:rsidR="00E60D3C" w:rsidRDefault="00E60D3C" w:rsidP="00E60D3C">
      <w:pPr>
        <w:spacing w:before="120"/>
        <w:ind w:firstLine="567"/>
        <w:jc w:val="both"/>
      </w:pPr>
      <w:r w:rsidRPr="007579E3">
        <w:t>а) флегмонозный (с перфорацией, без перфорации);</w:t>
      </w:r>
    </w:p>
    <w:p w:rsidR="00E60D3C" w:rsidRPr="007579E3" w:rsidRDefault="00E60D3C" w:rsidP="00E60D3C">
      <w:pPr>
        <w:spacing w:before="120"/>
        <w:ind w:firstLine="567"/>
        <w:jc w:val="both"/>
      </w:pPr>
      <w:r w:rsidRPr="007579E3">
        <w:t>б) гангренозный (с перфорацией, без перфорации).</w:t>
      </w:r>
    </w:p>
    <w:p w:rsidR="00E60D3C" w:rsidRDefault="00E60D3C" w:rsidP="00E60D3C">
      <w:pPr>
        <w:spacing w:before="120"/>
        <w:ind w:firstLine="567"/>
        <w:jc w:val="both"/>
      </w:pPr>
      <w:r w:rsidRPr="007579E3">
        <w:t xml:space="preserve">3. Аппендицит,осложненный - аппендикулярный инфильтрат, распространенный или тотальный перитонит, абсцессы брюшной полости, пилефлебит, абсцессы печени, сепсис. </w:t>
      </w:r>
    </w:p>
    <w:p w:rsidR="00E60D3C" w:rsidRDefault="00E60D3C" w:rsidP="00E60D3C">
      <w:pPr>
        <w:spacing w:before="120"/>
        <w:ind w:firstLine="567"/>
        <w:jc w:val="both"/>
      </w:pPr>
      <w:r w:rsidRPr="007579E3">
        <w:t>II. Хронический аппендицит.</w:t>
      </w:r>
    </w:p>
    <w:p w:rsidR="00E60D3C" w:rsidRDefault="00E60D3C" w:rsidP="00E60D3C">
      <w:pPr>
        <w:spacing w:before="120"/>
        <w:ind w:firstLine="567"/>
        <w:jc w:val="both"/>
      </w:pPr>
      <w:r w:rsidRPr="007579E3">
        <w:t>1.Первично хронический;</w:t>
      </w:r>
    </w:p>
    <w:p w:rsidR="00E60D3C" w:rsidRDefault="00E60D3C" w:rsidP="00E60D3C">
      <w:pPr>
        <w:spacing w:before="120"/>
        <w:ind w:firstLine="567"/>
        <w:jc w:val="both"/>
      </w:pPr>
      <w:r w:rsidRPr="007579E3">
        <w:t>2.Хронический рецидивирующий;</w:t>
      </w:r>
    </w:p>
    <w:p w:rsidR="00E60D3C" w:rsidRPr="007579E3" w:rsidRDefault="00E60D3C" w:rsidP="00E60D3C">
      <w:pPr>
        <w:spacing w:before="120"/>
        <w:ind w:firstLine="567"/>
        <w:jc w:val="both"/>
      </w:pPr>
      <w:r w:rsidRPr="007579E3">
        <w:t>3.Резидуальный.</w:t>
      </w:r>
    </w:p>
    <w:p w:rsidR="00E60D3C" w:rsidRPr="007579E3" w:rsidRDefault="00E60D3C" w:rsidP="00E60D3C">
      <w:pPr>
        <w:spacing w:before="120"/>
        <w:ind w:firstLine="567"/>
        <w:jc w:val="both"/>
      </w:pPr>
      <w:r w:rsidRPr="007579E3">
        <w:t>Клиническая картина.</w:t>
      </w:r>
    </w:p>
    <w:p w:rsidR="00E60D3C" w:rsidRPr="007579E3" w:rsidRDefault="00E60D3C" w:rsidP="00E60D3C">
      <w:pPr>
        <w:spacing w:before="120"/>
        <w:ind w:firstLine="567"/>
        <w:jc w:val="both"/>
      </w:pPr>
      <w:r w:rsidRPr="007579E3">
        <w:t>Заболевание начинается внезапно среди полного здоровья.</w:t>
      </w:r>
    </w:p>
    <w:p w:rsidR="00E60D3C" w:rsidRPr="007579E3" w:rsidRDefault="00E60D3C" w:rsidP="00E60D3C">
      <w:pPr>
        <w:spacing w:before="120"/>
        <w:ind w:firstLine="567"/>
        <w:jc w:val="both"/>
      </w:pPr>
      <w:r w:rsidRPr="007579E3">
        <w:t xml:space="preserve">1.Боли - в 100% случаев, обычно средней интенсивности, иногда резкие, постоянные, реже периодически усиливающиеся, но терпимые (в отличие от колики). Часто отдают в ногу, усиливаются при движениях, кашле. Начинаются иногда сразу в правой подвздошной области, чаще в эпигастрии или по всему животу, у детей - в области пупка, и лишь спустя несколько часов локализуются в правой подвздошной области - симптом Кохера-Волковича. Однако при пальпации часто уже в первые часы болезненность определяется и в области отростка . Боли уменьшаются при положении больного на правом боку в связи с чем он чаще так и лежит. Это имеет диагностическое значение, особенно у детей. При атипичном расположении отростка локализации болей меняется соответственно; </w:t>
      </w:r>
    </w:p>
    <w:p w:rsidR="00E60D3C" w:rsidRPr="007579E3" w:rsidRDefault="00E60D3C" w:rsidP="00E60D3C">
      <w:pPr>
        <w:spacing w:before="120"/>
        <w:ind w:firstLine="567"/>
        <w:jc w:val="both"/>
      </w:pPr>
      <w:r w:rsidRPr="007579E3">
        <w:t xml:space="preserve">2.Тошнота (41%) и рвота (в 42% случаев однократная) наблюдается в половине случаев, не приносит облегчения. </w:t>
      </w:r>
    </w:p>
    <w:p w:rsidR="00E60D3C" w:rsidRPr="007579E3" w:rsidRDefault="00E60D3C" w:rsidP="00E60D3C">
      <w:pPr>
        <w:spacing w:before="120"/>
        <w:ind w:firstLine="567"/>
        <w:jc w:val="both"/>
      </w:pPr>
      <w:r w:rsidRPr="007579E3">
        <w:t xml:space="preserve">3.Стул может быть задержан (10%), учащен (2%) - обычно при медиальном расположении отростка, чаще не нарушен. </w:t>
      </w:r>
    </w:p>
    <w:p w:rsidR="00E60D3C" w:rsidRPr="007579E3" w:rsidRDefault="00E60D3C" w:rsidP="00E60D3C">
      <w:pPr>
        <w:spacing w:before="120"/>
        <w:ind w:firstLine="567"/>
        <w:jc w:val="both"/>
      </w:pPr>
      <w:r w:rsidRPr="007579E3">
        <w:t xml:space="preserve">4. Мочеиспускание - нормальное, может быть учащено при тазовом расположении. В моче в тяжелых случаях отмечается белок, эритроциты. </w:t>
      </w:r>
    </w:p>
    <w:p w:rsidR="00E60D3C" w:rsidRPr="007579E3" w:rsidRDefault="00E60D3C" w:rsidP="00E60D3C">
      <w:pPr>
        <w:spacing w:before="120"/>
        <w:ind w:firstLine="567"/>
        <w:jc w:val="both"/>
      </w:pPr>
      <w:r w:rsidRPr="007579E3">
        <w:t xml:space="preserve">5.Пульс учащен, раньше повышения температуры. </w:t>
      </w:r>
    </w:p>
    <w:p w:rsidR="00E60D3C" w:rsidRPr="007579E3" w:rsidRDefault="00E60D3C" w:rsidP="00E60D3C">
      <w:pPr>
        <w:spacing w:before="120"/>
        <w:ind w:firstLine="567"/>
        <w:jc w:val="both"/>
      </w:pPr>
      <w:r w:rsidRPr="007579E3">
        <w:t xml:space="preserve">6.Температура - субфебрильная, изредка высокая, иногда с ознобом. </w:t>
      </w:r>
    </w:p>
    <w:p w:rsidR="00E60D3C" w:rsidRPr="007579E3" w:rsidRDefault="00E60D3C" w:rsidP="00E60D3C">
      <w:pPr>
        <w:spacing w:before="120"/>
        <w:ind w:firstLine="567"/>
        <w:jc w:val="both"/>
      </w:pPr>
      <w:r w:rsidRPr="007579E3">
        <w:t xml:space="preserve">7.Язык обложен белым налетом - в тяжелых случаях сух. При осмотре языка одномоментно обязателен осмотр миндалин для исключения ангины. </w:t>
      </w:r>
    </w:p>
    <w:p w:rsidR="00E60D3C" w:rsidRPr="007579E3" w:rsidRDefault="00E60D3C" w:rsidP="00E60D3C">
      <w:pPr>
        <w:spacing w:before="120"/>
        <w:ind w:firstLine="567"/>
        <w:jc w:val="both"/>
      </w:pPr>
      <w:r w:rsidRPr="007579E3">
        <w:t xml:space="preserve">8.В анамнезе - аналогичные приступы. Обязателен гинекологический анамнез. </w:t>
      </w:r>
    </w:p>
    <w:p w:rsidR="00E60D3C" w:rsidRDefault="00E60D3C" w:rsidP="00E60D3C">
      <w:pPr>
        <w:spacing w:before="120"/>
        <w:ind w:firstLine="567"/>
        <w:jc w:val="both"/>
      </w:pPr>
      <w:r w:rsidRPr="007579E3">
        <w:t xml:space="preserve">9.Местные изменения - со стороны живота: </w:t>
      </w:r>
    </w:p>
    <w:p w:rsidR="00E60D3C" w:rsidRDefault="00E60D3C" w:rsidP="00E60D3C">
      <w:pPr>
        <w:spacing w:before="120"/>
        <w:ind w:firstLine="567"/>
        <w:jc w:val="both"/>
      </w:pPr>
      <w:r w:rsidRPr="007579E3">
        <w:t xml:space="preserve">А) Живот вначале участвует в дыхании, затем может отставать правая нижняя часть его, может быть уплощен, асимметрия пупка за счет смещения его вправо как результат напряжения мышц. </w:t>
      </w:r>
    </w:p>
    <w:p w:rsidR="00E60D3C" w:rsidRDefault="00E60D3C" w:rsidP="00E60D3C">
      <w:pPr>
        <w:spacing w:before="120"/>
        <w:ind w:firstLine="567"/>
        <w:jc w:val="both"/>
      </w:pPr>
      <w:r w:rsidRPr="007579E3">
        <w:t xml:space="preserve">Б) Активные движения, покашливание, поднятие головы вызывают болезненность в правой подвздошной области. </w:t>
      </w:r>
    </w:p>
    <w:p w:rsidR="00E60D3C" w:rsidRDefault="00E60D3C" w:rsidP="00E60D3C">
      <w:pPr>
        <w:spacing w:before="120"/>
        <w:ind w:firstLine="567"/>
        <w:jc w:val="both"/>
      </w:pPr>
      <w:r w:rsidRPr="007579E3">
        <w:t xml:space="preserve">В) Локальная болезненность и защитное напряжение мышц в правой подвздошной области - самый главный признак (мало выражен у стариков, ослабленных людей). </w:t>
      </w:r>
    </w:p>
    <w:p w:rsidR="00E60D3C" w:rsidRDefault="00E60D3C" w:rsidP="00E60D3C">
      <w:pPr>
        <w:spacing w:before="120"/>
        <w:ind w:firstLine="567"/>
        <w:jc w:val="both"/>
      </w:pPr>
      <w:r w:rsidRPr="007579E3">
        <w:t xml:space="preserve">Г) Перитонеальные симптомы: Щеткина-Блюмберга, Менделя (72%) - в правой подвздошной области. </w:t>
      </w:r>
    </w:p>
    <w:p w:rsidR="00E60D3C" w:rsidRDefault="00E60D3C" w:rsidP="00E60D3C">
      <w:pPr>
        <w:spacing w:before="120"/>
        <w:ind w:firstLine="567"/>
        <w:jc w:val="both"/>
      </w:pPr>
      <w:r w:rsidRPr="007579E3">
        <w:t xml:space="preserve">Д) Гиперестезия кожи в правой подвздошной области. </w:t>
      </w:r>
    </w:p>
    <w:p w:rsidR="00E60D3C" w:rsidRDefault="00E60D3C" w:rsidP="00E60D3C">
      <w:pPr>
        <w:spacing w:before="120"/>
        <w:ind w:firstLine="567"/>
        <w:jc w:val="both"/>
      </w:pPr>
      <w:r w:rsidRPr="007579E3">
        <w:t xml:space="preserve">Е) При перкуссии - притупление в правой подвздошной области при наличии выпота, инфильтрата. </w:t>
      </w:r>
    </w:p>
    <w:p w:rsidR="00E60D3C" w:rsidRPr="007579E3" w:rsidRDefault="00E60D3C" w:rsidP="00E60D3C">
      <w:pPr>
        <w:spacing w:before="120"/>
        <w:ind w:firstLine="567"/>
        <w:jc w:val="both"/>
      </w:pPr>
      <w:r w:rsidRPr="007579E3">
        <w:t xml:space="preserve">Ж) При аускультации - ослабление перистальтики. </w:t>
      </w:r>
    </w:p>
    <w:p w:rsidR="00E60D3C" w:rsidRPr="007579E3" w:rsidRDefault="00E60D3C" w:rsidP="00E60D3C">
      <w:pPr>
        <w:spacing w:before="120"/>
        <w:ind w:firstLine="567"/>
        <w:jc w:val="both"/>
      </w:pPr>
      <w:r w:rsidRPr="007579E3">
        <w:t>10.Специальные симптомы острого аппендицита: симптом Ровзинга, симптом Воскресенского (скольжения, "рубашки"), симптом Ситковского,</w:t>
      </w:r>
      <w:r>
        <w:t xml:space="preserve"> </w:t>
      </w:r>
      <w:r w:rsidRPr="007579E3">
        <w:t>симптом Бартомъе-Михельсона,</w:t>
      </w:r>
      <w:r>
        <w:t xml:space="preserve"> </w:t>
      </w:r>
      <w:r w:rsidRPr="007579E3">
        <w:t xml:space="preserve">симптом Образцова (псоас), при ретроцекальиом расположении- симптом Ауре-Розанова (при ретроцекальиом расположении отростка). </w:t>
      </w:r>
    </w:p>
    <w:p w:rsidR="00E60D3C" w:rsidRPr="007579E3" w:rsidRDefault="00E60D3C" w:rsidP="00E60D3C">
      <w:pPr>
        <w:spacing w:before="120"/>
        <w:ind w:firstLine="567"/>
        <w:jc w:val="both"/>
      </w:pPr>
      <w:r w:rsidRPr="007579E3">
        <w:t xml:space="preserve">11.Вагинальное или ректальное исследование - строго обязательно! Выявляется воспаление тазовой брюшины - "крик Дугласа", болезненное нависание свода справа. Для дифференциальной диагностики с гинекологической патологией - симптом Промптова (резкая боль при поднятии шейки матки вверх). Симптом Краузе - разница между ректальной и подмышечной температурой более одного градуса. </w:t>
      </w:r>
    </w:p>
    <w:p w:rsidR="00E60D3C" w:rsidRPr="007579E3" w:rsidRDefault="00E60D3C" w:rsidP="00E60D3C">
      <w:pPr>
        <w:spacing w:before="120"/>
        <w:ind w:firstLine="567"/>
        <w:jc w:val="both"/>
      </w:pPr>
      <w:r w:rsidRPr="007579E3">
        <w:t xml:space="preserve">12. Лабораторные исследования: крови - лейкоцитоз со сдвигом влево, мочи - чаще без особенностей, обзорная урография и хромоцистоскопия - по показаниям. </w:t>
      </w:r>
    </w:p>
    <w:p w:rsidR="00E60D3C" w:rsidRPr="007579E3" w:rsidRDefault="00E60D3C" w:rsidP="00E60D3C">
      <w:pPr>
        <w:spacing w:before="120"/>
        <w:ind w:firstLine="567"/>
        <w:jc w:val="both"/>
      </w:pPr>
      <w:r w:rsidRPr="007579E3">
        <w:t xml:space="preserve">13.УЗИ - увеличение размеров отростка, утолщение стенки, наличие выпота. </w:t>
      </w:r>
    </w:p>
    <w:p w:rsidR="00E60D3C" w:rsidRPr="007579E3" w:rsidRDefault="00E60D3C" w:rsidP="00E60D3C">
      <w:pPr>
        <w:spacing w:before="120"/>
        <w:ind w:firstLine="567"/>
        <w:jc w:val="both"/>
      </w:pPr>
      <w:r w:rsidRPr="007579E3">
        <w:t xml:space="preserve">14.Лапароскопия - при неясности в диагнозе. </w:t>
      </w:r>
    </w:p>
    <w:p w:rsidR="00E60D3C" w:rsidRPr="007579E3" w:rsidRDefault="00E60D3C" w:rsidP="00E60D3C">
      <w:pPr>
        <w:spacing w:before="120"/>
        <w:ind w:firstLine="567"/>
        <w:jc w:val="both"/>
      </w:pPr>
      <w:r w:rsidRPr="007579E3">
        <w:t xml:space="preserve">15.При атипичном расположении отростка картина заболевания может в значительной мере изменяться - по выражению П.И. Грекова острый аппендицит - "хамелеоноподобное заболевание". </w:t>
      </w:r>
    </w:p>
    <w:p w:rsidR="00E60D3C" w:rsidRPr="007579E3" w:rsidRDefault="00E60D3C" w:rsidP="00E60D3C">
      <w:pPr>
        <w:spacing w:before="120"/>
        <w:ind w:firstLine="567"/>
        <w:jc w:val="both"/>
      </w:pPr>
      <w:r w:rsidRPr="007579E3">
        <w:t>Лечение.</w:t>
      </w:r>
    </w:p>
    <w:p w:rsidR="00E60D3C" w:rsidRPr="007579E3" w:rsidRDefault="00E60D3C" w:rsidP="00E60D3C">
      <w:pPr>
        <w:spacing w:before="120"/>
        <w:ind w:firstLine="567"/>
        <w:jc w:val="both"/>
      </w:pPr>
      <w:r w:rsidRPr="007579E3">
        <w:t>Острый аппендицит является абсолютным показанием к неотложной операции. Единственным противопоказанием служит аппендикулярный инфильтрат (если он не абсцедировал). При неясности в диагнозе шире должна применяться лапароскопия. Лучшим временем для операции является начальная стадия, но операция производится в любые сроки.</w:t>
      </w:r>
    </w:p>
    <w:p w:rsidR="00E60D3C" w:rsidRDefault="00E60D3C">
      <w:bookmarkStart w:id="0" w:name="_GoBack"/>
      <w:bookmarkEnd w:id="0"/>
    </w:p>
    <w:sectPr w:rsidR="00E60D3C" w:rsidSect="003E2EE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0D3C"/>
    <w:rsid w:val="002A311F"/>
    <w:rsid w:val="003E2EE0"/>
    <w:rsid w:val="00524B1B"/>
    <w:rsid w:val="007579E3"/>
    <w:rsid w:val="00E60D3C"/>
    <w:rsid w:val="00E86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8CE0F28-3B66-4F47-A49D-7A4515D57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D3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E60D3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800</Words>
  <Characters>4561</Characters>
  <Application>Microsoft Office Word</Application>
  <DocSecurity>0</DocSecurity>
  <Lines>38</Lines>
  <Paragraphs>10</Paragraphs>
  <ScaleCrop>false</ScaleCrop>
  <Company>Home</Company>
  <LinksUpToDate>false</LinksUpToDate>
  <CharactersWithSpaces>5351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Аппендицит</dc:title>
  <dc:subject/>
  <dc:creator>Alena</dc:creator>
  <cp:keywords/>
  <dc:description/>
  <cp:lastModifiedBy>admin</cp:lastModifiedBy>
  <cp:revision>2</cp:revision>
  <dcterms:created xsi:type="dcterms:W3CDTF">2014-02-19T16:01:00Z</dcterms:created>
  <dcterms:modified xsi:type="dcterms:W3CDTF">2014-02-19T16:01:00Z</dcterms:modified>
</cp:coreProperties>
</file>