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37B" w:rsidRDefault="009E437B" w:rsidP="009E437B">
      <w:pPr>
        <w:pStyle w:val="1"/>
      </w:pPr>
      <w:r>
        <w:t>МІНІСТЕРСТВО ОСВІТИ ТА НАУКИ УКРАЇНИ</w:t>
      </w: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  <w:r>
        <w:rPr>
          <w:sz w:val="36"/>
          <w:lang w:val="uk-UA"/>
        </w:rPr>
        <w:t xml:space="preserve">ЧЕРНІГІВСЬКИ ДЕРЖАВНИЙ ІНСТИТУТ </w:t>
      </w: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  <w:r>
        <w:rPr>
          <w:sz w:val="36"/>
          <w:lang w:val="uk-UA"/>
        </w:rPr>
        <w:t>ЕКОНОМІКИ ТА УПРАВЛІННЯ</w:t>
      </w: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  <w:r>
        <w:rPr>
          <w:sz w:val="36"/>
          <w:lang w:val="uk-UA"/>
        </w:rPr>
        <w:t>Навчальний центр м.Славути</w:t>
      </w: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  <w:r>
        <w:rPr>
          <w:sz w:val="36"/>
          <w:lang w:val="uk-UA"/>
        </w:rPr>
        <w:t>КОНТРОЛЬНА РОБОТА</w:t>
      </w: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  <w:r>
        <w:rPr>
          <w:sz w:val="36"/>
          <w:lang w:val="uk-UA"/>
        </w:rPr>
        <w:t>З дисципліни</w:t>
      </w: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  <w:r>
        <w:rPr>
          <w:sz w:val="36"/>
          <w:lang w:val="uk-UA"/>
        </w:rPr>
        <w:t>“Організація обліку”</w:t>
      </w: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  <w:r>
        <w:rPr>
          <w:sz w:val="36"/>
          <w:lang w:val="uk-UA"/>
        </w:rPr>
        <w:t>Варіант – 8</w:t>
      </w: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right"/>
        <w:rPr>
          <w:sz w:val="36"/>
          <w:lang w:val="uk-UA"/>
        </w:rPr>
      </w:pPr>
      <w:r>
        <w:rPr>
          <w:sz w:val="36"/>
          <w:lang w:val="uk-UA"/>
        </w:rPr>
        <w:t>Виконала: Шаплико Л.В.</w:t>
      </w:r>
    </w:p>
    <w:p w:rsidR="009E437B" w:rsidRDefault="009E437B" w:rsidP="009E437B">
      <w:pPr>
        <w:spacing w:line="360" w:lineRule="auto"/>
        <w:ind w:firstLine="808"/>
        <w:jc w:val="right"/>
        <w:rPr>
          <w:sz w:val="36"/>
          <w:lang w:val="uk-UA"/>
        </w:rPr>
      </w:pPr>
      <w:r>
        <w:rPr>
          <w:sz w:val="36"/>
          <w:lang w:val="uk-UA"/>
        </w:rPr>
        <w:t>Група: СЗО-991</w:t>
      </w:r>
    </w:p>
    <w:p w:rsidR="009E437B" w:rsidRDefault="009E437B" w:rsidP="009E437B">
      <w:pPr>
        <w:spacing w:line="360" w:lineRule="auto"/>
        <w:ind w:firstLine="808"/>
        <w:jc w:val="right"/>
        <w:rPr>
          <w:sz w:val="36"/>
          <w:lang w:val="uk-UA"/>
        </w:rPr>
      </w:pPr>
      <w:r>
        <w:rPr>
          <w:sz w:val="36"/>
          <w:lang w:val="uk-UA"/>
        </w:rPr>
        <w:t>Викладач: Кліменко О.М.</w:t>
      </w:r>
    </w:p>
    <w:p w:rsidR="009E437B" w:rsidRDefault="009E437B" w:rsidP="009E437B">
      <w:pPr>
        <w:spacing w:line="360" w:lineRule="auto"/>
        <w:ind w:firstLine="808"/>
        <w:jc w:val="right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right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right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right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right"/>
        <w:rPr>
          <w:sz w:val="36"/>
          <w:lang w:val="uk-UA"/>
        </w:rPr>
      </w:pPr>
    </w:p>
    <w:p w:rsidR="009E437B" w:rsidRDefault="009E437B" w:rsidP="009E437B">
      <w:pPr>
        <w:pStyle w:val="1"/>
      </w:pPr>
      <w:r>
        <w:t>Славутич 2004</w:t>
      </w:r>
    </w:p>
    <w:p w:rsidR="009E437B" w:rsidRDefault="009E437B" w:rsidP="009E437B">
      <w:pPr>
        <w:spacing w:line="360" w:lineRule="auto"/>
        <w:ind w:firstLine="808"/>
        <w:jc w:val="center"/>
        <w:rPr>
          <w:sz w:val="36"/>
          <w:lang w:val="uk-UA"/>
        </w:rPr>
      </w:pPr>
    </w:p>
    <w:p w:rsidR="009E437B" w:rsidRDefault="009E437B" w:rsidP="009E437B">
      <w:pPr>
        <w:spacing w:line="360" w:lineRule="auto"/>
        <w:ind w:firstLine="808"/>
        <w:jc w:val="both"/>
        <w:rPr>
          <w:sz w:val="28"/>
          <w:lang w:val="uk-UA"/>
        </w:rPr>
      </w:pPr>
    </w:p>
    <w:p w:rsidR="009E437B" w:rsidRPr="009E437B" w:rsidRDefault="009E437B">
      <w:pPr>
        <w:spacing w:line="360" w:lineRule="auto"/>
        <w:ind w:firstLine="805"/>
        <w:jc w:val="both"/>
        <w:rPr>
          <w:b/>
          <w:bCs/>
          <w:sz w:val="28"/>
          <w:lang w:val="uk-UA"/>
        </w:rPr>
      </w:pPr>
    </w:p>
    <w:p w:rsidR="00252EC2" w:rsidRDefault="00252EC2">
      <w:pPr>
        <w:spacing w:line="360" w:lineRule="auto"/>
        <w:ind w:firstLine="805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Завдання 1.</w:t>
      </w:r>
    </w:p>
    <w:p w:rsidR="00252EC2" w:rsidRDefault="00252EC2">
      <w:pPr>
        <w:spacing w:line="360" w:lineRule="auto"/>
        <w:ind w:firstLine="805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Організація обліку грошових коштів.</w:t>
      </w:r>
    </w:p>
    <w:p w:rsidR="00252EC2" w:rsidRDefault="00252EC2">
      <w:pPr>
        <w:spacing w:line="360" w:lineRule="auto"/>
        <w:ind w:firstLine="805"/>
        <w:jc w:val="both"/>
        <w:rPr>
          <w:sz w:val="28"/>
          <w:lang w:val="uk-UA"/>
        </w:rPr>
      </w:pPr>
      <w:r>
        <w:rPr>
          <w:sz w:val="28"/>
          <w:lang w:val="uk-UA"/>
        </w:rPr>
        <w:t>Основними завданнями організації обліку грошових коштів є :</w:t>
      </w:r>
    </w:p>
    <w:p w:rsidR="00252EC2" w:rsidRDefault="00252EC2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Правильна організація, своєчасне і законне проведення безготівкових та готівкових розрахункових операцій;</w:t>
      </w:r>
    </w:p>
    <w:p w:rsidR="00252EC2" w:rsidRDefault="00252EC2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Забезпечення збереження грошових коштів і цінних паперів в касі підприємства;</w:t>
      </w:r>
    </w:p>
    <w:p w:rsidR="00252EC2" w:rsidRDefault="00252EC2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Своєчасне і правильне документування операцій з руху грошових коштів та їх відображення на рахунках бухгалтерського обліку;</w:t>
      </w:r>
    </w:p>
    <w:p w:rsidR="00252EC2" w:rsidRDefault="00252EC2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Здійснення контролю за дотриманням касової дисципліни, в т.ч. за витрачанням отриманих в установах банку грошових коштів відповідно до цільового призначення;</w:t>
      </w:r>
    </w:p>
    <w:p w:rsidR="00252EC2" w:rsidRDefault="00252EC2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Проведення інвентаризації грошових коштів та відображення результатів інвентаризації на рахунках бухгалтерського обліку.</w:t>
      </w:r>
    </w:p>
    <w:p w:rsidR="00252EC2" w:rsidRDefault="00252EC2">
      <w:pPr>
        <w:pStyle w:val="a3"/>
        <w:jc w:val="both"/>
      </w:pPr>
      <w:r>
        <w:t>Первинні документи, що підтверджують рух грошових коштів, повинні бути належним чином упорядковані.</w:t>
      </w:r>
    </w:p>
    <w:p w:rsidR="00252EC2" w:rsidRDefault="00252EC2">
      <w:pPr>
        <w:spacing w:line="360" w:lineRule="auto"/>
        <w:ind w:firstLine="909"/>
        <w:jc w:val="both"/>
        <w:rPr>
          <w:sz w:val="28"/>
          <w:lang w:val="uk-UA"/>
        </w:rPr>
      </w:pPr>
      <w:r>
        <w:rPr>
          <w:sz w:val="28"/>
          <w:lang w:val="uk-UA"/>
        </w:rPr>
        <w:t>Касові операції оформлюються документами, типові міжвідомчі форми яких затвердженні Міністерством статистики України за згодою з Національним банком України, і які повинні застосовуватись без змін на всіх підприємствах, незалежно від їх відомчої підпорядкованості та форми власності.</w:t>
      </w:r>
    </w:p>
    <w:p w:rsidR="00252EC2" w:rsidRDefault="00252EC2">
      <w:pPr>
        <w:spacing w:line="360" w:lineRule="auto"/>
        <w:ind w:firstLine="909"/>
        <w:jc w:val="both"/>
        <w:rPr>
          <w:sz w:val="28"/>
          <w:lang w:val="uk-UA"/>
        </w:rPr>
      </w:pPr>
      <w:r>
        <w:rPr>
          <w:sz w:val="28"/>
          <w:lang w:val="uk-UA"/>
        </w:rPr>
        <w:t>Підприємства, які здійснюють розрахункові операції в готівковій чи безготівковій формі (із застосуванням платіжних карток, платіжних чеків, жетонів тощо) при продажу товарів у сфері торгівлі, громадського харчування та послуг, повинні обов”язково видавати наступні докумнти:</w:t>
      </w:r>
    </w:p>
    <w:p w:rsidR="00252EC2" w:rsidRDefault="00252EC2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Фіскальний касовий чек на товари;</w:t>
      </w:r>
    </w:p>
    <w:p w:rsidR="00252EC2" w:rsidRDefault="00252EC2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Фіскальний касовий чек видачі коштів;</w:t>
      </w:r>
    </w:p>
    <w:p w:rsidR="00252EC2" w:rsidRDefault="00252EC2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Розрахункова квитанція.</w:t>
      </w:r>
    </w:p>
    <w:p w:rsidR="00252EC2" w:rsidRDefault="00252EC2">
      <w:pPr>
        <w:pStyle w:val="2"/>
        <w:jc w:val="both"/>
      </w:pPr>
      <w:r>
        <w:t>Надходження і видача грошових документів оформлюється прибутковими і видатковими касовими ордерами або накладними, що їх заміняють. У встановлені терміни касир складає і передає до бухгалтерії звіт про рух грошових документів.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Касир зобов”язаний приділяти особливу увагу належному заповненню касових документів. При цьому забороняється приймати до виконання первинні документи на операції, що суперечать законодавчим і нормативним актам, встановленому порядку приймання, збурігання і витрачання коштів, які порушують договірну, фінансову дисципліну, завдають збитку державі,власникам, іншим юридичним та фізичним особам.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Всі прибуткові та видаткові касові документи повинні бути заповненні відповідальними особами чітко і зрозуміло чорнилами, кульковою ручкою або виписані на машині, Жлдних підчисток, помарок або виправленнь, хоча і оговорених, в цих документах не допускається. При цьому приймання та видача коштів по касових ордерах може проводитись тільки в день їх складання, крім випадків видачі коштів за платіжними дорученнями та розрахунково-платіжними відомостями.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Якщо хоча б одна з вимог по заповненню касових документів не виконана, касир зобов”язаний повернути документи до бухгалтерії для належного їх оформлення.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Пои завершенні операцій касир зобов”язаний підписати усі прибуткові та видаткові касові ордери, а ті документи, які до них додаються,0погасити штпмпом або надписом: на прибуткових документах – “отримано”, а на видаткових -  “оплачено”, вказавши дату.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Прибуткові та видаткові касові ордери чи документи, що їх замінюють, до передачі в касу реєструються бухгалтерією в журналі реєстрації прибуткових та видаткових касових документів.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Після реєстрації касові ордери передаються бухгалтером в касу підприємства для виконання.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Всі факти надходження і вибуття готівки на підприємстві відображаються в касовій книзі, обліковому регістрі, призначеному для обліку касових операцій касиром підприємства.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Записи в касовій книзі здійснюються у 2-х примірниках через копіювальний папір кульковою ручкою або чорнилами. Перші примірники аркущів залишаються в касовій книзі, другі примірники повинні бути відривними і є звітами касира.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Звіт касира – це документ, який передається касиром підприємства в бухгалтерію, і представляє собою відривний листок касової книги з додатком прибуткових та видаткових касових документів.</w:t>
      </w:r>
    </w:p>
    <w:p w:rsidR="00252EC2" w:rsidRDefault="00252EC2">
      <w:pPr>
        <w:spacing w:line="360" w:lineRule="auto"/>
        <w:ind w:firstLine="808"/>
        <w:jc w:val="both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Організація обліку грошових коштів в касі.</w:t>
      </w:r>
    </w:p>
    <w:p w:rsidR="00252EC2" w:rsidRDefault="00252EC2">
      <w:pPr>
        <w:pStyle w:val="30"/>
      </w:pPr>
      <w:r>
        <w:t>Каса підприємства – це приміщення або мічце, призначене для приймання, видачі та зберігання грошових коштів, інших цінностей і касових документів, де, як правило, ведеться касова книга. Відповідальність за обладнання каси та забезпечення в ній ефективного зберігання грошей несе керівник підприємства.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Готівка в касі може зберігатись тільки в межах ліміту залишку готівки – гранічної суми грошових коштів, встановленої установою банку, яка може залишатись в касі підприємства на кінець робочого дня.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Вся готівка понад суми встановлених лімітів підприємства повинна здаватись для зарахування на поточний рахунок у порядку та в строки, встановлені і узгоджені з установою банку, в якому відкритий поточний рахунок. У випадку, якщо підприємству ліміт не встановлений, вся наявна в його касі на кінець дня готівка вважається понадлімітною, і повинна здаватись в банк.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Операції з приймання та видчі готівки здійснює касир – це посадова матеріальновідповідальна особа, яка завідує касою, видачею і прийманням грошей та цінних паперів на підприємстві.</w:t>
      </w:r>
    </w:p>
    <w:p w:rsidR="00252EC2" w:rsidRDefault="00252EC2">
      <w:pPr>
        <w:spacing w:line="360" w:lineRule="auto"/>
        <w:ind w:firstLine="808"/>
        <w:jc w:val="both"/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Організація обліку зрошових коштів на рахунках в банку.</w:t>
      </w:r>
    </w:p>
    <w:p w:rsidR="00252EC2" w:rsidRDefault="00252EC2">
      <w:pPr>
        <w:pStyle w:val="30"/>
      </w:pPr>
      <w:r>
        <w:t>При здійсненні безготівкових розрахунків можуть застосовуватись акредитивна, інкасова, вексельна форма розрахунків, а також форми за розрахунковими чеками, причому клієнти банків самостійно обирають платіжні інструменти і зазначають їх під час укладання договору.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Поточний рахунок – рахунок, який відкривається в уповноважених установах банку підприємствами усіх видів та форм власності, а також їх відокремленими підрозділами для зберігання грошових коштів та здійснення усіх видів операцій за цими рахунками відповідно до чинного законодавства України як в національній так і в іноземній валюті.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Юридичні і фізичні особи мають право відкривати необмежену кількість поточних рахунків за своїм вибором і згодою банків для зберігання грошових коштів і здійснення усіх видів банківських операцій.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Акредитив – доручення банку покупця банку постачальника провести оплату за відвантажену продукцію, товар, надані послуги на підставах, обумовлених в цьому дорученні.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Одержання готівки в банку здійснюється касиром або іншою уповноваженою особою на підставі грошового чеку.</w:t>
      </w: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  <w:r>
        <w:rPr>
          <w:sz w:val="28"/>
          <w:lang w:val="uk-UA"/>
        </w:rPr>
        <w:t>Надлишок готівки в касі підприємства здається до банку у встановленому порядку одним з наступних способів:</w:t>
      </w:r>
    </w:p>
    <w:p w:rsidR="00252EC2" w:rsidRDefault="00252EC2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До денних та вечірніх кас банківських установ;</w:t>
      </w:r>
    </w:p>
    <w:p w:rsidR="00252EC2" w:rsidRDefault="00252EC2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Інкасатором НБУ або установ комерційних банків для подальшої здачі відповідних банківських установ;</w:t>
      </w:r>
    </w:p>
    <w:p w:rsidR="00252EC2" w:rsidRDefault="00252EC2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Підприємствам поштового зв”язку для переказу на поточні рахунки в установах банків;</w:t>
      </w:r>
    </w:p>
    <w:p w:rsidR="00252EC2" w:rsidRDefault="00252EC2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До об”єднаних кас при підприємствах для подальшої здачі до відповідних банківських установ.</w:t>
      </w:r>
    </w:p>
    <w:p w:rsidR="00252EC2" w:rsidRDefault="00252EC2">
      <w:pPr>
        <w:spacing w:line="360" w:lineRule="auto"/>
        <w:ind w:firstLine="909"/>
        <w:jc w:val="both"/>
        <w:rPr>
          <w:sz w:val="28"/>
          <w:lang w:val="uk-UA"/>
        </w:rPr>
      </w:pPr>
      <w:r>
        <w:rPr>
          <w:sz w:val="28"/>
          <w:lang w:val="uk-UA"/>
        </w:rPr>
        <w:t>Операції з надходження коштів на рахунки в банках реєструються у відомості 1.2,операції з витрачання коштів – в журналі 1.</w:t>
      </w:r>
    </w:p>
    <w:p w:rsidR="00252EC2" w:rsidRDefault="00252EC2">
      <w:pPr>
        <w:spacing w:line="360" w:lineRule="auto"/>
        <w:ind w:firstLine="909"/>
        <w:jc w:val="both"/>
        <w:rPr>
          <w:sz w:val="28"/>
          <w:lang w:val="uk-UA"/>
        </w:rPr>
      </w:pPr>
      <w:r>
        <w:rPr>
          <w:sz w:val="28"/>
          <w:lang w:val="uk-UA"/>
        </w:rPr>
        <w:t>Аналітичний облік наявності та руху грошових коштів на рахунках в банку здійснюється за виписками банку в розрізі кожного відкритого рахунку.</w:t>
      </w:r>
    </w:p>
    <w:p w:rsidR="00252EC2" w:rsidRDefault="00252EC2">
      <w:pPr>
        <w:ind w:firstLine="360"/>
        <w:rPr>
          <w:b/>
          <w:sz w:val="28"/>
          <w:lang w:val="uk-UA"/>
        </w:rPr>
      </w:pPr>
      <w:r>
        <w:rPr>
          <w:b/>
          <w:sz w:val="28"/>
          <w:lang w:val="uk-UA"/>
        </w:rPr>
        <w:t>Завдання 2.</w:t>
      </w:r>
    </w:p>
    <w:p w:rsidR="00252EC2" w:rsidRDefault="00252EC2">
      <w:pPr>
        <w:pStyle w:val="2"/>
        <w:rPr>
          <w:lang w:val="ru-RU"/>
        </w:rPr>
      </w:pPr>
      <w:r>
        <w:t xml:space="preserve">Розробити структурний графік роботи одного з облікових підрозділів підприємства (підрозділ визначається самостійно). </w:t>
      </w:r>
      <w:r>
        <w:rPr>
          <w:lang w:val="ru-RU"/>
        </w:rPr>
        <w:t>Результат оформити у вигляді таблиці 2.1.</w:t>
      </w:r>
    </w:p>
    <w:p w:rsidR="00252EC2" w:rsidRDefault="00252EC2">
      <w:pPr>
        <w:pStyle w:val="2"/>
        <w:rPr>
          <w:lang w:val="ru-RU"/>
        </w:rPr>
      </w:pPr>
    </w:p>
    <w:p w:rsidR="00252EC2" w:rsidRDefault="00252EC2">
      <w:pPr>
        <w:jc w:val="both"/>
      </w:pPr>
    </w:p>
    <w:p w:rsidR="00252EC2" w:rsidRDefault="00252EC2">
      <w:pPr>
        <w:pStyle w:val="5"/>
        <w:rPr>
          <w:sz w:val="24"/>
        </w:rPr>
      </w:pPr>
      <w:r>
        <w:rPr>
          <w:sz w:val="24"/>
        </w:rPr>
        <w:t>Таблиця 2.1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9"/>
        <w:gridCol w:w="4879"/>
      </w:tblGrid>
      <w:tr w:rsidR="00252EC2">
        <w:tc>
          <w:tcPr>
            <w:tcW w:w="4879" w:type="dxa"/>
          </w:tcPr>
          <w:p w:rsidR="00252EC2" w:rsidRDefault="00252EC2">
            <w:pPr>
              <w:jc w:val="both"/>
            </w:pPr>
          </w:p>
        </w:tc>
        <w:tc>
          <w:tcPr>
            <w:tcW w:w="4879" w:type="dxa"/>
          </w:tcPr>
          <w:p w:rsidR="00252EC2" w:rsidRDefault="00252EC2">
            <w:pPr>
              <w:jc w:val="both"/>
            </w:pPr>
            <w:r>
              <w:t>“ЗАТВЕРДЖУЮ”</w:t>
            </w:r>
          </w:p>
          <w:p w:rsidR="00252EC2" w:rsidRDefault="00252EC2">
            <w:pPr>
              <w:jc w:val="both"/>
            </w:pPr>
            <w:r>
              <w:t>Головний бухгалтер</w:t>
            </w:r>
          </w:p>
          <w:p w:rsidR="00252EC2" w:rsidRDefault="00252EC2">
            <w:pPr>
              <w:jc w:val="both"/>
            </w:pPr>
            <w:r>
              <w:t>“30” грудня 2002 р.</w:t>
            </w:r>
          </w:p>
        </w:tc>
      </w:tr>
      <w:tr w:rsidR="00252EC2">
        <w:tc>
          <w:tcPr>
            <w:tcW w:w="4879" w:type="dxa"/>
          </w:tcPr>
          <w:p w:rsidR="00252EC2" w:rsidRDefault="00252EC2">
            <w:pPr>
              <w:jc w:val="both"/>
            </w:pPr>
          </w:p>
        </w:tc>
        <w:tc>
          <w:tcPr>
            <w:tcW w:w="4879" w:type="dxa"/>
          </w:tcPr>
          <w:p w:rsidR="00252EC2" w:rsidRDefault="00252EC2">
            <w:pPr>
              <w:jc w:val="both"/>
            </w:pPr>
          </w:p>
        </w:tc>
      </w:tr>
    </w:tbl>
    <w:p w:rsidR="00252EC2" w:rsidRDefault="00252EC2">
      <w:pPr>
        <w:jc w:val="both"/>
      </w:pPr>
    </w:p>
    <w:p w:rsidR="00252EC2" w:rsidRDefault="00252EC2">
      <w:pPr>
        <w:pStyle w:val="4"/>
        <w:rPr>
          <w:sz w:val="24"/>
        </w:rPr>
      </w:pPr>
      <w:r>
        <w:rPr>
          <w:sz w:val="24"/>
        </w:rPr>
        <w:t xml:space="preserve">Структурний графік роботи </w:t>
      </w:r>
      <w:r>
        <w:rPr>
          <w:sz w:val="24"/>
          <w:lang w:val="ru-RU"/>
        </w:rPr>
        <w:t>материального в</w:t>
      </w:r>
      <w:r>
        <w:rPr>
          <w:sz w:val="24"/>
        </w:rPr>
        <w:t xml:space="preserve">ідділу бухгалтерії на </w:t>
      </w:r>
      <w:r>
        <w:rPr>
          <w:sz w:val="24"/>
          <w:lang w:val="ru-RU"/>
        </w:rPr>
        <w:t xml:space="preserve">2003 </w:t>
      </w:r>
      <w:r>
        <w:rPr>
          <w:sz w:val="24"/>
        </w:rPr>
        <w:t>рік</w:t>
      </w:r>
    </w:p>
    <w:p w:rsidR="00252EC2" w:rsidRDefault="00252EC2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2160"/>
        <w:gridCol w:w="1800"/>
        <w:gridCol w:w="2340"/>
      </w:tblGrid>
      <w:tr w:rsidR="00252EC2">
        <w:tc>
          <w:tcPr>
            <w:tcW w:w="2628" w:type="dxa"/>
          </w:tcPr>
          <w:p w:rsidR="00252EC2" w:rsidRDefault="00252EC2">
            <w:pPr>
              <w:jc w:val="center"/>
            </w:pPr>
            <w:r>
              <w:t>Комплекси облікових робіт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</w:pPr>
            <w:r>
              <w:t>Термін виконання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</w:pPr>
            <w:r>
              <w:t>Виконавець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</w:pPr>
            <w:r>
              <w:t>Примітка</w:t>
            </w:r>
          </w:p>
        </w:tc>
      </w:tr>
      <w:tr w:rsidR="00252EC2">
        <w:tc>
          <w:tcPr>
            <w:tcW w:w="2628" w:type="dxa"/>
          </w:tcPr>
          <w:p w:rsidR="00252EC2" w:rsidRDefault="00252EC2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</w:pPr>
            <w:r>
              <w:t>5</w:t>
            </w: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1.Прийняття звітів про рух продукції і матеріалів із сальдових відомостей від матеріально-відповідальної особи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плині перших трьох робочих днів місяця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Виписка рахунків покупцю за відпущені ТМЦ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щодня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Таксирование звітів про рух продукції і матеріалів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r>
              <w:rPr>
                <w:color w:val="008000"/>
                <w:lang w:val="uk-UA"/>
              </w:rPr>
              <w:t>плині</w:t>
            </w:r>
            <w:r>
              <w:rPr>
                <w:lang w:val="uk-UA"/>
              </w:rPr>
              <w:t xml:space="preserve"> 2 днів після їхнього одержання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Складання довідки про реалізацію продукції до місячного балансу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8-го числа кожного місяця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Составлення бухгалтерських проводок по оприбуткуванню і використанню матеріалів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 числа кожного місяця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Запису руху матеріалів і пересування в регістрах аналітичного обліку,складання оборотних відомостей,звірення їх з регістром бухгалтерського обліку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З </w:t>
            </w:r>
            <w:r>
              <w:rPr>
                <w:lang w:val="uk-UA"/>
              </w:rPr>
              <w:t>9-12 число включно щомісячно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Запису в журналах-ордерах по обліку реалізації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 числа, щомісячно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pStyle w:val="a4"/>
              <w:spacing w:before="0" w:after="0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Перевірка на складі правильності ведення складського обліку, приймання прибуткових документів і їх таксірованіе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 раз у 5 днів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color w:val="000000"/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 xml:space="preserve">Звірення складського обліку </w:t>
            </w:r>
            <w:r>
              <w:rPr>
                <w:color w:val="008000"/>
                <w:lang w:val="uk-UA"/>
              </w:rPr>
              <w:t>з</w:t>
            </w:r>
            <w:r>
              <w:rPr>
                <w:lang w:val="uk-UA"/>
              </w:rPr>
              <w:t xml:space="preserve"> бухгалтерським на кожне перше число місяця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кожну другу декаду місяця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Вибіркова інвентаризація матеріалів і продукції на кожнім складі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раз на місяць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pStyle w:val="a4"/>
              <w:spacing w:before="0" w:after="0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Виписка лімитно-заборних карт на відпустку зі складу продукції і матеріалів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Наприкінці першої і другої половини місяця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 xml:space="preserve">Виписка разових вимог на відпустку </w:t>
            </w:r>
            <w:r>
              <w:rPr>
                <w:color w:val="008000"/>
                <w:lang w:val="uk-UA"/>
              </w:rPr>
              <w:t>зі</w:t>
            </w:r>
            <w:r>
              <w:rPr>
                <w:lang w:val="uk-UA"/>
              </w:rPr>
              <w:t xml:space="preserve"> складів матеріалів і продукції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щодня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Виписка,реєстрація і видача доручень на одержання цінностей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щодня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  <w:tr w:rsidR="00252EC2">
        <w:tc>
          <w:tcPr>
            <w:tcW w:w="2628" w:type="dxa"/>
          </w:tcPr>
          <w:p w:rsidR="00252EC2" w:rsidRDefault="00252EC2">
            <w:pPr>
              <w:rPr>
                <w:lang w:val="uk-UA"/>
              </w:rPr>
            </w:pPr>
            <w:r>
              <w:rPr>
                <w:lang w:val="uk-UA"/>
              </w:rPr>
              <w:t>Реєстрація рахівниць-фактур від постачальників і виписка розпоряджень на відкриття рахунків у книзі обліку продукції,товарів і матеріалів, що надійшли вперше</w:t>
            </w:r>
          </w:p>
        </w:tc>
        <w:tc>
          <w:tcPr>
            <w:tcW w:w="216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щодня</w:t>
            </w:r>
          </w:p>
        </w:tc>
        <w:tc>
          <w:tcPr>
            <w:tcW w:w="1800" w:type="dxa"/>
          </w:tcPr>
          <w:p w:rsidR="00252EC2" w:rsidRDefault="00252E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Бухгалтер</w:t>
            </w:r>
          </w:p>
        </w:tc>
        <w:tc>
          <w:tcPr>
            <w:tcW w:w="2340" w:type="dxa"/>
          </w:tcPr>
          <w:p w:rsidR="00252EC2" w:rsidRDefault="00252EC2">
            <w:pPr>
              <w:jc w:val="center"/>
              <w:rPr>
                <w:lang w:val="uk-UA"/>
              </w:rPr>
            </w:pPr>
          </w:p>
        </w:tc>
      </w:tr>
    </w:tbl>
    <w:p w:rsidR="00252EC2" w:rsidRDefault="00252EC2">
      <w:pPr>
        <w:rPr>
          <w:lang w:val="uk-UA"/>
        </w:rPr>
      </w:pPr>
    </w:p>
    <w:p w:rsidR="00252EC2" w:rsidRDefault="00252EC2">
      <w:pPr>
        <w:pStyle w:val="2"/>
        <w:rPr>
          <w:lang w:val="ru-RU"/>
        </w:rPr>
      </w:pPr>
    </w:p>
    <w:p w:rsidR="00252EC2" w:rsidRDefault="00252EC2">
      <w:pPr>
        <w:pStyle w:val="2"/>
      </w:pPr>
      <w:r>
        <w:t>8. Розробити анкету, яку можна було б використати для претендентів на посаду: а) насира; б) головного бухгалтера; в) спеціаліста з фінансового обліку.</w:t>
      </w:r>
    </w:p>
    <w:p w:rsidR="00252EC2" w:rsidRDefault="00252EC2">
      <w:pPr>
        <w:ind w:firstLine="360"/>
        <w:rPr>
          <w:b/>
        </w:rPr>
      </w:pPr>
    </w:p>
    <w:p w:rsidR="00252EC2" w:rsidRDefault="00252EC2">
      <w:pPr>
        <w:pStyle w:val="a5"/>
      </w:pPr>
    </w:p>
    <w:p w:rsidR="00252EC2" w:rsidRDefault="00252EC2">
      <w:pPr>
        <w:pStyle w:val="a5"/>
        <w:rPr>
          <w:b/>
          <w:sz w:val="24"/>
        </w:rPr>
      </w:pPr>
      <w:r>
        <w:rPr>
          <w:b/>
          <w:sz w:val="24"/>
        </w:rPr>
        <w:t>АНКЕТА №</w:t>
      </w:r>
    </w:p>
    <w:p w:rsidR="00252EC2" w:rsidRDefault="00252EC2">
      <w:pPr>
        <w:pStyle w:val="a5"/>
        <w:jc w:val="left"/>
        <w:rPr>
          <w:sz w:val="24"/>
        </w:rPr>
      </w:pPr>
      <w:r>
        <w:rPr>
          <w:sz w:val="24"/>
          <w:lang w:val="uk-UA"/>
        </w:rPr>
        <w:t xml:space="preserve">Претендент на посаду </w:t>
      </w:r>
      <w:r>
        <w:rPr>
          <w:sz w:val="24"/>
        </w:rPr>
        <w:t>______________________________</w:t>
      </w:r>
      <w:r>
        <w:rPr>
          <w:sz w:val="24"/>
          <w:lang w:val="uk-UA"/>
        </w:rPr>
        <w:t>___</w:t>
      </w:r>
      <w:r>
        <w:rPr>
          <w:sz w:val="24"/>
        </w:rPr>
        <w:t xml:space="preserve">                                                                                                              </w:t>
      </w:r>
    </w:p>
    <w:p w:rsidR="00252EC2" w:rsidRDefault="00252EC2">
      <w:pPr>
        <w:ind w:left="-567" w:right="-766"/>
      </w:pPr>
      <w:r>
        <w:t xml:space="preserve"> ___________________________________________________</w:t>
      </w:r>
      <w:r>
        <w:rPr>
          <w:lang w:val="uk-UA"/>
        </w:rPr>
        <w:t>_</w:t>
      </w:r>
      <w:r>
        <w:t xml:space="preserve">                                                                                                                    1.</w:t>
      </w:r>
      <w:r>
        <w:rPr>
          <w:lang w:val="uk-UA"/>
        </w:rPr>
        <w:t>Прізвище</w:t>
      </w:r>
      <w:r>
        <w:t>__________________________________________</w:t>
      </w:r>
      <w:r>
        <w:rPr>
          <w:lang w:val="uk-UA"/>
        </w:rPr>
        <w:t>_</w:t>
      </w:r>
      <w:r>
        <w:t xml:space="preserve">              </w:t>
      </w:r>
    </w:p>
    <w:p w:rsidR="00252EC2" w:rsidRDefault="00252EC2">
      <w:pPr>
        <w:ind w:left="-567" w:right="-766"/>
        <w:rPr>
          <w:lang w:val="uk-UA"/>
        </w:rPr>
      </w:pPr>
      <w:r>
        <w:t xml:space="preserve">    Им’я______________________________________________</w:t>
      </w:r>
      <w:r>
        <w:rPr>
          <w:lang w:val="uk-UA"/>
        </w:rPr>
        <w:t>_</w:t>
      </w:r>
    </w:p>
    <w:p w:rsidR="00252EC2" w:rsidRDefault="00252EC2">
      <w:pPr>
        <w:ind w:left="-567" w:right="-766"/>
      </w:pPr>
      <w:r>
        <w:t xml:space="preserve">    </w:t>
      </w:r>
      <w:r>
        <w:rPr>
          <w:lang w:val="uk-UA"/>
        </w:rPr>
        <w:t xml:space="preserve">По батькові </w:t>
      </w:r>
      <w:r>
        <w:t>_________________________________________</w:t>
      </w:r>
    </w:p>
    <w:p w:rsidR="00252EC2" w:rsidRDefault="00252EC2">
      <w:pPr>
        <w:ind w:left="-567" w:right="-766"/>
      </w:pPr>
    </w:p>
    <w:p w:rsidR="00252EC2" w:rsidRDefault="00252EC2">
      <w:pPr>
        <w:ind w:left="-567" w:right="-766"/>
      </w:pPr>
      <w:r>
        <w:t xml:space="preserve">2.Дата </w:t>
      </w:r>
      <w:r>
        <w:rPr>
          <w:lang w:val="uk-UA"/>
        </w:rPr>
        <w:t>народження</w:t>
      </w:r>
      <w:r>
        <w:sym w:font="Symbol" w:char="F03A"/>
      </w:r>
      <w:r>
        <w:t xml:space="preserve"> число_____м</w:t>
      </w:r>
      <w:r>
        <w:rPr>
          <w:lang w:val="uk-UA"/>
        </w:rPr>
        <w:t>і</w:t>
      </w:r>
      <w:r>
        <w:t>сяц</w:t>
      </w:r>
      <w:r>
        <w:rPr>
          <w:lang w:val="uk-UA"/>
        </w:rPr>
        <w:t>ь</w:t>
      </w:r>
      <w:r>
        <w:t>______________</w:t>
      </w:r>
      <w:r>
        <w:rPr>
          <w:lang w:val="uk-UA"/>
        </w:rPr>
        <w:t>рік</w:t>
      </w:r>
      <w:r>
        <w:t>_____________________</w:t>
      </w:r>
    </w:p>
    <w:p w:rsidR="00252EC2" w:rsidRDefault="00252EC2">
      <w:pPr>
        <w:ind w:left="-567" w:right="-766"/>
      </w:pPr>
    </w:p>
    <w:p w:rsidR="00252EC2" w:rsidRDefault="00252EC2">
      <w:pPr>
        <w:ind w:left="-567" w:right="-766"/>
      </w:pPr>
      <w:r>
        <w:t>3.Адрес</w:t>
      </w:r>
      <w:r>
        <w:rPr>
          <w:lang w:val="uk-UA"/>
        </w:rPr>
        <w:t>а</w:t>
      </w:r>
      <w:r>
        <w:sym w:font="Symbol" w:char="F03A"/>
      </w:r>
      <w:r>
        <w:t>_____________________________________________________________</w:t>
      </w:r>
    </w:p>
    <w:p w:rsidR="00252EC2" w:rsidRDefault="00252EC2">
      <w:pPr>
        <w:ind w:left="-567" w:right="-766"/>
      </w:pPr>
    </w:p>
    <w:p w:rsidR="00252EC2" w:rsidRDefault="00252EC2">
      <w:pPr>
        <w:ind w:left="-567" w:right="-766"/>
      </w:pPr>
      <w:r>
        <w:t>4.Домашний телефон</w:t>
      </w:r>
      <w:r>
        <w:sym w:font="Symbol" w:char="F03A"/>
      </w:r>
      <w:r>
        <w:t>_________________</w:t>
      </w:r>
    </w:p>
    <w:p w:rsidR="00252EC2" w:rsidRDefault="00252EC2">
      <w:pPr>
        <w:ind w:left="-567" w:right="-766"/>
      </w:pPr>
      <w:r>
        <w:t xml:space="preserve">   Рабочий телефон</w:t>
      </w:r>
      <w:r>
        <w:sym w:font="Symbol" w:char="F03A"/>
      </w:r>
      <w:r>
        <w:t xml:space="preserve">    _________________</w:t>
      </w:r>
    </w:p>
    <w:p w:rsidR="00252EC2" w:rsidRDefault="00252EC2">
      <w:pPr>
        <w:ind w:left="-567" w:right="-766"/>
      </w:pPr>
      <w:r>
        <w:t xml:space="preserve">   Контактн</w:t>
      </w:r>
      <w:r>
        <w:rPr>
          <w:lang w:val="uk-UA"/>
        </w:rPr>
        <w:t>и</w:t>
      </w:r>
      <w:r>
        <w:t>й телефон_________________</w:t>
      </w:r>
    </w:p>
    <w:p w:rsidR="00252EC2" w:rsidRDefault="00252EC2">
      <w:pPr>
        <w:ind w:left="-567" w:right="-766"/>
      </w:pPr>
    </w:p>
    <w:p w:rsidR="00252EC2" w:rsidRDefault="00252EC2">
      <w:pPr>
        <w:ind w:left="-567" w:right="-766"/>
      </w:pPr>
      <w:r>
        <w:t>5.Ваш семейн</w:t>
      </w:r>
      <w:r>
        <w:rPr>
          <w:lang w:val="uk-UA"/>
        </w:rPr>
        <w:t>ий</w:t>
      </w:r>
      <w:r>
        <w:t xml:space="preserve"> </w:t>
      </w:r>
      <w:r>
        <w:rPr>
          <w:lang w:val="uk-UA"/>
        </w:rPr>
        <w:t>стан</w:t>
      </w:r>
      <w:r>
        <w:sym w:font="Symbol" w:char="F03A"/>
      </w:r>
    </w:p>
    <w:p w:rsidR="00252EC2" w:rsidRDefault="00252EC2">
      <w:pPr>
        <w:ind w:left="-567" w:right="-766"/>
      </w:pPr>
    </w:p>
    <w:p w:rsidR="00252EC2" w:rsidRDefault="00252EC2">
      <w:pPr>
        <w:ind w:left="-567" w:right="-766"/>
        <w:rPr>
          <w:sz w:val="28"/>
        </w:rPr>
      </w:pPr>
      <w:r>
        <w:t>6.О</w:t>
      </w:r>
      <w:r>
        <w:rPr>
          <w:lang w:val="uk-UA"/>
        </w:rPr>
        <w:t>світа</w:t>
      </w:r>
      <w:r>
        <w:t xml:space="preserve"> </w:t>
      </w:r>
      <w:r>
        <w:sym w:font="Symbol" w:char="F03A"/>
      </w:r>
    </w:p>
    <w:tbl>
      <w:tblPr>
        <w:tblW w:w="0" w:type="auto"/>
        <w:tblInd w:w="-4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55"/>
        <w:gridCol w:w="2445"/>
        <w:gridCol w:w="2160"/>
        <w:gridCol w:w="2260"/>
      </w:tblGrid>
      <w:tr w:rsidR="00252EC2">
        <w:trPr>
          <w:trHeight w:val="585"/>
        </w:trPr>
        <w:tc>
          <w:tcPr>
            <w:tcW w:w="2355" w:type="dxa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 xml:space="preserve"> Дата </w:t>
            </w:r>
            <w:r>
              <w:rPr>
                <w:sz w:val="22"/>
                <w:lang w:val="uk-UA"/>
              </w:rPr>
              <w:t>в</w:t>
            </w:r>
            <w:r>
              <w:rPr>
                <w:sz w:val="22"/>
              </w:rPr>
              <w:t>ступлен</w:t>
            </w:r>
            <w:r>
              <w:rPr>
                <w:sz w:val="22"/>
                <w:lang w:val="uk-UA"/>
              </w:rPr>
              <w:t>н</w:t>
            </w:r>
            <w:r>
              <w:rPr>
                <w:sz w:val="22"/>
              </w:rPr>
              <w:t>я-</w:t>
            </w:r>
          </w:p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  <w:lang w:val="uk-UA"/>
              </w:rPr>
              <w:t>закінчення</w:t>
            </w:r>
            <w:r>
              <w:rPr>
                <w:sz w:val="22"/>
              </w:rPr>
              <w:t xml:space="preserve">                                                              </w:t>
            </w:r>
          </w:p>
        </w:tc>
        <w:tc>
          <w:tcPr>
            <w:tcW w:w="2445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>Наимен</w:t>
            </w:r>
            <w:r>
              <w:rPr>
                <w:sz w:val="22"/>
                <w:lang w:val="uk-UA"/>
              </w:rPr>
              <w:t>у</w:t>
            </w:r>
            <w:r>
              <w:rPr>
                <w:sz w:val="22"/>
              </w:rPr>
              <w:t>ван</w:t>
            </w:r>
            <w:r>
              <w:rPr>
                <w:sz w:val="22"/>
                <w:lang w:val="uk-UA"/>
              </w:rPr>
              <w:t>ня</w:t>
            </w:r>
            <w:r>
              <w:rPr>
                <w:sz w:val="22"/>
              </w:rPr>
              <w:t xml:space="preserve"> уч</w:t>
            </w:r>
            <w:r>
              <w:rPr>
                <w:sz w:val="22"/>
                <w:lang w:val="uk-UA"/>
              </w:rPr>
              <w:t>бов</w:t>
            </w:r>
            <w:r>
              <w:rPr>
                <w:sz w:val="22"/>
              </w:rPr>
              <w:t>ого</w:t>
            </w:r>
          </w:p>
          <w:p w:rsidR="00252EC2" w:rsidRDefault="00252EC2">
            <w:pPr>
              <w:ind w:right="-766"/>
              <w:rPr>
                <w:sz w:val="22"/>
                <w:lang w:val="uk-UA"/>
              </w:rPr>
            </w:pPr>
            <w:r>
              <w:rPr>
                <w:sz w:val="22"/>
              </w:rPr>
              <w:t>За</w:t>
            </w:r>
            <w:r>
              <w:rPr>
                <w:sz w:val="22"/>
                <w:lang w:val="uk-UA"/>
              </w:rPr>
              <w:t>кладу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 xml:space="preserve">       Факультет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12" w:space="0" w:color="000000"/>
            </w:tcBorders>
            <w:vAlign w:val="center"/>
          </w:tcPr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>Спец</w:t>
            </w:r>
            <w:r>
              <w:rPr>
                <w:sz w:val="22"/>
                <w:lang w:val="uk-UA"/>
              </w:rPr>
              <w:t>і</w:t>
            </w:r>
            <w:r>
              <w:rPr>
                <w:sz w:val="22"/>
              </w:rPr>
              <w:t>альн</w:t>
            </w:r>
            <w:r>
              <w:rPr>
                <w:sz w:val="22"/>
                <w:lang w:val="uk-UA"/>
              </w:rPr>
              <w:t>і</w:t>
            </w:r>
            <w:r>
              <w:rPr>
                <w:sz w:val="22"/>
              </w:rPr>
              <w:t>сть,</w:t>
            </w:r>
          </w:p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>спец</w:t>
            </w:r>
            <w:r>
              <w:rPr>
                <w:sz w:val="22"/>
                <w:lang w:val="uk-UA"/>
              </w:rPr>
              <w:t>і</w:t>
            </w:r>
            <w:r>
              <w:rPr>
                <w:sz w:val="22"/>
              </w:rPr>
              <w:t>ал</w:t>
            </w:r>
            <w:r>
              <w:rPr>
                <w:sz w:val="22"/>
                <w:lang w:val="uk-UA"/>
              </w:rPr>
              <w:t>і</w:t>
            </w:r>
            <w:r>
              <w:rPr>
                <w:sz w:val="22"/>
              </w:rPr>
              <w:t>зац</w:t>
            </w:r>
            <w:r>
              <w:rPr>
                <w:sz w:val="22"/>
                <w:lang w:val="uk-UA"/>
              </w:rPr>
              <w:t>і</w:t>
            </w:r>
            <w:r>
              <w:rPr>
                <w:sz w:val="22"/>
              </w:rPr>
              <w:t>я</w:t>
            </w:r>
          </w:p>
        </w:tc>
      </w:tr>
      <w:tr w:rsidR="00252EC2">
        <w:trPr>
          <w:trHeight w:val="435"/>
        </w:trPr>
        <w:tc>
          <w:tcPr>
            <w:tcW w:w="2355" w:type="dxa"/>
            <w:tcBorders>
              <w:top w:val="nil"/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</w:tr>
      <w:tr w:rsidR="00252EC2">
        <w:trPr>
          <w:trHeight w:val="420"/>
        </w:trPr>
        <w:tc>
          <w:tcPr>
            <w:tcW w:w="2355" w:type="dxa"/>
            <w:tcBorders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</w:tr>
      <w:tr w:rsidR="00252EC2">
        <w:trPr>
          <w:trHeight w:val="405"/>
        </w:trPr>
        <w:tc>
          <w:tcPr>
            <w:tcW w:w="2355" w:type="dxa"/>
            <w:tcBorders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445" w:type="dxa"/>
            <w:tcBorders>
              <w:left w:val="single" w:sz="4" w:space="0" w:color="auto"/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260" w:type="dxa"/>
            <w:tcBorders>
              <w:lef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</w:tr>
    </w:tbl>
    <w:p w:rsidR="00252EC2" w:rsidRDefault="00252EC2">
      <w:pPr>
        <w:ind w:right="-766"/>
        <w:rPr>
          <w:sz w:val="28"/>
        </w:rPr>
      </w:pPr>
    </w:p>
    <w:p w:rsidR="00252EC2" w:rsidRDefault="00252EC2">
      <w:pPr>
        <w:ind w:left="-993" w:right="-766"/>
      </w:pPr>
      <w:r>
        <w:t xml:space="preserve">  7.До</w:t>
      </w:r>
      <w:r>
        <w:rPr>
          <w:lang w:val="uk-UA"/>
        </w:rPr>
        <w:t>даткова</w:t>
      </w:r>
      <w:r>
        <w:t xml:space="preserve"> о</w:t>
      </w:r>
      <w:r>
        <w:rPr>
          <w:lang w:val="uk-UA"/>
        </w:rPr>
        <w:t>світа</w:t>
      </w:r>
      <w:r>
        <w:t>, спецкурс</w:t>
      </w:r>
      <w:r>
        <w:rPr>
          <w:lang w:val="uk-UA"/>
        </w:rPr>
        <w:t>и</w:t>
      </w:r>
      <w:r>
        <w:t>, стажировки</w:t>
      </w:r>
      <w:r>
        <w:sym w:font="Symbol" w:char="F03A"/>
      </w:r>
    </w:p>
    <w:tbl>
      <w:tblPr>
        <w:tblW w:w="0" w:type="auto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640"/>
        <w:gridCol w:w="1875"/>
        <w:gridCol w:w="2550"/>
      </w:tblGrid>
      <w:tr w:rsidR="00252EC2">
        <w:trPr>
          <w:cantSplit/>
          <w:trHeight w:val="540"/>
        </w:trPr>
        <w:tc>
          <w:tcPr>
            <w:tcW w:w="2235" w:type="dxa"/>
            <w:tcBorders>
              <w:right w:val="nil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 xml:space="preserve">Даты </w:t>
            </w:r>
            <w:r>
              <w:rPr>
                <w:sz w:val="22"/>
                <w:lang w:val="uk-UA"/>
              </w:rPr>
              <w:t>в</w:t>
            </w:r>
            <w:r>
              <w:rPr>
                <w:sz w:val="22"/>
              </w:rPr>
              <w:t>ступлен</w:t>
            </w:r>
            <w:r>
              <w:rPr>
                <w:sz w:val="22"/>
                <w:lang w:val="uk-UA"/>
              </w:rPr>
              <w:t>н</w:t>
            </w:r>
            <w:r>
              <w:rPr>
                <w:sz w:val="22"/>
              </w:rPr>
              <w:t>я-</w:t>
            </w:r>
          </w:p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  <w:lang w:val="uk-UA"/>
              </w:rPr>
              <w:t>закінчення</w:t>
            </w:r>
            <w:r>
              <w:rPr>
                <w:sz w:val="22"/>
              </w:rPr>
              <w:t xml:space="preserve">                                                             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>Наимен</w:t>
            </w:r>
            <w:r>
              <w:rPr>
                <w:sz w:val="22"/>
                <w:lang w:val="uk-UA"/>
              </w:rPr>
              <w:t>у</w:t>
            </w:r>
            <w:r>
              <w:rPr>
                <w:sz w:val="22"/>
              </w:rPr>
              <w:t>ван</w:t>
            </w:r>
            <w:r>
              <w:rPr>
                <w:sz w:val="22"/>
                <w:lang w:val="uk-UA"/>
              </w:rPr>
              <w:t>ня</w:t>
            </w:r>
            <w:r>
              <w:rPr>
                <w:sz w:val="22"/>
              </w:rPr>
              <w:t xml:space="preserve"> уч</w:t>
            </w:r>
            <w:r>
              <w:rPr>
                <w:sz w:val="22"/>
                <w:lang w:val="uk-UA"/>
              </w:rPr>
              <w:t>бов</w:t>
            </w:r>
            <w:r>
              <w:rPr>
                <w:sz w:val="22"/>
              </w:rPr>
              <w:t>ого</w:t>
            </w:r>
          </w:p>
          <w:p w:rsidR="00252EC2" w:rsidRDefault="00252EC2">
            <w:pPr>
              <w:ind w:right="-766"/>
              <w:rPr>
                <w:sz w:val="22"/>
                <w:lang w:val="uk-UA"/>
              </w:rPr>
            </w:pPr>
            <w:r>
              <w:rPr>
                <w:sz w:val="22"/>
              </w:rPr>
              <w:t>За</w:t>
            </w:r>
            <w:r>
              <w:rPr>
                <w:sz w:val="22"/>
                <w:lang w:val="uk-UA"/>
              </w:rPr>
              <w:t>кладу</w:t>
            </w:r>
          </w:p>
        </w:tc>
        <w:tc>
          <w:tcPr>
            <w:tcW w:w="1875" w:type="dxa"/>
            <w:tcBorders>
              <w:left w:val="nil"/>
            </w:tcBorders>
          </w:tcPr>
          <w:p w:rsidR="00252EC2" w:rsidRDefault="00252EC2">
            <w:pPr>
              <w:ind w:right="-766"/>
              <w:rPr>
                <w:sz w:val="22"/>
                <w:lang w:val="uk-UA"/>
              </w:rPr>
            </w:pPr>
            <w:r>
              <w:rPr>
                <w:sz w:val="22"/>
              </w:rPr>
              <w:t>Назва курс</w:t>
            </w:r>
            <w:r>
              <w:rPr>
                <w:sz w:val="22"/>
                <w:lang w:val="uk-UA"/>
              </w:rPr>
              <w:t>у</w:t>
            </w:r>
          </w:p>
        </w:tc>
        <w:tc>
          <w:tcPr>
            <w:tcW w:w="2550" w:type="dxa"/>
          </w:tcPr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>Спец</w:t>
            </w:r>
            <w:r>
              <w:rPr>
                <w:sz w:val="22"/>
                <w:lang w:val="uk-UA"/>
              </w:rPr>
              <w:t>і</w:t>
            </w:r>
            <w:r>
              <w:rPr>
                <w:sz w:val="22"/>
              </w:rPr>
              <w:t>альність</w:t>
            </w:r>
          </w:p>
        </w:tc>
      </w:tr>
      <w:tr w:rsidR="00252EC2">
        <w:trPr>
          <w:cantSplit/>
          <w:trHeight w:val="465"/>
        </w:trPr>
        <w:tc>
          <w:tcPr>
            <w:tcW w:w="223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640" w:type="dxa"/>
            <w:tcBorders>
              <w:top w:val="nil"/>
            </w:tcBorders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187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550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</w:tr>
      <w:tr w:rsidR="00252EC2">
        <w:trPr>
          <w:cantSplit/>
          <w:trHeight w:val="420"/>
        </w:trPr>
        <w:tc>
          <w:tcPr>
            <w:tcW w:w="223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640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187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2550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</w:tr>
    </w:tbl>
    <w:p w:rsidR="00252EC2" w:rsidRDefault="00252EC2">
      <w:pPr>
        <w:ind w:right="-766"/>
        <w:rPr>
          <w:sz w:val="28"/>
        </w:rPr>
      </w:pPr>
      <w:r>
        <w:rPr>
          <w:sz w:val="28"/>
        </w:rPr>
        <w:t xml:space="preserve"> </w:t>
      </w:r>
    </w:p>
    <w:p w:rsidR="00252EC2" w:rsidRDefault="00252EC2">
      <w:pPr>
        <w:ind w:left="-851" w:right="-766"/>
      </w:pPr>
      <w:r>
        <w:t>8.</w:t>
      </w:r>
      <w:r>
        <w:rPr>
          <w:lang w:val="uk-UA"/>
        </w:rPr>
        <w:t>Досвід</w:t>
      </w:r>
      <w:r>
        <w:t xml:space="preserve"> работ</w:t>
      </w:r>
      <w:r>
        <w:rPr>
          <w:lang w:val="uk-UA"/>
        </w:rPr>
        <w:t>и</w:t>
      </w:r>
      <w:r>
        <w:t xml:space="preserve"> (запо</w:t>
      </w:r>
      <w:r>
        <w:rPr>
          <w:lang w:val="uk-UA"/>
        </w:rPr>
        <w:t>внювати</w:t>
      </w:r>
      <w:r>
        <w:t xml:space="preserve"> </w:t>
      </w:r>
      <w:r>
        <w:rPr>
          <w:lang w:val="uk-UA"/>
        </w:rPr>
        <w:t>з</w:t>
      </w:r>
      <w:r>
        <w:t xml:space="preserve"> </w:t>
      </w:r>
      <w:r>
        <w:rPr>
          <w:lang w:val="uk-UA"/>
        </w:rPr>
        <w:t>остан</w:t>
      </w:r>
      <w:r>
        <w:t>него места работ</w:t>
      </w:r>
      <w:r>
        <w:rPr>
          <w:lang w:val="uk-UA"/>
        </w:rPr>
        <w:t>и</w:t>
      </w:r>
      <w:r>
        <w:t xml:space="preserve"> </w:t>
      </w:r>
      <w:r>
        <w:rPr>
          <w:lang w:val="uk-UA"/>
        </w:rPr>
        <w:t>до</w:t>
      </w:r>
      <w:r>
        <w:t xml:space="preserve"> пер</w:t>
      </w:r>
      <w:r>
        <w:rPr>
          <w:lang w:val="uk-UA"/>
        </w:rPr>
        <w:t>шого</w:t>
      </w:r>
      <w:r>
        <w:t>)</w:t>
      </w:r>
      <w:r>
        <w:sym w:font="Symbol" w:char="F03A"/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3555"/>
        <w:gridCol w:w="1905"/>
        <w:gridCol w:w="3285"/>
      </w:tblGrid>
      <w:tr w:rsidR="00252EC2">
        <w:trPr>
          <w:trHeight w:val="825"/>
        </w:trPr>
        <w:tc>
          <w:tcPr>
            <w:tcW w:w="1305" w:type="dxa"/>
          </w:tcPr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 xml:space="preserve">     Дата </w:t>
            </w:r>
          </w:p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 xml:space="preserve">  при</w:t>
            </w:r>
            <w:r>
              <w:rPr>
                <w:sz w:val="22"/>
                <w:lang w:val="uk-UA"/>
              </w:rPr>
              <w:t>йо</w:t>
            </w:r>
            <w:r>
              <w:rPr>
                <w:sz w:val="22"/>
              </w:rPr>
              <w:t>ма-</w:t>
            </w:r>
          </w:p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  <w:lang w:val="uk-UA"/>
              </w:rPr>
              <w:t>звіль</w:t>
            </w:r>
            <w:r>
              <w:rPr>
                <w:sz w:val="22"/>
              </w:rPr>
              <w:t>нен</w:t>
            </w:r>
            <w:r>
              <w:rPr>
                <w:sz w:val="22"/>
                <w:lang w:val="uk-UA"/>
              </w:rPr>
              <w:t>н</w:t>
            </w:r>
            <w:r>
              <w:rPr>
                <w:sz w:val="22"/>
              </w:rPr>
              <w:t>я</w:t>
            </w:r>
          </w:p>
        </w:tc>
        <w:tc>
          <w:tcPr>
            <w:tcW w:w="3555" w:type="dxa"/>
          </w:tcPr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>Наименование, место</w:t>
            </w:r>
            <w:r>
              <w:rPr>
                <w:sz w:val="22"/>
                <w:lang w:val="uk-UA"/>
              </w:rPr>
              <w:t>знаходження,</w:t>
            </w:r>
          </w:p>
          <w:p w:rsidR="00252EC2" w:rsidRDefault="00252EC2">
            <w:pPr>
              <w:ind w:right="-766"/>
              <w:rPr>
                <w:sz w:val="22"/>
              </w:rPr>
            </w:pPr>
            <w:r>
              <w:rPr>
                <w:sz w:val="22"/>
              </w:rPr>
              <w:t xml:space="preserve">      профиль деятельности </w:t>
            </w:r>
          </w:p>
          <w:p w:rsidR="00252EC2" w:rsidRDefault="00252EC2">
            <w:pPr>
              <w:ind w:right="-766"/>
              <w:rPr>
                <w:sz w:val="22"/>
                <w:lang w:val="uk-UA"/>
              </w:rPr>
            </w:pPr>
            <w:r>
              <w:rPr>
                <w:sz w:val="22"/>
              </w:rPr>
              <w:t xml:space="preserve">             орган</w:t>
            </w:r>
            <w:r>
              <w:rPr>
                <w:sz w:val="22"/>
                <w:lang w:val="uk-UA"/>
              </w:rPr>
              <w:t>і</w:t>
            </w:r>
            <w:r>
              <w:rPr>
                <w:sz w:val="22"/>
              </w:rPr>
              <w:t>зац</w:t>
            </w:r>
            <w:r>
              <w:rPr>
                <w:sz w:val="22"/>
                <w:lang w:val="uk-UA"/>
              </w:rPr>
              <w:t>ії</w:t>
            </w:r>
          </w:p>
        </w:tc>
        <w:tc>
          <w:tcPr>
            <w:tcW w:w="1905" w:type="dxa"/>
          </w:tcPr>
          <w:p w:rsidR="00252EC2" w:rsidRDefault="00252EC2">
            <w:pPr>
              <w:ind w:right="-766"/>
              <w:rPr>
                <w:sz w:val="22"/>
                <w:lang w:val="uk-UA"/>
              </w:rPr>
            </w:pPr>
            <w:r>
              <w:rPr>
                <w:sz w:val="22"/>
              </w:rPr>
              <w:t xml:space="preserve">     </w:t>
            </w:r>
            <w:r>
              <w:rPr>
                <w:sz w:val="22"/>
                <w:lang w:val="uk-UA"/>
              </w:rPr>
              <w:t xml:space="preserve">Посада </w:t>
            </w:r>
          </w:p>
        </w:tc>
        <w:tc>
          <w:tcPr>
            <w:tcW w:w="3285" w:type="dxa"/>
          </w:tcPr>
          <w:p w:rsidR="00252EC2" w:rsidRDefault="00252EC2">
            <w:pPr>
              <w:ind w:right="-766"/>
              <w:rPr>
                <w:sz w:val="22"/>
                <w:lang w:val="uk-UA"/>
              </w:rPr>
            </w:pPr>
            <w:r>
              <w:rPr>
                <w:sz w:val="22"/>
              </w:rPr>
              <w:t xml:space="preserve">      Основн</w:t>
            </w:r>
            <w:r>
              <w:rPr>
                <w:sz w:val="22"/>
                <w:lang w:val="uk-UA"/>
              </w:rPr>
              <w:t>і</w:t>
            </w:r>
            <w:r>
              <w:rPr>
                <w:sz w:val="22"/>
              </w:rPr>
              <w:t xml:space="preserve"> об</w:t>
            </w:r>
            <w:r>
              <w:rPr>
                <w:sz w:val="22"/>
                <w:lang w:val="uk-UA"/>
              </w:rPr>
              <w:t>ов</w:t>
            </w:r>
            <w:r>
              <w:rPr>
                <w:sz w:val="22"/>
              </w:rPr>
              <w:t>’</w:t>
            </w:r>
            <w:r>
              <w:rPr>
                <w:sz w:val="22"/>
                <w:lang w:val="uk-UA"/>
              </w:rPr>
              <w:t>язки</w:t>
            </w:r>
          </w:p>
        </w:tc>
      </w:tr>
      <w:tr w:rsidR="00252EC2">
        <w:trPr>
          <w:trHeight w:val="300"/>
        </w:trPr>
        <w:tc>
          <w:tcPr>
            <w:tcW w:w="130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355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190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328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</w:tr>
      <w:tr w:rsidR="00252EC2">
        <w:trPr>
          <w:trHeight w:val="315"/>
        </w:trPr>
        <w:tc>
          <w:tcPr>
            <w:tcW w:w="130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355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190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328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</w:tr>
      <w:tr w:rsidR="00252EC2">
        <w:trPr>
          <w:trHeight w:val="330"/>
        </w:trPr>
        <w:tc>
          <w:tcPr>
            <w:tcW w:w="130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355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190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  <w:tc>
          <w:tcPr>
            <w:tcW w:w="3285" w:type="dxa"/>
          </w:tcPr>
          <w:p w:rsidR="00252EC2" w:rsidRDefault="00252EC2">
            <w:pPr>
              <w:ind w:right="-766"/>
              <w:rPr>
                <w:sz w:val="22"/>
              </w:rPr>
            </w:pPr>
          </w:p>
        </w:tc>
      </w:tr>
    </w:tbl>
    <w:p w:rsidR="00252EC2" w:rsidRDefault="00252EC2">
      <w:pPr>
        <w:ind w:right="-766"/>
        <w:rPr>
          <w:sz w:val="28"/>
        </w:rPr>
      </w:pPr>
    </w:p>
    <w:p w:rsidR="00252EC2" w:rsidRDefault="00252EC2">
      <w:pPr>
        <w:ind w:left="-851" w:right="-766"/>
      </w:pPr>
      <w:r>
        <w:t>9.</w:t>
      </w:r>
      <w:r>
        <w:rPr>
          <w:lang w:val="uk-UA"/>
        </w:rPr>
        <w:t>Маєтє</w:t>
      </w:r>
      <w:r>
        <w:t xml:space="preserve"> ли В</w:t>
      </w:r>
      <w:r>
        <w:rPr>
          <w:lang w:val="uk-UA"/>
        </w:rPr>
        <w:t>и</w:t>
      </w:r>
      <w:r>
        <w:t xml:space="preserve"> атестат професс</w:t>
      </w:r>
      <w:r>
        <w:rPr>
          <w:lang w:val="uk-UA"/>
        </w:rPr>
        <w:t>ій</w:t>
      </w:r>
      <w:r>
        <w:t>ного бухгалтера (номер, дата выдачи)</w:t>
      </w:r>
      <w:r>
        <w:sym w:font="Symbol" w:char="F03A"/>
      </w:r>
    </w:p>
    <w:p w:rsidR="00252EC2" w:rsidRDefault="00252EC2">
      <w:pPr>
        <w:ind w:left="-851" w:right="-766"/>
      </w:pPr>
    </w:p>
    <w:p w:rsidR="00252EC2" w:rsidRDefault="00252EC2">
      <w:pPr>
        <w:ind w:left="-851" w:right="-766"/>
      </w:pPr>
      <w:r>
        <w:t>10.Спец</w:t>
      </w:r>
      <w:r>
        <w:rPr>
          <w:lang w:val="uk-UA"/>
        </w:rPr>
        <w:t>і</w:t>
      </w:r>
      <w:r>
        <w:t>ал</w:t>
      </w:r>
      <w:r>
        <w:rPr>
          <w:lang w:val="uk-UA"/>
        </w:rPr>
        <w:t>і</w:t>
      </w:r>
      <w:r>
        <w:t xml:space="preserve">стом в </w:t>
      </w:r>
      <w:r>
        <w:rPr>
          <w:lang w:val="uk-UA"/>
        </w:rPr>
        <w:t>я</w:t>
      </w:r>
      <w:r>
        <w:t>к</w:t>
      </w:r>
      <w:r>
        <w:rPr>
          <w:lang w:val="uk-UA"/>
        </w:rPr>
        <w:t>і</w:t>
      </w:r>
      <w:r>
        <w:t xml:space="preserve">й области бухгалтерского </w:t>
      </w:r>
      <w:r>
        <w:rPr>
          <w:lang w:val="uk-UA"/>
        </w:rPr>
        <w:t>обліку</w:t>
      </w:r>
      <w:r>
        <w:t xml:space="preserve"> В</w:t>
      </w:r>
      <w:r>
        <w:rPr>
          <w:lang w:val="uk-UA"/>
        </w:rPr>
        <w:t>и</w:t>
      </w:r>
      <w:r>
        <w:t xml:space="preserve"> себ</w:t>
      </w:r>
      <w:r>
        <w:rPr>
          <w:lang w:val="uk-UA"/>
        </w:rPr>
        <w:t>е</w:t>
      </w:r>
      <w:r>
        <w:t xml:space="preserve"> считаете</w:t>
      </w:r>
      <w:r>
        <w:sym w:font="Symbol" w:char="F03A"/>
      </w:r>
    </w:p>
    <w:p w:rsidR="00252EC2" w:rsidRDefault="00252EC2">
      <w:pPr>
        <w:ind w:left="-851" w:right="-766"/>
      </w:pPr>
      <w:r>
        <w:t>______________________________________________________________________</w:t>
      </w:r>
    </w:p>
    <w:p w:rsidR="00252EC2" w:rsidRDefault="00252EC2">
      <w:pPr>
        <w:ind w:left="-851" w:right="-766"/>
      </w:pPr>
    </w:p>
    <w:p w:rsidR="00252EC2" w:rsidRDefault="00252EC2">
      <w:pPr>
        <w:ind w:left="-851" w:right="-766"/>
      </w:pPr>
      <w:r>
        <w:t>11.</w:t>
      </w:r>
      <w:r>
        <w:rPr>
          <w:lang w:val="uk-UA"/>
        </w:rPr>
        <w:t>Я</w:t>
      </w:r>
      <w:r>
        <w:t>ка бухгалтерс</w:t>
      </w:r>
      <w:r>
        <w:rPr>
          <w:lang w:val="uk-UA"/>
        </w:rPr>
        <w:t>ь</w:t>
      </w:r>
      <w:r>
        <w:t>кая програма применялась на п</w:t>
      </w:r>
      <w:r>
        <w:rPr>
          <w:lang w:val="uk-UA"/>
        </w:rPr>
        <w:t>ідприємстві</w:t>
      </w:r>
      <w:r>
        <w:t>:</w:t>
      </w:r>
    </w:p>
    <w:p w:rsidR="00252EC2" w:rsidRDefault="00252EC2">
      <w:pPr>
        <w:ind w:left="-851" w:right="-766"/>
      </w:pPr>
      <w:r>
        <w:t>______________________________________________________________________</w:t>
      </w:r>
    </w:p>
    <w:p w:rsidR="00252EC2" w:rsidRDefault="00252EC2">
      <w:pPr>
        <w:ind w:left="-851" w:right="-766"/>
      </w:pPr>
    </w:p>
    <w:p w:rsidR="00252EC2" w:rsidRDefault="00252EC2">
      <w:pPr>
        <w:ind w:left="-851" w:right="-766"/>
      </w:pPr>
      <w:r>
        <w:t>12.</w:t>
      </w:r>
      <w:r>
        <w:rPr>
          <w:lang w:val="uk-UA"/>
        </w:rPr>
        <w:t>Має</w:t>
      </w:r>
      <w:r>
        <w:t>те ли В</w:t>
      </w:r>
      <w:r>
        <w:rPr>
          <w:lang w:val="uk-UA"/>
        </w:rPr>
        <w:t>и</w:t>
      </w:r>
      <w:r>
        <w:t xml:space="preserve"> </w:t>
      </w:r>
      <w:r>
        <w:rPr>
          <w:lang w:val="uk-UA"/>
        </w:rPr>
        <w:t>досвід податкових</w:t>
      </w:r>
      <w:r>
        <w:t xml:space="preserve"> </w:t>
      </w:r>
      <w:r>
        <w:rPr>
          <w:lang w:val="uk-UA"/>
        </w:rPr>
        <w:t>переві</w:t>
      </w:r>
      <w:r>
        <w:t>рок, спор</w:t>
      </w:r>
      <w:r>
        <w:rPr>
          <w:lang w:val="uk-UA"/>
        </w:rPr>
        <w:t>і</w:t>
      </w:r>
      <w:r>
        <w:t xml:space="preserve">в с </w:t>
      </w:r>
      <w:r>
        <w:rPr>
          <w:lang w:val="uk-UA"/>
        </w:rPr>
        <w:t>податкової</w:t>
      </w:r>
      <w:r>
        <w:t xml:space="preserve"> инспекц</w:t>
      </w:r>
      <w:r>
        <w:rPr>
          <w:lang w:val="uk-UA"/>
        </w:rPr>
        <w:t>і</w:t>
      </w:r>
      <w:r>
        <w:t>ей</w:t>
      </w:r>
      <w:r>
        <w:sym w:font="Symbol" w:char="F03A"/>
      </w:r>
    </w:p>
    <w:p w:rsidR="00252EC2" w:rsidRDefault="00252EC2">
      <w:pPr>
        <w:ind w:left="-851" w:right="-766"/>
      </w:pPr>
      <w:r>
        <w:t>______________________________________________________________________</w:t>
      </w:r>
    </w:p>
    <w:p w:rsidR="00252EC2" w:rsidRDefault="00252EC2">
      <w:pPr>
        <w:pStyle w:val="a6"/>
        <w:rPr>
          <w:sz w:val="24"/>
        </w:rPr>
      </w:pPr>
      <w:r>
        <w:rPr>
          <w:sz w:val="24"/>
        </w:rPr>
        <w:t xml:space="preserve"> </w:t>
      </w:r>
    </w:p>
    <w:p w:rsidR="00252EC2" w:rsidRDefault="00252EC2">
      <w:pPr>
        <w:ind w:right="-766"/>
        <w:rPr>
          <w:sz w:val="28"/>
        </w:rPr>
      </w:pPr>
      <w:r>
        <w:rPr>
          <w:sz w:val="24"/>
        </w:rPr>
        <w:t xml:space="preserve">  </w:t>
      </w:r>
      <w:r>
        <w:rPr>
          <w:b/>
        </w:rPr>
        <w:t xml:space="preserve"> </w:t>
      </w:r>
      <w:r>
        <w:t>“_____”______________ 200_</w:t>
      </w:r>
      <w:r>
        <w:rPr>
          <w:lang w:val="uk-UA"/>
        </w:rPr>
        <w:t>р</w:t>
      </w:r>
      <w:r>
        <w:t>.                         П</w:t>
      </w:r>
      <w:r>
        <w:rPr>
          <w:lang w:val="uk-UA"/>
        </w:rPr>
        <w:t>і</w:t>
      </w:r>
      <w:r>
        <w:t>дпис</w:t>
      </w:r>
      <w:r>
        <w:rPr>
          <w:lang w:val="uk-UA"/>
        </w:rPr>
        <w:t xml:space="preserve"> </w:t>
      </w:r>
      <w:r>
        <w:t>______________________</w:t>
      </w:r>
    </w:p>
    <w:p w:rsidR="00252EC2" w:rsidRDefault="00252EC2">
      <w:pPr>
        <w:ind w:firstLine="360"/>
      </w:pPr>
      <w:r>
        <w:rPr>
          <w:sz w:val="28"/>
        </w:rPr>
        <w:t xml:space="preserve">                                </w:t>
      </w:r>
    </w:p>
    <w:p w:rsidR="00252EC2" w:rsidRDefault="00252EC2">
      <w:pPr>
        <w:pStyle w:val="3"/>
        <w:rPr>
          <w:lang w:val="ru-RU"/>
        </w:rPr>
      </w:pPr>
    </w:p>
    <w:p w:rsidR="00252EC2" w:rsidRDefault="00252EC2">
      <w:pPr>
        <w:pStyle w:val="3"/>
        <w:rPr>
          <w:lang w:val="ru-RU"/>
        </w:rPr>
      </w:pPr>
    </w:p>
    <w:p w:rsidR="00252EC2" w:rsidRDefault="00252EC2">
      <w:pPr>
        <w:pStyle w:val="3"/>
        <w:spacing w:line="360" w:lineRule="auto"/>
        <w:jc w:val="both"/>
        <w:rPr>
          <w:sz w:val="28"/>
        </w:rPr>
      </w:pPr>
      <w:r>
        <w:rPr>
          <w:sz w:val="28"/>
        </w:rPr>
        <w:t>Завдання 3</w:t>
      </w:r>
    </w:p>
    <w:p w:rsidR="00252EC2" w:rsidRDefault="00252EC2">
      <w:pPr>
        <w:spacing w:line="360" w:lineRule="auto"/>
        <w:ind w:firstLine="36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Визначити, які підтверджуючі документи повинен надати бухгалтер, щоб довести факт проведення розробки, в результаті якого виник об</w:t>
      </w:r>
      <w:r>
        <w:rPr>
          <w:b/>
          <w:sz w:val="28"/>
        </w:rPr>
        <w:t>’</w:t>
      </w:r>
      <w:r>
        <w:rPr>
          <w:b/>
          <w:sz w:val="28"/>
          <w:lang w:val="uk-UA"/>
        </w:rPr>
        <w:t>єкт нематеріальних активів (відповідь обгрунтувати).</w:t>
      </w:r>
    </w:p>
    <w:p w:rsidR="00252EC2" w:rsidRDefault="00252EC2">
      <w:pPr>
        <w:spacing w:line="360" w:lineRule="auto"/>
        <w:ind w:firstLine="36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Дані для виконання:</w:t>
      </w:r>
    </w:p>
    <w:p w:rsidR="00252EC2" w:rsidRDefault="00252EC2">
      <w:pPr>
        <w:spacing w:line="360" w:lineRule="auto"/>
        <w:ind w:firstLine="36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Підприємство в результаті розробки отримало морозостійкий сорт помідорів. Бухгалтер підприємства, ознайомившись з П(с)БО 8, визначив даний об</w:t>
      </w:r>
      <w:r>
        <w:rPr>
          <w:b/>
          <w:sz w:val="28"/>
        </w:rPr>
        <w:t>’</w:t>
      </w:r>
      <w:r>
        <w:rPr>
          <w:b/>
          <w:sz w:val="28"/>
          <w:lang w:val="uk-UA"/>
        </w:rPr>
        <w:t>єкт як нематеріальний актив – право на об</w:t>
      </w:r>
      <w:r>
        <w:rPr>
          <w:b/>
          <w:sz w:val="28"/>
        </w:rPr>
        <w:t>’</w:t>
      </w:r>
      <w:r>
        <w:rPr>
          <w:b/>
          <w:sz w:val="28"/>
          <w:lang w:val="uk-UA"/>
        </w:rPr>
        <w:t>єкти промислової власності. При проведенні чергової перевірки дії бухгалтера були визнані помилковими, так як він не зміг довести чинність всіх умов відображення в обліку даного об</w:t>
      </w:r>
      <w:r>
        <w:rPr>
          <w:b/>
          <w:sz w:val="28"/>
        </w:rPr>
        <w:t>’</w:t>
      </w:r>
      <w:r>
        <w:rPr>
          <w:b/>
          <w:sz w:val="28"/>
          <w:lang w:val="uk-UA"/>
        </w:rPr>
        <w:t>єкту нематеріального активу, отриманого в результаті розробки.</w:t>
      </w:r>
    </w:p>
    <w:p w:rsidR="00252EC2" w:rsidRDefault="00252EC2">
      <w:pPr>
        <w:spacing w:line="360" w:lineRule="auto"/>
        <w:ind w:firstLine="360"/>
        <w:jc w:val="both"/>
        <w:rPr>
          <w:b/>
          <w:sz w:val="28"/>
        </w:rPr>
      </w:pPr>
    </w:p>
    <w:p w:rsidR="00252EC2" w:rsidRDefault="00252EC2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Нематеріальні активи – це немонетарні активи, які не мають матеріальної форми та контролюються підприємством з метою використання протягом періоду більше одного року (або одного операційного циклу, якщо він перевищує один рік) для виробництва, торгівлі, для адміністративних потреб чи надання в оренду іншим юридичним або фізичним особам.</w:t>
      </w:r>
    </w:p>
    <w:p w:rsidR="00252EC2" w:rsidRDefault="00252EC2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Положення (стандарт) бухгалтерського обліку 8 “Нематеріальні активи” №242 від 18.10.99 р. визначає нематеріальний актив як актив, якщо:</w:t>
      </w:r>
    </w:p>
    <w:p w:rsidR="00252EC2" w:rsidRDefault="00252EC2">
      <w:pPr>
        <w:numPr>
          <w:ilvl w:val="0"/>
          <w:numId w:val="6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існує ймовірність отримання у майбутньому економічних вигод підприємством внаслідок його використання;</w:t>
      </w:r>
    </w:p>
    <w:p w:rsidR="00252EC2" w:rsidRDefault="00252EC2">
      <w:pPr>
        <w:numPr>
          <w:ilvl w:val="0"/>
          <w:numId w:val="6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його оцінка може бути достовірно визначена.</w:t>
      </w:r>
    </w:p>
    <w:p w:rsidR="00252EC2" w:rsidRDefault="00252EC2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Надходження і оприбуткування будь-якого об’єкта нематеріальних активів на підприємстві мають підтверджуватись відповідними первинними документами, в яких наводяться детальна характеристика об’єкта, його первісна вартість, термін корисного використання, норми зносу (амортизації), місце, де буде використовуватися об’єкт.</w:t>
      </w:r>
    </w:p>
    <w:p w:rsidR="00252EC2" w:rsidRDefault="00252EC2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Право власності на сорт рослин – це об</w:t>
      </w:r>
      <w:r>
        <w:rPr>
          <w:sz w:val="28"/>
        </w:rPr>
        <w:t>’</w:t>
      </w:r>
      <w:r>
        <w:rPr>
          <w:sz w:val="28"/>
          <w:lang w:val="uk-UA"/>
        </w:rPr>
        <w:t>єкти інтелектуальної власності, вони належать до нематеріальних активів. На мою думку даний об</w:t>
      </w:r>
      <w:r>
        <w:rPr>
          <w:sz w:val="28"/>
        </w:rPr>
        <w:t>’</w:t>
      </w:r>
      <w:r>
        <w:rPr>
          <w:sz w:val="28"/>
          <w:lang w:val="uk-UA"/>
        </w:rPr>
        <w:t>єкт не мав патента.</w:t>
      </w:r>
    </w:p>
    <w:p w:rsidR="00252EC2" w:rsidRDefault="00252EC2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Нематеріальний актив, отриманий у результаті розробки, слід відображати в балансі за умов, якщо підприємство має: намір, техничну можливість та ресурси для проведення нематеріального активу до стану, в якому він придатний для реалізації або використання; можливість отримання майбутніх економічних вигод від реалізації або використання нематеріального активу; інформацію для достовірного визначення витрат, пов</w:t>
      </w:r>
      <w:r>
        <w:rPr>
          <w:sz w:val="28"/>
        </w:rPr>
        <w:t>’</w:t>
      </w:r>
      <w:r>
        <w:rPr>
          <w:sz w:val="28"/>
          <w:lang w:val="uk-UA"/>
        </w:rPr>
        <w:t>язаних з розробкою нематеріального активу.</w:t>
      </w:r>
    </w:p>
    <w:p w:rsidR="00252EC2" w:rsidRDefault="00252EC2">
      <w:pPr>
        <w:spacing w:line="360" w:lineRule="auto"/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Якщо нематеріальний актив не відповідає вказаним критеріям визнання, то витрати, пов</w:t>
      </w:r>
      <w:r>
        <w:rPr>
          <w:sz w:val="28"/>
        </w:rPr>
        <w:t>’</w:t>
      </w:r>
      <w:r>
        <w:rPr>
          <w:sz w:val="28"/>
          <w:lang w:val="uk-UA"/>
        </w:rPr>
        <w:t>язані з його придбанням чи створенням, визначаються витратами того звітного періоду, протягом якого вони були здійсненні без визнання таких витрат у майбутньому нематеріальним активом.</w:t>
      </w:r>
    </w:p>
    <w:p w:rsidR="00252EC2" w:rsidRDefault="00252EC2">
      <w:pPr>
        <w:spacing w:line="360" w:lineRule="auto"/>
        <w:ind w:firstLine="360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909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u w:val="single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Pr="00252EC2" w:rsidRDefault="00252EC2">
      <w:pPr>
        <w:spacing w:line="360" w:lineRule="auto"/>
        <w:ind w:firstLine="808"/>
        <w:jc w:val="both"/>
        <w:rPr>
          <w:sz w:val="28"/>
          <w:lang w:val="en-US"/>
        </w:rPr>
      </w:pPr>
    </w:p>
    <w:p w:rsidR="00252EC2" w:rsidRDefault="00252EC2">
      <w:pPr>
        <w:spacing w:line="360" w:lineRule="auto"/>
        <w:ind w:firstLine="808"/>
        <w:jc w:val="both"/>
        <w:rPr>
          <w:sz w:val="28"/>
          <w:lang w:val="uk-UA"/>
        </w:rPr>
      </w:pPr>
    </w:p>
    <w:p w:rsidR="00252EC2" w:rsidRDefault="00252EC2">
      <w:pPr>
        <w:spacing w:line="360" w:lineRule="auto"/>
        <w:ind w:firstLine="808"/>
        <w:jc w:val="center"/>
        <w:rPr>
          <w:sz w:val="28"/>
          <w:lang w:val="uk-UA"/>
        </w:rPr>
      </w:pPr>
      <w:r>
        <w:rPr>
          <w:sz w:val="28"/>
          <w:lang w:val="uk-UA"/>
        </w:rPr>
        <w:t>Список використаних джерел:</w:t>
      </w:r>
    </w:p>
    <w:p w:rsidR="00252EC2" w:rsidRDefault="00252EC2">
      <w:pPr>
        <w:pStyle w:val="30"/>
        <w:numPr>
          <w:ilvl w:val="0"/>
          <w:numId w:val="13"/>
        </w:numPr>
      </w:pPr>
      <w:r>
        <w:t>“Організація бухгалтерського обліку” Ф.Ф. Бутинець, С.М. Лайчук, О.В. Олійник, М.М. Шигун.</w:t>
      </w:r>
    </w:p>
    <w:p w:rsidR="00252EC2" w:rsidRDefault="00252EC2">
      <w:pPr>
        <w:numPr>
          <w:ilvl w:val="0"/>
          <w:numId w:val="1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“Бухгалтерський облік і фінансова звітність в Україні” навчальний посібник.</w:t>
      </w:r>
    </w:p>
    <w:p w:rsidR="00252EC2" w:rsidRDefault="00252EC2">
      <w:pPr>
        <w:numPr>
          <w:ilvl w:val="0"/>
          <w:numId w:val="1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Інструкція “Про організацію роботи з готівкового обігу установами банку Укріїни” затв. Пост НБУ від 19.02.2001р. №69.</w:t>
      </w:r>
    </w:p>
    <w:p w:rsidR="00252EC2" w:rsidRDefault="00252EC2">
      <w:pPr>
        <w:numPr>
          <w:ilvl w:val="0"/>
          <w:numId w:val="1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Положення “Про порядок ведення касових операцій у національній валюті в Україні” затв. Пост НБУ від 19.02.2001р. №72.</w:t>
      </w:r>
    </w:p>
    <w:p w:rsidR="00252EC2" w:rsidRDefault="00252EC2">
      <w:pPr>
        <w:numPr>
          <w:ilvl w:val="0"/>
          <w:numId w:val="1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Ф.Ф. Бутинець “Бухгалтерський і фінансовий контроль” 2000р.</w:t>
      </w:r>
      <w:bookmarkStart w:id="0" w:name="_GoBack"/>
      <w:bookmarkEnd w:id="0"/>
    </w:p>
    <w:sectPr w:rsidR="00252EC2">
      <w:pgSz w:w="11906" w:h="16838"/>
      <w:pgMar w:top="73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11BBB"/>
    <w:multiLevelType w:val="hybridMultilevel"/>
    <w:tmpl w:val="46F82A2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956DD"/>
    <w:multiLevelType w:val="hybridMultilevel"/>
    <w:tmpl w:val="4258C06C"/>
    <w:lvl w:ilvl="0" w:tplc="FFFFFFFF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0E7853CB"/>
    <w:multiLevelType w:val="hybridMultilevel"/>
    <w:tmpl w:val="A0820BD2"/>
    <w:lvl w:ilvl="0" w:tplc="04190005">
      <w:start w:val="1"/>
      <w:numFmt w:val="bullet"/>
      <w:lvlText w:val=""/>
      <w:lvlJc w:val="left"/>
      <w:pPr>
        <w:tabs>
          <w:tab w:val="num" w:pos="1629"/>
        </w:tabs>
        <w:ind w:left="1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9"/>
        </w:tabs>
        <w:ind w:left="23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9"/>
        </w:tabs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9"/>
        </w:tabs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9"/>
        </w:tabs>
        <w:ind w:left="45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9"/>
        </w:tabs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9"/>
        </w:tabs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9"/>
        </w:tabs>
        <w:ind w:left="66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9"/>
        </w:tabs>
        <w:ind w:left="7389" w:hanging="360"/>
      </w:pPr>
      <w:rPr>
        <w:rFonts w:ascii="Wingdings" w:hAnsi="Wingdings" w:hint="default"/>
      </w:rPr>
    </w:lvl>
  </w:abstractNum>
  <w:abstractNum w:abstractNumId="3">
    <w:nsid w:val="29D2197F"/>
    <w:multiLevelType w:val="hybridMultilevel"/>
    <w:tmpl w:val="0CA0C1F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FC40A5"/>
    <w:multiLevelType w:val="hybridMultilevel"/>
    <w:tmpl w:val="F9EA3FE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9656FA"/>
    <w:multiLevelType w:val="hybridMultilevel"/>
    <w:tmpl w:val="101C6E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D91530"/>
    <w:multiLevelType w:val="hybridMultilevel"/>
    <w:tmpl w:val="769843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21426C"/>
    <w:multiLevelType w:val="hybridMultilevel"/>
    <w:tmpl w:val="BA68D4E0"/>
    <w:lvl w:ilvl="0" w:tplc="04190005">
      <w:start w:val="1"/>
      <w:numFmt w:val="bullet"/>
      <w:lvlText w:val=""/>
      <w:lvlJc w:val="left"/>
      <w:pPr>
        <w:tabs>
          <w:tab w:val="num" w:pos="1525"/>
        </w:tabs>
        <w:ind w:left="15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5"/>
        </w:tabs>
        <w:ind w:left="22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5"/>
        </w:tabs>
        <w:ind w:left="2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5"/>
        </w:tabs>
        <w:ind w:left="3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5"/>
        </w:tabs>
        <w:ind w:left="44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5"/>
        </w:tabs>
        <w:ind w:left="5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5"/>
        </w:tabs>
        <w:ind w:left="5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5"/>
        </w:tabs>
        <w:ind w:left="65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5"/>
        </w:tabs>
        <w:ind w:left="7285" w:hanging="360"/>
      </w:pPr>
      <w:rPr>
        <w:rFonts w:ascii="Wingdings" w:hAnsi="Wingdings" w:hint="default"/>
      </w:rPr>
    </w:lvl>
  </w:abstractNum>
  <w:abstractNum w:abstractNumId="8">
    <w:nsid w:val="3AC13C06"/>
    <w:multiLevelType w:val="hybridMultilevel"/>
    <w:tmpl w:val="81A87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F80BDF"/>
    <w:multiLevelType w:val="hybridMultilevel"/>
    <w:tmpl w:val="3CD89A80"/>
    <w:lvl w:ilvl="0" w:tplc="EFC4C9E0">
      <w:start w:val="1"/>
      <w:numFmt w:val="decimal"/>
      <w:lvlText w:val="%1."/>
      <w:lvlJc w:val="left"/>
      <w:pPr>
        <w:tabs>
          <w:tab w:val="num" w:pos="1963"/>
        </w:tabs>
        <w:ind w:left="19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>
    <w:nsid w:val="53400F39"/>
    <w:multiLevelType w:val="hybridMultilevel"/>
    <w:tmpl w:val="CCD818D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662A8"/>
    <w:multiLevelType w:val="hybridMultilevel"/>
    <w:tmpl w:val="B9ACA6C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AC674B"/>
    <w:multiLevelType w:val="hybridMultilevel"/>
    <w:tmpl w:val="F29E493A"/>
    <w:lvl w:ilvl="0" w:tplc="04190005">
      <w:start w:val="1"/>
      <w:numFmt w:val="bullet"/>
      <w:lvlText w:val=""/>
      <w:lvlJc w:val="left"/>
      <w:pPr>
        <w:tabs>
          <w:tab w:val="num" w:pos="1528"/>
        </w:tabs>
        <w:ind w:left="15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8"/>
        </w:tabs>
        <w:ind w:left="22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8"/>
        </w:tabs>
        <w:ind w:left="2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8"/>
        </w:tabs>
        <w:ind w:left="3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8"/>
        </w:tabs>
        <w:ind w:left="44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8"/>
        </w:tabs>
        <w:ind w:left="5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8"/>
        </w:tabs>
        <w:ind w:left="5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8"/>
        </w:tabs>
        <w:ind w:left="65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8"/>
        </w:tabs>
        <w:ind w:left="72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"/>
  </w:num>
  <w:num w:numId="5">
    <w:abstractNumId w:val="11"/>
  </w:num>
  <w:num w:numId="6">
    <w:abstractNumId w:val="5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1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EC2"/>
    <w:rsid w:val="00252EC2"/>
    <w:rsid w:val="003A12E2"/>
    <w:rsid w:val="004B3891"/>
    <w:rsid w:val="009E437B"/>
    <w:rsid w:val="00B7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07924-BDBF-427D-A9F4-520AFED7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808"/>
      <w:jc w:val="center"/>
      <w:outlineLvl w:val="0"/>
    </w:pPr>
    <w:rPr>
      <w:sz w:val="36"/>
      <w:lang w:val="uk-UA"/>
    </w:rPr>
  </w:style>
  <w:style w:type="paragraph" w:styleId="3">
    <w:name w:val="heading 3"/>
    <w:basedOn w:val="a"/>
    <w:next w:val="a"/>
    <w:qFormat/>
    <w:pPr>
      <w:keepNext/>
      <w:ind w:firstLine="360"/>
      <w:outlineLvl w:val="2"/>
    </w:pPr>
    <w:rPr>
      <w:b/>
      <w:bCs/>
      <w:sz w:val="24"/>
      <w:u w:val="single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909"/>
    </w:pPr>
    <w:rPr>
      <w:sz w:val="28"/>
      <w:lang w:val="uk-UA"/>
    </w:rPr>
  </w:style>
  <w:style w:type="paragraph" w:styleId="2">
    <w:name w:val="Body Text Indent 2"/>
    <w:basedOn w:val="a"/>
    <w:pPr>
      <w:spacing w:line="360" w:lineRule="auto"/>
      <w:ind w:firstLine="808"/>
    </w:pPr>
    <w:rPr>
      <w:sz w:val="28"/>
      <w:lang w:val="uk-UA"/>
    </w:rPr>
  </w:style>
  <w:style w:type="paragraph" w:styleId="30">
    <w:name w:val="Body Text Indent 3"/>
    <w:basedOn w:val="a"/>
    <w:pPr>
      <w:spacing w:line="360" w:lineRule="auto"/>
      <w:ind w:firstLine="808"/>
      <w:jc w:val="both"/>
    </w:pPr>
    <w:rPr>
      <w:sz w:val="28"/>
      <w:lang w:val="uk-UA"/>
    </w:rPr>
  </w:style>
  <w:style w:type="paragraph" w:styleId="a4">
    <w:name w:val="Normal (Web)"/>
    <w:basedOn w:val="a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styleId="a5">
    <w:name w:val="Title"/>
    <w:basedOn w:val="a"/>
    <w:qFormat/>
    <w:pPr>
      <w:ind w:left="-567" w:right="-766"/>
      <w:jc w:val="center"/>
    </w:pPr>
    <w:rPr>
      <w:sz w:val="28"/>
      <w:szCs w:val="20"/>
    </w:rPr>
  </w:style>
  <w:style w:type="paragraph" w:styleId="a6">
    <w:name w:val="Block Text"/>
    <w:basedOn w:val="a"/>
    <w:pPr>
      <w:ind w:left="-1134" w:right="-766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2116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Організація обліку грошових коштів</vt:lpstr>
    </vt:vector>
  </TitlesOfParts>
  <Company>Коттедж</Company>
  <LinksUpToDate>false</LinksUpToDate>
  <CharactersWithSpaces>14153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Організація обліку грошових коштів</dc:title>
  <dc:subject/>
  <dc:creator>Шаплыко Максим</dc:creator>
  <cp:keywords/>
  <dc:description/>
  <cp:lastModifiedBy>Irina</cp:lastModifiedBy>
  <cp:revision>2</cp:revision>
  <cp:lastPrinted>2004-04-21T09:14:00Z</cp:lastPrinted>
  <dcterms:created xsi:type="dcterms:W3CDTF">2014-09-05T14:38:00Z</dcterms:created>
  <dcterms:modified xsi:type="dcterms:W3CDTF">2014-09-05T14:38:00Z</dcterms:modified>
</cp:coreProperties>
</file>