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Болезни крови часто сопровождаются изменениями сли</w:t>
      </w:r>
      <w:r>
        <w:rPr>
          <w:rFonts w:ascii="Courier New" w:hAnsi="Courier New"/>
          <w:sz w:val="26"/>
        </w:rPr>
        <w:softHyphen/>
        <w:t>зистой оболочки полости рта  Love наблюдал такие поражения у 82 из 152 больных различными лейкозами: по Г. В. Осеченской (1961), изменения в полости рта той или иной степени вы</w:t>
      </w:r>
      <w:r>
        <w:rPr>
          <w:rFonts w:ascii="Courier New" w:hAnsi="Courier New"/>
          <w:sz w:val="26"/>
        </w:rPr>
        <w:softHyphen/>
        <w:t>раженности, в том или ином периоде заболевания наблю</w:t>
      </w:r>
      <w:r>
        <w:rPr>
          <w:rFonts w:ascii="Courier New" w:hAnsi="Courier New"/>
          <w:sz w:val="26"/>
        </w:rPr>
        <w:softHyphen/>
        <w:t>даются у всех больных лейкозом.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К.Н. Муковозов (1955) утверждают, что изменения слизистой оболочки рта особенно часто развиваются при острых лейкозах. При этом они могут быть первыми симптомами заболевания крови, которые замечает больной. В связи с этим стомато</w:t>
      </w:r>
      <w:r>
        <w:rPr>
          <w:rFonts w:ascii="Courier New" w:hAnsi="Courier New"/>
          <w:sz w:val="26"/>
        </w:rPr>
        <w:softHyphen/>
        <w:t>лог нередко первым сталкивается с такими больными и должен хорошо ориентироваться в этой патологии.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b/>
          <w:sz w:val="26"/>
        </w:rPr>
        <w:t xml:space="preserve">Лейкоз </w:t>
      </w:r>
      <w:r>
        <w:rPr>
          <w:rFonts w:ascii="Courier New" w:hAnsi="Courier New"/>
          <w:sz w:val="26"/>
        </w:rPr>
        <w:t>— злокачественное заболевание органов крове</w:t>
      </w:r>
      <w:r>
        <w:rPr>
          <w:rFonts w:ascii="Courier New" w:hAnsi="Courier New"/>
          <w:sz w:val="26"/>
        </w:rPr>
        <w:softHyphen/>
        <w:t>творения, возникающее в результате прогрессирующей клеточной гиперплазии в кроветворных органах, когда про</w:t>
      </w:r>
      <w:r>
        <w:rPr>
          <w:rFonts w:ascii="Courier New" w:hAnsi="Courier New"/>
          <w:sz w:val="26"/>
        </w:rPr>
        <w:softHyphen/>
        <w:t>цессы клеточного деления (пролиферации) преобладают над процессами созревания (дифференциации). В после</w:t>
      </w:r>
      <w:r>
        <w:rPr>
          <w:rFonts w:ascii="Courier New" w:hAnsi="Courier New"/>
          <w:sz w:val="26"/>
        </w:rPr>
        <w:softHyphen/>
        <w:t>дующем патологические очаги кроветворения образуются в различных органах, в том числе и в слизистой оболочке полости рта.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Клетки крови при лейкозах анаплазируются, т.е. утра</w:t>
      </w:r>
      <w:r>
        <w:rPr>
          <w:rFonts w:ascii="Courier New" w:hAnsi="Courier New"/>
          <w:sz w:val="26"/>
        </w:rPr>
        <w:softHyphen/>
        <w:t>чивают нормальное морфологическое строение и физиоло</w:t>
      </w:r>
      <w:r>
        <w:rPr>
          <w:rFonts w:ascii="Courier New" w:hAnsi="Courier New"/>
          <w:sz w:val="26"/>
        </w:rPr>
        <w:softHyphen/>
        <w:t>гические функции и приобретают новые бластомные свой</w:t>
      </w:r>
      <w:r>
        <w:rPr>
          <w:rFonts w:ascii="Courier New" w:hAnsi="Courier New"/>
          <w:sz w:val="26"/>
        </w:rPr>
        <w:softHyphen/>
        <w:t>ства. В зависимости от степени анаплазии опухолевых клеток крови и характера течения лейкозы делят на ост</w:t>
      </w:r>
      <w:r>
        <w:rPr>
          <w:rFonts w:ascii="Courier New" w:hAnsi="Courier New"/>
          <w:sz w:val="26"/>
        </w:rPr>
        <w:softHyphen/>
        <w:t xml:space="preserve">рые и хронические. 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Следует отметить трудности диагностики лейкозов, в тех случаях когда изменения, даже выраженные, опреде</w:t>
      </w:r>
      <w:r>
        <w:rPr>
          <w:rFonts w:ascii="Courier New" w:hAnsi="Courier New"/>
          <w:sz w:val="26"/>
        </w:rPr>
        <w:softHyphen/>
        <w:t>ляются только в полости рта. По данным Л. Т. Калугиной (1962), 270 больным острым лейкозом до поступления в клинику МОНИКИ в лечебных учреждениях Московский области были поставлены 49 различных диагнозов, причем некоторым больным разные врачи ставили 5—6, даже 8 промежуточных, «этапных» диагнозов. Так, диагноз «бо</w:t>
      </w:r>
      <w:r>
        <w:rPr>
          <w:rFonts w:ascii="Courier New" w:hAnsi="Courier New"/>
          <w:sz w:val="26"/>
        </w:rPr>
        <w:softHyphen/>
        <w:t>лезнь зубов» был поставлен 38 больным, периостит — 8, альвеолярная пиорея — 6, остеомиелит челюсти — 6, опу</w:t>
      </w:r>
      <w:r>
        <w:rPr>
          <w:rFonts w:ascii="Courier New" w:hAnsi="Courier New"/>
          <w:sz w:val="26"/>
        </w:rPr>
        <w:softHyphen/>
        <w:t>холь челюсти (саркома) — 2, у 16 больных удалены зубы, у о произведены разрез переходной складки и секвестротомия. Л. А. Луцик и Д. П. Луцик (1964) указывают, что из 26 больных лейкозами, поступивших в стоматологиче</w:t>
      </w:r>
      <w:r>
        <w:rPr>
          <w:rFonts w:ascii="Courier New" w:hAnsi="Courier New"/>
          <w:sz w:val="26"/>
        </w:rPr>
        <w:softHyphen/>
        <w:t>скую клинику, гипертрофический гингивит диагностиро</w:t>
      </w:r>
      <w:r>
        <w:rPr>
          <w:rFonts w:ascii="Courier New" w:hAnsi="Courier New"/>
          <w:sz w:val="26"/>
        </w:rPr>
        <w:softHyphen/>
        <w:t>ван у 7 человек, одонтогенный остеомиелит — у 7, постэкстракционное кровотечение — у 2, аденофлегмона подче</w:t>
      </w:r>
      <w:r>
        <w:rPr>
          <w:rFonts w:ascii="Courier New" w:hAnsi="Courier New"/>
          <w:sz w:val="26"/>
        </w:rPr>
        <w:softHyphen/>
        <w:t>люстной области—у 1, пародонтоз—у 5, стоматит—у 2, одонтогенный гайморит—у 1, опухоль нижней челюсти — у 1.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Диагностические ошибки обусловлены тем, что началь</w:t>
      </w:r>
      <w:r>
        <w:rPr>
          <w:rFonts w:ascii="Courier New" w:hAnsi="Courier New"/>
          <w:sz w:val="26"/>
        </w:rPr>
        <w:softHyphen/>
        <w:t>ный период изменений слизистой оболочки полости рта при лейкозах изучен недостаточно. Принято считать, что ост</w:t>
      </w:r>
      <w:r>
        <w:rPr>
          <w:rFonts w:ascii="Courier New" w:hAnsi="Courier New"/>
          <w:sz w:val="26"/>
        </w:rPr>
        <w:softHyphen/>
        <w:t>рый лейкоз начинается внезапно. Однако, как следует из данных литературы (Л. А. Луцик и Д. П. Луцик, Ю. Н. По</w:t>
      </w:r>
      <w:r>
        <w:rPr>
          <w:rFonts w:ascii="Courier New" w:hAnsi="Courier New"/>
          <w:sz w:val="26"/>
        </w:rPr>
        <w:softHyphen/>
        <w:t>пова и др.), болезнь длительное время может протекать бессимптомно, проявляясь в виде воспалительного или ди</w:t>
      </w:r>
      <w:r>
        <w:rPr>
          <w:rFonts w:ascii="Courier New" w:hAnsi="Courier New"/>
          <w:sz w:val="26"/>
        </w:rPr>
        <w:softHyphen/>
        <w:t>строфического процесса, в том числе и в полости рта. Острый лейкоз — это форма болезни, при которой со</w:t>
      </w:r>
      <w:r>
        <w:rPr>
          <w:rFonts w:ascii="Courier New" w:hAnsi="Courier New"/>
          <w:sz w:val="26"/>
        </w:rPr>
        <w:softHyphen/>
        <w:t>зревание лейкоцитов прекращается на самых ранних, бластных стадиях развития. Поражение слизистой оболочки полости рта наблюдается у 90,9% больных острым лей</w:t>
      </w:r>
      <w:r>
        <w:rPr>
          <w:rFonts w:ascii="Courier New" w:hAnsi="Courier New"/>
          <w:sz w:val="26"/>
        </w:rPr>
        <w:softHyphen/>
        <w:t>козом.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По данным Ю. Н. Поповой (1969), из 87 больных острым лейкозом лишь у 8 не было изменений в полости рта, у 24 имелся некроз слизистой оболочки, у 29 — гемор</w:t>
      </w:r>
      <w:r>
        <w:rPr>
          <w:rFonts w:ascii="Courier New" w:hAnsi="Courier New"/>
          <w:sz w:val="26"/>
        </w:rPr>
        <w:softHyphen/>
        <w:t>рагии, у 26 больных — сочетанные изменения в виде ге</w:t>
      </w:r>
      <w:r>
        <w:rPr>
          <w:rFonts w:ascii="Courier New" w:hAnsi="Courier New"/>
          <w:sz w:val="26"/>
        </w:rPr>
        <w:softHyphen/>
        <w:t xml:space="preserve">моррагий и некроза. 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В диагностике острого лейкоза важная роль принадле</w:t>
      </w:r>
      <w:r>
        <w:rPr>
          <w:rFonts w:ascii="Courier New" w:hAnsi="Courier New"/>
          <w:sz w:val="26"/>
        </w:rPr>
        <w:softHyphen/>
        <w:t>жит общим симптомам (недомогание, быстрая утомляе</w:t>
      </w:r>
      <w:r>
        <w:rPr>
          <w:rFonts w:ascii="Courier New" w:hAnsi="Courier New"/>
          <w:sz w:val="26"/>
        </w:rPr>
        <w:softHyphen/>
        <w:t>мость, субфебрильная температура, кишечные, маточные, носовые кровотечения и др.). При осмотре отмечают блед</w:t>
      </w:r>
      <w:r>
        <w:rPr>
          <w:rFonts w:ascii="Courier New" w:hAnsi="Courier New"/>
          <w:sz w:val="26"/>
        </w:rPr>
        <w:softHyphen/>
        <w:t>ность кожных покровов, бледность, пастозность, легкую ранимость и кровоточивость слизистой оболочки полости рта, кровоизлияния на деснах, щеках (особенно по линии смыкания зубов), небе, языке. Гематомы и геморрагии мо</w:t>
      </w:r>
      <w:r>
        <w:rPr>
          <w:rFonts w:ascii="Courier New" w:hAnsi="Courier New"/>
          <w:sz w:val="26"/>
        </w:rPr>
        <w:softHyphen/>
        <w:t>гут наблюдаться как на слизистой оболочке, так и на коже.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Очень часто кровоточивость десен является первым клиническим признаком острого лейкоза. Десны при этом становятся рыхлыми, кровоточат, изъязвляются. Гипер</w:t>
      </w:r>
      <w:r>
        <w:rPr>
          <w:rFonts w:ascii="Courier New" w:hAnsi="Courier New"/>
          <w:sz w:val="26"/>
        </w:rPr>
        <w:softHyphen/>
        <w:t>плазия и инфильтрация десен лейкозными клетками бы</w:t>
      </w:r>
      <w:r>
        <w:rPr>
          <w:rFonts w:ascii="Courier New" w:hAnsi="Courier New"/>
          <w:sz w:val="26"/>
        </w:rPr>
        <w:softHyphen/>
        <w:t>вает столь значительной, что коронки зубов почти полно</w:t>
      </w:r>
      <w:r>
        <w:rPr>
          <w:rFonts w:ascii="Courier New" w:hAnsi="Courier New"/>
          <w:sz w:val="26"/>
        </w:rPr>
        <w:softHyphen/>
        <w:t>стью закрываются рыхлым, кровоточащим, местами изъявленным валом, мешающим больному есть и разгова</w:t>
      </w:r>
      <w:r>
        <w:rPr>
          <w:rFonts w:ascii="Courier New" w:hAnsi="Courier New"/>
          <w:sz w:val="26"/>
        </w:rPr>
        <w:softHyphen/>
        <w:t>ривать (Ю. Я. Ашмарин). Часто наблюдаются изъязвле</w:t>
      </w:r>
      <w:r>
        <w:rPr>
          <w:rFonts w:ascii="Courier New" w:hAnsi="Courier New"/>
          <w:sz w:val="26"/>
        </w:rPr>
        <w:softHyphen/>
        <w:t>ния и некрозы десен (рис. 37), особенно после удаления зубов [Дунаевский В. А., 1953; Чернова К. И., 1955].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Нередко некрозы выявляются на миндалинах, в ретромолярной области и других отделах полости рта. Особен</w:t>
      </w:r>
      <w:r>
        <w:rPr>
          <w:rFonts w:ascii="Courier New" w:hAnsi="Courier New"/>
          <w:sz w:val="26"/>
        </w:rPr>
        <w:softHyphen/>
        <w:t>ностью некротического процесса при остром лейкозе яв</w:t>
      </w:r>
      <w:r>
        <w:rPr>
          <w:rFonts w:ascii="Courier New" w:hAnsi="Courier New"/>
          <w:sz w:val="26"/>
        </w:rPr>
        <w:softHyphen/>
        <w:t>ляется его склонность к распространению на соседние участки слизистой оболочки. В результате могут возникать обширные язвы с неправильными контурами, покрытые серым некротическим налетом. Реактивные изменения во</w:t>
      </w:r>
      <w:r>
        <w:rPr>
          <w:rFonts w:ascii="Courier New" w:hAnsi="Courier New"/>
          <w:sz w:val="26"/>
        </w:rPr>
        <w:softHyphen/>
        <w:t>круг язвы отсутствуют или выражены слабо.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При наличии некротических изменений в полости рта больные жалуются на резкую болезненность и затрудне</w:t>
      </w:r>
      <w:r>
        <w:rPr>
          <w:rFonts w:ascii="Courier New" w:hAnsi="Courier New"/>
          <w:sz w:val="26"/>
        </w:rPr>
        <w:softHyphen/>
        <w:t>ние при приеме пищи, глотании, гнилостный зловонный за</w:t>
      </w:r>
      <w:r>
        <w:rPr>
          <w:rFonts w:ascii="Courier New" w:hAnsi="Courier New"/>
          <w:sz w:val="26"/>
        </w:rPr>
        <w:softHyphen/>
        <w:t>пах изо рта, общую слабость, головокружение, головную боль. В начале развития язвенно-некротических измене</w:t>
      </w:r>
      <w:r>
        <w:rPr>
          <w:rFonts w:ascii="Courier New" w:hAnsi="Courier New"/>
          <w:sz w:val="26"/>
        </w:rPr>
        <w:softHyphen/>
        <w:t xml:space="preserve">ний может отмечаться гиперсаливация, а затем количество слюны уменьшается, что связывают с дистрофическими процессами в слюнных железах. 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Ю. А. Ашмарин (1972), наблюдавший язвенно-некро</w:t>
      </w:r>
      <w:r>
        <w:rPr>
          <w:rFonts w:ascii="Courier New" w:hAnsi="Courier New"/>
          <w:sz w:val="26"/>
        </w:rPr>
        <w:softHyphen/>
        <w:t>тическое поражение слизистой оболочки рта у 19 больных лейкозом, отмечает, что этот процесс локализовался преи</w:t>
      </w:r>
      <w:r>
        <w:rPr>
          <w:rFonts w:ascii="Courier New" w:hAnsi="Courier New"/>
          <w:sz w:val="26"/>
        </w:rPr>
        <w:softHyphen/>
        <w:t>мущественно на миндалинах, деснах, щеках и начинался с геморрагического синдрома. У этих больных происходи</w:t>
      </w:r>
      <w:r>
        <w:rPr>
          <w:rFonts w:ascii="Courier New" w:hAnsi="Courier New"/>
          <w:sz w:val="26"/>
        </w:rPr>
        <w:softHyphen/>
        <w:t>ло набухание десен, они становились рыхлыми, сочными, на деснах, как и в других отделах полости рта, появлялись изъязвления. Образовавшиеся язвы по размеру не превы</w:t>
      </w:r>
      <w:r>
        <w:rPr>
          <w:rFonts w:ascii="Courier New" w:hAnsi="Courier New"/>
          <w:sz w:val="26"/>
        </w:rPr>
        <w:softHyphen/>
        <w:t>шали 1—2-копеечную монету, были покрыты беловато-се</w:t>
      </w:r>
      <w:r>
        <w:rPr>
          <w:rFonts w:ascii="Courier New" w:hAnsi="Courier New"/>
          <w:sz w:val="26"/>
        </w:rPr>
        <w:softHyphen/>
        <w:t>рым налетом, при удалении которого обнажалось крово</w:t>
      </w:r>
      <w:r>
        <w:rPr>
          <w:rFonts w:ascii="Courier New" w:hAnsi="Courier New"/>
          <w:sz w:val="26"/>
        </w:rPr>
        <w:softHyphen/>
        <w:t>точащее дно. Зубы нередко расшатывались, их приходи</w:t>
      </w:r>
      <w:r>
        <w:rPr>
          <w:rFonts w:ascii="Courier New" w:hAnsi="Courier New"/>
          <w:sz w:val="26"/>
        </w:rPr>
        <w:softHyphen/>
        <w:t>лось удалять, что обычно сопровождалось обильным и продолжительным кровотечением. Ю. Я. Ашмарин отметил, что нередко при язвенно-некротическом процессе изменяет</w:t>
      </w:r>
      <w:r>
        <w:rPr>
          <w:rFonts w:ascii="Courier New" w:hAnsi="Courier New"/>
          <w:sz w:val="26"/>
        </w:rPr>
        <w:softHyphen/>
        <w:t>ся и язык: увеличивается и становится отечным, покры</w:t>
      </w:r>
      <w:r>
        <w:rPr>
          <w:rFonts w:ascii="Courier New" w:hAnsi="Courier New"/>
          <w:sz w:val="26"/>
        </w:rPr>
        <w:softHyphen/>
        <w:t>вается темно-бурым налетом, на нем также возникают яз</w:t>
      </w:r>
      <w:r>
        <w:rPr>
          <w:rFonts w:ascii="Courier New" w:hAnsi="Courier New"/>
          <w:sz w:val="26"/>
        </w:rPr>
        <w:softHyphen/>
        <w:t>венные дефекты. А. Л. Постникова (1966) указывает, что длительное применение антибиотиков при лечении лейко</w:t>
      </w:r>
      <w:r>
        <w:rPr>
          <w:rFonts w:ascii="Courier New" w:hAnsi="Courier New"/>
          <w:sz w:val="26"/>
        </w:rPr>
        <w:softHyphen/>
        <w:t>зов приводит к образованию язвенно-некротических изме</w:t>
      </w:r>
      <w:r>
        <w:rPr>
          <w:rFonts w:ascii="Courier New" w:hAnsi="Courier New"/>
          <w:sz w:val="26"/>
        </w:rPr>
        <w:softHyphen/>
        <w:t>нений и кандидозных поражений на слизистой оболочке. Кроме того, возможно появление у таких больных рецидивирующих афт.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Причины некротических процессов на слизистой обо</w:t>
      </w:r>
      <w:r>
        <w:rPr>
          <w:rFonts w:ascii="Courier New" w:hAnsi="Courier New"/>
          <w:sz w:val="26"/>
        </w:rPr>
        <w:softHyphen/>
        <w:t>лочке рта при остром лейкозе окончательно не выяснены. Считают, что некрозы могут возникать в результате рас</w:t>
      </w:r>
      <w:r>
        <w:rPr>
          <w:rFonts w:ascii="Courier New" w:hAnsi="Courier New"/>
          <w:sz w:val="26"/>
        </w:rPr>
        <w:softHyphen/>
        <w:t>пада лейкемических инфильтратов, на участках обширных кровоизлияний, а также вследствие нервно-трофических расстройств в тканях и нарушения защитных сил орга</w:t>
      </w:r>
      <w:r>
        <w:rPr>
          <w:rFonts w:ascii="Courier New" w:hAnsi="Courier New"/>
          <w:sz w:val="26"/>
        </w:rPr>
        <w:softHyphen/>
        <w:t>низма.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В. С. Турусов (1956, 1957) показал, что обычно язвенно-некротическое поражение слизистых оболочек у боль</w:t>
      </w:r>
      <w:r>
        <w:rPr>
          <w:rFonts w:ascii="Courier New" w:hAnsi="Courier New"/>
          <w:sz w:val="26"/>
        </w:rPr>
        <w:softHyphen/>
        <w:t>ных острым лейкозом развивается на месте крупных лейкемических инфильтратов или кровоизлияний. Важным моментом, обусловливающим развитие некроза, является действие внешних факторов, особенно микробов. Лимфатические узлы при остром лейкозе увеличивают</w:t>
      </w:r>
      <w:r>
        <w:rPr>
          <w:rFonts w:ascii="Courier New" w:hAnsi="Courier New"/>
          <w:sz w:val="26"/>
        </w:rPr>
        <w:softHyphen/>
        <w:t>ся незначительно — до 0,5—1 см, они мягкие, безболезнен</w:t>
      </w:r>
      <w:r>
        <w:rPr>
          <w:rFonts w:ascii="Courier New" w:hAnsi="Courier New"/>
          <w:sz w:val="26"/>
        </w:rPr>
        <w:softHyphen/>
        <w:t>ные. В некоторых случаях острый лейкоз может протекать с образованием выраженных специфических лейкемиче</w:t>
      </w:r>
      <w:r>
        <w:rPr>
          <w:rFonts w:ascii="Courier New" w:hAnsi="Courier New"/>
          <w:sz w:val="26"/>
        </w:rPr>
        <w:softHyphen/>
        <w:t>ских инфильтратов в коже и слизистой оболочке поло</w:t>
      </w:r>
      <w:r>
        <w:rPr>
          <w:rFonts w:ascii="Courier New" w:hAnsi="Courier New"/>
          <w:sz w:val="26"/>
        </w:rPr>
        <w:softHyphen/>
        <w:t>сти рта.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В результате образования инфильтратов в деснах про</w:t>
      </w:r>
      <w:r>
        <w:rPr>
          <w:rFonts w:ascii="Courier New" w:hAnsi="Courier New"/>
          <w:sz w:val="26"/>
        </w:rPr>
        <w:softHyphen/>
        <w:t>исходит резкая деформация десневого края, неба и др. Та</w:t>
      </w:r>
      <w:r>
        <w:rPr>
          <w:rFonts w:ascii="Courier New" w:hAnsi="Courier New"/>
          <w:sz w:val="26"/>
        </w:rPr>
        <w:softHyphen/>
        <w:t>кое состояние нередко диагностируют как гипертрофиче</w:t>
      </w:r>
      <w:r>
        <w:rPr>
          <w:rFonts w:ascii="Courier New" w:hAnsi="Courier New"/>
          <w:sz w:val="26"/>
        </w:rPr>
        <w:softHyphen/>
        <w:t>ский гингивит. Лейкемические инфильтраты могут изъязвляться, что нередко приводит к кровотечениям. Ю. А. Амшарпн (1972) описал четыре случая гипер</w:t>
      </w:r>
      <w:r>
        <w:rPr>
          <w:rFonts w:ascii="Courier New" w:hAnsi="Courier New"/>
          <w:sz w:val="26"/>
        </w:rPr>
        <w:softHyphen/>
        <w:t>трофического гингивита, который наряду с общими симп</w:t>
      </w:r>
      <w:r>
        <w:rPr>
          <w:rFonts w:ascii="Courier New" w:hAnsi="Courier New"/>
          <w:sz w:val="26"/>
        </w:rPr>
        <w:softHyphen/>
        <w:t>томами был одним из первых признаков острого лейкоза. Вначале появилась болезненная припухлость десен, за</w:t>
      </w:r>
      <w:r>
        <w:rPr>
          <w:rFonts w:ascii="Courier New" w:hAnsi="Courier New"/>
          <w:sz w:val="26"/>
        </w:rPr>
        <w:softHyphen/>
        <w:t>труднявшая жевание. Увеличиваясь, десневые сосочки надвигались на коронки зубов, нависая над ними и посте</w:t>
      </w:r>
      <w:r>
        <w:rPr>
          <w:rFonts w:ascii="Courier New" w:hAnsi="Courier New"/>
          <w:sz w:val="26"/>
        </w:rPr>
        <w:softHyphen/>
        <w:t>пенно закрывая их, при этом наблюдалась сильная крово</w:t>
      </w:r>
      <w:r>
        <w:rPr>
          <w:rFonts w:ascii="Courier New" w:hAnsi="Courier New"/>
          <w:sz w:val="26"/>
        </w:rPr>
        <w:softHyphen/>
        <w:t>точивость десен. Такое поражение десен обычно держится стойко и с трудом поддается лечению даже при совместном ведении больного гематологом и стоматологом.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Гистологически определяют некрозы слизистой оболочки по</w:t>
      </w:r>
      <w:r>
        <w:rPr>
          <w:rFonts w:ascii="Courier New" w:hAnsi="Courier New"/>
          <w:sz w:val="26"/>
        </w:rPr>
        <w:softHyphen/>
        <w:t>лости рта разной глубины — от гибели только поверхностных слоев эпителия до обширных поражении с вовлечением всей толщи эпи</w:t>
      </w:r>
      <w:r>
        <w:rPr>
          <w:rFonts w:ascii="Courier New" w:hAnsi="Courier New"/>
          <w:sz w:val="26"/>
        </w:rPr>
        <w:softHyphen/>
        <w:t>телия, собственно слизистой оболочки и даже подслизистого слоя. Окружающие участок некроза ткани инфильтрированы лимфати</w:t>
      </w:r>
      <w:r>
        <w:rPr>
          <w:rFonts w:ascii="Courier New" w:hAnsi="Courier New"/>
          <w:sz w:val="26"/>
        </w:rPr>
        <w:softHyphen/>
        <w:t>ческими, плазматическими, ретикулярными и другими клетками. На некоторых участках мощные клеточные инфильтраты как бы замещают соединительную ткань. Наблюдаются выраженное пол</w:t>
      </w:r>
      <w:r>
        <w:rPr>
          <w:rFonts w:ascii="Courier New" w:hAnsi="Courier New"/>
          <w:sz w:val="26"/>
        </w:rPr>
        <w:softHyphen/>
        <w:t>нокровие сосудов, а также изменения в костной ткани в виде ре</w:t>
      </w:r>
      <w:r>
        <w:rPr>
          <w:rFonts w:ascii="Courier New" w:hAnsi="Courier New"/>
          <w:sz w:val="26"/>
        </w:rPr>
        <w:softHyphen/>
        <w:t>зорбции межзубных перегородок. Ф. У. Хапаш (1968) указывает, что выраженность резорбции зависит не от давности процесса, а от его интенсивности и сопротивляемости организма.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Проявления острого лейкоза на слизистой оболочке следует дифференцировать от гипертрофического гингиви</w:t>
      </w:r>
      <w:r>
        <w:rPr>
          <w:rFonts w:ascii="Courier New" w:hAnsi="Courier New"/>
          <w:sz w:val="26"/>
        </w:rPr>
        <w:softHyphen/>
        <w:t>та другой этиологии, язвенно-некротического стоматита Венсана, гиповитаминоза С, интоксикации солями тяже</w:t>
      </w:r>
      <w:r>
        <w:rPr>
          <w:rFonts w:ascii="Courier New" w:hAnsi="Courier New"/>
          <w:sz w:val="26"/>
        </w:rPr>
        <w:softHyphen/>
        <w:t>лых металлов и пр. Решающим в диагностике лейкозов являются результаты исследования крови.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Для лечения острого лейкоза применяют цитостатики, кортикостероиды, антибиотики широкого спектра действия. При этом следует иметь в виду, что цитостатики могут вызвать осложнение в виде эрозивно-язвенного поражения слизи</w:t>
      </w:r>
      <w:r>
        <w:rPr>
          <w:rFonts w:ascii="Courier New" w:hAnsi="Courier New"/>
          <w:sz w:val="26"/>
        </w:rPr>
        <w:softHyphen/>
        <w:t>стой оболочки рта.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Местная терапия состоит в регулярной обработке по</w:t>
      </w:r>
      <w:r>
        <w:rPr>
          <w:rFonts w:ascii="Courier New" w:hAnsi="Courier New"/>
          <w:sz w:val="26"/>
        </w:rPr>
        <w:softHyphen/>
        <w:t>лости рта антисептическими и обезболивающими вещест</w:t>
      </w:r>
      <w:r>
        <w:rPr>
          <w:rFonts w:ascii="Courier New" w:hAnsi="Courier New"/>
          <w:sz w:val="26"/>
        </w:rPr>
        <w:softHyphen/>
        <w:t>вами.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Ю. П. Попова рекомендует перед едой обрабатывать полость рта 0,5—1% раствором перекиси водорода или 0,5% раствором хлорамина, после чего в течение 10 мин проводить ванночки с 1% раствором новокаина на 2,5% растворе гексаметилентетрамина.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Хронические лейкозы отличаются от острых относи</w:t>
      </w:r>
      <w:r>
        <w:rPr>
          <w:rFonts w:ascii="Courier New" w:hAnsi="Courier New"/>
          <w:sz w:val="26"/>
        </w:rPr>
        <w:softHyphen/>
        <w:t>тельно более благоприятным и длительным течением. При хронических лейкозах слизистая оболочка рта поражает</w:t>
      </w:r>
      <w:r>
        <w:rPr>
          <w:rFonts w:ascii="Courier New" w:hAnsi="Courier New"/>
          <w:sz w:val="26"/>
        </w:rPr>
        <w:softHyphen/>
        <w:t>ся реже, чем при острых формах. По данным Ю. Н. По</w:t>
      </w:r>
      <w:r>
        <w:rPr>
          <w:rFonts w:ascii="Courier New" w:hAnsi="Courier New"/>
          <w:sz w:val="26"/>
        </w:rPr>
        <w:softHyphen/>
        <w:t>повой, наблюдавшей 128 больных с хроническими фор</w:t>
      </w:r>
      <w:r>
        <w:rPr>
          <w:rFonts w:ascii="Courier New" w:hAnsi="Courier New"/>
          <w:sz w:val="26"/>
        </w:rPr>
        <w:softHyphen/>
        <w:t>мами лейкоза, изменения в полости рта наблюдались у 42% больных, при этом некротические процессы имелись у 14 человек, геморрагии — у 27 и сочетанные измене</w:t>
      </w:r>
      <w:r>
        <w:rPr>
          <w:rFonts w:ascii="Courier New" w:hAnsi="Courier New"/>
          <w:sz w:val="26"/>
        </w:rPr>
        <w:softHyphen/>
        <w:t xml:space="preserve">ния — у 13. 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Хронические лейкозы в зависимости от характера по</w:t>
      </w:r>
      <w:r>
        <w:rPr>
          <w:rFonts w:ascii="Courier New" w:hAnsi="Courier New"/>
          <w:sz w:val="26"/>
        </w:rPr>
        <w:softHyphen/>
        <w:t>ражения кроветворных органов делят на миелопролиферативные (миелолейкозы) и лимфопролиферативные (лимфолейкозы) формы. Хронический миелолейкоз про</w:t>
      </w:r>
      <w:r>
        <w:rPr>
          <w:rFonts w:ascii="Courier New" w:hAnsi="Courier New"/>
          <w:sz w:val="26"/>
        </w:rPr>
        <w:softHyphen/>
        <w:t>ходит две стадии: доброкачественную, продолжающуюся несколько лет, и злокачественную (терминальную), кото</w:t>
      </w:r>
      <w:r>
        <w:rPr>
          <w:rFonts w:ascii="Courier New" w:hAnsi="Courier New"/>
          <w:sz w:val="26"/>
        </w:rPr>
        <w:softHyphen/>
        <w:t>рая длится 3—6 мес. Первая стадия чаще начинается без выраженных клинических симптомов, затем появляется нейтрофильный лейкоцитоз со сдвигом до промиелоцитов и единичных бластных клеток. Во второй стадии и в пер</w:t>
      </w:r>
      <w:r>
        <w:rPr>
          <w:rFonts w:ascii="Courier New" w:hAnsi="Courier New"/>
          <w:sz w:val="26"/>
        </w:rPr>
        <w:softHyphen/>
        <w:t>вой во время бластных кризов в крови много бластных форм (миелобласты, гемоцитобласты), отмечается быст</w:t>
      </w:r>
      <w:r>
        <w:rPr>
          <w:rFonts w:ascii="Courier New" w:hAnsi="Courier New"/>
          <w:sz w:val="26"/>
        </w:rPr>
        <w:softHyphen/>
        <w:t xml:space="preserve">рый рост количества лейкоцитов в крови. По мере прогрессирования лейкоза развивается анемия, тромбоцитопения, сопровождающаяся геморрагиями. 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Хронический лимфолейкоз развивается обычно у лиц среднего и пожилого возраста, характеризуется длитель</w:t>
      </w:r>
      <w:r>
        <w:rPr>
          <w:rFonts w:ascii="Courier New" w:hAnsi="Courier New"/>
          <w:sz w:val="26"/>
        </w:rPr>
        <w:softHyphen/>
        <w:t>ным доброкачественным течением и значительным увели</w:t>
      </w:r>
      <w:r>
        <w:rPr>
          <w:rFonts w:ascii="Courier New" w:hAnsi="Courier New"/>
          <w:sz w:val="26"/>
        </w:rPr>
        <w:softHyphen/>
        <w:t>чением количества лейкоцитов в крови (среди них пре</w:t>
      </w:r>
      <w:r>
        <w:rPr>
          <w:rFonts w:ascii="Courier New" w:hAnsi="Courier New"/>
          <w:sz w:val="26"/>
        </w:rPr>
        <w:softHyphen/>
        <w:t>обладают лимфоциты). Лейкозные лимфоцитарные ин</w:t>
      </w:r>
      <w:r>
        <w:rPr>
          <w:rFonts w:ascii="Courier New" w:hAnsi="Courier New"/>
          <w:sz w:val="26"/>
        </w:rPr>
        <w:softHyphen/>
        <w:t>фильтраты локализуются в костном мозге, лимфатических узлах, селезенке, печени.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Начальный период хронических лейкозов часто проте</w:t>
      </w:r>
      <w:r>
        <w:rPr>
          <w:rFonts w:ascii="Courier New" w:hAnsi="Courier New"/>
          <w:sz w:val="26"/>
        </w:rPr>
        <w:softHyphen/>
        <w:t>кает незаметно для больного. Единственной жалобой мо</w:t>
      </w:r>
      <w:r>
        <w:rPr>
          <w:rFonts w:ascii="Courier New" w:hAnsi="Courier New"/>
          <w:sz w:val="26"/>
        </w:rPr>
        <w:softHyphen/>
        <w:t>жет быть увеличение лимфатических узлов. Возникающие у ряда больных в период обострения изменения слизистой оболочки полости рта имеют характер геморрагий, язвен</w:t>
      </w:r>
      <w:r>
        <w:rPr>
          <w:rFonts w:ascii="Courier New" w:hAnsi="Courier New"/>
          <w:sz w:val="26"/>
        </w:rPr>
        <w:softHyphen/>
        <w:t>но-некротических поражений и опухолевых разрастании По данным Ю. Я. Ашмарина (1972), геморрагии у таких больных имеют вид мелкоточечной пурпуры, участки не</w:t>
      </w:r>
      <w:r>
        <w:rPr>
          <w:rFonts w:ascii="Courier New" w:hAnsi="Courier New"/>
          <w:sz w:val="26"/>
        </w:rPr>
        <w:softHyphen/>
        <w:t>кроза редко бывают больше чечевицы. В период терми</w:t>
      </w:r>
      <w:r>
        <w:rPr>
          <w:rFonts w:ascii="Courier New" w:hAnsi="Courier New"/>
          <w:sz w:val="26"/>
        </w:rPr>
        <w:softHyphen/>
        <w:t>нального обострения болезни нередко наблюдаются об</w:t>
      </w:r>
      <w:r>
        <w:rPr>
          <w:rFonts w:ascii="Courier New" w:hAnsi="Courier New"/>
          <w:sz w:val="26"/>
        </w:rPr>
        <w:softHyphen/>
        <w:t>ширные язвенно-некротические поражения слизистой-оболочки полости рта.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 xml:space="preserve">По данным </w:t>
      </w:r>
      <w:r>
        <w:rPr>
          <w:rFonts w:ascii="Courier New" w:hAnsi="Courier New"/>
          <w:sz w:val="26"/>
          <w:lang w:val="en-US"/>
        </w:rPr>
        <w:t>Bluefarb</w:t>
      </w:r>
      <w:r>
        <w:rPr>
          <w:rFonts w:ascii="Courier New" w:hAnsi="Courier New"/>
          <w:sz w:val="26"/>
        </w:rPr>
        <w:t xml:space="preserve"> (1960), специфические пораже</w:t>
      </w:r>
      <w:r>
        <w:rPr>
          <w:rFonts w:ascii="Courier New" w:hAnsi="Courier New"/>
          <w:sz w:val="26"/>
        </w:rPr>
        <w:softHyphen/>
        <w:t>ния слизистой оболочки полости рта в виде инфильтратов и узлов наблюдаются у 3,22% больных хроническим лимфолейкозом. Образующиеся узелки и узлы имеют тестоватую консистенцию, подвижны, синюшной окраски, возвы</w:t>
      </w:r>
      <w:r>
        <w:rPr>
          <w:rFonts w:ascii="Courier New" w:hAnsi="Courier New"/>
          <w:sz w:val="26"/>
        </w:rPr>
        <w:softHyphen/>
        <w:t>шаются над окружающей слизистой оболочкой. Процесс на слизистой оболочке может развиться самостоятельно или распространиться с прилегающих участков кожного покрова. При этом небо, язык, миндалины поражаются обычно самостоятельно (Ю. Я. Ашмарин). Развивается такой процесс медленно. Гистологически определяются отек подслизистого слоя, уме</w:t>
      </w:r>
      <w:r>
        <w:rPr>
          <w:rFonts w:ascii="Courier New" w:hAnsi="Courier New"/>
          <w:sz w:val="26"/>
        </w:rPr>
        <w:softHyphen/>
        <w:t>ренное его полнокровие, инфильтрация лимфоидными клетками. Может быть некроз слизистой оболочки. По Ф. X. Хавашу (1965), при этой форме имеется гиперплазия лимфоидного аппарата по</w:t>
      </w:r>
      <w:r>
        <w:rPr>
          <w:rFonts w:ascii="Courier New" w:hAnsi="Courier New"/>
          <w:sz w:val="26"/>
        </w:rPr>
        <w:softHyphen/>
        <w:t>лости рта, полнокровие сосудов подслизистого слоя, редкие кро</w:t>
      </w:r>
      <w:r>
        <w:rPr>
          <w:rFonts w:ascii="Courier New" w:hAnsi="Courier New"/>
          <w:sz w:val="26"/>
        </w:rPr>
        <w:softHyphen/>
        <w:t>воизлияния.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b/>
          <w:sz w:val="26"/>
        </w:rPr>
        <w:t>Агранулоцитоз</w:t>
      </w:r>
      <w:r>
        <w:rPr>
          <w:rFonts w:ascii="Courier New" w:hAnsi="Courier New"/>
          <w:sz w:val="26"/>
        </w:rPr>
        <w:t xml:space="preserve"> — синдром, характеризующийся зна</w:t>
      </w:r>
      <w:r>
        <w:rPr>
          <w:rFonts w:ascii="Courier New" w:hAnsi="Courier New"/>
          <w:sz w:val="26"/>
        </w:rPr>
        <w:softHyphen/>
        <w:t>чительным уменьшением количества или отсутствием нейтрофильных гранулоцитов в периферической крови. По механизму возникновения агранулоцитоз может, быть миелотоксическим и иммунным. Миелотоксический агра</w:t>
      </w:r>
      <w:r>
        <w:rPr>
          <w:rFonts w:ascii="Courier New" w:hAnsi="Courier New"/>
          <w:sz w:val="26"/>
        </w:rPr>
        <w:softHyphen/>
        <w:t>нулоцитоз возникает при подавлении роста предстадий гранулоцитов в костном мозге в результате воздействия на организм ионизирующей радиации, химических соеди</w:t>
      </w:r>
      <w:r>
        <w:rPr>
          <w:rFonts w:ascii="Courier New" w:hAnsi="Courier New"/>
          <w:sz w:val="26"/>
        </w:rPr>
        <w:softHyphen/>
        <w:t>нений, обладающих цитостатическими свойствами (бен</w:t>
      </w:r>
      <w:r>
        <w:rPr>
          <w:rFonts w:ascii="Courier New" w:hAnsi="Courier New"/>
          <w:sz w:val="26"/>
        </w:rPr>
        <w:softHyphen/>
        <w:t>зол, противоопухолевые препараты). Иммунный аграну</w:t>
      </w:r>
      <w:r>
        <w:rPr>
          <w:rFonts w:ascii="Courier New" w:hAnsi="Courier New"/>
          <w:sz w:val="26"/>
        </w:rPr>
        <w:softHyphen/>
        <w:t>лоцитоз развивается в результате ускоренной гибели гра</w:t>
      </w:r>
      <w:r>
        <w:rPr>
          <w:rFonts w:ascii="Courier New" w:hAnsi="Courier New"/>
          <w:sz w:val="26"/>
        </w:rPr>
        <w:softHyphen/>
        <w:t>нулоцитов под влиянием антилейкоцитарных антител. Из лекарственных препаратов агранулоцитоз могут вызвать амидопирин, бутадион, фенацетин, анальгин, барбамил, сульфаниламиды, стрептомицин, ПАСК, цитостатики и др. Особое место занимает агранулоцитоз при системных поражениях кроветворного аппарата.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Агранулоцитоз, как правило, первично проявляется изменениями в полости рта, что заставляет больного в на</w:t>
      </w:r>
      <w:r>
        <w:rPr>
          <w:rFonts w:ascii="Courier New" w:hAnsi="Courier New"/>
          <w:sz w:val="26"/>
        </w:rPr>
        <w:softHyphen/>
        <w:t>чале заболевания обращаться к стоматологу. По данным Г. В. Чирва (1968), изменения слизистой оболочки поло</w:t>
      </w:r>
      <w:r>
        <w:rPr>
          <w:rFonts w:ascii="Courier New" w:hAnsi="Courier New"/>
          <w:sz w:val="26"/>
        </w:rPr>
        <w:softHyphen/>
        <w:t xml:space="preserve">сти рта и глотки встречаются у 65,4% больных агранулоцитозом токсического происхождения и у 91,3% больных иммунным агранулоцитозом. 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Миелотоксический агранулоцитоз развивается испод</w:t>
      </w:r>
      <w:r>
        <w:rPr>
          <w:rFonts w:ascii="Courier New" w:hAnsi="Courier New"/>
          <w:sz w:val="26"/>
        </w:rPr>
        <w:softHyphen/>
        <w:t>воль. Начало иммунного медикаментозного агранулоцитоза острое. Болезнь начинается с подъема температуры тела, появления болей при глотании, запаха изо рта, кро</w:t>
      </w:r>
      <w:r>
        <w:rPr>
          <w:rFonts w:ascii="Courier New" w:hAnsi="Courier New"/>
          <w:sz w:val="26"/>
        </w:rPr>
        <w:softHyphen/>
        <w:t>воточивости десен. Отмечаются геморрагии, образуются очаги некроза слизистой оболочки полости рта, особенно часто на миндалинах. Язвенно-некротический процесс мо</w:t>
      </w:r>
      <w:r>
        <w:rPr>
          <w:rFonts w:ascii="Courier New" w:hAnsi="Courier New"/>
          <w:sz w:val="26"/>
        </w:rPr>
        <w:softHyphen/>
        <w:t>жет распространяться на пищевод. Нередко некротиче</w:t>
      </w:r>
      <w:r>
        <w:rPr>
          <w:rFonts w:ascii="Courier New" w:hAnsi="Courier New"/>
          <w:sz w:val="26"/>
        </w:rPr>
        <w:softHyphen/>
        <w:t>ский процесс на слизистой оболочке сочетается с кандидозом. Лимфатические узлы увеличены.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Гистологически выявляют очаги некроза, начинающегося на поверхности слизистой оболочки и распространяющегося вглубь вплоть до мышечного слоя и кости. Некрозы носят ареактивный характер, так как отсутствует пли резко ослаблена клеточная ре</w:t>
      </w:r>
      <w:r>
        <w:rPr>
          <w:rFonts w:ascii="Courier New" w:hAnsi="Courier New"/>
          <w:sz w:val="26"/>
        </w:rPr>
        <w:softHyphen/>
        <w:t>акция, что обусловлено отсутствием гранулоцитов. Редко бывает выраженной сосудистая реакция. Пунктат костного мозга беден клеточными элементами, отсутствуют зрелые нейтрофилы, много лимфоцитов. В подчелюстных лимфатических узлах определяют  очаги гиперемии и кровоизлияния, иногда с участками некроза.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Дифференциальную диагностику следует проводить с язвенно-некротическим стоматитом Венсана, другими бо</w:t>
      </w:r>
      <w:r>
        <w:rPr>
          <w:rFonts w:ascii="Courier New" w:hAnsi="Courier New"/>
          <w:sz w:val="26"/>
        </w:rPr>
        <w:softHyphen/>
        <w:t>лезнями крови.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Диагноз ставят на основании анамнеза, клинической картины, результатов исследования периферической кро</w:t>
      </w:r>
      <w:r>
        <w:rPr>
          <w:rFonts w:ascii="Courier New" w:hAnsi="Courier New"/>
          <w:sz w:val="26"/>
        </w:rPr>
        <w:softHyphen/>
        <w:t>ви и пунктата костного мозга.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Общее лечение проводят под наблюдением терапевта и гематолога, в первую очередь предусматривают перелива</w:t>
      </w:r>
      <w:r>
        <w:rPr>
          <w:rFonts w:ascii="Courier New" w:hAnsi="Courier New"/>
          <w:sz w:val="26"/>
        </w:rPr>
        <w:softHyphen/>
        <w:t>ние крови, устранение этиологического факта и др. Мест</w:t>
      </w:r>
      <w:r>
        <w:rPr>
          <w:rFonts w:ascii="Courier New" w:hAnsi="Courier New"/>
          <w:sz w:val="26"/>
        </w:rPr>
        <w:softHyphen/>
        <w:t>ное лечение включает антисептическую обработку полости рта, обезболивание, назначение препаратов, стимули</w:t>
      </w:r>
      <w:r>
        <w:rPr>
          <w:rFonts w:ascii="Courier New" w:hAnsi="Courier New"/>
          <w:sz w:val="26"/>
        </w:rPr>
        <w:softHyphen/>
        <w:t xml:space="preserve">рующих эпителизацию. </w:t>
      </w:r>
      <w:r>
        <w:rPr>
          <w:rFonts w:ascii="Courier New" w:hAnsi="Courier New"/>
          <w:b/>
          <w:sz w:val="26"/>
        </w:rPr>
        <w:t>Тромбоцитопеническая пурпура</w:t>
      </w:r>
      <w:r>
        <w:rPr>
          <w:rFonts w:ascii="Courier New" w:hAnsi="Courier New"/>
          <w:sz w:val="26"/>
        </w:rPr>
        <w:t xml:space="preserve"> (син.: болезнь Верль</w:t>
      </w:r>
      <w:r>
        <w:rPr>
          <w:rFonts w:ascii="Courier New" w:hAnsi="Courier New"/>
          <w:sz w:val="26"/>
        </w:rPr>
        <w:softHyphen/>
        <w:t>гофа) связана с нарушением созревания мегакариоцитов и слабой способностью их продуцировать тромбоциты. За</w:t>
      </w:r>
      <w:r>
        <w:rPr>
          <w:rFonts w:ascii="Courier New" w:hAnsi="Courier New"/>
          <w:sz w:val="26"/>
        </w:rPr>
        <w:softHyphen/>
        <w:t>болевание характеризуется значительным снижением ко</w:t>
      </w:r>
      <w:r>
        <w:rPr>
          <w:rFonts w:ascii="Courier New" w:hAnsi="Courier New"/>
          <w:sz w:val="26"/>
        </w:rPr>
        <w:softHyphen/>
        <w:t>личества тромбоцитов в периферической крови. Клиниче</w:t>
      </w:r>
      <w:r>
        <w:rPr>
          <w:rFonts w:ascii="Courier New" w:hAnsi="Courier New"/>
          <w:sz w:val="26"/>
        </w:rPr>
        <w:softHyphen/>
        <w:t>ски различают острую и хроническую рецидивирующую формы течения хронической болезни Верльгофа.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Симптоматическую тромбоцитопению наблюдают не только при болезни Верльгофа, этиология которой неиз</w:t>
      </w:r>
      <w:r>
        <w:rPr>
          <w:rFonts w:ascii="Courier New" w:hAnsi="Courier New"/>
          <w:sz w:val="26"/>
        </w:rPr>
        <w:softHyphen/>
        <w:t>вестна, но и при аллергических состояниях, инфекцион</w:t>
      </w:r>
      <w:r>
        <w:rPr>
          <w:rFonts w:ascii="Courier New" w:hAnsi="Courier New"/>
          <w:sz w:val="26"/>
        </w:rPr>
        <w:softHyphen/>
        <w:t>ных заболеваниях, лучевой болезни, медикаментозных ин</w:t>
      </w:r>
      <w:r>
        <w:rPr>
          <w:rFonts w:ascii="Courier New" w:hAnsi="Courier New"/>
          <w:sz w:val="26"/>
        </w:rPr>
        <w:softHyphen/>
        <w:t>токсикациях и др.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Основным клиническим симптомом заболевания явля</w:t>
      </w:r>
      <w:r>
        <w:rPr>
          <w:rFonts w:ascii="Courier New" w:hAnsi="Courier New"/>
          <w:sz w:val="26"/>
        </w:rPr>
        <w:softHyphen/>
        <w:t>ются кровоизлияния в кожу, слизистые оболочки, а так</w:t>
      </w:r>
      <w:r>
        <w:rPr>
          <w:rFonts w:ascii="Courier New" w:hAnsi="Courier New"/>
          <w:sz w:val="26"/>
        </w:rPr>
        <w:softHyphen/>
        <w:t>же кровотечения из носа, десен и др., возникающие спон</w:t>
      </w:r>
      <w:r>
        <w:rPr>
          <w:rFonts w:ascii="Courier New" w:hAnsi="Courier New"/>
          <w:sz w:val="26"/>
        </w:rPr>
        <w:softHyphen/>
        <w:t>танно или под влиянием незначительной травмы. Наблю</w:t>
      </w:r>
      <w:r>
        <w:rPr>
          <w:rFonts w:ascii="Courier New" w:hAnsi="Courier New"/>
          <w:sz w:val="26"/>
        </w:rPr>
        <w:softHyphen/>
        <w:t>даются кровоизлияния в серозные оболочки, сетчатку и другие отделы глаза, головной мозг. В результате значи</w:t>
      </w:r>
      <w:r>
        <w:rPr>
          <w:rFonts w:ascii="Courier New" w:hAnsi="Courier New"/>
          <w:sz w:val="26"/>
        </w:rPr>
        <w:softHyphen/>
        <w:t>тельных кровопотерь может развиться постгеморрагиче</w:t>
      </w:r>
      <w:r>
        <w:rPr>
          <w:rFonts w:ascii="Courier New" w:hAnsi="Courier New"/>
          <w:sz w:val="26"/>
        </w:rPr>
        <w:softHyphen/>
        <w:t xml:space="preserve">ская анемия. 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Характерным признаком заболевания является тромбоцитопения. В период ремиссии количество тромбоцитов увеличивается, но, как правило, не достигает нормы. Уменьшение количества тромбоцитов приводит к увели</w:t>
      </w:r>
      <w:r>
        <w:rPr>
          <w:rFonts w:ascii="Courier New" w:hAnsi="Courier New"/>
          <w:sz w:val="26"/>
        </w:rPr>
        <w:softHyphen/>
        <w:t>чению времени кровотечения до 10 мин и более (в норме 3—4 мин). Симптом жгута (Копчаловского—Румпеля—Лееде) резко положительный. Острые формы, встречаю</w:t>
      </w:r>
      <w:r>
        <w:rPr>
          <w:rFonts w:ascii="Courier New" w:hAnsi="Courier New"/>
          <w:sz w:val="26"/>
        </w:rPr>
        <w:softHyphen/>
        <w:t xml:space="preserve">щиеся реже, протекают с высокой температурой тела и профузными кровотечениями, в том числе почечными. 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При тромбоцитопении следует соблюдать осторожность при стоматологических и других вмешательствах. Их сле</w:t>
      </w:r>
      <w:r>
        <w:rPr>
          <w:rFonts w:ascii="Courier New" w:hAnsi="Courier New"/>
          <w:sz w:val="26"/>
        </w:rPr>
        <w:softHyphen/>
        <w:t>дует проводить в условиях стационара после соответству</w:t>
      </w:r>
      <w:r>
        <w:rPr>
          <w:rFonts w:ascii="Courier New" w:hAnsi="Courier New"/>
          <w:sz w:val="26"/>
        </w:rPr>
        <w:softHyphen/>
        <w:t>ющей подготовки.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b/>
          <w:sz w:val="26"/>
        </w:rPr>
        <w:t xml:space="preserve">Эритремия </w:t>
      </w:r>
      <w:r>
        <w:rPr>
          <w:rFonts w:ascii="Courier New" w:hAnsi="Courier New"/>
          <w:sz w:val="26"/>
        </w:rPr>
        <w:t>(сип.: полицитемия, болезнь Вакеза) — за</w:t>
      </w:r>
      <w:r>
        <w:rPr>
          <w:rFonts w:ascii="Courier New" w:hAnsi="Courier New"/>
          <w:sz w:val="26"/>
        </w:rPr>
        <w:softHyphen/>
        <w:t>болевание кроветворного аппарата, характеризующееся увеличением количества эритроцитов и гемоглобина в еди</w:t>
      </w:r>
      <w:r>
        <w:rPr>
          <w:rFonts w:ascii="Courier New" w:hAnsi="Courier New"/>
          <w:sz w:val="26"/>
        </w:rPr>
        <w:softHyphen/>
        <w:t>нице объема крови наряду с увеличением всей массы кро</w:t>
      </w:r>
      <w:r>
        <w:rPr>
          <w:rFonts w:ascii="Courier New" w:hAnsi="Courier New"/>
          <w:sz w:val="26"/>
        </w:rPr>
        <w:softHyphen/>
        <w:t>ви. Эритремия возникает преимущественно в возрасте 40—60 лет, чаще у мужчин. Заболевание начинается не</w:t>
      </w:r>
      <w:r>
        <w:rPr>
          <w:rFonts w:ascii="Courier New" w:hAnsi="Courier New"/>
          <w:sz w:val="26"/>
        </w:rPr>
        <w:softHyphen/>
        <w:t>заметно для больного. Изменяется цвет кожи и слизистых оболочек, которые приобретают темно-вишневую окраску, что обусловлено повышенным содержанием в капиллярах восстановленного гемоглобина. Часто наблюдается крово</w:t>
      </w:r>
      <w:r>
        <w:rPr>
          <w:rFonts w:ascii="Courier New" w:hAnsi="Courier New"/>
          <w:sz w:val="26"/>
        </w:rPr>
        <w:softHyphen/>
        <w:t>точивость десен. Возможны парестезии в области слизи</w:t>
      </w:r>
      <w:r>
        <w:rPr>
          <w:rFonts w:ascii="Courier New" w:hAnsi="Courier New"/>
          <w:sz w:val="26"/>
        </w:rPr>
        <w:softHyphen/>
        <w:t>стых оболочек полости рта в связи с повышением кровена</w:t>
      </w:r>
      <w:r>
        <w:rPr>
          <w:rFonts w:ascii="Courier New" w:hAnsi="Courier New"/>
          <w:sz w:val="26"/>
        </w:rPr>
        <w:softHyphen/>
        <w:t>полнения сосудов и нейрососудистыми расстройствами.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  <w:sectPr w:rsidR="00E4020F">
          <w:pgSz w:w="11907" w:h="16840" w:code="9"/>
          <w:pgMar w:top="1134" w:right="1134" w:bottom="1134" w:left="1418" w:header="720" w:footer="720" w:gutter="0"/>
          <w:cols w:space="720"/>
          <w:noEndnote/>
        </w:sectPr>
      </w:pP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 xml:space="preserve"> Диагноз ставят на основании резкого увеличения ко</w:t>
      </w:r>
      <w:r>
        <w:rPr>
          <w:rFonts w:ascii="Courier New" w:hAnsi="Courier New"/>
          <w:sz w:val="26"/>
        </w:rPr>
        <w:softHyphen/>
        <w:t xml:space="preserve">личества эритроцитов. Обычно одновременно повышается уровень гемоглобина и увеличивается вязкость крови. 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b/>
          <w:sz w:val="26"/>
        </w:rPr>
      </w:pPr>
      <w:r>
        <w:rPr>
          <w:rFonts w:ascii="Courier New" w:hAnsi="Courier New"/>
          <w:b/>
          <w:sz w:val="26"/>
        </w:rPr>
        <w:t>Литература: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1. Е.В. Боровский. Заболевания слизистой оболочки полости рта и губ. М:Медецина. 1984г. 400с.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2. Пеккер Р. Я. Профессиональные поражения тканей полости рта.— М.: Медицина, 1977.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3. Смирнов В. А. Заболевания нервной системы лица.— М.: Медици</w:t>
      </w:r>
      <w:r>
        <w:rPr>
          <w:rFonts w:ascii="Courier New" w:hAnsi="Courier New"/>
          <w:sz w:val="26"/>
        </w:rPr>
        <w:softHyphen/>
        <w:t>на, 1976.</w:t>
      </w:r>
    </w:p>
    <w:p w:rsidR="00E4020F" w:rsidRDefault="00E4020F">
      <w:pPr>
        <w:pStyle w:val="1"/>
        <w:spacing w:line="480" w:lineRule="auto"/>
        <w:ind w:firstLine="851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4. Банченко Г.В. Сочетанные заболевания слизистой оболочки полости рта и внутренних органов. М: Медицина, 1979г.</w:t>
      </w:r>
      <w:bookmarkStart w:id="0" w:name="_GoBack"/>
      <w:bookmarkEnd w:id="0"/>
    </w:p>
    <w:sectPr w:rsidR="00E4020F">
      <w:pgSz w:w="11907" w:h="16840" w:code="9"/>
      <w:pgMar w:top="1134" w:right="1134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DBF"/>
    <w:rsid w:val="00156773"/>
    <w:rsid w:val="007A2DBF"/>
    <w:rsid w:val="00883C37"/>
    <w:rsid w:val="00E4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DD024-CCCF-4EF6-9BC9-99E37B9B6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</w:pPr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2690</Words>
  <Characters>15337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17992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Tengis</dc:creator>
  <cp:keywords/>
  <cp:lastModifiedBy>admin</cp:lastModifiedBy>
  <cp:revision>2</cp:revision>
  <cp:lastPrinted>2000-04-14T18:54:00Z</cp:lastPrinted>
  <dcterms:created xsi:type="dcterms:W3CDTF">2014-02-13T14:13:00Z</dcterms:created>
  <dcterms:modified xsi:type="dcterms:W3CDTF">2014-02-13T14:13:00Z</dcterms:modified>
</cp:coreProperties>
</file>