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691" w:rsidRDefault="00785691">
      <w:pPr>
        <w:pStyle w:val="1"/>
      </w:pPr>
      <w:r>
        <w:rPr>
          <w:b/>
          <w:bCs/>
          <w:i/>
          <w:iCs/>
          <w:u w:val="single"/>
        </w:rPr>
        <w:t xml:space="preserve">  Кости</w:t>
      </w:r>
      <w:r>
        <w:t xml:space="preserve">, ossa, являются твердой опорой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мягких тканей тела и рычагами,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перемещающимися силой сокращения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мышц. Кости в целом теле образуют его </w:t>
      </w:r>
    </w:p>
    <w:p w:rsidR="00785691" w:rsidRDefault="00785691">
      <w:pPr>
        <w:rPr>
          <w:sz w:val="52"/>
        </w:rPr>
      </w:pPr>
      <w:r>
        <w:rPr>
          <w:sz w:val="52"/>
        </w:rPr>
        <w:t>скелет</w:t>
      </w:r>
      <w:r>
        <w:rPr>
          <w:sz w:val="52"/>
          <w:lang w:val="en-US"/>
        </w:rPr>
        <w:t xml:space="preserve">, skeletum s. skeleton. </w:t>
      </w:r>
      <w:r>
        <w:rPr>
          <w:sz w:val="52"/>
        </w:rPr>
        <w:t xml:space="preserve">Кость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покрыта снаружи надкостницей,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periosteum. В ней различают два слоя -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наружный и внутренний. Наружный,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фиброзный слой богаче кровеносными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сосудами и нервами, чем внутренний. В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фиброзном слое имеются также сеть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лимфатических капилляров и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лимфатические сосуды, а кроме того,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нервы кости, которые проходят через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питательные отверстия foramina nutricia.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Внутренний, костеобразующий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(остеогенный) слой богат клетками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(остеобластами), формирующими кость.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Надкостницей не покрыты лишь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суставные поверхности, facies articulares,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кости; их покрывает суставной хрящ.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cartilago arlicularis. По форме различают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длинные кости, ossa longa, короткие, </w:t>
      </w:r>
    </w:p>
    <w:p w:rsidR="00785691" w:rsidRDefault="00785691">
      <w:pPr>
        <w:rPr>
          <w:sz w:val="52"/>
        </w:rPr>
      </w:pPr>
      <w:r>
        <w:rPr>
          <w:sz w:val="52"/>
          <w:lang w:val="en-US"/>
        </w:rPr>
        <w:t xml:space="preserve">ossa brevia, </w:t>
      </w:r>
      <w:r>
        <w:rPr>
          <w:sz w:val="52"/>
        </w:rPr>
        <w:t>плоские</w:t>
      </w:r>
      <w:r>
        <w:rPr>
          <w:sz w:val="52"/>
          <w:lang w:val="en-US"/>
        </w:rPr>
        <w:t xml:space="preserve">, ossa plana. </w:t>
      </w:r>
      <w:r>
        <w:rPr>
          <w:sz w:val="52"/>
        </w:rPr>
        <w:t xml:space="preserve">Ряд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костей имеет внутри наполненную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воздухом полость; такие кости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называют воздухоносными, или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пневматическими, ossa pneumatica.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Некоторые кости конечностей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напоминают по строению трубку и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называются трубчатыми. В длинных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костях различают концы, extremitates, и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среднюю часть - тело. corpus. Конец,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который располагается ближе к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туловищу, называют проксимальным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концом, extermitas proximalis. а конец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этой же кости, занимающий в скелете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более отдаленное от туловища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положение, называют дистальным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концом, extremitas distalis. На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поверхности костей имеются различной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величины и формы возвышения,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углубления, площадки, отверстия: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отростки, processus, выступы, </w:t>
      </w:r>
    </w:p>
    <w:p w:rsidR="00785691" w:rsidRDefault="00785691">
      <w:pPr>
        <w:rPr>
          <w:sz w:val="52"/>
          <w:lang w:val="en-US"/>
        </w:rPr>
      </w:pPr>
      <w:r>
        <w:rPr>
          <w:sz w:val="52"/>
          <w:lang w:val="en-US"/>
        </w:rPr>
        <w:t xml:space="preserve">apophyses, </w:t>
      </w:r>
      <w:r>
        <w:rPr>
          <w:sz w:val="52"/>
        </w:rPr>
        <w:t>ости</w:t>
      </w:r>
      <w:r>
        <w:rPr>
          <w:sz w:val="52"/>
          <w:lang w:val="en-US"/>
        </w:rPr>
        <w:t xml:space="preserve">, spinae, </w:t>
      </w:r>
      <w:r>
        <w:rPr>
          <w:sz w:val="52"/>
        </w:rPr>
        <w:t>гребни</w:t>
      </w:r>
      <w:r>
        <w:rPr>
          <w:sz w:val="52"/>
          <w:lang w:val="en-US"/>
        </w:rPr>
        <w:t xml:space="preserve">. cristae, </w:t>
      </w:r>
    </w:p>
    <w:p w:rsidR="00785691" w:rsidRDefault="00785691">
      <w:pPr>
        <w:rPr>
          <w:sz w:val="52"/>
          <w:lang w:val="en-US"/>
        </w:rPr>
      </w:pPr>
      <w:r>
        <w:rPr>
          <w:sz w:val="52"/>
        </w:rPr>
        <w:t>бугры</w:t>
      </w:r>
      <w:r>
        <w:rPr>
          <w:sz w:val="52"/>
          <w:lang w:val="en-US"/>
        </w:rPr>
        <w:t xml:space="preserve">, tubera, </w:t>
      </w:r>
      <w:r>
        <w:rPr>
          <w:sz w:val="52"/>
        </w:rPr>
        <w:t>бугорки</w:t>
      </w:r>
      <w:r>
        <w:rPr>
          <w:sz w:val="52"/>
          <w:lang w:val="en-US"/>
        </w:rPr>
        <w:t xml:space="preserve">, tubercula,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шероховатые линии, ряд других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образований. В связи с особенностями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процесса развития костей дистальному,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как и проксимальному, суставному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концу кости дают название эпифиза,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epiphysis, средней части кости -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диафиза. diaphysis, и каждому концу </w:t>
      </w:r>
    </w:p>
    <w:p w:rsidR="00785691" w:rsidRDefault="00785691">
      <w:pPr>
        <w:rPr>
          <w:sz w:val="52"/>
          <w:lang w:val="en-US"/>
        </w:rPr>
      </w:pPr>
      <w:r>
        <w:rPr>
          <w:sz w:val="52"/>
        </w:rPr>
        <w:t>диафиза</w:t>
      </w:r>
      <w:r>
        <w:rPr>
          <w:sz w:val="52"/>
          <w:lang w:val="en-US"/>
        </w:rPr>
        <w:t xml:space="preserve"> - </w:t>
      </w:r>
      <w:r>
        <w:rPr>
          <w:sz w:val="52"/>
        </w:rPr>
        <w:t>метафиза</w:t>
      </w:r>
      <w:r>
        <w:rPr>
          <w:sz w:val="52"/>
          <w:lang w:val="en-US"/>
        </w:rPr>
        <w:t xml:space="preserve"> melaphysis (meta -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позади, после). В течение всего периода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детства и юности (до 18-25 лет) между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эпифизом и метафизом сохраняется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прослойка хряща (пластинка роста) -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эпифизарный хрящ; за счет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размножения его клеток кость растет в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длину. После окостенения участок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кости, заместивший этот хрящ,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сохраняет название метафиза. На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распиле почти каждой кости можно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различить компактное вещество,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substantia compacta, составляющее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поверхностный слой кости, и губчатое </w:t>
      </w:r>
    </w:p>
    <w:p w:rsidR="00785691" w:rsidRDefault="00785691">
      <w:pPr>
        <w:rPr>
          <w:sz w:val="52"/>
          <w:lang w:val="en-US"/>
        </w:rPr>
      </w:pPr>
      <w:r>
        <w:rPr>
          <w:sz w:val="52"/>
        </w:rPr>
        <w:t>вещество</w:t>
      </w:r>
      <w:r>
        <w:rPr>
          <w:sz w:val="52"/>
          <w:lang w:val="en-US"/>
        </w:rPr>
        <w:t xml:space="preserve">, substantia spongiosa.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образующее в кости более глубокий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слой. В середине диафиза трубчатых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костей имеется различной величины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костномозговая полость, cavum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medullare, в которой, как и в ячейках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губчатого вещества, находится костный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мозг. Губчатое вещество костей свода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черепа, залегающее между двумя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(наружной и внутренней, lamina externa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et interna) пластинками компактного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вещества, получает название диплоэ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diploe (двойное). </w:t>
      </w:r>
    </w:p>
    <w:p w:rsidR="00785691" w:rsidRDefault="00785691">
      <w:pPr>
        <w:rPr>
          <w:sz w:val="52"/>
        </w:rPr>
      </w:pPr>
    </w:p>
    <w:p w:rsidR="00785691" w:rsidRDefault="00785691">
      <w:pPr>
        <w:rPr>
          <w:sz w:val="52"/>
        </w:rPr>
      </w:pPr>
      <w:r>
        <w:rPr>
          <w:sz w:val="52"/>
        </w:rPr>
        <w:t xml:space="preserve">Кости делят на: </w:t>
      </w:r>
    </w:p>
    <w:p w:rsidR="00785691" w:rsidRDefault="00785691">
      <w:pPr>
        <w:rPr>
          <w:sz w:val="52"/>
        </w:rPr>
      </w:pPr>
    </w:p>
    <w:p w:rsidR="00785691" w:rsidRDefault="00785691">
      <w:pPr>
        <w:rPr>
          <w:sz w:val="52"/>
        </w:rPr>
      </w:pPr>
      <w:r>
        <w:rPr>
          <w:sz w:val="52"/>
        </w:rPr>
        <w:t xml:space="preserve">   Кости туловища, ossa trunci;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   Кости головы, ossa capitis,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   составляющие в совокупности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   череп, cranium ;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   Кости верхней конечности, ossa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   membri superioris;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   Кости нижней конечности, ossa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   membri inferioris.</w:t>
      </w:r>
    </w:p>
    <w:p w:rsidR="00785691" w:rsidRDefault="00785691">
      <w:pPr>
        <w:rPr>
          <w:sz w:val="52"/>
        </w:rPr>
      </w:pPr>
    </w:p>
    <w:p w:rsidR="00785691" w:rsidRDefault="00785691">
      <w:pPr>
        <w:rPr>
          <w:sz w:val="52"/>
        </w:rPr>
      </w:pPr>
    </w:p>
    <w:p w:rsidR="00785691" w:rsidRDefault="00785691">
      <w:pPr>
        <w:rPr>
          <w:sz w:val="52"/>
        </w:rPr>
      </w:pPr>
    </w:p>
    <w:p w:rsidR="00785691" w:rsidRDefault="00785691">
      <w:pPr>
        <w:rPr>
          <w:sz w:val="52"/>
        </w:rPr>
      </w:pPr>
    </w:p>
    <w:p w:rsidR="00785691" w:rsidRDefault="00785691">
      <w:pPr>
        <w:rPr>
          <w:sz w:val="52"/>
        </w:rPr>
      </w:pPr>
    </w:p>
    <w:p w:rsidR="00785691" w:rsidRDefault="00785691">
      <w:pPr>
        <w:rPr>
          <w:sz w:val="52"/>
        </w:rPr>
      </w:pPr>
      <w:r>
        <w:rPr>
          <w:b/>
          <w:bCs/>
          <w:sz w:val="52"/>
        </w:rPr>
        <w:t xml:space="preserve">   </w:t>
      </w:r>
      <w:r>
        <w:rPr>
          <w:b/>
          <w:bCs/>
          <w:i/>
          <w:iCs/>
          <w:sz w:val="52"/>
          <w:u w:val="single"/>
        </w:rPr>
        <w:t>Мышца</w:t>
      </w:r>
      <w:r>
        <w:rPr>
          <w:sz w:val="52"/>
        </w:rPr>
        <w:t xml:space="preserve">, musculus, является активным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элементом аппарата движения.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Скелетная мышца образована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поперечнополосатыми мышечными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волокнами. Их поперечная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исчерченность обусловлена наличием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чередующихся двоякопреломляющих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проходящий свет дисков -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анизотропных, более темных, и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однопреломляющих свет - изотропных,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более светлых. Каждое мышечное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волокно состоит из недифференцированной цитоплазмы, или саркоплазмы, с многочисленными ядрами, которая содержит множество дифференцированных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поперечно-полосатых миофибрилл.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Периферия мышечного волокна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окружена прозрачной оболочкой, или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сарколеммой, содержащей фибриллы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коллагеновой природы. Небольшие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группы мышечных волокон окружены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соединительнотканной оболочкой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-эндомизием, endomysium; более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крупные комплексы представлены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пучками мышечных волокон, которые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заключены в рыхлую соединительную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ткань - внутренний перимизий,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perimysium internum; вся мышца в целом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окружена наружным перимизием,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perimysium externum.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    Все соединительнотканные структуры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мышцы, от сарколеммы до наружного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перимизия, являются продолжением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друг друга и непрерывно связаны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между собой. Всю мышцу одевает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соединительнотканный футляр -фасция,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fascia. У большинства мышц различают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брюшко, venter, и два конца, из которых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один является началом мышцы и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получает название головки, caput, а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другой, противоположный конец,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называется хвостом мышцы, cauda. У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концов мышцы соединительная ткань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образует соедини-тельнотканное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сухожилие, tendo, которым мышца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прикрепляется к кости. Сухожилия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образованы пучками коллагеновых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волокон, которые вытянуты по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длиннику мышцы и располагаются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параллельно друг другу.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  Отдельные пучки различного порядка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окружены соединительнотканной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оболочкой - эндо-тендинием,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переходящей непосредственно в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наружную оболочку, окружающую все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сухожилие в целом, - перитендиний,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peritendineum. Плоское сухожилие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получает название сухожильного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растяжения, или апоневроза,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aponeurosis.По направлению мышечных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пучков и их отношению к сухожилиям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различают три основных типа мышц:а)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параллельный тип - мышечные пучки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располагаются параллельно длинной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оси мышцы (например, портняжная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мышца, m. sartorius);б) перистый тип -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параллельно идущие мышечные пучки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располагаются под углом к длиннику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мышцы. Различают мышцы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одноперистые, mm. unipennati,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мышечные пучки которых прикреплены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по одну сторону сухожилия (например,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длинный сгибатель большого пальца </w:t>
      </w:r>
    </w:p>
    <w:p w:rsidR="00785691" w:rsidRDefault="00785691">
      <w:pPr>
        <w:rPr>
          <w:sz w:val="52"/>
          <w:lang w:val="en-US"/>
        </w:rPr>
      </w:pPr>
      <w:r>
        <w:rPr>
          <w:sz w:val="52"/>
        </w:rPr>
        <w:t>кисти</w:t>
      </w:r>
      <w:r>
        <w:rPr>
          <w:sz w:val="52"/>
          <w:lang w:val="en-US"/>
        </w:rPr>
        <w:t xml:space="preserve">, m. </w:t>
      </w:r>
      <w:r>
        <w:rPr>
          <w:sz w:val="52"/>
        </w:rPr>
        <w:t>Пехог</w:t>
      </w:r>
      <w:r>
        <w:rPr>
          <w:sz w:val="52"/>
          <w:lang w:val="en-US"/>
        </w:rPr>
        <w:t xml:space="preserve"> pollicis longus);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двуперистые мышцы, mm. bipennati, где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мышечные пучки прикрепляются по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обеим сторонам сухожилия (например,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длинный сгибатель большого пальца </w:t>
      </w:r>
    </w:p>
    <w:p w:rsidR="00785691" w:rsidRDefault="00785691">
      <w:pPr>
        <w:rPr>
          <w:sz w:val="52"/>
          <w:lang w:val="en-US"/>
        </w:rPr>
      </w:pPr>
      <w:r>
        <w:rPr>
          <w:sz w:val="52"/>
        </w:rPr>
        <w:t>стопы</w:t>
      </w:r>
      <w:r>
        <w:rPr>
          <w:sz w:val="52"/>
          <w:lang w:val="en-US"/>
        </w:rPr>
        <w:t xml:space="preserve">, m. flexor hallucis longus);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многоперистые мышцы, mm.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multipennati, в которых мышечные пучки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в виде многих перистых групп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примыкают друг к другу (например,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дельтовидная мышца, m. deltoideus); в)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треугольный тип мышц - мышечные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пучки с различных направлений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сходятся к одному общему концевому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сухожилию (например, височная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мышца, m. temporalis).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  Некоторые мышцы имеют две или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несколько головок. Мышца, имеющая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две головки, получает название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двуглавой, т. biceps, три головки -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трехглавой, т. triceps, четыре головки -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четырехглавой, т. quadriceps.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Встречаются мышцы, имеющие два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брюшка, разделенных промежуточным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сухожилием. Такие мышцы получают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название двубрюшных, mm. digastrici.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Некоторые мышцы имеют на своем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протяжении несколько сухожильных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перемычек, intersectio tendineae.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  К вспомогательным аппаратам мышц,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способствующим их работе, относят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фасции, синовиальные и фиброзные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влагалища сухожилий, синовиальные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сумки и сесамовидные кости. Фасции,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fasciae, образуют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соединительнотканные футляры,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которые окружают отдельные мышцы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или целые группы мышц. Фасции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представляют собой различной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протяженности, толщины и слоистости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соединительнотканные пластины с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множеством коллагеновых и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эластических волокон, ориентация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которых обусловлена теми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функциональными особенностями,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которые несет мышца или группа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мышц, связанных с данной фасцией. В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ряде мест фасции, располагаясь между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мышцами в виде межмышечных </w:t>
      </w:r>
    </w:p>
    <w:p w:rsidR="00785691" w:rsidRDefault="00785691">
      <w:pPr>
        <w:rPr>
          <w:sz w:val="52"/>
          <w:lang w:val="en-US"/>
        </w:rPr>
      </w:pPr>
      <w:r>
        <w:rPr>
          <w:sz w:val="52"/>
        </w:rPr>
        <w:t>перегородок</w:t>
      </w:r>
      <w:r>
        <w:rPr>
          <w:sz w:val="52"/>
          <w:lang w:val="en-US"/>
        </w:rPr>
        <w:t xml:space="preserve">, septa intermuscularia,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срастаются с надкостницей, образуя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костно-фиброзные влагалища, к стенкам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которых прикрепляются мышцы.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Фиброзные влагалища сухожилий,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vaginae fibrosae tendineae, находятся в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наиболее подвижных местах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конечностей в области кисти и стопы,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способствуя скольжению сухожилий в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строго определенных направлениях.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Волокнистая соединительная ткань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образует фиброзные и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костно-фиброзные влагалища и каналы,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внутри которых залегают синовиальные </w:t>
      </w:r>
    </w:p>
    <w:p w:rsidR="00785691" w:rsidRDefault="00785691">
      <w:pPr>
        <w:rPr>
          <w:sz w:val="52"/>
          <w:lang w:val="en-US"/>
        </w:rPr>
      </w:pPr>
      <w:r>
        <w:rPr>
          <w:sz w:val="52"/>
        </w:rPr>
        <w:t>влагалища</w:t>
      </w:r>
      <w:r>
        <w:rPr>
          <w:sz w:val="52"/>
          <w:lang w:val="en-US"/>
        </w:rPr>
        <w:t xml:space="preserve">. vaginae synoviales tendinum. </w:t>
      </w:r>
    </w:p>
    <w:p w:rsidR="00785691" w:rsidRDefault="00785691">
      <w:pPr>
        <w:rPr>
          <w:sz w:val="52"/>
        </w:rPr>
      </w:pPr>
      <w:r>
        <w:rPr>
          <w:sz w:val="52"/>
          <w:lang w:val="en-US"/>
        </w:rPr>
        <w:t xml:space="preserve">  </w:t>
      </w:r>
      <w:r>
        <w:rPr>
          <w:sz w:val="52"/>
        </w:rPr>
        <w:t xml:space="preserve">Каждое синовиальное влагалище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состоит из двух переходящих один в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другой листков: наружного, </w:t>
      </w:r>
    </w:p>
    <w:p w:rsidR="00785691" w:rsidRDefault="00785691">
      <w:pPr>
        <w:rPr>
          <w:sz w:val="52"/>
          <w:lang w:val="en-US"/>
        </w:rPr>
      </w:pPr>
      <w:r>
        <w:rPr>
          <w:sz w:val="52"/>
        </w:rPr>
        <w:t>париетального</w:t>
      </w:r>
      <w:r>
        <w:rPr>
          <w:sz w:val="52"/>
          <w:lang w:val="en-US"/>
        </w:rPr>
        <w:t xml:space="preserve">, lamina parietalis,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сращенного с внутренней поверхностью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фиброзного влагалища, и внутреннего, </w:t>
      </w:r>
    </w:p>
    <w:p w:rsidR="00785691" w:rsidRDefault="00785691">
      <w:pPr>
        <w:rPr>
          <w:sz w:val="52"/>
          <w:lang w:val="en-US"/>
        </w:rPr>
      </w:pPr>
      <w:r>
        <w:rPr>
          <w:sz w:val="52"/>
        </w:rPr>
        <w:t>висцерального</w:t>
      </w:r>
      <w:r>
        <w:rPr>
          <w:sz w:val="52"/>
          <w:lang w:val="en-US"/>
        </w:rPr>
        <w:t xml:space="preserve">, lamina visceralis,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сращенного с наружной оболочкой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сухожилия, peritendineum. В месте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перехода одного листка в другой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образуется дубликатура, или так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называемая брыжейка сухожилия,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мезотендиний, mesotendineum, в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которой проходят к сухожилию сосуды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и нервы. Обращенные друг к другу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листки синовиального влагалища гладки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и смазаны синовией, что способствует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скольжению и свободному движению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сухожилия.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  Синовиальные сумки, bursae synoviales,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представляют собой полости,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заполненные жидкостью, они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располагаются в местах наибольшей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подвижности сухожилия, мышцы,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кожи, способствуя уменьшению трения.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Сумки, залегающие под сухожилиями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мышц, называются bursae synoviales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subtendinea, а сумки, находящиеся в тех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местах, где создается значительное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трение между выступающей костью и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покрывающей ее кожей, bursae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synoviales subcutaneae. Некоторые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сумки, расположенные вблизи суставов,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сообщаются с их полостью.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Сесамовидные кости, ossa sesamoideri,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представляют собой небольшие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плоскоокруглые образования,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залегающие в толще некоторых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сухожилий. Одна из поверхностей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такой кости покрыта хрящом и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сочленяется с суставной поверхностью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на кости. Сесамовидные кости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располагаются вблизи прикрепления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сухожилия к костям и увеличивают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рычаг действия мышечной тяги, а также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удерживают сухожилие от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соприкосновения с суставной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поверхностью. К каждой мышце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подходят один или несколько нервов и </w:t>
      </w:r>
    </w:p>
    <w:p w:rsidR="00785691" w:rsidRDefault="00785691">
      <w:pPr>
        <w:rPr>
          <w:sz w:val="52"/>
        </w:rPr>
      </w:pPr>
      <w:r>
        <w:rPr>
          <w:sz w:val="52"/>
        </w:rPr>
        <w:t>сосуды, снабжающие ее кровью.</w:t>
      </w:r>
    </w:p>
    <w:p w:rsidR="00785691" w:rsidRDefault="00785691">
      <w:pPr>
        <w:rPr>
          <w:sz w:val="52"/>
        </w:rPr>
      </w:pPr>
    </w:p>
    <w:p w:rsidR="00785691" w:rsidRDefault="00785691">
      <w:pPr>
        <w:rPr>
          <w:sz w:val="52"/>
        </w:rPr>
      </w:pPr>
    </w:p>
    <w:p w:rsidR="00785691" w:rsidRDefault="00785691">
      <w:pPr>
        <w:rPr>
          <w:sz w:val="52"/>
        </w:rPr>
      </w:pPr>
    </w:p>
    <w:p w:rsidR="00785691" w:rsidRDefault="00785691">
      <w:pPr>
        <w:rPr>
          <w:sz w:val="52"/>
        </w:rPr>
      </w:pPr>
    </w:p>
    <w:p w:rsidR="00785691" w:rsidRDefault="00785691">
      <w:pPr>
        <w:pStyle w:val="2"/>
      </w:pPr>
      <w:r>
        <w:t>Соединения костей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Все виды соединений костей, juncturae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ossium. делят на две группы: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непрерывные и прерывные.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Непрерывное соединение - фиброзное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соединение, junctura flbrosa, - такой вид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соединения, при котором кости как бы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сращены между собой посредством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того или иного вида соединительной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ткани; в зависимости от рода ткани,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соединяющей рядом лежащие кости,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непрерывные соединения делят на:-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соединения посредством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плотноволокнистой соединительной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ткани - синдесмоз, или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соединительнотканное соединение,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syndesmosis;- соединение посредством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хряща - хрящевое соединение, junctura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cartilaginea, иначе синхондроз, или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собственно хрящевое соединение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костей, synchondrosis;- соединение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посредством костной ткани - синостоз,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sy-nostosis. Прерывное соединение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костей, сустав (синовиальное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соединение). articulatio (junctura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synovialis), является подвижным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сочленением двух или нескольких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костей с наличием между ними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щелевидной суставной полости. Сустав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называется простым, articulatio simplex,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если в его образовании участвуют две </w:t>
      </w:r>
    </w:p>
    <w:p w:rsidR="00785691" w:rsidRDefault="00785691">
      <w:pPr>
        <w:rPr>
          <w:sz w:val="52"/>
          <w:lang w:val="en-US"/>
        </w:rPr>
      </w:pPr>
      <w:r>
        <w:rPr>
          <w:sz w:val="52"/>
        </w:rPr>
        <w:t>кости</w:t>
      </w:r>
      <w:r>
        <w:rPr>
          <w:sz w:val="52"/>
          <w:lang w:val="en-US"/>
        </w:rPr>
        <w:t xml:space="preserve">, </w:t>
      </w:r>
      <w:r>
        <w:rPr>
          <w:sz w:val="52"/>
        </w:rPr>
        <w:t>и</w:t>
      </w:r>
      <w:r>
        <w:rPr>
          <w:sz w:val="52"/>
          <w:lang w:val="en-US"/>
        </w:rPr>
        <w:t xml:space="preserve"> </w:t>
      </w:r>
      <w:r>
        <w:rPr>
          <w:sz w:val="52"/>
        </w:rPr>
        <w:t>сложным</w:t>
      </w:r>
      <w:r>
        <w:rPr>
          <w:sz w:val="52"/>
          <w:lang w:val="en-US"/>
        </w:rPr>
        <w:t xml:space="preserve">, articulatio composita,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если участвуют более двух костей. В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подвижных соединениях различают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следующие образования:- суставные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поверхности, facies articulares, это те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поверхности костей, которыми кости,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участвующие в образовании данного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сустава, сочленяются друг с другом;- </w:t>
      </w:r>
    </w:p>
    <w:p w:rsidR="00785691" w:rsidRDefault="00785691">
      <w:pPr>
        <w:rPr>
          <w:sz w:val="52"/>
          <w:lang w:val="en-US"/>
        </w:rPr>
      </w:pPr>
      <w:r>
        <w:rPr>
          <w:sz w:val="52"/>
        </w:rPr>
        <w:t>суставные</w:t>
      </w:r>
      <w:r>
        <w:rPr>
          <w:sz w:val="52"/>
          <w:lang w:val="en-US"/>
        </w:rPr>
        <w:t xml:space="preserve"> </w:t>
      </w:r>
      <w:r>
        <w:rPr>
          <w:sz w:val="52"/>
        </w:rPr>
        <w:t>хрящи</w:t>
      </w:r>
      <w:r>
        <w:rPr>
          <w:sz w:val="52"/>
          <w:lang w:val="en-US"/>
        </w:rPr>
        <w:t xml:space="preserve">, cartilagines articulares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(гиалиновый, или стекловидный, хрящ),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покрывающие суставные поверхности;- </w:t>
      </w:r>
    </w:p>
    <w:p w:rsidR="00785691" w:rsidRDefault="00785691">
      <w:pPr>
        <w:rPr>
          <w:sz w:val="52"/>
          <w:lang w:val="en-US"/>
        </w:rPr>
      </w:pPr>
      <w:r>
        <w:rPr>
          <w:sz w:val="52"/>
        </w:rPr>
        <w:t>суставная</w:t>
      </w:r>
      <w:r>
        <w:rPr>
          <w:sz w:val="52"/>
          <w:lang w:val="en-US"/>
        </w:rPr>
        <w:t xml:space="preserve"> </w:t>
      </w:r>
      <w:r>
        <w:rPr>
          <w:sz w:val="52"/>
        </w:rPr>
        <w:t>капсула</w:t>
      </w:r>
      <w:r>
        <w:rPr>
          <w:sz w:val="52"/>
          <w:lang w:val="en-US"/>
        </w:rPr>
        <w:t xml:space="preserve">, capsula articularis,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образованная плотноволокнистой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соединительной тканью, окружает в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виде замкнутого чехла сочленяющиеся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концы костей и, не переходя на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суставные поверхности, продолжается в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надкостницу этих костей. Суставная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капсула имеет толстую наружную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волокнистую фиброзную мембрану,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membrana fibrosa, и внутреннюю тонкую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синовиальную мембрану, membrana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synovialis, выделяющую в полость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сустава особую клейкую, смазывающую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суставные поверхности костей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синовиальную жидкость (синовию),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synovia;- суставная полость, cavum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arliculare, представляет собой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щелевидное пространство между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суставными поверхностями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сочленяющихся костей, замкнутое со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всех сторон суставной сумкой. Кроме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описанных четырех основных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образований, имеются еще так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называемые вспомогательные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образования. К ним относят: связки,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ligamenta. - это плотные пучки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волокнистой соединительной ткани,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располагающиеся в толще или поверх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фиброзной мембраны капсулы, иногда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внутри полости сустава между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суставными поверхностями; поэтому их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и делят на внесуставные связки, ligg.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extracapsularia, и внутрисуставные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связки, ligg. inlracapsularia; в некоторых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суставах имеются суставные диски,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disci articulares, и суставные мениски,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menisci articulares, хрящевые пластинки,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вклинивающиеся между суставными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поверхностями костей и дополняющие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соответствие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(конгруентность)суставных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поверхностей. Различают движения в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суставах по отношению к трем взаимно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перпендикулярным осям: вокруг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фронтальной (горизонтельной) оси -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сгибание (flexio) и разгибание (extensio);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вокруг сагиттальной оси - приведение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(adductio) и отведение (abductio); вокруг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вертикальной оси - вращательное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движение (rotatio). Вращательное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движение конечностями производится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как кнутри (pronatio), так и кнаружи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(supinatio). В шаровидных суставах,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кроме указанных движений, возможно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еще круговое движение (circumductio),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при котором вершина центра вращения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соответствует шаровидному суставу, а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периферия описывает основание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конуса. Суставы, в которых движение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происходит вокруг одной оси,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называются одноосными; суставы, в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которых движение происходит вокруг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двух осей, - двуосными и, наконец, есть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группа трехосных и многоосных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суставов, в которых возможны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движения вокруг трех или многих осей.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Многоосному суставу соответствует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шаровидная суставная поверхность;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суставы этой группы называются </w:t>
      </w:r>
    </w:p>
    <w:p w:rsidR="00785691" w:rsidRDefault="00785691">
      <w:pPr>
        <w:rPr>
          <w:sz w:val="52"/>
          <w:lang w:val="en-US"/>
        </w:rPr>
      </w:pPr>
      <w:r>
        <w:rPr>
          <w:sz w:val="52"/>
        </w:rPr>
        <w:t>шаровидными</w:t>
      </w:r>
      <w:r>
        <w:rPr>
          <w:sz w:val="52"/>
          <w:lang w:val="en-US"/>
        </w:rPr>
        <w:t xml:space="preserve">. articulatio spheroidea, </w:t>
      </w:r>
      <w:r>
        <w:rPr>
          <w:sz w:val="52"/>
        </w:rPr>
        <w:t>или</w:t>
      </w:r>
      <w:r>
        <w:rPr>
          <w:sz w:val="52"/>
          <w:lang w:val="en-US"/>
        </w:rPr>
        <w:t xml:space="preserve"> </w:t>
      </w:r>
    </w:p>
    <w:p w:rsidR="00785691" w:rsidRDefault="00785691">
      <w:pPr>
        <w:rPr>
          <w:sz w:val="52"/>
        </w:rPr>
      </w:pPr>
      <w:r>
        <w:rPr>
          <w:sz w:val="52"/>
        </w:rPr>
        <w:t>чашеобразными</w:t>
      </w:r>
      <w:r>
        <w:rPr>
          <w:sz w:val="52"/>
          <w:lang w:val="en-US"/>
        </w:rPr>
        <w:t xml:space="preserve">, articulatio cotylica. </w:t>
      </w:r>
      <w:r>
        <w:rPr>
          <w:sz w:val="52"/>
        </w:rPr>
        <w:t xml:space="preserve">К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группе трехосных суставов также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относят суставы с плоскими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суставными поверхностями,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позволяющими движение во всех трех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направлениях, но с весьма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ограниченным размахом -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малоподвижные, плоские суставы, </w:t>
      </w:r>
    </w:p>
    <w:p w:rsidR="00785691" w:rsidRDefault="00785691">
      <w:pPr>
        <w:rPr>
          <w:sz w:val="52"/>
          <w:lang w:val="en-US"/>
        </w:rPr>
      </w:pPr>
      <w:r>
        <w:rPr>
          <w:sz w:val="52"/>
          <w:lang w:val="en-US"/>
        </w:rPr>
        <w:t>articulatio plana (</w:t>
      </w:r>
      <w:r>
        <w:rPr>
          <w:sz w:val="52"/>
        </w:rPr>
        <w:t>плоская</w:t>
      </w:r>
      <w:r>
        <w:rPr>
          <w:sz w:val="52"/>
          <w:lang w:val="en-US"/>
        </w:rPr>
        <w:t xml:space="preserve"> </w:t>
      </w:r>
      <w:r>
        <w:rPr>
          <w:sz w:val="52"/>
        </w:rPr>
        <w:t>суставная</w:t>
      </w:r>
      <w:r>
        <w:rPr>
          <w:sz w:val="52"/>
          <w:lang w:val="en-US"/>
        </w:rPr>
        <w:t xml:space="preserve">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поверхность в данном случае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рассматривается как малый отрезок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шара большого диаметра).К двуосным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суставам относят: эллипсовидный </w:t>
      </w:r>
    </w:p>
    <w:p w:rsidR="00785691" w:rsidRDefault="00785691">
      <w:pPr>
        <w:rPr>
          <w:sz w:val="52"/>
          <w:lang w:val="en-US"/>
        </w:rPr>
      </w:pPr>
      <w:r>
        <w:rPr>
          <w:sz w:val="52"/>
        </w:rPr>
        <w:t>сустав</w:t>
      </w:r>
      <w:r>
        <w:rPr>
          <w:sz w:val="52"/>
          <w:lang w:val="en-US"/>
        </w:rPr>
        <w:t xml:space="preserve">. articulatio ellipsoidea, </w:t>
      </w:r>
      <w:r>
        <w:rPr>
          <w:sz w:val="52"/>
        </w:rPr>
        <w:t>и</w:t>
      </w:r>
      <w:r>
        <w:rPr>
          <w:sz w:val="52"/>
          <w:lang w:val="en-US"/>
        </w:rPr>
        <w:t xml:space="preserve"> </w:t>
      </w:r>
    </w:p>
    <w:p w:rsidR="00785691" w:rsidRDefault="00785691">
      <w:pPr>
        <w:rPr>
          <w:sz w:val="52"/>
          <w:lang w:val="en-US"/>
        </w:rPr>
      </w:pPr>
      <w:r>
        <w:rPr>
          <w:sz w:val="52"/>
        </w:rPr>
        <w:t>седловидный</w:t>
      </w:r>
      <w:r>
        <w:rPr>
          <w:sz w:val="52"/>
          <w:lang w:val="en-US"/>
        </w:rPr>
        <w:t xml:space="preserve">. articulatio sellaris.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Одноосные суставы в зависимости от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положения их единственной оси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подразделяются на два вида: сустав, в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котором движение (сгибание и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разгибание) происходит вокруг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фронтальной оси - шарнирный, или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блоковидный, сустав, ginglymus, и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разновидность его - винтообразный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сустав; сустав, в котором движение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(вращение) совершается вокруг </w:t>
      </w:r>
    </w:p>
    <w:p w:rsidR="00785691" w:rsidRDefault="00785691">
      <w:pPr>
        <w:rPr>
          <w:sz w:val="52"/>
        </w:rPr>
      </w:pPr>
      <w:r>
        <w:rPr>
          <w:sz w:val="52"/>
        </w:rPr>
        <w:t xml:space="preserve">вертикальной оси, - цилиндрический </w:t>
      </w:r>
    </w:p>
    <w:p w:rsidR="00785691" w:rsidRDefault="00785691">
      <w:pPr>
        <w:rPr>
          <w:sz w:val="52"/>
          <w:lang w:val="en-US"/>
        </w:rPr>
      </w:pPr>
      <w:r>
        <w:rPr>
          <w:sz w:val="52"/>
        </w:rPr>
        <w:t>сустав</w:t>
      </w:r>
      <w:r>
        <w:rPr>
          <w:sz w:val="52"/>
          <w:lang w:val="en-US"/>
        </w:rPr>
        <w:t>, articulatio trochoidea.</w:t>
      </w:r>
    </w:p>
    <w:p w:rsidR="00785691" w:rsidRDefault="00785691">
      <w:pPr>
        <w:rPr>
          <w:sz w:val="52"/>
          <w:lang w:val="en-US"/>
        </w:rPr>
      </w:pPr>
      <w:bookmarkStart w:id="0" w:name="_GoBack"/>
      <w:bookmarkEnd w:id="0"/>
    </w:p>
    <w:sectPr w:rsidR="00785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52F6"/>
    <w:rsid w:val="004922A7"/>
    <w:rsid w:val="00785691"/>
    <w:rsid w:val="00AD54E8"/>
    <w:rsid w:val="00B25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9B05AA-A7F2-4AA4-883A-4F0BF7AED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5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i/>
      <w:iCs/>
      <w:sz w:val="5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2115</Words>
  <Characters>12061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Кости, ossa, являются твердой опорой </vt:lpstr>
    </vt:vector>
  </TitlesOfParts>
  <Company/>
  <LinksUpToDate>false</LinksUpToDate>
  <CharactersWithSpaces>14148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Кости, ossa, являются твердой опорой </dc:title>
  <dc:subject/>
  <dc:creator>Сергей</dc:creator>
  <cp:keywords/>
  <dc:description/>
  <cp:lastModifiedBy>admin</cp:lastModifiedBy>
  <cp:revision>2</cp:revision>
  <dcterms:created xsi:type="dcterms:W3CDTF">2014-02-07T09:15:00Z</dcterms:created>
  <dcterms:modified xsi:type="dcterms:W3CDTF">2014-02-07T09:15:00Z</dcterms:modified>
</cp:coreProperties>
</file>