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6D2E" w:rsidRDefault="00B16D2E" w:rsidP="003D5FDB">
      <w:pPr>
        <w:spacing w:after="15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D36E23" w:rsidRDefault="00D36E23" w:rsidP="003D5FDB">
      <w:pPr>
        <w:spacing w:after="150" w:line="36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136AC8">
        <w:rPr>
          <w:rFonts w:ascii="Times New Roman" w:hAnsi="Times New Roman"/>
          <w:b/>
          <w:bCs/>
          <w:color w:val="000000"/>
          <w:sz w:val="28"/>
          <w:szCs w:val="28"/>
        </w:rPr>
        <w:t>Содержание</w:t>
      </w:r>
    </w:p>
    <w:p w:rsidR="00D36E23" w:rsidRPr="008242CA" w:rsidRDefault="00D36E23" w:rsidP="007E69F4">
      <w:pPr>
        <w:spacing w:after="150" w:line="36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893070">
        <w:rPr>
          <w:rFonts w:ascii="Times New Roman" w:hAnsi="Times New Roman"/>
          <w:bCs/>
          <w:color w:val="000000"/>
          <w:sz w:val="28"/>
          <w:szCs w:val="28"/>
        </w:rPr>
        <w:t>Введение</w:t>
      </w:r>
      <w:r>
        <w:rPr>
          <w:rFonts w:ascii="Times New Roman" w:hAnsi="Times New Roman"/>
          <w:bCs/>
          <w:color w:val="000000"/>
          <w:sz w:val="28"/>
          <w:szCs w:val="28"/>
        </w:rPr>
        <w:t>……………………………………………………………………….....3</w:t>
      </w:r>
    </w:p>
    <w:p w:rsidR="00D36E23" w:rsidRDefault="00D36E23" w:rsidP="007E69F4">
      <w:pPr>
        <w:spacing w:after="15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Глава 1.</w:t>
      </w:r>
      <w:r w:rsidRPr="0029714D">
        <w:rPr>
          <w:rFonts w:ascii="Times New Roman" w:hAnsi="Times New Roman"/>
          <w:sz w:val="28"/>
          <w:szCs w:val="28"/>
        </w:rPr>
        <w:t xml:space="preserve"> Особенности разработки маркетинговой стратегии предприяти</w:t>
      </w:r>
      <w:r>
        <w:rPr>
          <w:rFonts w:ascii="Times New Roman" w:hAnsi="Times New Roman"/>
          <w:sz w:val="28"/>
          <w:szCs w:val="28"/>
        </w:rPr>
        <w:t>я</w:t>
      </w:r>
    </w:p>
    <w:p w:rsidR="00D36E23" w:rsidRDefault="00D36E23" w:rsidP="007E69F4">
      <w:pPr>
        <w:spacing w:after="15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1.1</w:t>
      </w:r>
      <w:r w:rsidRPr="00893070">
        <w:rPr>
          <w:rFonts w:ascii="Times New Roman" w:hAnsi="Times New Roman"/>
          <w:color w:val="000000"/>
          <w:sz w:val="28"/>
          <w:szCs w:val="28"/>
        </w:rPr>
        <w:t>Понятие и виды маркетинговой стратегии</w:t>
      </w:r>
      <w:r>
        <w:rPr>
          <w:rFonts w:ascii="Times New Roman" w:hAnsi="Times New Roman"/>
          <w:color w:val="000000"/>
          <w:sz w:val="28"/>
          <w:szCs w:val="28"/>
        </w:rPr>
        <w:t>…………………………………5</w:t>
      </w:r>
    </w:p>
    <w:p w:rsidR="00D36E23" w:rsidRDefault="00D36E23" w:rsidP="007E69F4">
      <w:pPr>
        <w:spacing w:before="100" w:beforeAutospacing="1" w:after="100" w:afterAutospacing="1" w:line="360" w:lineRule="auto"/>
        <w:outlineLvl w:val="1"/>
        <w:rPr>
          <w:rFonts w:ascii="Times New Roman" w:hAnsi="Times New Roman"/>
          <w:sz w:val="28"/>
          <w:szCs w:val="28"/>
        </w:rPr>
      </w:pPr>
      <w:r w:rsidRPr="007E69F4">
        <w:rPr>
          <w:rFonts w:ascii="Times New Roman" w:hAnsi="Times New Roman"/>
          <w:sz w:val="28"/>
          <w:szCs w:val="28"/>
        </w:rPr>
        <w:t>1.</w:t>
      </w:r>
      <w:r w:rsidRPr="00893070">
        <w:rPr>
          <w:rFonts w:ascii="Times New Roman" w:hAnsi="Times New Roman"/>
          <w:sz w:val="28"/>
          <w:szCs w:val="28"/>
        </w:rPr>
        <w:t>2.</w:t>
      </w:r>
      <w:r w:rsidRPr="007E69F4">
        <w:rPr>
          <w:rFonts w:ascii="Times New Roman" w:hAnsi="Times New Roman"/>
          <w:sz w:val="28"/>
          <w:szCs w:val="28"/>
        </w:rPr>
        <w:t>Методы разработки маркетинговой стратегии</w:t>
      </w:r>
      <w:r>
        <w:rPr>
          <w:rFonts w:ascii="Times New Roman" w:hAnsi="Times New Roman"/>
          <w:sz w:val="28"/>
          <w:szCs w:val="28"/>
        </w:rPr>
        <w:t>…………………………....18</w:t>
      </w:r>
    </w:p>
    <w:p w:rsidR="00D36E23" w:rsidRDefault="00D36E23" w:rsidP="007E69F4">
      <w:pPr>
        <w:spacing w:before="100" w:beforeAutospacing="1" w:after="100" w:afterAutospacing="1" w:line="360" w:lineRule="auto"/>
        <w:outlineLvl w:val="1"/>
        <w:rPr>
          <w:rFonts w:ascii="Times New Roman" w:hAnsi="Times New Roman"/>
          <w:sz w:val="28"/>
          <w:szCs w:val="28"/>
        </w:rPr>
      </w:pPr>
      <w:r w:rsidRPr="007E69F4">
        <w:rPr>
          <w:rFonts w:ascii="Times New Roman" w:hAnsi="Times New Roman"/>
          <w:color w:val="000000"/>
          <w:sz w:val="28"/>
          <w:szCs w:val="28"/>
        </w:rPr>
        <w:t>Глава 2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7E69F4">
        <w:rPr>
          <w:rFonts w:ascii="Courier New" w:hAnsi="Courier New" w:cs="Courier New"/>
          <w:sz w:val="20"/>
          <w:szCs w:val="20"/>
        </w:rPr>
        <w:t xml:space="preserve"> </w:t>
      </w:r>
      <w:r w:rsidRPr="007E69F4">
        <w:rPr>
          <w:rFonts w:ascii="Times New Roman" w:hAnsi="Times New Roman"/>
          <w:sz w:val="28"/>
          <w:szCs w:val="28"/>
        </w:rPr>
        <w:t>Стратегический анализ внешней и внутренней среды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69F4">
        <w:rPr>
          <w:rFonts w:ascii="Times New Roman" w:hAnsi="Times New Roman"/>
          <w:sz w:val="28"/>
          <w:szCs w:val="28"/>
        </w:rPr>
        <w:t>ЗАО «Красная Заря».</w:t>
      </w:r>
    </w:p>
    <w:p w:rsidR="00D36E23" w:rsidRDefault="00D36E23" w:rsidP="007E69F4">
      <w:pPr>
        <w:spacing w:before="100" w:beforeAutospacing="1" w:after="100" w:afterAutospacing="1" w:line="360" w:lineRule="auto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Pr="007E69F4">
        <w:rPr>
          <w:rFonts w:ascii="Times New Roman" w:hAnsi="Times New Roman"/>
          <w:sz w:val="28"/>
          <w:szCs w:val="28"/>
        </w:rPr>
        <w:t>Общая характеристика предприятия</w:t>
      </w:r>
      <w:r>
        <w:rPr>
          <w:rFonts w:ascii="Times New Roman" w:hAnsi="Times New Roman"/>
          <w:sz w:val="28"/>
          <w:szCs w:val="28"/>
        </w:rPr>
        <w:t>………………………………………24</w:t>
      </w:r>
      <w:r w:rsidRPr="007E69F4">
        <w:rPr>
          <w:rFonts w:ascii="Times New Roman" w:hAnsi="Times New Roman"/>
          <w:sz w:val="28"/>
          <w:szCs w:val="28"/>
        </w:rPr>
        <w:t xml:space="preserve">                               </w:t>
      </w:r>
    </w:p>
    <w:p w:rsidR="00D36E23" w:rsidRPr="007E69F4" w:rsidRDefault="00D36E23" w:rsidP="007E69F4">
      <w:pPr>
        <w:spacing w:before="100" w:beforeAutospacing="1" w:after="100" w:afterAutospacing="1" w:line="360" w:lineRule="auto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</w:t>
      </w:r>
      <w:r w:rsidRPr="007E69F4">
        <w:rPr>
          <w:rFonts w:ascii="Times New Roman" w:hAnsi="Times New Roman"/>
          <w:sz w:val="28"/>
          <w:szCs w:val="28"/>
        </w:rPr>
        <w:t xml:space="preserve"> Анализ макросреды предприятия</w:t>
      </w:r>
      <w:r>
        <w:rPr>
          <w:rFonts w:ascii="Times New Roman" w:hAnsi="Times New Roman"/>
          <w:sz w:val="28"/>
          <w:szCs w:val="28"/>
        </w:rPr>
        <w:t>…………………………………………30</w:t>
      </w:r>
      <w:r w:rsidRPr="007E69F4">
        <w:rPr>
          <w:rFonts w:ascii="Times New Roman" w:hAnsi="Times New Roman"/>
          <w:sz w:val="28"/>
          <w:szCs w:val="28"/>
        </w:rPr>
        <w:t xml:space="preserve">                                  </w:t>
      </w:r>
    </w:p>
    <w:p w:rsidR="00D36E23" w:rsidRDefault="00D36E23" w:rsidP="007E69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 </w:t>
      </w:r>
      <w:r w:rsidRPr="007E69F4">
        <w:rPr>
          <w:rFonts w:ascii="Times New Roman" w:hAnsi="Times New Roman"/>
          <w:sz w:val="28"/>
          <w:szCs w:val="28"/>
        </w:rPr>
        <w:t>Анали</w:t>
      </w:r>
      <w:r>
        <w:rPr>
          <w:rFonts w:ascii="Times New Roman" w:hAnsi="Times New Roman"/>
          <w:sz w:val="28"/>
          <w:szCs w:val="28"/>
        </w:rPr>
        <w:t>з контактной среды предприятия………………………………….</w:t>
      </w:r>
      <w:r w:rsidRPr="007E69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35</w:t>
      </w:r>
    </w:p>
    <w:p w:rsidR="00D36E23" w:rsidRPr="007E69F4" w:rsidRDefault="00D36E23" w:rsidP="007E69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E69F4">
        <w:rPr>
          <w:rFonts w:ascii="Times New Roman" w:hAnsi="Times New Roman"/>
          <w:sz w:val="28"/>
          <w:szCs w:val="28"/>
        </w:rPr>
        <w:t xml:space="preserve">                                </w:t>
      </w:r>
    </w:p>
    <w:p w:rsidR="00D36E23" w:rsidRDefault="00D36E23" w:rsidP="007E69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  </w:t>
      </w:r>
      <w:r w:rsidRPr="007E69F4">
        <w:rPr>
          <w:rFonts w:ascii="Times New Roman" w:hAnsi="Times New Roman"/>
          <w:sz w:val="28"/>
          <w:szCs w:val="28"/>
        </w:rPr>
        <w:t>Анализ внутренней       среды ЗАО «Красная Заря»</w:t>
      </w:r>
      <w:r>
        <w:rPr>
          <w:rFonts w:ascii="Times New Roman" w:hAnsi="Times New Roman"/>
          <w:sz w:val="28"/>
          <w:szCs w:val="28"/>
        </w:rPr>
        <w:t>…………………….40</w:t>
      </w:r>
      <w:r w:rsidRPr="007E69F4">
        <w:rPr>
          <w:rFonts w:ascii="Times New Roman" w:hAnsi="Times New Roman"/>
          <w:sz w:val="28"/>
          <w:szCs w:val="28"/>
        </w:rPr>
        <w:t xml:space="preserve">  </w:t>
      </w:r>
    </w:p>
    <w:p w:rsidR="00D36E23" w:rsidRPr="007E69F4" w:rsidRDefault="00D36E23" w:rsidP="007E69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E69F4">
        <w:rPr>
          <w:rFonts w:ascii="Times New Roman" w:hAnsi="Times New Roman"/>
          <w:sz w:val="28"/>
          <w:szCs w:val="28"/>
        </w:rPr>
        <w:t xml:space="preserve">                 </w:t>
      </w:r>
    </w:p>
    <w:p w:rsidR="00D36E23" w:rsidRDefault="00D36E23" w:rsidP="007E69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E69F4">
        <w:rPr>
          <w:rFonts w:ascii="Times New Roman" w:hAnsi="Times New Roman"/>
          <w:sz w:val="28"/>
          <w:szCs w:val="28"/>
        </w:rPr>
        <w:t>Глава 3. Разработка стратегии развития ЗАО «Красная Заря».</w:t>
      </w:r>
    </w:p>
    <w:p w:rsidR="00D36E23" w:rsidRPr="007E69F4" w:rsidRDefault="00D36E23" w:rsidP="007E69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7E69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E69F4">
        <w:rPr>
          <w:rFonts w:ascii="Times New Roman" w:hAnsi="Times New Roman"/>
          <w:sz w:val="28"/>
          <w:szCs w:val="28"/>
        </w:rPr>
        <w:t>3.1.    Определение миссии и целей организации</w:t>
      </w:r>
      <w:r>
        <w:rPr>
          <w:rFonts w:ascii="Times New Roman" w:hAnsi="Times New Roman"/>
          <w:sz w:val="28"/>
          <w:szCs w:val="28"/>
        </w:rPr>
        <w:t>…………………………….43</w:t>
      </w:r>
      <w:r w:rsidRPr="007E69F4">
        <w:rPr>
          <w:rFonts w:ascii="Times New Roman" w:hAnsi="Times New Roman"/>
          <w:sz w:val="28"/>
          <w:szCs w:val="28"/>
        </w:rPr>
        <w:t xml:space="preserve">    </w:t>
      </w:r>
    </w:p>
    <w:p w:rsidR="00D36E23" w:rsidRPr="007E69F4" w:rsidRDefault="00D36E23" w:rsidP="007E69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E69F4">
        <w:rPr>
          <w:rFonts w:ascii="Times New Roman" w:hAnsi="Times New Roman"/>
          <w:sz w:val="28"/>
          <w:szCs w:val="28"/>
        </w:rPr>
        <w:t xml:space="preserve">                            </w:t>
      </w:r>
    </w:p>
    <w:p w:rsidR="00D36E23" w:rsidRPr="007E69F4" w:rsidRDefault="00D36E23" w:rsidP="007E69F4">
      <w:pPr>
        <w:spacing w:after="150" w:line="360" w:lineRule="auto"/>
        <w:rPr>
          <w:rFonts w:ascii="Times New Roman" w:hAnsi="Times New Roman"/>
          <w:color w:val="000000"/>
          <w:sz w:val="28"/>
          <w:szCs w:val="28"/>
        </w:rPr>
      </w:pPr>
      <w:r w:rsidRPr="007E69F4">
        <w:rPr>
          <w:rFonts w:ascii="Times New Roman" w:hAnsi="Times New Roman"/>
          <w:sz w:val="28"/>
          <w:szCs w:val="28"/>
        </w:rPr>
        <w:t>3.2.    Выбор стра</w:t>
      </w:r>
      <w:r>
        <w:rPr>
          <w:rFonts w:ascii="Times New Roman" w:hAnsi="Times New Roman"/>
          <w:sz w:val="28"/>
          <w:szCs w:val="28"/>
        </w:rPr>
        <w:t>тегии на основе SWOT - анализа……………………….…46</w:t>
      </w:r>
      <w:r w:rsidRPr="007E69F4">
        <w:rPr>
          <w:rFonts w:ascii="Times New Roman" w:hAnsi="Times New Roman"/>
          <w:sz w:val="28"/>
          <w:szCs w:val="28"/>
        </w:rPr>
        <w:t xml:space="preserve">                            </w:t>
      </w:r>
    </w:p>
    <w:p w:rsidR="00D36E23" w:rsidRDefault="00D36E23" w:rsidP="007E69F4">
      <w:pPr>
        <w:spacing w:after="150" w:line="36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740F01">
        <w:rPr>
          <w:rFonts w:ascii="Times New Roman" w:hAnsi="Times New Roman"/>
          <w:bCs/>
          <w:color w:val="000000"/>
          <w:sz w:val="28"/>
          <w:szCs w:val="28"/>
        </w:rPr>
        <w:t>Заключение</w:t>
      </w:r>
      <w:r>
        <w:rPr>
          <w:rFonts w:ascii="Times New Roman" w:hAnsi="Times New Roman"/>
          <w:bCs/>
          <w:color w:val="000000"/>
          <w:sz w:val="28"/>
          <w:szCs w:val="28"/>
        </w:rPr>
        <w:t>…………………………………………………………………..…56</w:t>
      </w:r>
    </w:p>
    <w:p w:rsidR="00D36E23" w:rsidRPr="00740F01" w:rsidRDefault="00D36E23" w:rsidP="007E69F4">
      <w:pPr>
        <w:spacing w:after="150" w:line="36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Список используемой литературы…………….……………………………...60</w:t>
      </w:r>
    </w:p>
    <w:p w:rsidR="00D36E23" w:rsidRPr="00136AC8" w:rsidRDefault="00D36E23" w:rsidP="003D5FDB">
      <w:pPr>
        <w:spacing w:after="150" w:line="360" w:lineRule="auto"/>
        <w:jc w:val="center"/>
        <w:rPr>
          <w:rFonts w:ascii="Verdana" w:hAnsi="Verdana"/>
          <w:b/>
          <w:bCs/>
          <w:color w:val="000000"/>
          <w:sz w:val="17"/>
          <w:szCs w:val="17"/>
        </w:rPr>
      </w:pPr>
    </w:p>
    <w:p w:rsidR="00D36E23" w:rsidRDefault="00D36E23"/>
    <w:p w:rsidR="00D36E23" w:rsidRDefault="00D36E23"/>
    <w:p w:rsidR="00D36E23" w:rsidRDefault="00D36E23"/>
    <w:p w:rsidR="00D36E23" w:rsidRDefault="00D36E23" w:rsidP="009824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36E23" w:rsidRDefault="00D36E23" w:rsidP="009824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36E23" w:rsidRDefault="00D36E23" w:rsidP="009824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77301">
        <w:rPr>
          <w:rFonts w:ascii="Times New Roman" w:hAnsi="Times New Roman"/>
          <w:b/>
          <w:sz w:val="28"/>
          <w:szCs w:val="28"/>
        </w:rPr>
        <w:t>Введение</w:t>
      </w:r>
    </w:p>
    <w:p w:rsidR="00D36E23" w:rsidRPr="007F27A5" w:rsidRDefault="00D36E23" w:rsidP="007F2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36E23" w:rsidRDefault="00D36E23" w:rsidP="007F2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F27A5">
        <w:rPr>
          <w:rFonts w:ascii="Times New Roman" w:hAnsi="Times New Roman"/>
          <w:sz w:val="28"/>
          <w:szCs w:val="28"/>
        </w:rPr>
        <w:t>Важность изменений в стратегии предприятия определяется противоречием между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27A5">
        <w:rPr>
          <w:rFonts w:ascii="Times New Roman" w:hAnsi="Times New Roman"/>
          <w:sz w:val="28"/>
          <w:szCs w:val="28"/>
        </w:rPr>
        <w:t xml:space="preserve">практическими целями предприятия и существующей ситуацией. </w:t>
      </w:r>
    </w:p>
    <w:p w:rsidR="00D36E23" w:rsidRPr="007F27A5" w:rsidRDefault="00D36E23" w:rsidP="007F2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7F27A5">
        <w:rPr>
          <w:rFonts w:ascii="Times New Roman" w:hAnsi="Times New Roman"/>
          <w:sz w:val="28"/>
          <w:szCs w:val="28"/>
        </w:rPr>
        <w:t xml:space="preserve"> последнее время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27A5">
        <w:rPr>
          <w:rFonts w:ascii="Times New Roman" w:hAnsi="Times New Roman"/>
          <w:sz w:val="28"/>
          <w:szCs w:val="28"/>
        </w:rPr>
        <w:t>все больше предприятий прибегают к разработке стратегий развития компании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27A5">
        <w:rPr>
          <w:rFonts w:ascii="Times New Roman" w:hAnsi="Times New Roman"/>
          <w:sz w:val="28"/>
          <w:szCs w:val="28"/>
        </w:rPr>
        <w:t>соответственно к стратегическому планированию.</w:t>
      </w:r>
    </w:p>
    <w:p w:rsidR="00D36E23" w:rsidRPr="007F27A5" w:rsidRDefault="00D36E23" w:rsidP="007F2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F27A5">
        <w:rPr>
          <w:rFonts w:ascii="Times New Roman" w:hAnsi="Times New Roman"/>
          <w:sz w:val="28"/>
          <w:szCs w:val="28"/>
        </w:rPr>
        <w:t>Для крупных компаний, располагающих большими активами, фондоемким</w:t>
      </w:r>
    </w:p>
    <w:p w:rsidR="00D36E23" w:rsidRPr="007F27A5" w:rsidRDefault="00D36E23" w:rsidP="007F2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F27A5">
        <w:rPr>
          <w:rFonts w:ascii="Times New Roman" w:hAnsi="Times New Roman"/>
          <w:sz w:val="28"/>
          <w:szCs w:val="28"/>
        </w:rPr>
        <w:t>производством, имеющих большую протяженность производственной структуры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27A5">
        <w:rPr>
          <w:rFonts w:ascii="Times New Roman" w:hAnsi="Times New Roman"/>
          <w:sz w:val="28"/>
          <w:szCs w:val="28"/>
        </w:rPr>
        <w:t>наличие стратегии развития считается просто необходимым условием выживания.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7F27A5">
        <w:rPr>
          <w:rFonts w:ascii="Times New Roman" w:hAnsi="Times New Roman"/>
          <w:sz w:val="28"/>
          <w:szCs w:val="28"/>
        </w:rPr>
        <w:t>менно стратегическое планирование позволяет определить фирме свои цели и то,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27A5">
        <w:rPr>
          <w:rFonts w:ascii="Times New Roman" w:hAnsi="Times New Roman"/>
          <w:sz w:val="28"/>
          <w:szCs w:val="28"/>
        </w:rPr>
        <w:t>к чему ей необходимо стремиться, посредством чего развиваться свой бизнес 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27A5">
        <w:rPr>
          <w:rFonts w:ascii="Times New Roman" w:hAnsi="Times New Roman"/>
          <w:sz w:val="28"/>
          <w:szCs w:val="28"/>
        </w:rPr>
        <w:t>просто выжить в усиливающейся конкурентной борьбе.</w:t>
      </w:r>
    </w:p>
    <w:p w:rsidR="00D36E23" w:rsidRPr="007F27A5" w:rsidRDefault="00D36E23" w:rsidP="007F2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F27A5">
        <w:rPr>
          <w:rFonts w:ascii="Times New Roman" w:hAnsi="Times New Roman"/>
          <w:sz w:val="28"/>
          <w:szCs w:val="28"/>
        </w:rPr>
        <w:t>Многие известные компании не толь</w:t>
      </w:r>
      <w:r>
        <w:rPr>
          <w:rFonts w:ascii="Times New Roman" w:hAnsi="Times New Roman"/>
          <w:sz w:val="28"/>
          <w:szCs w:val="28"/>
        </w:rPr>
        <w:t xml:space="preserve">ко имеют хорошо разработанную и </w:t>
      </w:r>
      <w:r w:rsidRPr="007F27A5">
        <w:rPr>
          <w:rFonts w:ascii="Times New Roman" w:hAnsi="Times New Roman"/>
          <w:sz w:val="28"/>
          <w:szCs w:val="28"/>
        </w:rPr>
        <w:t>прозрачную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27A5">
        <w:rPr>
          <w:rFonts w:ascii="Times New Roman" w:hAnsi="Times New Roman"/>
          <w:sz w:val="28"/>
          <w:szCs w:val="28"/>
        </w:rPr>
        <w:t>стратегию, но и упорно придерживаются установленных параметров развития,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27A5">
        <w:rPr>
          <w:rFonts w:ascii="Times New Roman" w:hAnsi="Times New Roman"/>
          <w:sz w:val="28"/>
          <w:szCs w:val="28"/>
        </w:rPr>
        <w:t>это в конечном итоге привело их к успеху, но и при достижении успехов, ради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27A5">
        <w:rPr>
          <w:rFonts w:ascii="Times New Roman" w:hAnsi="Times New Roman"/>
          <w:sz w:val="28"/>
          <w:szCs w:val="28"/>
        </w:rPr>
        <w:t>дальнейшего существования фирма должна прибегать к стратегическому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27A5">
        <w:rPr>
          <w:rFonts w:ascii="Times New Roman" w:hAnsi="Times New Roman"/>
          <w:sz w:val="28"/>
          <w:szCs w:val="28"/>
        </w:rPr>
        <w:t>планированию. это должно быть не разовым процессом, а постоянной, текущей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27A5">
        <w:rPr>
          <w:rFonts w:ascii="Times New Roman" w:hAnsi="Times New Roman"/>
          <w:sz w:val="28"/>
          <w:szCs w:val="28"/>
        </w:rPr>
        <w:t>деятельностью топ-менеджеров. Использование стратегии как инструмента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27A5">
        <w:rPr>
          <w:rFonts w:ascii="Times New Roman" w:hAnsi="Times New Roman"/>
          <w:sz w:val="28"/>
          <w:szCs w:val="28"/>
        </w:rPr>
        <w:t>управления в повседневной деятельности фирмы является необходимым условием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27A5">
        <w:rPr>
          <w:rFonts w:ascii="Times New Roman" w:hAnsi="Times New Roman"/>
          <w:sz w:val="28"/>
          <w:szCs w:val="28"/>
        </w:rPr>
        <w:t>средством не только выживания, но и обеспечения процветания компании.</w:t>
      </w:r>
    </w:p>
    <w:p w:rsidR="00D36E23" w:rsidRPr="007F27A5" w:rsidRDefault="00D36E23" w:rsidP="007F2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F27A5">
        <w:rPr>
          <w:rFonts w:ascii="Times New Roman" w:hAnsi="Times New Roman"/>
          <w:sz w:val="28"/>
          <w:szCs w:val="28"/>
        </w:rPr>
        <w:t>Вне зависимости от масштабов бизнеса использование стратегического управления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27A5">
        <w:rPr>
          <w:rFonts w:ascii="Times New Roman" w:hAnsi="Times New Roman"/>
          <w:sz w:val="28"/>
          <w:szCs w:val="28"/>
        </w:rPr>
        <w:t>компанией позволяет руководству свободно ориентироваться в кризисной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27A5">
        <w:rPr>
          <w:rFonts w:ascii="Times New Roman" w:hAnsi="Times New Roman"/>
          <w:sz w:val="28"/>
          <w:szCs w:val="28"/>
        </w:rPr>
        <w:t>ситуации, вселяет в персонал уверенность в надежности бизнеса.</w:t>
      </w:r>
    </w:p>
    <w:p w:rsidR="00D36E23" w:rsidRPr="007F27A5" w:rsidRDefault="00D36E23" w:rsidP="007F2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F27A5">
        <w:rPr>
          <w:rFonts w:ascii="Times New Roman" w:hAnsi="Times New Roman"/>
          <w:sz w:val="28"/>
          <w:szCs w:val="28"/>
        </w:rPr>
        <w:t>Грамотная и взвешенная стратегия развития - это не цель, а средство</w:t>
      </w:r>
    </w:p>
    <w:p w:rsidR="00D36E23" w:rsidRPr="007F27A5" w:rsidRDefault="00D36E23" w:rsidP="007F2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F27A5">
        <w:rPr>
          <w:rFonts w:ascii="Times New Roman" w:hAnsi="Times New Roman"/>
          <w:sz w:val="28"/>
          <w:szCs w:val="28"/>
        </w:rPr>
        <w:t>реализации планируемого будущего компании, средство самовыражения и путь 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27A5">
        <w:rPr>
          <w:rFonts w:ascii="Times New Roman" w:hAnsi="Times New Roman"/>
          <w:sz w:val="28"/>
          <w:szCs w:val="28"/>
        </w:rPr>
        <w:t>обеспечению стабильного дохода для менеджмента и акционеров компании.</w:t>
      </w:r>
    </w:p>
    <w:p w:rsidR="00D36E23" w:rsidRPr="007F27A5" w:rsidRDefault="00D36E23" w:rsidP="007F2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F27A5">
        <w:rPr>
          <w:rFonts w:ascii="Times New Roman" w:hAnsi="Times New Roman"/>
          <w:sz w:val="28"/>
          <w:szCs w:val="28"/>
        </w:rPr>
        <w:t>Одним из основных моментов стратегий предприятия является разработка</w:t>
      </w:r>
    </w:p>
    <w:p w:rsidR="00D36E23" w:rsidRPr="007F27A5" w:rsidRDefault="00D36E23" w:rsidP="007F2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стратегий маркетинга. Р</w:t>
      </w:r>
      <w:r w:rsidRPr="007F27A5">
        <w:rPr>
          <w:rFonts w:ascii="Times New Roman" w:hAnsi="Times New Roman"/>
          <w:sz w:val="28"/>
          <w:szCs w:val="28"/>
        </w:rPr>
        <w:t>азработка стратегий маркетинга рассматривается в</w:t>
      </w:r>
    </w:p>
    <w:p w:rsidR="00D36E23" w:rsidRPr="007F27A5" w:rsidRDefault="00D36E23" w:rsidP="007F2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F27A5">
        <w:rPr>
          <w:rFonts w:ascii="Times New Roman" w:hAnsi="Times New Roman"/>
          <w:sz w:val="28"/>
          <w:szCs w:val="28"/>
        </w:rPr>
        <w:t>качестве ключевого этапа процесса стратегического планирования предприятия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27A5">
        <w:rPr>
          <w:rFonts w:ascii="Times New Roman" w:hAnsi="Times New Roman"/>
          <w:sz w:val="28"/>
          <w:szCs w:val="28"/>
        </w:rPr>
        <w:t>целом и является необходимым элементом, чтобы добиться наилучших результатов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27A5">
        <w:rPr>
          <w:rFonts w:ascii="Times New Roman" w:hAnsi="Times New Roman"/>
          <w:sz w:val="28"/>
          <w:szCs w:val="28"/>
        </w:rPr>
        <w:t>деятельности фирмы.</w:t>
      </w:r>
    </w:p>
    <w:p w:rsidR="00D36E23" w:rsidRPr="007F27A5" w:rsidRDefault="00D36E23" w:rsidP="007F2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F27A5">
        <w:rPr>
          <w:rFonts w:ascii="Times New Roman" w:hAnsi="Times New Roman"/>
          <w:sz w:val="28"/>
          <w:szCs w:val="28"/>
        </w:rPr>
        <w:t>В последнее время стратегии в маркетинге получают все большее значение. Еще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27A5">
        <w:rPr>
          <w:rFonts w:ascii="Times New Roman" w:hAnsi="Times New Roman"/>
          <w:sz w:val="28"/>
          <w:szCs w:val="28"/>
        </w:rPr>
        <w:t>несколько лет назад стратегический маркетинг представлялся, прежде всего, 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27A5">
        <w:rPr>
          <w:rFonts w:ascii="Times New Roman" w:hAnsi="Times New Roman"/>
          <w:sz w:val="28"/>
          <w:szCs w:val="28"/>
        </w:rPr>
        <w:t>определение общего направления деятельности фирмы, ориентированного в будущее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27A5">
        <w:rPr>
          <w:rFonts w:ascii="Times New Roman" w:hAnsi="Times New Roman"/>
          <w:sz w:val="28"/>
          <w:szCs w:val="28"/>
        </w:rPr>
        <w:t>и реагирующего</w:t>
      </w:r>
      <w:r>
        <w:rPr>
          <w:rFonts w:ascii="Times New Roman" w:hAnsi="Times New Roman"/>
          <w:sz w:val="28"/>
          <w:szCs w:val="28"/>
        </w:rPr>
        <w:t xml:space="preserve"> на изменение внешних условий. В</w:t>
      </w:r>
      <w:r w:rsidRPr="007F27A5">
        <w:rPr>
          <w:rFonts w:ascii="Times New Roman" w:hAnsi="Times New Roman"/>
          <w:sz w:val="28"/>
          <w:szCs w:val="28"/>
        </w:rPr>
        <w:t xml:space="preserve"> последнее время основной упор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27A5">
        <w:rPr>
          <w:rFonts w:ascii="Times New Roman" w:hAnsi="Times New Roman"/>
          <w:sz w:val="28"/>
          <w:szCs w:val="28"/>
        </w:rPr>
        <w:t>делается на формирование ориентированной на рынок эффективной организационной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27A5">
        <w:rPr>
          <w:rFonts w:ascii="Times New Roman" w:hAnsi="Times New Roman"/>
          <w:sz w:val="28"/>
          <w:szCs w:val="28"/>
        </w:rPr>
        <w:t>и управленческой системы, и распределение в соответствии с этим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27A5">
        <w:rPr>
          <w:rFonts w:ascii="Times New Roman" w:hAnsi="Times New Roman"/>
          <w:sz w:val="28"/>
          <w:szCs w:val="28"/>
        </w:rPr>
        <w:t>управленческих ресурсов. Иначе говоря, сейчас маркетинговая стратегия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27A5">
        <w:rPr>
          <w:rFonts w:ascii="Times New Roman" w:hAnsi="Times New Roman"/>
          <w:sz w:val="28"/>
          <w:szCs w:val="28"/>
        </w:rPr>
        <w:t>рассматривается как объединенная система организации всей работы фирмы.</w:t>
      </w:r>
    </w:p>
    <w:p w:rsidR="00D36E23" w:rsidRPr="007F27A5" w:rsidRDefault="00D36E23" w:rsidP="007F2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F27A5">
        <w:rPr>
          <w:rFonts w:ascii="Times New Roman" w:hAnsi="Times New Roman"/>
          <w:sz w:val="28"/>
          <w:szCs w:val="28"/>
        </w:rPr>
        <w:t>В мировом хозяйстве не существует единых универсальных форм для организации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27A5">
        <w:rPr>
          <w:rFonts w:ascii="Times New Roman" w:hAnsi="Times New Roman"/>
          <w:sz w:val="28"/>
          <w:szCs w:val="28"/>
        </w:rPr>
        <w:t>всех предприятий на основе принципов маркетинга. Разработка и применение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27A5">
        <w:rPr>
          <w:rFonts w:ascii="Times New Roman" w:hAnsi="Times New Roman"/>
          <w:sz w:val="28"/>
          <w:szCs w:val="28"/>
        </w:rPr>
        <w:t>конкретны</w:t>
      </w:r>
      <w:r>
        <w:rPr>
          <w:rFonts w:ascii="Times New Roman" w:hAnsi="Times New Roman"/>
          <w:sz w:val="28"/>
          <w:szCs w:val="28"/>
        </w:rPr>
        <w:t xml:space="preserve">х маркетинговых приемов требует </w:t>
      </w:r>
      <w:r w:rsidRPr="007F27A5">
        <w:rPr>
          <w:rFonts w:ascii="Times New Roman" w:hAnsi="Times New Roman"/>
          <w:sz w:val="28"/>
          <w:szCs w:val="28"/>
        </w:rPr>
        <w:t>дифференцированного подхода,</w:t>
      </w:r>
      <w:r>
        <w:rPr>
          <w:rFonts w:ascii="Times New Roman" w:hAnsi="Times New Roman"/>
          <w:sz w:val="28"/>
          <w:szCs w:val="28"/>
        </w:rPr>
        <w:t xml:space="preserve"> учитывающего особенности </w:t>
      </w:r>
      <w:r w:rsidRPr="007F27A5">
        <w:rPr>
          <w:rFonts w:ascii="Times New Roman" w:hAnsi="Times New Roman"/>
          <w:sz w:val="28"/>
          <w:szCs w:val="28"/>
        </w:rPr>
        <w:t>функционирования предприятия и, прежде всего,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27A5">
        <w:rPr>
          <w:rFonts w:ascii="Times New Roman" w:hAnsi="Times New Roman"/>
          <w:sz w:val="28"/>
          <w:szCs w:val="28"/>
        </w:rPr>
        <w:t>специфику рынка, на котором они действуют.</w:t>
      </w:r>
    </w:p>
    <w:p w:rsidR="00D36E23" w:rsidRPr="007F27A5" w:rsidRDefault="00D36E23" w:rsidP="007F2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F27A5">
        <w:rPr>
          <w:rFonts w:ascii="Times New Roman" w:hAnsi="Times New Roman"/>
          <w:sz w:val="28"/>
          <w:szCs w:val="28"/>
        </w:rPr>
        <w:t>Развитие стратегического аспекта маркетинга на рынке потребительских товаров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27A5">
        <w:rPr>
          <w:rFonts w:ascii="Times New Roman" w:hAnsi="Times New Roman"/>
          <w:sz w:val="28"/>
          <w:szCs w:val="28"/>
        </w:rPr>
        <w:t>имеет исключительно важное значение, т.к. рынок вступил в ту стадию своего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27A5">
        <w:rPr>
          <w:rFonts w:ascii="Times New Roman" w:hAnsi="Times New Roman"/>
          <w:sz w:val="28"/>
          <w:szCs w:val="28"/>
        </w:rPr>
        <w:t>развития, когда отсутствие четко разработанных стратегий, базирующихся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27A5">
        <w:rPr>
          <w:rFonts w:ascii="Times New Roman" w:hAnsi="Times New Roman"/>
          <w:sz w:val="28"/>
          <w:szCs w:val="28"/>
        </w:rPr>
        <w:t>результатах маркетинговых исследований, приводит к снижению эффективности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27A5">
        <w:rPr>
          <w:rFonts w:ascii="Times New Roman" w:hAnsi="Times New Roman"/>
          <w:sz w:val="28"/>
          <w:szCs w:val="28"/>
        </w:rPr>
        <w:t>маркетинговой деятельности и потери конкурентных преимуществ предприятия.</w:t>
      </w:r>
    </w:p>
    <w:p w:rsidR="00D36E23" w:rsidRDefault="00D36E23" w:rsidP="007F2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F27A5">
        <w:rPr>
          <w:rFonts w:ascii="Times New Roman" w:hAnsi="Times New Roman"/>
          <w:sz w:val="28"/>
          <w:szCs w:val="28"/>
        </w:rPr>
        <w:t>Сущность маркетинга на современном потребительском рынке состоит в приоритете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27A5">
        <w:rPr>
          <w:rFonts w:ascii="Times New Roman" w:hAnsi="Times New Roman"/>
          <w:sz w:val="28"/>
          <w:szCs w:val="28"/>
        </w:rPr>
        <w:t>индивидуальных потребностей над всей производственно-коммерческой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27A5">
        <w:rPr>
          <w:rFonts w:ascii="Times New Roman" w:hAnsi="Times New Roman"/>
          <w:sz w:val="28"/>
          <w:szCs w:val="28"/>
        </w:rPr>
        <w:t>деятельностью предприятия. Поэтому маркетинг должен рассматриваться не только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27A5">
        <w:rPr>
          <w:rFonts w:ascii="Times New Roman" w:hAnsi="Times New Roman"/>
          <w:sz w:val="28"/>
          <w:szCs w:val="28"/>
        </w:rPr>
        <w:t>как один из элементов управления, но и как глобальная функция, определяющая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27A5">
        <w:rPr>
          <w:rFonts w:ascii="Times New Roman" w:hAnsi="Times New Roman"/>
          <w:sz w:val="28"/>
          <w:szCs w:val="28"/>
        </w:rPr>
        <w:t>содержание всей производственно-сбытовой деятельности предприятия.</w:t>
      </w:r>
    </w:p>
    <w:p w:rsidR="00D36E23" w:rsidRPr="007F27A5" w:rsidRDefault="00D36E23" w:rsidP="007F2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F27A5">
        <w:rPr>
          <w:rFonts w:ascii="Times New Roman" w:hAnsi="Times New Roman"/>
          <w:sz w:val="28"/>
          <w:szCs w:val="28"/>
        </w:rPr>
        <w:t xml:space="preserve"> Вследствие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27A5">
        <w:rPr>
          <w:rFonts w:ascii="Times New Roman" w:hAnsi="Times New Roman"/>
          <w:sz w:val="28"/>
          <w:szCs w:val="28"/>
        </w:rPr>
        <w:t>всего современный маркетинг становится, прежде всего, стратегическим,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27A5">
        <w:rPr>
          <w:rFonts w:ascii="Times New Roman" w:hAnsi="Times New Roman"/>
          <w:sz w:val="28"/>
          <w:szCs w:val="28"/>
        </w:rPr>
        <w:t>возрастает целенаправленность и научная обоснованность принимаемых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27A5">
        <w:rPr>
          <w:rFonts w:ascii="Times New Roman" w:hAnsi="Times New Roman"/>
          <w:sz w:val="28"/>
          <w:szCs w:val="28"/>
        </w:rPr>
        <w:t>маркетинговых решений, краткосрочные планы все в большей мере опираются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27A5">
        <w:rPr>
          <w:rFonts w:ascii="Times New Roman" w:hAnsi="Times New Roman"/>
          <w:sz w:val="28"/>
          <w:szCs w:val="28"/>
        </w:rPr>
        <w:t>долговременные программы, определяющие глобальные цели предприятия на рынке.</w:t>
      </w:r>
    </w:p>
    <w:p w:rsidR="00D36E23" w:rsidRPr="007F27A5" w:rsidRDefault="00D36E23" w:rsidP="007F2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Целью данного проекта</w:t>
      </w:r>
      <w:r w:rsidRPr="007F27A5">
        <w:rPr>
          <w:rFonts w:ascii="Times New Roman" w:hAnsi="Times New Roman"/>
          <w:sz w:val="28"/>
          <w:szCs w:val="28"/>
        </w:rPr>
        <w:t xml:space="preserve"> является разработка маркетинговой стратегии фирмы, 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F27A5">
        <w:rPr>
          <w:rFonts w:ascii="Times New Roman" w:hAnsi="Times New Roman"/>
          <w:sz w:val="28"/>
          <w:szCs w:val="28"/>
        </w:rPr>
        <w:t>именно ЗАО «Красная Заря».</w:t>
      </w:r>
    </w:p>
    <w:p w:rsidR="00D36E23" w:rsidRPr="007F27A5" w:rsidRDefault="00D36E23" w:rsidP="007F2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F27A5">
        <w:rPr>
          <w:rFonts w:ascii="Times New Roman" w:hAnsi="Times New Roman"/>
          <w:sz w:val="28"/>
          <w:szCs w:val="28"/>
        </w:rPr>
        <w:t>Задачами данной работы являются:</w:t>
      </w:r>
    </w:p>
    <w:p w:rsidR="00D36E23" w:rsidRPr="007F27A5" w:rsidRDefault="00D36E23" w:rsidP="007F2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F27A5">
        <w:rPr>
          <w:rFonts w:ascii="Times New Roman" w:hAnsi="Times New Roman"/>
          <w:sz w:val="28"/>
          <w:szCs w:val="28"/>
        </w:rPr>
        <w:t>- определение сущности и видов маркетинговой стратегии;</w:t>
      </w:r>
    </w:p>
    <w:p w:rsidR="00D36E23" w:rsidRPr="007F27A5" w:rsidRDefault="00D36E23" w:rsidP="007F2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F27A5">
        <w:rPr>
          <w:rFonts w:ascii="Times New Roman" w:hAnsi="Times New Roman"/>
          <w:sz w:val="28"/>
          <w:szCs w:val="28"/>
        </w:rPr>
        <w:t>- анализ факторов влияющих на определение стратегии предприятия;</w:t>
      </w:r>
    </w:p>
    <w:p w:rsidR="00D36E23" w:rsidRPr="007F27A5" w:rsidRDefault="00D36E23" w:rsidP="007F2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  <w:r w:rsidRPr="007F27A5">
        <w:rPr>
          <w:rFonts w:ascii="Times New Roman" w:hAnsi="Times New Roman"/>
          <w:sz w:val="28"/>
          <w:szCs w:val="28"/>
        </w:rPr>
        <w:t>- выработка и обоснование маркетинговой стратегии для ЗАО «Красная Заря»</w:t>
      </w:r>
    </w:p>
    <w:p w:rsidR="00D36E23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3D5FDB">
        <w:rPr>
          <w:rFonts w:ascii="Times New Roman" w:hAnsi="Times New Roman"/>
          <w:b/>
          <w:bCs/>
          <w:sz w:val="28"/>
          <w:szCs w:val="28"/>
        </w:rPr>
        <w:t>Глава 1. Особенности разработки</w:t>
      </w:r>
      <w:r>
        <w:rPr>
          <w:rFonts w:ascii="Times New Roman" w:hAnsi="Times New Roman"/>
          <w:b/>
          <w:bCs/>
          <w:sz w:val="28"/>
          <w:szCs w:val="28"/>
        </w:rPr>
        <w:t xml:space="preserve"> маркетинговой стратегии </w:t>
      </w:r>
      <w:r w:rsidRPr="003D5FDB">
        <w:rPr>
          <w:rFonts w:ascii="Times New Roman" w:hAnsi="Times New Roman"/>
          <w:b/>
          <w:bCs/>
          <w:sz w:val="28"/>
          <w:szCs w:val="28"/>
        </w:rPr>
        <w:t>предприятия.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 xml:space="preserve">                  </w:t>
      </w:r>
      <w:r w:rsidRPr="003D5FDB">
        <w:rPr>
          <w:rFonts w:ascii="Times New Roman" w:hAnsi="Times New Roman"/>
          <w:b/>
          <w:sz w:val="28"/>
          <w:szCs w:val="28"/>
        </w:rPr>
        <w:t xml:space="preserve">1.1. Понятие и виды маркетинговой стратегии.                  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В процессе своего создания и функционирования предприятия не могут обойтись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без использования основных принципов маркетинга. Под термином  «маркетинг»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подразумевается рыночна</w:t>
      </w:r>
      <w:r>
        <w:rPr>
          <w:rFonts w:ascii="Times New Roman" w:hAnsi="Times New Roman"/>
          <w:sz w:val="28"/>
          <w:szCs w:val="28"/>
        </w:rPr>
        <w:t xml:space="preserve">я деятельность. В более широком </w:t>
      </w:r>
      <w:r w:rsidRPr="003D5FDB">
        <w:rPr>
          <w:rFonts w:ascii="Times New Roman" w:hAnsi="Times New Roman"/>
          <w:sz w:val="28"/>
          <w:szCs w:val="28"/>
        </w:rPr>
        <w:t>плане – 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комплексная, разносторонняя и целенаправленная работа в области производства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и рынка, выступающая, как система согласования возможностей предприятия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имеющегося спроса, обеспечивающая удовлетворение потребностей, 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потребителей, так и производителя.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Разработка комплекса маркетинга, включающая разработку товара, его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позиционирование с применением разнообразных мер по стимулированию сбыта,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жестко связана со стратегическим менеджментом. Прежде чем выйти на рынок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определенной маркетинговой стратегией, фирма должна ясно представлять позиции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конкурентов, свои возможности, а также провести линию, по которой будет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бороться со своими конкурентами.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При формировании маркетинговой стратегии фирмы следует учитывать 4 группы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факторов</w:t>
      </w:r>
      <w:bookmarkStart w:id="0" w:name="_ftnref1"/>
      <w:r w:rsidRPr="003D5FDB">
        <w:rPr>
          <w:rFonts w:ascii="Times New Roman" w:hAnsi="Times New Roman"/>
          <w:sz w:val="28"/>
          <w:szCs w:val="28"/>
        </w:rPr>
        <w:fldChar w:fldCharType="begin"/>
      </w:r>
      <w:r w:rsidRPr="003D5FDB">
        <w:rPr>
          <w:rFonts w:ascii="Times New Roman" w:hAnsi="Times New Roman"/>
          <w:sz w:val="28"/>
          <w:szCs w:val="28"/>
        </w:rPr>
        <w:instrText xml:space="preserve"> HYPERLINK "http://works.tarefer.ru/55/100157/index.html" \l "_ftn1" </w:instrText>
      </w:r>
      <w:r w:rsidRPr="003D5FDB">
        <w:rPr>
          <w:rFonts w:ascii="Times New Roman" w:hAnsi="Times New Roman"/>
          <w:sz w:val="28"/>
          <w:szCs w:val="28"/>
        </w:rPr>
        <w:fldChar w:fldCharType="separate"/>
      </w:r>
      <w:r w:rsidRPr="003D5FDB">
        <w:rPr>
          <w:rFonts w:ascii="Times New Roman" w:hAnsi="Times New Roman"/>
          <w:color w:val="0000FF"/>
          <w:sz w:val="28"/>
          <w:szCs w:val="28"/>
          <w:u w:val="single"/>
        </w:rPr>
        <w:t>[1]</w:t>
      </w:r>
      <w:r w:rsidRPr="003D5FDB">
        <w:rPr>
          <w:rFonts w:ascii="Times New Roman" w:hAnsi="Times New Roman"/>
          <w:sz w:val="28"/>
          <w:szCs w:val="28"/>
        </w:rPr>
        <w:fldChar w:fldCharType="end"/>
      </w:r>
      <w:bookmarkEnd w:id="0"/>
      <w:r w:rsidRPr="003D5FDB">
        <w:rPr>
          <w:rFonts w:ascii="Times New Roman" w:hAnsi="Times New Roman"/>
          <w:sz w:val="28"/>
          <w:szCs w:val="28"/>
        </w:rPr>
        <w:t>: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1. тенденции развития спроса и внешней маркетинговой среды (рыночный спрос,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запросы потребителей, системы товародвижения, правовое регулирование,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тенденции в деловых кругах и т.д.);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2. состояние и особенности конкурентной борьбы на рынке, основные фирмы-конкуренты и стратегическое направление их деятельности;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3. управленческие ресурсы и возможности фирмы, ее сильные стороны в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конкурентной борьбе;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4. основную концепцию развития фирмы, ее глобальные цели и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предпринимательские задачи в основных стратегических зонах.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Отправной точкой формирования и маркетинговой стратегии является анализ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динамично развивающейся рыночной среды и прогноз дальнейшего развития рынка,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который включает: м</w:t>
      </w:r>
      <w:r>
        <w:rPr>
          <w:rFonts w:ascii="Times New Roman" w:hAnsi="Times New Roman"/>
          <w:sz w:val="28"/>
          <w:szCs w:val="28"/>
        </w:rPr>
        <w:t xml:space="preserve">акро и микросегментацию, оценку </w:t>
      </w:r>
      <w:r w:rsidRPr="003D5FDB">
        <w:rPr>
          <w:rFonts w:ascii="Times New Roman" w:hAnsi="Times New Roman"/>
          <w:sz w:val="28"/>
          <w:szCs w:val="28"/>
        </w:rPr>
        <w:t>привлекательности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выбранных товарных рынков и их сегментов, оценку конкурентоспособности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конкурентных преимуществ фирмы и ее товаров на рынке.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На уровне предприятия в целом формируется общая стратегия, которая отражает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общую стратегическую линию развития и комбинацию возможных его направлений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учетом имеющихся рыночных условий и возможностей фирмы. На ней основываются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планы и программы маркетинговой деятельности. На уровне отдельных направлений</w:t>
      </w:r>
      <w:r>
        <w:rPr>
          <w:rFonts w:ascii="Times New Roman" w:hAnsi="Times New Roman"/>
          <w:sz w:val="28"/>
          <w:szCs w:val="28"/>
        </w:rPr>
        <w:t xml:space="preserve"> деятельности или товарных подраз</w:t>
      </w:r>
      <w:r w:rsidRPr="003D5FDB">
        <w:rPr>
          <w:rFonts w:ascii="Times New Roman" w:hAnsi="Times New Roman"/>
          <w:sz w:val="28"/>
          <w:szCs w:val="28"/>
        </w:rPr>
        <w:t>делений они и предприятия разрабатывается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стратегия развития данного направления, связанная с разработкой товарных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предложений и распределением ресурсов по отдельным товарам. На уровне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отдельных товаров формируются функциональные стратегии, основанные на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определении целевого сегмента и позиционирования конкретного товара на рынке,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с использованием различн</w:t>
      </w:r>
      <w:r>
        <w:rPr>
          <w:rFonts w:ascii="Times New Roman" w:hAnsi="Times New Roman"/>
          <w:sz w:val="28"/>
          <w:szCs w:val="28"/>
        </w:rPr>
        <w:t xml:space="preserve">ых маркетинговых средств (цена, </w:t>
      </w:r>
      <w:r w:rsidRPr="003D5FDB">
        <w:rPr>
          <w:rFonts w:ascii="Times New Roman" w:hAnsi="Times New Roman"/>
          <w:sz w:val="28"/>
          <w:szCs w:val="28"/>
        </w:rPr>
        <w:t>коммуникации).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Ключевым моментом при разработке маркетинговой стратегии фирмы 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анализ внутренней и внешний среды. Анализ внутренней среды позволяет выявить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возможности предприятия для реализации стратегии; анализ внешний среды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необходим потому, что изменения в этой среде могут привести как к расширению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маркетинговых возможностей, так и к ограничению сферы успешного маркетинга.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Также в ходе маркетингового исследования необходимо проанализировать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отношение «потребитель-товар», особенности конкурентной борьбы на рынке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данной отрасли, состояние макросреды, потенциал отрасли в том регионе, где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фирма собирается действовать.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Довольно широко признанным подходом, позволяющим провести совместное изучение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внешней и внутренней среды является SWOT-анализ. Кроме того, SWOT-анализ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позволяет разработать перечень стратегических действий, направленных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усиление конкурентных позиций предприятия и его развитие.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 xml:space="preserve">При его проведении первоначально выявляются слабые и сильные стороны </w:t>
      </w:r>
      <w:r>
        <w:rPr>
          <w:rFonts w:ascii="Times New Roman" w:hAnsi="Times New Roman"/>
          <w:sz w:val="28"/>
          <w:szCs w:val="28"/>
        </w:rPr>
        <w:t>–</w:t>
      </w:r>
      <w:r w:rsidRPr="003D5FDB">
        <w:rPr>
          <w:rFonts w:ascii="Times New Roman" w:hAnsi="Times New Roman"/>
          <w:sz w:val="28"/>
          <w:szCs w:val="28"/>
        </w:rPr>
        <w:t xml:space="preserve"> 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факторы внутренней среды, которые будут способствовать или препятствовать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эффективной работе фирмы; а также возможности и угрозы - факторы внешней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среды, которые благоприятствуют или препятствуют развитию и эффективному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функционированию организации. На основе данных составляется таблица SWOT,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после чего следует ответить на вопросы: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- имеет ли компания какие-либо сильные стороны или главные достоинств</w:t>
      </w:r>
      <w:r>
        <w:rPr>
          <w:rFonts w:ascii="Times New Roman" w:hAnsi="Times New Roman"/>
          <w:sz w:val="28"/>
          <w:szCs w:val="28"/>
        </w:rPr>
        <w:t xml:space="preserve">а, </w:t>
      </w:r>
      <w:r w:rsidRPr="003D5FDB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которых должна основываться стратегия;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- делают ли слабые стороны фирмы ее уязвимой в конкурентной борьбе и какие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слабости должна сгладить стратегия;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- какие возможности фирма может использовать со своими ресурсами и опытом,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чтобы реально рассчитывать на удачу; какие возможности являются наилучшими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точки зрения фирмы;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- каких угроз больше всего должно опасаться руководство, чтобы обеспечить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свою надежную защиту.</w:t>
      </w:r>
    </w:p>
    <w:p w:rsidR="00D36E23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 xml:space="preserve">Также необходимо установить связи между внутренними и внешними сторонами. 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этого составляется матрица SWOT из 4-х полей. На каждом из данных полей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исследователь должен рассмотреть все возможные парные комбинации и выделить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те, которые должны быть учтены при разработке стратегии поведения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организации.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- На поле «сильные стороны — возможности» следует разрабатывать стратегию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использованию сильных сторон организации для того, чтобы получить отдачу 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возможностей, которые появились во внешней среде (предлагается использовать 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ориентиры стратегического развития)</w:t>
      </w:r>
      <w:bookmarkStart w:id="1" w:name="_ftnref2"/>
      <w:r w:rsidRPr="003D5FDB">
        <w:rPr>
          <w:rFonts w:ascii="Times New Roman" w:hAnsi="Times New Roman"/>
          <w:sz w:val="28"/>
          <w:szCs w:val="28"/>
        </w:rPr>
        <w:fldChar w:fldCharType="begin"/>
      </w:r>
      <w:r w:rsidRPr="003D5FDB">
        <w:rPr>
          <w:rFonts w:ascii="Times New Roman" w:hAnsi="Times New Roman"/>
          <w:sz w:val="28"/>
          <w:szCs w:val="28"/>
        </w:rPr>
        <w:instrText xml:space="preserve"> HYPERLINK "http://works.tarefer.ru/55/100157/index.html" \l "_ftn2" </w:instrText>
      </w:r>
      <w:r w:rsidRPr="003D5FDB">
        <w:rPr>
          <w:rFonts w:ascii="Times New Roman" w:hAnsi="Times New Roman"/>
          <w:sz w:val="28"/>
          <w:szCs w:val="28"/>
        </w:rPr>
        <w:fldChar w:fldCharType="separate"/>
      </w:r>
      <w:r w:rsidRPr="003D5FDB">
        <w:rPr>
          <w:rFonts w:ascii="Times New Roman" w:hAnsi="Times New Roman"/>
          <w:color w:val="0000FF"/>
          <w:sz w:val="28"/>
          <w:szCs w:val="28"/>
          <w:u w:val="single"/>
        </w:rPr>
        <w:t>[2]</w:t>
      </w:r>
      <w:r w:rsidRPr="003D5FDB">
        <w:rPr>
          <w:rFonts w:ascii="Times New Roman" w:hAnsi="Times New Roman"/>
          <w:sz w:val="28"/>
          <w:szCs w:val="28"/>
        </w:rPr>
        <w:fldChar w:fldCharType="end"/>
      </w:r>
      <w:bookmarkEnd w:id="1"/>
      <w:r w:rsidRPr="003D5FDB">
        <w:rPr>
          <w:rFonts w:ascii="Times New Roman" w:hAnsi="Times New Roman"/>
          <w:sz w:val="28"/>
          <w:szCs w:val="28"/>
        </w:rPr>
        <w:t>.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Более правильным будет рассмотрение возможностей, которые открываются не только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перед конкретным предприятием, но и перед его конкурентами на соответствующем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рынке, где работает или собирается работать компания. Эти возможности позволяют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разработать программу определенных действий — стратегию фирмы</w:t>
      </w:r>
      <w:bookmarkStart w:id="2" w:name="_ftnref3"/>
      <w:r w:rsidRPr="003D5FDB">
        <w:rPr>
          <w:rFonts w:ascii="Times New Roman" w:hAnsi="Times New Roman"/>
          <w:sz w:val="28"/>
          <w:szCs w:val="28"/>
        </w:rPr>
        <w:fldChar w:fldCharType="begin"/>
      </w:r>
      <w:r w:rsidRPr="003D5FDB">
        <w:rPr>
          <w:rFonts w:ascii="Times New Roman" w:hAnsi="Times New Roman"/>
          <w:sz w:val="28"/>
          <w:szCs w:val="28"/>
        </w:rPr>
        <w:instrText xml:space="preserve"> HYPERLINK "http://works.tarefer.ru/55/100157/index.html" \l "_ftn3" </w:instrText>
      </w:r>
      <w:r w:rsidRPr="003D5FDB">
        <w:rPr>
          <w:rFonts w:ascii="Times New Roman" w:hAnsi="Times New Roman"/>
          <w:sz w:val="28"/>
          <w:szCs w:val="28"/>
        </w:rPr>
        <w:fldChar w:fldCharType="separate"/>
      </w:r>
      <w:r w:rsidRPr="003D5FDB">
        <w:rPr>
          <w:rFonts w:ascii="Times New Roman" w:hAnsi="Times New Roman"/>
          <w:color w:val="0000FF"/>
          <w:sz w:val="28"/>
          <w:szCs w:val="28"/>
          <w:u w:val="single"/>
        </w:rPr>
        <w:t>[3]</w:t>
      </w:r>
      <w:r w:rsidRPr="003D5FDB">
        <w:rPr>
          <w:rFonts w:ascii="Times New Roman" w:hAnsi="Times New Roman"/>
          <w:sz w:val="28"/>
          <w:szCs w:val="28"/>
        </w:rPr>
        <w:fldChar w:fldCharType="end"/>
      </w:r>
      <w:bookmarkEnd w:id="2"/>
      <w:r w:rsidRPr="003D5FDB">
        <w:rPr>
          <w:rFonts w:ascii="Times New Roman" w:hAnsi="Times New Roman"/>
          <w:sz w:val="28"/>
          <w:szCs w:val="28"/>
        </w:rPr>
        <w:t>.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• Комбинация «слабые стороны — возможности» предлагают применять для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внутренних преобразований. Стратегия должна быть построена таким образом,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чтобы за счет появившихся возможностей попытаться преодолеть имеющиеся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организации слабости.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• Комбинация «сильные стороны — угрозы» считается возможным использовать 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потенциальные стратегические преимущества. Стратегия должна предполагать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использование сил организации для устранения угроз.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• Комбинация «слабые стороны — угрозы» предлагается рассматривать как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ограничения стратегического развития. Организация должна выработать такую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стратегию, которая позволила бы ей избавиться от слабостей, и одновременно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попытаться предотвратить нависшую над ней угрозу.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Вырабатывая стратегии необходимо помнить, что возможности и угрозы могут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переходить в противоположность. Так, неиспользованная возможность может стать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угрозой, если ее использует конкурент. Или, наоборот, удачно предотвращенная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угроза может создать у организации дополнительную сильную сторону в том случае,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если конкуренты не устранили эту же угрозу</w:t>
      </w:r>
      <w:bookmarkStart w:id="3" w:name="_ftnref4"/>
      <w:r w:rsidRPr="003D5FDB">
        <w:rPr>
          <w:rFonts w:ascii="Times New Roman" w:hAnsi="Times New Roman"/>
          <w:sz w:val="28"/>
          <w:szCs w:val="28"/>
        </w:rPr>
        <w:fldChar w:fldCharType="begin"/>
      </w:r>
      <w:r w:rsidRPr="003D5FDB">
        <w:rPr>
          <w:rFonts w:ascii="Times New Roman" w:hAnsi="Times New Roman"/>
          <w:sz w:val="28"/>
          <w:szCs w:val="28"/>
        </w:rPr>
        <w:instrText xml:space="preserve"> HYPERLINK "http://works.tarefer.ru/55/100157/index.html" \l "_ftn4" </w:instrText>
      </w:r>
      <w:r w:rsidRPr="003D5FDB">
        <w:rPr>
          <w:rFonts w:ascii="Times New Roman" w:hAnsi="Times New Roman"/>
          <w:sz w:val="28"/>
          <w:szCs w:val="28"/>
        </w:rPr>
        <w:fldChar w:fldCharType="separate"/>
      </w:r>
      <w:r w:rsidRPr="003D5FDB">
        <w:rPr>
          <w:rFonts w:ascii="Times New Roman" w:hAnsi="Times New Roman"/>
          <w:color w:val="0000FF"/>
          <w:sz w:val="28"/>
          <w:szCs w:val="28"/>
          <w:u w:val="single"/>
        </w:rPr>
        <w:t>[4]</w:t>
      </w:r>
      <w:r w:rsidRPr="003D5FDB">
        <w:rPr>
          <w:rFonts w:ascii="Times New Roman" w:hAnsi="Times New Roman"/>
          <w:sz w:val="28"/>
          <w:szCs w:val="28"/>
        </w:rPr>
        <w:fldChar w:fldCharType="end"/>
      </w:r>
      <w:bookmarkEnd w:id="3"/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•Для оценки конкурентной позиции компании используется методический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инструментарий под названием «бенчмаркинг»</w:t>
      </w:r>
      <w:bookmarkStart w:id="4" w:name="_ftnref5"/>
      <w:r w:rsidRPr="003D5FDB">
        <w:rPr>
          <w:rFonts w:ascii="Times New Roman" w:hAnsi="Times New Roman"/>
          <w:sz w:val="28"/>
          <w:szCs w:val="28"/>
        </w:rPr>
        <w:fldChar w:fldCharType="begin"/>
      </w:r>
      <w:r w:rsidRPr="003D5FDB">
        <w:rPr>
          <w:rFonts w:ascii="Times New Roman" w:hAnsi="Times New Roman"/>
          <w:sz w:val="28"/>
          <w:szCs w:val="28"/>
        </w:rPr>
        <w:instrText xml:space="preserve"> HYPERLINK "http://works.tarefer.ru/55/100157/index.html" \l "_ftn5" </w:instrText>
      </w:r>
      <w:r w:rsidRPr="003D5FDB">
        <w:rPr>
          <w:rFonts w:ascii="Times New Roman" w:hAnsi="Times New Roman"/>
          <w:sz w:val="28"/>
          <w:szCs w:val="28"/>
        </w:rPr>
        <w:fldChar w:fldCharType="separate"/>
      </w:r>
      <w:r w:rsidRPr="003D5FDB">
        <w:rPr>
          <w:rFonts w:ascii="Times New Roman" w:hAnsi="Times New Roman"/>
          <w:color w:val="0000FF"/>
          <w:sz w:val="28"/>
          <w:szCs w:val="28"/>
          <w:u w:val="single"/>
        </w:rPr>
        <w:t>[5]</w:t>
      </w:r>
      <w:r w:rsidRPr="003D5FDB">
        <w:rPr>
          <w:rFonts w:ascii="Times New Roman" w:hAnsi="Times New Roman"/>
          <w:sz w:val="28"/>
          <w:szCs w:val="28"/>
        </w:rPr>
        <w:fldChar w:fldCharType="end"/>
      </w:r>
      <w:bookmarkEnd w:id="4"/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Под этим термином подразумевается сравнительный анализ ключевых факторов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успеха (параметров бизнеса) анализируемого предприятия с его основными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конкурентами. Иначе говоря, это процедура управления конкурентным потенциалом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фирмы. Как правило, сравнительный анализ проводится по следующим параметрам: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- рыночная доля;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- качество и цена продукции;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- технология производства;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- себестоимость и рентабельность выпускаемой продукции;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- уровень производительности труда;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- объем продаж;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- каналы сбыта продукции и близость к источникам сырья;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- качество менеджерской команды;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- новые продукты;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- соотношение внутренних и мировых цен;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- репутация фирмы;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- стратегии конкурентов и планы;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- исследование конкурентоспособности продуктов и эффективности маркетинговой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деятельности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Данное сравнение необходимо для определения того, к чему фирме надо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стремиться и что нужно изменять.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Результаты SWOT-анализа и бенчмаркинга позволяют провести полномасштабную 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что очень важно, достаточно объективную оценку конкурентной позиции компании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в отрасли.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В ходе исследования немаловажным является анализ взаимосвязи «потребитель -товар», т.е. изучение потребительского поведения.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Направлениями изучения потребителей является: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- отношение потребителей к компании,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- отношения к различным аспектам деятельности компании в разрезе отдельных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элементов комплекса маркетинга (выпускаемые и новые продукты компании,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характеристики модернизируемых или вновь разрабатываемых продуктов, ценовая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политика, эффективность сбытовой сети и деятельности по продвижению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продуктов);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- уровень удовлетворения запросов потребителей (ожиданий);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- намерения потребителей;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- принятия решения о покупке;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- поведение потребителей в процессе и после покупки;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- мотивация потребителей (какие характеристики товара для покупки для них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являются наиболее важными: качество, цена, вкус и т.д.)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Также необходимо исследовать отношения потребителей к маркам производителей-конкурентов.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В зависимости от возможностей и угроз, потенциала фирмы, а также состояния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конкурентной среды, т.е. на основании проведенного исследования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разрабатывается общая стратегия развития фирмы. Она может быть представлена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одним типом стратегии или их сочетанием. При этом можно выделить несколько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видов стратегий: стратегии роста, конкурентные стратегии, стратегии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конкурентного преимущества.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Наиболее распространенными стратегиями являются стратегии роста, которые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отражают четыре различных подхода к росту фирмы и связаны с изменением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состояния одного или нескольких следующих элементов: продукт, рынок, отрасль,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положение фирмы внутри отрасли, технология. Каждый из этих элементов может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находиться в одном из двух состояний — существующем или новом. К данному типу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стратегий относятся следующие группы: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 xml:space="preserve">     </w:t>
      </w:r>
      <w:r w:rsidRPr="003D5FDB">
        <w:rPr>
          <w:rFonts w:ascii="Times New Roman" w:hAnsi="Times New Roman"/>
          <w:i/>
          <w:iCs/>
          <w:sz w:val="28"/>
          <w:szCs w:val="28"/>
        </w:rPr>
        <w:t>1) Стратегии концентрированного роста</w:t>
      </w:r>
      <w:r w:rsidRPr="003D5FDB">
        <w:rPr>
          <w:rFonts w:ascii="Times New Roman" w:hAnsi="Times New Roman"/>
          <w:sz w:val="28"/>
          <w:szCs w:val="28"/>
        </w:rPr>
        <w:t xml:space="preserve"> - связаны с изменением продукта и(или) рынка, когда фирма пытается улучшить свой продукт или начать производить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новый, не меняя при этом отрасли, или ведет поиск возможностей улучшить свое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положение на существующем рынке либо перейти на новый рынок. В эту группу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входят: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• Стратегия усиления позиций на рынке, при которой фирма делает все, чтобы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данным продуктом на данном рынке завоевать лучшие позиции.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• Стратегия развития рынка заключается в поиске новых рынков для уже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производимого продукта за счет освоения новых сегментов, проникновения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новые географические рынки и освоение каналов сбыта.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• Стратегия развития продукта направлена на рост продаж за счет разработки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улучшенных или новых товаров, ориентированных на те рынки, на которых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действует фирма. Это возможно за счет добавления характеристик (увеличить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число функций), улучшения качества, расширения гаммы выпускаемого товара,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рационализации гаммы товаров, обновления однородной группы товаров. Главным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инструментом данной группы стратегий роста является товарная политика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анализ сегментации.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 xml:space="preserve">     </w:t>
      </w:r>
      <w:r w:rsidRPr="003D5FDB">
        <w:rPr>
          <w:rFonts w:ascii="Times New Roman" w:hAnsi="Times New Roman"/>
          <w:i/>
          <w:iCs/>
          <w:sz w:val="28"/>
          <w:szCs w:val="28"/>
        </w:rPr>
        <w:t>2) Стратегии итегрированного poста</w:t>
      </w:r>
      <w:r w:rsidRPr="003D5FDB">
        <w:rPr>
          <w:rFonts w:ascii="Times New Roman" w:hAnsi="Times New Roman"/>
          <w:sz w:val="28"/>
          <w:szCs w:val="28"/>
        </w:rPr>
        <w:t xml:space="preserve"> - связаны с расширением компании путем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добавления новых структур. При этом в обоих случаях изменяется положение фирмы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внутри отрасли. Выделяются два основных типа стратегий интегрированного роста.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• Стратегия обратной вертикальной интеграции - направлена на рост фирмы 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счет приобретения либо усиления контроля над поставщиками, или расширения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изнутри.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• Стратегия вперед идущей вертикальной интеграции - выражается в росте фирмы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за счет приобретения либо усиления контроля над структурами, находящимися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между фирмой и конечным потребителем — системами распределения и продажи.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 xml:space="preserve">     </w:t>
      </w:r>
      <w:r w:rsidRPr="003D5FDB">
        <w:rPr>
          <w:rFonts w:ascii="Times New Roman" w:hAnsi="Times New Roman"/>
          <w:i/>
          <w:iCs/>
          <w:sz w:val="28"/>
          <w:szCs w:val="28"/>
        </w:rPr>
        <w:t>3) Стратегии диверсифицированного роста</w:t>
      </w:r>
      <w:r w:rsidRPr="003D5FDB">
        <w:rPr>
          <w:rFonts w:ascii="Times New Roman" w:hAnsi="Times New Roman"/>
          <w:sz w:val="28"/>
          <w:szCs w:val="28"/>
        </w:rPr>
        <w:t xml:space="preserve"> - реализуются в том случае, если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фирмы дальше не могут развиваться на данном рынке с данным продуктом в рамках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данной отрасли. Сюда относятся: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•  Стратегия концентрической диверсификации - базируется на поиске и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использовании дополнительных возможностей производства новых продуктов,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которые заключены в освоенном рынке, используемой технологии либо в других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сильных сторонах функционирования фирмы, при этом существующее производство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остается в центре бизнеса.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• Стратегия горизонтальной диверсификации предполагает поиск возможностей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роста на существующем рынке за счет новой продукции, требующей новой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технологии, отличной от используемой.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•   Стратегия конгломеративной диверсификации состоит в том, что фирма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расширяется за счет производства новых продуктов, технологически не связанных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с уже производимыми, которые реализуются на новых рынках. Это одна из самых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сложных для реализации стратегий развития.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 xml:space="preserve">     </w:t>
      </w:r>
      <w:r w:rsidRPr="003D5FDB">
        <w:rPr>
          <w:rFonts w:ascii="Times New Roman" w:hAnsi="Times New Roman"/>
          <w:i/>
          <w:iCs/>
          <w:sz w:val="28"/>
          <w:szCs w:val="28"/>
        </w:rPr>
        <w:t>4) Стратегии целенаправленного сокращения</w:t>
      </w:r>
      <w:r w:rsidRPr="003D5FDB">
        <w:rPr>
          <w:rFonts w:ascii="Times New Roman" w:hAnsi="Times New Roman"/>
          <w:sz w:val="28"/>
          <w:szCs w:val="28"/>
        </w:rPr>
        <w:t xml:space="preserve"> - реализуются, когда фирма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нуждается в перегруппировке сил после длительного периода роста или в связи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необходимостью повышения эффективности, когда наблюдаются спады и кардинальные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изменения в экономике, например, структурная перестройка и т.п. 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определенных обстоятельствах, ее применения невозможно избежать, а, иногда это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единственно возможные стратегии обновления бизнеса.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• Стратегия ликвидации представляет собой предельный случай стратегии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сокращения и осуществляется тогда, когда фирма не может вести дальнейший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бизнес.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• Стратегия «сбора урожая» предполагает отказ от долгосрочного взгляда на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бизнес в пользу максимального получения доходов в краткосрочной перспективе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применяется по отношению к бесперспективному бизнесу.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• Стратегия сокращения заключается в том, что фирма закрывает или продает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одно из своих подразделений или бизнес для того, чтобы осуществить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долгосрочное изменение границ ведения бизнеса. Эта стратегия может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осуществляться диверсифицированными фирмами, когда одно из производств плохо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сочетается с другими; или когда нужно получить средства для развития более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перспективного либо начала нового бизнеса, более соответствующих долгосрочным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целям фирмы.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• Стратегия сокращения расходов достаточно близка к стратегии сокращения, т.к.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ее основной идеей является поиск возможностей уменьшения издержек и проведение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соответствующих мероприятий по сокращению затрат</w:t>
      </w:r>
      <w:bookmarkStart w:id="5" w:name="_ftnref6"/>
      <w:r w:rsidRPr="003D5FDB">
        <w:rPr>
          <w:rFonts w:ascii="Times New Roman" w:hAnsi="Times New Roman"/>
          <w:sz w:val="28"/>
          <w:szCs w:val="28"/>
        </w:rPr>
        <w:fldChar w:fldCharType="begin"/>
      </w:r>
      <w:r w:rsidRPr="003D5FDB">
        <w:rPr>
          <w:rFonts w:ascii="Times New Roman" w:hAnsi="Times New Roman"/>
          <w:sz w:val="28"/>
          <w:szCs w:val="28"/>
        </w:rPr>
        <w:instrText xml:space="preserve"> HYPERLINK "http://works.tarefer.ru/55/100157/index.html" \l "_ftn6" </w:instrText>
      </w:r>
      <w:r w:rsidRPr="003D5FDB">
        <w:rPr>
          <w:rFonts w:ascii="Times New Roman" w:hAnsi="Times New Roman"/>
          <w:sz w:val="28"/>
          <w:szCs w:val="28"/>
        </w:rPr>
        <w:fldChar w:fldCharType="separate"/>
      </w:r>
      <w:r w:rsidRPr="003D5FDB">
        <w:rPr>
          <w:rFonts w:ascii="Times New Roman" w:hAnsi="Times New Roman"/>
          <w:color w:val="0000FF"/>
          <w:sz w:val="28"/>
          <w:szCs w:val="28"/>
          <w:u w:val="single"/>
        </w:rPr>
        <w:t>[6]</w:t>
      </w:r>
      <w:r w:rsidRPr="003D5FDB">
        <w:rPr>
          <w:rFonts w:ascii="Times New Roman" w:hAnsi="Times New Roman"/>
          <w:sz w:val="28"/>
          <w:szCs w:val="28"/>
        </w:rPr>
        <w:fldChar w:fldCharType="end"/>
      </w:r>
      <w:bookmarkEnd w:id="5"/>
      <w:r w:rsidRPr="003D5FDB">
        <w:rPr>
          <w:rFonts w:ascii="Times New Roman" w:hAnsi="Times New Roman"/>
          <w:sz w:val="28"/>
          <w:szCs w:val="28"/>
        </w:rPr>
        <w:t>.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М. Портер считает, что существуют три основные области выработки стратегии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поведения фирмы на рынке (стратегии конкурентного преимущества). Первая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область связан с лидерством в минимизации издержек производства. Этот тип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стратегии связан с тем, что компания добивается самых низких издержек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производства и реализации своей продукции. В результате она может за счет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более низких цен на аналогичную продукцию завоевать большую долю рынка.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Маркетинг же при данной стратегии не должен быть высоко развит.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Таким образом, лидерство за счет экономии на издержках дает надежную защиту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потому, что первыми действие конкурентной борьбы испытывают на себе наименее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эффективные фирмы.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Второй тип стратегии - стратегия дифференциации. В этом случае фирма не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стремится работать на всем рынке с одним товаром, а работает на его четко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определенном сегменте, и она должна в своих намерениях исходить из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потребностей не рынка в целом, а вполне определенных клиентов. В этом случае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фирма может стремиться к снижению издержек, либо проводит политику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специализации в производстве продукта. Возможно совмещение этих двух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подходов. При использовании данной стратегии должен быть хорошо развит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маркетинг.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Дифференциация может принимать различные формы: имидж марки, признанное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технологическое совершенство, внешний вид, послепродажный сервис.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Третья область выработки стратегии связана со специализаций в производстве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продукции. В этом случае фирма, чтобы стать лидером в производстве своей</w:t>
      </w:r>
      <w:r>
        <w:rPr>
          <w:rFonts w:ascii="Times New Roman" w:hAnsi="Times New Roman"/>
          <w:sz w:val="28"/>
          <w:szCs w:val="28"/>
        </w:rPr>
        <w:t xml:space="preserve"> продукции, должна осуществлять </w:t>
      </w:r>
      <w:r w:rsidRPr="003D5FDB">
        <w:rPr>
          <w:rFonts w:ascii="Times New Roman" w:hAnsi="Times New Roman"/>
          <w:sz w:val="28"/>
          <w:szCs w:val="28"/>
        </w:rPr>
        <w:t>высокоспециализированное производство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маркетинг. Это приводит к тому, что покупатели выбирают данную марку даже 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достаточно высокой цене. Фирмы, реализующие этот тип стратегии, должны иметь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высокий потенциал для проведения НИОКР, иметь высококлассных дизайнеров,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прекрасную систему обеспечения высокого качества продукции, а 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развитую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систему маркетинга. Цель данной стратегии — лучше удовлетворять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потребности выбранного целевого сегмента рынка, чем конкуренты. Такая стратегия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может опираться как на дифференциацию, так и на лидерство по издержкам, либо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на то и на другое, но только в рамках целевого сегмента рынка. Стратегия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специализации позволяет добиться высокой доли рынка в целевом сегменте, 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всегда ведет к малой доле рынка в целом</w:t>
      </w:r>
      <w:bookmarkStart w:id="6" w:name="_ftnref7"/>
      <w:r w:rsidRPr="003D5FDB">
        <w:rPr>
          <w:rFonts w:ascii="Times New Roman" w:hAnsi="Times New Roman"/>
          <w:sz w:val="28"/>
          <w:szCs w:val="28"/>
        </w:rPr>
        <w:fldChar w:fldCharType="begin"/>
      </w:r>
      <w:r w:rsidRPr="003D5FDB">
        <w:rPr>
          <w:rFonts w:ascii="Times New Roman" w:hAnsi="Times New Roman"/>
          <w:sz w:val="28"/>
          <w:szCs w:val="28"/>
        </w:rPr>
        <w:instrText xml:space="preserve"> HYPERLINK "http://works.tarefer.ru/55/100157/index.html" \l "_ftn7" </w:instrText>
      </w:r>
      <w:r w:rsidRPr="003D5FDB">
        <w:rPr>
          <w:rFonts w:ascii="Times New Roman" w:hAnsi="Times New Roman"/>
          <w:sz w:val="28"/>
          <w:szCs w:val="28"/>
        </w:rPr>
        <w:fldChar w:fldCharType="separate"/>
      </w:r>
      <w:r w:rsidRPr="003D5FDB">
        <w:rPr>
          <w:rFonts w:ascii="Times New Roman" w:hAnsi="Times New Roman"/>
          <w:color w:val="0000FF"/>
          <w:sz w:val="28"/>
          <w:szCs w:val="28"/>
          <w:u w:val="single"/>
        </w:rPr>
        <w:t>[7]</w:t>
      </w:r>
      <w:r w:rsidRPr="003D5FDB">
        <w:rPr>
          <w:rFonts w:ascii="Times New Roman" w:hAnsi="Times New Roman"/>
          <w:sz w:val="28"/>
          <w:szCs w:val="28"/>
        </w:rPr>
        <w:fldChar w:fldCharType="end"/>
      </w:r>
      <w:bookmarkEnd w:id="6"/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Важным критерием, по которому могут быть классифицированы стратегии, 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доля рынка. Исходя их этого выделяют четыре типа конкурентных стратегий.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 xml:space="preserve">1) </w:t>
      </w:r>
      <w:r w:rsidRPr="003D5FDB">
        <w:rPr>
          <w:rFonts w:ascii="Times New Roman" w:hAnsi="Times New Roman"/>
          <w:sz w:val="28"/>
          <w:szCs w:val="28"/>
          <w:u w:val="single"/>
        </w:rPr>
        <w:t>Стратегии лидера.</w:t>
      </w:r>
      <w:r w:rsidRPr="003D5FDB">
        <w:rPr>
          <w:rFonts w:ascii="Times New Roman" w:hAnsi="Times New Roman"/>
          <w:sz w:val="28"/>
          <w:szCs w:val="28"/>
        </w:rPr>
        <w:t xml:space="preserve"> Фирма-лидер рынка товара занимает доминирующую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позицию, причем это признают и ее конкуренты. Фирма-лидер имеет в своем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распоряжении следующий набор стратегий.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• Расширение первичного спроса. Цель — обнаружить новых потребителей товара,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пропагандировать новые применения существующих товаров или увеличить разовое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потребление товара.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• Оборонительная стратегия. Цель — защитить свою долю рынка, противодействуя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наиболее опасным конкурентам. Она часто принимается фирмой-новатором,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которую, после того как она открыла новый рынок, атакуют конкуренты-имитаторы.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• Наступательная стратегия. Цель — повысить рентабельность за счет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максимально широкого использования эффекта опыта. Связь между рентабельностью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и долей рынка наблюдается в основном в сфере массового производства, когда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конкурентное преимущество связано с экономией на издержках.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• Стратегия демаркетинга предполагает сокращение своей доли рынка, чтобы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избежать обвинений в монополизме или квазимонополизме.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 xml:space="preserve">2) </w:t>
      </w:r>
      <w:r w:rsidRPr="003D5FDB">
        <w:rPr>
          <w:rFonts w:ascii="Times New Roman" w:hAnsi="Times New Roman"/>
          <w:sz w:val="28"/>
          <w:szCs w:val="28"/>
          <w:u w:val="single"/>
        </w:rPr>
        <w:t>Стратегии «бросающего вызов»</w:t>
      </w:r>
      <w:r w:rsidRPr="003D5FDB">
        <w:rPr>
          <w:rFonts w:ascii="Times New Roman" w:hAnsi="Times New Roman"/>
          <w:sz w:val="28"/>
          <w:szCs w:val="28"/>
        </w:rPr>
        <w:t xml:space="preserve"> - характерны для фирм, не занимающих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доминирующей позиции. Эта стратегия дает тем больший эффект, чем большей долей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рынка владеет лидер, поскольку для него принятие пониженной цены означает очень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большие потери; фирма, «бросающая вызов», потеряет значительно меньше, особенно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если она невелика. Возможны два варианта: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• Фронтальная атака. Предполагает использование против конкурента тех же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средств, которые тот применяет, не утруждая себя поиском его слабых мест.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Чтобы быть успешной, фронтальная атака требует значительного превосходства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сил у атакующего (как правило, 3:1).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• Фланговая атака предусматривает борьбу с лидером на том стратегическом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направлении, где он слаб или плохо защищен.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 xml:space="preserve">3) </w:t>
      </w:r>
      <w:r w:rsidRPr="003D5FDB">
        <w:rPr>
          <w:rFonts w:ascii="Times New Roman" w:hAnsi="Times New Roman"/>
          <w:sz w:val="28"/>
          <w:szCs w:val="28"/>
          <w:u w:val="single"/>
        </w:rPr>
        <w:t>Стратегии «следующего за лидером».</w:t>
      </w:r>
      <w:r w:rsidRPr="003D5FDB">
        <w:rPr>
          <w:rFonts w:ascii="Times New Roman" w:hAnsi="Times New Roman"/>
          <w:sz w:val="28"/>
          <w:szCs w:val="28"/>
        </w:rPr>
        <w:t xml:space="preserve"> «Следующий за лидером» — это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конкурент с небольшой долей рынка, который выбирает адаптивное поведение,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согласуя свои решения с решениями конкурентов.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Такие фирмы преследуют цель «мирного сосуществования» и осознанного раздела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рынка. Подобное поведение чаще всего имеет место, когда возможности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дифференциации малы, а перекрестная эластичность по ценам очень высока, так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что каждый конкурент стремится избежать борьбы, которая может нанести ущерб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всем фирмам. Такое поведение вовсе не означает, что у фирмы не может быть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конкурентной стратегии. Существуют четыре главные особенности стратегий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эффективно действующих фирм с малой долей рынка: творческая сегментация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рынка, эффективное использование НИОКР, оставаться малыми, сильный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руководитель.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 xml:space="preserve">4) </w:t>
      </w:r>
      <w:r w:rsidRPr="003D5FDB">
        <w:rPr>
          <w:rFonts w:ascii="Times New Roman" w:hAnsi="Times New Roman"/>
          <w:sz w:val="28"/>
          <w:szCs w:val="28"/>
          <w:u w:val="single"/>
        </w:rPr>
        <w:t>Стратегии специалиста.</w:t>
      </w:r>
      <w:r w:rsidRPr="003D5FDB">
        <w:rPr>
          <w:rFonts w:ascii="Times New Roman" w:hAnsi="Times New Roman"/>
          <w:sz w:val="28"/>
          <w:szCs w:val="28"/>
        </w:rPr>
        <w:t xml:space="preserve"> Специалист интересуется только одним или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несколькими сегментами, а не рынком в целом. Его цель — стать крупной рыбой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маленькой речке. Чтобы ниша, на которую фокусируется специалист, была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рентабельной, она должна обладать достаточным потенциалом прибыли; иметь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потенциал роста; быть малопривлекательной для конкурентов; соответствовать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специфическим возможностям фирмы; иметь устойчивый барьер входа.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Характеристика и анализ различных типов стратегий маркетинга позволяют делать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вывод, что они во многом дополняют и повторяют друг друга. Причем в реальной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практике, как правило, предприятия разрабатывают и применяют определенную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комбинацию стратегий из большого множества возможных. Выбор же наиболее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приемлемых из них осуществляется с помощью различных методов на основе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факторов, оказывающих воздействие на функционирование и развитие фирмы.</w:t>
      </w:r>
    </w:p>
    <w:p w:rsidR="00D36E23" w:rsidRPr="003D5FDB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>Приведенные выше типы маркетинговых стратегий совпадают со стратегиями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менеджмента, т. к. основываются на маркетинговых исследованиях и определяют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общие направления развития фирмы. Стратегический маркетинг подразумевает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методы систематического анализа потребностей и разработки концепций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эффективных товаров и услуг, позволяющих обеспечить устойчивое конкурентное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преимущество, и включает в себя маркетинговые исследования рынка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D5FDB">
        <w:rPr>
          <w:rFonts w:ascii="Times New Roman" w:hAnsi="Times New Roman"/>
          <w:sz w:val="28"/>
          <w:szCs w:val="28"/>
        </w:rPr>
        <w:t>(потребителей, конкурентов и др.), сегментирование рынка, дифференциацию</w:t>
      </w:r>
    </w:p>
    <w:p w:rsidR="00D36E23" w:rsidRPr="003D5FDB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3D5FDB">
        <w:rPr>
          <w:rFonts w:ascii="Times New Roman" w:hAnsi="Times New Roman"/>
          <w:sz w:val="28"/>
          <w:szCs w:val="28"/>
        </w:rPr>
        <w:t xml:space="preserve">спроса и позиционирование товара. </w:t>
      </w:r>
    </w:p>
    <w:p w:rsidR="00D36E23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3D5F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Pr="00A60D99" w:rsidRDefault="00D36E23" w:rsidP="00BF0C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60D99">
        <w:rPr>
          <w:rFonts w:ascii="Times New Roman" w:hAnsi="Times New Roman"/>
          <w:b/>
          <w:sz w:val="28"/>
          <w:szCs w:val="28"/>
        </w:rPr>
        <w:t>1.2. Методы разработки маркетинговой стратегии.</w:t>
      </w:r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60D99">
        <w:rPr>
          <w:rFonts w:ascii="Times New Roman" w:hAnsi="Times New Roman"/>
          <w:sz w:val="28"/>
          <w:szCs w:val="28"/>
        </w:rPr>
        <w:t>Выбирая стратегию, руководство сталкивается с тремя основными вопросами,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0D99">
        <w:rPr>
          <w:rFonts w:ascii="Times New Roman" w:hAnsi="Times New Roman"/>
          <w:sz w:val="28"/>
          <w:szCs w:val="28"/>
        </w:rPr>
        <w:t>связанными с положением фирмы на рынке: какой бизнес прекратить, какой бизнес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0D99">
        <w:rPr>
          <w:rFonts w:ascii="Times New Roman" w:hAnsi="Times New Roman"/>
          <w:sz w:val="28"/>
          <w:szCs w:val="28"/>
        </w:rPr>
        <w:t>продолжить, в какой бизнес перейти. Это значит, что стратегия концентрирует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0D99">
        <w:rPr>
          <w:rFonts w:ascii="Times New Roman" w:hAnsi="Times New Roman"/>
          <w:sz w:val="28"/>
          <w:szCs w:val="28"/>
        </w:rPr>
        <w:t>внимание на том, что организация делает и чего не делает, что более важно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0D99">
        <w:rPr>
          <w:rFonts w:ascii="Times New Roman" w:hAnsi="Times New Roman"/>
          <w:sz w:val="28"/>
          <w:szCs w:val="28"/>
        </w:rPr>
        <w:t>что менее важно в нынешней деятельности организации.</w:t>
      </w:r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60D99">
        <w:rPr>
          <w:rFonts w:ascii="Times New Roman" w:hAnsi="Times New Roman"/>
          <w:sz w:val="28"/>
          <w:szCs w:val="28"/>
        </w:rPr>
        <w:t>Кроме того, каких бы стратегий не придерживалась компания, она должно уметь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0D99">
        <w:rPr>
          <w:rFonts w:ascii="Times New Roman" w:hAnsi="Times New Roman"/>
          <w:sz w:val="28"/>
          <w:szCs w:val="28"/>
        </w:rPr>
        <w:t>быстро реагировать на изменения рыночной ситуацией и перестраивать свое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0D99">
        <w:rPr>
          <w:rFonts w:ascii="Times New Roman" w:hAnsi="Times New Roman"/>
          <w:sz w:val="28"/>
          <w:szCs w:val="28"/>
        </w:rPr>
        <w:t>стратегическую направленность. Поэтому в процессе развития стратегического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0D99">
        <w:rPr>
          <w:rFonts w:ascii="Times New Roman" w:hAnsi="Times New Roman"/>
          <w:sz w:val="28"/>
          <w:szCs w:val="28"/>
        </w:rPr>
        <w:t>маркетингового планирования создано большое число методов и моделей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0D99">
        <w:rPr>
          <w:rFonts w:ascii="Times New Roman" w:hAnsi="Times New Roman"/>
          <w:sz w:val="28"/>
          <w:szCs w:val="28"/>
        </w:rPr>
        <w:t>разработки стратегий маркетинга. Т.е. методы позволяют выбрать правильное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0D99">
        <w:rPr>
          <w:rFonts w:ascii="Times New Roman" w:hAnsi="Times New Roman"/>
          <w:sz w:val="28"/>
          <w:szCs w:val="28"/>
        </w:rPr>
        <w:t>направление стратегического развития. Используются как формальные методы, так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0D99">
        <w:rPr>
          <w:rFonts w:ascii="Times New Roman" w:hAnsi="Times New Roman"/>
          <w:sz w:val="28"/>
          <w:szCs w:val="28"/>
        </w:rPr>
        <w:t>и неформальные, основанные на творческом, интуитивном подходе. Среди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0D99">
        <w:rPr>
          <w:rFonts w:ascii="Times New Roman" w:hAnsi="Times New Roman"/>
          <w:sz w:val="28"/>
          <w:szCs w:val="28"/>
        </w:rPr>
        <w:t>формальных преобладают методы матричного портфельного анализа.</w:t>
      </w:r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60D99">
        <w:rPr>
          <w:rFonts w:ascii="Times New Roman" w:hAnsi="Times New Roman"/>
          <w:sz w:val="28"/>
          <w:szCs w:val="28"/>
        </w:rPr>
        <w:t>Данные методы предполагают построение стратегической маркетинговой матрицы,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0D99">
        <w:rPr>
          <w:rFonts w:ascii="Times New Roman" w:hAnsi="Times New Roman"/>
          <w:sz w:val="28"/>
          <w:szCs w:val="28"/>
        </w:rPr>
        <w:t>отражающей позицию предприятия на рынке в зависимости от комбинации действия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0D99">
        <w:rPr>
          <w:rFonts w:ascii="Times New Roman" w:hAnsi="Times New Roman"/>
          <w:sz w:val="28"/>
          <w:szCs w:val="28"/>
        </w:rPr>
        <w:t>некоторых факторов. Одним из них является некоторый независимый по отношению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0D99">
        <w:rPr>
          <w:rFonts w:ascii="Times New Roman" w:hAnsi="Times New Roman"/>
          <w:sz w:val="28"/>
          <w:szCs w:val="28"/>
        </w:rPr>
        <w:t>к предприятию фактор, а другим - фактор, характеризующий само предприятие.</w:t>
      </w:r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60D99">
        <w:rPr>
          <w:rFonts w:ascii="Times New Roman" w:hAnsi="Times New Roman"/>
          <w:sz w:val="28"/>
          <w:szCs w:val="28"/>
        </w:rPr>
        <w:t>Первым опытом использования этих матриц была матрица, предложенная</w:t>
      </w:r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60D99">
        <w:rPr>
          <w:rFonts w:ascii="Times New Roman" w:hAnsi="Times New Roman"/>
          <w:sz w:val="28"/>
          <w:szCs w:val="28"/>
        </w:rPr>
        <w:t>американским ученым И. Ансоффом. Эта модель предназначена для генерации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0D99">
        <w:rPr>
          <w:rFonts w:ascii="Times New Roman" w:hAnsi="Times New Roman"/>
          <w:sz w:val="28"/>
          <w:szCs w:val="28"/>
        </w:rPr>
        <w:t>стратегий в условиях расхождения между реальным и планируемым развитием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0D99">
        <w:rPr>
          <w:rFonts w:ascii="Times New Roman" w:hAnsi="Times New Roman"/>
          <w:sz w:val="28"/>
          <w:szCs w:val="28"/>
        </w:rPr>
        <w:t>предприятия, когда цели предприятия не достижимы с помощью прежних стратегий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0D99">
        <w:rPr>
          <w:rFonts w:ascii="Times New Roman" w:hAnsi="Times New Roman"/>
          <w:sz w:val="28"/>
          <w:szCs w:val="28"/>
        </w:rPr>
        <w:t>и необходимо их скорректировать, либо искать новые стратегические пути.</w:t>
      </w:r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60D99">
        <w:rPr>
          <w:rFonts w:ascii="Times New Roman" w:hAnsi="Times New Roman"/>
          <w:sz w:val="28"/>
          <w:szCs w:val="28"/>
        </w:rPr>
        <w:t>Используется для генерации стратегий в условиях растущего рынка. В</w:t>
      </w:r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60D99">
        <w:rPr>
          <w:rFonts w:ascii="Times New Roman" w:hAnsi="Times New Roman"/>
          <w:sz w:val="28"/>
          <w:szCs w:val="28"/>
        </w:rPr>
        <w:t>зависимости от того, в какое поле матрицы попадает предприятие, определяетсяоптимальный вари</w:t>
      </w:r>
      <w:r>
        <w:rPr>
          <w:rFonts w:ascii="Times New Roman" w:hAnsi="Times New Roman"/>
          <w:sz w:val="28"/>
          <w:szCs w:val="28"/>
        </w:rPr>
        <w:t>ант стратегии его роста (рис.1.1</w:t>
      </w:r>
      <w:r w:rsidRPr="00A60D99">
        <w:rPr>
          <w:rFonts w:ascii="Times New Roman" w:hAnsi="Times New Roman"/>
          <w:sz w:val="28"/>
          <w:szCs w:val="28"/>
        </w:rPr>
        <w:t>).</w:t>
      </w:r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60D99">
        <w:rPr>
          <w:rFonts w:ascii="Times New Roman" w:hAnsi="Times New Roman"/>
          <w:sz w:val="28"/>
          <w:szCs w:val="28"/>
        </w:rPr>
        <w:t>Эта модель - наглядное структурирование рыночной действительности; она проста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0D99">
        <w:rPr>
          <w:rFonts w:ascii="Times New Roman" w:hAnsi="Times New Roman"/>
          <w:sz w:val="28"/>
          <w:szCs w:val="28"/>
        </w:rPr>
        <w:t>в использовании и имеется возможность четкого выбора вариантов стратегий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0D99">
        <w:rPr>
          <w:rFonts w:ascii="Times New Roman" w:hAnsi="Times New Roman"/>
          <w:sz w:val="28"/>
          <w:szCs w:val="28"/>
        </w:rPr>
        <w:t>роста (интенсивного и диверсификационного).</w:t>
      </w:r>
    </w:p>
    <w:tbl>
      <w:tblPr>
        <w:tblpPr w:leftFromText="180" w:rightFromText="180" w:vertAnchor="text" w:horzAnchor="margin" w:tblpY="119"/>
        <w:tblW w:w="3500" w:type="pct"/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1860"/>
        <w:gridCol w:w="2303"/>
        <w:gridCol w:w="2491"/>
      </w:tblGrid>
      <w:tr w:rsidR="00D36E23" w:rsidRPr="00D36FB0" w:rsidTr="00677301">
        <w:tc>
          <w:tcPr>
            <w:tcW w:w="1860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A60D99" w:rsidRDefault="00E64200" w:rsidP="00677301">
            <w:pPr>
              <w:spacing w:after="24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3" o:spid="_x0000_i1025" type="#_x0000_t75" alt="http://works.tarefer.ru/55/100157/pics/image007.gif" style="width:84pt;height:48pt;visibility:visible">
                  <v:imagedata r:id="rId6" o:title=""/>
                </v:shape>
              </w:pict>
            </w:r>
            <w:r w:rsidR="00D36E23" w:rsidRPr="00A60D99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Рынки </w:t>
            </w:r>
          </w:p>
          <w:p w:rsidR="00D36E23" w:rsidRPr="00A60D99" w:rsidRDefault="00D36E23" w:rsidP="00677301">
            <w:pPr>
              <w:spacing w:after="24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60D99">
              <w:rPr>
                <w:rFonts w:ascii="Times New Roman" w:hAnsi="Times New Roman"/>
                <w:i/>
                <w:iCs/>
                <w:sz w:val="28"/>
                <w:szCs w:val="28"/>
              </w:rPr>
              <w:t>товары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A60D99" w:rsidRDefault="00D36E23" w:rsidP="00677301">
            <w:pPr>
              <w:spacing w:after="24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60D99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Имеющиеся</w:t>
            </w: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A60D99" w:rsidRDefault="00D36E23" w:rsidP="00677301">
            <w:pPr>
              <w:spacing w:after="24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60D99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новые</w:t>
            </w:r>
          </w:p>
        </w:tc>
      </w:tr>
      <w:tr w:rsidR="00D36E23" w:rsidRPr="00D36FB0" w:rsidTr="00677301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A60D99" w:rsidRDefault="00D36E23" w:rsidP="0067730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9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A60D99" w:rsidRDefault="00D36E23" w:rsidP="00677301">
            <w:pPr>
              <w:spacing w:after="24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60D99">
              <w:rPr>
                <w:rFonts w:ascii="Times New Roman" w:hAnsi="Times New Roman"/>
                <w:b/>
                <w:bCs/>
                <w:sz w:val="28"/>
                <w:szCs w:val="28"/>
              </w:rPr>
              <w:t>Стратегии</w:t>
            </w:r>
          </w:p>
        </w:tc>
      </w:tr>
      <w:tr w:rsidR="00D36E23" w:rsidRPr="00D36FB0" w:rsidTr="00677301"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A60D99" w:rsidRDefault="00D36E23" w:rsidP="00677301">
            <w:pPr>
              <w:spacing w:after="24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60D99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имеющиеся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A60D99" w:rsidRDefault="00D36E23" w:rsidP="0067730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60D99">
              <w:rPr>
                <w:rFonts w:ascii="Times New Roman" w:hAnsi="Times New Roman"/>
                <w:sz w:val="28"/>
                <w:szCs w:val="28"/>
              </w:rPr>
              <w:t>Обработка рынка, глубокое внедрение</w:t>
            </w: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A60D99" w:rsidRDefault="00D36E23" w:rsidP="0067730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60D99">
              <w:rPr>
                <w:rFonts w:ascii="Times New Roman" w:hAnsi="Times New Roman"/>
                <w:sz w:val="28"/>
                <w:szCs w:val="28"/>
              </w:rPr>
              <w:t>Развитие рынка, расширение границ рынка</w:t>
            </w:r>
          </w:p>
        </w:tc>
      </w:tr>
      <w:tr w:rsidR="00D36E23" w:rsidRPr="00D36FB0" w:rsidTr="00677301"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A60D99" w:rsidRDefault="00D36E23" w:rsidP="00677301">
            <w:pPr>
              <w:spacing w:after="24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60D99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новые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A60D99" w:rsidRDefault="00D36E23" w:rsidP="0067730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60D99">
              <w:rPr>
                <w:rFonts w:ascii="Times New Roman" w:hAnsi="Times New Roman"/>
                <w:sz w:val="28"/>
                <w:szCs w:val="28"/>
              </w:rPr>
              <w:t>Развитие товара, разработка нового товара</w:t>
            </w: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A60D99" w:rsidRDefault="00D36E23" w:rsidP="0067730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60D99">
              <w:rPr>
                <w:rFonts w:ascii="Times New Roman" w:hAnsi="Times New Roman"/>
                <w:sz w:val="28"/>
                <w:szCs w:val="28"/>
              </w:rPr>
              <w:t>Диверсификация, активная экспансия</w:t>
            </w:r>
          </w:p>
        </w:tc>
      </w:tr>
      <w:tr w:rsidR="00D36E23" w:rsidRPr="00D36FB0" w:rsidTr="00677301"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Default="00D36E23" w:rsidP="00677301">
            <w:pPr>
              <w:spacing w:after="240" w:line="36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  <w:p w:rsidR="00D36E23" w:rsidRPr="00A60D99" w:rsidRDefault="00D36E23" w:rsidP="00677301">
            <w:pPr>
              <w:spacing w:after="240" w:line="360" w:lineRule="auto"/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A60D99" w:rsidRDefault="00D36E23" w:rsidP="0067730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A60D99" w:rsidRDefault="00D36E23" w:rsidP="0067730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  <w:r w:rsidRPr="00A60D99">
        <w:rPr>
          <w:rFonts w:ascii="Times New Roman" w:hAnsi="Times New Roman"/>
          <w:sz w:val="28"/>
          <w:szCs w:val="28"/>
        </w:rPr>
        <w:t xml:space="preserve">     </w:t>
      </w:r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Рис.1.1.</w:t>
      </w:r>
      <w:r w:rsidRPr="00A60D99">
        <w:rPr>
          <w:rFonts w:ascii="Times New Roman" w:hAnsi="Times New Roman"/>
          <w:sz w:val="28"/>
          <w:szCs w:val="28"/>
        </w:rPr>
        <w:t xml:space="preserve">.Матрица деловой активности фирмы                    </w:t>
      </w:r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60D99">
        <w:rPr>
          <w:rFonts w:ascii="Times New Roman" w:hAnsi="Times New Roman"/>
          <w:sz w:val="28"/>
          <w:szCs w:val="28"/>
        </w:rPr>
        <w:t>При этом есть и недостатки:</w:t>
      </w:r>
      <w:bookmarkStart w:id="7" w:name="_ftnref12"/>
      <w:r w:rsidRPr="00A60D99">
        <w:rPr>
          <w:rFonts w:ascii="Times New Roman" w:hAnsi="Times New Roman"/>
          <w:sz w:val="28"/>
          <w:szCs w:val="28"/>
        </w:rPr>
        <w:fldChar w:fldCharType="begin"/>
      </w:r>
      <w:r w:rsidRPr="00A60D99">
        <w:rPr>
          <w:rFonts w:ascii="Times New Roman" w:hAnsi="Times New Roman"/>
          <w:sz w:val="28"/>
          <w:szCs w:val="28"/>
        </w:rPr>
        <w:instrText xml:space="preserve"> HYPERLINK "http://works.tarefer.ru/55/100157/index.html" \l "_ftn12" </w:instrText>
      </w:r>
      <w:r w:rsidRPr="00A60D99"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color w:val="0000FF"/>
          <w:sz w:val="28"/>
          <w:szCs w:val="28"/>
          <w:u w:val="single"/>
        </w:rPr>
        <w:t>[8</w:t>
      </w:r>
      <w:r w:rsidRPr="00A60D99">
        <w:rPr>
          <w:rFonts w:ascii="Times New Roman" w:hAnsi="Times New Roman"/>
          <w:color w:val="0000FF"/>
          <w:sz w:val="28"/>
          <w:szCs w:val="28"/>
          <w:u w:val="single"/>
        </w:rPr>
        <w:t>]</w:t>
      </w:r>
      <w:r w:rsidRPr="00A60D99">
        <w:rPr>
          <w:rFonts w:ascii="Times New Roman" w:hAnsi="Times New Roman"/>
          <w:sz w:val="28"/>
          <w:szCs w:val="28"/>
        </w:rPr>
        <w:fldChar w:fldCharType="end"/>
      </w:r>
      <w:bookmarkEnd w:id="7"/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60D99">
        <w:rPr>
          <w:rFonts w:ascii="Times New Roman" w:hAnsi="Times New Roman"/>
          <w:sz w:val="28"/>
          <w:szCs w:val="28"/>
        </w:rPr>
        <w:t>• односторонняя ориентация на рост;</w:t>
      </w:r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60D99">
        <w:rPr>
          <w:rFonts w:ascii="Times New Roman" w:hAnsi="Times New Roman"/>
          <w:sz w:val="28"/>
          <w:szCs w:val="28"/>
        </w:rPr>
        <w:t>• ограничение  на двух, хотя  и  важнейших, характеристиках (продукт и рынок).</w:t>
      </w:r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60D99">
        <w:rPr>
          <w:rFonts w:ascii="Times New Roman" w:hAnsi="Times New Roman"/>
          <w:sz w:val="28"/>
          <w:szCs w:val="28"/>
        </w:rPr>
        <w:t>Следующая модель - это модель Портера. Она предназначена для рынков с</w:t>
      </w:r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60D99">
        <w:rPr>
          <w:rFonts w:ascii="Times New Roman" w:hAnsi="Times New Roman"/>
          <w:sz w:val="28"/>
          <w:szCs w:val="28"/>
        </w:rPr>
        <w:t>замедленным ростом или стагнирующих и основана на том, что для получения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0D99">
        <w:rPr>
          <w:rFonts w:ascii="Times New Roman" w:hAnsi="Times New Roman"/>
          <w:sz w:val="28"/>
          <w:szCs w:val="28"/>
        </w:rPr>
        <w:t>прибыли выше средней, предприятие должно иметь сильные позиции по отношению 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0D99">
        <w:rPr>
          <w:rFonts w:ascii="Times New Roman" w:hAnsi="Times New Roman"/>
          <w:sz w:val="28"/>
          <w:szCs w:val="28"/>
        </w:rPr>
        <w:t>конкурентам за счет лидерства в области затрат или уникальности товара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0D99">
        <w:rPr>
          <w:rFonts w:ascii="Times New Roman" w:hAnsi="Times New Roman"/>
          <w:sz w:val="28"/>
          <w:szCs w:val="28"/>
        </w:rPr>
        <w:t>точки зрения покупателя. Хотя в этой модели недостаточно учитывается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0D99">
        <w:rPr>
          <w:rFonts w:ascii="Times New Roman" w:hAnsi="Times New Roman"/>
          <w:sz w:val="28"/>
          <w:szCs w:val="28"/>
        </w:rPr>
        <w:t>привлекательность рынка, а в центре внимания находятся конкурирующие силы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0D99">
        <w:rPr>
          <w:rFonts w:ascii="Times New Roman" w:hAnsi="Times New Roman"/>
          <w:sz w:val="28"/>
          <w:szCs w:val="28"/>
        </w:rPr>
        <w:t>рынка, все же наглядно отражены связи между долей рынка и рентабельностью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0D99">
        <w:rPr>
          <w:rFonts w:ascii="Times New Roman" w:hAnsi="Times New Roman"/>
          <w:sz w:val="28"/>
          <w:szCs w:val="28"/>
        </w:rPr>
        <w:t>предприятия, демонстрируются условия применения конкурентных стратегий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0D99">
        <w:rPr>
          <w:rFonts w:ascii="Times New Roman" w:hAnsi="Times New Roman"/>
          <w:sz w:val="28"/>
          <w:szCs w:val="28"/>
        </w:rPr>
        <w:t>развития предприятия и возможность их</w:t>
      </w:r>
      <w:r>
        <w:rPr>
          <w:rFonts w:ascii="Times New Roman" w:hAnsi="Times New Roman"/>
          <w:sz w:val="28"/>
          <w:szCs w:val="28"/>
        </w:rPr>
        <w:t xml:space="preserve"> правильного выбора (рис. 1.2 </w:t>
      </w:r>
      <w:r w:rsidRPr="00A60D99">
        <w:rPr>
          <w:rFonts w:ascii="Times New Roman" w:hAnsi="Times New Roman"/>
          <w:sz w:val="28"/>
          <w:szCs w:val="28"/>
        </w:rPr>
        <w:t>).</w:t>
      </w:r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60D99">
        <w:rPr>
          <w:rFonts w:ascii="Times New Roman" w:hAnsi="Times New Roman"/>
          <w:sz w:val="28"/>
          <w:szCs w:val="28"/>
        </w:rPr>
        <w:t>Конкурентные преимущества</w:t>
      </w:r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60D99">
        <w:rPr>
          <w:rFonts w:ascii="Times New Roman" w:hAnsi="Times New Roman"/>
          <w:sz w:val="28"/>
          <w:szCs w:val="28"/>
        </w:rPr>
        <w:t>уникальность товара        низкие издержки</w:t>
      </w:r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  <w:r w:rsidRPr="00A60D99">
        <w:rPr>
          <w:rFonts w:ascii="Times New Roman" w:hAnsi="Times New Roman"/>
          <w:sz w:val="28"/>
          <w:szCs w:val="28"/>
        </w:rPr>
        <w:t xml:space="preserve">     </w:t>
      </w:r>
    </w:p>
    <w:tbl>
      <w:tblPr>
        <w:tblW w:w="3500" w:type="pct"/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2014"/>
        <w:gridCol w:w="1638"/>
        <w:gridCol w:w="2245"/>
        <w:gridCol w:w="1943"/>
      </w:tblGrid>
      <w:tr w:rsidR="00D36E23" w:rsidRPr="00D36FB0" w:rsidTr="00A60D99">
        <w:tc>
          <w:tcPr>
            <w:tcW w:w="1275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A60D99" w:rsidRDefault="00D36E23" w:rsidP="00A60D99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60D99">
              <w:rPr>
                <w:rFonts w:ascii="Times New Roman" w:hAnsi="Times New Roman"/>
                <w:sz w:val="28"/>
                <w:szCs w:val="28"/>
              </w:rPr>
              <w:t>Стратегическая цель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A60D99" w:rsidRDefault="00D36E23" w:rsidP="00A60D99">
            <w:pPr>
              <w:spacing w:after="24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A60D99">
              <w:rPr>
                <w:rFonts w:ascii="Times New Roman" w:hAnsi="Times New Roman"/>
                <w:sz w:val="28"/>
                <w:szCs w:val="28"/>
              </w:rPr>
              <w:t>Весь</w:t>
            </w:r>
          </w:p>
          <w:p w:rsidR="00D36E23" w:rsidRPr="00A60D99" w:rsidRDefault="00D36E23" w:rsidP="00A60D99">
            <w:pPr>
              <w:spacing w:after="24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A60D99">
              <w:rPr>
                <w:rFonts w:ascii="Times New Roman" w:hAnsi="Times New Roman"/>
                <w:sz w:val="28"/>
                <w:szCs w:val="28"/>
              </w:rPr>
              <w:t>Рынок</w:t>
            </w: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A60D99" w:rsidRDefault="00D36E23" w:rsidP="00A60D99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Д</w:t>
            </w:r>
            <w:r w:rsidRPr="00A60D99">
              <w:rPr>
                <w:rFonts w:ascii="Times New Roman" w:hAnsi="Times New Roman"/>
                <w:sz w:val="28"/>
                <w:szCs w:val="28"/>
              </w:rPr>
              <w:t>ифференциация</w:t>
            </w: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A60D99" w:rsidRDefault="00D36E23" w:rsidP="00A60D99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П</w:t>
            </w:r>
            <w:r w:rsidRPr="00A60D99">
              <w:rPr>
                <w:rFonts w:ascii="Times New Roman" w:hAnsi="Times New Roman"/>
                <w:sz w:val="28"/>
                <w:szCs w:val="28"/>
              </w:rPr>
              <w:t>реимущество по издержкам</w:t>
            </w:r>
          </w:p>
        </w:tc>
      </w:tr>
      <w:tr w:rsidR="00D36E23" w:rsidRPr="00D36FB0" w:rsidTr="00A60D99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A60D99" w:rsidRDefault="00D36E23" w:rsidP="00A60D99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A60D99" w:rsidRDefault="00D36E23" w:rsidP="00A60D99">
            <w:pPr>
              <w:spacing w:after="24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A60D99">
              <w:rPr>
                <w:rFonts w:ascii="Times New Roman" w:hAnsi="Times New Roman"/>
                <w:sz w:val="28"/>
                <w:szCs w:val="28"/>
              </w:rPr>
              <w:t>Конкретный</w:t>
            </w:r>
          </w:p>
          <w:p w:rsidR="00D36E23" w:rsidRPr="00A60D99" w:rsidRDefault="00D36E23" w:rsidP="00A60D99">
            <w:pPr>
              <w:spacing w:after="24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60D99">
              <w:rPr>
                <w:rFonts w:ascii="Times New Roman" w:hAnsi="Times New Roman"/>
                <w:sz w:val="28"/>
                <w:szCs w:val="28"/>
              </w:rPr>
              <w:t>Сегмент</w:t>
            </w:r>
          </w:p>
        </w:tc>
        <w:tc>
          <w:tcPr>
            <w:tcW w:w="496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A60D99" w:rsidRDefault="00D36E23" w:rsidP="00A60D99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</w:t>
            </w:r>
            <w:r w:rsidRPr="00A60D99">
              <w:rPr>
                <w:rFonts w:ascii="Times New Roman" w:hAnsi="Times New Roman"/>
                <w:sz w:val="28"/>
                <w:szCs w:val="28"/>
              </w:rPr>
              <w:t>Концентрация</w:t>
            </w:r>
          </w:p>
        </w:tc>
      </w:tr>
    </w:tbl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60D99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>Рис. 1.2</w:t>
      </w:r>
      <w:r w:rsidRPr="00A60D99">
        <w:rPr>
          <w:rFonts w:ascii="Times New Roman" w:hAnsi="Times New Roman"/>
          <w:sz w:val="28"/>
          <w:szCs w:val="28"/>
        </w:rPr>
        <w:t xml:space="preserve">. Матрица конкуренции (М.Портер)                    </w:t>
      </w:r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60D99">
        <w:rPr>
          <w:rFonts w:ascii="Times New Roman" w:hAnsi="Times New Roman"/>
          <w:sz w:val="28"/>
          <w:szCs w:val="28"/>
        </w:rPr>
        <w:t>Идея, заложенная в подходе Ансоффа, была развита и усовершенствована учеными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0D99">
        <w:rPr>
          <w:rFonts w:ascii="Times New Roman" w:hAnsi="Times New Roman"/>
          <w:sz w:val="28"/>
          <w:szCs w:val="28"/>
        </w:rPr>
        <w:t>Бостонской консалтинговой группы (Boston Consulting Group - BCG), а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0D99">
        <w:rPr>
          <w:rFonts w:ascii="Times New Roman" w:hAnsi="Times New Roman"/>
          <w:sz w:val="28"/>
          <w:szCs w:val="28"/>
        </w:rPr>
        <w:t>последствии и другими маркетологами.</w:t>
      </w:r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60D99">
        <w:rPr>
          <w:rFonts w:ascii="Times New Roman" w:hAnsi="Times New Roman"/>
          <w:sz w:val="28"/>
          <w:szCs w:val="28"/>
        </w:rPr>
        <w:t>При использовании модели предприятие анализируется как совокупность</w:t>
      </w:r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60D99">
        <w:rPr>
          <w:rFonts w:ascii="Times New Roman" w:hAnsi="Times New Roman"/>
          <w:sz w:val="28"/>
          <w:szCs w:val="28"/>
        </w:rPr>
        <w:t>стратегических хозяйственных единиц. Стратегическое положение каждой СХЕ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0D99">
        <w:rPr>
          <w:rFonts w:ascii="Times New Roman" w:hAnsi="Times New Roman"/>
          <w:sz w:val="28"/>
          <w:szCs w:val="28"/>
        </w:rPr>
        <w:t>оценивается с помощью двух критериев - темпа роста рынка в качестве</w:t>
      </w:r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60D99">
        <w:rPr>
          <w:rFonts w:ascii="Times New Roman" w:hAnsi="Times New Roman"/>
          <w:sz w:val="28"/>
          <w:szCs w:val="28"/>
        </w:rPr>
        <w:t>индикатора привлекательности и д</w:t>
      </w:r>
      <w:r>
        <w:rPr>
          <w:rFonts w:ascii="Times New Roman" w:hAnsi="Times New Roman"/>
          <w:sz w:val="28"/>
          <w:szCs w:val="28"/>
        </w:rPr>
        <w:t xml:space="preserve">оли рынка в качестве индикатора </w:t>
      </w:r>
      <w:r w:rsidRPr="00A60D99">
        <w:rPr>
          <w:rFonts w:ascii="Times New Roman" w:hAnsi="Times New Roman"/>
          <w:sz w:val="28"/>
          <w:szCs w:val="28"/>
        </w:rPr>
        <w:t>конкурентных</w:t>
      </w:r>
      <w:r>
        <w:rPr>
          <w:rFonts w:ascii="Times New Roman" w:hAnsi="Times New Roman"/>
          <w:sz w:val="28"/>
          <w:szCs w:val="28"/>
        </w:rPr>
        <w:t xml:space="preserve"> позиций (рис.1.3</w:t>
      </w:r>
      <w:r w:rsidRPr="00A60D99">
        <w:rPr>
          <w:rFonts w:ascii="Times New Roman" w:hAnsi="Times New Roman"/>
          <w:sz w:val="28"/>
          <w:szCs w:val="28"/>
        </w:rPr>
        <w:t>.).</w:t>
      </w:r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60D99">
        <w:rPr>
          <w:rFonts w:ascii="Times New Roman" w:hAnsi="Times New Roman"/>
          <w:sz w:val="28"/>
          <w:szCs w:val="28"/>
        </w:rPr>
        <w:t>«Звезды» - к ним относятся новые бизнес-области, занимающие относительно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0D99">
        <w:rPr>
          <w:rFonts w:ascii="Times New Roman" w:hAnsi="Times New Roman"/>
          <w:sz w:val="28"/>
          <w:szCs w:val="28"/>
        </w:rPr>
        <w:t>большую долю бурно развивающегося рынка, операции на котором приносят высокие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0D99">
        <w:rPr>
          <w:rFonts w:ascii="Times New Roman" w:hAnsi="Times New Roman"/>
          <w:sz w:val="28"/>
          <w:szCs w:val="28"/>
        </w:rPr>
        <w:t>прибыли; в них нужно осуществлять инвестиции для удержания лидирующего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0D99">
        <w:rPr>
          <w:rFonts w:ascii="Times New Roman" w:hAnsi="Times New Roman"/>
          <w:sz w:val="28"/>
          <w:szCs w:val="28"/>
        </w:rPr>
        <w:t>положения. Главная проблема связана с определением правильного баланса между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0D99">
        <w:rPr>
          <w:rFonts w:ascii="Times New Roman" w:hAnsi="Times New Roman"/>
          <w:sz w:val="28"/>
          <w:szCs w:val="28"/>
        </w:rPr>
        <w:t>доходом и инвестициями в эту область с тем, чтобы в будущем гарантировать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0D99">
        <w:rPr>
          <w:rFonts w:ascii="Times New Roman" w:hAnsi="Times New Roman"/>
          <w:sz w:val="28"/>
          <w:szCs w:val="28"/>
        </w:rPr>
        <w:t>возвратность вложений. При этом нужно стараться сохранить или увеличить долю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0D99">
        <w:rPr>
          <w:rFonts w:ascii="Times New Roman" w:hAnsi="Times New Roman"/>
          <w:sz w:val="28"/>
          <w:szCs w:val="28"/>
        </w:rPr>
        <w:t>своего бизнеса на рынке.</w:t>
      </w:r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  <w:r w:rsidRPr="00A60D99">
        <w:rPr>
          <w:rFonts w:ascii="Times New Roman" w:hAnsi="Times New Roman"/>
          <w:sz w:val="28"/>
          <w:szCs w:val="28"/>
        </w:rPr>
        <w:t xml:space="preserve">     </w:t>
      </w:r>
    </w:p>
    <w:tbl>
      <w:tblPr>
        <w:tblW w:w="3500" w:type="pct"/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3359"/>
        <w:gridCol w:w="3295"/>
      </w:tblGrid>
      <w:tr w:rsidR="00D36E23" w:rsidRPr="00D36FB0" w:rsidTr="00A60D99"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A60D99" w:rsidRDefault="00D36E23" w:rsidP="00A60D99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60D99">
              <w:rPr>
                <w:rFonts w:ascii="Times New Roman" w:hAnsi="Times New Roman"/>
                <w:sz w:val="28"/>
                <w:szCs w:val="28"/>
              </w:rPr>
              <w:t>Вопросительный знак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A60D99" w:rsidRDefault="00D36E23" w:rsidP="00A60D99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60D99">
              <w:rPr>
                <w:rFonts w:ascii="Times New Roman" w:hAnsi="Times New Roman"/>
                <w:sz w:val="28"/>
                <w:szCs w:val="28"/>
              </w:rPr>
              <w:t>Звезда</w:t>
            </w:r>
          </w:p>
        </w:tc>
      </w:tr>
      <w:tr w:rsidR="00D36E23" w:rsidRPr="00D36FB0" w:rsidTr="00A60D99"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A60D99" w:rsidRDefault="00D36E23" w:rsidP="00A60D99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60D99">
              <w:rPr>
                <w:rFonts w:ascii="Times New Roman" w:hAnsi="Times New Roman"/>
                <w:sz w:val="28"/>
                <w:szCs w:val="28"/>
              </w:rPr>
              <w:t>Собака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A60D99" w:rsidRDefault="00D36E23" w:rsidP="00A60D99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60D99">
              <w:rPr>
                <w:rFonts w:ascii="Times New Roman" w:hAnsi="Times New Roman"/>
                <w:sz w:val="28"/>
                <w:szCs w:val="28"/>
              </w:rPr>
              <w:t>Дойная корова</w:t>
            </w:r>
          </w:p>
        </w:tc>
      </w:tr>
    </w:tbl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60D99">
        <w:rPr>
          <w:rFonts w:ascii="Times New Roman" w:hAnsi="Times New Roman"/>
          <w:sz w:val="28"/>
          <w:szCs w:val="28"/>
        </w:rPr>
        <w:t xml:space="preserve">     </w:t>
      </w:r>
      <w:r w:rsidR="00E64200">
        <w:rPr>
          <w:rFonts w:ascii="Times New Roman" w:hAnsi="Times New Roman"/>
          <w:noProof/>
          <w:sz w:val="28"/>
          <w:szCs w:val="28"/>
        </w:rPr>
        <w:pict>
          <v:shape id="Рисунок 31" o:spid="_x0000_i1026" type="#_x0000_t75" alt="Подпись: Темпы ростаНиз.         Выс." style="width:59.25pt;height:95.25pt;visibility:visible">
            <v:imagedata r:id="rId7" o:title=""/>
          </v:shape>
        </w:pict>
      </w:r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60D99">
        <w:rPr>
          <w:rFonts w:ascii="Times New Roman" w:hAnsi="Times New Roman"/>
          <w:sz w:val="28"/>
          <w:szCs w:val="28"/>
        </w:rPr>
        <w:t xml:space="preserve">            </w:t>
      </w:r>
      <w:r w:rsidRPr="00A60D99">
        <w:rPr>
          <w:rFonts w:ascii="Times New Roman" w:hAnsi="Times New Roman"/>
          <w:b/>
          <w:bCs/>
          <w:sz w:val="28"/>
          <w:szCs w:val="28"/>
        </w:rPr>
        <w:t>Низ.                                         Выс.</w:t>
      </w:r>
      <w:r w:rsidRPr="00A60D99">
        <w:rPr>
          <w:rFonts w:ascii="Times New Roman" w:hAnsi="Times New Roman"/>
          <w:sz w:val="28"/>
          <w:szCs w:val="28"/>
        </w:rPr>
        <w:t xml:space="preserve">            </w:t>
      </w:r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60D99">
        <w:rPr>
          <w:rFonts w:ascii="Times New Roman" w:hAnsi="Times New Roman"/>
          <w:sz w:val="28"/>
          <w:szCs w:val="28"/>
        </w:rPr>
        <w:t>Размер доли рынка</w:t>
      </w: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60D99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60D99">
        <w:rPr>
          <w:rFonts w:ascii="Times New Roman" w:hAnsi="Times New Roman"/>
          <w:sz w:val="28"/>
          <w:szCs w:val="28"/>
        </w:rPr>
        <w:t>Рис.1.5. Бостонская матрица</w:t>
      </w:r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60D99">
        <w:rPr>
          <w:rFonts w:ascii="Times New Roman" w:hAnsi="Times New Roman"/>
          <w:sz w:val="28"/>
          <w:szCs w:val="28"/>
        </w:rPr>
        <w:t>«Дойные коровы» —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0D99">
        <w:rPr>
          <w:rFonts w:ascii="Times New Roman" w:hAnsi="Times New Roman"/>
          <w:sz w:val="28"/>
          <w:szCs w:val="28"/>
        </w:rPr>
        <w:t>это "звезды" в прошлом, которые в настоящем обеспечивают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0D99">
        <w:rPr>
          <w:rFonts w:ascii="Times New Roman" w:hAnsi="Times New Roman"/>
          <w:sz w:val="28"/>
          <w:szCs w:val="28"/>
        </w:rPr>
        <w:t>фирме достаточную прибыль для того, чтобы удержать на рынке свои конкурентные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0D99">
        <w:rPr>
          <w:rFonts w:ascii="Times New Roman" w:hAnsi="Times New Roman"/>
          <w:sz w:val="28"/>
          <w:szCs w:val="28"/>
        </w:rPr>
        <w:t>позиции; служат источником средств и существуют при минимальных вложениях;</w:t>
      </w:r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60D99">
        <w:rPr>
          <w:rFonts w:ascii="Times New Roman" w:hAnsi="Times New Roman"/>
          <w:sz w:val="28"/>
          <w:szCs w:val="28"/>
        </w:rPr>
        <w:t>поток денежной наличности хорошо сбалансирован. Надо стараться сохранять или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0D99">
        <w:rPr>
          <w:rFonts w:ascii="Times New Roman" w:hAnsi="Times New Roman"/>
          <w:sz w:val="28"/>
          <w:szCs w:val="28"/>
        </w:rPr>
        <w:t>увеличивать долю своего бизнеса на рынке.</w:t>
      </w:r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60D99">
        <w:rPr>
          <w:rFonts w:ascii="Times New Roman" w:hAnsi="Times New Roman"/>
          <w:sz w:val="28"/>
          <w:szCs w:val="28"/>
        </w:rPr>
        <w:t>«Собаки» — поток денежной наличности незначителен, а чаще даже отрицателен.</w:t>
      </w:r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60D99">
        <w:rPr>
          <w:rFonts w:ascii="Times New Roman" w:hAnsi="Times New Roman"/>
          <w:sz w:val="28"/>
          <w:szCs w:val="28"/>
        </w:rPr>
        <w:t>"Собаки" должны безжалостно изгоняться из бизнеса — ни денег, ни сколько-нибудь существенной доли на рынке они не дают, а являются лишь источником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0D99">
        <w:rPr>
          <w:rFonts w:ascii="Times New Roman" w:hAnsi="Times New Roman"/>
          <w:sz w:val="28"/>
          <w:szCs w:val="28"/>
        </w:rPr>
        <w:t>постоянно возрастающих затрат; нужно либо сокращать его, либо ликвидировать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0D99">
        <w:rPr>
          <w:rFonts w:ascii="Times New Roman" w:hAnsi="Times New Roman"/>
          <w:sz w:val="28"/>
          <w:szCs w:val="28"/>
        </w:rPr>
        <w:t>данный вид бизнеса в своей фирме (выводить ресурсы из «собак»).</w:t>
      </w:r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60D99">
        <w:rPr>
          <w:rFonts w:ascii="Times New Roman" w:hAnsi="Times New Roman"/>
          <w:sz w:val="28"/>
          <w:szCs w:val="28"/>
        </w:rPr>
        <w:t>«Дикие кошки», «Знаки вопроса», или "Трудные дети" — это, по-видимому, товары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0D99">
        <w:rPr>
          <w:rFonts w:ascii="Times New Roman" w:hAnsi="Times New Roman"/>
          <w:sz w:val="28"/>
          <w:szCs w:val="28"/>
        </w:rPr>
        <w:t>или услуги, которыми компания начинает заниматься сегодня; это более рисковый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0D99">
        <w:rPr>
          <w:rFonts w:ascii="Times New Roman" w:hAnsi="Times New Roman"/>
          <w:sz w:val="28"/>
          <w:szCs w:val="28"/>
        </w:rPr>
        <w:t>объект для инвестиций в целях максимального расширения зоны присутствия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0D99">
        <w:rPr>
          <w:rFonts w:ascii="Times New Roman" w:hAnsi="Times New Roman"/>
          <w:sz w:val="28"/>
          <w:szCs w:val="28"/>
        </w:rPr>
        <w:t>компании на рынке (если конкуренты позволят); эти бизнес-области конкурируют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0D99">
        <w:rPr>
          <w:rFonts w:ascii="Times New Roman" w:hAnsi="Times New Roman"/>
          <w:sz w:val="28"/>
          <w:szCs w:val="28"/>
        </w:rPr>
        <w:t>растущих областях, но занимают относительно небольшую долю рынка, что приводит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0D99">
        <w:rPr>
          <w:rFonts w:ascii="Times New Roman" w:hAnsi="Times New Roman"/>
          <w:sz w:val="28"/>
          <w:szCs w:val="28"/>
        </w:rPr>
        <w:t>к необходимости увеличения инвестиций с целью защиты своей доли рынка и</w:t>
      </w:r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60D99">
        <w:rPr>
          <w:rFonts w:ascii="Times New Roman" w:hAnsi="Times New Roman"/>
          <w:sz w:val="28"/>
          <w:szCs w:val="28"/>
        </w:rPr>
        <w:t>гарантирования выживания на нем. Действия - либо идти на увеличение доли</w:t>
      </w:r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color w:val="0000FF"/>
          <w:sz w:val="28"/>
          <w:szCs w:val="28"/>
          <w:u w:val="single"/>
        </w:rPr>
      </w:pPr>
      <w:r w:rsidRPr="00A60D99">
        <w:rPr>
          <w:rFonts w:ascii="Times New Roman" w:hAnsi="Times New Roman"/>
          <w:sz w:val="28"/>
          <w:szCs w:val="28"/>
        </w:rPr>
        <w:t>бизнеса на рынке, либо сокращать данный бизнес</w:t>
      </w:r>
      <w:bookmarkStart w:id="8" w:name="_ftnref15"/>
      <w:r w:rsidRPr="00A60D99">
        <w:rPr>
          <w:rFonts w:ascii="Times New Roman" w:hAnsi="Times New Roman"/>
          <w:sz w:val="28"/>
          <w:szCs w:val="28"/>
        </w:rPr>
        <w:fldChar w:fldCharType="begin"/>
      </w:r>
      <w:r w:rsidRPr="00A60D99">
        <w:rPr>
          <w:rFonts w:ascii="Times New Roman" w:hAnsi="Times New Roman"/>
          <w:sz w:val="28"/>
          <w:szCs w:val="28"/>
        </w:rPr>
        <w:instrText xml:space="preserve"> HYPERLINK "http://works.tarefer.ru/55/100157/index.html" \l "_ftn15" </w:instrText>
      </w:r>
      <w:r w:rsidRPr="00A60D99"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color w:val="0000FF"/>
          <w:sz w:val="28"/>
          <w:szCs w:val="28"/>
          <w:u w:val="single"/>
        </w:rPr>
        <w:t>[9</w:t>
      </w:r>
      <w:r w:rsidRPr="00A60D99">
        <w:rPr>
          <w:rFonts w:ascii="Times New Roman" w:hAnsi="Times New Roman"/>
          <w:color w:val="0000FF"/>
          <w:sz w:val="28"/>
          <w:szCs w:val="28"/>
          <w:u w:val="single"/>
        </w:rPr>
        <w:t>]</w:t>
      </w:r>
      <w:r w:rsidRPr="00A60D99">
        <w:rPr>
          <w:rFonts w:ascii="Times New Roman" w:hAnsi="Times New Roman"/>
          <w:sz w:val="28"/>
          <w:szCs w:val="28"/>
        </w:rPr>
        <w:fldChar w:fldCharType="end"/>
      </w:r>
      <w:bookmarkEnd w:id="8"/>
      <w:r w:rsidRPr="00A60D99">
        <w:rPr>
          <w:rFonts w:ascii="Times New Roman" w:hAnsi="Times New Roman"/>
          <w:sz w:val="28"/>
          <w:szCs w:val="28"/>
        </w:rPr>
        <w:t>.</w:t>
      </w:r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60D99">
        <w:rPr>
          <w:rFonts w:ascii="Times New Roman" w:hAnsi="Times New Roman"/>
          <w:sz w:val="28"/>
          <w:szCs w:val="28"/>
        </w:rPr>
        <w:t>Положение внутри матрицы позволяет оценить потенциал рентабельности СХЕ, т.к. 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0D99">
        <w:rPr>
          <w:rFonts w:ascii="Times New Roman" w:hAnsi="Times New Roman"/>
          <w:sz w:val="28"/>
          <w:szCs w:val="28"/>
        </w:rPr>
        <w:t>зависит от ее конкурентной позиции на рынке. В идеале портфель должен состоять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0D99">
        <w:rPr>
          <w:rFonts w:ascii="Times New Roman" w:hAnsi="Times New Roman"/>
          <w:sz w:val="28"/>
          <w:szCs w:val="28"/>
        </w:rPr>
        <w:t>из «звезд», «дойных коров», дающие возможность финансировать развитие «знаков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A60D99">
        <w:rPr>
          <w:rFonts w:ascii="Times New Roman" w:hAnsi="Times New Roman"/>
          <w:sz w:val="28"/>
          <w:szCs w:val="28"/>
        </w:rPr>
        <w:t>вопросов», которые будут приносить доход в будущем</w:t>
      </w:r>
      <w:bookmarkStart w:id="9" w:name="_ftnref16"/>
      <w:r w:rsidRPr="00A60D99">
        <w:rPr>
          <w:rFonts w:ascii="Times New Roman" w:hAnsi="Times New Roman"/>
          <w:sz w:val="28"/>
          <w:szCs w:val="28"/>
        </w:rPr>
        <w:fldChar w:fldCharType="begin"/>
      </w:r>
      <w:r w:rsidRPr="00A60D99">
        <w:rPr>
          <w:rFonts w:ascii="Times New Roman" w:hAnsi="Times New Roman"/>
          <w:sz w:val="28"/>
          <w:szCs w:val="28"/>
        </w:rPr>
        <w:instrText xml:space="preserve"> HYPERLINK "http://works.tarefer.ru/55/100157/index.html" \l "_ftn16" </w:instrText>
      </w:r>
      <w:r w:rsidRPr="00A60D99">
        <w:rPr>
          <w:rFonts w:ascii="Times New Roman" w:hAnsi="Times New Roman"/>
          <w:sz w:val="28"/>
          <w:szCs w:val="28"/>
        </w:rPr>
        <w:fldChar w:fldCharType="separate"/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FF"/>
          <w:sz w:val="28"/>
          <w:szCs w:val="28"/>
          <w:u w:val="single"/>
        </w:rPr>
        <w:t>[10</w:t>
      </w:r>
      <w:r w:rsidRPr="00A60D99">
        <w:rPr>
          <w:rFonts w:ascii="Times New Roman" w:hAnsi="Times New Roman"/>
          <w:color w:val="0000FF"/>
          <w:sz w:val="28"/>
          <w:szCs w:val="28"/>
          <w:u w:val="single"/>
        </w:rPr>
        <w:t>]</w:t>
      </w:r>
      <w:r w:rsidRPr="00A60D99">
        <w:rPr>
          <w:rFonts w:ascii="Times New Roman" w:hAnsi="Times New Roman"/>
          <w:sz w:val="28"/>
          <w:szCs w:val="28"/>
        </w:rPr>
        <w:fldChar w:fldCharType="end"/>
      </w:r>
      <w:bookmarkEnd w:id="9"/>
      <w:r w:rsidRPr="00A60D99">
        <w:rPr>
          <w:rFonts w:ascii="Times New Roman" w:hAnsi="Times New Roman"/>
          <w:sz w:val="28"/>
          <w:szCs w:val="28"/>
        </w:rPr>
        <w:t>.</w:t>
      </w:r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60D99">
        <w:rPr>
          <w:rFonts w:ascii="Times New Roman" w:hAnsi="Times New Roman"/>
          <w:sz w:val="28"/>
          <w:szCs w:val="28"/>
        </w:rPr>
        <w:t xml:space="preserve">     </w:t>
      </w:r>
      <w:r w:rsidRPr="00A60D99">
        <w:rPr>
          <w:rFonts w:ascii="Times New Roman" w:hAnsi="Times New Roman"/>
          <w:sz w:val="28"/>
          <w:szCs w:val="28"/>
          <w:u w:val="single"/>
        </w:rPr>
        <w:t>Преимуществами модели являются</w:t>
      </w:r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60D99">
        <w:rPr>
          <w:rFonts w:ascii="Times New Roman" w:hAnsi="Times New Roman"/>
          <w:sz w:val="28"/>
          <w:szCs w:val="28"/>
        </w:rPr>
        <w:t>1) основательная теоретическая обработка метода, установление жесткой связи</w:t>
      </w:r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60D99">
        <w:rPr>
          <w:rFonts w:ascii="Times New Roman" w:hAnsi="Times New Roman"/>
          <w:sz w:val="28"/>
          <w:szCs w:val="28"/>
        </w:rPr>
        <w:t>между положением на рынке и возможностью получения прибыли;</w:t>
      </w:r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60D99">
        <w:rPr>
          <w:rFonts w:ascii="Times New Roman" w:hAnsi="Times New Roman"/>
          <w:sz w:val="28"/>
          <w:szCs w:val="28"/>
        </w:rPr>
        <w:t>2) использование объективных индикаторов привлекательности рынка и</w:t>
      </w:r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60D99">
        <w:rPr>
          <w:rFonts w:ascii="Times New Roman" w:hAnsi="Times New Roman"/>
          <w:sz w:val="28"/>
          <w:szCs w:val="28"/>
        </w:rPr>
        <w:t>конкурентных позиций СХЕ и предприятия в целом;</w:t>
      </w:r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60D99">
        <w:rPr>
          <w:rFonts w:ascii="Times New Roman" w:hAnsi="Times New Roman"/>
          <w:sz w:val="28"/>
          <w:szCs w:val="28"/>
        </w:rPr>
        <w:t>3) возможность мысленного структурирования и наглядного представления</w:t>
      </w:r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60D99">
        <w:rPr>
          <w:rFonts w:ascii="Times New Roman" w:hAnsi="Times New Roman"/>
          <w:sz w:val="28"/>
          <w:szCs w:val="28"/>
        </w:rPr>
        <w:t>стратегических проблем предприятия, наглядный и выразительный синтез</w:t>
      </w:r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60D99">
        <w:rPr>
          <w:rFonts w:ascii="Times New Roman" w:hAnsi="Times New Roman"/>
          <w:sz w:val="28"/>
          <w:szCs w:val="28"/>
        </w:rPr>
        <w:t>деятельности, возможность генерирования стратегий развития.</w:t>
      </w:r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60D99">
        <w:rPr>
          <w:rFonts w:ascii="Times New Roman" w:hAnsi="Times New Roman"/>
          <w:sz w:val="28"/>
          <w:szCs w:val="28"/>
        </w:rPr>
        <w:t xml:space="preserve">     </w:t>
      </w:r>
      <w:r w:rsidRPr="00A60D99">
        <w:rPr>
          <w:rFonts w:ascii="Times New Roman" w:hAnsi="Times New Roman"/>
          <w:sz w:val="28"/>
          <w:szCs w:val="28"/>
          <w:u w:val="single"/>
        </w:rPr>
        <w:t>Недостатки модели:</w:t>
      </w:r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60D99">
        <w:rPr>
          <w:rFonts w:ascii="Times New Roman" w:hAnsi="Times New Roman"/>
          <w:sz w:val="28"/>
          <w:szCs w:val="28"/>
        </w:rPr>
        <w:t>1) модель перестает работать, если ее стараются применить к отраслям, где</w:t>
      </w:r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60D99">
        <w:rPr>
          <w:rFonts w:ascii="Times New Roman" w:hAnsi="Times New Roman"/>
          <w:sz w:val="28"/>
          <w:szCs w:val="28"/>
        </w:rPr>
        <w:t>невысок уровень конкуренции, либо незначительны объемы производства;</w:t>
      </w:r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60D99">
        <w:rPr>
          <w:rFonts w:ascii="Times New Roman" w:hAnsi="Times New Roman"/>
          <w:sz w:val="28"/>
          <w:szCs w:val="28"/>
        </w:rPr>
        <w:t>2) использование только двух критериев в матрице, которые представляют</w:t>
      </w:r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60D99">
        <w:rPr>
          <w:rFonts w:ascii="Times New Roman" w:hAnsi="Times New Roman"/>
          <w:sz w:val="28"/>
          <w:szCs w:val="28"/>
        </w:rPr>
        <w:t>небольшую информационную базу для формирования стратегий;</w:t>
      </w:r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60D99">
        <w:rPr>
          <w:rFonts w:ascii="Times New Roman" w:hAnsi="Times New Roman"/>
          <w:sz w:val="28"/>
          <w:szCs w:val="28"/>
        </w:rPr>
        <w:t>3) нечеткое разделение между большими и малыми значениями (долями и темпами</w:t>
      </w:r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60D99">
        <w:rPr>
          <w:rFonts w:ascii="Times New Roman" w:hAnsi="Times New Roman"/>
          <w:sz w:val="28"/>
          <w:szCs w:val="28"/>
        </w:rPr>
        <w:t>роста рынка) и невозможность оценить СХЕ, находящиеся в промежуточном</w:t>
      </w:r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60D99">
        <w:rPr>
          <w:rFonts w:ascii="Times New Roman" w:hAnsi="Times New Roman"/>
          <w:sz w:val="28"/>
          <w:szCs w:val="28"/>
        </w:rPr>
        <w:t>положении.</w:t>
      </w:r>
    </w:p>
    <w:p w:rsidR="00D36E23" w:rsidRPr="00A60D99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  <w:r w:rsidRPr="00A60D99">
        <w:rPr>
          <w:rFonts w:ascii="Times New Roman" w:hAnsi="Times New Roman"/>
          <w:sz w:val="28"/>
          <w:szCs w:val="28"/>
        </w:rPr>
        <w:t xml:space="preserve">     </w:t>
      </w: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9824DF">
      <w:pPr>
        <w:pStyle w:val="HTML"/>
      </w:pPr>
      <w:r>
        <w:t xml:space="preserve"> 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b/>
          <w:bCs/>
          <w:sz w:val="28"/>
          <w:szCs w:val="28"/>
        </w:rPr>
        <w:t>Глава 2. Стратегический анализ внешней и внутренней среды ЗАО «Красная Заря».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2.1</w:t>
      </w:r>
      <w:r w:rsidRPr="007D7445">
        <w:rPr>
          <w:rFonts w:ascii="Times New Roman" w:hAnsi="Times New Roman"/>
          <w:b/>
          <w:sz w:val="28"/>
          <w:szCs w:val="28"/>
        </w:rPr>
        <w:t xml:space="preserve">.          Общая характеристика предприятия.                 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Ивановская кондитерская фабрика "Красная заря" была основана в 1903 г. Свою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производственную деятельность предприятие начало с 1905 г.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С началом в стране гражданской войны, пищевая промышленность оказалась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очень тяжелом положении. Кондитерская промышленность лишилась основного вида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сырья - сахара и привозного топлива - угля. Резко снизилась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производительность труда из-за сильной изношенности оборудования и недостатка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квалифицированной рабочей силы. Особо катастрофическое положение создалось на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фабрике во второй половине 1919 года. Некоторый период производство было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"заморожено".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С 1 октября 1922 г. фабрику, как малорентабельное предприятие, передали в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систему Промторгправления, объединявшего мелкие предприятия губернии, 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входящие в тресты. По решению общего собрания рабочих фабрики,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Промторгправление своим постановлением от 19 апреля 1923 г. утвердило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переименование фабрики в 1 -ю государственную кондитерскую фабрику "Красная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заря" с местонахождением в г. Иваново-Вознесенске.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Работа фабрики в 1924-1925гг характеризуется как крайне нестабильная.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Ивановская фабрика не могла конкурировать с хорошо оборудованными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кондитерскими предприятиями Москвы, Ленинграда, Казани, Ярославля, Нижнего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Новгорода.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На начало 1926 г. штат фабрики состоял из 10 человек управленческого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персонала и 84 человек, непосредственно занятых в производстве.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Мощность оборудования в 1927 г. состояла из 12 производственных столов: 3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стола карамельно-монпасейных, мармеладный, конфетный, помадно-сливочных,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пряничных.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В мае 1931 г. организовался Ивановский областной государственный трест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кондитерско-макаронной промышленности (Ивкондитер). В этом же году расширился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ассортимент продукции, вырабатываемой "Красной зарей".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1933 год явился периодом борьбы за улучшение качества выпускаемой продукции.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В 1 квартале 1933 г. на предприятии организовалась химическая лаборатория,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где проводились анализы сырья и продукции.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С 1 декабря 1935 г. при фабрике организовался сектор сбыта, выполнявший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функции реализации продукции оптом и в розницу через свои магазины и ларьки,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находящиеся в городах области в количестве 18 точек.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Переход страны на военный режим ухудшил неретмичную работу предприятия.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Невыполнение производственных планов военных лет связывалось с недостатком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сырья. Не хватало топлива, отсутствовал транспорт.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После войны первоочередной задачей для предприятия являлась реконструкция.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1947-1949 г.г. осуществили капитальный ремонт помещений.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В I960 г. было произведено внедрение нового оборудования и организовано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производство новых сортов продукции.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В начале 90-х годов появился новый план по переносу фабрики в промышленную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зону города Иванова, в район ТЭЦ - 3.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20 октября 1998 года по предложению комитета кредиторов был назначен Внешним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управляющим Угаров Игорь Валентинович. Внешнее управление вводилось сроком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1 год. По результатам работы за год было продлено на 6 месяцев. За 1,5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фабрика вышла на докризисные объемы производства, что позволило Внешнему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управляющему заключить с кредиторами Мировое соглашение в апреле 2000 года.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24 мая 2000 года было проведено первое после кризиса собрание акционеров.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Председателем Совета директоров общества был избран Угаров И.В.. Генеральным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директором - Белоусов В.М., который работал на фабрике с октября 1998 года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качестве Исполнительного директора.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Ивановская фабрика «Красная Заря» является акционерным обществом закрытого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типа. Обществом размещено 4 173 400 (Четыре миллиона сто семьдесят три тысячи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четыреста) обыкновенных именных бездокументарных акций, номинальной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стоимостью один рубль каждая.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Все производство сосредоточено на территории фабрики по адресу: г. Иваново,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ул. Садовая, д.49/39.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По численности персонала кондитерская фабрика "Красная Заря" относится к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средним предприятиям, т.к. общая численность работников составляет 400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человек.</w:t>
      </w: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Кондитерская фабрика "Красная Заря" относится к пищевой промышленности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производит кондитерские изделия. Предприятие является крупнейшим в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производителем кондитерских изделий.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 xml:space="preserve">К основным видам продукции относится:                      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·        конфеты, глазированные шоколадом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·        неглазированные конфеты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·        вафли весовые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·        вафли фасованные (50 г., 200 г.)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·        вафли, глазированные шоколадом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·        вафельные торты</w:t>
      </w: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·        конфеты фасованные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 xml:space="preserve">Предоставляемые услуги:                             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·        аренда помещений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·        транспортные услуги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Объемные параметры производства – производство кондитерских изделий – до 650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тонн в месяц.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Кондитерская фабрика состоит из двух цехов: конфетного и вафельного. Кроме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того, на территории конфетного цеха имеется ряд вспомогательных помещений,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включая склады, механическую и столярную мастерские, электроотдел,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производственно-техническую лабораторию, отдел технического контроля, склад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готовой продукции и автотранспортный участок.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 xml:space="preserve">Вафельный цех                                  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Вафельный цех представляет собой трехэтажное здание общей площадью около 700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квадратных метров. В нем расположены две вафельные линии общей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производительностью 375 килограммов вафельных изделий в час. В состав каждой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линии входят: тестомесильная машина для приготовления теста, газовая печь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выпечки вафельного листа, машина для приготовления начинки, намазывающая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машина, резательная машина и машина упаковки.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Общая производительность линии зависит от мощности вафельной печи. В цеху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установлены печи NAGEMA (ГДР) Г-24 и Г-30 1964-го и 1975-го годов выпуска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соответственно. Несмотря на то, что им более 25 лет, благодаря периодическому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техническому обслуживанию и проведению текущих и капитальных ремонтов печи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полностью сохранили свою работоспособность и в настоящий момент работают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двухсменном режиме 30 дней в месяц.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Вафельные печи позволяют выпекать листы размером 290/470 мм стандартного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рисунка в прямую клетку с одной стороны листа и в косую с другой.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Производительность печей 0-30 и 0-24 по вафельному листу составляет 41,7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33,4 кг в час соответственно</w:t>
      </w:r>
      <w:r>
        <w:rPr>
          <w:rFonts w:ascii="Times New Roman" w:hAnsi="Times New Roman"/>
          <w:sz w:val="28"/>
          <w:szCs w:val="28"/>
        </w:rPr>
        <w:t>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Для обеспечения технологического цикла в цеху имеется ряд вспомогательных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механизмов: две микромельницы для размола сахарного песка в пудру,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трехвалковая мельница для переработки возвратных отходов, сушилка для сушки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отеков и два волчка для их размола, транспортер, три лифта.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Суммарная часовая производительность вафельного цеха составляет 375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килограммов в час или 3 тонны в смену. С учетом того, что цех работает в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двухсменном режиме без выходных, его месячная производительность составляет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180 тонн.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Существующий скользящий график работы цеха позволяет своевременно один раз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восемь дней проводить профилактические ремонты оборудования и поддерживать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производительность на достигнутом максимальном уровне.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 xml:space="preserve">Конфетный цех.                                 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Конфетный цех расположен в отдельном двухэтажном здании площадью около 1200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квадратных метров. Он включает производственные помещения, теплопункт, склады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сырья и готовой продукции, бытовые помещения. Цех может производить конфеты,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глазированные и не глазированные шоколадом.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В цеху установлено две кондитерские линии, каждая из которых включают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диссутор, варочную колонк</w:t>
      </w:r>
      <w:r>
        <w:rPr>
          <w:rFonts w:ascii="Times New Roman" w:hAnsi="Times New Roman"/>
          <w:sz w:val="28"/>
          <w:szCs w:val="28"/>
        </w:rPr>
        <w:t xml:space="preserve">у, помадосбивальную машину, две </w:t>
      </w:r>
      <w:r w:rsidRPr="007D7445">
        <w:rPr>
          <w:rFonts w:ascii="Times New Roman" w:hAnsi="Times New Roman"/>
          <w:sz w:val="28"/>
          <w:szCs w:val="28"/>
        </w:rPr>
        <w:t>темперирующие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машины, отливочную машину, объединенные системой трубопроводов. Одна линия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 xml:space="preserve">сориентирована на производство корпусов для глазированных, а вторая </w:t>
      </w:r>
      <w:r>
        <w:rPr>
          <w:rFonts w:ascii="Times New Roman" w:hAnsi="Times New Roman"/>
          <w:sz w:val="28"/>
          <w:szCs w:val="28"/>
        </w:rPr>
        <w:t>–</w:t>
      </w:r>
      <w:r w:rsidRPr="007D7445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производство корпусов для неглазированных, конфет. Производительность каждой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из линий составляет 4 тонны в смену. Таким образом, общая производительность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цеха составляет 8 тонн кондитерских изделий в смену. При двухсменной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пятидневной работе цех может произвести до 180 тонн в месяц 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На фабрике освоены конфеты привычной формы - "параллелепипед" и "солнышко";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перспективе возможен выпуск конфет формы "ромб", "купол" и других. Отлитые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корпуса в течение трех-восьми часов должны затвердеть, после чего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транспортерам подаются либо на глазировочную машину, либо на заверточные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автоматы, производительность каждого из них до 300 конфет в минуту.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автоматов завернутые конфеты вновь по транспортеру отправляются на бункерные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весы, где фасуются в гофрокороба, которые отправляются на склад готовой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продукции.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Помимо описанного оборудования в цеху имеется участок обработки орехов,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которые идут во многие сорта конфет, включая такие популярные как "Метеорит".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Участок включает машину для обжарки орехов, трехвалковую мельницу для 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размола, меланжер.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Отдельно выделен участок производства розничных сортов кондитерских изделий.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Здесь производятся "Птичье молоко", "Метеорит", конфеты, которые фасуются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коробки и упаковываются в термоусадочную пленку.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Также отдельно оборудован участок производства когда-то популярных конфет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"Ивановские зори", в народе прозванных "ивановским сникерсом", в ближайшее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время они вновь появятся в продаже.</w:t>
      </w: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В настоящее время ЗАО "Кондитерская фабрика "Красная заря" выпускает 32 вида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конфет и 20 видов вафель с самыми различными вкусовыми начинками.</w:t>
      </w: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6E23" w:rsidRPr="00806C4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2.2</w:t>
      </w:r>
      <w:r w:rsidRPr="00806C4A">
        <w:rPr>
          <w:rFonts w:ascii="Times New Roman" w:hAnsi="Times New Roman"/>
          <w:b/>
          <w:sz w:val="28"/>
          <w:szCs w:val="28"/>
        </w:rPr>
        <w:t>.          Анализ макросреды предприятия.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Макроокружение создаёт общие условия среды нахождения организации. Любые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 xml:space="preserve">фирмы, поставщики, покупатели, конкуренты и общественность в целом </w:t>
      </w:r>
      <w:r>
        <w:rPr>
          <w:rFonts w:ascii="Times New Roman" w:hAnsi="Times New Roman"/>
          <w:sz w:val="28"/>
          <w:szCs w:val="28"/>
        </w:rPr>
        <w:t>–</w:t>
      </w:r>
      <w:r w:rsidRPr="007D7445">
        <w:rPr>
          <w:rFonts w:ascii="Times New Roman" w:hAnsi="Times New Roman"/>
          <w:sz w:val="28"/>
          <w:szCs w:val="28"/>
        </w:rPr>
        <w:t xml:space="preserve"> все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работают в макросреде, под влиянием сил и тенденций которой и формируются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возможности и угрозы. Действующие в маркетинговой среде силы представляют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собой неконтролируемые факторы, которые необходимо выявлять и соответствующим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образом реагировать на них.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Экономические, правовые, политические и социальные компоненты макроокружения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– это основные факторы, оказывающие непосредственное влияние на деятельность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организации. Проведём анализ макросреды ЗАО «Красная Заря».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 xml:space="preserve">     </w:t>
      </w:r>
      <w:r w:rsidRPr="007D7445">
        <w:rPr>
          <w:rFonts w:ascii="Times New Roman" w:hAnsi="Times New Roman"/>
          <w:i/>
          <w:iCs/>
          <w:sz w:val="28"/>
          <w:szCs w:val="28"/>
        </w:rPr>
        <w:t>Экономическая составляющая</w:t>
      </w:r>
      <w:r w:rsidRPr="007D7445">
        <w:rPr>
          <w:rFonts w:ascii="Times New Roman" w:hAnsi="Times New Roman"/>
          <w:sz w:val="28"/>
          <w:szCs w:val="28"/>
        </w:rPr>
        <w:t xml:space="preserve"> макроокружения позволяет понять то, как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формируются и распределяются ресурсы. При анализе данного вопроса необходимо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рассмотреть ряд характеристик, таких как темпы роста промышленного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производства, темпы роста экономики в целом.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Период с 2000 по 2003 год явился благоприятным для развития экономики России.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В целом по стране экономический рост составил 28,5% (по данным 2003 года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экономика выросла на 6,7%); уровень промышленного производства повысился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30,5% (в 2003 году на 7,2%); инвестиции в экономику увеличились в 1,5 раза, 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именно на 49,1% (в 2003 году на 12,5%); реальный доход населения возрос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56,6% (в 2003 году на 12,5%). Золотовалютные резервы увеличились с 12,5 до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70,6 млрд. долларов. Уровень инфляции снизился с 36,5% в 1999 году до 12%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2003. Все эти показатели говорят о том, что в экономике страны чётко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обозначились тенденции к стабилизации и уверенному росту. Однако, следует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учесть, что Ивановский регион, в котором ЗАО «Красная Заря» осуществляет свою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деятельность, значительно отстаёт в развитии и занимает далеко не ведущие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позиции в рейтинге регионов России. Таким образом, можно сказать, что не</w:t>
      </w:r>
      <w:r>
        <w:rPr>
          <w:rFonts w:ascii="Times New Roman" w:hAnsi="Times New Roman"/>
          <w:sz w:val="28"/>
          <w:szCs w:val="28"/>
        </w:rPr>
        <w:t xml:space="preserve"> смотря на общую благо</w:t>
      </w:r>
      <w:r w:rsidRPr="007D7445">
        <w:rPr>
          <w:rFonts w:ascii="Times New Roman" w:hAnsi="Times New Roman"/>
          <w:sz w:val="28"/>
          <w:szCs w:val="28"/>
        </w:rPr>
        <w:t>приятную ситуацию в экономике страны, рассматриваемое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предприятие функ</w:t>
      </w:r>
      <w:r w:rsidRPr="007D7445">
        <w:rPr>
          <w:rFonts w:ascii="Times New Roman" w:hAnsi="Times New Roman"/>
          <w:sz w:val="28"/>
          <w:szCs w:val="28"/>
        </w:rPr>
        <w:t>ционирует в более жёстких условиях сложившейся экономики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региона.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 xml:space="preserve">Далее рассмотрим </w:t>
      </w:r>
      <w:r w:rsidRPr="007D7445">
        <w:rPr>
          <w:rFonts w:ascii="Times New Roman" w:hAnsi="Times New Roman"/>
          <w:i/>
          <w:iCs/>
          <w:sz w:val="28"/>
          <w:szCs w:val="28"/>
        </w:rPr>
        <w:t>политико – правовые факторы</w:t>
      </w:r>
      <w:r w:rsidRPr="007D7445">
        <w:rPr>
          <w:rFonts w:ascii="Times New Roman" w:hAnsi="Times New Roman"/>
          <w:sz w:val="28"/>
          <w:szCs w:val="28"/>
        </w:rPr>
        <w:t xml:space="preserve"> макроокружения организации.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Ни одна фирма не может осуществлять свою предпринимательскую деятельность без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учета сложившейся в государстве политико-правовой среды. Эта среда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определяется: законами и нормативными актами по регулированию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предпринимательской деятельности, а также установленной системой контроля со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стороны государственных учреждений за соблюдением имеющихся законов.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Знание законов позволяет организации правильно построить свою деятельность,изыскать пути повышения её эффективности в рамках существующего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законодательства. Контроль за выполнением законов развивает необходимость 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соблюдать.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Основными законами, правилами, несомненно влияющими на реализацию продукции,</w:t>
      </w:r>
      <w:r>
        <w:rPr>
          <w:rFonts w:ascii="Times New Roman" w:hAnsi="Times New Roman"/>
          <w:sz w:val="28"/>
          <w:szCs w:val="28"/>
        </w:rPr>
        <w:t xml:space="preserve">  </w:t>
      </w:r>
      <w:r w:rsidRPr="007D7445">
        <w:rPr>
          <w:rFonts w:ascii="Times New Roman" w:hAnsi="Times New Roman"/>
          <w:sz w:val="28"/>
          <w:szCs w:val="28"/>
        </w:rPr>
        <w:t>являются :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D7445">
        <w:rPr>
          <w:rFonts w:ascii="Times New Roman" w:hAnsi="Times New Roman"/>
          <w:sz w:val="28"/>
          <w:szCs w:val="28"/>
        </w:rPr>
        <w:t>Закон РФ “О сертификации продукции и услуг";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D7445">
        <w:rPr>
          <w:rFonts w:ascii="Times New Roman" w:hAnsi="Times New Roman"/>
          <w:sz w:val="28"/>
          <w:szCs w:val="28"/>
        </w:rPr>
        <w:t>“Правила продажи отдельный видов товаров” -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утверждены постановлением правительства РФ от 19.01.1998г. №55;</w:t>
      </w: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D7445">
        <w:rPr>
          <w:rFonts w:ascii="Times New Roman" w:hAnsi="Times New Roman"/>
          <w:sz w:val="28"/>
          <w:szCs w:val="28"/>
        </w:rPr>
        <w:t xml:space="preserve"> Закон РФ “О защите прав потребителей”;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соответствии со статьей 1 Закона "О защите прав потребителей" отношения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области защиты прав потребителей регулируются Гражданским кодексом Российской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Федерации, Законом "О защите прав потребителей", а также принимаемыми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соответствии с ним иными федеральными законами и правовыми актами Российской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Федерации;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D7445">
        <w:rPr>
          <w:rFonts w:ascii="Times New Roman" w:hAnsi="Times New Roman"/>
          <w:sz w:val="28"/>
          <w:szCs w:val="28"/>
        </w:rPr>
        <w:t>Закон РФ “О стандартизации”. Необходимо иметь в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виду, что не все требования государственных стандартов являются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обязательными. В соответствии с пунктом 2 статьи 7 Закона Российской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Федерации от 10 июня 1993 г. N 5154-1 "О стандартизации" к обязательным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требованиям государственных стандартов относятся требования, устанавливаемые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для обеспечения безопасности продукции, работ и услуг для окружающей среды,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жизни, здоровья и имущества, для обеспечения технической и информационной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совместимости, взаимозаменяемости продукции, единства методов их контроля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единства маркировки.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В Ивановской области также существует своя нормативная база, регулирующая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деятельность предприятий. Так, например в 2003 году администрацией Ивановской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области было принято постановление «Об утверждении порядка возмещения 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областного бюджета части затрат на уплату процентов по кредитам, полученным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предприятиями Ивановской области в кредитных организациях». Данное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постановление безусловно оказывает положительное влияние на деятельность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организаций, поскольку предоставляет возможность погасить долги, используя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помощь государства. А отсутствие долгов в свою очередь влечёт за собой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повышение уровня деловой активности предприятия.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Особое влияние на деятельность организаций оказывает налоговое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законодательство. Налоговые выплаты поглощают значительную часть финансовых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ресурсов предприятия. Недавняя отмена налога с продаж  позволила ЗАО «Красная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Заря» снизить цены на продукцию, а это в свою очередь обеспечило увеличение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объёмов продаж, а значит и увеличение прибыли.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Роль политико – правовых факторов в деятельности организации нельзя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недооценивать. Соблюдение всех законодательных и нормативных актов является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залогом успешной деятельности предприятия, поскольку  обеспечивает репутацию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надёжного производителя и партнёра.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 xml:space="preserve">Анализ </w:t>
      </w:r>
      <w:r w:rsidRPr="007D7445">
        <w:rPr>
          <w:rFonts w:ascii="Times New Roman" w:hAnsi="Times New Roman"/>
          <w:i/>
          <w:iCs/>
          <w:sz w:val="28"/>
          <w:szCs w:val="28"/>
        </w:rPr>
        <w:t>социально – демографических факторов</w:t>
      </w:r>
      <w:r w:rsidRPr="007D7445">
        <w:rPr>
          <w:rFonts w:ascii="Times New Roman" w:hAnsi="Times New Roman"/>
          <w:sz w:val="28"/>
          <w:szCs w:val="28"/>
        </w:rPr>
        <w:t xml:space="preserve"> макроокружения позволяет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выявить влияние на бизнес таких социальных явлений и процессов, как:</w:t>
      </w: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 xml:space="preserve">существующие в обществе обычаи, демографические структуры общества, ростнаселения, уровень образования и т.п.         </w:t>
      </w: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Приведём некоторые данные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Ивановской области: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 xml:space="preserve">     </w:t>
      </w:r>
      <w:r w:rsidRPr="007D7445">
        <w:rPr>
          <w:rFonts w:ascii="Times New Roman" w:hAnsi="Times New Roman"/>
          <w:i/>
          <w:iCs/>
          <w:sz w:val="28"/>
          <w:szCs w:val="28"/>
        </w:rPr>
        <w:t>Население:</w:t>
      </w:r>
      <w:r w:rsidRPr="007D7445">
        <w:rPr>
          <w:rFonts w:ascii="Times New Roman" w:hAnsi="Times New Roman"/>
          <w:sz w:val="28"/>
          <w:szCs w:val="28"/>
        </w:rPr>
        <w:t xml:space="preserve"> 1266400 человек (0,86% от численности населения РФ). Из них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82,3% городского населения (показатель по РФ - 72,9%), в том числе малых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городов - 31,6% (показатель по РФ - 19,4%), средних городов - 5,4% (показательпо РФ - 8,2%), больших горо</w:t>
      </w:r>
      <w:r>
        <w:rPr>
          <w:rFonts w:ascii="Times New Roman" w:hAnsi="Times New Roman"/>
          <w:sz w:val="28"/>
          <w:szCs w:val="28"/>
        </w:rPr>
        <w:t xml:space="preserve">дов - 45,2% (показатель по РФ </w:t>
      </w:r>
      <w:r w:rsidRPr="007D7445">
        <w:rPr>
          <w:rFonts w:ascii="Times New Roman" w:hAnsi="Times New Roman"/>
          <w:sz w:val="28"/>
          <w:szCs w:val="28"/>
        </w:rPr>
        <w:t>45,2%).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 xml:space="preserve">     </w:t>
      </w:r>
      <w:r w:rsidRPr="007D7445">
        <w:rPr>
          <w:rFonts w:ascii="Times New Roman" w:hAnsi="Times New Roman"/>
          <w:i/>
          <w:iCs/>
          <w:sz w:val="28"/>
          <w:szCs w:val="28"/>
        </w:rPr>
        <w:t>Плотность населения:</w:t>
      </w:r>
      <w:r w:rsidRPr="007D7445">
        <w:rPr>
          <w:rFonts w:ascii="Times New Roman" w:hAnsi="Times New Roman"/>
          <w:sz w:val="28"/>
          <w:szCs w:val="28"/>
        </w:rPr>
        <w:t xml:space="preserve"> 58,1 чел/м2.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 xml:space="preserve">     </w:t>
      </w:r>
      <w:r w:rsidRPr="007D7445">
        <w:rPr>
          <w:rFonts w:ascii="Times New Roman" w:hAnsi="Times New Roman"/>
          <w:i/>
          <w:iCs/>
          <w:sz w:val="28"/>
          <w:szCs w:val="28"/>
        </w:rPr>
        <w:t>Показатели естественного движения:</w:t>
      </w:r>
      <w:r w:rsidRPr="007D7445">
        <w:rPr>
          <w:rFonts w:ascii="Times New Roman" w:hAnsi="Times New Roman"/>
          <w:sz w:val="28"/>
          <w:szCs w:val="28"/>
        </w:rPr>
        <w:t xml:space="preserve"> рождаемость - 7,0% (показатель по РФ -9,0%), смертность - 18,0% (показатель по РФ - 14,5%), естественная убыль -11,0% (показатель по РФ - 5,5%), младенческая смертность - 18,0% (показатель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РФ - 14,5%).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 xml:space="preserve">     </w:t>
      </w:r>
      <w:r w:rsidRPr="007D7445">
        <w:rPr>
          <w:rFonts w:ascii="Times New Roman" w:hAnsi="Times New Roman"/>
          <w:i/>
          <w:iCs/>
          <w:sz w:val="28"/>
          <w:szCs w:val="28"/>
        </w:rPr>
        <w:t>Национальный состав:</w:t>
      </w:r>
      <w:r w:rsidRPr="007D7445">
        <w:rPr>
          <w:rFonts w:ascii="Times New Roman" w:hAnsi="Times New Roman"/>
          <w:sz w:val="28"/>
          <w:szCs w:val="28"/>
        </w:rPr>
        <w:t xml:space="preserve"> русские - 95,8%, украинцы - 1,2%, татары - 0,7%,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белорусы - 0,4%, мордва - 0,3%, чуваши - 0,2%, азербайджанцы, молдаване,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цыгане, узбеки - по 0,1%, другие национальности - 1,0%.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 xml:space="preserve">     </w:t>
      </w:r>
      <w:r w:rsidRPr="007D7445">
        <w:rPr>
          <w:rFonts w:ascii="Times New Roman" w:hAnsi="Times New Roman"/>
          <w:i/>
          <w:iCs/>
          <w:sz w:val="28"/>
          <w:szCs w:val="28"/>
        </w:rPr>
        <w:t>Занятые в отраслях хозяйства:</w:t>
      </w:r>
      <w:r w:rsidRPr="007D7445">
        <w:rPr>
          <w:rFonts w:ascii="Times New Roman" w:hAnsi="Times New Roman"/>
          <w:sz w:val="28"/>
          <w:szCs w:val="28"/>
        </w:rPr>
        <w:t xml:space="preserve"> в промышленности, строительстве и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транспорте - 27,1%, в сельском хозяйстве - 5,1%, в непроизводственной сфере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14,4%.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Демографическая обстановка в Ивановской области с каждым годом усложняется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оценивается сегодня, как самая неблагополучная за весь послевоенный период.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Начиная с 1992 года, смертность в области превышает рождаемость. Снижается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продолжительность жизни населения.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Средняя номинальная заработная плата, начисленная работникам в ноябре 2002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года, в целом по области без выплат социального характера составила 1091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рубль, она увеличилась по сравнению с октябрем 2001 г. на 3,6%. Согласно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статистике, среднедушевые дохо</w:t>
      </w:r>
      <w:r>
        <w:rPr>
          <w:rFonts w:ascii="Times New Roman" w:hAnsi="Times New Roman"/>
          <w:sz w:val="28"/>
          <w:szCs w:val="28"/>
        </w:rPr>
        <w:t xml:space="preserve">ды населения области примерно в </w:t>
      </w:r>
      <w:r w:rsidRPr="007D7445">
        <w:rPr>
          <w:rFonts w:ascii="Times New Roman" w:hAnsi="Times New Roman"/>
          <w:sz w:val="28"/>
          <w:szCs w:val="28"/>
        </w:rPr>
        <w:t>2,5 раза ниже,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чем в среднем по России.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 xml:space="preserve">     </w:t>
      </w:r>
      <w:r w:rsidRPr="007D7445">
        <w:rPr>
          <w:rFonts w:ascii="Times New Roman" w:hAnsi="Times New Roman"/>
          <w:i/>
          <w:iCs/>
          <w:sz w:val="28"/>
          <w:szCs w:val="28"/>
        </w:rPr>
        <w:t>Ситуация на рынке труда: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По состоянию на 01.01.2003 г. службой занятости зарегистрировано 9,3 тыс.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человек ищущих работу, уровень безработицы - 2,7% к экономически активному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населению. В некоторых районах области уровень безработицы превышает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7D7445">
        <w:rPr>
          <w:rFonts w:ascii="Times New Roman" w:hAnsi="Times New Roman"/>
          <w:sz w:val="28"/>
          <w:szCs w:val="28"/>
        </w:rPr>
        <w:t>бластной показатель в три и более раза (Верхнеландеховский район - 12,6%,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Ильинский район - 10,0%, Юрьевецкий район - 8,8%).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Социально – демографический аспект имеет важное значение при анализе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макросреды организации. Продукция ЗАО «Красная Заря» довольно специфична,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поэтому необходимо учитывать вышеперечисленные показатели. Так, низкий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уровень рождаемости, численности молодого населения, негативно сказываются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объёмах продаж (т.к. по итогам маркетинговых исследований, проводимых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предприятии, стало известно, что главными потребителями продукции фабрики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являются дети, молодежь до 30 лет и женщины); высокий процент городского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населения позволяет организации сконцентрироваться на реализации продукции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преимущественно в городах. Низкий среднедушевой доход населения, высокий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уровень безработицы обуславливают снижение платёжеспособности населения.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Проведя анализ макросреды ЗАО «Красная Заря», можно выделить положительные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отрицательные тенденции, влияющие на развитие организации. Данные тенденции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могут быть рассмотрены как потенциальные возможности и угрозы.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Среди факторов макросреды, оказывающих положительное влияние на деятельность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предприятия, необходимо выделить следующие: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- стабилизация экономической ситуации в стране,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- развитие промышленности,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- ускорение темпа роста рынка.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К отрицательным факторам макросреды относятся: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- низкий платёжеспособный спрос,</w:t>
      </w: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- высокий уровень сборов и пошлин.</w:t>
      </w: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Pr="00806C4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806C4A">
        <w:rPr>
          <w:rFonts w:ascii="Times New Roman" w:hAnsi="Times New Roman"/>
          <w:b/>
          <w:sz w:val="28"/>
          <w:szCs w:val="28"/>
        </w:rPr>
        <w:t>2.3. Анализ контактной среды предприятия.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Изучение контактной среды организации направлено на анализ тех составляющих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внешней среды, с которыми организация находится в непосредственном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взаимодействии. При этом важно подчеркнуть, что организация может оказывать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существенное влияние на характер и содержание этого взаимодействия, тем самым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она может активно участвовать в формировании дополнительных возможностей и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предотвращении появления угроз её дальнейшему существованию.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Для того, чтобы оценить контактную среду ЗАО «Красная Заря» необходимо дать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характеристику поставщиков, потребителей, конкурентов.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 xml:space="preserve">     </w:t>
      </w:r>
      <w:r w:rsidRPr="007D7445">
        <w:rPr>
          <w:rFonts w:ascii="Times New Roman" w:hAnsi="Times New Roman"/>
          <w:i/>
          <w:iCs/>
          <w:sz w:val="28"/>
          <w:szCs w:val="28"/>
        </w:rPr>
        <w:t>Поставщики.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Основные поставщики сырья, которое непосредственно используется для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производства продукции ЗАО "Красная Заря", представлены следующими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организациями: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 xml:space="preserve">                                   По этикету                                   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·        ООО "ИСРАТЭК" г. Москва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·        ЗАО "Холдинговая компания "Блиц-информ" г. Киев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·        ЗАО "Конфлекс" г. С.Петербург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 xml:space="preserve">                                    По сырью                                    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САХАР: "Русский сахар" г. Москва (вагонные поставки)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МУКА: "Оптима-плюс" г. Иваново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КАКАО-ПОРОШОК: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·        ПТК "Восток" г. Москва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·        "Фактория Трейд" г. С.Петербург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ЖИР: ООО "Ярпродснабсервис" г. Ярославль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Отдел по работе с поставщиками стремится найти поставщиков сырья с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наименьшими ценами и наилучшим качеством, что достаточно трудно. В будущем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планируется наладить связи с поставщиками и южных районов страны, учитывая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наиболее низкие цены на сырье.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Существуют налаженные связи с поставщиками, с некоторыми работают более 2-х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лет. Договора заключаются на взаимовыгодных условиях. Хорошо налажено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партнерство в отношениях с поставщиками. Однако организация всё же испытывает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сильную зависимость от поставщиков сырья, т.к. большинство поставщиков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расположено в других регионах и в случае перебоев с поставками возникнут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проблемы, на разрешение которых уйдёт немало времени.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 xml:space="preserve">     </w:t>
      </w:r>
      <w:r w:rsidRPr="007D7445">
        <w:rPr>
          <w:rFonts w:ascii="Times New Roman" w:hAnsi="Times New Roman"/>
          <w:i/>
          <w:iCs/>
          <w:sz w:val="28"/>
          <w:szCs w:val="28"/>
        </w:rPr>
        <w:t>Потребители.</w:t>
      </w:r>
      <w:r w:rsidRPr="007D7445">
        <w:rPr>
          <w:rFonts w:ascii="Times New Roman" w:hAnsi="Times New Roman"/>
          <w:sz w:val="28"/>
          <w:szCs w:val="28"/>
        </w:rPr>
        <w:t xml:space="preserve"> 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По итогам маркетинговых исследований, проводимых на предприятии, стало ясно,что главными потребителями продукции фабрики являются дети, молодежь до 30лет и женщины. Это обусловлено спецификой производимой продукции.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В настоящее время сегментации рынка не проводится, но в перспективе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планируется сегментировать рынок и производить продукцию, предлагаемую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конкретно для детей, женщин и элитную.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География поставок продукции довольно обширна от Калининграда до Иркутска,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хотя и ограничена сложностью поставок. Фабрика поставляет свою продукцию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города: Москва, Владимир, Кострома, Ярославль, Новосибирск, Екатеринбург,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Иркутск, Челябинск, Барнаул, Вологда, Воронеж, Рязань, Казань, Санкт-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Петербург, Киров, Брянск, Нижний Новгород, Брянск и другие.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По области основные потребители сосредоточены в областном центре, а что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касается России, то здесь фабрика нацелена на Урал и Сибирь.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"Красная Заря" предпочитает 40-65% продукции оставлять в городе, а в область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поставлять 15-20%. Это связано со слабостью городов области и низкой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платежеспособностью населения, которая в свою очередь обусловлена низким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уровнем жизни в области в целом.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 xml:space="preserve">     </w:t>
      </w:r>
      <w:r w:rsidRPr="007D7445">
        <w:rPr>
          <w:rFonts w:ascii="Times New Roman" w:hAnsi="Times New Roman"/>
          <w:i/>
          <w:iCs/>
          <w:sz w:val="28"/>
          <w:szCs w:val="28"/>
        </w:rPr>
        <w:t>Конкуренты.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Краткий обзор кондитерского рынка России за июнь 2003 г. на основе данных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электронной версии журнала "Информкондитер".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·        Кондитерская фабрика "Россия" планирует увеличить</w:t>
      </w:r>
      <w:r>
        <w:rPr>
          <w:rFonts w:ascii="Times New Roman" w:hAnsi="Times New Roman"/>
          <w:sz w:val="28"/>
          <w:szCs w:val="28"/>
        </w:rPr>
        <w:t xml:space="preserve"> объем </w:t>
      </w:r>
      <w:r w:rsidRPr="007D7445">
        <w:rPr>
          <w:rFonts w:ascii="Times New Roman" w:hAnsi="Times New Roman"/>
          <w:sz w:val="28"/>
          <w:szCs w:val="28"/>
        </w:rPr>
        <w:t>производства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в 2003г. на 20 тыс. тонн больше, чем в прошлом (80 тыс. тонн в 2002 г.).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·        Кондитерская фабрика "Волжанка" увеличила в первом квартале 2003 г.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выпуск продукции: выпустила 2596 т карамели, увеличила объем производства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печенья до 2062 т (12%), шоколадных конфет до 2047 т (на 21%), вафель до 623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т (на 64%).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·        Фабрика "Конди" начала выпуск в едином стиле помадных конфет в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блестящей металлизированной пленке, а также увеличила производство вафель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вафельных трубочек.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·        "Южуралкондитер" наращивает производственные мощности: начался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монтаж новой линии по производству шоколадных конфет с двойной начинкой.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Мощность линии составляет 1 тонну конфет в час. Оборудование немецкое.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·        Фабрика "Славянка" расширяет производство. Действует программа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расширения площадей и увеличения мощностей производственных корпусов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основной территории. Открывается линия по производству печенья.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·        Фабрика "Рот Фронт" после модернизации планирует увеличить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производство кондитерских изделий на 50% до 60 тыс. тонн в год. Сейчас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производит примерно 40 тыс. тонн продукции в год, занимая 7-8% рынка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кондитерских изделий РФ. Планируется увеличить до 10%.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·        Концерн "Сладко". Планы на 2003 г. предусматривают производство и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продажу 99,5 тыс. тонн кондитерских изделий на сумму свыше 136 млн. долл.,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создание и продвижение на рынок совершенно новых для России продуктов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брэндов. Трехлетний план развития предусматривает превращение кампании 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второго по значению (после Nestle) производителя кондитерской продукции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России с долей рынка 8-10%.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·         К.К. Бабаевский в настоящее время контролирует около 12%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российского кондитерского рынка, а к 2004 г. планирует расширить его до 20%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за счет поглощения ряда российских кондитерских предприятий. В 2003 г.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намерен увеличить импорт какао до 16 тыс. тонн.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bCs/>
          <w:iCs/>
          <w:sz w:val="28"/>
          <w:szCs w:val="28"/>
        </w:rPr>
        <w:t>Вывод:</w:t>
      </w:r>
      <w:r w:rsidRPr="007D7445">
        <w:rPr>
          <w:rFonts w:ascii="Times New Roman" w:hAnsi="Times New Roman"/>
          <w:sz w:val="28"/>
          <w:szCs w:val="28"/>
        </w:rPr>
        <w:t xml:space="preserve"> В соответствии с приведёнными данными среди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производителей кондитерских изделий наблюдается высокий уровень конкуренции.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Наметилась тенденция к увеличению объемов производства и продаж кондитерских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изделий  фабриками - конкурентами, жесткая борьба за существующий рынок.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Фабрика поставляет свою продукцию во многие регионы и области России, поэтому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первые конкуренты, с которыми приходится сталкиваться это местные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производители, которые как бы по праву выступают на региональных рынках.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Следующий "тип" конкурента – концерны с более выгодными условиями продажи.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Также руководство фабрики отдельно выделяет такого конкурента как московские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фабрики.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Производители с более выгодными условиями: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Рыбинская кондитерская фабрика (по цене, качеству, ассортименту (конфеты) лучше)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·        Нижегородская "Карамель" (по качеству (вафли), но по ассортименту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"Красная Заря" – лидер)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Московские фабрики: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·        "Красный октябрь"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·        К.К. "Бабаевский"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·        "Сладко"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При сравнении с конкурентами выяснилось, что их продукция выглядит лучше 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качеству и ассортименту, но не на много. Есть возможность составить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конкуренцию только по цене (за счет ее снижения).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Также в настоящее время появился еще один серьезный конкурент – фабрики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Украины и Белоруссии. С хорошим качеством выпускаемой продукции и низкими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ценами (за счет низких цен на сырье) они представляют собой серьезного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конкурента. Но государство старается защитить отечественного производителя.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Так, в мае были введены пошлины на ввоз кондитерских изделий из-за границы.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В результате рассмотрения контактной среды ЗАО «Красная Заря» можно сделать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следующие выводы, которые в дальнейшем могут быть использованы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определения потенциальных возможностей и угроз непосредственного окружения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организации. Контактная среда рассматриваемой организации содержит в себе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больше угроз, нежели возможностей, среди которых можно выделить следующие: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- влияние поставщиков и потребителей,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- усиление давления со стороны конкурентов,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- высокая концентрация производства и уровень конкуренции.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Что же касается возможностей, то основными среди них являются: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- широкая известность в регионе,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- выход на новые рынки,</w:t>
      </w: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- развитие кондитерской промышленности.</w:t>
      </w: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Pr="00ED6EBA" w:rsidRDefault="00D36E23" w:rsidP="00F16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2.4. Анализ внутренней </w:t>
      </w:r>
      <w:r w:rsidRPr="00ED6EBA">
        <w:rPr>
          <w:rFonts w:ascii="Times New Roman" w:hAnsi="Times New Roman"/>
          <w:b/>
          <w:sz w:val="28"/>
          <w:szCs w:val="28"/>
        </w:rPr>
        <w:t>среды ЗАО «Красная Заря».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Внутренняя среда организации — это та часть общей среды, которая находится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рамках организации. Она оказывает постоянное и самое непосредственное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воздействие на функционирование орга</w:t>
      </w:r>
      <w:r w:rsidRPr="007D7445">
        <w:rPr>
          <w:rFonts w:ascii="Times New Roman" w:hAnsi="Times New Roman"/>
          <w:sz w:val="28"/>
          <w:szCs w:val="28"/>
        </w:rPr>
        <w:softHyphen/>
        <w:t>низации. Внутренняя среда имеет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несколько срезов, каждый из кото</w:t>
      </w:r>
      <w:r w:rsidRPr="007D7445">
        <w:rPr>
          <w:rFonts w:ascii="Times New Roman" w:hAnsi="Times New Roman"/>
          <w:sz w:val="28"/>
          <w:szCs w:val="28"/>
        </w:rPr>
        <w:softHyphen/>
        <w:t>рых включает набор ключевых процессов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элементов организации, состояние которых в совокупности определяет тот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потенциал и те возможности, которыми располагает организация.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 xml:space="preserve">     </w:t>
      </w:r>
      <w:r w:rsidRPr="007D7445">
        <w:rPr>
          <w:rFonts w:ascii="Times New Roman" w:hAnsi="Times New Roman"/>
          <w:i/>
          <w:iCs/>
          <w:sz w:val="28"/>
          <w:szCs w:val="28"/>
        </w:rPr>
        <w:t>Кадровый</w:t>
      </w:r>
      <w:r w:rsidRPr="007D7445">
        <w:rPr>
          <w:rFonts w:ascii="Times New Roman" w:hAnsi="Times New Roman"/>
          <w:sz w:val="28"/>
          <w:szCs w:val="28"/>
        </w:rPr>
        <w:t xml:space="preserve"> срез внутренней среды охватывает такие процессы, как: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взаимодействие менеджеров и рабочих; найм, обучение и продвижение кадров;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оцен</w:t>
      </w:r>
      <w:r w:rsidRPr="007D7445">
        <w:rPr>
          <w:rFonts w:ascii="Times New Roman" w:hAnsi="Times New Roman"/>
          <w:sz w:val="28"/>
          <w:szCs w:val="28"/>
        </w:rPr>
        <w:softHyphen/>
        <w:t>ка результатов труда и стимулирование; создание и поддержание отношений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между работниками и т.п. На ЗАО «Красная Заря»  работает всего 440 человек, 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них 75 человек – управляющий персонал, все остальные – рабочие.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На фабрике наблюдается высокая текучесть кадров (рабочих) из-за сложных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условий труда, низкой оплаты труда. По возрасту рабочие делятся на группы: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·        до 30 лет – 50 чел.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·        31-40 – 150 чел.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·        41-50 – 163 чел.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·        51-55 – 26 чел.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Большинство рабочих имеют среднее или среднее профессиональное образование.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ИТР по возрасту можно разделить на следующие группы: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·        до 30 лет – 33 чел.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·        31-40 – 24 чел.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·        41-50 – 19 чел.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·        51-55 – 1 чел.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Высшее образование имеют 50 человек, остальные – среднее техническое.  Кроме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того, на фабрике ведется работа с кадрами, т.е. обучение, развитие. Многие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менеджеры занимаются саморазвитием и самоорганизацией. Несколько человек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данные момент являются студентами и получают второе высшее образование.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 xml:space="preserve">В </w:t>
      </w:r>
      <w:r w:rsidRPr="007D7445">
        <w:rPr>
          <w:rFonts w:ascii="Times New Roman" w:hAnsi="Times New Roman"/>
          <w:i/>
          <w:iCs/>
          <w:sz w:val="28"/>
          <w:szCs w:val="28"/>
        </w:rPr>
        <w:t>производственный</w:t>
      </w:r>
      <w:r w:rsidRPr="007D7445">
        <w:rPr>
          <w:rFonts w:ascii="Times New Roman" w:hAnsi="Times New Roman"/>
          <w:sz w:val="28"/>
          <w:szCs w:val="28"/>
        </w:rPr>
        <w:t xml:space="preserve"> срез входят изго</w:t>
      </w:r>
      <w:r w:rsidRPr="007D7445">
        <w:rPr>
          <w:rFonts w:ascii="Times New Roman" w:hAnsi="Times New Roman"/>
          <w:sz w:val="28"/>
          <w:szCs w:val="28"/>
        </w:rPr>
        <w:softHyphen/>
        <w:t>товление продукта, снабжение и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ведение складского хозяйства; об</w:t>
      </w:r>
      <w:r w:rsidRPr="007D7445">
        <w:rPr>
          <w:rFonts w:ascii="Times New Roman" w:hAnsi="Times New Roman"/>
          <w:sz w:val="28"/>
          <w:szCs w:val="28"/>
        </w:rPr>
        <w:softHyphen/>
        <w:t>служивание технологического парка;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осуществление исследований и разработок. К сожалению, производственная база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предприятия очень старая. Последний раз комплексная модернизация оборудования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проводилась в 1984 году. Это одна из важнейших проблем организации. Руководство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в настоящее время разрабатывает мероприятия по проведению модернизации,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планируется постепенно заменять давно устаревшее оборудование новым.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 xml:space="preserve">     </w:t>
      </w:r>
      <w:r w:rsidRPr="007D7445">
        <w:rPr>
          <w:rFonts w:ascii="Times New Roman" w:hAnsi="Times New Roman"/>
          <w:i/>
          <w:iCs/>
          <w:sz w:val="28"/>
          <w:szCs w:val="28"/>
        </w:rPr>
        <w:t>Организационный</w:t>
      </w:r>
      <w:r w:rsidRPr="007D7445">
        <w:rPr>
          <w:rFonts w:ascii="Times New Roman" w:hAnsi="Times New Roman"/>
          <w:sz w:val="28"/>
          <w:szCs w:val="28"/>
        </w:rPr>
        <w:t xml:space="preserve"> срез включа</w:t>
      </w:r>
      <w:r w:rsidRPr="007D7445">
        <w:rPr>
          <w:rFonts w:ascii="Times New Roman" w:hAnsi="Times New Roman"/>
          <w:sz w:val="28"/>
          <w:szCs w:val="28"/>
        </w:rPr>
        <w:softHyphen/>
        <w:t>ет в себя: коммуникационные процессы;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организационные структу</w:t>
      </w:r>
      <w:r w:rsidRPr="007D7445">
        <w:rPr>
          <w:rFonts w:ascii="Times New Roman" w:hAnsi="Times New Roman"/>
          <w:sz w:val="28"/>
          <w:szCs w:val="28"/>
        </w:rPr>
        <w:softHyphen/>
        <w:t>ры; нормы, правила; распределение прав и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ответствен</w:t>
      </w:r>
      <w:r w:rsidRPr="007D7445">
        <w:rPr>
          <w:rFonts w:ascii="Times New Roman" w:hAnsi="Times New Roman"/>
          <w:sz w:val="28"/>
          <w:szCs w:val="28"/>
        </w:rPr>
        <w:softHyphen/>
        <w:t>ности; иерархию подчинения. Для более наглядного представления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коммуникационных процессов необходимо рассмотреть организационную структуру ЗАО«Красная Заря», представленную на схеме: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 xml:space="preserve">     </w:t>
      </w:r>
      <w:r w:rsidR="00E64200">
        <w:rPr>
          <w:rFonts w:ascii="Times New Roman" w:hAnsi="Times New Roman"/>
          <w:noProof/>
          <w:sz w:val="28"/>
          <w:szCs w:val="28"/>
        </w:rPr>
        <w:pict>
          <v:shape id="Рисунок 1" o:spid="_x0000_i1027" type="#_x0000_t75" alt="http://works.tarefer.ru/55/100157/pics/image017.gif" style="width:477pt;height:234pt;visibility:visible">
            <v:imagedata r:id="rId8" o:title=""/>
          </v:shape>
        </w:pict>
      </w: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 xml:space="preserve">Схема 1. Структура предприятия ЗАО «Красная Заря». 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 xml:space="preserve">              </w:t>
      </w: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Структура данной организации является линейно-функциональной, что наиболее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характерно для промышленных предприятий. Этот тип структуры наиболее приемлем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для данной организации, поскольку она является средней, дистанция власти при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этом минимальна, что в свою очередь свидетельствует о чётком взаимодействии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между руководителями и подчинёнными.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 xml:space="preserve">Внутренняя среда как бы полностью пронизывается </w:t>
      </w:r>
      <w:r w:rsidRPr="007D7445">
        <w:rPr>
          <w:rFonts w:ascii="Times New Roman" w:hAnsi="Times New Roman"/>
          <w:i/>
          <w:iCs/>
          <w:sz w:val="28"/>
          <w:szCs w:val="28"/>
        </w:rPr>
        <w:t>организаци</w:t>
      </w:r>
      <w:r w:rsidRPr="007D7445">
        <w:rPr>
          <w:rFonts w:ascii="Times New Roman" w:hAnsi="Times New Roman"/>
          <w:i/>
          <w:iCs/>
          <w:sz w:val="28"/>
          <w:szCs w:val="28"/>
        </w:rPr>
        <w:softHyphen/>
        <w:t>онной культурой</w:t>
      </w:r>
      <w:r w:rsidRPr="007D7445">
        <w:rPr>
          <w:rFonts w:ascii="Times New Roman" w:hAnsi="Times New Roman"/>
          <w:b/>
          <w:bCs/>
          <w:sz w:val="28"/>
          <w:szCs w:val="28"/>
        </w:rPr>
        <w:t>,</w:t>
      </w:r>
      <w:r w:rsidRPr="007D7445">
        <w:rPr>
          <w:rFonts w:ascii="Times New Roman" w:hAnsi="Times New Roman"/>
          <w:sz w:val="28"/>
          <w:szCs w:val="28"/>
        </w:rPr>
        <w:t xml:space="preserve"> которая так же, как вышеперечисленные срезы, должна подвергаться самому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серьезному изучению в процессе анали</w:t>
      </w:r>
      <w:r w:rsidRPr="007D7445">
        <w:rPr>
          <w:rFonts w:ascii="Times New Roman" w:hAnsi="Times New Roman"/>
          <w:sz w:val="28"/>
          <w:szCs w:val="28"/>
        </w:rPr>
        <w:softHyphen/>
        <w:t>за внутренней среды организации. Культура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ЗАО «Красная Заря» находится на высоком уровне. В коллективе существуют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демократические отношения. Также есть и свои негласные законы (например, 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обманывать клиентов).</w:t>
      </w: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7D7445">
        <w:rPr>
          <w:rFonts w:ascii="Times New Roman" w:hAnsi="Times New Roman"/>
          <w:sz w:val="28"/>
          <w:szCs w:val="28"/>
        </w:rPr>
        <w:t>Анализ внутренней среды фабрики «Красная Заря» позволяет сделать выводы 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том, что на предприятии наблюдается высокая текучесть кадров, но в то 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время организация имеет оптимальную структуру управления и благоприятный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социально – психологический климат в коллективе. Но наиболее важной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возможностью, содержащейся во внутренней среде организации, будет являться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стремление к накоплению научно – инженерного потенциала, а угрозой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7445">
        <w:rPr>
          <w:rFonts w:ascii="Times New Roman" w:hAnsi="Times New Roman"/>
          <w:sz w:val="28"/>
          <w:szCs w:val="28"/>
        </w:rPr>
        <w:t>тенденция к физическому и моральному старению основных средств.</w:t>
      </w: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hAnsi="Courier New" w:cs="Courier New"/>
          <w:sz w:val="20"/>
          <w:szCs w:val="20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hAnsi="Courier New" w:cs="Courier New"/>
          <w:sz w:val="20"/>
          <w:szCs w:val="20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hAnsi="Courier New" w:cs="Courier New"/>
          <w:sz w:val="20"/>
          <w:szCs w:val="20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Courier New" w:hAnsi="Courier New" w:cs="Courier New"/>
          <w:sz w:val="20"/>
          <w:szCs w:val="20"/>
        </w:rPr>
      </w:pP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b/>
          <w:bCs/>
          <w:sz w:val="28"/>
          <w:szCs w:val="28"/>
        </w:rPr>
        <w:t>Глава 3. Разработка стратегии развития ЗАО «Красная Заря».</w:t>
      </w:r>
      <w:r w:rsidRPr="00ED6EBA">
        <w:rPr>
          <w:rFonts w:ascii="Times New Roman" w:hAnsi="Times New Roman"/>
          <w:sz w:val="28"/>
          <w:szCs w:val="28"/>
        </w:rPr>
        <w:t xml:space="preserve">        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 xml:space="preserve">               </w:t>
      </w:r>
      <w:r w:rsidRPr="00ED6EBA">
        <w:rPr>
          <w:rFonts w:ascii="Times New Roman" w:hAnsi="Times New Roman"/>
          <w:b/>
          <w:sz w:val="28"/>
          <w:szCs w:val="28"/>
        </w:rPr>
        <w:t xml:space="preserve">    3.1. Определение мис</w:t>
      </w:r>
      <w:r>
        <w:rPr>
          <w:rFonts w:ascii="Times New Roman" w:hAnsi="Times New Roman"/>
          <w:b/>
          <w:sz w:val="28"/>
          <w:szCs w:val="28"/>
        </w:rPr>
        <w:t>с</w:t>
      </w:r>
      <w:r w:rsidRPr="00ED6EBA">
        <w:rPr>
          <w:rFonts w:ascii="Times New Roman" w:hAnsi="Times New Roman"/>
          <w:b/>
          <w:sz w:val="28"/>
          <w:szCs w:val="28"/>
        </w:rPr>
        <w:t>ии и целей организации</w:t>
      </w:r>
      <w:r w:rsidRPr="00ED6EBA">
        <w:rPr>
          <w:rFonts w:ascii="Times New Roman" w:hAnsi="Times New Roman"/>
          <w:sz w:val="28"/>
          <w:szCs w:val="28"/>
        </w:rPr>
        <w:t xml:space="preserve">.                   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Миссия организации представляет собой общую цель организации, которая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объединяет все аспекты ее деятельности. Она выражает философию и смысл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существования организации и выступает как основной ориентир всей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деятельности.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Существует два подхода к формулированию миссии организации: краткий и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состоящий из трех частей.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1)Миссия – стать крупным производителем кондитерских изделий в России.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2)Миссия – мы производим кондитерские изделия высокого качества, используя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EBA">
        <w:rPr>
          <w:rFonts w:ascii="Times New Roman" w:hAnsi="Times New Roman"/>
          <w:sz w:val="28"/>
          <w:szCs w:val="28"/>
        </w:rPr>
        <w:t>только натуральное сырье, для того, чтобы удовлетворить изысканные вкусы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EBA">
        <w:rPr>
          <w:rFonts w:ascii="Times New Roman" w:hAnsi="Times New Roman"/>
          <w:sz w:val="28"/>
          <w:szCs w:val="28"/>
        </w:rPr>
        <w:t>самых требовательных клиентов. При этом мы гарантируем безопасность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EBA">
        <w:rPr>
          <w:rFonts w:ascii="Times New Roman" w:hAnsi="Times New Roman"/>
          <w:sz w:val="28"/>
          <w:szCs w:val="28"/>
        </w:rPr>
        <w:t>технологии для окружающей среды, а работникам предприятия – справедливую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EBA">
        <w:rPr>
          <w:rFonts w:ascii="Times New Roman" w:hAnsi="Times New Roman"/>
          <w:sz w:val="28"/>
          <w:szCs w:val="28"/>
        </w:rPr>
        <w:t>оплату труда и создание условий для развития их творческого потенциала.</w:t>
      </w: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На основе миссии формулируются ключевые цели организации.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Таблица 1.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 xml:space="preserve">                  Ключевые цели по функциональным подсистемам.                  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 xml:space="preserve">     </w:t>
      </w:r>
    </w:p>
    <w:tbl>
      <w:tblPr>
        <w:tblW w:w="3500" w:type="pct"/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3281"/>
        <w:gridCol w:w="3373"/>
      </w:tblGrid>
      <w:tr w:rsidR="00D36E23" w:rsidRPr="00D36FB0" w:rsidTr="007D7445"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8F729B">
            <w:pPr>
              <w:spacing w:before="100" w:beforeAutospacing="1" w:after="100" w:afterAutospacing="1" w:line="360" w:lineRule="auto"/>
              <w:outlineLvl w:val="0"/>
              <w:rPr>
                <w:rFonts w:ascii="Times New Roman" w:hAnsi="Times New Roman"/>
                <w:b/>
                <w:bCs/>
                <w:kern w:val="36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b/>
                <w:bCs/>
                <w:kern w:val="36"/>
                <w:sz w:val="28"/>
                <w:szCs w:val="28"/>
              </w:rPr>
              <w:t>Функциональная подсистема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8F729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sz w:val="28"/>
                <w:szCs w:val="28"/>
              </w:rPr>
              <w:t>Ключевая цель</w:t>
            </w:r>
          </w:p>
        </w:tc>
      </w:tr>
      <w:tr w:rsidR="00D36E23" w:rsidRPr="00D36FB0" w:rsidTr="007D7445"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8F729B">
            <w:pPr>
              <w:spacing w:before="100" w:beforeAutospacing="1" w:after="100" w:afterAutospacing="1" w:line="360" w:lineRule="auto"/>
              <w:outlineLvl w:val="0"/>
              <w:rPr>
                <w:rFonts w:ascii="Times New Roman" w:hAnsi="Times New Roman"/>
                <w:b/>
                <w:bCs/>
                <w:kern w:val="36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b/>
                <w:bCs/>
                <w:kern w:val="36"/>
                <w:sz w:val="28"/>
                <w:szCs w:val="28"/>
              </w:rPr>
              <w:t>Маркетинг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8F729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sz w:val="28"/>
                <w:szCs w:val="28"/>
              </w:rPr>
              <w:t>Выйти в лидеры по продаже кондитерских изделий на рынке России.</w:t>
            </w:r>
          </w:p>
        </w:tc>
      </w:tr>
      <w:tr w:rsidR="00D36E23" w:rsidRPr="00D36FB0" w:rsidTr="007D7445"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8F729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sz w:val="28"/>
                <w:szCs w:val="28"/>
              </w:rPr>
              <w:t>Производство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8F729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sz w:val="28"/>
                <w:szCs w:val="28"/>
              </w:rPr>
              <w:t>Увеличить производство конфет и вафель до объемов, удовлетворяющих спрос.</w:t>
            </w:r>
          </w:p>
        </w:tc>
      </w:tr>
      <w:tr w:rsidR="00D36E23" w:rsidRPr="00D36FB0" w:rsidTr="007D7445"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8F729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sz w:val="28"/>
                <w:szCs w:val="28"/>
              </w:rPr>
              <w:t>Инновации (НИР)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8F729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sz w:val="28"/>
                <w:szCs w:val="28"/>
              </w:rPr>
              <w:t xml:space="preserve">Максимально приблизиться к лидерам или стать лидером по введению новых видов продукции в производство. </w:t>
            </w:r>
          </w:p>
        </w:tc>
      </w:tr>
      <w:tr w:rsidR="00D36E23" w:rsidRPr="00D36FB0" w:rsidTr="007D7445"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8F729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sz w:val="28"/>
                <w:szCs w:val="28"/>
              </w:rPr>
              <w:t>Финансы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8F729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sz w:val="28"/>
                <w:szCs w:val="28"/>
              </w:rPr>
              <w:t>Сохранять и поддерживать на необходимом уровне все виды финансовых ресурсов.</w:t>
            </w:r>
          </w:p>
        </w:tc>
      </w:tr>
      <w:tr w:rsidR="00D36E23" w:rsidRPr="00D36FB0" w:rsidTr="007D7445"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8F729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sz w:val="28"/>
                <w:szCs w:val="28"/>
              </w:rPr>
              <w:t>Персонал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8F729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sz w:val="28"/>
                <w:szCs w:val="28"/>
              </w:rPr>
              <w:t>Обеспечить условия для безопасного труда работников, а также для повышения заинтересованности в работе.</w:t>
            </w:r>
          </w:p>
        </w:tc>
      </w:tr>
      <w:tr w:rsidR="00D36E23" w:rsidRPr="00D36FB0" w:rsidTr="007D7445"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8F729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sz w:val="28"/>
                <w:szCs w:val="28"/>
              </w:rPr>
              <w:t>Менеджмент</w:t>
            </w:r>
          </w:p>
        </w:tc>
        <w:tc>
          <w:tcPr>
            <w:tcW w:w="426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8F729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sz w:val="28"/>
                <w:szCs w:val="28"/>
              </w:rPr>
              <w:t>Определить проблемы, существующие в области управления и способы их решения для получения запланированных результатов.</w:t>
            </w:r>
          </w:p>
        </w:tc>
      </w:tr>
    </w:tbl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Стратегия выбирается после того, как определены миссия и цели организации.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Стратегия выражает общую концепцию того, какими путями достигаются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поставленные цели.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В настоящее время можно говорить об использовании на ЗАО "Красная Заря"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нескольких стратегий, т.е. на предприятии проводится комбинированная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стратегия.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ED6EBA">
        <w:rPr>
          <w:rFonts w:ascii="Times New Roman" w:hAnsi="Times New Roman"/>
          <w:sz w:val="28"/>
          <w:szCs w:val="28"/>
        </w:rPr>
        <w:t>Стратегия развития рынка, когда предприятие ищет новые рынки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сбыта, не изменяя при этом тот продукт, который предлагается потребителю.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Предприятие находится в постоянном поиске новых рынков сбыта своей продукции.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ED6EBA">
        <w:rPr>
          <w:rFonts w:ascii="Times New Roman" w:hAnsi="Times New Roman"/>
          <w:sz w:val="28"/>
          <w:szCs w:val="28"/>
        </w:rPr>
        <w:t>Стратеги развития продукта. Предприятие концентрирует свои усилия</w:t>
      </w: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на изменении продукта и с новым продуктом выходит на уже освоенный в прошлом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EBA">
        <w:rPr>
          <w:rFonts w:ascii="Times New Roman" w:hAnsi="Times New Roman"/>
          <w:sz w:val="28"/>
          <w:szCs w:val="28"/>
        </w:rPr>
        <w:t>рынок. Так, в настоящий момент осваивается производство конфет с добавлением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EBA">
        <w:rPr>
          <w:rFonts w:ascii="Times New Roman" w:hAnsi="Times New Roman"/>
          <w:sz w:val="28"/>
          <w:szCs w:val="28"/>
        </w:rPr>
        <w:t>вафельной крошки. В будущ</w:t>
      </w:r>
      <w:r>
        <w:rPr>
          <w:rFonts w:ascii="Times New Roman" w:hAnsi="Times New Roman"/>
          <w:sz w:val="28"/>
          <w:szCs w:val="28"/>
        </w:rPr>
        <w:t xml:space="preserve">ем планируется при производстве </w:t>
      </w:r>
      <w:r w:rsidRPr="00ED6EBA">
        <w:rPr>
          <w:rFonts w:ascii="Times New Roman" w:hAnsi="Times New Roman"/>
          <w:sz w:val="28"/>
          <w:szCs w:val="28"/>
        </w:rPr>
        <w:t>конфет и вафель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EBA">
        <w:rPr>
          <w:rFonts w:ascii="Times New Roman" w:hAnsi="Times New Roman"/>
          <w:sz w:val="28"/>
          <w:szCs w:val="28"/>
        </w:rPr>
        <w:t>использование продукции ЗАО "Шуйская водка".</w:t>
      </w: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ED6EBA">
        <w:rPr>
          <w:rFonts w:ascii="Times New Roman" w:hAnsi="Times New Roman"/>
          <w:b/>
          <w:sz w:val="28"/>
          <w:szCs w:val="28"/>
        </w:rPr>
        <w:t xml:space="preserve">                 </w:t>
      </w:r>
    </w:p>
    <w:p w:rsidR="00D36E23" w:rsidRDefault="00D36E23" w:rsidP="00F16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ED6EBA">
        <w:rPr>
          <w:rFonts w:ascii="Times New Roman" w:hAnsi="Times New Roman"/>
          <w:b/>
          <w:sz w:val="28"/>
          <w:szCs w:val="28"/>
        </w:rPr>
        <w:t>3.2. Выбор стратегии на основе SWOT - анализа.</w:t>
      </w:r>
    </w:p>
    <w:p w:rsidR="00D36E23" w:rsidRPr="00F16EB1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Прежде чем приступать к процессу выбора стратегии на основании SWOT –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анализа, необходимо привести краткий список эталонных стратегий. Из этого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списка в дальнейшем будут выбраны те стратегии, реализация которых позволит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EBA">
        <w:rPr>
          <w:rFonts w:ascii="Times New Roman" w:hAnsi="Times New Roman"/>
          <w:sz w:val="28"/>
          <w:szCs w:val="28"/>
        </w:rPr>
        <w:t>достигнуть целей организации.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 xml:space="preserve">                  </w:t>
      </w:r>
      <w:r w:rsidRPr="00ED6EBA">
        <w:rPr>
          <w:rFonts w:ascii="Times New Roman" w:hAnsi="Times New Roman"/>
          <w:b/>
          <w:bCs/>
          <w:sz w:val="28"/>
          <w:szCs w:val="28"/>
        </w:rPr>
        <w:t>Эталонные стратегии развития бизнеса:</w:t>
      </w:r>
      <w:r w:rsidRPr="00ED6EBA">
        <w:rPr>
          <w:rFonts w:ascii="Times New Roman" w:hAnsi="Times New Roman"/>
          <w:sz w:val="28"/>
          <w:szCs w:val="28"/>
        </w:rPr>
        <w:t xml:space="preserve">                  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 xml:space="preserve">1 . </w:t>
      </w:r>
      <w:r w:rsidRPr="00ED6EBA">
        <w:rPr>
          <w:rFonts w:ascii="Times New Roman" w:hAnsi="Times New Roman"/>
          <w:sz w:val="28"/>
          <w:szCs w:val="28"/>
          <w:u w:val="single"/>
        </w:rPr>
        <w:t>Стратегии концентрированного роста</w:t>
      </w:r>
      <w:r w:rsidRPr="00ED6EBA">
        <w:rPr>
          <w:rFonts w:ascii="Times New Roman" w:hAnsi="Times New Roman"/>
          <w:sz w:val="28"/>
          <w:szCs w:val="28"/>
        </w:rPr>
        <w:t xml:space="preserve"> (продукт и (или) рынок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изме</w:t>
      </w:r>
      <w:r w:rsidRPr="00ED6EBA">
        <w:rPr>
          <w:rFonts w:ascii="Times New Roman" w:hAnsi="Times New Roman"/>
          <w:sz w:val="28"/>
          <w:szCs w:val="28"/>
        </w:rPr>
        <w:softHyphen/>
        <w:t>няется: отрасль, положение внутри отрасли и технология не изменяются):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 xml:space="preserve">- </w:t>
      </w:r>
      <w:r w:rsidRPr="00ED6EBA">
        <w:rPr>
          <w:rFonts w:ascii="Times New Roman" w:hAnsi="Times New Roman"/>
          <w:b/>
          <w:bCs/>
          <w:i/>
          <w:iCs/>
          <w:sz w:val="28"/>
          <w:szCs w:val="28"/>
        </w:rPr>
        <w:t xml:space="preserve">стратегия усиления позиций на рынке </w:t>
      </w:r>
      <w:r w:rsidRPr="00ED6EBA">
        <w:rPr>
          <w:rFonts w:ascii="Times New Roman" w:hAnsi="Times New Roman"/>
          <w:sz w:val="28"/>
          <w:szCs w:val="28"/>
        </w:rPr>
        <w:t>(проникновения на рынок):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фирма с данным продуктом на данном рынке старается завоевать лучшие позиции;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 xml:space="preserve">     </w:t>
      </w:r>
      <w:r w:rsidRPr="00ED6EBA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ED6EBA">
        <w:rPr>
          <w:rFonts w:ascii="Times New Roman" w:hAnsi="Times New Roman"/>
          <w:b/>
          <w:bCs/>
          <w:i/>
          <w:iCs/>
          <w:sz w:val="28"/>
          <w:szCs w:val="28"/>
        </w:rPr>
        <w:t xml:space="preserve">стратегия развития рынка: </w:t>
      </w:r>
      <w:r w:rsidRPr="00ED6EBA">
        <w:rPr>
          <w:rFonts w:ascii="Times New Roman" w:hAnsi="Times New Roman"/>
          <w:sz w:val="28"/>
          <w:szCs w:val="28"/>
        </w:rPr>
        <w:t>поиск новых рынков для уже производимого продукта,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 xml:space="preserve">     </w:t>
      </w:r>
      <w:r w:rsidRPr="00ED6EBA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ED6EBA">
        <w:rPr>
          <w:rFonts w:ascii="Times New Roman" w:hAnsi="Times New Roman"/>
          <w:b/>
          <w:bCs/>
          <w:i/>
          <w:iCs/>
          <w:sz w:val="28"/>
          <w:szCs w:val="28"/>
        </w:rPr>
        <w:t xml:space="preserve">стратегия развития продукта: </w:t>
      </w:r>
      <w:r w:rsidRPr="00ED6EBA">
        <w:rPr>
          <w:rFonts w:ascii="Times New Roman" w:hAnsi="Times New Roman"/>
          <w:sz w:val="28"/>
          <w:szCs w:val="28"/>
        </w:rPr>
        <w:t>производство нового продукта,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который будет реализовываться на уже освоенном рынке,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 xml:space="preserve">2.  </w:t>
      </w:r>
      <w:r w:rsidRPr="00ED6EBA">
        <w:rPr>
          <w:rFonts w:ascii="Times New Roman" w:hAnsi="Times New Roman"/>
          <w:sz w:val="28"/>
          <w:szCs w:val="28"/>
          <w:u w:val="single"/>
        </w:rPr>
        <w:t>Стратегии интегрированного роста:</w:t>
      </w:r>
      <w:r w:rsidRPr="00ED6EBA">
        <w:rPr>
          <w:rFonts w:ascii="Times New Roman" w:hAnsi="Times New Roman"/>
          <w:sz w:val="28"/>
          <w:szCs w:val="28"/>
        </w:rPr>
        <w:t xml:space="preserve"> фирма расширяется за счет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до</w:t>
      </w:r>
      <w:r w:rsidRPr="00ED6EBA">
        <w:rPr>
          <w:rFonts w:ascii="Times New Roman" w:hAnsi="Times New Roman"/>
          <w:sz w:val="28"/>
          <w:szCs w:val="28"/>
        </w:rPr>
        <w:softHyphen/>
        <w:t>бавления новых структур: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 xml:space="preserve">     </w:t>
      </w:r>
      <w:r w:rsidRPr="00ED6EBA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ED6EBA">
        <w:rPr>
          <w:rFonts w:ascii="Times New Roman" w:hAnsi="Times New Roman"/>
          <w:b/>
          <w:bCs/>
          <w:i/>
          <w:iCs/>
          <w:sz w:val="28"/>
          <w:szCs w:val="28"/>
        </w:rPr>
        <w:t xml:space="preserve">стратегия обратной вертикальной интеграции: </w:t>
      </w:r>
      <w:r w:rsidRPr="00ED6EBA">
        <w:rPr>
          <w:rFonts w:ascii="Times New Roman" w:hAnsi="Times New Roman"/>
          <w:sz w:val="28"/>
          <w:szCs w:val="28"/>
        </w:rPr>
        <w:t>рост фирмы за счет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при</w:t>
      </w:r>
      <w:r w:rsidRPr="00ED6EBA">
        <w:rPr>
          <w:rFonts w:ascii="Times New Roman" w:hAnsi="Times New Roman"/>
          <w:sz w:val="28"/>
          <w:szCs w:val="28"/>
        </w:rPr>
        <w:softHyphen/>
        <w:t>обретения либо усиления контроля над поставщиками, а также за счет создания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EBA">
        <w:rPr>
          <w:rFonts w:ascii="Times New Roman" w:hAnsi="Times New Roman"/>
          <w:sz w:val="28"/>
          <w:szCs w:val="28"/>
        </w:rPr>
        <w:t>дочерних структур, осуществляющих снабжение;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 xml:space="preserve">     </w:t>
      </w:r>
      <w:r w:rsidRPr="00ED6EBA">
        <w:rPr>
          <w:rFonts w:ascii="Times New Roman" w:hAnsi="Times New Roman"/>
          <w:b/>
          <w:bCs/>
          <w:sz w:val="28"/>
          <w:szCs w:val="28"/>
        </w:rPr>
        <w:t xml:space="preserve">-  </w:t>
      </w:r>
      <w:r w:rsidRPr="00ED6EBA">
        <w:rPr>
          <w:rFonts w:ascii="Times New Roman" w:hAnsi="Times New Roman"/>
          <w:b/>
          <w:bCs/>
          <w:i/>
          <w:iCs/>
          <w:sz w:val="28"/>
          <w:szCs w:val="28"/>
        </w:rPr>
        <w:t xml:space="preserve">стратегия вперед идущей вертикальной интеграции: </w:t>
      </w:r>
      <w:r w:rsidRPr="00ED6EBA">
        <w:rPr>
          <w:rFonts w:ascii="Times New Roman" w:hAnsi="Times New Roman"/>
          <w:sz w:val="28"/>
          <w:szCs w:val="28"/>
        </w:rPr>
        <w:t>рост фирмы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за счет приобретения либо усиления контроля над системами распределения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EBA">
        <w:rPr>
          <w:rFonts w:ascii="Times New Roman" w:hAnsi="Times New Roman"/>
          <w:sz w:val="28"/>
          <w:szCs w:val="28"/>
        </w:rPr>
        <w:t>продажи;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 xml:space="preserve">     </w:t>
      </w:r>
      <w:r w:rsidRPr="00ED6EBA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ED6EBA">
        <w:rPr>
          <w:rFonts w:ascii="Times New Roman" w:hAnsi="Times New Roman"/>
          <w:b/>
          <w:bCs/>
          <w:i/>
          <w:iCs/>
          <w:sz w:val="28"/>
          <w:szCs w:val="28"/>
        </w:rPr>
        <w:t xml:space="preserve">стратегия горизонтальной интеграции: </w:t>
      </w:r>
      <w:r w:rsidRPr="00ED6EBA">
        <w:rPr>
          <w:rFonts w:ascii="Times New Roman" w:hAnsi="Times New Roman"/>
          <w:sz w:val="28"/>
          <w:szCs w:val="28"/>
        </w:rPr>
        <w:t>слияние или поглощение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одно</w:t>
      </w:r>
      <w:r w:rsidRPr="00ED6EBA">
        <w:rPr>
          <w:rFonts w:ascii="Times New Roman" w:hAnsi="Times New Roman"/>
          <w:sz w:val="28"/>
          <w:szCs w:val="28"/>
        </w:rPr>
        <w:softHyphen/>
        <w:t>родных предприятий.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 xml:space="preserve">3.  </w:t>
      </w:r>
      <w:r w:rsidRPr="00ED6EBA">
        <w:rPr>
          <w:rFonts w:ascii="Times New Roman" w:hAnsi="Times New Roman"/>
          <w:sz w:val="28"/>
          <w:szCs w:val="28"/>
          <w:u w:val="single"/>
        </w:rPr>
        <w:t>Стратегии диверсифицированного роста</w:t>
      </w:r>
      <w:r w:rsidRPr="00ED6EBA">
        <w:rPr>
          <w:rFonts w:ascii="Times New Roman" w:hAnsi="Times New Roman"/>
          <w:sz w:val="28"/>
          <w:szCs w:val="28"/>
        </w:rPr>
        <w:t xml:space="preserve"> реализуются в том случае, если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фирма не может дальше развиваться на данном рынке в рамках данной отрасли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EBA">
        <w:rPr>
          <w:rFonts w:ascii="Times New Roman" w:hAnsi="Times New Roman"/>
          <w:sz w:val="28"/>
          <w:szCs w:val="28"/>
        </w:rPr>
        <w:t>данным продуктом: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 xml:space="preserve">     </w:t>
      </w:r>
      <w:r w:rsidRPr="00ED6EBA">
        <w:rPr>
          <w:rFonts w:ascii="Times New Roman" w:hAnsi="Times New Roman"/>
          <w:b/>
          <w:bCs/>
          <w:i/>
          <w:iCs/>
          <w:sz w:val="28"/>
          <w:szCs w:val="28"/>
        </w:rPr>
        <w:t>-</w:t>
      </w:r>
      <w:r w:rsidRPr="00ED6EBA">
        <w:rPr>
          <w:rFonts w:ascii="Times New Roman" w:hAnsi="Times New Roman"/>
          <w:sz w:val="28"/>
          <w:szCs w:val="28"/>
        </w:rPr>
        <w:t xml:space="preserve">  </w:t>
      </w:r>
      <w:r w:rsidRPr="00ED6EBA">
        <w:rPr>
          <w:rFonts w:ascii="Times New Roman" w:hAnsi="Times New Roman"/>
          <w:b/>
          <w:bCs/>
          <w:i/>
          <w:iCs/>
          <w:sz w:val="28"/>
          <w:szCs w:val="28"/>
        </w:rPr>
        <w:t xml:space="preserve">стратегия центрированной диверсификации: </w:t>
      </w:r>
      <w:r w:rsidRPr="00ED6EBA">
        <w:rPr>
          <w:rFonts w:ascii="Times New Roman" w:hAnsi="Times New Roman"/>
          <w:sz w:val="28"/>
          <w:szCs w:val="28"/>
        </w:rPr>
        <w:t>поиск и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использование дополнительных возможностей для производства новых продуктов,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EBA">
        <w:rPr>
          <w:rFonts w:ascii="Times New Roman" w:hAnsi="Times New Roman"/>
          <w:sz w:val="28"/>
          <w:szCs w:val="28"/>
        </w:rPr>
        <w:t>заклю</w:t>
      </w:r>
      <w:r w:rsidRPr="00ED6EBA">
        <w:rPr>
          <w:rFonts w:ascii="Times New Roman" w:hAnsi="Times New Roman"/>
          <w:sz w:val="28"/>
          <w:szCs w:val="28"/>
        </w:rPr>
        <w:softHyphen/>
        <w:t>ченных в существующем бизнесе: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 xml:space="preserve">     </w:t>
      </w:r>
      <w:r w:rsidRPr="00ED6EBA">
        <w:rPr>
          <w:rFonts w:ascii="Times New Roman" w:hAnsi="Times New Roman"/>
          <w:b/>
          <w:bCs/>
          <w:sz w:val="28"/>
          <w:szCs w:val="28"/>
        </w:rPr>
        <w:t xml:space="preserve">-  </w:t>
      </w:r>
      <w:r w:rsidRPr="00ED6EBA">
        <w:rPr>
          <w:rFonts w:ascii="Times New Roman" w:hAnsi="Times New Roman"/>
          <w:b/>
          <w:bCs/>
          <w:i/>
          <w:iCs/>
          <w:sz w:val="28"/>
          <w:szCs w:val="28"/>
        </w:rPr>
        <w:t xml:space="preserve">стратегия горизонтальной диверсификации, </w:t>
      </w:r>
      <w:r w:rsidRPr="00ED6EBA">
        <w:rPr>
          <w:rFonts w:ascii="Times New Roman" w:hAnsi="Times New Roman"/>
          <w:sz w:val="28"/>
          <w:szCs w:val="28"/>
        </w:rPr>
        <w:t>рост на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существующем рынке за счет новой продукции, требующей новой технологии (новый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EBA">
        <w:rPr>
          <w:rFonts w:ascii="Times New Roman" w:hAnsi="Times New Roman"/>
          <w:sz w:val="28"/>
          <w:szCs w:val="28"/>
        </w:rPr>
        <w:t>про</w:t>
      </w:r>
      <w:r w:rsidRPr="00ED6EBA">
        <w:rPr>
          <w:rFonts w:ascii="Times New Roman" w:hAnsi="Times New Roman"/>
          <w:sz w:val="28"/>
          <w:szCs w:val="28"/>
        </w:rPr>
        <w:softHyphen/>
        <w:t>дукт должен быть сопутствующим уже производимому продукту);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 xml:space="preserve">     </w:t>
      </w:r>
      <w:r w:rsidRPr="00ED6EBA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ED6EBA">
        <w:rPr>
          <w:rFonts w:ascii="Times New Roman" w:hAnsi="Times New Roman"/>
          <w:b/>
          <w:bCs/>
          <w:i/>
          <w:iCs/>
          <w:sz w:val="28"/>
          <w:szCs w:val="28"/>
        </w:rPr>
        <w:t xml:space="preserve">стратегия конгломеративной диверсификации: </w:t>
      </w:r>
      <w:r w:rsidRPr="00ED6EBA">
        <w:rPr>
          <w:rFonts w:ascii="Times New Roman" w:hAnsi="Times New Roman"/>
          <w:sz w:val="28"/>
          <w:szCs w:val="28"/>
        </w:rPr>
        <w:t>рост за счет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производст</w:t>
      </w:r>
      <w:r w:rsidRPr="00ED6EBA">
        <w:rPr>
          <w:rFonts w:ascii="Times New Roman" w:hAnsi="Times New Roman"/>
          <w:sz w:val="28"/>
          <w:szCs w:val="28"/>
        </w:rPr>
        <w:softHyphen/>
        <w:t>ва новых продуктов</w:t>
      </w:r>
      <w:r>
        <w:rPr>
          <w:rFonts w:ascii="Times New Roman" w:hAnsi="Times New Roman"/>
          <w:sz w:val="28"/>
          <w:szCs w:val="28"/>
        </w:rPr>
        <w:t xml:space="preserve">, технологически не связанных с </w:t>
      </w:r>
      <w:r w:rsidRPr="00ED6EBA">
        <w:rPr>
          <w:rFonts w:ascii="Times New Roman" w:hAnsi="Times New Roman"/>
          <w:sz w:val="28"/>
          <w:szCs w:val="28"/>
        </w:rPr>
        <w:t>производимыми,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EBA">
        <w:rPr>
          <w:rFonts w:ascii="Times New Roman" w:hAnsi="Times New Roman"/>
          <w:sz w:val="28"/>
          <w:szCs w:val="28"/>
        </w:rPr>
        <w:t>кото</w:t>
      </w:r>
      <w:r w:rsidRPr="00ED6EBA">
        <w:rPr>
          <w:rFonts w:ascii="Times New Roman" w:hAnsi="Times New Roman"/>
          <w:sz w:val="28"/>
          <w:szCs w:val="28"/>
        </w:rPr>
        <w:softHyphen/>
        <w:t>рые реализуются на новых рынках.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 xml:space="preserve">     </w:t>
      </w:r>
      <w:r w:rsidRPr="00ED6EBA">
        <w:rPr>
          <w:rFonts w:ascii="Times New Roman" w:hAnsi="Times New Roman"/>
          <w:sz w:val="28"/>
          <w:szCs w:val="28"/>
          <w:u w:val="single"/>
        </w:rPr>
        <w:t>4. Стратегии целенаправленного сокращения</w:t>
      </w:r>
      <w:r w:rsidRPr="00ED6EBA">
        <w:rPr>
          <w:rFonts w:ascii="Times New Roman" w:hAnsi="Times New Roman"/>
          <w:sz w:val="28"/>
          <w:szCs w:val="28"/>
        </w:rPr>
        <w:t xml:space="preserve">  реализуются когда фирма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нуждается в перегруппировке сил после длительного периода роста или в связи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EBA">
        <w:rPr>
          <w:rFonts w:ascii="Times New Roman" w:hAnsi="Times New Roman"/>
          <w:sz w:val="28"/>
          <w:szCs w:val="28"/>
        </w:rPr>
        <w:t>необходимостью повышения эффективности, когда наблюдаются спады и кардинальные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EBA">
        <w:rPr>
          <w:rFonts w:ascii="Times New Roman" w:hAnsi="Times New Roman"/>
          <w:sz w:val="28"/>
          <w:szCs w:val="28"/>
        </w:rPr>
        <w:t>изменения в экономике: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 xml:space="preserve">     </w:t>
      </w:r>
      <w:r w:rsidRPr="00ED6EBA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ED6EBA">
        <w:rPr>
          <w:rFonts w:ascii="Times New Roman" w:hAnsi="Times New Roman"/>
          <w:b/>
          <w:bCs/>
          <w:i/>
          <w:iCs/>
          <w:sz w:val="28"/>
          <w:szCs w:val="28"/>
        </w:rPr>
        <w:t xml:space="preserve">стратегия ликвидации: </w:t>
      </w:r>
      <w:r w:rsidRPr="00ED6EBA">
        <w:rPr>
          <w:rFonts w:ascii="Times New Roman" w:hAnsi="Times New Roman"/>
          <w:sz w:val="28"/>
          <w:szCs w:val="28"/>
        </w:rPr>
        <w:t>фирма не может дальше вести свой бизнес;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 xml:space="preserve">     </w:t>
      </w:r>
      <w:r w:rsidRPr="00ED6EBA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ED6EBA">
        <w:rPr>
          <w:rFonts w:ascii="Times New Roman" w:hAnsi="Times New Roman"/>
          <w:b/>
          <w:bCs/>
          <w:i/>
          <w:iCs/>
          <w:sz w:val="28"/>
          <w:szCs w:val="28"/>
        </w:rPr>
        <w:t>стратегия "сбора урожая</w:t>
      </w:r>
      <w:r w:rsidRPr="00ED6EBA">
        <w:rPr>
          <w:rFonts w:ascii="Times New Roman" w:hAnsi="Times New Roman"/>
          <w:i/>
          <w:iCs/>
          <w:sz w:val="28"/>
          <w:szCs w:val="28"/>
        </w:rPr>
        <w:t>":</w:t>
      </w:r>
      <w:r w:rsidRPr="00ED6EBA">
        <w:rPr>
          <w:rFonts w:ascii="Times New Roman" w:hAnsi="Times New Roman"/>
          <w:sz w:val="28"/>
          <w:szCs w:val="28"/>
        </w:rPr>
        <w:t xml:space="preserve"> отказ от долгосрочного взгляда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на бизнес в пользу максимального получения доходов в краткосрочной перспективе;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 xml:space="preserve">     </w:t>
      </w:r>
      <w:r w:rsidRPr="00ED6EBA">
        <w:rPr>
          <w:rFonts w:ascii="Times New Roman" w:hAnsi="Times New Roman"/>
          <w:b/>
          <w:bCs/>
          <w:i/>
          <w:iCs/>
          <w:sz w:val="28"/>
          <w:szCs w:val="28"/>
        </w:rPr>
        <w:t>- стратегия сокращения</w:t>
      </w:r>
      <w:r w:rsidRPr="00ED6EBA">
        <w:rPr>
          <w:rFonts w:ascii="Times New Roman" w:hAnsi="Times New Roman"/>
          <w:sz w:val="28"/>
          <w:szCs w:val="28"/>
        </w:rPr>
        <w:t>: фирма закрывает или продаёт одно из своих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подразделений или бизнесов для того чтобы осуществить долгосрочное изменение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EBA">
        <w:rPr>
          <w:rFonts w:ascii="Times New Roman" w:hAnsi="Times New Roman"/>
          <w:sz w:val="28"/>
          <w:szCs w:val="28"/>
        </w:rPr>
        <w:t>границ ведения бизнеса;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 xml:space="preserve">     </w:t>
      </w:r>
      <w:r w:rsidRPr="00ED6EBA">
        <w:rPr>
          <w:rFonts w:ascii="Times New Roman" w:hAnsi="Times New Roman"/>
          <w:b/>
          <w:bCs/>
          <w:sz w:val="28"/>
          <w:szCs w:val="28"/>
        </w:rPr>
        <w:t xml:space="preserve">- </w:t>
      </w:r>
      <w:r w:rsidRPr="00ED6EBA">
        <w:rPr>
          <w:rFonts w:ascii="Times New Roman" w:hAnsi="Times New Roman"/>
          <w:b/>
          <w:bCs/>
          <w:i/>
          <w:iCs/>
          <w:sz w:val="28"/>
          <w:szCs w:val="28"/>
        </w:rPr>
        <w:t xml:space="preserve">стратегия сокращения расходов: </w:t>
      </w:r>
      <w:r w:rsidRPr="00ED6EBA">
        <w:rPr>
          <w:rFonts w:ascii="Times New Roman" w:hAnsi="Times New Roman"/>
          <w:sz w:val="28"/>
          <w:szCs w:val="28"/>
        </w:rPr>
        <w:t>поиск возможностей уменьшения издержек.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Для успешного осуществления SWOT – анализа  необходимо построить матрицу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EBA">
        <w:rPr>
          <w:rFonts w:ascii="Times New Roman" w:hAnsi="Times New Roman"/>
          <w:sz w:val="28"/>
          <w:szCs w:val="28"/>
        </w:rPr>
        <w:t>угроз и матрицу возможностей. Они позволят выделить наиболее значимые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EBA">
        <w:rPr>
          <w:rFonts w:ascii="Times New Roman" w:hAnsi="Times New Roman"/>
          <w:sz w:val="28"/>
          <w:szCs w:val="28"/>
        </w:rPr>
        <w:t>возможности и угрозы.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 xml:space="preserve">     </w:t>
      </w:r>
    </w:p>
    <w:tbl>
      <w:tblPr>
        <w:tblW w:w="3500" w:type="pct"/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1872"/>
        <w:gridCol w:w="2261"/>
        <w:gridCol w:w="2331"/>
        <w:gridCol w:w="1155"/>
      </w:tblGrid>
      <w:tr w:rsidR="00D36E23" w:rsidRPr="00D36FB0" w:rsidTr="007D7445">
        <w:tc>
          <w:tcPr>
            <w:tcW w:w="871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Default="00D36E23" w:rsidP="008F729B">
            <w:pPr>
              <w:spacing w:after="24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D36E23" w:rsidRDefault="00D36E23" w:rsidP="008F729B">
            <w:pPr>
              <w:spacing w:after="24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D36E23" w:rsidRPr="00ED6EBA" w:rsidRDefault="00D36E23" w:rsidP="008F729B">
            <w:pPr>
              <w:spacing w:after="24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b/>
                <w:bCs/>
                <w:sz w:val="28"/>
                <w:szCs w:val="28"/>
              </w:rPr>
              <w:t>Матрица возможностей</w:t>
            </w:r>
          </w:p>
        </w:tc>
      </w:tr>
      <w:tr w:rsidR="00D36E23" w:rsidRPr="00D36FB0" w:rsidTr="007D7445">
        <w:tc>
          <w:tcPr>
            <w:tcW w:w="2355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8F729B">
            <w:pPr>
              <w:spacing w:after="24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b/>
                <w:bCs/>
                <w:sz w:val="28"/>
                <w:szCs w:val="28"/>
              </w:rPr>
              <w:t>Вероятность использовать возможность</w:t>
            </w:r>
          </w:p>
        </w:tc>
        <w:tc>
          <w:tcPr>
            <w:tcW w:w="636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8F729B">
            <w:pPr>
              <w:spacing w:after="24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b/>
                <w:bCs/>
                <w:sz w:val="28"/>
                <w:szCs w:val="28"/>
              </w:rPr>
              <w:t>Степень влияния</w:t>
            </w:r>
          </w:p>
        </w:tc>
      </w:tr>
      <w:tr w:rsidR="00D36E23" w:rsidRPr="00D36FB0" w:rsidTr="007D7445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8F729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8F729B">
            <w:pPr>
              <w:spacing w:after="24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Сильное влияние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8F729B">
            <w:pPr>
              <w:spacing w:after="24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Умеренное влияние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8F729B">
            <w:pPr>
              <w:spacing w:after="24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Малое влияние</w:t>
            </w:r>
          </w:p>
        </w:tc>
      </w:tr>
      <w:tr w:rsidR="00D36E23" w:rsidRPr="00D36FB0" w:rsidTr="007D7445"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8F729B">
            <w:pPr>
              <w:spacing w:after="24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Высокая вероятность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8F729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sz w:val="28"/>
                <w:szCs w:val="28"/>
              </w:rPr>
              <w:t xml:space="preserve">Ж - ускорение темпа роста рынка кондитерской продукции, З - выход на новые рынки 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8F729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sz w:val="28"/>
                <w:szCs w:val="28"/>
              </w:rPr>
              <w:t>В - широкая известность в регионе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8F729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6E23" w:rsidRPr="00D36FB0" w:rsidTr="007D7445"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8F729B">
            <w:pPr>
              <w:spacing w:after="24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Средняя вероятность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8F729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sz w:val="28"/>
                <w:szCs w:val="28"/>
              </w:rPr>
              <w:t>И - развитие кондитерской промышленности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8F729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sz w:val="28"/>
                <w:szCs w:val="28"/>
              </w:rPr>
              <w:t>Б - близость к крупнейшим внутренним рынкам , Д - накопленный научно - инженерный потенциал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8F729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6E23" w:rsidRPr="00D36FB0" w:rsidTr="007D7445"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8F729B">
            <w:pPr>
              <w:spacing w:after="24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Низкая вероятность</w:t>
            </w:r>
          </w:p>
        </w:tc>
        <w:tc>
          <w:tcPr>
            <w:tcW w:w="190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8F729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8F729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sz w:val="28"/>
                <w:szCs w:val="28"/>
              </w:rPr>
              <w:t>А - развитие промышленности, Г - стабилизация экономической ситуациии в стране</w:t>
            </w:r>
          </w:p>
        </w:tc>
        <w:tc>
          <w:tcPr>
            <w:tcW w:w="205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8F729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По результатам построения матрицы выделим возможности, имеющие наибольшее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значение для организации и которые обязательно нужно использовать при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разработке стратегии: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- возможность выхода на новые рынки,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- широкая известность в регионе,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- ускорение темпов роста рынка кондитерской продукции.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Построим матрицу угроз: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 xml:space="preserve">     </w:t>
      </w:r>
    </w:p>
    <w:tbl>
      <w:tblPr>
        <w:tblW w:w="3500" w:type="pct"/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1944"/>
        <w:gridCol w:w="1574"/>
        <w:gridCol w:w="1815"/>
        <w:gridCol w:w="2437"/>
        <w:gridCol w:w="1296"/>
      </w:tblGrid>
      <w:tr w:rsidR="00D36E23" w:rsidRPr="00D36FB0" w:rsidTr="007D7445">
        <w:tc>
          <w:tcPr>
            <w:tcW w:w="9120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8F729B">
            <w:pPr>
              <w:spacing w:after="24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b/>
                <w:bCs/>
                <w:sz w:val="28"/>
                <w:szCs w:val="28"/>
              </w:rPr>
              <w:t>Матрица угроз</w:t>
            </w:r>
          </w:p>
        </w:tc>
      </w:tr>
      <w:tr w:rsidR="00D36E23" w:rsidRPr="00D36FB0" w:rsidTr="007D7445">
        <w:tc>
          <w:tcPr>
            <w:tcW w:w="2115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8F729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sz w:val="28"/>
                <w:szCs w:val="28"/>
              </w:rPr>
              <w:t>Вероятность возникновения</w:t>
            </w:r>
          </w:p>
        </w:tc>
        <w:tc>
          <w:tcPr>
            <w:tcW w:w="7005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8F729B">
            <w:pPr>
              <w:spacing w:after="24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b/>
                <w:bCs/>
                <w:sz w:val="28"/>
                <w:szCs w:val="28"/>
              </w:rPr>
              <w:t>Уровень угрозы</w:t>
            </w:r>
          </w:p>
        </w:tc>
      </w:tr>
      <w:tr w:rsidR="00D36E23" w:rsidRPr="00D36FB0" w:rsidTr="007D7445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8F729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8F729B">
            <w:pPr>
              <w:spacing w:after="24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i/>
                <w:iCs/>
                <w:sz w:val="28"/>
                <w:szCs w:val="28"/>
              </w:rPr>
              <w:t>Разрушение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8F729B">
            <w:pPr>
              <w:spacing w:after="24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i/>
                <w:iCs/>
                <w:sz w:val="28"/>
                <w:szCs w:val="28"/>
              </w:rPr>
              <w:t>Критическое состояние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8F729B">
            <w:pPr>
              <w:spacing w:after="24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i/>
                <w:iCs/>
                <w:sz w:val="28"/>
                <w:szCs w:val="28"/>
              </w:rPr>
              <w:t>Тяжёлое состояние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8F729B">
            <w:pPr>
              <w:spacing w:after="24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i/>
                <w:iCs/>
                <w:sz w:val="28"/>
                <w:szCs w:val="28"/>
              </w:rPr>
              <w:t>Лёгкие потери</w:t>
            </w:r>
          </w:p>
        </w:tc>
      </w:tr>
      <w:tr w:rsidR="00D36E23" w:rsidRPr="00D36FB0" w:rsidTr="007D7445"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8F729B">
            <w:pPr>
              <w:spacing w:after="24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i/>
                <w:iCs/>
                <w:sz w:val="28"/>
                <w:szCs w:val="28"/>
              </w:rPr>
              <w:t>Высокая вероятность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8F729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8F729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sz w:val="28"/>
                <w:szCs w:val="28"/>
              </w:rPr>
              <w:t xml:space="preserve">П - усиление давления со стороны конкурентов, С - высокая концентрация производства и уровень конкуренции, О - влияние поставщиков и потребителей 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8F729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sz w:val="28"/>
                <w:szCs w:val="28"/>
              </w:rPr>
              <w:t>К - тенденция к физическому и моральному старению основных средств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8F729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6E23" w:rsidRPr="00D36FB0" w:rsidTr="007D7445"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8F729B">
            <w:pPr>
              <w:spacing w:after="24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i/>
                <w:iCs/>
                <w:sz w:val="28"/>
                <w:szCs w:val="28"/>
              </w:rPr>
              <w:t>Средняя вероятность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8F729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8F729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8F729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sz w:val="28"/>
                <w:szCs w:val="28"/>
              </w:rPr>
              <w:t>Л - низкий платёжеспособный спрос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8F729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sz w:val="28"/>
                <w:szCs w:val="28"/>
              </w:rPr>
              <w:t>Р - нехватка трудовых ресурсов</w:t>
            </w:r>
          </w:p>
        </w:tc>
      </w:tr>
      <w:tr w:rsidR="00D36E23" w:rsidRPr="00D36FB0" w:rsidTr="007D7445"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8F729B">
            <w:pPr>
              <w:spacing w:after="24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Низкая вероятность 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8F729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8F729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8F729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8F729B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sz w:val="28"/>
                <w:szCs w:val="28"/>
              </w:rPr>
              <w:t>Н - высокий уровень сборов и пошлин</w:t>
            </w:r>
          </w:p>
        </w:tc>
      </w:tr>
    </w:tbl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Угрозы, представляющие н</w:t>
      </w:r>
      <w:r>
        <w:rPr>
          <w:rFonts w:ascii="Times New Roman" w:hAnsi="Times New Roman"/>
          <w:sz w:val="28"/>
          <w:szCs w:val="28"/>
        </w:rPr>
        <w:t>аибольшую опасность для организа</w:t>
      </w:r>
      <w:r w:rsidRPr="00ED6EBA">
        <w:rPr>
          <w:rFonts w:ascii="Times New Roman" w:hAnsi="Times New Roman"/>
          <w:sz w:val="28"/>
          <w:szCs w:val="28"/>
        </w:rPr>
        <w:t>ции и требующие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EBA">
        <w:rPr>
          <w:rFonts w:ascii="Times New Roman" w:hAnsi="Times New Roman"/>
          <w:sz w:val="28"/>
          <w:szCs w:val="28"/>
        </w:rPr>
        <w:t>немедленного и обязательного устранения: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- усиление давления со стороны конкурентов,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- высокая концентрация производства и уровень конкуренции,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- влияние поставщиков и потребителей.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Следующие угрозы также должны находиться в поле зрения руководства и как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EBA">
        <w:rPr>
          <w:rFonts w:ascii="Times New Roman" w:hAnsi="Times New Roman"/>
          <w:sz w:val="28"/>
          <w:szCs w:val="28"/>
        </w:rPr>
        <w:t>можно быстрее устранены: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- тенденция к физическому и моральному старению основных средств,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- низкий платёжеспособный спрос.</w:t>
      </w:r>
    </w:p>
    <w:p w:rsidR="00D36E23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Далее для завершения SWOT – ан</w:t>
      </w:r>
      <w:r>
        <w:rPr>
          <w:rFonts w:ascii="Times New Roman" w:hAnsi="Times New Roman"/>
          <w:sz w:val="28"/>
          <w:szCs w:val="28"/>
        </w:rPr>
        <w:t xml:space="preserve">ализа построим матрицу SWOT для </w:t>
      </w:r>
      <w:r w:rsidRPr="00ED6EBA">
        <w:rPr>
          <w:rFonts w:ascii="Times New Roman" w:hAnsi="Times New Roman"/>
          <w:sz w:val="28"/>
          <w:szCs w:val="28"/>
        </w:rPr>
        <w:t>фабрики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EBA">
        <w:rPr>
          <w:rFonts w:ascii="Times New Roman" w:hAnsi="Times New Roman"/>
          <w:sz w:val="28"/>
          <w:szCs w:val="28"/>
        </w:rPr>
        <w:t>«Красная Заря». Здесь необходимо учитывать возможности и угрозы, содержащиеся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EBA">
        <w:rPr>
          <w:rFonts w:ascii="Times New Roman" w:hAnsi="Times New Roman"/>
          <w:sz w:val="28"/>
          <w:szCs w:val="28"/>
        </w:rPr>
        <w:t>в макро и микроокружении организации в совокупности с сильными и слабыми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EBA">
        <w:rPr>
          <w:rFonts w:ascii="Times New Roman" w:hAnsi="Times New Roman"/>
          <w:sz w:val="28"/>
          <w:szCs w:val="28"/>
        </w:rPr>
        <w:t>сторонами рассматриваемого предприятия.</w:t>
      </w:r>
    </w:p>
    <w:tbl>
      <w:tblPr>
        <w:tblpPr w:leftFromText="180" w:rightFromText="180" w:vertAnchor="page" w:horzAnchor="margin" w:tblpY="3961"/>
        <w:tblW w:w="5000" w:type="pct"/>
        <w:tblCellMar>
          <w:top w:w="150" w:type="dxa"/>
          <w:left w:w="150" w:type="dxa"/>
          <w:bottom w:w="150" w:type="dxa"/>
          <w:right w:w="150" w:type="dxa"/>
        </w:tblCellMar>
        <w:tblLook w:val="00A0" w:firstRow="1" w:lastRow="0" w:firstColumn="1" w:lastColumn="0" w:noHBand="0" w:noVBand="0"/>
      </w:tblPr>
      <w:tblGrid>
        <w:gridCol w:w="2893"/>
        <w:gridCol w:w="3511"/>
        <w:gridCol w:w="2945"/>
        <w:gridCol w:w="300"/>
      </w:tblGrid>
      <w:tr w:rsidR="00D36E23" w:rsidRPr="00D36FB0" w:rsidTr="00F16EB1">
        <w:trPr>
          <w:trHeight w:val="360"/>
        </w:trPr>
        <w:tc>
          <w:tcPr>
            <w:tcW w:w="934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sz w:val="28"/>
                <w:szCs w:val="28"/>
              </w:rPr>
              <w:t>Матрица "SWOT" для ЗАО "Красная Заря"</w:t>
            </w: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6E23" w:rsidRPr="00D36FB0" w:rsidTr="00F16EB1">
        <w:trPr>
          <w:trHeight w:val="255"/>
        </w:trPr>
        <w:tc>
          <w:tcPr>
            <w:tcW w:w="2886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F16EB1">
            <w:pPr>
              <w:spacing w:after="24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b/>
                <w:bCs/>
                <w:sz w:val="28"/>
                <w:szCs w:val="28"/>
              </w:rPr>
              <w:t>Внутренние факторы</w:t>
            </w:r>
          </w:p>
        </w:tc>
        <w:tc>
          <w:tcPr>
            <w:tcW w:w="64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F16EB1">
            <w:pPr>
              <w:spacing w:after="24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b/>
                <w:bCs/>
                <w:sz w:val="28"/>
                <w:szCs w:val="28"/>
              </w:rPr>
              <w:t>Внешние факторы</w:t>
            </w: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6E23" w:rsidRPr="00D36FB0" w:rsidTr="00F16EB1">
        <w:trPr>
          <w:trHeight w:val="25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F16EB1">
            <w:pPr>
              <w:spacing w:after="24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Возможности </w:t>
            </w:r>
          </w:p>
        </w:tc>
        <w:tc>
          <w:tcPr>
            <w:tcW w:w="29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F16EB1">
            <w:pPr>
              <w:spacing w:after="24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b/>
                <w:bCs/>
                <w:sz w:val="28"/>
                <w:szCs w:val="28"/>
              </w:rPr>
              <w:t>Угрозы</w:t>
            </w: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6E23" w:rsidRPr="00D36FB0" w:rsidTr="00F16EB1">
        <w:trPr>
          <w:trHeight w:val="25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15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sz w:val="28"/>
                <w:szCs w:val="28"/>
              </w:rPr>
              <w:t xml:space="preserve">А - развитие промышленности, Б - близость к крупнейшим внутренним рынкам, В - широкая известность в регионе, Г - стабилизация экономической ситуациии в стране, Д - накопленный научно - инженерный потенциал, Ж - ускорение темпа роста рынка кондитерской продукции, З - выход на новые рынки, И - развитие кондитерской промышленности. 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sz w:val="28"/>
                <w:szCs w:val="28"/>
              </w:rPr>
              <w:t>К - тенденция к физическому и моральному старению основных средств, Л - низкий платёжеспособный спрос, Н - высокий уровень сборов и пошлин, О - влияние поставщиков и потребителей, П - усиление давления со стороны конкурентов, Р - нехватка трудовых ресурсов, С - высокая концентрация производства и уровень конкуренции.</w:t>
            </w: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6E23" w:rsidRPr="00D36FB0" w:rsidTr="00F16EB1">
        <w:trPr>
          <w:trHeight w:val="25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6E23" w:rsidRPr="00D36FB0" w:rsidTr="00F16EB1">
        <w:trPr>
          <w:trHeight w:val="25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6E23" w:rsidRPr="00D36FB0" w:rsidTr="00F16EB1">
        <w:trPr>
          <w:trHeight w:val="25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6E23" w:rsidRPr="00D36FB0" w:rsidTr="00F16EB1">
        <w:trPr>
          <w:trHeight w:val="25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6E23" w:rsidRPr="00D36FB0" w:rsidTr="00F16EB1">
        <w:trPr>
          <w:trHeight w:val="25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6E23" w:rsidRPr="00D36FB0" w:rsidTr="00F16EB1">
        <w:trPr>
          <w:trHeight w:val="25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6E23" w:rsidRPr="00D36FB0" w:rsidTr="00F16EB1">
        <w:trPr>
          <w:trHeight w:val="25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6E23" w:rsidRPr="00D36FB0" w:rsidTr="00F16EB1">
        <w:trPr>
          <w:trHeight w:val="25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6E23" w:rsidRPr="00D36FB0" w:rsidTr="00F16EB1">
        <w:trPr>
          <w:trHeight w:val="25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6E23" w:rsidRPr="00D36FB0" w:rsidTr="00F16EB1">
        <w:trPr>
          <w:trHeight w:val="25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6E23" w:rsidRPr="00D36FB0" w:rsidTr="00F16EB1">
        <w:trPr>
          <w:trHeight w:val="33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6E23" w:rsidRPr="00D36FB0" w:rsidTr="00F16EB1">
        <w:trPr>
          <w:trHeight w:val="255"/>
        </w:trPr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F16EB1">
            <w:pPr>
              <w:spacing w:after="24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b/>
                <w:bCs/>
                <w:sz w:val="28"/>
                <w:szCs w:val="28"/>
              </w:rPr>
              <w:t>Сильные стороны</w:t>
            </w:r>
          </w:p>
        </w:tc>
        <w:tc>
          <w:tcPr>
            <w:tcW w:w="3515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F16EB1">
            <w:pPr>
              <w:spacing w:after="24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b/>
                <w:bCs/>
                <w:sz w:val="28"/>
                <w:szCs w:val="28"/>
              </w:rPr>
              <w:t>СиВ :</w:t>
            </w:r>
            <w:r w:rsidRPr="00ED6EBA">
              <w:rPr>
                <w:rFonts w:ascii="Times New Roman" w:hAnsi="Times New Roman"/>
                <w:sz w:val="28"/>
                <w:szCs w:val="28"/>
              </w:rPr>
              <w:t xml:space="preserve"> А, Б, В, Г, Д, Ж, З, И - 1, 2, 3, 4, 5, 6 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F16EB1">
            <w:pPr>
              <w:spacing w:after="24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b/>
                <w:bCs/>
                <w:sz w:val="28"/>
                <w:szCs w:val="28"/>
              </w:rPr>
              <w:t>СиУ :</w:t>
            </w:r>
            <w:r w:rsidRPr="00ED6EBA">
              <w:rPr>
                <w:rFonts w:ascii="Times New Roman" w:hAnsi="Times New Roman"/>
                <w:sz w:val="28"/>
                <w:szCs w:val="28"/>
              </w:rPr>
              <w:t xml:space="preserve"> П, С, О, К - 1, 2, 4, 5, 6</w:t>
            </w: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6E23" w:rsidRPr="00D36FB0" w:rsidTr="00F16EB1">
        <w:trPr>
          <w:trHeight w:val="255"/>
        </w:trPr>
        <w:tc>
          <w:tcPr>
            <w:tcW w:w="2886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Увеличение </w:t>
            </w:r>
            <w:r w:rsidRPr="00ED6EBA">
              <w:rPr>
                <w:rFonts w:ascii="Times New Roman" w:hAnsi="Times New Roman"/>
                <w:sz w:val="28"/>
                <w:szCs w:val="28"/>
              </w:rPr>
              <w:t>относительной доли рынка, 2. Высокие темпы роста производства, 3. Достаточно высокая производительность оборудования, 4. Высокий уровень качества продукции, 5. Строгий конкурентный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отбор специалистов, 6. Сотрудни</w:t>
            </w:r>
            <w:r w:rsidRPr="00ED6EBA">
              <w:rPr>
                <w:rFonts w:ascii="Times New Roman" w:hAnsi="Times New Roman"/>
                <w:sz w:val="28"/>
                <w:szCs w:val="28"/>
              </w:rPr>
              <w:t>чество с компаниями, владеющими крупными сбытовыми возможностями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6E23" w:rsidRPr="00D36FB0" w:rsidTr="00F16EB1">
        <w:trPr>
          <w:trHeight w:val="25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6E23" w:rsidRPr="00D36FB0" w:rsidTr="00F16EB1">
        <w:trPr>
          <w:trHeight w:val="25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6E23" w:rsidRPr="00D36FB0" w:rsidTr="00F16EB1">
        <w:trPr>
          <w:trHeight w:val="25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6E23" w:rsidRPr="00D36FB0" w:rsidTr="00F16EB1">
        <w:trPr>
          <w:trHeight w:val="25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6E23" w:rsidRPr="00D36FB0" w:rsidTr="00F16EB1">
        <w:trPr>
          <w:trHeight w:val="25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6E23" w:rsidRPr="00D36FB0" w:rsidTr="00F16EB1">
        <w:trPr>
          <w:trHeight w:val="25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6E23" w:rsidRPr="00D36FB0" w:rsidTr="00F16EB1">
        <w:trPr>
          <w:trHeight w:val="25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6E23" w:rsidRPr="00D36FB0" w:rsidTr="00F16EB1">
        <w:trPr>
          <w:trHeight w:val="25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6E23" w:rsidRPr="00D36FB0" w:rsidTr="00F16EB1">
        <w:trPr>
          <w:trHeight w:val="25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6E23" w:rsidRPr="00D36FB0" w:rsidTr="00F16EB1">
        <w:trPr>
          <w:trHeight w:val="4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6E23" w:rsidRPr="00D36FB0" w:rsidTr="00F16EB1">
        <w:trPr>
          <w:trHeight w:val="465"/>
        </w:trPr>
        <w:tc>
          <w:tcPr>
            <w:tcW w:w="288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F16EB1">
            <w:pPr>
              <w:spacing w:after="24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b/>
                <w:bCs/>
                <w:sz w:val="28"/>
                <w:szCs w:val="28"/>
              </w:rPr>
              <w:t>Слабые стороны</w:t>
            </w:r>
          </w:p>
        </w:tc>
        <w:tc>
          <w:tcPr>
            <w:tcW w:w="3515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F16EB1">
            <w:pPr>
              <w:spacing w:after="24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b/>
                <w:bCs/>
                <w:sz w:val="28"/>
                <w:szCs w:val="28"/>
              </w:rPr>
              <w:t>СлВ :</w:t>
            </w:r>
            <w:r w:rsidRPr="00ED6EBA">
              <w:rPr>
                <w:rFonts w:ascii="Times New Roman" w:hAnsi="Times New Roman"/>
                <w:sz w:val="28"/>
                <w:szCs w:val="28"/>
              </w:rPr>
              <w:t xml:space="preserve"> Б, Ж, З - 7, 8, 9, 10, 11, 13, 14</w:t>
            </w:r>
          </w:p>
        </w:tc>
        <w:tc>
          <w:tcPr>
            <w:tcW w:w="2948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F16EB1">
            <w:pPr>
              <w:spacing w:after="24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b/>
                <w:bCs/>
                <w:sz w:val="28"/>
                <w:szCs w:val="28"/>
              </w:rPr>
              <w:t>СлУ :</w:t>
            </w:r>
            <w:r w:rsidRPr="00ED6EBA">
              <w:rPr>
                <w:rFonts w:ascii="Times New Roman" w:hAnsi="Times New Roman"/>
                <w:sz w:val="28"/>
                <w:szCs w:val="28"/>
              </w:rPr>
              <w:t xml:space="preserve"> О, П, С - 7, 8, 9, 10, 11, 13, 14</w:t>
            </w: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6E23" w:rsidRPr="00D36FB0" w:rsidTr="00F16EB1">
        <w:trPr>
          <w:trHeight w:val="255"/>
        </w:trPr>
        <w:tc>
          <w:tcPr>
            <w:tcW w:w="2886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ED6EBA">
              <w:rPr>
                <w:rFonts w:ascii="Times New Roman" w:hAnsi="Times New Roman"/>
                <w:sz w:val="28"/>
                <w:szCs w:val="28"/>
              </w:rPr>
              <w:t>7. Неудовлетворительная структура баланса, 8. Высокая вероятность банкротства, 9. Убыточная деятельность, 10. Рост задолженнос</w:t>
            </w:r>
            <w:r>
              <w:rPr>
                <w:rFonts w:ascii="Times New Roman" w:hAnsi="Times New Roman"/>
                <w:sz w:val="28"/>
                <w:szCs w:val="28"/>
              </w:rPr>
              <w:t>тей</w:t>
            </w:r>
            <w:r w:rsidRPr="00ED6EBA">
              <w:rPr>
                <w:rFonts w:ascii="Times New Roman" w:hAnsi="Times New Roman"/>
                <w:sz w:val="28"/>
                <w:szCs w:val="28"/>
              </w:rPr>
              <w:t>, 11. Недостаток собственных оборотных средств, 12. Высокая текучесть кадров, 13. Устаревшее оборудование, 14. Выпускаемая продукция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D6EBA">
              <w:rPr>
                <w:rFonts w:ascii="Times New Roman" w:hAnsi="Times New Roman"/>
                <w:sz w:val="28"/>
                <w:szCs w:val="28"/>
              </w:rPr>
              <w:t>нерентабельна.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6E23" w:rsidRPr="00D36FB0" w:rsidTr="00F16EB1">
        <w:trPr>
          <w:trHeight w:val="25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6E23" w:rsidRPr="00D36FB0" w:rsidTr="00F16EB1">
        <w:trPr>
          <w:trHeight w:val="25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6E23" w:rsidRPr="00D36FB0" w:rsidTr="00F16EB1">
        <w:trPr>
          <w:trHeight w:val="25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6E23" w:rsidRPr="00D36FB0" w:rsidTr="00F16EB1">
        <w:trPr>
          <w:trHeight w:val="25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6E23" w:rsidRPr="00D36FB0" w:rsidTr="00F16EB1">
        <w:trPr>
          <w:trHeight w:val="25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6E23" w:rsidRPr="00D36FB0" w:rsidTr="00F16EB1">
        <w:trPr>
          <w:trHeight w:val="25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6E23" w:rsidRPr="00D36FB0" w:rsidTr="00F16EB1">
        <w:trPr>
          <w:trHeight w:val="25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6E23" w:rsidRPr="00D36FB0" w:rsidTr="00F16EB1">
        <w:trPr>
          <w:trHeight w:val="85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6E23" w:rsidRPr="00D36FB0" w:rsidTr="00F16EB1">
        <w:trPr>
          <w:trHeight w:val="78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D36E23" w:rsidRPr="00ED6EBA" w:rsidRDefault="00D36E23" w:rsidP="00F16EB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6E23" w:rsidRPr="00ED6EBA" w:rsidRDefault="00D36E23" w:rsidP="00F16E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На каждом из полей были рассмотрены все возможные парные комбинации и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 xml:space="preserve">выделены те, которые должны быть </w:t>
      </w:r>
      <w:r>
        <w:rPr>
          <w:rFonts w:ascii="Times New Roman" w:hAnsi="Times New Roman"/>
          <w:sz w:val="28"/>
          <w:szCs w:val="28"/>
        </w:rPr>
        <w:t xml:space="preserve">учтены при разработке стратегии </w:t>
      </w:r>
      <w:r w:rsidRPr="00ED6EBA">
        <w:rPr>
          <w:rFonts w:ascii="Times New Roman" w:hAnsi="Times New Roman"/>
          <w:sz w:val="28"/>
          <w:szCs w:val="28"/>
        </w:rPr>
        <w:t>организации.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 xml:space="preserve">Поле </w:t>
      </w:r>
      <w:r w:rsidRPr="00ED6EBA">
        <w:rPr>
          <w:rFonts w:ascii="Times New Roman" w:hAnsi="Times New Roman"/>
          <w:b/>
          <w:bCs/>
          <w:sz w:val="28"/>
          <w:szCs w:val="28"/>
        </w:rPr>
        <w:t>СиВ: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Предприятию следует разрабатывать стратегию по использованию следующих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EBA">
        <w:rPr>
          <w:rFonts w:ascii="Times New Roman" w:hAnsi="Times New Roman"/>
          <w:sz w:val="28"/>
          <w:szCs w:val="28"/>
        </w:rPr>
        <w:t>сильных сторон: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Рост относительной доли рынка,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Высокие темпы роста производства,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Достаточно высокая производительность оборудования,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Высокий уровень качества продукции,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Строгий конкурентный отбор специалистов.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Сотруднечество с компаниями, владеющими крупными сбытовыми возможностями.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Возможности, которые появляются во внешней среде: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Развитие промышленности, близость к крупнейшим внутренним рынкам, широкая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EBA">
        <w:rPr>
          <w:rFonts w:ascii="Times New Roman" w:hAnsi="Times New Roman"/>
          <w:sz w:val="28"/>
          <w:szCs w:val="28"/>
        </w:rPr>
        <w:t>известность в регионе, стабилизация экономической ситуациии в стране,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EBA">
        <w:rPr>
          <w:rFonts w:ascii="Times New Roman" w:hAnsi="Times New Roman"/>
          <w:sz w:val="28"/>
          <w:szCs w:val="28"/>
        </w:rPr>
        <w:t>накопленный научно - инженерный потенциал, ускорение темпа роста рынка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EBA">
        <w:rPr>
          <w:rFonts w:ascii="Times New Roman" w:hAnsi="Times New Roman"/>
          <w:sz w:val="28"/>
          <w:szCs w:val="28"/>
        </w:rPr>
        <w:t>кондитерской продукции, выход на новые рынки, развитие кондитерской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EBA">
        <w:rPr>
          <w:rFonts w:ascii="Times New Roman" w:hAnsi="Times New Roman"/>
          <w:sz w:val="28"/>
          <w:szCs w:val="28"/>
        </w:rPr>
        <w:t>промышленности.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 xml:space="preserve">Поле </w:t>
      </w:r>
      <w:r w:rsidRPr="00ED6EBA">
        <w:rPr>
          <w:rFonts w:ascii="Times New Roman" w:hAnsi="Times New Roman"/>
          <w:b/>
          <w:bCs/>
          <w:sz w:val="28"/>
          <w:szCs w:val="28"/>
        </w:rPr>
        <w:t>СлВ: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Организация должна преодолеть слабости за счёт следующих появившихся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возможностей: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Близость к крупнейшим внутренним рынкам, ускорение темпа роста рынка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кондитерской продукции, выход на новые рынки.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Преодолеваемые слабости: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Неудовлетворительная структура баланса, высокая вероятность банкротства,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убыточная деятельность, рост задолженностей (дебиторская и кредиторская),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недостаток собственных оборотных средств, устаревшее оборудование,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выпускаемая продукция нерентабельна.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 xml:space="preserve">Поле </w:t>
      </w:r>
      <w:r w:rsidRPr="00ED6EBA">
        <w:rPr>
          <w:rFonts w:ascii="Times New Roman" w:hAnsi="Times New Roman"/>
          <w:b/>
          <w:bCs/>
          <w:sz w:val="28"/>
          <w:szCs w:val="28"/>
        </w:rPr>
        <w:t>СиУ: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Нижеперечисленные сильные стороны организации могут быть использованы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EBA">
        <w:rPr>
          <w:rFonts w:ascii="Times New Roman" w:hAnsi="Times New Roman"/>
          <w:sz w:val="28"/>
          <w:szCs w:val="28"/>
        </w:rPr>
        <w:t>устранения угроз: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Рост относительной доли рынка, высокие темпы роста производства, высокий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EBA">
        <w:rPr>
          <w:rFonts w:ascii="Times New Roman" w:hAnsi="Times New Roman"/>
          <w:sz w:val="28"/>
          <w:szCs w:val="28"/>
        </w:rPr>
        <w:t>уровень качества продукции, строгий конкурентный отбор специалистов,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EBA">
        <w:rPr>
          <w:rFonts w:ascii="Times New Roman" w:hAnsi="Times New Roman"/>
          <w:sz w:val="28"/>
          <w:szCs w:val="28"/>
        </w:rPr>
        <w:t>сотруднечество с компаниями, владеющими крупными сбытовыми возможностями.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Угрозы, которые необходимо устранить: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Усиление давления со стороны конкурентов, высокая концентрация производства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EBA">
        <w:rPr>
          <w:rFonts w:ascii="Times New Roman" w:hAnsi="Times New Roman"/>
          <w:sz w:val="28"/>
          <w:szCs w:val="28"/>
        </w:rPr>
        <w:t>уровень конкуренции, влияние поставщиков и потребителей, тенденция к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EBA">
        <w:rPr>
          <w:rFonts w:ascii="Times New Roman" w:hAnsi="Times New Roman"/>
          <w:sz w:val="28"/>
          <w:szCs w:val="28"/>
        </w:rPr>
        <w:t>физическому и моральному старению основных средств.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 xml:space="preserve">Поле </w:t>
      </w:r>
      <w:r w:rsidRPr="00ED6EBA">
        <w:rPr>
          <w:rFonts w:ascii="Times New Roman" w:hAnsi="Times New Roman"/>
          <w:b/>
          <w:bCs/>
          <w:sz w:val="28"/>
          <w:szCs w:val="28"/>
        </w:rPr>
        <w:t>СлУ: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Организация должна разработать стратегию, которая одновременно позволит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избавиться от слабостей и предотвратить угрозу.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Таким образом, на основании данных SWOT – анализа из вышеперечисленных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EBA">
        <w:rPr>
          <w:rFonts w:ascii="Times New Roman" w:hAnsi="Times New Roman"/>
          <w:sz w:val="28"/>
          <w:szCs w:val="28"/>
        </w:rPr>
        <w:t>эталонных стратегий выберем те, которые обеспечат достижение целей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EBA">
        <w:rPr>
          <w:rFonts w:ascii="Times New Roman" w:hAnsi="Times New Roman"/>
          <w:sz w:val="28"/>
          <w:szCs w:val="28"/>
        </w:rPr>
        <w:t>организации.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Для ЗАО «Красная Заря» наиболее приемлемыми будут стратегии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концентрированного и интегрированного роста. В соответствии с наиболее явными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EBA">
        <w:rPr>
          <w:rFonts w:ascii="Times New Roman" w:hAnsi="Times New Roman"/>
          <w:sz w:val="28"/>
          <w:szCs w:val="28"/>
        </w:rPr>
        <w:t>угрозами (усиление давления со стороны конкурентов, высокая концентрация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EBA">
        <w:rPr>
          <w:rFonts w:ascii="Times New Roman" w:hAnsi="Times New Roman"/>
          <w:sz w:val="28"/>
          <w:szCs w:val="28"/>
        </w:rPr>
        <w:t>производства и уровень конкуренции, влияние поставщиков и потребителей)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EBA">
        <w:rPr>
          <w:rFonts w:ascii="Times New Roman" w:hAnsi="Times New Roman"/>
          <w:sz w:val="28"/>
          <w:szCs w:val="28"/>
        </w:rPr>
        <w:t>возможностями (возможность выхода на новые рынки, широкая известность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EBA">
        <w:rPr>
          <w:rFonts w:ascii="Times New Roman" w:hAnsi="Times New Roman"/>
          <w:sz w:val="28"/>
          <w:szCs w:val="28"/>
        </w:rPr>
        <w:t>регионе, ускорение темпов роста рынка кондитерской продукции) сделаем выбор.</w:t>
      </w:r>
    </w:p>
    <w:p w:rsidR="00D36E23" w:rsidRPr="00ED6EBA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ED6EBA">
        <w:rPr>
          <w:rFonts w:ascii="Times New Roman" w:hAnsi="Times New Roman"/>
          <w:sz w:val="28"/>
          <w:szCs w:val="28"/>
        </w:rPr>
        <w:t>Предприятию необходимо использовать комбинацию стратегий: стратегию усиления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EBA">
        <w:rPr>
          <w:rFonts w:ascii="Times New Roman" w:hAnsi="Times New Roman"/>
          <w:sz w:val="28"/>
          <w:szCs w:val="28"/>
        </w:rPr>
        <w:t>позиций на рынке (используемая возможность - широкая известность в регионе,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EBA">
        <w:rPr>
          <w:rFonts w:ascii="Times New Roman" w:hAnsi="Times New Roman"/>
          <w:sz w:val="28"/>
          <w:szCs w:val="28"/>
        </w:rPr>
        <w:t>устраняемая угроза - усиление давления со стороны конкурентов), стратегию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EBA">
        <w:rPr>
          <w:rFonts w:ascii="Times New Roman" w:hAnsi="Times New Roman"/>
          <w:sz w:val="28"/>
          <w:szCs w:val="28"/>
        </w:rPr>
        <w:t>развития рынка (используемая возможность - выход на новые рынки, устраняемая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EBA">
        <w:rPr>
          <w:rFonts w:ascii="Times New Roman" w:hAnsi="Times New Roman"/>
          <w:sz w:val="28"/>
          <w:szCs w:val="28"/>
        </w:rPr>
        <w:t>угроза - высокая концентрация производства и уровень конкуренции). Также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EBA">
        <w:rPr>
          <w:rFonts w:ascii="Times New Roman" w:hAnsi="Times New Roman"/>
          <w:sz w:val="28"/>
          <w:szCs w:val="28"/>
        </w:rPr>
        <w:t>возможно использование стратегии обратной вертикальной интеграции, при помощи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EBA">
        <w:rPr>
          <w:rFonts w:ascii="Times New Roman" w:hAnsi="Times New Roman"/>
          <w:sz w:val="28"/>
          <w:szCs w:val="28"/>
        </w:rPr>
        <w:t>которой устанавливается контроль над поставщиками. Но первостепенной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EBA">
        <w:rPr>
          <w:rFonts w:ascii="Times New Roman" w:hAnsi="Times New Roman"/>
          <w:sz w:val="28"/>
          <w:szCs w:val="28"/>
        </w:rPr>
        <w:t>стратегией, на реализацию которой необходимо прежде всего направить усилия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EBA">
        <w:rPr>
          <w:rFonts w:ascii="Times New Roman" w:hAnsi="Times New Roman"/>
          <w:sz w:val="28"/>
          <w:szCs w:val="28"/>
        </w:rPr>
        <w:t>будет стратегия усиления позиций на рынке, т.к. её усапешная реализация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EBA">
        <w:rPr>
          <w:rFonts w:ascii="Times New Roman" w:hAnsi="Times New Roman"/>
          <w:sz w:val="28"/>
          <w:szCs w:val="28"/>
        </w:rPr>
        <w:t>позволит сформировать необходимую устойчивую базу для дальнейшего развития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EBA">
        <w:rPr>
          <w:rFonts w:ascii="Times New Roman" w:hAnsi="Times New Roman"/>
          <w:sz w:val="28"/>
          <w:szCs w:val="28"/>
        </w:rPr>
        <w:t>предприятия.</w:t>
      </w:r>
    </w:p>
    <w:p w:rsidR="00D36E23" w:rsidRDefault="00D36E23" w:rsidP="007D7445">
      <w:pPr>
        <w:pStyle w:val="HTML"/>
        <w:rPr>
          <w:rFonts w:ascii="Times New Roman" w:hAnsi="Times New Roman" w:cs="Times New Roman"/>
          <w:b/>
          <w:bCs/>
          <w:sz w:val="28"/>
          <w:szCs w:val="28"/>
        </w:rPr>
      </w:pPr>
    </w:p>
    <w:p w:rsidR="00D36E23" w:rsidRDefault="00D36E23" w:rsidP="009824DF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6E23" w:rsidRDefault="00D36E23" w:rsidP="009824DF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6E23" w:rsidRDefault="00D36E23" w:rsidP="009824DF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6E23" w:rsidRDefault="00D36E23" w:rsidP="009824DF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6E23" w:rsidRDefault="00D36E23" w:rsidP="009824DF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6E23" w:rsidRDefault="00D36E23" w:rsidP="009824DF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6E23" w:rsidRDefault="00D36E23" w:rsidP="009824DF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6E23" w:rsidRDefault="00D36E23" w:rsidP="009824DF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6E23" w:rsidRDefault="00D36E23" w:rsidP="009824DF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6E23" w:rsidRDefault="00D36E23" w:rsidP="009824DF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6E23" w:rsidRDefault="00D36E23" w:rsidP="009824DF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6E23" w:rsidRDefault="00D36E23" w:rsidP="009824DF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6E23" w:rsidRDefault="00D36E23" w:rsidP="009824DF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6E23" w:rsidRDefault="00D36E23" w:rsidP="009824DF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6E23" w:rsidRDefault="00D36E23" w:rsidP="009824DF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6E23" w:rsidRDefault="00D36E23" w:rsidP="009824DF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6E23" w:rsidRDefault="00D36E23" w:rsidP="009824DF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6E23" w:rsidRDefault="00D36E23" w:rsidP="009824DF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6E23" w:rsidRDefault="00D36E23" w:rsidP="009824DF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6E23" w:rsidRDefault="00D36E23" w:rsidP="009824DF">
      <w:pPr>
        <w:pStyle w:val="HTM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6E23" w:rsidRDefault="00D36E23" w:rsidP="00BF0CF0">
      <w:pPr>
        <w:pStyle w:val="HTML"/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D36E23" w:rsidRPr="007D7445" w:rsidRDefault="00D36E23" w:rsidP="00BF0CF0">
      <w:pPr>
        <w:pStyle w:val="HTM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D7445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Маркетинговая стратегия - это рациональное положение, с помощью которого ЗАО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«Красная Заря»    решает поставленные задачи.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Для проведения маркетинга предприятие должно провести следующие мероприятия: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–     сегментирование рынка;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–     выбор целевых сегментов рынка;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–     позиционирование товара на рынке.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Сегментация рынка - это разбивка рынка на группы клиентов по различным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параметрам. Каждый параметр может служить основой для сегментирования рынка.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Сегментирование рынка производится с целью более полного удовлетворения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4DF">
        <w:rPr>
          <w:rFonts w:ascii="Times New Roman" w:hAnsi="Times New Roman" w:cs="Times New Roman"/>
          <w:sz w:val="28"/>
          <w:szCs w:val="28"/>
        </w:rPr>
        <w:t>потребностей клиента и на основе обеспечения устойчивости и прибыльности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4DF">
        <w:rPr>
          <w:rFonts w:ascii="Times New Roman" w:hAnsi="Times New Roman" w:cs="Times New Roman"/>
          <w:sz w:val="28"/>
          <w:szCs w:val="28"/>
        </w:rPr>
        <w:t>предприятия. В качестве параметров сегментирования могут использоваться: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географический, демографическ</w:t>
      </w:r>
      <w:r>
        <w:rPr>
          <w:rFonts w:ascii="Times New Roman" w:hAnsi="Times New Roman" w:cs="Times New Roman"/>
          <w:sz w:val="28"/>
          <w:szCs w:val="28"/>
        </w:rPr>
        <w:t xml:space="preserve">ий, экономический, социальный и </w:t>
      </w:r>
      <w:r w:rsidRPr="009824DF">
        <w:rPr>
          <w:rFonts w:ascii="Times New Roman" w:hAnsi="Times New Roman" w:cs="Times New Roman"/>
          <w:sz w:val="28"/>
          <w:szCs w:val="28"/>
        </w:rPr>
        <w:t>культурный,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4DF">
        <w:rPr>
          <w:rFonts w:ascii="Times New Roman" w:hAnsi="Times New Roman" w:cs="Times New Roman"/>
          <w:sz w:val="28"/>
          <w:szCs w:val="28"/>
        </w:rPr>
        <w:t>статус клиентуры, весомость заказчика, выгоды клиентов, отраслевой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4DF">
        <w:rPr>
          <w:rFonts w:ascii="Times New Roman" w:hAnsi="Times New Roman" w:cs="Times New Roman"/>
          <w:sz w:val="28"/>
          <w:szCs w:val="28"/>
        </w:rPr>
        <w:t>функциональному назначению.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При сегментировании рынка, приведенного в задании, из вышеперечисленных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4DF">
        <w:rPr>
          <w:rFonts w:ascii="Times New Roman" w:hAnsi="Times New Roman" w:cs="Times New Roman"/>
          <w:sz w:val="28"/>
          <w:szCs w:val="28"/>
        </w:rPr>
        <w:t>факторов (параметров) могут использоваться следующие: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1. Экономический параметр (уровень доходов, уровень платежеспособности).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2. Статус клиента (постоянные клиенты, клиенты-новички, потенциальные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клиенты, бывшие клиенты).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3. Весомость заказчика (мелкие, средние, крупные заказчики).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4. выгода клиентов (экономия средств, экономия времени, возможность погрузо-разгрузочных работ, обеспечение сохранности груза).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Чаще всего сегментация производится одновременно по нескольким параметрам.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После выбора параметров собирают графики сегментов, то есть собирают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информацию о сегменте (объем спроса на продукцию, темпы роста спроса,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прибыльность, интенсивность конкуренции).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ЗАО «Красная Заря» занимает неведущую позицию на рынке (не в области), 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4DF">
        <w:rPr>
          <w:rFonts w:ascii="Times New Roman" w:hAnsi="Times New Roman" w:cs="Times New Roman"/>
          <w:sz w:val="28"/>
          <w:szCs w:val="28"/>
        </w:rPr>
        <w:t>доля составляет примерно 20 %, по отношению к общему объёму, акционерное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4DF">
        <w:rPr>
          <w:rFonts w:ascii="Times New Roman" w:hAnsi="Times New Roman" w:cs="Times New Roman"/>
          <w:sz w:val="28"/>
          <w:szCs w:val="28"/>
        </w:rPr>
        <w:t>общество стремится повысить свою долю рынка.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При рассмотрении параметра по статусу клиента перспективными параметрами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4DF">
        <w:rPr>
          <w:rFonts w:ascii="Times New Roman" w:hAnsi="Times New Roman" w:cs="Times New Roman"/>
          <w:sz w:val="28"/>
          <w:szCs w:val="28"/>
        </w:rPr>
        <w:t>являются постоянные клиенты, за счет которых будет происходить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4DF">
        <w:rPr>
          <w:rFonts w:ascii="Times New Roman" w:hAnsi="Times New Roman" w:cs="Times New Roman"/>
          <w:sz w:val="28"/>
          <w:szCs w:val="28"/>
        </w:rPr>
        <w:t>перераспределение доли рынка.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Для ЗАО «Красная Заря» более приемлема стратегия более глубокого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проникновения на рынок, так как акционерное общество действует на прежнем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4DF">
        <w:rPr>
          <w:rFonts w:ascii="Times New Roman" w:hAnsi="Times New Roman" w:cs="Times New Roman"/>
          <w:sz w:val="28"/>
          <w:szCs w:val="28"/>
        </w:rPr>
        <w:t>рынке с теми же изделиями, но перед ним стоит задачи завоевать дополнительную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4DF">
        <w:rPr>
          <w:rFonts w:ascii="Times New Roman" w:hAnsi="Times New Roman" w:cs="Times New Roman"/>
          <w:sz w:val="28"/>
          <w:szCs w:val="28"/>
        </w:rPr>
        <w:t>долю рынка до 60 %.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Для достижения этой цели можно пойти двумя путями: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– повышение качества продукции;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– снижение цены на изделие.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Правильная политика ценообразования, последовательность ее реализации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составляют условие успешной деятельности предприятия.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 xml:space="preserve">     </w:t>
      </w:r>
      <w:r w:rsidRPr="009824DF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Для реализации стратегии необходимо: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1. Сокращение стабильного положения на рынке при умеренной рентабельности и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достаточно удовлетворительных других показателях.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2. Увеличение доли рынка.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3. Максимизация прибыли.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4. Поддержание и обеспечение платежеспособности.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5. Завоевание лидерства на рынке.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При расчете стоимости продукции необходимо провести анализ стоимости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продукции конкурентов.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Если при расчете получается, что стоимость продукции данного предприятия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выше, чем у конкурентов, то руководству ЗАО «Красная Заря» необходимо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разработать мероприятия, направленные на снижение себестоимости продукции.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Для успешного функционирования предприятия необходимо правильно выбрать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4DF">
        <w:rPr>
          <w:rFonts w:ascii="Times New Roman" w:hAnsi="Times New Roman" w:cs="Times New Roman"/>
          <w:sz w:val="28"/>
          <w:szCs w:val="28"/>
        </w:rPr>
        <w:t>каналы распространения продукции.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В мероприятиях маркетинга особое место отведено рекламе.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Реклама - это наличная форма коммуникации, осуществляющаяся через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посредничество средств распространения информации с четким указанием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источником финансирования.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Реклама подразделяется на следующие виды: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–     реклама на индивидуального потребителя;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–     реклама на производителей и торговлю;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–     реклама направленная на формирование общественного мнения;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–     реклама на специалиста.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Данное ЗАО будет использовать рекламу для решения следующих задач: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–     повышение узнаваемости ЗАО «Красная Заря» и совершенствование имиджа;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–     обеспечение восприятия акционерного общества посредниками;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–     противоборство с конкурентами.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Для получения максимального эффекта от рекламы нужно тщательно спланировать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4DF">
        <w:rPr>
          <w:rFonts w:ascii="Times New Roman" w:hAnsi="Times New Roman" w:cs="Times New Roman"/>
          <w:sz w:val="28"/>
          <w:szCs w:val="28"/>
        </w:rPr>
        <w:t>рекламную компанию, которая включает с себя следующие вопросы: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1. Выделить целевую группу воздействия.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2. Определить задачи компании.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3. Определить рекламный бюджет, который предполагает решение следующих вопросов: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–     какое количество средства будет откинуто на компанию;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–     каким образом эти средства будут распределены.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4. Сравнить полученный бюджет с выделенными средствами.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5. Выбрать оптимальные каналы распространения рекламы.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6. Составить развернутый план-график.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7. Принять решение о рекламном обращении.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8. Оценить рекламную компанию.</w:t>
      </w:r>
    </w:p>
    <w:p w:rsidR="00D36E23" w:rsidRPr="009824DF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824DF">
        <w:rPr>
          <w:rFonts w:ascii="Times New Roman" w:hAnsi="Times New Roman" w:cs="Times New Roman"/>
          <w:sz w:val="28"/>
          <w:szCs w:val="28"/>
        </w:rPr>
        <w:t>Так как ЗАО «Красная Заря» стремится захватить дополнительную долю рынка, 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4DF">
        <w:rPr>
          <w:rFonts w:ascii="Times New Roman" w:hAnsi="Times New Roman" w:cs="Times New Roman"/>
          <w:sz w:val="28"/>
          <w:szCs w:val="28"/>
        </w:rPr>
        <w:t>затраты на рекламу должны превышать затраты на рекламу у конкурентов.</w:t>
      </w: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F16EB1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D36E23" w:rsidRDefault="00D36E23" w:rsidP="00F16EB1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D36E23" w:rsidRDefault="00D36E23" w:rsidP="00F16EB1">
      <w:pPr>
        <w:pStyle w:val="HTM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D36E23" w:rsidRPr="00F16EB1" w:rsidRDefault="00D36E23" w:rsidP="00F16EB1">
      <w:pPr>
        <w:pStyle w:val="HTML"/>
        <w:jc w:val="center"/>
      </w:pPr>
    </w:p>
    <w:p w:rsidR="00D36E23" w:rsidRPr="007D7445" w:rsidRDefault="00D36E23" w:rsidP="007D7445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D7445">
        <w:rPr>
          <w:rFonts w:ascii="Times New Roman" w:hAnsi="Times New Roman" w:cs="Times New Roman"/>
          <w:sz w:val="28"/>
          <w:szCs w:val="28"/>
        </w:rPr>
        <w:t>1.     Ассэль Гэнри.  Маркетинг: принципы и стратегии: Учебник для вузов. -</w:t>
      </w:r>
    </w:p>
    <w:p w:rsidR="00D36E23" w:rsidRPr="007D7445" w:rsidRDefault="00D36E23" w:rsidP="007D7445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D7445">
        <w:rPr>
          <w:rFonts w:ascii="Times New Roman" w:hAnsi="Times New Roman" w:cs="Times New Roman"/>
          <w:sz w:val="28"/>
          <w:szCs w:val="28"/>
        </w:rPr>
        <w:t>М.: ИНФРА-М, 1999.</w:t>
      </w:r>
    </w:p>
    <w:p w:rsidR="00D36E23" w:rsidRPr="007D7445" w:rsidRDefault="00D36E23" w:rsidP="007D7445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D7445">
        <w:rPr>
          <w:rFonts w:ascii="Times New Roman" w:hAnsi="Times New Roman" w:cs="Times New Roman"/>
          <w:sz w:val="28"/>
          <w:szCs w:val="28"/>
        </w:rPr>
        <w:t>2.      Вайсман А., Стратегия маркетинга: 10 шагов к успеху. Стратегия</w:t>
      </w:r>
    </w:p>
    <w:p w:rsidR="00D36E23" w:rsidRPr="007D7445" w:rsidRDefault="00D36E23" w:rsidP="007D7445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D7445">
        <w:rPr>
          <w:rFonts w:ascii="Times New Roman" w:hAnsi="Times New Roman" w:cs="Times New Roman"/>
          <w:sz w:val="28"/>
          <w:szCs w:val="28"/>
        </w:rPr>
        <w:t>менеджмента: 5 факторов успеха. М.: Экономика, 1995.</w:t>
      </w:r>
    </w:p>
    <w:p w:rsidR="00D36E23" w:rsidRPr="007D7445" w:rsidRDefault="00D36E23" w:rsidP="007D7445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D7445">
        <w:rPr>
          <w:rFonts w:ascii="Times New Roman" w:hAnsi="Times New Roman" w:cs="Times New Roman"/>
          <w:sz w:val="28"/>
          <w:szCs w:val="28"/>
        </w:rPr>
        <w:t>3.      Виханский О.С. “Стратегическое управление”, Издательство Московского</w:t>
      </w:r>
    </w:p>
    <w:p w:rsidR="00D36E23" w:rsidRPr="007D7445" w:rsidRDefault="00D36E23" w:rsidP="007D7445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D7445">
        <w:rPr>
          <w:rFonts w:ascii="Times New Roman" w:hAnsi="Times New Roman" w:cs="Times New Roman"/>
          <w:sz w:val="28"/>
          <w:szCs w:val="28"/>
        </w:rPr>
        <w:t>Университета.,1998, 455 с.</w:t>
      </w:r>
    </w:p>
    <w:p w:rsidR="00D36E23" w:rsidRPr="007D7445" w:rsidRDefault="00D36E23" w:rsidP="007D7445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D7445">
        <w:rPr>
          <w:rFonts w:ascii="Times New Roman" w:hAnsi="Times New Roman" w:cs="Times New Roman"/>
          <w:sz w:val="28"/>
          <w:szCs w:val="28"/>
        </w:rPr>
        <w:t>4.      Виханский О.С., Наумов А.И. Менеджмент: человек, стратегия,</w:t>
      </w:r>
    </w:p>
    <w:p w:rsidR="00D36E23" w:rsidRPr="007D7445" w:rsidRDefault="00D36E23" w:rsidP="007D7445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D7445">
        <w:rPr>
          <w:rFonts w:ascii="Times New Roman" w:hAnsi="Times New Roman" w:cs="Times New Roman"/>
          <w:sz w:val="28"/>
          <w:szCs w:val="28"/>
        </w:rPr>
        <w:t>организация, процесс. - М.: Изд-во Московского университета, 1995.</w:t>
      </w:r>
    </w:p>
    <w:p w:rsidR="00D36E23" w:rsidRPr="007D7445" w:rsidRDefault="00D36E23" w:rsidP="007D7445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D7445">
        <w:rPr>
          <w:rFonts w:ascii="Times New Roman" w:hAnsi="Times New Roman" w:cs="Times New Roman"/>
          <w:sz w:val="28"/>
          <w:szCs w:val="28"/>
        </w:rPr>
        <w:t xml:space="preserve">5.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D7445">
        <w:rPr>
          <w:rFonts w:ascii="Times New Roman" w:hAnsi="Times New Roman" w:cs="Times New Roman"/>
          <w:sz w:val="28"/>
          <w:szCs w:val="28"/>
        </w:rPr>
        <w:t>Голубков Е.П. Основы маркетинга: Учебник. – М.: Издательство</w:t>
      </w:r>
    </w:p>
    <w:p w:rsidR="00D36E23" w:rsidRPr="007D7445" w:rsidRDefault="00D36E23" w:rsidP="007D7445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D7445">
        <w:rPr>
          <w:rFonts w:ascii="Times New Roman" w:hAnsi="Times New Roman" w:cs="Times New Roman"/>
          <w:sz w:val="28"/>
          <w:szCs w:val="28"/>
        </w:rPr>
        <w:t>«Финпресс», 1999.-656с.</w:t>
      </w:r>
    </w:p>
    <w:p w:rsidR="00D36E23" w:rsidRPr="007D7445" w:rsidRDefault="00D36E23" w:rsidP="007D7445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D7445">
        <w:rPr>
          <w:rFonts w:ascii="Times New Roman" w:hAnsi="Times New Roman" w:cs="Times New Roman"/>
          <w:sz w:val="28"/>
          <w:szCs w:val="28"/>
        </w:rPr>
        <w:t>7.     Голубков Е.П. Маркетинговые исследования: теория, практика и</w:t>
      </w:r>
    </w:p>
    <w:p w:rsidR="00D36E23" w:rsidRPr="007D7445" w:rsidRDefault="00D36E23" w:rsidP="007D7445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D7445">
        <w:rPr>
          <w:rFonts w:ascii="Times New Roman" w:hAnsi="Times New Roman" w:cs="Times New Roman"/>
          <w:sz w:val="28"/>
          <w:szCs w:val="28"/>
        </w:rPr>
        <w:t>методология.  М.: Финпресс, 1998.</w:t>
      </w:r>
    </w:p>
    <w:p w:rsidR="00D36E23" w:rsidRPr="007D7445" w:rsidRDefault="00D36E23" w:rsidP="007D7445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D7445">
        <w:rPr>
          <w:rFonts w:ascii="Times New Roman" w:hAnsi="Times New Roman" w:cs="Times New Roman"/>
          <w:sz w:val="28"/>
          <w:szCs w:val="28"/>
        </w:rPr>
        <w:t>8.      Котлер  Ф., Армстронг Г., Сондерс Д., Вонг В. Основы маркетинга: Пер.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7445">
        <w:rPr>
          <w:rFonts w:ascii="Times New Roman" w:hAnsi="Times New Roman" w:cs="Times New Roman"/>
          <w:sz w:val="28"/>
          <w:szCs w:val="28"/>
        </w:rPr>
        <w:t>англ.-2-е европ. изд. - К.; М.; СПб.: Издат. дом. «Вильямс», 1998.</w:t>
      </w:r>
    </w:p>
    <w:p w:rsidR="00D36E23" w:rsidRPr="007D7445" w:rsidRDefault="00D36E23" w:rsidP="007D7445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7D7445">
        <w:rPr>
          <w:rFonts w:ascii="Times New Roman" w:hAnsi="Times New Roman" w:cs="Times New Roman"/>
          <w:sz w:val="28"/>
          <w:szCs w:val="28"/>
        </w:rPr>
        <w:t>.  Котлер Ф. Маркетинг менеджмент.  СПб: Питер Ком, 1999.</w:t>
      </w:r>
    </w:p>
    <w:p w:rsidR="00D36E23" w:rsidRPr="007D7445" w:rsidRDefault="00D36E23" w:rsidP="007D7445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7D7445">
        <w:rPr>
          <w:rFonts w:ascii="Times New Roman" w:hAnsi="Times New Roman" w:cs="Times New Roman"/>
          <w:sz w:val="28"/>
          <w:szCs w:val="28"/>
        </w:rPr>
        <w:t>.  Пунин Е.М. Маркетинг, менеджмент, ценообразование на предприятии. М.,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7445">
        <w:rPr>
          <w:rFonts w:ascii="Times New Roman" w:hAnsi="Times New Roman" w:cs="Times New Roman"/>
          <w:sz w:val="28"/>
          <w:szCs w:val="28"/>
        </w:rPr>
        <w:t>Международные отношения, 1993, 165 с.</w:t>
      </w:r>
    </w:p>
    <w:p w:rsidR="00D36E23" w:rsidRPr="007D7445" w:rsidRDefault="00D36E23" w:rsidP="007D7445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7D7445">
        <w:rPr>
          <w:rFonts w:ascii="Times New Roman" w:hAnsi="Times New Roman" w:cs="Times New Roman"/>
          <w:sz w:val="28"/>
          <w:szCs w:val="28"/>
        </w:rPr>
        <w:t>. Голубков Е.П. Сегментация и позиционирование// Маркетинг в России и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7445">
        <w:rPr>
          <w:rFonts w:ascii="Times New Roman" w:hAnsi="Times New Roman" w:cs="Times New Roman"/>
          <w:sz w:val="28"/>
          <w:szCs w:val="28"/>
        </w:rPr>
        <w:t>рубежом, №4, 2001, с. 124.</w:t>
      </w:r>
    </w:p>
    <w:p w:rsidR="00D36E23" w:rsidRPr="007D7445" w:rsidRDefault="00D36E23" w:rsidP="007D7445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7D7445">
        <w:rPr>
          <w:rFonts w:ascii="Times New Roman" w:hAnsi="Times New Roman" w:cs="Times New Roman"/>
          <w:sz w:val="28"/>
          <w:szCs w:val="28"/>
        </w:rPr>
        <w:t>. Серпилин А. Основные подходы к разработке и внедрению стратегии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7445">
        <w:rPr>
          <w:rFonts w:ascii="Times New Roman" w:hAnsi="Times New Roman" w:cs="Times New Roman"/>
          <w:sz w:val="28"/>
          <w:szCs w:val="28"/>
        </w:rPr>
        <w:t>предприятия//Управление компанией, №3, 2001, с.18.</w:t>
      </w:r>
    </w:p>
    <w:p w:rsidR="00D36E23" w:rsidRPr="007D7445" w:rsidRDefault="00D36E23" w:rsidP="007D7445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7D7445">
        <w:rPr>
          <w:rFonts w:ascii="Times New Roman" w:hAnsi="Times New Roman" w:cs="Times New Roman"/>
          <w:sz w:val="28"/>
          <w:szCs w:val="28"/>
        </w:rPr>
        <w:t>. Кондинская  О. Стратегический маркетинг и финансовое планирование//</w:t>
      </w:r>
    </w:p>
    <w:p w:rsidR="00D36E23" w:rsidRPr="007D7445" w:rsidRDefault="00D36E23" w:rsidP="007D7445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D7445">
        <w:rPr>
          <w:rFonts w:ascii="Times New Roman" w:hAnsi="Times New Roman" w:cs="Times New Roman"/>
          <w:sz w:val="28"/>
          <w:szCs w:val="28"/>
        </w:rPr>
        <w:t>Маркетинг, №2, 2001, с.34.</w:t>
      </w:r>
    </w:p>
    <w:p w:rsidR="00D36E23" w:rsidRPr="007D7445" w:rsidRDefault="00D36E23" w:rsidP="007D7445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7D7445">
        <w:rPr>
          <w:rFonts w:ascii="Times New Roman" w:hAnsi="Times New Roman" w:cs="Times New Roman"/>
          <w:sz w:val="28"/>
          <w:szCs w:val="28"/>
        </w:rPr>
        <w:t>. Гэбэй Дж. Маркетинг: новые возможности.-Пер. с англ. К.Ткаченко.-М.:</w:t>
      </w:r>
    </w:p>
    <w:p w:rsidR="00D36E23" w:rsidRPr="007D7445" w:rsidRDefault="00D36E23" w:rsidP="007D7445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D7445">
        <w:rPr>
          <w:rFonts w:ascii="Times New Roman" w:hAnsi="Times New Roman" w:cs="Times New Roman"/>
          <w:sz w:val="28"/>
          <w:szCs w:val="28"/>
        </w:rPr>
        <w:t>Фаир-Пресс, 2002.</w:t>
      </w: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Default="00D36E23" w:rsidP="00A60D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</w:p>
    <w:p w:rsidR="00D36E23" w:rsidRPr="008F729B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10" w:name="_ftn1"/>
      <w:r w:rsidRPr="008F729B">
        <w:rPr>
          <w:rFonts w:ascii="Times New Roman" w:hAnsi="Times New Roman" w:cs="Times New Roman"/>
          <w:sz w:val="28"/>
          <w:szCs w:val="28"/>
        </w:rPr>
        <w:t>[</w:t>
      </w:r>
      <w:hyperlink r:id="rId9" w:anchor="_ftnref1" w:history="1">
        <w:r w:rsidRPr="008F729B">
          <w:rPr>
            <w:rStyle w:val="a3"/>
            <w:rFonts w:ascii="Times New Roman" w:hAnsi="Times New Roman"/>
            <w:sz w:val="28"/>
            <w:szCs w:val="28"/>
          </w:rPr>
          <w:t>1]</w:t>
        </w:r>
      </w:hyperlink>
      <w:bookmarkEnd w:id="10"/>
      <w:r>
        <w:rPr>
          <w:rFonts w:ascii="Times New Roman" w:hAnsi="Times New Roman" w:cs="Times New Roman"/>
          <w:sz w:val="28"/>
          <w:szCs w:val="28"/>
        </w:rPr>
        <w:t xml:space="preserve"> Ноздревой</w:t>
      </w:r>
      <w:r w:rsidRPr="008F729B">
        <w:rPr>
          <w:rFonts w:ascii="Times New Roman" w:hAnsi="Times New Roman" w:cs="Times New Roman"/>
          <w:sz w:val="28"/>
          <w:szCs w:val="28"/>
        </w:rPr>
        <w:t xml:space="preserve"> Р.Б. Крылова Г.Д., Соколов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729B">
        <w:rPr>
          <w:rFonts w:ascii="Times New Roman" w:hAnsi="Times New Roman" w:cs="Times New Roman"/>
          <w:sz w:val="28"/>
          <w:szCs w:val="28"/>
        </w:rPr>
        <w:t>М.И. Маркетинг: учебник, практикум и учебно-методический комплекс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729B">
        <w:rPr>
          <w:rFonts w:ascii="Times New Roman" w:hAnsi="Times New Roman" w:cs="Times New Roman"/>
          <w:sz w:val="28"/>
          <w:szCs w:val="28"/>
        </w:rPr>
        <w:t>маркетингу.- М.: Юрист, 2000., с. 87</w:t>
      </w:r>
    </w:p>
    <w:bookmarkStart w:id="11" w:name="_ftn2"/>
    <w:p w:rsidR="00D36E23" w:rsidRPr="008F729B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F729B">
        <w:rPr>
          <w:rFonts w:ascii="Times New Roman" w:hAnsi="Times New Roman" w:cs="Times New Roman"/>
          <w:sz w:val="28"/>
          <w:szCs w:val="28"/>
        </w:rPr>
        <w:fldChar w:fldCharType="begin"/>
      </w:r>
      <w:r w:rsidRPr="008F729B">
        <w:rPr>
          <w:rFonts w:ascii="Times New Roman" w:hAnsi="Times New Roman" w:cs="Times New Roman"/>
          <w:sz w:val="28"/>
          <w:szCs w:val="28"/>
        </w:rPr>
        <w:instrText xml:space="preserve"> HYPERLINK "http://works.tarefer.ru/55/100157/index.html" \l "_ftnref2" </w:instrText>
      </w:r>
      <w:r w:rsidRPr="008F729B">
        <w:rPr>
          <w:rFonts w:ascii="Times New Roman" w:hAnsi="Times New Roman" w:cs="Times New Roman"/>
          <w:sz w:val="28"/>
          <w:szCs w:val="28"/>
        </w:rPr>
        <w:fldChar w:fldCharType="separate"/>
      </w:r>
      <w:r w:rsidRPr="008F729B">
        <w:rPr>
          <w:rStyle w:val="a3"/>
          <w:rFonts w:ascii="Times New Roman" w:hAnsi="Times New Roman"/>
          <w:sz w:val="28"/>
          <w:szCs w:val="28"/>
        </w:rPr>
        <w:t>[2]</w:t>
      </w:r>
      <w:r w:rsidRPr="008F729B">
        <w:rPr>
          <w:rFonts w:ascii="Times New Roman" w:hAnsi="Times New Roman" w:cs="Times New Roman"/>
          <w:sz w:val="28"/>
          <w:szCs w:val="28"/>
        </w:rPr>
        <w:fldChar w:fldCharType="end"/>
      </w:r>
      <w:bookmarkEnd w:id="11"/>
      <w:r w:rsidRPr="008F729B">
        <w:rPr>
          <w:rFonts w:ascii="Times New Roman" w:hAnsi="Times New Roman" w:cs="Times New Roman"/>
          <w:sz w:val="28"/>
          <w:szCs w:val="28"/>
        </w:rPr>
        <w:t xml:space="preserve"> Голубков Е.П. Сегментация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729B">
        <w:rPr>
          <w:rFonts w:ascii="Times New Roman" w:hAnsi="Times New Roman" w:cs="Times New Roman"/>
          <w:sz w:val="28"/>
          <w:szCs w:val="28"/>
        </w:rPr>
        <w:t>позиционирование// Маркетинг в России и за рубежом, №4, 2001, с. 124.</w:t>
      </w:r>
    </w:p>
    <w:bookmarkStart w:id="12" w:name="_ftn3"/>
    <w:p w:rsidR="00D36E23" w:rsidRPr="008F729B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F729B">
        <w:rPr>
          <w:rFonts w:ascii="Times New Roman" w:hAnsi="Times New Roman" w:cs="Times New Roman"/>
          <w:sz w:val="28"/>
          <w:szCs w:val="28"/>
        </w:rPr>
        <w:fldChar w:fldCharType="begin"/>
      </w:r>
      <w:r w:rsidRPr="008F729B">
        <w:rPr>
          <w:rFonts w:ascii="Times New Roman" w:hAnsi="Times New Roman" w:cs="Times New Roman"/>
          <w:sz w:val="28"/>
          <w:szCs w:val="28"/>
        </w:rPr>
        <w:instrText xml:space="preserve"> HYPERLINK "http://works.tarefer.ru/55/100157/index.html" \l "_ftnref3" </w:instrText>
      </w:r>
      <w:r w:rsidRPr="008F729B">
        <w:rPr>
          <w:rFonts w:ascii="Times New Roman" w:hAnsi="Times New Roman" w:cs="Times New Roman"/>
          <w:sz w:val="28"/>
          <w:szCs w:val="28"/>
        </w:rPr>
        <w:fldChar w:fldCharType="separate"/>
      </w:r>
      <w:r w:rsidRPr="008F729B">
        <w:rPr>
          <w:rStyle w:val="a3"/>
          <w:rFonts w:ascii="Times New Roman" w:hAnsi="Times New Roman"/>
          <w:sz w:val="28"/>
          <w:szCs w:val="28"/>
        </w:rPr>
        <w:t>[3]</w:t>
      </w:r>
      <w:r w:rsidRPr="008F729B">
        <w:rPr>
          <w:rFonts w:ascii="Times New Roman" w:hAnsi="Times New Roman" w:cs="Times New Roman"/>
          <w:sz w:val="28"/>
          <w:szCs w:val="28"/>
        </w:rPr>
        <w:fldChar w:fldCharType="end"/>
      </w:r>
      <w:bookmarkEnd w:id="12"/>
      <w:r w:rsidRPr="008F729B">
        <w:rPr>
          <w:rFonts w:ascii="Times New Roman" w:hAnsi="Times New Roman" w:cs="Times New Roman"/>
          <w:sz w:val="28"/>
          <w:szCs w:val="28"/>
        </w:rPr>
        <w:t xml:space="preserve"> Серпилин А. Основные подходы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729B">
        <w:rPr>
          <w:rFonts w:ascii="Times New Roman" w:hAnsi="Times New Roman" w:cs="Times New Roman"/>
          <w:sz w:val="28"/>
          <w:szCs w:val="28"/>
        </w:rPr>
        <w:t>разработке и внедрению стратегии развития предприятия//Управление компанией,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729B">
        <w:rPr>
          <w:rFonts w:ascii="Times New Roman" w:hAnsi="Times New Roman" w:cs="Times New Roman"/>
          <w:sz w:val="28"/>
          <w:szCs w:val="28"/>
        </w:rPr>
        <w:t>№3, 2001, с.18.</w:t>
      </w:r>
    </w:p>
    <w:bookmarkStart w:id="13" w:name="_ftn4"/>
    <w:p w:rsidR="00D36E23" w:rsidRPr="008F729B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F729B">
        <w:rPr>
          <w:rFonts w:ascii="Times New Roman" w:hAnsi="Times New Roman" w:cs="Times New Roman"/>
          <w:sz w:val="28"/>
          <w:szCs w:val="28"/>
        </w:rPr>
        <w:fldChar w:fldCharType="begin"/>
      </w:r>
      <w:r w:rsidRPr="008F729B">
        <w:rPr>
          <w:rFonts w:ascii="Times New Roman" w:hAnsi="Times New Roman" w:cs="Times New Roman"/>
          <w:sz w:val="28"/>
          <w:szCs w:val="28"/>
        </w:rPr>
        <w:instrText xml:space="preserve"> HYPERLINK "http://works.tarefer.ru/55/100157/index.html" \l "_ftnref4" </w:instrText>
      </w:r>
      <w:r w:rsidRPr="008F729B">
        <w:rPr>
          <w:rFonts w:ascii="Times New Roman" w:hAnsi="Times New Roman" w:cs="Times New Roman"/>
          <w:sz w:val="28"/>
          <w:szCs w:val="28"/>
        </w:rPr>
        <w:fldChar w:fldCharType="separate"/>
      </w:r>
      <w:r w:rsidRPr="008F729B">
        <w:rPr>
          <w:rStyle w:val="a3"/>
          <w:rFonts w:ascii="Times New Roman" w:hAnsi="Times New Roman"/>
          <w:sz w:val="28"/>
          <w:szCs w:val="28"/>
        </w:rPr>
        <w:t>[4]</w:t>
      </w:r>
      <w:r w:rsidRPr="008F729B">
        <w:rPr>
          <w:rFonts w:ascii="Times New Roman" w:hAnsi="Times New Roman" w:cs="Times New Roman"/>
          <w:sz w:val="28"/>
          <w:szCs w:val="28"/>
        </w:rPr>
        <w:fldChar w:fldCharType="end"/>
      </w:r>
      <w:bookmarkEnd w:id="13"/>
      <w:r w:rsidRPr="008F729B">
        <w:rPr>
          <w:rFonts w:ascii="Times New Roman" w:hAnsi="Times New Roman" w:cs="Times New Roman"/>
          <w:sz w:val="28"/>
          <w:szCs w:val="28"/>
        </w:rPr>
        <w:t xml:space="preserve"> Виханский О.С. Наумов А.И. Менеджмент: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729B">
        <w:rPr>
          <w:rFonts w:ascii="Times New Roman" w:hAnsi="Times New Roman" w:cs="Times New Roman"/>
          <w:sz w:val="28"/>
          <w:szCs w:val="28"/>
        </w:rPr>
        <w:t>учебник.- 3-е изд. - М.: Гардарики, 2002., с. 200.</w:t>
      </w:r>
    </w:p>
    <w:bookmarkStart w:id="14" w:name="_ftn5"/>
    <w:p w:rsidR="00D36E23" w:rsidRPr="008F729B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F729B">
        <w:rPr>
          <w:rFonts w:ascii="Times New Roman" w:hAnsi="Times New Roman" w:cs="Times New Roman"/>
          <w:sz w:val="28"/>
          <w:szCs w:val="28"/>
        </w:rPr>
        <w:fldChar w:fldCharType="begin"/>
      </w:r>
      <w:r w:rsidRPr="008F729B">
        <w:rPr>
          <w:rFonts w:ascii="Times New Roman" w:hAnsi="Times New Roman" w:cs="Times New Roman"/>
          <w:sz w:val="28"/>
          <w:szCs w:val="28"/>
        </w:rPr>
        <w:instrText xml:space="preserve"> HYPERLINK "http://works.tarefer.ru/55/100157/index.html" \l "_ftnref5" </w:instrText>
      </w:r>
      <w:r w:rsidRPr="008F729B">
        <w:rPr>
          <w:rFonts w:ascii="Times New Roman" w:hAnsi="Times New Roman" w:cs="Times New Roman"/>
          <w:sz w:val="28"/>
          <w:szCs w:val="28"/>
        </w:rPr>
        <w:fldChar w:fldCharType="separate"/>
      </w:r>
      <w:r w:rsidRPr="008F729B">
        <w:rPr>
          <w:rStyle w:val="a3"/>
          <w:rFonts w:ascii="Times New Roman" w:hAnsi="Times New Roman"/>
          <w:sz w:val="28"/>
          <w:szCs w:val="28"/>
        </w:rPr>
        <w:t>[5]</w:t>
      </w:r>
      <w:r w:rsidRPr="008F729B">
        <w:rPr>
          <w:rFonts w:ascii="Times New Roman" w:hAnsi="Times New Roman" w:cs="Times New Roman"/>
          <w:sz w:val="28"/>
          <w:szCs w:val="28"/>
        </w:rPr>
        <w:fldChar w:fldCharType="end"/>
      </w:r>
      <w:bookmarkEnd w:id="14"/>
      <w:r w:rsidRPr="008F729B">
        <w:rPr>
          <w:rFonts w:ascii="Times New Roman" w:hAnsi="Times New Roman" w:cs="Times New Roman"/>
          <w:sz w:val="28"/>
          <w:szCs w:val="28"/>
        </w:rPr>
        <w:t xml:space="preserve"> Рыкова И.В. Товарный знак как способ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729B">
        <w:rPr>
          <w:rFonts w:ascii="Times New Roman" w:hAnsi="Times New Roman" w:cs="Times New Roman"/>
          <w:sz w:val="28"/>
          <w:szCs w:val="28"/>
        </w:rPr>
        <w:t>защиты прав, торговая марка как средство продвижения. История и перспективы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729B">
        <w:rPr>
          <w:rFonts w:ascii="Times New Roman" w:hAnsi="Times New Roman" w:cs="Times New Roman"/>
          <w:sz w:val="28"/>
          <w:szCs w:val="28"/>
        </w:rPr>
        <w:t>развития//Маркетинг в России и за рубежом,  №3,  2002, с.95.</w:t>
      </w:r>
    </w:p>
    <w:bookmarkStart w:id="15" w:name="_ftn6"/>
    <w:p w:rsidR="00D36E23" w:rsidRPr="008F729B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F729B">
        <w:rPr>
          <w:rFonts w:ascii="Times New Roman" w:hAnsi="Times New Roman" w:cs="Times New Roman"/>
          <w:sz w:val="28"/>
          <w:szCs w:val="28"/>
        </w:rPr>
        <w:fldChar w:fldCharType="begin"/>
      </w:r>
      <w:r w:rsidRPr="008F729B">
        <w:rPr>
          <w:rFonts w:ascii="Times New Roman" w:hAnsi="Times New Roman" w:cs="Times New Roman"/>
          <w:sz w:val="28"/>
          <w:szCs w:val="28"/>
        </w:rPr>
        <w:instrText xml:space="preserve"> HYPERLINK "http://works.tarefer.ru/55/100157/index.html" \l "_ftnref6" </w:instrText>
      </w:r>
      <w:r w:rsidRPr="008F729B">
        <w:rPr>
          <w:rFonts w:ascii="Times New Roman" w:hAnsi="Times New Roman" w:cs="Times New Roman"/>
          <w:sz w:val="28"/>
          <w:szCs w:val="28"/>
        </w:rPr>
        <w:fldChar w:fldCharType="separate"/>
      </w:r>
      <w:r w:rsidRPr="008F729B">
        <w:rPr>
          <w:rStyle w:val="a3"/>
          <w:rFonts w:ascii="Times New Roman" w:hAnsi="Times New Roman"/>
          <w:sz w:val="28"/>
          <w:szCs w:val="28"/>
        </w:rPr>
        <w:t>[6]</w:t>
      </w:r>
      <w:r w:rsidRPr="008F729B">
        <w:rPr>
          <w:rFonts w:ascii="Times New Roman" w:hAnsi="Times New Roman" w:cs="Times New Roman"/>
          <w:sz w:val="28"/>
          <w:szCs w:val="28"/>
        </w:rPr>
        <w:fldChar w:fldCharType="end"/>
      </w:r>
      <w:bookmarkEnd w:id="15"/>
      <w:r w:rsidRPr="008F729B">
        <w:rPr>
          <w:rFonts w:ascii="Times New Roman" w:hAnsi="Times New Roman" w:cs="Times New Roman"/>
          <w:sz w:val="28"/>
          <w:szCs w:val="28"/>
        </w:rPr>
        <w:t xml:space="preserve"> Виханский О.С. Наумов А.И. Менеджмент: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729B">
        <w:rPr>
          <w:rFonts w:ascii="Times New Roman" w:hAnsi="Times New Roman" w:cs="Times New Roman"/>
          <w:sz w:val="28"/>
          <w:szCs w:val="28"/>
        </w:rPr>
        <w:t>учебник.- 3-е изд. - М.: Гардарики, 2002., с. 223</w:t>
      </w:r>
    </w:p>
    <w:bookmarkStart w:id="16" w:name="_ftn7"/>
    <w:p w:rsidR="00D36E23" w:rsidRPr="008F729B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F729B">
        <w:rPr>
          <w:rFonts w:ascii="Times New Roman" w:hAnsi="Times New Roman" w:cs="Times New Roman"/>
          <w:sz w:val="28"/>
          <w:szCs w:val="28"/>
        </w:rPr>
        <w:fldChar w:fldCharType="begin"/>
      </w:r>
      <w:r w:rsidRPr="008F729B">
        <w:rPr>
          <w:rFonts w:ascii="Times New Roman" w:hAnsi="Times New Roman" w:cs="Times New Roman"/>
          <w:sz w:val="28"/>
          <w:szCs w:val="28"/>
        </w:rPr>
        <w:instrText xml:space="preserve"> HYPERLINK "http://works.tarefer.ru/55/100157/index.html" \l "_ftnref7" </w:instrText>
      </w:r>
      <w:r w:rsidRPr="008F729B">
        <w:rPr>
          <w:rFonts w:ascii="Times New Roman" w:hAnsi="Times New Roman" w:cs="Times New Roman"/>
          <w:sz w:val="28"/>
          <w:szCs w:val="28"/>
        </w:rPr>
        <w:fldChar w:fldCharType="separate"/>
      </w:r>
      <w:r w:rsidRPr="008F729B">
        <w:rPr>
          <w:rStyle w:val="a3"/>
          <w:rFonts w:ascii="Times New Roman" w:hAnsi="Times New Roman"/>
          <w:sz w:val="28"/>
          <w:szCs w:val="28"/>
        </w:rPr>
        <w:t>[7]</w:t>
      </w:r>
      <w:r w:rsidRPr="008F729B">
        <w:rPr>
          <w:rFonts w:ascii="Times New Roman" w:hAnsi="Times New Roman" w:cs="Times New Roman"/>
          <w:sz w:val="28"/>
          <w:szCs w:val="28"/>
        </w:rPr>
        <w:fldChar w:fldCharType="end"/>
      </w:r>
      <w:bookmarkEnd w:id="16"/>
      <w:r w:rsidRPr="008F729B">
        <w:rPr>
          <w:rFonts w:ascii="Times New Roman" w:hAnsi="Times New Roman" w:cs="Times New Roman"/>
          <w:sz w:val="28"/>
          <w:szCs w:val="28"/>
        </w:rPr>
        <w:t xml:space="preserve"> Виханский О.С. Наумов А.И. Менеджмент: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729B">
        <w:rPr>
          <w:rFonts w:ascii="Times New Roman" w:hAnsi="Times New Roman" w:cs="Times New Roman"/>
          <w:sz w:val="28"/>
          <w:szCs w:val="28"/>
        </w:rPr>
        <w:t>учебник.- 3-е изд. - М.: Гардарики, 2002., с. 222.</w:t>
      </w:r>
    </w:p>
    <w:bookmarkStart w:id="17" w:name="_ftn8"/>
    <w:p w:rsidR="00D36E23" w:rsidRPr="008F729B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F729B">
        <w:rPr>
          <w:rFonts w:ascii="Times New Roman" w:hAnsi="Times New Roman" w:cs="Times New Roman"/>
          <w:sz w:val="28"/>
          <w:szCs w:val="28"/>
        </w:rPr>
        <w:fldChar w:fldCharType="begin"/>
      </w:r>
      <w:r w:rsidRPr="008F729B">
        <w:rPr>
          <w:rFonts w:ascii="Times New Roman" w:hAnsi="Times New Roman" w:cs="Times New Roman"/>
          <w:sz w:val="28"/>
          <w:szCs w:val="28"/>
        </w:rPr>
        <w:instrText xml:space="preserve"> HYPERLINK "http://works.tarefer.ru/55/100157/index.html" \l "_ftnref8" </w:instrText>
      </w:r>
      <w:r w:rsidRPr="008F729B">
        <w:rPr>
          <w:rFonts w:ascii="Times New Roman" w:hAnsi="Times New Roman" w:cs="Times New Roman"/>
          <w:sz w:val="28"/>
          <w:szCs w:val="28"/>
        </w:rPr>
        <w:fldChar w:fldCharType="separate"/>
      </w:r>
      <w:r w:rsidRPr="008F729B">
        <w:rPr>
          <w:rStyle w:val="a3"/>
          <w:rFonts w:ascii="Times New Roman" w:hAnsi="Times New Roman"/>
          <w:sz w:val="28"/>
          <w:szCs w:val="28"/>
        </w:rPr>
        <w:t>[8]</w:t>
      </w:r>
      <w:r w:rsidRPr="008F729B">
        <w:rPr>
          <w:rFonts w:ascii="Times New Roman" w:hAnsi="Times New Roman" w:cs="Times New Roman"/>
          <w:sz w:val="28"/>
          <w:szCs w:val="28"/>
        </w:rPr>
        <w:fldChar w:fldCharType="end"/>
      </w:r>
      <w:bookmarkEnd w:id="17"/>
      <w:r w:rsidRPr="008F729B">
        <w:rPr>
          <w:rFonts w:ascii="Times New Roman" w:hAnsi="Times New Roman" w:cs="Times New Roman"/>
          <w:sz w:val="28"/>
          <w:szCs w:val="28"/>
        </w:rPr>
        <w:t xml:space="preserve"> Муромкина И.И. Разработка стратегий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729B">
        <w:rPr>
          <w:rFonts w:ascii="Times New Roman" w:hAnsi="Times New Roman" w:cs="Times New Roman"/>
          <w:sz w:val="28"/>
          <w:szCs w:val="28"/>
        </w:rPr>
        <w:t>маркетинга на рынке потребительских товаров. - Н.Новгород: НКИ, 2000., с. 231.</w:t>
      </w:r>
    </w:p>
    <w:bookmarkStart w:id="18" w:name="_ftn9"/>
    <w:p w:rsidR="00D36E23" w:rsidRPr="008F729B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F729B">
        <w:rPr>
          <w:rFonts w:ascii="Times New Roman" w:hAnsi="Times New Roman" w:cs="Times New Roman"/>
          <w:sz w:val="28"/>
          <w:szCs w:val="28"/>
        </w:rPr>
        <w:fldChar w:fldCharType="begin"/>
      </w:r>
      <w:r w:rsidRPr="008F729B">
        <w:rPr>
          <w:rFonts w:ascii="Times New Roman" w:hAnsi="Times New Roman" w:cs="Times New Roman"/>
          <w:sz w:val="28"/>
          <w:szCs w:val="28"/>
        </w:rPr>
        <w:instrText xml:space="preserve"> HYPERLINK "http://works.tarefer.ru/55/100157/index.html" \l "_ftnref9" </w:instrText>
      </w:r>
      <w:r w:rsidRPr="008F729B">
        <w:rPr>
          <w:rFonts w:ascii="Times New Roman" w:hAnsi="Times New Roman" w:cs="Times New Roman"/>
          <w:sz w:val="28"/>
          <w:szCs w:val="28"/>
        </w:rPr>
        <w:fldChar w:fldCharType="separate"/>
      </w:r>
      <w:r w:rsidRPr="008F729B">
        <w:rPr>
          <w:rStyle w:val="a3"/>
          <w:rFonts w:ascii="Times New Roman" w:hAnsi="Times New Roman"/>
          <w:sz w:val="28"/>
          <w:szCs w:val="28"/>
        </w:rPr>
        <w:t>[9]</w:t>
      </w:r>
      <w:r w:rsidRPr="008F729B">
        <w:rPr>
          <w:rFonts w:ascii="Times New Roman" w:hAnsi="Times New Roman" w:cs="Times New Roman"/>
          <w:sz w:val="28"/>
          <w:szCs w:val="28"/>
        </w:rPr>
        <w:fldChar w:fldCharType="end"/>
      </w:r>
      <w:bookmarkEnd w:id="18"/>
      <w:r w:rsidRPr="008F729B">
        <w:rPr>
          <w:rFonts w:ascii="Times New Roman" w:hAnsi="Times New Roman" w:cs="Times New Roman"/>
          <w:sz w:val="28"/>
          <w:szCs w:val="28"/>
        </w:rPr>
        <w:t xml:space="preserve"> Гэбэй Дж. Маркетинг: новые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729B">
        <w:rPr>
          <w:rFonts w:ascii="Times New Roman" w:hAnsi="Times New Roman" w:cs="Times New Roman"/>
          <w:sz w:val="28"/>
          <w:szCs w:val="28"/>
        </w:rPr>
        <w:t>возможности.-Пер. с англ. К.Ткаченко.-М.: Фаир-Пресс, 2002., с.83</w:t>
      </w:r>
    </w:p>
    <w:bookmarkStart w:id="19" w:name="_ftn10"/>
    <w:p w:rsidR="00D36E23" w:rsidRPr="008F729B" w:rsidRDefault="00D36E23" w:rsidP="008F729B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F729B">
        <w:rPr>
          <w:rFonts w:ascii="Times New Roman" w:hAnsi="Times New Roman" w:cs="Times New Roman"/>
          <w:sz w:val="28"/>
          <w:szCs w:val="28"/>
        </w:rPr>
        <w:fldChar w:fldCharType="begin"/>
      </w:r>
      <w:r w:rsidRPr="008F729B">
        <w:rPr>
          <w:rFonts w:ascii="Times New Roman" w:hAnsi="Times New Roman" w:cs="Times New Roman"/>
          <w:sz w:val="28"/>
          <w:szCs w:val="28"/>
        </w:rPr>
        <w:instrText xml:space="preserve"> HYPERLINK "http://works.tarefer.ru/55/100157/index.html" \l "_ftnref10" </w:instrText>
      </w:r>
      <w:r w:rsidRPr="008F729B">
        <w:rPr>
          <w:rFonts w:ascii="Times New Roman" w:hAnsi="Times New Roman" w:cs="Times New Roman"/>
          <w:sz w:val="28"/>
          <w:szCs w:val="28"/>
        </w:rPr>
        <w:fldChar w:fldCharType="separate"/>
      </w:r>
      <w:r w:rsidRPr="008F729B">
        <w:rPr>
          <w:rStyle w:val="a3"/>
          <w:rFonts w:ascii="Times New Roman" w:hAnsi="Times New Roman"/>
          <w:sz w:val="28"/>
          <w:szCs w:val="28"/>
        </w:rPr>
        <w:t>[10]</w:t>
      </w:r>
      <w:r w:rsidRPr="008F729B">
        <w:rPr>
          <w:rFonts w:ascii="Times New Roman" w:hAnsi="Times New Roman" w:cs="Times New Roman"/>
          <w:sz w:val="28"/>
          <w:szCs w:val="28"/>
        </w:rPr>
        <w:fldChar w:fldCharType="end"/>
      </w:r>
      <w:bookmarkEnd w:id="19"/>
      <w:r w:rsidRPr="008F729B">
        <w:rPr>
          <w:rFonts w:ascii="Times New Roman" w:hAnsi="Times New Roman" w:cs="Times New Roman"/>
          <w:sz w:val="28"/>
          <w:szCs w:val="28"/>
        </w:rPr>
        <w:t xml:space="preserve"> Муромкина И.И. Разработка стратегий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729B">
        <w:rPr>
          <w:rFonts w:ascii="Times New Roman" w:hAnsi="Times New Roman" w:cs="Times New Roman"/>
          <w:sz w:val="28"/>
          <w:szCs w:val="28"/>
        </w:rPr>
        <w:t>маркетинга на рынке потребительских товаров. - Н.Новгород: НКИ, 2000., с. 187</w:t>
      </w:r>
    </w:p>
    <w:p w:rsidR="00D36E23" w:rsidRPr="007D7445" w:rsidRDefault="00D36E23" w:rsidP="008F72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50" w:line="360" w:lineRule="auto"/>
        <w:rPr>
          <w:rFonts w:ascii="Times New Roman" w:hAnsi="Times New Roman"/>
          <w:sz w:val="28"/>
          <w:szCs w:val="28"/>
        </w:rPr>
      </w:pPr>
      <w:bookmarkStart w:id="20" w:name="_GoBack"/>
      <w:bookmarkEnd w:id="20"/>
    </w:p>
    <w:sectPr w:rsidR="00D36E23" w:rsidRPr="007D7445" w:rsidSect="00344B4C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6E23" w:rsidRDefault="00D36E23" w:rsidP="003F4A4E">
      <w:pPr>
        <w:spacing w:after="0" w:line="240" w:lineRule="auto"/>
      </w:pPr>
      <w:r>
        <w:separator/>
      </w:r>
    </w:p>
  </w:endnote>
  <w:endnote w:type="continuationSeparator" w:id="0">
    <w:p w:rsidR="00D36E23" w:rsidRDefault="00D36E23" w:rsidP="003F4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6E23" w:rsidRDefault="00D36E23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16D2E">
      <w:rPr>
        <w:noProof/>
      </w:rPr>
      <w:t>1</w:t>
    </w:r>
    <w:r>
      <w:fldChar w:fldCharType="end"/>
    </w:r>
  </w:p>
  <w:p w:rsidR="00D36E23" w:rsidRDefault="00D36E2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6E23" w:rsidRDefault="00D36E23" w:rsidP="003F4A4E">
      <w:pPr>
        <w:spacing w:after="0" w:line="240" w:lineRule="auto"/>
      </w:pPr>
      <w:r>
        <w:separator/>
      </w:r>
    </w:p>
  </w:footnote>
  <w:footnote w:type="continuationSeparator" w:id="0">
    <w:p w:rsidR="00D36E23" w:rsidRDefault="00D36E23" w:rsidP="003F4A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5FDB"/>
    <w:rsid w:val="000C769A"/>
    <w:rsid w:val="000D1978"/>
    <w:rsid w:val="00136AC8"/>
    <w:rsid w:val="001B6E5B"/>
    <w:rsid w:val="0029714D"/>
    <w:rsid w:val="00344B4C"/>
    <w:rsid w:val="003D5FDB"/>
    <w:rsid w:val="003F4A4E"/>
    <w:rsid w:val="00425DB0"/>
    <w:rsid w:val="00677301"/>
    <w:rsid w:val="00740F01"/>
    <w:rsid w:val="007D7445"/>
    <w:rsid w:val="007E69F4"/>
    <w:rsid w:val="007F27A5"/>
    <w:rsid w:val="00806C4A"/>
    <w:rsid w:val="008242CA"/>
    <w:rsid w:val="00893070"/>
    <w:rsid w:val="008F729B"/>
    <w:rsid w:val="009824DF"/>
    <w:rsid w:val="00A60D99"/>
    <w:rsid w:val="00B166E6"/>
    <w:rsid w:val="00B16D2E"/>
    <w:rsid w:val="00B94F37"/>
    <w:rsid w:val="00BF0CF0"/>
    <w:rsid w:val="00CA35D6"/>
    <w:rsid w:val="00CF1636"/>
    <w:rsid w:val="00D36E23"/>
    <w:rsid w:val="00D36FB0"/>
    <w:rsid w:val="00D8290D"/>
    <w:rsid w:val="00DA0A10"/>
    <w:rsid w:val="00DA5EC2"/>
    <w:rsid w:val="00E64200"/>
    <w:rsid w:val="00ED6EBA"/>
    <w:rsid w:val="00F16EB1"/>
    <w:rsid w:val="00FF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F253F4B4-4595-46C3-9E4E-A6A750C8D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B4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qFormat/>
    <w:rsid w:val="007F27A5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3D5FDB"/>
    <w:rPr>
      <w:rFonts w:cs="Times New Roman"/>
      <w:color w:val="0000FF"/>
      <w:u w:val="single"/>
    </w:rPr>
  </w:style>
  <w:style w:type="paragraph" w:styleId="a4">
    <w:name w:val="Normal (Web)"/>
    <w:basedOn w:val="a"/>
    <w:rsid w:val="003D5FDB"/>
    <w:pPr>
      <w:spacing w:after="240" w:line="240" w:lineRule="auto"/>
    </w:pPr>
    <w:rPr>
      <w:rFonts w:ascii="Times New Roman" w:hAnsi="Times New Roman"/>
      <w:sz w:val="24"/>
      <w:szCs w:val="24"/>
    </w:rPr>
  </w:style>
  <w:style w:type="paragraph" w:styleId="HTML">
    <w:name w:val="HTML Preformatted"/>
    <w:basedOn w:val="a"/>
    <w:link w:val="HTML0"/>
    <w:rsid w:val="003D5F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locked/>
    <w:rsid w:val="003D5FDB"/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link w:val="a6"/>
    <w:semiHidden/>
    <w:rsid w:val="003D5F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3D5FD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locked/>
    <w:rsid w:val="007F27A5"/>
    <w:rPr>
      <w:rFonts w:ascii="Times New Roman" w:hAnsi="Times New Roman" w:cs="Times New Roman"/>
      <w:b/>
      <w:bCs/>
      <w:kern w:val="36"/>
      <w:sz w:val="21"/>
      <w:szCs w:val="21"/>
    </w:rPr>
  </w:style>
  <w:style w:type="paragraph" w:styleId="a7">
    <w:name w:val="header"/>
    <w:basedOn w:val="a"/>
    <w:link w:val="a8"/>
    <w:semiHidden/>
    <w:rsid w:val="003F4A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semiHidden/>
    <w:locked/>
    <w:rsid w:val="003F4A4E"/>
    <w:rPr>
      <w:rFonts w:cs="Times New Roman"/>
    </w:rPr>
  </w:style>
  <w:style w:type="paragraph" w:styleId="a9">
    <w:name w:val="footer"/>
    <w:basedOn w:val="a"/>
    <w:link w:val="aa"/>
    <w:rsid w:val="003F4A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locked/>
    <w:rsid w:val="003F4A4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works.tarefer.ru/55/100157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12314</Words>
  <Characters>70191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82341</CharactersWithSpaces>
  <SharedDoc>false</SharedDoc>
  <HLinks>
    <vt:vector size="120" baseType="variant">
      <vt:variant>
        <vt:i4>6094970</vt:i4>
      </vt:variant>
      <vt:variant>
        <vt:i4>57</vt:i4>
      </vt:variant>
      <vt:variant>
        <vt:i4>0</vt:i4>
      </vt:variant>
      <vt:variant>
        <vt:i4>5</vt:i4>
      </vt:variant>
      <vt:variant>
        <vt:lpwstr>http://works.tarefer.ru/55/100157/index.html</vt:lpwstr>
      </vt:variant>
      <vt:variant>
        <vt:lpwstr>_ftnref10</vt:lpwstr>
      </vt:variant>
      <vt:variant>
        <vt:i4>5570682</vt:i4>
      </vt:variant>
      <vt:variant>
        <vt:i4>54</vt:i4>
      </vt:variant>
      <vt:variant>
        <vt:i4>0</vt:i4>
      </vt:variant>
      <vt:variant>
        <vt:i4>5</vt:i4>
      </vt:variant>
      <vt:variant>
        <vt:lpwstr>http://works.tarefer.ru/55/100157/index.html</vt:lpwstr>
      </vt:variant>
      <vt:variant>
        <vt:lpwstr>_ftnref9</vt:lpwstr>
      </vt:variant>
      <vt:variant>
        <vt:i4>5505146</vt:i4>
      </vt:variant>
      <vt:variant>
        <vt:i4>51</vt:i4>
      </vt:variant>
      <vt:variant>
        <vt:i4>0</vt:i4>
      </vt:variant>
      <vt:variant>
        <vt:i4>5</vt:i4>
      </vt:variant>
      <vt:variant>
        <vt:lpwstr>http://works.tarefer.ru/55/100157/index.html</vt:lpwstr>
      </vt:variant>
      <vt:variant>
        <vt:lpwstr>_ftnref8</vt:lpwstr>
      </vt:variant>
      <vt:variant>
        <vt:i4>5963898</vt:i4>
      </vt:variant>
      <vt:variant>
        <vt:i4>48</vt:i4>
      </vt:variant>
      <vt:variant>
        <vt:i4>0</vt:i4>
      </vt:variant>
      <vt:variant>
        <vt:i4>5</vt:i4>
      </vt:variant>
      <vt:variant>
        <vt:lpwstr>http://works.tarefer.ru/55/100157/index.html</vt:lpwstr>
      </vt:variant>
      <vt:variant>
        <vt:lpwstr>_ftnref7</vt:lpwstr>
      </vt:variant>
      <vt:variant>
        <vt:i4>5898362</vt:i4>
      </vt:variant>
      <vt:variant>
        <vt:i4>45</vt:i4>
      </vt:variant>
      <vt:variant>
        <vt:i4>0</vt:i4>
      </vt:variant>
      <vt:variant>
        <vt:i4>5</vt:i4>
      </vt:variant>
      <vt:variant>
        <vt:lpwstr>http://works.tarefer.ru/55/100157/index.html</vt:lpwstr>
      </vt:variant>
      <vt:variant>
        <vt:lpwstr>_ftnref6</vt:lpwstr>
      </vt:variant>
      <vt:variant>
        <vt:i4>5832826</vt:i4>
      </vt:variant>
      <vt:variant>
        <vt:i4>42</vt:i4>
      </vt:variant>
      <vt:variant>
        <vt:i4>0</vt:i4>
      </vt:variant>
      <vt:variant>
        <vt:i4>5</vt:i4>
      </vt:variant>
      <vt:variant>
        <vt:lpwstr>http://works.tarefer.ru/55/100157/index.html</vt:lpwstr>
      </vt:variant>
      <vt:variant>
        <vt:lpwstr>_ftnref5</vt:lpwstr>
      </vt:variant>
      <vt:variant>
        <vt:i4>5767290</vt:i4>
      </vt:variant>
      <vt:variant>
        <vt:i4>39</vt:i4>
      </vt:variant>
      <vt:variant>
        <vt:i4>0</vt:i4>
      </vt:variant>
      <vt:variant>
        <vt:i4>5</vt:i4>
      </vt:variant>
      <vt:variant>
        <vt:lpwstr>http://works.tarefer.ru/55/100157/index.html</vt:lpwstr>
      </vt:variant>
      <vt:variant>
        <vt:lpwstr>_ftnref4</vt:lpwstr>
      </vt:variant>
      <vt:variant>
        <vt:i4>6226042</vt:i4>
      </vt:variant>
      <vt:variant>
        <vt:i4>36</vt:i4>
      </vt:variant>
      <vt:variant>
        <vt:i4>0</vt:i4>
      </vt:variant>
      <vt:variant>
        <vt:i4>5</vt:i4>
      </vt:variant>
      <vt:variant>
        <vt:lpwstr>http://works.tarefer.ru/55/100157/index.html</vt:lpwstr>
      </vt:variant>
      <vt:variant>
        <vt:lpwstr>_ftnref3</vt:lpwstr>
      </vt:variant>
      <vt:variant>
        <vt:i4>6160506</vt:i4>
      </vt:variant>
      <vt:variant>
        <vt:i4>33</vt:i4>
      </vt:variant>
      <vt:variant>
        <vt:i4>0</vt:i4>
      </vt:variant>
      <vt:variant>
        <vt:i4>5</vt:i4>
      </vt:variant>
      <vt:variant>
        <vt:lpwstr>http://works.tarefer.ru/55/100157/index.html</vt:lpwstr>
      </vt:variant>
      <vt:variant>
        <vt:lpwstr>_ftnref2</vt:lpwstr>
      </vt:variant>
      <vt:variant>
        <vt:i4>6094970</vt:i4>
      </vt:variant>
      <vt:variant>
        <vt:i4>30</vt:i4>
      </vt:variant>
      <vt:variant>
        <vt:i4>0</vt:i4>
      </vt:variant>
      <vt:variant>
        <vt:i4>5</vt:i4>
      </vt:variant>
      <vt:variant>
        <vt:lpwstr>http://works.tarefer.ru/55/100157/index.html</vt:lpwstr>
      </vt:variant>
      <vt:variant>
        <vt:lpwstr>_ftnref1</vt:lpwstr>
      </vt:variant>
      <vt:variant>
        <vt:i4>4128863</vt:i4>
      </vt:variant>
      <vt:variant>
        <vt:i4>27</vt:i4>
      </vt:variant>
      <vt:variant>
        <vt:i4>0</vt:i4>
      </vt:variant>
      <vt:variant>
        <vt:i4>5</vt:i4>
      </vt:variant>
      <vt:variant>
        <vt:lpwstr>http://works.tarefer.ru/55/100157/index.html</vt:lpwstr>
      </vt:variant>
      <vt:variant>
        <vt:lpwstr>_ftn16</vt:lpwstr>
      </vt:variant>
      <vt:variant>
        <vt:i4>3932255</vt:i4>
      </vt:variant>
      <vt:variant>
        <vt:i4>24</vt:i4>
      </vt:variant>
      <vt:variant>
        <vt:i4>0</vt:i4>
      </vt:variant>
      <vt:variant>
        <vt:i4>5</vt:i4>
      </vt:variant>
      <vt:variant>
        <vt:lpwstr>http://works.tarefer.ru/55/100157/index.html</vt:lpwstr>
      </vt:variant>
      <vt:variant>
        <vt:lpwstr>_ftn15</vt:lpwstr>
      </vt:variant>
      <vt:variant>
        <vt:i4>3866719</vt:i4>
      </vt:variant>
      <vt:variant>
        <vt:i4>21</vt:i4>
      </vt:variant>
      <vt:variant>
        <vt:i4>0</vt:i4>
      </vt:variant>
      <vt:variant>
        <vt:i4>5</vt:i4>
      </vt:variant>
      <vt:variant>
        <vt:lpwstr>http://works.tarefer.ru/55/100157/index.html</vt:lpwstr>
      </vt:variant>
      <vt:variant>
        <vt:lpwstr>_ftn12</vt:lpwstr>
      </vt:variant>
      <vt:variant>
        <vt:i4>589934</vt:i4>
      </vt:variant>
      <vt:variant>
        <vt:i4>18</vt:i4>
      </vt:variant>
      <vt:variant>
        <vt:i4>0</vt:i4>
      </vt:variant>
      <vt:variant>
        <vt:i4>5</vt:i4>
      </vt:variant>
      <vt:variant>
        <vt:lpwstr>http://works.tarefer.ru/55/100157/index.html</vt:lpwstr>
      </vt:variant>
      <vt:variant>
        <vt:lpwstr>_ftn7</vt:lpwstr>
      </vt:variant>
      <vt:variant>
        <vt:i4>589934</vt:i4>
      </vt:variant>
      <vt:variant>
        <vt:i4>15</vt:i4>
      </vt:variant>
      <vt:variant>
        <vt:i4>0</vt:i4>
      </vt:variant>
      <vt:variant>
        <vt:i4>5</vt:i4>
      </vt:variant>
      <vt:variant>
        <vt:lpwstr>http://works.tarefer.ru/55/100157/index.html</vt:lpwstr>
      </vt:variant>
      <vt:variant>
        <vt:lpwstr>_ftn6</vt:lpwstr>
      </vt:variant>
      <vt:variant>
        <vt:i4>589934</vt:i4>
      </vt:variant>
      <vt:variant>
        <vt:i4>12</vt:i4>
      </vt:variant>
      <vt:variant>
        <vt:i4>0</vt:i4>
      </vt:variant>
      <vt:variant>
        <vt:i4>5</vt:i4>
      </vt:variant>
      <vt:variant>
        <vt:lpwstr>http://works.tarefer.ru/55/100157/index.html</vt:lpwstr>
      </vt:variant>
      <vt:variant>
        <vt:lpwstr>_ftn5</vt:lpwstr>
      </vt:variant>
      <vt:variant>
        <vt:i4>589934</vt:i4>
      </vt:variant>
      <vt:variant>
        <vt:i4>9</vt:i4>
      </vt:variant>
      <vt:variant>
        <vt:i4>0</vt:i4>
      </vt:variant>
      <vt:variant>
        <vt:i4>5</vt:i4>
      </vt:variant>
      <vt:variant>
        <vt:lpwstr>http://works.tarefer.ru/55/100157/index.html</vt:lpwstr>
      </vt:variant>
      <vt:variant>
        <vt:lpwstr>_ftn4</vt:lpwstr>
      </vt:variant>
      <vt:variant>
        <vt:i4>589934</vt:i4>
      </vt:variant>
      <vt:variant>
        <vt:i4>6</vt:i4>
      </vt:variant>
      <vt:variant>
        <vt:i4>0</vt:i4>
      </vt:variant>
      <vt:variant>
        <vt:i4>5</vt:i4>
      </vt:variant>
      <vt:variant>
        <vt:lpwstr>http://works.tarefer.ru/55/100157/index.html</vt:lpwstr>
      </vt:variant>
      <vt:variant>
        <vt:lpwstr>_ftn3</vt:lpwstr>
      </vt:variant>
      <vt:variant>
        <vt:i4>589934</vt:i4>
      </vt:variant>
      <vt:variant>
        <vt:i4>3</vt:i4>
      </vt:variant>
      <vt:variant>
        <vt:i4>0</vt:i4>
      </vt:variant>
      <vt:variant>
        <vt:i4>5</vt:i4>
      </vt:variant>
      <vt:variant>
        <vt:lpwstr>http://works.tarefer.ru/55/100157/index.html</vt:lpwstr>
      </vt:variant>
      <vt:variant>
        <vt:lpwstr>_ftn2</vt:lpwstr>
      </vt:variant>
      <vt:variant>
        <vt:i4>589934</vt:i4>
      </vt:variant>
      <vt:variant>
        <vt:i4>0</vt:i4>
      </vt:variant>
      <vt:variant>
        <vt:i4>0</vt:i4>
      </vt:variant>
      <vt:variant>
        <vt:i4>5</vt:i4>
      </vt:variant>
      <vt:variant>
        <vt:lpwstr>http://works.tarefer.ru/55/100157/index.html</vt:lpwstr>
      </vt:variant>
      <vt:variant>
        <vt:lpwstr>_ftn1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dc:description/>
  <cp:lastModifiedBy>admin</cp:lastModifiedBy>
  <cp:revision>2</cp:revision>
  <dcterms:created xsi:type="dcterms:W3CDTF">2014-07-10T06:27:00Z</dcterms:created>
  <dcterms:modified xsi:type="dcterms:W3CDTF">2014-07-10T06:27:00Z</dcterms:modified>
</cp:coreProperties>
</file>