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FD2" w:rsidRDefault="003E4FD2" w:rsidP="00064FE9">
      <w:pPr>
        <w:autoSpaceDE w:val="0"/>
        <w:jc w:val="center"/>
      </w:pPr>
      <w:bookmarkStart w:id="0" w:name="_Toc162025875"/>
    </w:p>
    <w:p w:rsidR="00064FE9" w:rsidRPr="00BE652A" w:rsidRDefault="00064FE9" w:rsidP="00064FE9">
      <w:pPr>
        <w:autoSpaceDE w:val="0"/>
        <w:jc w:val="center"/>
      </w:pPr>
      <w:r w:rsidRPr="00BE652A">
        <w:t>М</w:t>
      </w:r>
      <w:r>
        <w:t>инистерство сельского хозяйства</w:t>
      </w:r>
      <w:r w:rsidRPr="00BE652A">
        <w:t xml:space="preserve"> Р</w:t>
      </w:r>
      <w:r>
        <w:t xml:space="preserve">оссийской </w:t>
      </w:r>
      <w:r w:rsidRPr="00BE652A">
        <w:t>Ф</w:t>
      </w:r>
      <w:r>
        <w:t>едерации</w:t>
      </w:r>
    </w:p>
    <w:p w:rsidR="00064FE9" w:rsidRDefault="00064FE9" w:rsidP="00064FE9">
      <w:pPr>
        <w:autoSpaceDE w:val="0"/>
        <w:jc w:val="center"/>
      </w:pPr>
      <w:r>
        <w:t>ФГОУ ВПО «</w:t>
      </w:r>
      <w:r w:rsidRPr="00BE652A">
        <w:t>У</w:t>
      </w:r>
      <w:r>
        <w:t>ральская</w:t>
      </w:r>
      <w:r w:rsidRPr="00BE652A">
        <w:t xml:space="preserve"> </w:t>
      </w:r>
      <w:r>
        <w:t>государственная сельскохозяйственная академия»</w:t>
      </w:r>
    </w:p>
    <w:p w:rsidR="00064FE9" w:rsidRPr="00BE652A" w:rsidRDefault="00064FE9" w:rsidP="00064FE9">
      <w:pPr>
        <w:autoSpaceDE w:val="0"/>
        <w:jc w:val="center"/>
      </w:pPr>
      <w:r>
        <w:t>Заочный факультет</w:t>
      </w:r>
    </w:p>
    <w:p w:rsidR="00064FE9" w:rsidRPr="00BE652A" w:rsidRDefault="00064FE9" w:rsidP="00064FE9">
      <w:pPr>
        <w:autoSpaceDE w:val="0"/>
        <w:jc w:val="center"/>
      </w:pPr>
      <w:r>
        <w:t xml:space="preserve"> </w:t>
      </w:r>
    </w:p>
    <w:p w:rsidR="00064FE9" w:rsidRDefault="00064FE9" w:rsidP="00064FE9">
      <w:pPr>
        <w:autoSpaceDE w:val="0"/>
        <w:jc w:val="center"/>
      </w:pPr>
    </w:p>
    <w:p w:rsidR="00F63E88" w:rsidRDefault="00F63E88" w:rsidP="00064FE9">
      <w:pPr>
        <w:autoSpaceDE w:val="0"/>
        <w:jc w:val="center"/>
      </w:pPr>
    </w:p>
    <w:p w:rsidR="00F63E88" w:rsidRPr="00BE652A" w:rsidRDefault="00F63E88" w:rsidP="00064FE9">
      <w:pPr>
        <w:autoSpaceDE w:val="0"/>
        <w:jc w:val="center"/>
      </w:pPr>
    </w:p>
    <w:p w:rsidR="00064FE9" w:rsidRDefault="00064FE9" w:rsidP="00064FE9">
      <w:pPr>
        <w:autoSpaceDE w:val="0"/>
        <w:jc w:val="right"/>
      </w:pPr>
      <w:r>
        <w:t>Оценка___________________</w:t>
      </w:r>
    </w:p>
    <w:p w:rsidR="00064FE9" w:rsidRDefault="00064FE9" w:rsidP="00064FE9">
      <w:pPr>
        <w:autoSpaceDE w:val="0"/>
        <w:jc w:val="right"/>
      </w:pPr>
      <w:r>
        <w:t>Подпись__________________</w:t>
      </w:r>
    </w:p>
    <w:p w:rsidR="00064FE9" w:rsidRDefault="00064FE9" w:rsidP="00064FE9">
      <w:pPr>
        <w:autoSpaceDE w:val="0"/>
        <w:jc w:val="center"/>
      </w:pPr>
      <w:r>
        <w:t xml:space="preserve">                                                          преподавателя</w:t>
      </w:r>
    </w:p>
    <w:p w:rsidR="00064FE9" w:rsidRPr="00BE652A" w:rsidRDefault="00064FE9" w:rsidP="00064FE9">
      <w:pPr>
        <w:autoSpaceDE w:val="0"/>
        <w:jc w:val="right"/>
      </w:pPr>
      <w:r>
        <w:t>«____»______________2010г.</w:t>
      </w:r>
    </w:p>
    <w:p w:rsidR="00064FE9" w:rsidRPr="00BE652A" w:rsidRDefault="00064FE9" w:rsidP="00064FE9">
      <w:pPr>
        <w:autoSpaceDE w:val="0"/>
        <w:jc w:val="center"/>
      </w:pPr>
    </w:p>
    <w:p w:rsidR="00064FE9" w:rsidRPr="00BE652A" w:rsidRDefault="00064FE9" w:rsidP="00064FE9">
      <w:pPr>
        <w:autoSpaceDE w:val="0"/>
        <w:jc w:val="center"/>
      </w:pPr>
    </w:p>
    <w:p w:rsidR="00064FE9" w:rsidRPr="00BE652A" w:rsidRDefault="00064FE9" w:rsidP="00064FE9">
      <w:pPr>
        <w:autoSpaceDE w:val="0"/>
        <w:jc w:val="center"/>
      </w:pPr>
    </w:p>
    <w:p w:rsidR="00064FE9" w:rsidRPr="00BE652A" w:rsidRDefault="00064FE9" w:rsidP="00064FE9">
      <w:pPr>
        <w:autoSpaceDE w:val="0"/>
        <w:jc w:val="center"/>
      </w:pPr>
    </w:p>
    <w:p w:rsidR="00064FE9" w:rsidRPr="00BE652A" w:rsidRDefault="00064FE9" w:rsidP="00064FE9">
      <w:pPr>
        <w:autoSpaceDE w:val="0"/>
        <w:jc w:val="center"/>
      </w:pPr>
    </w:p>
    <w:p w:rsidR="00064FE9" w:rsidRPr="00BE652A" w:rsidRDefault="00064FE9" w:rsidP="00064FE9">
      <w:pPr>
        <w:autoSpaceDE w:val="0"/>
        <w:jc w:val="center"/>
      </w:pPr>
    </w:p>
    <w:p w:rsidR="00064FE9" w:rsidRPr="00BE652A" w:rsidRDefault="00064FE9" w:rsidP="00064FE9">
      <w:pPr>
        <w:autoSpaceDE w:val="0"/>
        <w:jc w:val="center"/>
      </w:pPr>
    </w:p>
    <w:p w:rsidR="00064FE9" w:rsidRDefault="00064FE9" w:rsidP="00064FE9">
      <w:pPr>
        <w:autoSpaceDE w:val="0"/>
        <w:jc w:val="center"/>
        <w:rPr>
          <w:b/>
        </w:rPr>
      </w:pPr>
      <w:r>
        <w:rPr>
          <w:b/>
        </w:rPr>
        <w:t>КУРСОВАЯ РАБОТА</w:t>
      </w:r>
    </w:p>
    <w:p w:rsidR="00064FE9" w:rsidRDefault="00064FE9" w:rsidP="00064FE9">
      <w:pPr>
        <w:autoSpaceDE w:val="0"/>
        <w:jc w:val="center"/>
        <w:rPr>
          <w:b/>
        </w:rPr>
      </w:pPr>
    </w:p>
    <w:p w:rsidR="00064FE9" w:rsidRDefault="00064FE9" w:rsidP="00064FE9">
      <w:pPr>
        <w:autoSpaceDE w:val="0"/>
        <w:jc w:val="center"/>
        <w:rPr>
          <w:b/>
        </w:rPr>
      </w:pPr>
      <w:r>
        <w:rPr>
          <w:b/>
        </w:rPr>
        <w:t>По дисциплине «</w:t>
      </w:r>
      <w:r w:rsidR="00967024">
        <w:rPr>
          <w:b/>
        </w:rPr>
        <w:t xml:space="preserve">СТРАТЕГИЧЕСКИЙ </w:t>
      </w:r>
      <w:r>
        <w:rPr>
          <w:b/>
        </w:rPr>
        <w:t>МАРКЕТИНГ»</w:t>
      </w:r>
    </w:p>
    <w:p w:rsidR="00064FE9" w:rsidRDefault="00064FE9" w:rsidP="00064FE9">
      <w:pPr>
        <w:autoSpaceDE w:val="0"/>
        <w:jc w:val="center"/>
        <w:rPr>
          <w:b/>
        </w:rPr>
      </w:pPr>
    </w:p>
    <w:p w:rsidR="00064FE9" w:rsidRPr="00064FE9" w:rsidRDefault="00064FE9" w:rsidP="00064FE9">
      <w:pPr>
        <w:autoSpaceDE w:val="0"/>
        <w:jc w:val="center"/>
        <w:rPr>
          <w:b/>
          <w:sz w:val="32"/>
          <w:szCs w:val="32"/>
        </w:rPr>
      </w:pPr>
      <w:r>
        <w:rPr>
          <w:b/>
        </w:rPr>
        <w:t>Тема: «</w:t>
      </w:r>
      <w:r w:rsidRPr="00064FE9">
        <w:rPr>
          <w:sz w:val="32"/>
          <w:szCs w:val="32"/>
        </w:rPr>
        <w:t>Исследование потребителей и формирование стратегических полей деятельности»</w:t>
      </w:r>
    </w:p>
    <w:p w:rsidR="00064FE9" w:rsidRPr="00064FE9" w:rsidRDefault="00064FE9" w:rsidP="00064FE9">
      <w:pPr>
        <w:autoSpaceDE w:val="0"/>
        <w:jc w:val="center"/>
        <w:rPr>
          <w:sz w:val="32"/>
          <w:szCs w:val="32"/>
        </w:rPr>
      </w:pPr>
    </w:p>
    <w:p w:rsidR="00064FE9" w:rsidRPr="00BE652A" w:rsidRDefault="00064FE9" w:rsidP="00064FE9">
      <w:pPr>
        <w:autoSpaceDE w:val="0"/>
        <w:jc w:val="center"/>
      </w:pPr>
    </w:p>
    <w:p w:rsidR="00064FE9" w:rsidRDefault="00064FE9" w:rsidP="00064FE9">
      <w:pPr>
        <w:autoSpaceDE w:val="0"/>
        <w:jc w:val="center"/>
      </w:pPr>
    </w:p>
    <w:p w:rsidR="00064FE9" w:rsidRPr="00BE652A" w:rsidRDefault="00064FE9" w:rsidP="00064FE9">
      <w:pPr>
        <w:autoSpaceDE w:val="0"/>
        <w:jc w:val="center"/>
      </w:pPr>
    </w:p>
    <w:p w:rsidR="00064FE9" w:rsidRPr="00BE652A" w:rsidRDefault="00064FE9" w:rsidP="00064FE9">
      <w:pPr>
        <w:autoSpaceDE w:val="0"/>
        <w:jc w:val="center"/>
      </w:pPr>
    </w:p>
    <w:p w:rsidR="00064FE9" w:rsidRPr="00BE652A" w:rsidRDefault="00064FE9" w:rsidP="00064FE9">
      <w:pPr>
        <w:autoSpaceDE w:val="0"/>
        <w:jc w:val="center"/>
      </w:pPr>
    </w:p>
    <w:p w:rsidR="00064FE9" w:rsidRDefault="00064FE9" w:rsidP="00064FE9">
      <w:pPr>
        <w:autoSpaceDE w:val="0"/>
        <w:jc w:val="right"/>
      </w:pPr>
      <w:r>
        <w:t xml:space="preserve">Исполнитель: Лыкова О.Н., </w:t>
      </w:r>
    </w:p>
    <w:p w:rsidR="00064FE9" w:rsidRDefault="00064FE9" w:rsidP="00064FE9">
      <w:pPr>
        <w:autoSpaceDE w:val="0"/>
        <w:jc w:val="right"/>
      </w:pPr>
      <w:r>
        <w:t>студентка гр. АР-</w:t>
      </w:r>
      <w:r w:rsidR="00FB0A1C">
        <w:t>6</w:t>
      </w:r>
      <w:r>
        <w:t>10 эс</w:t>
      </w:r>
    </w:p>
    <w:p w:rsidR="00064FE9" w:rsidRDefault="00064FE9" w:rsidP="00064FE9">
      <w:pPr>
        <w:autoSpaceDE w:val="0"/>
        <w:jc w:val="right"/>
      </w:pPr>
      <w:r>
        <w:t xml:space="preserve">                                        Руководитель: Ага</w:t>
      </w:r>
      <w:r w:rsidR="00574B40">
        <w:t>ба</w:t>
      </w:r>
      <w:r>
        <w:t xml:space="preserve">баев М.С.  </w:t>
      </w:r>
    </w:p>
    <w:p w:rsidR="00064FE9" w:rsidRPr="00BE652A" w:rsidRDefault="00064FE9" w:rsidP="00064FE9">
      <w:pPr>
        <w:autoSpaceDE w:val="0"/>
        <w:jc w:val="right"/>
      </w:pPr>
    </w:p>
    <w:p w:rsidR="00064FE9" w:rsidRPr="00BE652A" w:rsidRDefault="00064FE9" w:rsidP="00064FE9">
      <w:pPr>
        <w:autoSpaceDE w:val="0"/>
        <w:jc w:val="both"/>
      </w:pPr>
    </w:p>
    <w:p w:rsidR="00064FE9" w:rsidRPr="00BE652A" w:rsidRDefault="00064FE9" w:rsidP="00064FE9">
      <w:pPr>
        <w:autoSpaceDE w:val="0"/>
        <w:jc w:val="both"/>
      </w:pPr>
    </w:p>
    <w:p w:rsidR="00064FE9" w:rsidRPr="00BE652A" w:rsidRDefault="00064FE9" w:rsidP="00064FE9">
      <w:pPr>
        <w:autoSpaceDE w:val="0"/>
        <w:jc w:val="both"/>
      </w:pPr>
    </w:p>
    <w:p w:rsidR="00064FE9" w:rsidRPr="00BE652A" w:rsidRDefault="00064FE9" w:rsidP="00064FE9">
      <w:pPr>
        <w:autoSpaceDE w:val="0"/>
        <w:jc w:val="both"/>
      </w:pPr>
    </w:p>
    <w:p w:rsidR="00064FE9" w:rsidRPr="0075018C" w:rsidRDefault="00064FE9" w:rsidP="00064FE9">
      <w:pPr>
        <w:autoSpaceDE w:val="0"/>
        <w:jc w:val="both"/>
      </w:pPr>
    </w:p>
    <w:p w:rsidR="00064FE9" w:rsidRDefault="00064FE9" w:rsidP="00C97F8F">
      <w:pPr>
        <w:pStyle w:val="1"/>
      </w:pPr>
    </w:p>
    <w:p w:rsidR="008E0C9A" w:rsidRDefault="008E0C9A" w:rsidP="00064FE9">
      <w:pPr>
        <w:jc w:val="center"/>
      </w:pPr>
    </w:p>
    <w:p w:rsidR="00064FE9" w:rsidRDefault="00064FE9" w:rsidP="00064FE9">
      <w:pPr>
        <w:jc w:val="center"/>
      </w:pPr>
      <w:r>
        <w:t>Артёмовский  2010</w:t>
      </w:r>
    </w:p>
    <w:p w:rsidR="00064FE9" w:rsidRPr="00064FE9" w:rsidRDefault="00064FE9" w:rsidP="00064FE9">
      <w:pPr>
        <w:jc w:val="center"/>
      </w:pPr>
    </w:p>
    <w:p w:rsidR="00AF3F10" w:rsidRPr="006017A8" w:rsidRDefault="00064FE9" w:rsidP="00C97F8F">
      <w:pPr>
        <w:pStyle w:val="1"/>
      </w:pPr>
      <w:r>
        <w:t xml:space="preserve"> </w:t>
      </w:r>
      <w:r w:rsidR="006017A8">
        <w:t>Содержание</w:t>
      </w:r>
    </w:p>
    <w:p w:rsidR="006017A8" w:rsidRDefault="00AF3F10">
      <w:pPr>
        <w:pStyle w:val="11"/>
        <w:rPr>
          <w:rFonts w:ascii="Calibri" w:hAnsi="Calibri"/>
          <w:sz w:val="22"/>
          <w:szCs w:val="22"/>
        </w:rPr>
      </w:pPr>
      <w:r>
        <w:fldChar w:fldCharType="begin"/>
      </w:r>
      <w:r>
        <w:instrText xml:space="preserve"> TOC \o "1-3" \h \z \u </w:instrText>
      </w:r>
      <w:r>
        <w:fldChar w:fldCharType="separate"/>
      </w:r>
      <w:hyperlink w:anchor="_Toc168357965" w:history="1">
        <w:r w:rsidR="00FB0A1C">
          <w:rPr>
            <w:rStyle w:val="aa"/>
          </w:rPr>
          <w:t>3</w:t>
        </w:r>
      </w:hyperlink>
    </w:p>
    <w:p w:rsidR="006017A8" w:rsidRDefault="004A3961">
      <w:pPr>
        <w:pStyle w:val="11"/>
        <w:rPr>
          <w:rFonts w:ascii="Calibri" w:hAnsi="Calibri"/>
          <w:sz w:val="22"/>
          <w:szCs w:val="22"/>
        </w:rPr>
      </w:pPr>
      <w:hyperlink w:anchor="_Toc168357966" w:history="1">
        <w:r w:rsidR="006017A8" w:rsidRPr="00BD3F29">
          <w:rPr>
            <w:rStyle w:val="aa"/>
          </w:rPr>
          <w:t>Глава 1. Исследование потребителей и формирование стратегических полей деятельности</w:t>
        </w:r>
        <w:r w:rsidR="00FB0A1C">
          <w:rPr>
            <w:rStyle w:val="aa"/>
          </w:rPr>
          <w:t>…………………………………………………………….</w:t>
        </w:r>
        <w:r w:rsidR="006017A8">
          <w:rPr>
            <w:webHidden/>
          </w:rPr>
          <w:fldChar w:fldCharType="begin"/>
        </w:r>
        <w:r w:rsidR="006017A8">
          <w:rPr>
            <w:webHidden/>
          </w:rPr>
          <w:instrText xml:space="preserve"> PAGEREF _Toc168357966 \h </w:instrText>
        </w:r>
        <w:r w:rsidR="006017A8">
          <w:rPr>
            <w:webHidden/>
          </w:rPr>
        </w:r>
        <w:r w:rsidR="006017A8">
          <w:rPr>
            <w:webHidden/>
          </w:rPr>
          <w:fldChar w:fldCharType="separate"/>
        </w:r>
        <w:r w:rsidR="00F63E88">
          <w:rPr>
            <w:webHidden/>
          </w:rPr>
          <w:t>2</w:t>
        </w:r>
        <w:r w:rsidR="006017A8">
          <w:rPr>
            <w:webHidden/>
          </w:rPr>
          <w:fldChar w:fldCharType="end"/>
        </w:r>
      </w:hyperlink>
    </w:p>
    <w:p w:rsidR="006017A8" w:rsidRDefault="004A3961">
      <w:pPr>
        <w:pStyle w:val="21"/>
        <w:rPr>
          <w:rFonts w:ascii="Calibri" w:eastAsia="Times New Roman" w:hAnsi="Calibri"/>
          <w:noProof/>
          <w:sz w:val="22"/>
          <w:szCs w:val="22"/>
        </w:rPr>
      </w:pPr>
      <w:hyperlink w:anchor="_Toc168357967" w:history="1">
        <w:r w:rsidR="006017A8" w:rsidRPr="00BD3F29">
          <w:rPr>
            <w:rStyle w:val="aa"/>
            <w:noProof/>
          </w:rPr>
          <w:t>1.1. Основные концепции  исследования потребителей</w:t>
        </w:r>
        <w:r w:rsidR="006017A8">
          <w:rPr>
            <w:noProof/>
            <w:webHidden/>
          </w:rPr>
          <w:tab/>
        </w:r>
        <w:r w:rsidR="006017A8">
          <w:rPr>
            <w:noProof/>
            <w:webHidden/>
          </w:rPr>
          <w:fldChar w:fldCharType="begin"/>
        </w:r>
        <w:r w:rsidR="006017A8">
          <w:rPr>
            <w:noProof/>
            <w:webHidden/>
          </w:rPr>
          <w:instrText xml:space="preserve"> PAGEREF _Toc168357967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21"/>
        <w:rPr>
          <w:rFonts w:ascii="Calibri" w:eastAsia="Times New Roman" w:hAnsi="Calibri"/>
          <w:noProof/>
          <w:sz w:val="22"/>
          <w:szCs w:val="22"/>
        </w:rPr>
      </w:pPr>
      <w:hyperlink w:anchor="_Toc168357968" w:history="1">
        <w:r w:rsidR="006017A8" w:rsidRPr="00BD3F29">
          <w:rPr>
            <w:rStyle w:val="aa"/>
            <w:noProof/>
          </w:rPr>
          <w:t>1.2. Модели покупательского поведения</w:t>
        </w:r>
        <w:r w:rsidR="006017A8">
          <w:rPr>
            <w:noProof/>
            <w:webHidden/>
          </w:rPr>
          <w:tab/>
        </w:r>
        <w:r w:rsidR="006017A8">
          <w:rPr>
            <w:noProof/>
            <w:webHidden/>
          </w:rPr>
          <w:fldChar w:fldCharType="begin"/>
        </w:r>
        <w:r w:rsidR="006017A8">
          <w:rPr>
            <w:noProof/>
            <w:webHidden/>
          </w:rPr>
          <w:instrText xml:space="preserve"> PAGEREF _Toc168357968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21"/>
        <w:rPr>
          <w:rFonts w:ascii="Calibri" w:eastAsia="Times New Roman" w:hAnsi="Calibri"/>
          <w:noProof/>
          <w:sz w:val="22"/>
          <w:szCs w:val="22"/>
        </w:rPr>
      </w:pPr>
      <w:hyperlink w:anchor="_Toc168357969" w:history="1">
        <w:r w:rsidR="006017A8" w:rsidRPr="00BD3F29">
          <w:rPr>
            <w:rStyle w:val="aa"/>
            <w:noProof/>
          </w:rPr>
          <w:t>1.3. Выбор стратегических полей деятельности предприятия</w:t>
        </w:r>
        <w:r w:rsidR="006017A8">
          <w:rPr>
            <w:noProof/>
            <w:webHidden/>
          </w:rPr>
          <w:tab/>
        </w:r>
        <w:r w:rsidR="006017A8">
          <w:rPr>
            <w:noProof/>
            <w:webHidden/>
          </w:rPr>
          <w:fldChar w:fldCharType="begin"/>
        </w:r>
        <w:r w:rsidR="006017A8">
          <w:rPr>
            <w:noProof/>
            <w:webHidden/>
          </w:rPr>
          <w:instrText xml:space="preserve"> PAGEREF _Toc168357969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11"/>
        <w:rPr>
          <w:rFonts w:ascii="Calibri" w:hAnsi="Calibri"/>
          <w:sz w:val="22"/>
          <w:szCs w:val="22"/>
        </w:rPr>
      </w:pPr>
      <w:hyperlink w:anchor="_Toc168357970" w:history="1">
        <w:r w:rsidR="006017A8" w:rsidRPr="00BD3F29">
          <w:rPr>
            <w:rStyle w:val="aa"/>
          </w:rPr>
          <w:t>Глава 2. Проведение исследования потребителей при составлении бизнес-плана организации отдела по торговле дверями</w:t>
        </w:r>
        <w:r w:rsidR="006017A8">
          <w:rPr>
            <w:webHidden/>
          </w:rPr>
          <w:tab/>
        </w:r>
        <w:r w:rsidR="006017A8">
          <w:rPr>
            <w:webHidden/>
          </w:rPr>
          <w:fldChar w:fldCharType="begin"/>
        </w:r>
        <w:r w:rsidR="006017A8">
          <w:rPr>
            <w:webHidden/>
          </w:rPr>
          <w:instrText xml:space="preserve"> PAGEREF _Toc168357970 \h </w:instrText>
        </w:r>
        <w:r w:rsidR="006017A8">
          <w:rPr>
            <w:webHidden/>
          </w:rPr>
        </w:r>
        <w:r w:rsidR="006017A8">
          <w:rPr>
            <w:webHidden/>
          </w:rPr>
          <w:fldChar w:fldCharType="separate"/>
        </w:r>
        <w:r w:rsidR="00F63E88">
          <w:rPr>
            <w:webHidden/>
          </w:rPr>
          <w:t>2</w:t>
        </w:r>
        <w:r w:rsidR="006017A8">
          <w:rPr>
            <w:webHidden/>
          </w:rPr>
          <w:fldChar w:fldCharType="end"/>
        </w:r>
      </w:hyperlink>
    </w:p>
    <w:p w:rsidR="006017A8" w:rsidRDefault="004A3961">
      <w:pPr>
        <w:pStyle w:val="21"/>
        <w:rPr>
          <w:rFonts w:ascii="Calibri" w:eastAsia="Times New Roman" w:hAnsi="Calibri"/>
          <w:noProof/>
          <w:sz w:val="22"/>
          <w:szCs w:val="22"/>
        </w:rPr>
      </w:pPr>
      <w:hyperlink w:anchor="_Toc168357971" w:history="1">
        <w:r w:rsidR="006017A8" w:rsidRPr="00BD3F29">
          <w:rPr>
            <w:rStyle w:val="aa"/>
            <w:noProof/>
          </w:rPr>
          <w:t>2.1. Описание предприятия</w:t>
        </w:r>
        <w:r w:rsidR="006017A8">
          <w:rPr>
            <w:noProof/>
            <w:webHidden/>
          </w:rPr>
          <w:tab/>
        </w:r>
        <w:r w:rsidR="006017A8">
          <w:rPr>
            <w:noProof/>
            <w:webHidden/>
          </w:rPr>
          <w:fldChar w:fldCharType="begin"/>
        </w:r>
        <w:r w:rsidR="006017A8">
          <w:rPr>
            <w:noProof/>
            <w:webHidden/>
          </w:rPr>
          <w:instrText xml:space="preserve"> PAGEREF _Toc168357971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21"/>
        <w:rPr>
          <w:rFonts w:ascii="Calibri" w:eastAsia="Times New Roman" w:hAnsi="Calibri"/>
          <w:noProof/>
          <w:sz w:val="22"/>
          <w:szCs w:val="22"/>
        </w:rPr>
      </w:pPr>
      <w:hyperlink w:anchor="_Toc168357972" w:history="1">
        <w:r w:rsidR="006017A8" w:rsidRPr="00BD3F29">
          <w:rPr>
            <w:rStyle w:val="aa"/>
            <w:noProof/>
          </w:rPr>
          <w:t>2.2 План маркетингового исследования</w:t>
        </w:r>
        <w:r w:rsidR="006017A8">
          <w:rPr>
            <w:noProof/>
            <w:webHidden/>
          </w:rPr>
          <w:tab/>
        </w:r>
        <w:r w:rsidR="006017A8">
          <w:rPr>
            <w:noProof/>
            <w:webHidden/>
          </w:rPr>
          <w:fldChar w:fldCharType="begin"/>
        </w:r>
        <w:r w:rsidR="006017A8">
          <w:rPr>
            <w:noProof/>
            <w:webHidden/>
          </w:rPr>
          <w:instrText xml:space="preserve"> PAGEREF _Toc168357972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21"/>
        <w:rPr>
          <w:rFonts w:ascii="Calibri" w:eastAsia="Times New Roman" w:hAnsi="Calibri"/>
          <w:noProof/>
          <w:sz w:val="22"/>
          <w:szCs w:val="22"/>
        </w:rPr>
      </w:pPr>
      <w:hyperlink w:anchor="_Toc168357973" w:history="1">
        <w:r w:rsidR="006017A8" w:rsidRPr="00BD3F29">
          <w:rPr>
            <w:rStyle w:val="aa"/>
            <w:noProof/>
          </w:rPr>
          <w:t>2.3. Результаты проведенного маркетингового исследования</w:t>
        </w:r>
        <w:r w:rsidR="006017A8">
          <w:rPr>
            <w:noProof/>
            <w:webHidden/>
          </w:rPr>
          <w:tab/>
        </w:r>
        <w:r w:rsidR="006017A8">
          <w:rPr>
            <w:noProof/>
            <w:webHidden/>
          </w:rPr>
          <w:fldChar w:fldCharType="begin"/>
        </w:r>
        <w:r w:rsidR="006017A8">
          <w:rPr>
            <w:noProof/>
            <w:webHidden/>
          </w:rPr>
          <w:instrText xml:space="preserve"> PAGEREF _Toc168357973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rPr>
          <w:rFonts w:ascii="Calibri" w:eastAsia="Times New Roman" w:hAnsi="Calibri"/>
          <w:noProof/>
          <w:sz w:val="22"/>
          <w:szCs w:val="22"/>
        </w:rPr>
      </w:pPr>
      <w:hyperlink w:anchor="_Toc168357974" w:history="1">
        <w:r w:rsidR="006017A8" w:rsidRPr="00BD3F29">
          <w:rPr>
            <w:rStyle w:val="aa"/>
            <w:noProof/>
          </w:rPr>
          <w:t>2.3.1.  Анализ потребительского рынка Режевского городского округа</w:t>
        </w:r>
        <w:r w:rsidR="006017A8">
          <w:rPr>
            <w:noProof/>
            <w:webHidden/>
          </w:rPr>
          <w:tab/>
        </w:r>
        <w:r w:rsidR="006017A8">
          <w:rPr>
            <w:noProof/>
            <w:webHidden/>
          </w:rPr>
          <w:fldChar w:fldCharType="begin"/>
        </w:r>
        <w:r w:rsidR="006017A8">
          <w:rPr>
            <w:noProof/>
            <w:webHidden/>
          </w:rPr>
          <w:instrText xml:space="preserve"> PAGEREF _Toc168357974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tabs>
          <w:tab w:val="left" w:pos="1540"/>
        </w:tabs>
        <w:rPr>
          <w:rFonts w:ascii="Calibri" w:eastAsia="Times New Roman" w:hAnsi="Calibri"/>
          <w:noProof/>
          <w:sz w:val="22"/>
          <w:szCs w:val="22"/>
        </w:rPr>
      </w:pPr>
      <w:hyperlink w:anchor="_Toc168357975" w:history="1">
        <w:r w:rsidR="006017A8" w:rsidRPr="00BD3F29">
          <w:rPr>
            <w:rStyle w:val="aa"/>
            <w:noProof/>
          </w:rPr>
          <w:t>2.3.2</w:t>
        </w:r>
        <w:r w:rsidR="006017A8">
          <w:rPr>
            <w:rFonts w:ascii="Calibri" w:eastAsia="Times New Roman" w:hAnsi="Calibri"/>
            <w:noProof/>
            <w:sz w:val="22"/>
            <w:szCs w:val="22"/>
          </w:rPr>
          <w:tab/>
        </w:r>
        <w:r w:rsidR="006017A8" w:rsidRPr="00BD3F29">
          <w:rPr>
            <w:rStyle w:val="aa"/>
            <w:noProof/>
          </w:rPr>
          <w:t>Сегментация  потребителей по географическому признаку</w:t>
        </w:r>
        <w:r w:rsidR="006017A8">
          <w:rPr>
            <w:noProof/>
            <w:webHidden/>
          </w:rPr>
          <w:tab/>
        </w:r>
        <w:r w:rsidR="006017A8">
          <w:rPr>
            <w:noProof/>
            <w:webHidden/>
          </w:rPr>
          <w:fldChar w:fldCharType="begin"/>
        </w:r>
        <w:r w:rsidR="006017A8">
          <w:rPr>
            <w:noProof/>
            <w:webHidden/>
          </w:rPr>
          <w:instrText xml:space="preserve"> PAGEREF _Toc168357975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tabs>
          <w:tab w:val="left" w:pos="1540"/>
        </w:tabs>
        <w:rPr>
          <w:rFonts w:ascii="Calibri" w:eastAsia="Times New Roman" w:hAnsi="Calibri"/>
          <w:noProof/>
          <w:sz w:val="22"/>
          <w:szCs w:val="22"/>
        </w:rPr>
      </w:pPr>
      <w:hyperlink w:anchor="_Toc168357976" w:history="1">
        <w:r w:rsidR="006017A8" w:rsidRPr="00BD3F29">
          <w:rPr>
            <w:rStyle w:val="aa"/>
            <w:noProof/>
          </w:rPr>
          <w:t>2.3.3</w:t>
        </w:r>
        <w:r w:rsidR="006017A8">
          <w:rPr>
            <w:rFonts w:ascii="Calibri" w:eastAsia="Times New Roman" w:hAnsi="Calibri"/>
            <w:noProof/>
            <w:sz w:val="22"/>
            <w:szCs w:val="22"/>
          </w:rPr>
          <w:tab/>
        </w:r>
        <w:r w:rsidR="006017A8" w:rsidRPr="00BD3F29">
          <w:rPr>
            <w:rStyle w:val="aa"/>
            <w:noProof/>
          </w:rPr>
          <w:t>Социально-демографические характеристики покупателей магазина «Двери +»</w:t>
        </w:r>
        <w:r w:rsidR="006017A8">
          <w:rPr>
            <w:noProof/>
            <w:webHidden/>
          </w:rPr>
          <w:tab/>
        </w:r>
        <w:r w:rsidR="006017A8">
          <w:rPr>
            <w:noProof/>
            <w:webHidden/>
          </w:rPr>
          <w:fldChar w:fldCharType="begin"/>
        </w:r>
        <w:r w:rsidR="006017A8">
          <w:rPr>
            <w:noProof/>
            <w:webHidden/>
          </w:rPr>
          <w:instrText xml:space="preserve"> PAGEREF _Toc168357976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tabs>
          <w:tab w:val="left" w:pos="1540"/>
        </w:tabs>
        <w:rPr>
          <w:rFonts w:ascii="Calibri" w:eastAsia="Times New Roman" w:hAnsi="Calibri"/>
          <w:noProof/>
          <w:sz w:val="22"/>
          <w:szCs w:val="22"/>
        </w:rPr>
      </w:pPr>
      <w:hyperlink w:anchor="_Toc168357977" w:history="1">
        <w:r w:rsidR="006017A8" w:rsidRPr="00BD3F29">
          <w:rPr>
            <w:rStyle w:val="aa"/>
            <w:noProof/>
          </w:rPr>
          <w:t>2.3.4</w:t>
        </w:r>
        <w:r w:rsidR="006017A8">
          <w:rPr>
            <w:rFonts w:ascii="Calibri" w:eastAsia="Times New Roman" w:hAnsi="Calibri"/>
            <w:noProof/>
            <w:sz w:val="22"/>
            <w:szCs w:val="22"/>
          </w:rPr>
          <w:tab/>
        </w:r>
        <w:r w:rsidR="006017A8" w:rsidRPr="00BD3F29">
          <w:rPr>
            <w:rStyle w:val="aa"/>
            <w:noProof/>
          </w:rPr>
          <w:t>Анализ источников получения информации о предприятии.</w:t>
        </w:r>
        <w:r w:rsidR="006017A8">
          <w:rPr>
            <w:noProof/>
            <w:webHidden/>
          </w:rPr>
          <w:tab/>
        </w:r>
        <w:r w:rsidR="006017A8">
          <w:rPr>
            <w:noProof/>
            <w:webHidden/>
          </w:rPr>
          <w:fldChar w:fldCharType="begin"/>
        </w:r>
        <w:r w:rsidR="006017A8">
          <w:rPr>
            <w:noProof/>
            <w:webHidden/>
          </w:rPr>
          <w:instrText xml:space="preserve"> PAGEREF _Toc168357977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tabs>
          <w:tab w:val="left" w:pos="1540"/>
        </w:tabs>
        <w:rPr>
          <w:rFonts w:ascii="Calibri" w:eastAsia="Times New Roman" w:hAnsi="Calibri"/>
          <w:noProof/>
          <w:sz w:val="22"/>
          <w:szCs w:val="22"/>
        </w:rPr>
      </w:pPr>
      <w:hyperlink w:anchor="_Toc168357978" w:history="1">
        <w:r w:rsidR="006017A8" w:rsidRPr="00BD3F29">
          <w:rPr>
            <w:rStyle w:val="aa"/>
            <w:noProof/>
          </w:rPr>
          <w:t>2.3.5</w:t>
        </w:r>
        <w:r w:rsidR="006017A8">
          <w:rPr>
            <w:rFonts w:ascii="Calibri" w:eastAsia="Times New Roman" w:hAnsi="Calibri"/>
            <w:noProof/>
            <w:sz w:val="22"/>
            <w:szCs w:val="22"/>
          </w:rPr>
          <w:tab/>
        </w:r>
        <w:r w:rsidR="006017A8" w:rsidRPr="00BD3F29">
          <w:rPr>
            <w:rStyle w:val="aa"/>
            <w:noProof/>
          </w:rPr>
          <w:t>Анализ степени удовлетворенности товарами и услугами предприятия</w:t>
        </w:r>
        <w:r w:rsidR="006017A8">
          <w:rPr>
            <w:noProof/>
            <w:webHidden/>
          </w:rPr>
          <w:tab/>
        </w:r>
        <w:r w:rsidR="006017A8">
          <w:rPr>
            <w:noProof/>
            <w:webHidden/>
          </w:rPr>
          <w:fldChar w:fldCharType="begin"/>
        </w:r>
        <w:r w:rsidR="006017A8">
          <w:rPr>
            <w:noProof/>
            <w:webHidden/>
          </w:rPr>
          <w:instrText xml:space="preserve"> PAGEREF _Toc168357978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tabs>
          <w:tab w:val="left" w:pos="1540"/>
        </w:tabs>
        <w:rPr>
          <w:rFonts w:ascii="Calibri" w:eastAsia="Times New Roman" w:hAnsi="Calibri"/>
          <w:noProof/>
          <w:sz w:val="22"/>
          <w:szCs w:val="22"/>
        </w:rPr>
      </w:pPr>
      <w:hyperlink w:anchor="_Toc168357979" w:history="1">
        <w:r w:rsidR="006017A8" w:rsidRPr="00BD3F29">
          <w:rPr>
            <w:rStyle w:val="aa"/>
            <w:noProof/>
          </w:rPr>
          <w:t>2.3.6</w:t>
        </w:r>
        <w:r w:rsidR="006017A8">
          <w:rPr>
            <w:rFonts w:ascii="Calibri" w:eastAsia="Times New Roman" w:hAnsi="Calibri"/>
            <w:noProof/>
            <w:sz w:val="22"/>
            <w:szCs w:val="22"/>
          </w:rPr>
          <w:tab/>
        </w:r>
        <w:r w:rsidR="006017A8" w:rsidRPr="00BD3F29">
          <w:rPr>
            <w:rStyle w:val="aa"/>
            <w:noProof/>
          </w:rPr>
          <w:t>Анализ конкурентного состава рынка</w:t>
        </w:r>
        <w:r w:rsidR="006017A8">
          <w:rPr>
            <w:noProof/>
            <w:webHidden/>
          </w:rPr>
          <w:tab/>
        </w:r>
        <w:r w:rsidR="006017A8">
          <w:rPr>
            <w:noProof/>
            <w:webHidden/>
          </w:rPr>
          <w:fldChar w:fldCharType="begin"/>
        </w:r>
        <w:r w:rsidR="006017A8">
          <w:rPr>
            <w:noProof/>
            <w:webHidden/>
          </w:rPr>
          <w:instrText xml:space="preserve"> PAGEREF _Toc168357979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tabs>
          <w:tab w:val="left" w:pos="1540"/>
        </w:tabs>
        <w:rPr>
          <w:rFonts w:ascii="Calibri" w:eastAsia="Times New Roman" w:hAnsi="Calibri"/>
          <w:noProof/>
          <w:sz w:val="22"/>
          <w:szCs w:val="22"/>
        </w:rPr>
      </w:pPr>
      <w:hyperlink w:anchor="_Toc168357980" w:history="1">
        <w:r w:rsidR="006017A8" w:rsidRPr="00BD3F29">
          <w:rPr>
            <w:rStyle w:val="aa"/>
            <w:noProof/>
          </w:rPr>
          <w:t>2.3.7</w:t>
        </w:r>
        <w:r w:rsidR="006017A8">
          <w:rPr>
            <w:rFonts w:ascii="Calibri" w:eastAsia="Times New Roman" w:hAnsi="Calibri"/>
            <w:noProof/>
            <w:sz w:val="22"/>
            <w:szCs w:val="22"/>
          </w:rPr>
          <w:tab/>
        </w:r>
        <w:r w:rsidR="006017A8" w:rsidRPr="00BD3F29">
          <w:rPr>
            <w:rStyle w:val="aa"/>
            <w:noProof/>
          </w:rPr>
          <w:t>Выбор новых направлений деятельности предприятия</w:t>
        </w:r>
        <w:r w:rsidR="006017A8">
          <w:rPr>
            <w:noProof/>
            <w:webHidden/>
          </w:rPr>
          <w:tab/>
        </w:r>
        <w:r w:rsidR="006017A8">
          <w:rPr>
            <w:noProof/>
            <w:webHidden/>
          </w:rPr>
          <w:fldChar w:fldCharType="begin"/>
        </w:r>
        <w:r w:rsidR="006017A8">
          <w:rPr>
            <w:noProof/>
            <w:webHidden/>
          </w:rPr>
          <w:instrText xml:space="preserve"> PAGEREF _Toc168357980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31"/>
        <w:tabs>
          <w:tab w:val="left" w:pos="1540"/>
        </w:tabs>
        <w:rPr>
          <w:rFonts w:ascii="Calibri" w:eastAsia="Times New Roman" w:hAnsi="Calibri"/>
          <w:noProof/>
          <w:sz w:val="22"/>
          <w:szCs w:val="22"/>
        </w:rPr>
      </w:pPr>
      <w:hyperlink w:anchor="_Toc168357981" w:history="1">
        <w:r w:rsidR="006017A8" w:rsidRPr="00BD3F29">
          <w:rPr>
            <w:rStyle w:val="aa"/>
            <w:noProof/>
          </w:rPr>
          <w:t>2.3.8</w:t>
        </w:r>
        <w:r w:rsidR="006017A8">
          <w:rPr>
            <w:rFonts w:ascii="Calibri" w:eastAsia="Times New Roman" w:hAnsi="Calibri"/>
            <w:noProof/>
            <w:sz w:val="22"/>
            <w:szCs w:val="22"/>
          </w:rPr>
          <w:tab/>
        </w:r>
        <w:r w:rsidR="006017A8" w:rsidRPr="00BD3F29">
          <w:rPr>
            <w:rStyle w:val="aa"/>
            <w:noProof/>
          </w:rPr>
          <w:t>Рекомендации</w:t>
        </w:r>
        <w:r w:rsidR="006017A8">
          <w:rPr>
            <w:noProof/>
            <w:webHidden/>
          </w:rPr>
          <w:tab/>
        </w:r>
        <w:r w:rsidR="006017A8">
          <w:rPr>
            <w:noProof/>
            <w:webHidden/>
          </w:rPr>
          <w:fldChar w:fldCharType="begin"/>
        </w:r>
        <w:r w:rsidR="006017A8">
          <w:rPr>
            <w:noProof/>
            <w:webHidden/>
          </w:rPr>
          <w:instrText xml:space="preserve"> PAGEREF _Toc168357981 \h </w:instrText>
        </w:r>
        <w:r w:rsidR="006017A8">
          <w:rPr>
            <w:noProof/>
            <w:webHidden/>
          </w:rPr>
        </w:r>
        <w:r w:rsidR="006017A8">
          <w:rPr>
            <w:noProof/>
            <w:webHidden/>
          </w:rPr>
          <w:fldChar w:fldCharType="separate"/>
        </w:r>
        <w:r w:rsidR="00F63E88">
          <w:rPr>
            <w:noProof/>
            <w:webHidden/>
          </w:rPr>
          <w:t>2</w:t>
        </w:r>
        <w:r w:rsidR="006017A8">
          <w:rPr>
            <w:noProof/>
            <w:webHidden/>
          </w:rPr>
          <w:fldChar w:fldCharType="end"/>
        </w:r>
      </w:hyperlink>
    </w:p>
    <w:p w:rsidR="006017A8" w:rsidRDefault="004A3961">
      <w:pPr>
        <w:pStyle w:val="11"/>
        <w:rPr>
          <w:rFonts w:ascii="Calibri" w:hAnsi="Calibri"/>
          <w:sz w:val="22"/>
          <w:szCs w:val="22"/>
        </w:rPr>
      </w:pPr>
      <w:hyperlink w:anchor="_Toc168357982" w:history="1">
        <w:r w:rsidR="006017A8" w:rsidRPr="00BD3F29">
          <w:rPr>
            <w:rStyle w:val="aa"/>
          </w:rPr>
          <w:t>Заключение</w:t>
        </w:r>
        <w:r w:rsidR="006017A8">
          <w:rPr>
            <w:webHidden/>
          </w:rPr>
          <w:tab/>
        </w:r>
        <w:r w:rsidR="006017A8">
          <w:rPr>
            <w:webHidden/>
          </w:rPr>
          <w:fldChar w:fldCharType="begin"/>
        </w:r>
        <w:r w:rsidR="006017A8">
          <w:rPr>
            <w:webHidden/>
          </w:rPr>
          <w:instrText xml:space="preserve"> PAGEREF _Toc168357982 \h </w:instrText>
        </w:r>
        <w:r w:rsidR="006017A8">
          <w:rPr>
            <w:webHidden/>
          </w:rPr>
        </w:r>
        <w:r w:rsidR="006017A8">
          <w:rPr>
            <w:webHidden/>
          </w:rPr>
          <w:fldChar w:fldCharType="separate"/>
        </w:r>
        <w:r w:rsidR="00F63E88">
          <w:rPr>
            <w:webHidden/>
          </w:rPr>
          <w:t>2</w:t>
        </w:r>
        <w:r w:rsidR="006017A8">
          <w:rPr>
            <w:webHidden/>
          </w:rPr>
          <w:fldChar w:fldCharType="end"/>
        </w:r>
      </w:hyperlink>
    </w:p>
    <w:p w:rsidR="006017A8" w:rsidRDefault="004A3961">
      <w:pPr>
        <w:pStyle w:val="11"/>
        <w:rPr>
          <w:rFonts w:ascii="Calibri" w:hAnsi="Calibri"/>
          <w:sz w:val="22"/>
          <w:szCs w:val="22"/>
        </w:rPr>
      </w:pPr>
      <w:hyperlink w:anchor="_Toc168357983" w:history="1">
        <w:r w:rsidR="006017A8" w:rsidRPr="00BD3F29">
          <w:rPr>
            <w:rStyle w:val="aa"/>
          </w:rPr>
          <w:t>Список литературы</w:t>
        </w:r>
        <w:r w:rsidR="006017A8">
          <w:rPr>
            <w:webHidden/>
          </w:rPr>
          <w:tab/>
        </w:r>
        <w:r w:rsidR="006017A8">
          <w:rPr>
            <w:webHidden/>
          </w:rPr>
          <w:fldChar w:fldCharType="begin"/>
        </w:r>
        <w:r w:rsidR="006017A8">
          <w:rPr>
            <w:webHidden/>
          </w:rPr>
          <w:instrText xml:space="preserve"> PAGEREF _Toc168357983 \h </w:instrText>
        </w:r>
        <w:r w:rsidR="006017A8">
          <w:rPr>
            <w:webHidden/>
          </w:rPr>
        </w:r>
        <w:r w:rsidR="006017A8">
          <w:rPr>
            <w:webHidden/>
          </w:rPr>
          <w:fldChar w:fldCharType="separate"/>
        </w:r>
        <w:r w:rsidR="00F63E88">
          <w:rPr>
            <w:webHidden/>
          </w:rPr>
          <w:t>2</w:t>
        </w:r>
        <w:r w:rsidR="006017A8">
          <w:rPr>
            <w:webHidden/>
          </w:rPr>
          <w:fldChar w:fldCharType="end"/>
        </w:r>
      </w:hyperlink>
    </w:p>
    <w:p w:rsidR="006017A8" w:rsidRDefault="004A3961">
      <w:pPr>
        <w:pStyle w:val="11"/>
        <w:rPr>
          <w:rFonts w:ascii="Calibri" w:hAnsi="Calibri"/>
          <w:sz w:val="22"/>
          <w:szCs w:val="22"/>
        </w:rPr>
      </w:pPr>
      <w:hyperlink w:anchor="_Toc168357984" w:history="1">
        <w:r w:rsidR="006017A8" w:rsidRPr="00BD3F29">
          <w:rPr>
            <w:rStyle w:val="aa"/>
          </w:rPr>
          <w:t>Приложение 1</w:t>
        </w:r>
        <w:r w:rsidR="006017A8">
          <w:rPr>
            <w:webHidden/>
          </w:rPr>
          <w:tab/>
        </w:r>
        <w:r w:rsidR="006017A8">
          <w:rPr>
            <w:webHidden/>
          </w:rPr>
          <w:fldChar w:fldCharType="begin"/>
        </w:r>
        <w:r w:rsidR="006017A8">
          <w:rPr>
            <w:webHidden/>
          </w:rPr>
          <w:instrText xml:space="preserve"> PAGEREF _Toc168357984 \h </w:instrText>
        </w:r>
        <w:r w:rsidR="006017A8">
          <w:rPr>
            <w:webHidden/>
          </w:rPr>
        </w:r>
        <w:r w:rsidR="006017A8">
          <w:rPr>
            <w:webHidden/>
          </w:rPr>
          <w:fldChar w:fldCharType="separate"/>
        </w:r>
        <w:r w:rsidR="00F63E88">
          <w:rPr>
            <w:webHidden/>
          </w:rPr>
          <w:t>2</w:t>
        </w:r>
        <w:r w:rsidR="006017A8">
          <w:rPr>
            <w:webHidden/>
          </w:rPr>
          <w:fldChar w:fldCharType="end"/>
        </w:r>
      </w:hyperlink>
    </w:p>
    <w:p w:rsidR="00AA0F12" w:rsidRDefault="00AF3F10" w:rsidP="00C97F8F">
      <w:pPr>
        <w:pStyle w:val="1"/>
      </w:pPr>
      <w:r>
        <w:fldChar w:fldCharType="end"/>
      </w:r>
      <w:r w:rsidR="00AA0F12">
        <w:br w:type="page"/>
      </w:r>
      <w:bookmarkStart w:id="1" w:name="_Toc168357965"/>
      <w:r w:rsidR="00AA0F12">
        <w:lastRenderedPageBreak/>
        <w:t>Введение</w:t>
      </w:r>
      <w:bookmarkEnd w:id="1"/>
    </w:p>
    <w:p w:rsidR="008C3581" w:rsidRPr="008C3581" w:rsidRDefault="008C3581" w:rsidP="008C3581">
      <w:pPr>
        <w:spacing w:line="348" w:lineRule="auto"/>
        <w:ind w:firstLine="709"/>
        <w:jc w:val="both"/>
      </w:pPr>
      <w:r w:rsidRPr="008C3581">
        <w:t>В прошлом деятели рынка учились понимать своих потребителей в процессе повседневного торгового общения с ними. Однако рост размеров фирм и рынков лишил многих распорядителей маркетинга непосредственных контактов со своими клиентами. Управляющим приходится все чаще прибегать к исследованию потребителей. Они тратят больше, чем когда-либо раньше, на изучение потребителей, пытаясь выяснить, кто именно покупает, как именно покупает, когда именно покупает, где именно покупает и почему именно покупает.</w:t>
      </w:r>
    </w:p>
    <w:p w:rsidR="008C3581" w:rsidRDefault="008C3581" w:rsidP="008C3581">
      <w:pPr>
        <w:spacing w:line="348" w:lineRule="auto"/>
        <w:ind w:firstLine="709"/>
        <w:jc w:val="both"/>
      </w:pPr>
      <w:r w:rsidRPr="00AA0F12">
        <w:t>Исследование потребителей (существующих и потенциальных) — это наиболее востребованный</w:t>
      </w:r>
      <w:r w:rsidR="00F11020">
        <w:t xml:space="preserve"> и актуальный</w:t>
      </w:r>
      <w:r w:rsidRPr="00AA0F12">
        <w:t xml:space="preserve"> </w:t>
      </w:r>
      <w:r>
        <w:t xml:space="preserve">в настоящее время </w:t>
      </w:r>
      <w:r w:rsidRPr="00AA0F12">
        <w:t xml:space="preserve">вид </w:t>
      </w:r>
      <w:r>
        <w:t xml:space="preserve">маркетинговых </w:t>
      </w:r>
      <w:r w:rsidRPr="00AA0F12">
        <w:t>исследований, так как именно потребители, покупая товары компании, приносят ей весь ее доход. Соответственно, если компания изучает своих клиентов, их желания, предпочтения, то сможет предложить именно то, в чем они нуждаются, причем лучше, чем это сделают другие. При этом все будут довольны (пожалуй, кроме конкурентов): компания — уровнем своих доходов; потребители — тем, что их пожелания выполнили.</w:t>
      </w:r>
    </w:p>
    <w:p w:rsidR="006A3FAD" w:rsidRDefault="006A3FAD" w:rsidP="008C3581">
      <w:pPr>
        <w:spacing w:line="348" w:lineRule="auto"/>
        <w:ind w:firstLine="709"/>
        <w:jc w:val="both"/>
      </w:pPr>
      <w:r>
        <w:t>Именно на основе исследования потребителей, их предпочтений современные компании формируют стратегические поля своей деятельности.</w:t>
      </w:r>
    </w:p>
    <w:p w:rsidR="00F11020" w:rsidRDefault="00F11020" w:rsidP="00F11020">
      <w:pPr>
        <w:spacing w:line="348" w:lineRule="auto"/>
        <w:ind w:firstLine="709"/>
        <w:jc w:val="both"/>
      </w:pPr>
      <w:r>
        <w:t>Объектом исследования настоящей курсовой работы является магазин «Двери +» (</w:t>
      </w:r>
      <w:r w:rsidR="006C0F6D">
        <w:t>ООО «Свобода-Центр Урал»</w:t>
      </w:r>
      <w:r>
        <w:t>.), специализирующийся на торговле межкомнатными дверями.</w:t>
      </w:r>
      <w:r w:rsidR="006A3FAD">
        <w:t xml:space="preserve"> Предприятие расположено в г. Реже Свердловской области.</w:t>
      </w:r>
    </w:p>
    <w:p w:rsidR="00F11020" w:rsidRDefault="00F11020" w:rsidP="00F11020">
      <w:pPr>
        <w:spacing w:line="348" w:lineRule="auto"/>
        <w:ind w:firstLine="709"/>
        <w:jc w:val="both"/>
      </w:pPr>
      <w:r>
        <w:t xml:space="preserve">Предмет исследования </w:t>
      </w:r>
      <w:r w:rsidR="006A3FAD">
        <w:t>–</w:t>
      </w:r>
      <w:r>
        <w:t xml:space="preserve"> </w:t>
      </w:r>
      <w:r w:rsidR="006A3FAD">
        <w:t>потребители продукции и услуг данного предприятия.</w:t>
      </w:r>
    </w:p>
    <w:p w:rsidR="0044509B" w:rsidRDefault="0044509B" w:rsidP="00F11020">
      <w:pPr>
        <w:spacing w:line="348" w:lineRule="auto"/>
        <w:ind w:firstLine="709"/>
        <w:jc w:val="both"/>
      </w:pPr>
      <w:r>
        <w:t xml:space="preserve">Цель настоящей курсовой работы – </w:t>
      </w:r>
      <w:r w:rsidR="00F11020">
        <w:t xml:space="preserve">провести исследование потребителей </w:t>
      </w:r>
      <w:r w:rsidR="006A3FAD">
        <w:t xml:space="preserve">продукции и услуг </w:t>
      </w:r>
      <w:r w:rsidR="006C0F6D">
        <w:t>ООО «Свобода-Центр Урал».</w:t>
      </w:r>
    </w:p>
    <w:p w:rsidR="006A3FAD" w:rsidRDefault="00F11020" w:rsidP="00F11020">
      <w:pPr>
        <w:spacing w:line="348" w:lineRule="auto"/>
        <w:ind w:firstLine="709"/>
        <w:jc w:val="both"/>
      </w:pPr>
      <w:r>
        <w:t>В соответствии с поставленной целью сформулируем задачи исследования</w:t>
      </w:r>
      <w:r w:rsidR="006A3FAD">
        <w:t>:</w:t>
      </w:r>
    </w:p>
    <w:p w:rsidR="006A3FAD" w:rsidRDefault="006A3FAD" w:rsidP="006C0F6D">
      <w:pPr>
        <w:numPr>
          <w:ilvl w:val="0"/>
          <w:numId w:val="27"/>
        </w:numPr>
        <w:spacing w:line="348" w:lineRule="auto"/>
        <w:jc w:val="both"/>
      </w:pPr>
      <w:r>
        <w:t>Определить направления исследования потребителей;</w:t>
      </w:r>
    </w:p>
    <w:p w:rsidR="00D242DC" w:rsidRDefault="00D242DC" w:rsidP="00F11020">
      <w:pPr>
        <w:spacing w:line="348" w:lineRule="auto"/>
        <w:ind w:firstLine="709"/>
        <w:jc w:val="both"/>
      </w:pPr>
    </w:p>
    <w:p w:rsidR="00D242DC" w:rsidRDefault="00D242DC" w:rsidP="006C0F6D">
      <w:pPr>
        <w:numPr>
          <w:ilvl w:val="0"/>
          <w:numId w:val="27"/>
        </w:numPr>
        <w:spacing w:line="348" w:lineRule="auto"/>
        <w:jc w:val="both"/>
      </w:pPr>
      <w:r>
        <w:lastRenderedPageBreak/>
        <w:t>Изучить основные методы анализа потребителей;</w:t>
      </w:r>
    </w:p>
    <w:p w:rsidR="00D242DC" w:rsidRDefault="00D242DC" w:rsidP="006C0F6D">
      <w:pPr>
        <w:numPr>
          <w:ilvl w:val="0"/>
          <w:numId w:val="27"/>
        </w:numPr>
        <w:spacing w:line="348" w:lineRule="auto"/>
        <w:jc w:val="both"/>
      </w:pPr>
      <w:r>
        <w:t>Провести анализ потребительского рынка Режевского городс</w:t>
      </w:r>
      <w:r w:rsidR="006C0F6D">
        <w:t>к</w:t>
      </w:r>
      <w:r>
        <w:t>ого округа,</w:t>
      </w:r>
    </w:p>
    <w:p w:rsidR="006C0F6D" w:rsidRDefault="006C0F6D" w:rsidP="006C0F6D">
      <w:pPr>
        <w:numPr>
          <w:ilvl w:val="0"/>
          <w:numId w:val="27"/>
        </w:numPr>
        <w:spacing w:line="348" w:lineRule="auto"/>
        <w:jc w:val="both"/>
      </w:pPr>
      <w:r>
        <w:t>Провести сегментацию покупателей магазина «Двери+» по географическому признаку, по полу, возрасту и уровню дохода;</w:t>
      </w:r>
    </w:p>
    <w:p w:rsidR="006C0F6D" w:rsidRDefault="006C0F6D" w:rsidP="006C0F6D">
      <w:pPr>
        <w:numPr>
          <w:ilvl w:val="0"/>
          <w:numId w:val="27"/>
        </w:numPr>
        <w:spacing w:line="348" w:lineRule="auto"/>
        <w:jc w:val="both"/>
      </w:pPr>
      <w:r>
        <w:t>Проанализировать конкурентный состав рынка межкомнатных дверей и сейф-дверей РГО;</w:t>
      </w:r>
    </w:p>
    <w:p w:rsidR="006C0F6D" w:rsidRDefault="006C0F6D" w:rsidP="006C0F6D">
      <w:pPr>
        <w:numPr>
          <w:ilvl w:val="0"/>
          <w:numId w:val="27"/>
        </w:numPr>
        <w:spacing w:line="348" w:lineRule="auto"/>
        <w:jc w:val="both"/>
      </w:pPr>
      <w:r>
        <w:t>Выработать рекомендации о целесообразности  организации нового отдела магазина «Двери +» в другом районе города;</w:t>
      </w:r>
    </w:p>
    <w:p w:rsidR="006C0F6D" w:rsidRDefault="006C0F6D" w:rsidP="006C0F6D">
      <w:pPr>
        <w:numPr>
          <w:ilvl w:val="0"/>
          <w:numId w:val="27"/>
        </w:numPr>
        <w:spacing w:line="348" w:lineRule="auto"/>
        <w:jc w:val="both"/>
      </w:pPr>
      <w:r>
        <w:t>Выработать рекомендации по расширению сфер деятельности фирмы ООО «Свобода-Центр Урал».</w:t>
      </w:r>
    </w:p>
    <w:p w:rsidR="00F11020" w:rsidRDefault="00F11020" w:rsidP="00F11020">
      <w:pPr>
        <w:spacing w:line="348" w:lineRule="auto"/>
        <w:ind w:firstLine="709"/>
        <w:jc w:val="both"/>
      </w:pPr>
      <w:r>
        <w:t xml:space="preserve"> </w:t>
      </w:r>
    </w:p>
    <w:p w:rsidR="00F11020" w:rsidRDefault="00F11020" w:rsidP="008C3581">
      <w:pPr>
        <w:spacing w:line="348" w:lineRule="auto"/>
        <w:ind w:firstLine="709"/>
        <w:jc w:val="both"/>
      </w:pPr>
      <w:r>
        <w:t xml:space="preserve">Базой исследования послужила учебная и методическая литература, внутренние данные предприятия, </w:t>
      </w:r>
      <w:r w:rsidR="006C0F6D">
        <w:t>публикации в СМИ (в том числе электронных).</w:t>
      </w:r>
    </w:p>
    <w:p w:rsidR="00490F84" w:rsidRDefault="00490F84" w:rsidP="008C3581">
      <w:pPr>
        <w:spacing w:line="348" w:lineRule="auto"/>
        <w:ind w:firstLine="709"/>
        <w:jc w:val="both"/>
      </w:pPr>
    </w:p>
    <w:p w:rsidR="00490F84" w:rsidRDefault="00490F84" w:rsidP="008C3581">
      <w:pPr>
        <w:spacing w:line="348" w:lineRule="auto"/>
        <w:ind w:firstLine="709"/>
        <w:jc w:val="both"/>
      </w:pPr>
    </w:p>
    <w:p w:rsidR="00490F84" w:rsidRPr="00AA0F12" w:rsidRDefault="00490F84" w:rsidP="008C3581">
      <w:pPr>
        <w:spacing w:line="348" w:lineRule="auto"/>
        <w:ind w:firstLine="709"/>
        <w:jc w:val="both"/>
      </w:pPr>
    </w:p>
    <w:p w:rsidR="008C3581" w:rsidRDefault="008C3581" w:rsidP="00C97F8F">
      <w:pPr>
        <w:pStyle w:val="1"/>
      </w:pPr>
    </w:p>
    <w:p w:rsidR="00AA0F12" w:rsidRDefault="00AA0F12" w:rsidP="00C97F8F">
      <w:pPr>
        <w:pStyle w:val="1"/>
      </w:pPr>
      <w:r>
        <w:br w:type="page"/>
      </w:r>
      <w:bookmarkStart w:id="2" w:name="_Toc168357966"/>
      <w:r>
        <w:lastRenderedPageBreak/>
        <w:t>Глава 1. Исследование потребителей</w:t>
      </w:r>
      <w:r w:rsidR="00906849">
        <w:t xml:space="preserve"> и формирование стратегических полей деятельности</w:t>
      </w:r>
      <w:bookmarkEnd w:id="2"/>
    </w:p>
    <w:p w:rsidR="004862F4" w:rsidRDefault="00860E83" w:rsidP="00924423">
      <w:pPr>
        <w:pStyle w:val="2"/>
      </w:pPr>
      <w:bookmarkStart w:id="3" w:name="_Toc168357967"/>
      <w:r>
        <w:t>1</w:t>
      </w:r>
      <w:r w:rsidR="00452AAB">
        <w:t>.1</w:t>
      </w:r>
      <w:r>
        <w:t xml:space="preserve">. </w:t>
      </w:r>
      <w:r w:rsidR="00BA7AFC">
        <w:t xml:space="preserve">Основные концепции </w:t>
      </w:r>
      <w:r w:rsidR="00D242DC">
        <w:t xml:space="preserve"> </w:t>
      </w:r>
      <w:r w:rsidR="004862F4">
        <w:t>исследования потребителей</w:t>
      </w:r>
      <w:bookmarkEnd w:id="3"/>
    </w:p>
    <w:p w:rsidR="00BA7AFC" w:rsidRDefault="00BA7AFC" w:rsidP="00BA7AFC">
      <w:pPr>
        <w:spacing w:line="348" w:lineRule="auto"/>
        <w:ind w:firstLine="709"/>
        <w:jc w:val="both"/>
      </w:pPr>
      <w:r>
        <w:t>По мнению известного европейского маркетолога Жан-Жака Ламбена, «маркетинг - это социальный процесс, направленный на удовлетворение потребностей и желаний  людей  и  организаций  путем  обеспечения  свободного  конкурентного  обмена товарами и услугами, представляющими ценность для покупателя». Придавать должное значение маркетингу означает: удовлетворять потребности клиента и получать при этом максимальную прибыль.</w:t>
      </w:r>
    </w:p>
    <w:p w:rsidR="00BA7AFC" w:rsidRDefault="00BA7AFC" w:rsidP="00BA7AFC">
      <w:pPr>
        <w:spacing w:line="348" w:lineRule="auto"/>
        <w:ind w:firstLine="709"/>
        <w:jc w:val="both"/>
      </w:pPr>
      <w:r>
        <w:t>Работа  с  потребителем –  анализ,  прогноз  является  повседневной  составляющей профессиональной деятельности каждого специалиста, занятого в сфере маркетинга. С развитием  рыночных  отношений  и  усилением  конкуренции   в  России  работа  с потребителем  становится  все  более  актуальной  для  всех  участников  рыночных отношений.</w:t>
      </w:r>
    </w:p>
    <w:p w:rsidR="00940E18" w:rsidRDefault="00166C1B" w:rsidP="00166C1B">
      <w:pPr>
        <w:spacing w:line="348" w:lineRule="auto"/>
        <w:ind w:firstLine="709"/>
        <w:jc w:val="both"/>
      </w:pPr>
      <w:r>
        <w:t xml:space="preserve">Анализ потребителя базируется на  концепции “7  Оs” (по  начальным  и  конечным  буквам  английских  терминов)  и складывается из изучения следующих элементов:     </w:t>
      </w:r>
    </w:p>
    <w:p w:rsidR="00940E18" w:rsidRDefault="00824219" w:rsidP="00940E18">
      <w:pPr>
        <w:numPr>
          <w:ilvl w:val="0"/>
          <w:numId w:val="15"/>
        </w:numPr>
        <w:spacing w:line="372" w:lineRule="auto"/>
        <w:jc w:val="both"/>
      </w:pPr>
      <w:r w:rsidRPr="00824219">
        <w:t>Occupants</w:t>
      </w:r>
      <w:r>
        <w:t xml:space="preserve"> - </w:t>
      </w:r>
      <w:r w:rsidR="00166C1B">
        <w:t xml:space="preserve">участников рынка (кто осуществляет покупки на рынке?);     </w:t>
      </w:r>
    </w:p>
    <w:p w:rsidR="00940E18" w:rsidRDefault="00824219" w:rsidP="00940E18">
      <w:pPr>
        <w:numPr>
          <w:ilvl w:val="0"/>
          <w:numId w:val="15"/>
        </w:numPr>
        <w:spacing w:line="372" w:lineRule="auto"/>
        <w:jc w:val="both"/>
      </w:pPr>
      <w:r w:rsidRPr="00824219">
        <w:t>Objects</w:t>
      </w:r>
      <w:r>
        <w:t xml:space="preserve">- </w:t>
      </w:r>
      <w:r w:rsidR="00166C1B">
        <w:t xml:space="preserve">предметов рынка (какие продукты и предметы покупаются и продаются на рынке, </w:t>
      </w:r>
      <w:r>
        <w:t xml:space="preserve"> </w:t>
      </w:r>
      <w:r w:rsidR="00166C1B">
        <w:t xml:space="preserve">какие неудовлетворенные потребности существуют?);     </w:t>
      </w:r>
    </w:p>
    <w:p w:rsidR="00940E18" w:rsidRDefault="00824219" w:rsidP="00940E18">
      <w:pPr>
        <w:numPr>
          <w:ilvl w:val="0"/>
          <w:numId w:val="15"/>
        </w:numPr>
        <w:spacing w:line="372" w:lineRule="auto"/>
        <w:jc w:val="both"/>
      </w:pPr>
      <w:r w:rsidRPr="00824219">
        <w:t>Objectives</w:t>
      </w:r>
      <w:r>
        <w:t xml:space="preserve"> </w:t>
      </w:r>
      <w:r w:rsidR="00166C1B">
        <w:t xml:space="preserve">целей, которые ставят перед собой участники рынка (почему они покупают?);     </w:t>
      </w:r>
    </w:p>
    <w:p w:rsidR="00940E18" w:rsidRDefault="00824219" w:rsidP="00940E18">
      <w:pPr>
        <w:numPr>
          <w:ilvl w:val="0"/>
          <w:numId w:val="15"/>
        </w:numPr>
        <w:spacing w:line="372" w:lineRule="auto"/>
        <w:jc w:val="both"/>
      </w:pPr>
      <w:r w:rsidRPr="00824219">
        <w:t>Organizations</w:t>
      </w:r>
      <w:r>
        <w:t xml:space="preserve"> - </w:t>
      </w:r>
      <w:r w:rsidR="00166C1B">
        <w:t xml:space="preserve">организаций, присутствующих на рынке (кто взаимодействует с потребителями на рынке?);     </w:t>
      </w:r>
    </w:p>
    <w:p w:rsidR="00940E18" w:rsidRDefault="00824219" w:rsidP="00940E18">
      <w:pPr>
        <w:numPr>
          <w:ilvl w:val="0"/>
          <w:numId w:val="15"/>
        </w:numPr>
        <w:spacing w:line="372" w:lineRule="auto"/>
        <w:jc w:val="both"/>
      </w:pPr>
      <w:r w:rsidRPr="00824219">
        <w:t>Operations</w:t>
      </w:r>
      <w:r>
        <w:t xml:space="preserve"> </w:t>
      </w:r>
      <w:r w:rsidR="00166C1B">
        <w:t xml:space="preserve">операционных процессов рынка (как осуществляются покупки?); </w:t>
      </w:r>
    </w:p>
    <w:p w:rsidR="00940E18" w:rsidRDefault="00824219" w:rsidP="00940E18">
      <w:pPr>
        <w:numPr>
          <w:ilvl w:val="0"/>
          <w:numId w:val="15"/>
        </w:numPr>
        <w:spacing w:line="372" w:lineRule="auto"/>
        <w:jc w:val="both"/>
      </w:pPr>
      <w:r w:rsidRPr="00824219">
        <w:lastRenderedPageBreak/>
        <w:t>Occasions</w:t>
      </w:r>
      <w:r>
        <w:t xml:space="preserve"> - </w:t>
      </w:r>
      <w:r w:rsidR="00166C1B">
        <w:t>возможностей приобретения (когда осуществляются покупки?);</w:t>
      </w:r>
    </w:p>
    <w:p w:rsidR="0044509B" w:rsidRDefault="00824219" w:rsidP="00940E18">
      <w:pPr>
        <w:numPr>
          <w:ilvl w:val="0"/>
          <w:numId w:val="15"/>
        </w:numPr>
        <w:spacing w:line="372" w:lineRule="auto"/>
        <w:jc w:val="both"/>
      </w:pPr>
      <w:r w:rsidRPr="00824219">
        <w:t>Outlets</w:t>
      </w:r>
      <w:r>
        <w:t xml:space="preserve"> - </w:t>
      </w:r>
      <w:r w:rsidR="00166C1B">
        <w:t>каналов сбыта (где осуществляются покупки?)*.</w:t>
      </w:r>
    </w:p>
    <w:p w:rsidR="00824219" w:rsidRDefault="00824219" w:rsidP="00824219">
      <w:pPr>
        <w:spacing w:line="348" w:lineRule="auto"/>
        <w:ind w:firstLine="709"/>
        <w:jc w:val="both"/>
      </w:pPr>
      <w:r>
        <w:t xml:space="preserve">Данные вопросы, - подчеркивают В.Е. Хруцкий и И.В. Корнеева, - служат лишь основой для получения первичной информации о поведении потребителя. А ответ на ключевую проблему: что влияет на его итоговый выбор — требует глубокого анализа внутренних побудительных мотивов. Методологические основы изучения поведения потребителя по мнению  некоторых  исследователей  складываются  из  общенаучных,  аналитико-прогностических, методов и методических приемов, заимствованных из разных областей знаний. Их общая характеристика приведена в учебнике “Маркетинг” под редакцией А.Н. Романова.  Общенаучные  методы  включают  в  себя  системный  анализ, комплексный  подход,  программно-целевое  планирование.  Аналитико-прогностические методы состоят из линейного программирования, теории массового обслуживания, теории связи,  теории  вероятностей,  сетевого  планирования,  экономико-математического моделирования,  экспертизы,  методов:  экономико-статистических,  деловых  игр  и  др. </w:t>
      </w:r>
    </w:p>
    <w:p w:rsidR="00824219" w:rsidRDefault="00824219" w:rsidP="00824219">
      <w:pPr>
        <w:spacing w:line="348" w:lineRule="auto"/>
        <w:ind w:firstLine="709"/>
        <w:jc w:val="both"/>
      </w:pPr>
      <w:r>
        <w:t>Методические приемы заимствованы из областей социологии, психологии, антропологии, экологии,  эстетики  и  дизайна.  Наиболее  применяемыми  же  в  повседневной  практике маркетинговых исследований являются четыре метода получения первичной информации: наблюдение,  эксперимент,  фокусирование  и  опрос,  которые  педантично  раскрыты  в работе известного маркетолога И.С. Березина “Маркетинг и исследование рынков”. Зарубежные же специалисты особо не балуют россиян открытием эффективных методов  изучения  поведения  потребителей  по  разным  причинам.  Основная  из  них, очевидно, связана со стремлением самим освоить непаханое маркетологами пространство отечественных рынков.</w:t>
      </w:r>
    </w:p>
    <w:p w:rsidR="00940E18" w:rsidRDefault="00824219" w:rsidP="00824219">
      <w:pPr>
        <w:spacing w:line="348" w:lineRule="auto"/>
        <w:ind w:firstLine="709"/>
        <w:jc w:val="both"/>
      </w:pPr>
      <w:r>
        <w:t xml:space="preserve">Исследование потребителей - сложный и трудоемкий процесс. Он требует участия в нем опытного маркетолога, который владеет экономическими знаниями, обладает  аналитическим  складом  ума  и  имеет  </w:t>
      </w:r>
      <w:r>
        <w:lastRenderedPageBreak/>
        <w:t>хорошую  общую  гуманитарную подготовку, а также большой социальный опыт. Вместе с тем он должен располагать базой  данных  специалистов  экспертов  других  отраслей  наук.</w:t>
      </w:r>
    </w:p>
    <w:p w:rsidR="00824219" w:rsidRDefault="00824219" w:rsidP="00824219">
      <w:pPr>
        <w:spacing w:line="348" w:lineRule="auto"/>
        <w:ind w:firstLine="709"/>
        <w:jc w:val="both"/>
      </w:pPr>
    </w:p>
    <w:p w:rsidR="00452AAB" w:rsidRDefault="00452AAB" w:rsidP="00452AAB">
      <w:pPr>
        <w:pStyle w:val="2"/>
      </w:pPr>
      <w:bookmarkStart w:id="4" w:name="_Toc168357968"/>
      <w:bookmarkStart w:id="5" w:name="_Toc165311705"/>
      <w:r>
        <w:t>1.2. Модели покупательского поведения</w:t>
      </w:r>
      <w:bookmarkEnd w:id="4"/>
    </w:p>
    <w:p w:rsidR="00452AAB" w:rsidRDefault="00452AAB" w:rsidP="00452AAB">
      <w:pPr>
        <w:spacing w:line="372" w:lineRule="auto"/>
        <w:ind w:firstLine="709"/>
        <w:jc w:val="both"/>
      </w:pPr>
      <w:r>
        <w:t xml:space="preserve">Моделирование поведения потребителя - одна из ключевых проблем как теоретиков, так и практиков. С помощью  модели  специалисты  стремятся  ответить  на  основные  вопросы:  почему покупатель  ведет  себя  в  этой  ситуации  так,  а  в  другой -  по  иному?;  какие  факторы доминируют в механизме принятия решения о первой и повторных покупках или отказе от них?  </w:t>
      </w:r>
    </w:p>
    <w:p w:rsidR="00EA7059" w:rsidRDefault="00452AAB" w:rsidP="00452AAB">
      <w:pPr>
        <w:spacing w:line="372" w:lineRule="auto"/>
        <w:ind w:firstLine="709"/>
        <w:jc w:val="both"/>
      </w:pPr>
      <w:r w:rsidRPr="008C3581">
        <w:t xml:space="preserve">Фирма, по-настоящему разобравшаяся в том, как реагируют  потребители на различные характеристики товара, цены, рекламные аргументы и т.п., будет иметь огромное преимущество перед конкурентами. Именно поэтому и фирмы и научные работники тратят так много усилий на исследование зависимостей между побудительными факторами маркетинга и ответной реакцией потребителей. </w:t>
      </w:r>
    </w:p>
    <w:p w:rsidR="00452AAB" w:rsidRDefault="00EA7059" w:rsidP="00EA7059">
      <w:pPr>
        <w:spacing w:line="372" w:lineRule="auto"/>
        <w:ind w:firstLine="709"/>
        <w:jc w:val="both"/>
      </w:pPr>
      <w:r>
        <w:t>Анализ новейших публикаций зарубежных авторов свидетельствует о том, что  ими  используется  в  основном  условная  модель  процесса  принятия  решения покупателем,  предложенная  Ф.  Котлером</w:t>
      </w:r>
      <w:r w:rsidR="00452AAB" w:rsidRPr="008C3581">
        <w:t xml:space="preserve">, представленная на рис. </w:t>
      </w:r>
      <w:r>
        <w:t>1</w:t>
      </w:r>
      <w:r w:rsidR="00452AAB" w:rsidRPr="008C3581">
        <w:t>. На нем показано, что побудительные факторы маркетинга и прочие раздражители проникают в "черный ящик" сознания покупателя и вызывают определенные Отклики.</w:t>
      </w:r>
    </w:p>
    <w:p w:rsidR="00452AAB" w:rsidRDefault="00EA7059" w:rsidP="00EA7059">
      <w:pPr>
        <w:spacing w:line="372" w:lineRule="auto"/>
        <w:ind w:firstLine="709"/>
        <w:jc w:val="both"/>
      </w:pPr>
      <w:r w:rsidRPr="008C3581">
        <w:t xml:space="preserve">На рис. </w:t>
      </w:r>
      <w:r>
        <w:t>2</w:t>
      </w:r>
      <w:r w:rsidRPr="008C3581">
        <w:t xml:space="preserve"> эта же модель представлена в более развернутом виде. В левом прямоугольнике - побудительные факторы двух типов. Побудительные факторы маркетинга включают в себя четыре элемента: товар, цену, методы распространения и стимулирования. Прочие раздражители слагаются из основных сил и событий из окружения покупателя; экономической, научно-технической, политической и культурной среды. </w:t>
      </w:r>
    </w:p>
    <w:p w:rsidR="00452AAB" w:rsidRPr="00C92C45" w:rsidRDefault="00EA7059" w:rsidP="00452AAB">
      <w:r>
        <w:br w:type="page"/>
      </w:r>
    </w:p>
    <w:p w:rsidR="00452AAB" w:rsidRPr="00C92C45" w:rsidRDefault="004A3961" w:rsidP="00452AAB">
      <w:r>
        <w:rPr>
          <w:noProof/>
        </w:rPr>
        <w:pict>
          <v:group id="_x0000_s1120" style="position:absolute;margin-left:130.05pt;margin-top:5.4pt;width:126pt;height:364.95pt;z-index:251675136" coordorigin="4169,2421" coordsize="2520,7299">
            <v:roundrect id="_x0000_s1121" style="position:absolute;left:4169;top:2421;width:2520;height:2322" arcsize="10923f">
              <v:shadow on="t" opacity=".5" offset="6pt,-6pt"/>
              <v:textbox style="mso-next-textbox:#_x0000_s1121">
                <w:txbxContent>
                  <w:p w:rsidR="00452AAB" w:rsidRDefault="00452AAB" w:rsidP="00452AAB">
                    <w:pPr>
                      <w:jc w:val="center"/>
                    </w:pPr>
                    <w:r>
                      <w:t>Побудительные факторы маркетинга и прочие раздражители</w:t>
                    </w:r>
                  </w:p>
                </w:txbxContent>
              </v:textbox>
            </v:roundrect>
            <v:roundrect id="_x0000_s1122" style="position:absolute;left:4169;top:5691;width:2520;height:1548" arcsize="10923f">
              <v:shadow on="t" opacity=".5" offset="6pt,-6pt"/>
              <v:textbox style="mso-next-textbox:#_x0000_s1122">
                <w:txbxContent>
                  <w:p w:rsidR="00452AAB" w:rsidRDefault="00452AAB" w:rsidP="00452AAB">
                    <w:pPr>
                      <w:jc w:val="center"/>
                    </w:pPr>
                    <w:r>
                      <w:t>«Черный ящик» сознания покупателя</w:t>
                    </w:r>
                  </w:p>
                </w:txbxContent>
              </v:textbox>
            </v:roundrect>
            <v:roundrect id="_x0000_s1123" style="position:absolute;left:4169;top:8172;width:2520;height:1548" arcsize="10923f">
              <v:shadow on="t" opacity=".5" offset="6pt,-6pt"/>
              <v:textbox style="mso-next-textbox:#_x0000_s1123">
                <w:txbxContent>
                  <w:p w:rsidR="00452AAB" w:rsidRDefault="00452AAB" w:rsidP="00452AAB">
                    <w:pPr>
                      <w:jc w:val="center"/>
                    </w:pPr>
                    <w:r>
                      <w:t>Ответные реакции покупателя</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4" type="#_x0000_t67" style="position:absolute;left:4979;top:4939;width:900;height:387"/>
            <v:shape id="_x0000_s1125" type="#_x0000_t67" style="position:absolute;left:4979;top:7452;width:900;height:387"/>
          </v:group>
        </w:pict>
      </w:r>
    </w:p>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452AAB" w:rsidRPr="00C92C45" w:rsidRDefault="00452AAB" w:rsidP="00452AAB"/>
    <w:p w:rsidR="00EA7059" w:rsidRDefault="00EA7059" w:rsidP="00452AAB">
      <w:pPr>
        <w:spacing w:line="348" w:lineRule="auto"/>
        <w:jc w:val="both"/>
      </w:pPr>
    </w:p>
    <w:p w:rsidR="00EA7059" w:rsidRDefault="00EA7059" w:rsidP="00452AAB">
      <w:pPr>
        <w:spacing w:line="348" w:lineRule="auto"/>
        <w:jc w:val="both"/>
      </w:pPr>
    </w:p>
    <w:p w:rsidR="00452AAB" w:rsidRPr="00C92C45" w:rsidRDefault="00452AAB" w:rsidP="00452AAB">
      <w:pPr>
        <w:spacing w:line="348" w:lineRule="auto"/>
        <w:jc w:val="both"/>
      </w:pPr>
      <w:r w:rsidRPr="00C92C45">
        <w:t xml:space="preserve">Рис. </w:t>
      </w:r>
      <w:r w:rsidR="004B6AE0">
        <w:t>1</w:t>
      </w:r>
      <w:r w:rsidRPr="00C92C45">
        <w:t>. Простая модель покупательского поведения</w:t>
      </w:r>
    </w:p>
    <w:p w:rsidR="00EA7059" w:rsidRDefault="00EA7059" w:rsidP="00452AAB">
      <w:pPr>
        <w:spacing w:line="372" w:lineRule="auto"/>
        <w:ind w:firstLine="709"/>
        <w:jc w:val="both"/>
      </w:pPr>
    </w:p>
    <w:p w:rsidR="00452AAB" w:rsidRDefault="00452AAB" w:rsidP="00452AAB">
      <w:pPr>
        <w:spacing w:line="372" w:lineRule="auto"/>
        <w:ind w:firstLine="709"/>
        <w:jc w:val="both"/>
      </w:pPr>
      <w:r w:rsidRPr="008C3581">
        <w:t>Пройдя через "черный ящик" сознания покупателя, все эти раздражители вызывают ряд поддающихся наблюдению покупательских реакций, представленных в правом прямоугольнике: выбор товара, выбор марки, выбор дилера, выбор времени покупки, выбор объема покупки.</w:t>
      </w:r>
    </w:p>
    <w:p w:rsidR="00EA7059" w:rsidRPr="00C92C45" w:rsidRDefault="00EA7059" w:rsidP="00EA7059">
      <w:pPr>
        <w:spacing w:line="348" w:lineRule="auto"/>
        <w:ind w:firstLine="709"/>
        <w:jc w:val="both"/>
      </w:pPr>
      <w:r w:rsidRPr="008C3581">
        <w:t>Задача деятеля рынка - понять, что происходит в "черном ящике" сознания потребителя между поступлением раздражителей и проявлением откликов на них. Сам "черный ящик" состоит из двух частей. Первая - характеристики покупателя, оказывающие основное влияние на то, как человек воспринимает раздражители и реагирует на них. Вторая часть - процесс принятия покупательского решения, от которого зависит результат.</w:t>
      </w:r>
    </w:p>
    <w:p w:rsidR="00452AAB" w:rsidRDefault="00EA7059" w:rsidP="00452AAB">
      <w:pPr>
        <w:spacing w:line="348" w:lineRule="auto"/>
        <w:jc w:val="both"/>
      </w:pPr>
      <w:r>
        <w:br w:type="page"/>
      </w:r>
    </w:p>
    <w:p w:rsidR="00452AAB" w:rsidRPr="00B10715" w:rsidRDefault="00452AAB" w:rsidP="00452AAB">
      <w:pPr>
        <w:spacing w:line="348" w:lineRule="auto"/>
        <w:ind w:firstLine="709"/>
        <w:jc w:val="both"/>
      </w:pPr>
    </w:p>
    <w:p w:rsidR="00452AAB" w:rsidRPr="00DE167C" w:rsidRDefault="004A3961" w:rsidP="00452AAB">
      <w:pPr>
        <w:spacing w:line="348" w:lineRule="auto"/>
        <w:ind w:firstLine="709"/>
        <w:jc w:val="both"/>
      </w:pPr>
      <w:r>
        <w:pict>
          <v:line id="_x0000_s1118" style="position:absolute;left:0;text-align:left;flip:x;z-index:251673088" from="202.6pt,-26.8pt" to="202.8pt,114.95pt" strokeweight="4.5pt">
            <v:stroke linestyle="thinThick"/>
          </v:line>
        </w:pict>
      </w:r>
      <w:r>
        <w:pict>
          <v:rect id="_x0000_s1114" style="position:absolute;left:0;text-align:left;margin-left:207.6pt;margin-top:-31.15pt;width:103.5pt;height:54pt;z-index:251671040" stroked="f">
            <v:textbox style="mso-next-textbox:#_x0000_s1114" inset=".5mm,1mm,.5mm,.3mm">
              <w:txbxContent>
                <w:p w:rsidR="00452AAB" w:rsidRPr="0010643C" w:rsidRDefault="00452AAB" w:rsidP="00452AAB">
                  <w:pPr>
                    <w:jc w:val="center"/>
                    <w:rPr>
                      <w:szCs w:val="24"/>
                    </w:rPr>
                  </w:pPr>
                  <w:r>
                    <w:t>Прочие раздражители</w:t>
                  </w:r>
                </w:p>
              </w:txbxContent>
            </v:textbox>
          </v:rect>
        </w:pict>
      </w:r>
      <w:r>
        <w:pict>
          <v:rect id="_x0000_s1113" style="position:absolute;left:0;text-align:left;margin-left:92.95pt;margin-top:-37.25pt;width:103.5pt;height:54pt;z-index:251670016" stroked="f">
            <v:textbox style="mso-next-textbox:#_x0000_s1113">
              <w:txbxContent>
                <w:p w:rsidR="00452AAB" w:rsidRPr="0010643C" w:rsidRDefault="00452AAB" w:rsidP="00452AAB">
                  <w:pPr>
                    <w:jc w:val="center"/>
                    <w:rPr>
                      <w:sz w:val="24"/>
                      <w:szCs w:val="24"/>
                    </w:rPr>
                  </w:pPr>
                  <w:r w:rsidRPr="0010643C">
                    <w:rPr>
                      <w:sz w:val="24"/>
                      <w:szCs w:val="24"/>
                    </w:rPr>
                    <w:t>Побудительные факторы маркетинга</w:t>
                  </w:r>
                </w:p>
              </w:txbxContent>
            </v:textbox>
          </v:rect>
        </w:pict>
      </w:r>
    </w:p>
    <w:p w:rsidR="00452AAB" w:rsidRPr="00DE167C" w:rsidRDefault="004A3961" w:rsidP="00452AAB">
      <w:pPr>
        <w:spacing w:line="348" w:lineRule="auto"/>
        <w:ind w:firstLine="709"/>
        <w:jc w:val="both"/>
      </w:pPr>
      <w:r>
        <w:pict>
          <v:group id="_x0000_s1115" style="position:absolute;left:0;text-align:left;margin-left:99pt;margin-top:22.2pt;width:207pt;height:90pt;z-index:251672064" coordorigin="3681,3114" coordsize="4140,1800">
            <v:rect id="_x0000_s1116" style="position:absolute;left:3681;top:3114;width:2070;height:1800" stroked="f">
              <v:textbox style="mso-next-textbox:#_x0000_s1116">
                <w:txbxContent>
                  <w:p w:rsidR="00452AAB" w:rsidRPr="00DE167C" w:rsidRDefault="00452AAB" w:rsidP="00452AAB">
                    <w:pPr>
                      <w:jc w:val="center"/>
                      <w:rPr>
                        <w:sz w:val="24"/>
                        <w:szCs w:val="24"/>
                      </w:rPr>
                    </w:pPr>
                    <w:r w:rsidRPr="00DE167C">
                      <w:rPr>
                        <w:sz w:val="24"/>
                        <w:szCs w:val="24"/>
                      </w:rPr>
                      <w:t>Товар</w:t>
                    </w:r>
                  </w:p>
                  <w:p w:rsidR="00452AAB" w:rsidRPr="00DE167C" w:rsidRDefault="00452AAB" w:rsidP="00452AAB">
                    <w:pPr>
                      <w:jc w:val="center"/>
                      <w:rPr>
                        <w:sz w:val="24"/>
                        <w:szCs w:val="24"/>
                      </w:rPr>
                    </w:pPr>
                    <w:r w:rsidRPr="00DE167C">
                      <w:rPr>
                        <w:sz w:val="24"/>
                        <w:szCs w:val="24"/>
                      </w:rPr>
                      <w:t>Цена</w:t>
                    </w:r>
                  </w:p>
                  <w:p w:rsidR="00452AAB" w:rsidRPr="00DE167C" w:rsidRDefault="00452AAB" w:rsidP="00452AAB">
                    <w:pPr>
                      <w:jc w:val="center"/>
                      <w:rPr>
                        <w:sz w:val="24"/>
                        <w:szCs w:val="24"/>
                      </w:rPr>
                    </w:pPr>
                    <w:r w:rsidRPr="00DE167C">
                      <w:rPr>
                        <w:sz w:val="24"/>
                        <w:szCs w:val="24"/>
                      </w:rPr>
                      <w:t>Методы распространения</w:t>
                    </w:r>
                  </w:p>
                  <w:p w:rsidR="00452AAB" w:rsidRPr="00DE167C" w:rsidRDefault="00452AAB" w:rsidP="00452AAB">
                    <w:pPr>
                      <w:jc w:val="center"/>
                      <w:rPr>
                        <w:sz w:val="24"/>
                        <w:szCs w:val="24"/>
                      </w:rPr>
                    </w:pPr>
                    <w:r w:rsidRPr="00DE167C">
                      <w:rPr>
                        <w:sz w:val="24"/>
                        <w:szCs w:val="24"/>
                      </w:rPr>
                      <w:t>Стимулирование сбыта</w:t>
                    </w:r>
                  </w:p>
                </w:txbxContent>
              </v:textbox>
            </v:rect>
            <v:rect id="_x0000_s1117" style="position:absolute;left:5751;top:3114;width:2070;height:1800" stroked="f">
              <v:textbox style="mso-next-textbox:#_x0000_s1117" inset=".5mm,1mm,.5mm,.3mm">
                <w:txbxContent>
                  <w:p w:rsidR="00452AAB" w:rsidRDefault="00452AAB" w:rsidP="00452AAB">
                    <w:pPr>
                      <w:jc w:val="center"/>
                      <w:rPr>
                        <w:sz w:val="24"/>
                        <w:szCs w:val="24"/>
                      </w:rPr>
                    </w:pPr>
                    <w:r>
                      <w:rPr>
                        <w:sz w:val="24"/>
                        <w:szCs w:val="24"/>
                      </w:rPr>
                      <w:t>Экономические</w:t>
                    </w:r>
                  </w:p>
                  <w:p w:rsidR="00452AAB" w:rsidRDefault="00452AAB" w:rsidP="00452AAB">
                    <w:pPr>
                      <w:jc w:val="center"/>
                      <w:rPr>
                        <w:sz w:val="24"/>
                        <w:szCs w:val="24"/>
                      </w:rPr>
                    </w:pPr>
                    <w:r>
                      <w:rPr>
                        <w:sz w:val="24"/>
                        <w:szCs w:val="24"/>
                      </w:rPr>
                      <w:t>Научно-технические</w:t>
                    </w:r>
                  </w:p>
                  <w:p w:rsidR="00452AAB" w:rsidRDefault="00452AAB" w:rsidP="00452AAB">
                    <w:pPr>
                      <w:jc w:val="center"/>
                      <w:rPr>
                        <w:sz w:val="24"/>
                        <w:szCs w:val="24"/>
                      </w:rPr>
                    </w:pPr>
                    <w:r>
                      <w:rPr>
                        <w:sz w:val="24"/>
                        <w:szCs w:val="24"/>
                      </w:rPr>
                      <w:t>Политические</w:t>
                    </w:r>
                  </w:p>
                  <w:p w:rsidR="00452AAB" w:rsidRPr="00DE167C" w:rsidRDefault="00452AAB" w:rsidP="00452AAB">
                    <w:pPr>
                      <w:jc w:val="center"/>
                      <w:rPr>
                        <w:sz w:val="24"/>
                        <w:szCs w:val="24"/>
                      </w:rPr>
                    </w:pPr>
                    <w:r>
                      <w:rPr>
                        <w:sz w:val="24"/>
                        <w:szCs w:val="24"/>
                      </w:rPr>
                      <w:t>Культурные</w:t>
                    </w:r>
                  </w:p>
                  <w:p w:rsidR="00452AAB" w:rsidRPr="0010643C" w:rsidRDefault="00452AAB" w:rsidP="00452AAB">
                    <w:pPr>
                      <w:jc w:val="center"/>
                      <w:rPr>
                        <w:szCs w:val="24"/>
                      </w:rPr>
                    </w:pPr>
                  </w:p>
                </w:txbxContent>
              </v:textbox>
            </v:rect>
          </v:group>
        </w:pict>
      </w:r>
      <w:r>
        <w:pict>
          <v:line id="_x0000_s1119" style="position:absolute;left:0;text-align:left;z-index:251674112" from="81pt,13.2pt" to="324pt,13.2pt" strokeweight="4.5pt">
            <v:stroke linestyle="thickThin"/>
          </v:line>
        </w:pict>
      </w:r>
    </w:p>
    <w:p w:rsidR="00452AAB" w:rsidRPr="00DE167C" w:rsidRDefault="00452AAB" w:rsidP="00452AAB">
      <w:pPr>
        <w:spacing w:line="348" w:lineRule="auto"/>
        <w:ind w:firstLine="709"/>
        <w:jc w:val="both"/>
      </w:pPr>
    </w:p>
    <w:p w:rsidR="00452AAB" w:rsidRPr="00DE167C" w:rsidRDefault="00452AAB" w:rsidP="00452AAB">
      <w:pPr>
        <w:spacing w:line="348" w:lineRule="auto"/>
        <w:ind w:firstLine="709"/>
        <w:jc w:val="both"/>
      </w:pPr>
    </w:p>
    <w:p w:rsidR="00452AAB" w:rsidRPr="00DE167C" w:rsidRDefault="00452AAB" w:rsidP="00452AAB">
      <w:pPr>
        <w:spacing w:line="348" w:lineRule="auto"/>
        <w:ind w:firstLine="709"/>
        <w:jc w:val="both"/>
      </w:pPr>
    </w:p>
    <w:p w:rsidR="00452AAB" w:rsidRPr="00DE167C" w:rsidRDefault="00452AAB" w:rsidP="00452AAB">
      <w:pPr>
        <w:spacing w:line="348" w:lineRule="auto"/>
        <w:ind w:firstLine="709"/>
        <w:jc w:val="both"/>
      </w:pPr>
    </w:p>
    <w:p w:rsidR="00452AAB" w:rsidRPr="00DE167C" w:rsidRDefault="004A3961" w:rsidP="00452AAB">
      <w:pPr>
        <w:spacing w:line="348" w:lineRule="auto"/>
        <w:ind w:firstLine="709"/>
        <w:jc w:val="both"/>
      </w:pPr>
      <w:r>
        <w:pict>
          <v:shape id="_x0000_s1101" type="#_x0000_t67" style="position:absolute;left:0;text-align:left;margin-left:180pt;margin-top:16.4pt;width:45pt;height:19.35pt;z-index:251665920"/>
        </w:pict>
      </w:r>
    </w:p>
    <w:p w:rsidR="00452AAB" w:rsidRPr="00DE167C" w:rsidRDefault="004A3961" w:rsidP="00452AAB">
      <w:pPr>
        <w:spacing w:line="348" w:lineRule="auto"/>
        <w:ind w:firstLine="709"/>
        <w:jc w:val="both"/>
      </w:pPr>
      <w:bookmarkStart w:id="6" w:name="_Toc150413307"/>
      <w:bookmarkStart w:id="7" w:name="_Toc150415988"/>
      <w:bookmarkStart w:id="8" w:name="_Toc150416027"/>
      <w:bookmarkStart w:id="9" w:name="_Toc150419896"/>
      <w:r>
        <w:pict>
          <v:roundrect id="_x0000_s1100" style="position:absolute;left:0;text-align:left;margin-left:63pt;margin-top:-203.45pt;width:279pt;height:180pt;z-index:251664896" arcsize="10923f">
            <v:shadow on="t" opacity=".5" offset="6pt,-6pt"/>
            <v:textbox style="mso-next-textbox:#_x0000_s1100">
              <w:txbxContent>
                <w:p w:rsidR="00452AAB" w:rsidRPr="008C3581" w:rsidRDefault="00452AAB" w:rsidP="00452AAB"/>
              </w:txbxContent>
            </v:textbox>
          </v:roundrect>
        </w:pict>
      </w:r>
      <w:bookmarkEnd w:id="6"/>
      <w:bookmarkEnd w:id="7"/>
      <w:bookmarkEnd w:id="8"/>
      <w:bookmarkEnd w:id="9"/>
    </w:p>
    <w:p w:rsidR="00452AAB" w:rsidRPr="00586B52" w:rsidRDefault="004A3961" w:rsidP="00452AAB">
      <w:pPr>
        <w:spacing w:line="348" w:lineRule="auto"/>
        <w:ind w:firstLine="709"/>
        <w:jc w:val="both"/>
      </w:pPr>
      <w:r>
        <w:pict>
          <v:group id="_x0000_s1106" style="position:absolute;left:0;text-align:left;margin-left:139.5pt;margin-top:8.75pt;width:126pt;height:194.85pt;z-index:251668992" coordorigin="4581,5157" coordsize="2520,3897">
            <v:roundrect id="_x0000_s1107" style="position:absolute;left:4581;top:5157;width:2520;height:3897" arcsize="10923f">
              <v:shadow on="t" opacity=".5" offset="6pt,-6pt"/>
              <v:textbox style="mso-next-textbox:#_x0000_s1107">
                <w:txbxContent>
                  <w:p w:rsidR="00452AAB" w:rsidRDefault="00452AAB" w:rsidP="00452AAB">
                    <w:pPr>
                      <w:jc w:val="center"/>
                    </w:pPr>
                    <w:r>
                      <w:t>«Черный ящик» сознания покупателя</w:t>
                    </w:r>
                  </w:p>
                </w:txbxContent>
              </v:textbox>
            </v:roundrect>
            <v:line id="_x0000_s1108" style="position:absolute" from="4761,6534" to="6921,6534" strokeweight="4.5pt">
              <v:stroke linestyle="thickThin"/>
            </v:line>
            <v:group id="_x0000_s1109" style="position:absolute;left:4761;top:6771;width:2160;height:1980" coordorigin="801,9054" coordsize="2160,1980">
              <v:rect id="_x0000_s1110" style="position:absolute;left:801;top:9054;width:1080;height:1980" stroked="f">
                <v:textbox style="layout-flow:vertical;mso-layout-flow-alt:bottom-to-top;mso-next-textbox:#_x0000_s1110">
                  <w:txbxContent>
                    <w:p w:rsidR="00452AAB" w:rsidRDefault="00452AAB" w:rsidP="00452AAB">
                      <w:pPr>
                        <w:jc w:val="center"/>
                      </w:pPr>
                      <w:r>
                        <w:t>Характеристики покупателя</w:t>
                      </w:r>
                    </w:p>
                  </w:txbxContent>
                </v:textbox>
              </v:rect>
              <v:rect id="_x0000_s1111" style="position:absolute;left:1881;top:9054;width:1080;height:1980" stroked="f">
                <v:textbox style="layout-flow:vertical;mso-layout-flow-alt:bottom-to-top;mso-next-textbox:#_x0000_s1111" inset=".5mm,1mm,.5mm,.3mm">
                  <w:txbxContent>
                    <w:p w:rsidR="00452AAB" w:rsidRPr="0007319A" w:rsidRDefault="00452AAB" w:rsidP="00452AAB">
                      <w:pPr>
                        <w:jc w:val="center"/>
                        <w:rPr>
                          <w:sz w:val="24"/>
                          <w:szCs w:val="24"/>
                        </w:rPr>
                      </w:pPr>
                      <w:r w:rsidRPr="0007319A">
                        <w:rPr>
                          <w:sz w:val="24"/>
                          <w:szCs w:val="24"/>
                        </w:rPr>
                        <w:t>Процесс принятия решения покупателем</w:t>
                      </w:r>
                    </w:p>
                  </w:txbxContent>
                </v:textbox>
              </v:rect>
            </v:group>
            <v:line id="_x0000_s1112" style="position:absolute" from="5841,6714" to="5841,8874" strokeweight="4.5pt">
              <v:stroke linestyle="thinThick"/>
            </v:line>
          </v:group>
        </w:pict>
      </w: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A3961" w:rsidP="00452AAB">
      <w:pPr>
        <w:spacing w:line="348" w:lineRule="auto"/>
        <w:ind w:firstLine="709"/>
        <w:jc w:val="both"/>
      </w:pPr>
      <w:r>
        <w:pict>
          <v:shape id="_x0000_s1102" type="#_x0000_t67" style="position:absolute;left:0;text-align:left;margin-left:180pt;margin-top:12.1pt;width:45pt;height:19.35pt;z-index:251666944"/>
        </w:pict>
      </w:r>
    </w:p>
    <w:p w:rsidR="00452AAB" w:rsidRPr="00586B52" w:rsidRDefault="00452AAB" w:rsidP="00452AAB">
      <w:pPr>
        <w:spacing w:line="348" w:lineRule="auto"/>
        <w:ind w:firstLine="709"/>
        <w:jc w:val="both"/>
      </w:pPr>
    </w:p>
    <w:p w:rsidR="00452AAB" w:rsidRPr="00586B52" w:rsidRDefault="004A3961" w:rsidP="00452AAB">
      <w:pPr>
        <w:spacing w:line="348" w:lineRule="auto"/>
        <w:ind w:firstLine="709"/>
        <w:jc w:val="both"/>
      </w:pPr>
      <w:r>
        <w:pict>
          <v:group id="_x0000_s1103" style="position:absolute;left:0;text-align:left;margin-left:139.5pt;margin-top:0;width:126pt;height:176.4pt;z-index:251667968" coordorigin="4581,10494" coordsize="2520,3528">
            <v:roundrect id="_x0000_s1104" style="position:absolute;left:4581;top:10494;width:2520;height:3528" arcsize="10923f">
              <v:shadow on="t" opacity=".5" offset="6pt,-6pt"/>
              <v:textbox style="mso-next-textbox:#_x0000_s1104">
                <w:txbxContent>
                  <w:p w:rsidR="00452AAB" w:rsidRDefault="00452AAB" w:rsidP="00452AAB">
                    <w:pPr>
                      <w:jc w:val="center"/>
                    </w:pPr>
                    <w:r>
                      <w:t>Ответные реакции покупателя</w:t>
                    </w:r>
                  </w:p>
                  <w:p w:rsidR="00452AAB" w:rsidRDefault="00452AAB" w:rsidP="00452AAB">
                    <w:pPr>
                      <w:jc w:val="center"/>
                    </w:pPr>
                  </w:p>
                  <w:p w:rsidR="00452AAB" w:rsidRDefault="00452AAB" w:rsidP="00452AAB">
                    <w:pPr>
                      <w:jc w:val="center"/>
                      <w:rPr>
                        <w:sz w:val="22"/>
                        <w:szCs w:val="22"/>
                      </w:rPr>
                    </w:pPr>
                    <w:r>
                      <w:rPr>
                        <w:sz w:val="22"/>
                        <w:szCs w:val="22"/>
                      </w:rPr>
                      <w:t>Выбор товара</w:t>
                    </w:r>
                  </w:p>
                  <w:p w:rsidR="00452AAB" w:rsidRDefault="00452AAB" w:rsidP="00452AAB">
                    <w:pPr>
                      <w:jc w:val="center"/>
                      <w:rPr>
                        <w:sz w:val="22"/>
                        <w:szCs w:val="22"/>
                      </w:rPr>
                    </w:pPr>
                    <w:r>
                      <w:rPr>
                        <w:sz w:val="22"/>
                        <w:szCs w:val="22"/>
                      </w:rPr>
                      <w:t>Выбор марки</w:t>
                    </w:r>
                  </w:p>
                  <w:p w:rsidR="00452AAB" w:rsidRDefault="00452AAB" w:rsidP="00452AAB">
                    <w:pPr>
                      <w:jc w:val="center"/>
                      <w:rPr>
                        <w:sz w:val="22"/>
                        <w:szCs w:val="22"/>
                      </w:rPr>
                    </w:pPr>
                    <w:r>
                      <w:rPr>
                        <w:sz w:val="22"/>
                        <w:szCs w:val="22"/>
                      </w:rPr>
                      <w:t>Выбор дилера</w:t>
                    </w:r>
                  </w:p>
                  <w:p w:rsidR="00452AAB" w:rsidRDefault="00452AAB" w:rsidP="00452AAB">
                    <w:pPr>
                      <w:jc w:val="center"/>
                      <w:rPr>
                        <w:sz w:val="22"/>
                        <w:szCs w:val="22"/>
                      </w:rPr>
                    </w:pPr>
                    <w:r>
                      <w:rPr>
                        <w:sz w:val="22"/>
                        <w:szCs w:val="22"/>
                      </w:rPr>
                      <w:t>Выбор времени покупки</w:t>
                    </w:r>
                  </w:p>
                  <w:p w:rsidR="00452AAB" w:rsidRPr="0007319A" w:rsidRDefault="00452AAB" w:rsidP="00452AAB">
                    <w:pPr>
                      <w:jc w:val="center"/>
                      <w:rPr>
                        <w:sz w:val="22"/>
                        <w:szCs w:val="22"/>
                      </w:rPr>
                    </w:pPr>
                    <w:r>
                      <w:rPr>
                        <w:sz w:val="22"/>
                        <w:szCs w:val="22"/>
                      </w:rPr>
                      <w:t>Выбор объекта покупки</w:t>
                    </w:r>
                  </w:p>
                </w:txbxContent>
              </v:textbox>
            </v:roundrect>
            <v:line id="_x0000_s1105" style="position:absolute" from="4761,11862" to="6921,11862" strokeweight="4.5pt">
              <v:stroke linestyle="thickThin"/>
            </v:line>
          </v:group>
        </w:pict>
      </w: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p>
    <w:p w:rsidR="00452AAB" w:rsidRPr="00586B52" w:rsidRDefault="00452AAB" w:rsidP="00452AAB">
      <w:pPr>
        <w:spacing w:line="348" w:lineRule="auto"/>
        <w:ind w:firstLine="709"/>
        <w:jc w:val="both"/>
      </w:pPr>
      <w:r w:rsidRPr="00B10715">
        <w:t xml:space="preserve">Рис. </w:t>
      </w:r>
      <w:r w:rsidR="004B6AE0">
        <w:t>2</w:t>
      </w:r>
      <w:r>
        <w:t>. Развернутая модель покупательского поведения</w:t>
      </w:r>
    </w:p>
    <w:p w:rsidR="00EA7059" w:rsidRDefault="00EA7059" w:rsidP="00452AAB">
      <w:pPr>
        <w:spacing w:line="348" w:lineRule="auto"/>
        <w:ind w:firstLine="709"/>
        <w:jc w:val="both"/>
      </w:pPr>
    </w:p>
    <w:p w:rsidR="00452AAB" w:rsidRPr="00C94B4F" w:rsidRDefault="00452AAB" w:rsidP="00452AAB">
      <w:pPr>
        <w:spacing w:line="348" w:lineRule="auto"/>
        <w:ind w:firstLine="709"/>
        <w:jc w:val="both"/>
      </w:pPr>
      <w:r w:rsidRPr="00C94B4F">
        <w:lastRenderedPageBreak/>
        <w:t>Основные факторы, определяющие поведение покупателя.</w:t>
      </w:r>
    </w:p>
    <w:p w:rsidR="00452AAB" w:rsidRPr="00C94B4F" w:rsidRDefault="00452AAB" w:rsidP="00452AAB">
      <w:pPr>
        <w:numPr>
          <w:ilvl w:val="0"/>
          <w:numId w:val="15"/>
        </w:numPr>
        <w:spacing w:line="372" w:lineRule="auto"/>
        <w:jc w:val="both"/>
      </w:pPr>
      <w:r w:rsidRPr="00C94B4F">
        <w:t>Культурные факторы.</w:t>
      </w:r>
    </w:p>
    <w:p w:rsidR="00452AAB" w:rsidRPr="00C94B4F" w:rsidRDefault="00452AAB" w:rsidP="00452AAB">
      <w:pPr>
        <w:numPr>
          <w:ilvl w:val="0"/>
          <w:numId w:val="21"/>
        </w:numPr>
        <w:spacing w:line="348" w:lineRule="auto"/>
        <w:jc w:val="both"/>
      </w:pPr>
      <w:r w:rsidRPr="00C94B4F">
        <w:t>Культура</w:t>
      </w:r>
      <w:r>
        <w:t>.</w:t>
      </w:r>
      <w:r w:rsidRPr="00C94B4F">
        <w:t xml:space="preserve"> </w:t>
      </w:r>
    </w:p>
    <w:p w:rsidR="00452AAB" w:rsidRPr="00C94B4F" w:rsidRDefault="00452AAB" w:rsidP="00452AAB">
      <w:pPr>
        <w:numPr>
          <w:ilvl w:val="0"/>
          <w:numId w:val="21"/>
        </w:numPr>
        <w:spacing w:line="348" w:lineRule="auto"/>
        <w:jc w:val="both"/>
      </w:pPr>
      <w:r>
        <w:t>Субкультура</w:t>
      </w:r>
    </w:p>
    <w:p w:rsidR="00452AAB" w:rsidRPr="00C94B4F" w:rsidRDefault="00452AAB" w:rsidP="00452AAB">
      <w:pPr>
        <w:numPr>
          <w:ilvl w:val="0"/>
          <w:numId w:val="21"/>
        </w:numPr>
        <w:spacing w:line="348" w:lineRule="auto"/>
        <w:jc w:val="both"/>
      </w:pPr>
      <w:r w:rsidRPr="00C94B4F">
        <w:t xml:space="preserve">Социальные классы. </w:t>
      </w:r>
    </w:p>
    <w:p w:rsidR="00452AAB" w:rsidRPr="00C94B4F" w:rsidRDefault="00452AAB" w:rsidP="00452AAB">
      <w:pPr>
        <w:numPr>
          <w:ilvl w:val="0"/>
          <w:numId w:val="15"/>
        </w:numPr>
        <w:spacing w:line="372" w:lineRule="auto"/>
        <w:jc w:val="both"/>
      </w:pPr>
      <w:r w:rsidRPr="00C94B4F">
        <w:t>Социальные факторы.</w:t>
      </w:r>
    </w:p>
    <w:p w:rsidR="00452AAB" w:rsidRPr="00C94B4F" w:rsidRDefault="00452AAB" w:rsidP="00452AAB">
      <w:pPr>
        <w:numPr>
          <w:ilvl w:val="0"/>
          <w:numId w:val="21"/>
        </w:numPr>
        <w:spacing w:line="348" w:lineRule="auto"/>
        <w:jc w:val="both"/>
      </w:pPr>
      <w:r w:rsidRPr="00C94B4F">
        <w:t xml:space="preserve">Референтные группы </w:t>
      </w:r>
    </w:p>
    <w:p w:rsidR="00452AAB" w:rsidRPr="00C94B4F" w:rsidRDefault="00452AAB" w:rsidP="00452AAB">
      <w:pPr>
        <w:numPr>
          <w:ilvl w:val="0"/>
          <w:numId w:val="21"/>
        </w:numPr>
        <w:spacing w:line="348" w:lineRule="auto"/>
        <w:jc w:val="both"/>
      </w:pPr>
      <w:r w:rsidRPr="00C94B4F">
        <w:t xml:space="preserve">Семья. </w:t>
      </w:r>
    </w:p>
    <w:p w:rsidR="00452AAB" w:rsidRPr="00C94B4F" w:rsidRDefault="00452AAB" w:rsidP="00452AAB">
      <w:pPr>
        <w:numPr>
          <w:ilvl w:val="0"/>
          <w:numId w:val="21"/>
        </w:numPr>
        <w:spacing w:line="348" w:lineRule="auto"/>
        <w:jc w:val="both"/>
      </w:pPr>
      <w:r w:rsidRPr="00C94B4F">
        <w:t xml:space="preserve">Роли и статусы.  </w:t>
      </w:r>
    </w:p>
    <w:p w:rsidR="00452AAB" w:rsidRPr="00C94B4F" w:rsidRDefault="00452AAB" w:rsidP="00452AAB">
      <w:pPr>
        <w:numPr>
          <w:ilvl w:val="0"/>
          <w:numId w:val="15"/>
        </w:numPr>
        <w:spacing w:line="372" w:lineRule="auto"/>
        <w:jc w:val="both"/>
      </w:pPr>
      <w:r w:rsidRPr="00C94B4F">
        <w:t>Личностные факторы.</w:t>
      </w:r>
    </w:p>
    <w:p w:rsidR="00452AAB" w:rsidRPr="00C94B4F" w:rsidRDefault="00452AAB" w:rsidP="00452AAB">
      <w:pPr>
        <w:numPr>
          <w:ilvl w:val="0"/>
          <w:numId w:val="21"/>
        </w:numPr>
        <w:spacing w:line="348" w:lineRule="auto"/>
        <w:jc w:val="both"/>
      </w:pPr>
      <w:r w:rsidRPr="00C94B4F">
        <w:t xml:space="preserve">Возраст и этап жизненного цикла семьи. </w:t>
      </w:r>
    </w:p>
    <w:p w:rsidR="00452AAB" w:rsidRPr="00C94B4F" w:rsidRDefault="00452AAB" w:rsidP="00452AAB">
      <w:pPr>
        <w:numPr>
          <w:ilvl w:val="0"/>
          <w:numId w:val="21"/>
        </w:numPr>
        <w:spacing w:line="348" w:lineRule="auto"/>
        <w:jc w:val="both"/>
      </w:pPr>
      <w:r w:rsidRPr="00C94B4F">
        <w:t xml:space="preserve">Род занятий. </w:t>
      </w:r>
    </w:p>
    <w:p w:rsidR="00452AAB" w:rsidRPr="00C94B4F" w:rsidRDefault="00452AAB" w:rsidP="00452AAB">
      <w:pPr>
        <w:numPr>
          <w:ilvl w:val="0"/>
          <w:numId w:val="21"/>
        </w:numPr>
        <w:spacing w:line="348" w:lineRule="auto"/>
        <w:jc w:val="both"/>
      </w:pPr>
      <w:r w:rsidRPr="00C94B4F">
        <w:t>Экономическое положение.</w:t>
      </w:r>
    </w:p>
    <w:p w:rsidR="00452AAB" w:rsidRPr="00C94B4F" w:rsidRDefault="00452AAB" w:rsidP="00452AAB">
      <w:pPr>
        <w:numPr>
          <w:ilvl w:val="0"/>
          <w:numId w:val="21"/>
        </w:numPr>
        <w:spacing w:line="348" w:lineRule="auto"/>
        <w:jc w:val="both"/>
      </w:pPr>
      <w:r w:rsidRPr="00C94B4F">
        <w:t xml:space="preserve">Образ жизни </w:t>
      </w:r>
    </w:p>
    <w:p w:rsidR="00452AAB" w:rsidRPr="00C94B4F" w:rsidRDefault="00452AAB" w:rsidP="00452AAB">
      <w:pPr>
        <w:numPr>
          <w:ilvl w:val="0"/>
          <w:numId w:val="21"/>
        </w:numPr>
        <w:spacing w:line="348" w:lineRule="auto"/>
        <w:jc w:val="both"/>
      </w:pPr>
      <w:r w:rsidRPr="00C94B4F">
        <w:t xml:space="preserve">Тип личности и представления о себе. </w:t>
      </w:r>
    </w:p>
    <w:p w:rsidR="00452AAB" w:rsidRPr="00C94B4F" w:rsidRDefault="00452AAB" w:rsidP="00452AAB">
      <w:pPr>
        <w:numPr>
          <w:ilvl w:val="0"/>
          <w:numId w:val="15"/>
        </w:numPr>
        <w:spacing w:line="372" w:lineRule="auto"/>
        <w:jc w:val="both"/>
      </w:pPr>
      <w:r w:rsidRPr="00C94B4F">
        <w:t xml:space="preserve">Психологические факторы. </w:t>
      </w:r>
    </w:p>
    <w:p w:rsidR="00452AAB" w:rsidRPr="00C94B4F" w:rsidRDefault="00452AAB" w:rsidP="00452AAB">
      <w:pPr>
        <w:numPr>
          <w:ilvl w:val="0"/>
          <w:numId w:val="21"/>
        </w:numPr>
        <w:spacing w:line="348" w:lineRule="auto"/>
        <w:jc w:val="both"/>
      </w:pPr>
      <w:r w:rsidRPr="00C94B4F">
        <w:t>Мотивации.</w:t>
      </w:r>
    </w:p>
    <w:p w:rsidR="00452AAB" w:rsidRPr="00C94B4F" w:rsidRDefault="00452AAB" w:rsidP="00452AAB">
      <w:pPr>
        <w:numPr>
          <w:ilvl w:val="0"/>
          <w:numId w:val="21"/>
        </w:numPr>
        <w:spacing w:line="348" w:lineRule="auto"/>
        <w:jc w:val="both"/>
      </w:pPr>
      <w:r w:rsidRPr="00C94B4F">
        <w:t>Восприятие.</w:t>
      </w:r>
    </w:p>
    <w:p w:rsidR="00452AAB" w:rsidRPr="00C94B4F" w:rsidRDefault="00452AAB" w:rsidP="00452AAB">
      <w:pPr>
        <w:numPr>
          <w:ilvl w:val="0"/>
          <w:numId w:val="21"/>
        </w:numPr>
        <w:spacing w:line="348" w:lineRule="auto"/>
        <w:jc w:val="both"/>
      </w:pPr>
      <w:r w:rsidRPr="00C94B4F">
        <w:t>Усвоение это определенные изменения в поведении человека, происходящие по мере накопления у него опыта.</w:t>
      </w:r>
    </w:p>
    <w:p w:rsidR="00452AAB" w:rsidRPr="00245103" w:rsidRDefault="00452AAB" w:rsidP="00452AAB">
      <w:pPr>
        <w:numPr>
          <w:ilvl w:val="0"/>
          <w:numId w:val="21"/>
        </w:numPr>
        <w:spacing w:line="348" w:lineRule="auto"/>
        <w:jc w:val="both"/>
      </w:pPr>
      <w:r w:rsidRPr="00C94B4F">
        <w:t>Убеждения и отношения</w:t>
      </w:r>
    </w:p>
    <w:p w:rsidR="00906849" w:rsidRDefault="00906849" w:rsidP="00452AAB">
      <w:pPr>
        <w:spacing w:line="348" w:lineRule="auto"/>
        <w:ind w:firstLine="709"/>
        <w:jc w:val="both"/>
      </w:pPr>
    </w:p>
    <w:p w:rsidR="00452AAB" w:rsidRPr="00245103" w:rsidRDefault="00452AAB" w:rsidP="00452AAB">
      <w:pPr>
        <w:spacing w:line="348" w:lineRule="auto"/>
        <w:ind w:firstLine="709"/>
        <w:jc w:val="both"/>
      </w:pPr>
      <w:r w:rsidRPr="00245103">
        <w:t>Процесс принятия решения о покупке</w:t>
      </w:r>
      <w:r>
        <w:t xml:space="preserve"> состоит из следующих этапов:</w:t>
      </w:r>
    </w:p>
    <w:p w:rsidR="00452AAB" w:rsidRPr="00245103" w:rsidRDefault="00452AAB" w:rsidP="00452AAB">
      <w:pPr>
        <w:spacing w:line="348" w:lineRule="auto"/>
        <w:ind w:firstLine="709"/>
        <w:jc w:val="both"/>
      </w:pPr>
      <w:r w:rsidRPr="00245103">
        <w:t>1. осознание проблемы</w:t>
      </w:r>
    </w:p>
    <w:p w:rsidR="00452AAB" w:rsidRPr="00245103" w:rsidRDefault="00452AAB" w:rsidP="00452AAB">
      <w:pPr>
        <w:spacing w:line="348" w:lineRule="auto"/>
        <w:ind w:firstLine="709"/>
        <w:jc w:val="both"/>
      </w:pPr>
      <w:r w:rsidRPr="00245103">
        <w:t>2. поиск информации.</w:t>
      </w:r>
    </w:p>
    <w:p w:rsidR="00452AAB" w:rsidRPr="00245103" w:rsidRDefault="00452AAB" w:rsidP="00452AAB">
      <w:pPr>
        <w:spacing w:line="348" w:lineRule="auto"/>
        <w:ind w:left="1276"/>
        <w:jc w:val="both"/>
      </w:pPr>
      <w:r w:rsidRPr="00245103">
        <w:t>Огромное значение для маркетологов имеет осведомленность об основных источниках информации потребителей и влияние каждого из них в отдельности на последующее решение о покупке. Существует 4 группы источников информации:</w:t>
      </w:r>
    </w:p>
    <w:p w:rsidR="00452AAB" w:rsidRPr="00245103" w:rsidRDefault="00452AAB" w:rsidP="00452AAB">
      <w:pPr>
        <w:numPr>
          <w:ilvl w:val="0"/>
          <w:numId w:val="15"/>
        </w:numPr>
        <w:spacing w:line="372" w:lineRule="auto"/>
        <w:jc w:val="both"/>
      </w:pPr>
      <w:r w:rsidRPr="00245103">
        <w:t>личные источники: семья, друзья, знакомые.</w:t>
      </w:r>
    </w:p>
    <w:p w:rsidR="00452AAB" w:rsidRPr="00245103" w:rsidRDefault="00452AAB" w:rsidP="00452AAB">
      <w:pPr>
        <w:numPr>
          <w:ilvl w:val="0"/>
          <w:numId w:val="15"/>
        </w:numPr>
        <w:spacing w:line="372" w:lineRule="auto"/>
        <w:jc w:val="both"/>
      </w:pPr>
      <w:r w:rsidRPr="00245103">
        <w:lastRenderedPageBreak/>
        <w:t>коммерческие источники: реклама, торговые представители, упаковка, выставки;</w:t>
      </w:r>
    </w:p>
    <w:p w:rsidR="00452AAB" w:rsidRPr="00245103" w:rsidRDefault="00452AAB" w:rsidP="00452AAB">
      <w:pPr>
        <w:numPr>
          <w:ilvl w:val="0"/>
          <w:numId w:val="15"/>
        </w:numPr>
        <w:spacing w:line="372" w:lineRule="auto"/>
        <w:jc w:val="both"/>
      </w:pPr>
      <w:r w:rsidRPr="00245103">
        <w:t>общественные источники: СМИ.</w:t>
      </w:r>
    </w:p>
    <w:p w:rsidR="00452AAB" w:rsidRPr="00245103" w:rsidRDefault="00452AAB" w:rsidP="00452AAB">
      <w:pPr>
        <w:numPr>
          <w:ilvl w:val="0"/>
          <w:numId w:val="15"/>
        </w:numPr>
        <w:spacing w:line="372" w:lineRule="auto"/>
        <w:jc w:val="both"/>
      </w:pPr>
      <w:r w:rsidRPr="00245103">
        <w:t>личный опыт: использование товара, его осмотр.</w:t>
      </w:r>
    </w:p>
    <w:p w:rsidR="00452AAB" w:rsidRDefault="00452AAB" w:rsidP="00452AAB">
      <w:pPr>
        <w:spacing w:line="348" w:lineRule="auto"/>
        <w:ind w:left="1276"/>
        <w:jc w:val="both"/>
      </w:pPr>
      <w:r>
        <w:t xml:space="preserve">Относительное  влияние  этих  источников  информации  варьирует  в  зависимости  от товарной  категории  и  характеристик  покупателя.  Потребитель  получает  наибольший объем информации о товаре из коммерческих источников. Самые эффективные - личные источники.  Источник  может  по-разному  влиять  на  принятие  решения  о  покупке. Коммерческие источники обычно информируют, личные - узаконивают информацию и дают ей оценку. </w:t>
      </w:r>
    </w:p>
    <w:p w:rsidR="00452AAB" w:rsidRPr="00245103" w:rsidRDefault="00452AAB" w:rsidP="00452AAB">
      <w:pPr>
        <w:spacing w:line="348" w:lineRule="auto"/>
        <w:ind w:firstLine="709"/>
        <w:jc w:val="both"/>
      </w:pPr>
      <w:r w:rsidRPr="00245103">
        <w:t>3. Оценка вариантов.</w:t>
      </w:r>
    </w:p>
    <w:p w:rsidR="00452AAB" w:rsidRPr="00245103" w:rsidRDefault="00452AAB" w:rsidP="00452AAB">
      <w:pPr>
        <w:spacing w:line="348" w:lineRule="auto"/>
        <w:ind w:firstLine="709"/>
        <w:jc w:val="both"/>
      </w:pPr>
      <w:r w:rsidRPr="00245103">
        <w:t>4. Решение о покупке.</w:t>
      </w:r>
    </w:p>
    <w:p w:rsidR="00452AAB" w:rsidRDefault="00452AAB" w:rsidP="00452AAB">
      <w:pPr>
        <w:spacing w:line="348" w:lineRule="auto"/>
        <w:ind w:firstLine="709"/>
        <w:jc w:val="both"/>
      </w:pPr>
      <w:r>
        <w:t xml:space="preserve">5. </w:t>
      </w:r>
      <w:r w:rsidRPr="00817112">
        <w:t>Реакция на покупку</w:t>
      </w:r>
    </w:p>
    <w:p w:rsidR="00452AAB" w:rsidRDefault="00452AAB" w:rsidP="00824219">
      <w:pPr>
        <w:spacing w:line="348" w:lineRule="auto"/>
        <w:ind w:firstLine="709"/>
        <w:jc w:val="both"/>
      </w:pPr>
    </w:p>
    <w:p w:rsidR="00824219" w:rsidRDefault="00824219" w:rsidP="00824219">
      <w:pPr>
        <w:spacing w:line="348" w:lineRule="auto"/>
        <w:ind w:firstLine="709"/>
        <w:jc w:val="both"/>
      </w:pPr>
      <w:r>
        <w:t xml:space="preserve">Попытка  дать  лаконичный  ответ  на  вопрос практиков: “Чего  же  ждут  сегодня  потребители?”  предпринята  В.Е.  Хруцким  и  И.В. Корнеевой:  </w:t>
      </w:r>
    </w:p>
    <w:p w:rsidR="00824219" w:rsidRDefault="00824219" w:rsidP="00824219">
      <w:pPr>
        <w:spacing w:line="348" w:lineRule="auto"/>
        <w:ind w:firstLine="709"/>
        <w:jc w:val="both"/>
      </w:pPr>
      <w:r>
        <w:t xml:space="preserve">1.  Потребители хотят спокойствия и безопасности. Буквально во всем.  </w:t>
      </w:r>
    </w:p>
    <w:p w:rsidR="00824219" w:rsidRDefault="00824219" w:rsidP="00824219">
      <w:pPr>
        <w:spacing w:line="348" w:lineRule="auto"/>
        <w:ind w:firstLine="709"/>
        <w:jc w:val="both"/>
      </w:pPr>
      <w:r>
        <w:t xml:space="preserve">2.  Потребители очень благодарны тому, кто может позаботиться об их жизненных проблемах, с которыми им самим трудно справиться.  </w:t>
      </w:r>
    </w:p>
    <w:p w:rsidR="00824219" w:rsidRDefault="00824219" w:rsidP="00824219">
      <w:pPr>
        <w:spacing w:line="348" w:lineRule="auto"/>
        <w:ind w:firstLine="709"/>
        <w:jc w:val="both"/>
      </w:pPr>
      <w:r>
        <w:t xml:space="preserve">3.  Многие компании растут и преуспевают благодаря тому, что являются более удобными для своих потребителей.  </w:t>
      </w:r>
    </w:p>
    <w:p w:rsidR="00824219" w:rsidRDefault="00824219" w:rsidP="00824219">
      <w:pPr>
        <w:spacing w:line="348" w:lineRule="auto"/>
        <w:ind w:firstLine="709"/>
        <w:jc w:val="both"/>
      </w:pPr>
      <w:r>
        <w:t xml:space="preserve">4.  Потребители хотят персонального внимания и общения.  </w:t>
      </w:r>
    </w:p>
    <w:p w:rsidR="00824219" w:rsidRDefault="00824219" w:rsidP="00824219">
      <w:pPr>
        <w:spacing w:line="348" w:lineRule="auto"/>
        <w:ind w:firstLine="709"/>
        <w:jc w:val="both"/>
      </w:pPr>
      <w:r>
        <w:t xml:space="preserve">5.  Потребители хотят качества. И это естественно.  </w:t>
      </w:r>
    </w:p>
    <w:p w:rsidR="00824219" w:rsidRDefault="00824219" w:rsidP="00824219">
      <w:pPr>
        <w:spacing w:line="348" w:lineRule="auto"/>
        <w:ind w:firstLine="709"/>
        <w:jc w:val="both"/>
      </w:pPr>
      <w:r>
        <w:t xml:space="preserve">6.  Иногда потребители хотят быть вашими партнерами.  </w:t>
      </w:r>
    </w:p>
    <w:p w:rsidR="00824219" w:rsidRDefault="00824219" w:rsidP="00824219">
      <w:pPr>
        <w:spacing w:line="348" w:lineRule="auto"/>
        <w:ind w:firstLine="709"/>
        <w:jc w:val="both"/>
      </w:pPr>
      <w:r>
        <w:t xml:space="preserve">7.  Потребители хотят иметь возможность вернуть вещи, которые их не вполне устраивают.  </w:t>
      </w:r>
    </w:p>
    <w:p w:rsidR="00824219" w:rsidRDefault="00824219" w:rsidP="00824219">
      <w:pPr>
        <w:spacing w:line="348" w:lineRule="auto"/>
        <w:ind w:firstLine="709"/>
        <w:jc w:val="both"/>
      </w:pPr>
      <w:r>
        <w:t xml:space="preserve">8.  Потребители хотят и ожидают, что им будет всегда предоставлен прямой доступ на предприятие, с которым они имеют дело, и к продуктам этого предприятия без посредников.  </w:t>
      </w:r>
    </w:p>
    <w:p w:rsidR="00824219" w:rsidRDefault="00824219" w:rsidP="00824219">
      <w:pPr>
        <w:spacing w:line="348" w:lineRule="auto"/>
        <w:ind w:firstLine="709"/>
        <w:jc w:val="both"/>
      </w:pPr>
      <w:r>
        <w:t xml:space="preserve">9.  Потребители хотят, чтобы им доставили радость и удовольствие.  </w:t>
      </w:r>
    </w:p>
    <w:p w:rsidR="00824219" w:rsidRDefault="00824219" w:rsidP="00824219">
      <w:pPr>
        <w:spacing w:line="348" w:lineRule="auto"/>
        <w:ind w:firstLine="709"/>
        <w:jc w:val="both"/>
      </w:pPr>
      <w:r>
        <w:t xml:space="preserve">10. Потребители хотят жить в атмосфере предсказуемости в отношении вашей фирмы. </w:t>
      </w:r>
    </w:p>
    <w:p w:rsidR="00964C46" w:rsidRDefault="00824219" w:rsidP="00824219">
      <w:pPr>
        <w:spacing w:line="348" w:lineRule="auto"/>
        <w:ind w:firstLine="709"/>
        <w:jc w:val="both"/>
      </w:pPr>
      <w:r>
        <w:t>Внимание к потребителю во всех отношениях, понимание всех оттенков его желаний и настроений -  основной  принцип  фирмы,  работающей  на  перспективу. “Подобное внимание  к  потребителям  оборачивается  повторными  заказами,  прорастанием  круга постоянных клиентов и наилучшей формой рекламы - рекламы из уст в уста, от одних потребителей к другим. Платить за такую рекламу уже никому не нужно”</w:t>
      </w:r>
    </w:p>
    <w:p w:rsidR="00906849" w:rsidRDefault="00906849" w:rsidP="00906849">
      <w:pPr>
        <w:pStyle w:val="2"/>
      </w:pPr>
      <w:bookmarkStart w:id="10" w:name="_Toc168357969"/>
      <w:r>
        <w:t xml:space="preserve">1.3. </w:t>
      </w:r>
      <w:r w:rsidR="00E66CE1">
        <w:t>Выбор стратегических полей деятельности предприятия</w:t>
      </w:r>
      <w:bookmarkEnd w:id="10"/>
    </w:p>
    <w:p w:rsidR="00E66CE1" w:rsidRDefault="00E66CE1" w:rsidP="00E66CE1">
      <w:pPr>
        <w:spacing w:line="348" w:lineRule="auto"/>
        <w:ind w:firstLine="709"/>
        <w:jc w:val="both"/>
      </w:pPr>
      <w:r>
        <w:t>К</w:t>
      </w:r>
      <w:r w:rsidR="00906849" w:rsidRPr="00E66CE1">
        <w:t xml:space="preserve">онцепция выбора стратегических полей деятельности предприятия </w:t>
      </w:r>
      <w:r>
        <w:t>является</w:t>
      </w:r>
      <w:r w:rsidR="00906849" w:rsidRPr="00E66CE1">
        <w:t xml:space="preserve"> важнейш</w:t>
      </w:r>
      <w:r>
        <w:t>ей</w:t>
      </w:r>
      <w:r w:rsidR="00906849" w:rsidRPr="00E66CE1">
        <w:t xml:space="preserve"> составляющ</w:t>
      </w:r>
      <w:r>
        <w:t>ей</w:t>
      </w:r>
      <w:r w:rsidR="00906849" w:rsidRPr="00E66CE1">
        <w:t xml:space="preserve"> внешней рыночной политики предприятия</w:t>
      </w:r>
      <w:r>
        <w:t>.</w:t>
      </w:r>
    </w:p>
    <w:p w:rsidR="00E66CE1" w:rsidRDefault="00E66CE1" w:rsidP="00E66CE1">
      <w:pPr>
        <w:spacing w:line="348" w:lineRule="auto"/>
        <w:ind w:firstLine="709"/>
        <w:jc w:val="both"/>
      </w:pPr>
      <w:r>
        <w:t>Цель – выявить  экономически целесообразные границы деятельности предприятия.</w:t>
      </w:r>
    </w:p>
    <w:p w:rsidR="00E66CE1" w:rsidRDefault="00E66CE1" w:rsidP="00E66CE1">
      <w:pPr>
        <w:spacing w:line="348" w:lineRule="auto"/>
        <w:ind w:firstLine="709"/>
        <w:jc w:val="both"/>
      </w:pPr>
      <w:r>
        <w:t xml:space="preserve">Правильное определение границ деятельности  - один из важнейших шагов, определяющих успешность конкурентной стратегии предприятия, это база для последующего анализа. Образно говоря, если бизнес – это война, то   прежде чем перемещаться на поля сражений, нужно  определить «театр военных действий». </w:t>
      </w:r>
    </w:p>
    <w:p w:rsidR="00E66CE1" w:rsidRDefault="00E66CE1" w:rsidP="00E66CE1">
      <w:pPr>
        <w:spacing w:line="348" w:lineRule="auto"/>
        <w:ind w:firstLine="709"/>
        <w:jc w:val="both"/>
      </w:pPr>
      <w:r>
        <w:t>Необходимо четко помнить о двух ошибках, возможных при определении границ деятельности предприятия:</w:t>
      </w:r>
    </w:p>
    <w:p w:rsidR="00E66CE1" w:rsidRDefault="00E66CE1" w:rsidP="00E66CE1">
      <w:pPr>
        <w:spacing w:line="348" w:lineRule="auto"/>
        <w:ind w:firstLine="709"/>
        <w:jc w:val="both"/>
      </w:pPr>
      <w:r>
        <w:t xml:space="preserve"> - Слишком  широкое определение, которое повлечет за собой напрасную трату  управленческих и материальных ресурсов. Излишняя широта приведет к отсутствию фокуса на  ценности потребителям, как следствие, конкурентный проигрыш более сфокусированным конкурентам.</w:t>
      </w:r>
    </w:p>
    <w:p w:rsidR="00E66CE1" w:rsidRDefault="00E66CE1" w:rsidP="00E66CE1">
      <w:pPr>
        <w:spacing w:line="348" w:lineRule="auto"/>
        <w:ind w:firstLine="709"/>
        <w:jc w:val="both"/>
      </w:pPr>
      <w:r>
        <w:t xml:space="preserve"> - Слишком узкое определение границ деятельности может служить причиной неспособности предприятия предложить потребителю полноценный продукт. Возможны и такие последствия, как неудачное распознавание конкурентов, отсутствие возможности  разделить/сократить затраты.  </w:t>
      </w:r>
    </w:p>
    <w:p w:rsidR="00E66CE1" w:rsidRDefault="00E66CE1" w:rsidP="00E66CE1">
      <w:pPr>
        <w:spacing w:line="348" w:lineRule="auto"/>
        <w:ind w:firstLine="709"/>
        <w:jc w:val="both"/>
      </w:pPr>
      <w:r>
        <w:t>Концепция определения полей деятельности  основана на анализе  вида деятельности по основным трем направлениям:</w:t>
      </w:r>
    </w:p>
    <w:p w:rsidR="00E66CE1" w:rsidRDefault="00E66CE1" w:rsidP="00E66CE1">
      <w:pPr>
        <w:numPr>
          <w:ilvl w:val="0"/>
          <w:numId w:val="25"/>
        </w:numPr>
        <w:spacing w:line="348" w:lineRule="auto"/>
        <w:jc w:val="both"/>
      </w:pPr>
      <w:r>
        <w:t xml:space="preserve">Потребители: необходимо взглянуть на предполагаемый  вид деятельности  с точки зрения потребителей и определить, что они ценят в данном товаре. </w:t>
      </w:r>
    </w:p>
    <w:p w:rsidR="00E66CE1" w:rsidRDefault="00E66CE1" w:rsidP="00E66CE1">
      <w:pPr>
        <w:numPr>
          <w:ilvl w:val="0"/>
          <w:numId w:val="25"/>
        </w:numPr>
        <w:spacing w:line="348" w:lineRule="auto"/>
        <w:jc w:val="both"/>
      </w:pPr>
      <w:r>
        <w:t>Затраты/возможности . Сколько стоит производство данной ценности для потребителя, и как эти затраты могут быть разделены  между несколькими товарами. Затраты и возможности их разделения должны анализироваться  по всей цепи движения товара до потребителя.</w:t>
      </w:r>
    </w:p>
    <w:p w:rsidR="00E66CE1" w:rsidRDefault="00E66CE1" w:rsidP="00E66CE1">
      <w:pPr>
        <w:numPr>
          <w:ilvl w:val="0"/>
          <w:numId w:val="25"/>
        </w:numPr>
        <w:spacing w:line="348" w:lineRule="auto"/>
        <w:jc w:val="both"/>
      </w:pPr>
      <w:r>
        <w:t>Конкуренты: Как конкуренция определяет данный вид деятельности.</w:t>
      </w:r>
    </w:p>
    <w:p w:rsidR="00E66CE1" w:rsidRDefault="00E66CE1" w:rsidP="00E66CE1">
      <w:pPr>
        <w:spacing w:line="348" w:lineRule="auto"/>
        <w:ind w:firstLine="709"/>
        <w:jc w:val="both"/>
      </w:pPr>
      <w:r>
        <w:t>Однажды оценив ситуацию, необходимо постоянно ее пересматривать, поскольку рыночная ситуация очень изменчива..</w:t>
      </w:r>
    </w:p>
    <w:p w:rsidR="00E66CE1" w:rsidRDefault="00E66CE1" w:rsidP="00E66CE1">
      <w:pPr>
        <w:spacing w:line="348" w:lineRule="auto"/>
        <w:ind w:firstLine="709"/>
        <w:jc w:val="both"/>
      </w:pPr>
    </w:p>
    <w:p w:rsidR="00E66CE1" w:rsidRDefault="00E66CE1" w:rsidP="00E66CE1">
      <w:pPr>
        <w:spacing w:line="348" w:lineRule="auto"/>
        <w:ind w:firstLine="709"/>
        <w:jc w:val="both"/>
      </w:pPr>
    </w:p>
    <w:p w:rsidR="00E66CE1" w:rsidRPr="00E66CE1" w:rsidRDefault="00E66CE1" w:rsidP="00E66CE1">
      <w:pPr>
        <w:spacing w:line="348" w:lineRule="auto"/>
        <w:ind w:firstLine="709"/>
        <w:jc w:val="both"/>
      </w:pPr>
    </w:p>
    <w:p w:rsidR="00906849" w:rsidRDefault="00906849" w:rsidP="00C97F8F">
      <w:pPr>
        <w:pStyle w:val="1"/>
      </w:pPr>
    </w:p>
    <w:p w:rsidR="004E061D" w:rsidRPr="00BE18E1" w:rsidRDefault="00AA0F12" w:rsidP="00C97F8F">
      <w:pPr>
        <w:pStyle w:val="1"/>
      </w:pPr>
      <w:r>
        <w:br w:type="page"/>
      </w:r>
      <w:bookmarkStart w:id="11" w:name="_Toc168357970"/>
      <w:r w:rsidR="004E061D" w:rsidRPr="00BE18E1">
        <w:t xml:space="preserve">Глава 2. Проведение исследования </w:t>
      </w:r>
      <w:r w:rsidRPr="00BE18E1">
        <w:t xml:space="preserve">потребителей </w:t>
      </w:r>
      <w:r w:rsidR="004E061D" w:rsidRPr="00BE18E1">
        <w:t>при составлении бизнес-плана организации отдела по торговле дверями</w:t>
      </w:r>
      <w:bookmarkEnd w:id="0"/>
      <w:bookmarkEnd w:id="5"/>
      <w:bookmarkEnd w:id="11"/>
    </w:p>
    <w:p w:rsidR="004E061D" w:rsidRDefault="004E061D" w:rsidP="00924423">
      <w:pPr>
        <w:pStyle w:val="2"/>
      </w:pPr>
      <w:bookmarkStart w:id="12" w:name="_Toc162025876"/>
      <w:bookmarkStart w:id="13" w:name="_Toc168357971"/>
      <w:r>
        <w:t>2.1. Описание предприятия</w:t>
      </w:r>
      <w:bookmarkEnd w:id="12"/>
      <w:bookmarkEnd w:id="13"/>
    </w:p>
    <w:p w:rsidR="004E061D" w:rsidRDefault="004E061D" w:rsidP="004E061D">
      <w:pPr>
        <w:spacing w:line="348" w:lineRule="auto"/>
        <w:ind w:firstLine="709"/>
        <w:jc w:val="both"/>
      </w:pPr>
      <w:r>
        <w:t>Магазин «Двери +» (</w:t>
      </w:r>
      <w:r w:rsidR="000149EE">
        <w:t xml:space="preserve">ООО «Свобода-Центр Урал») </w:t>
      </w:r>
      <w:r>
        <w:t>расположен по адресу</w:t>
      </w:r>
      <w:r w:rsidR="002248A5">
        <w:t xml:space="preserve"> Свердловская область, г. Реж, </w:t>
      </w:r>
      <w:r>
        <w:t xml:space="preserve"> ул.  Ленина, 74/7 (микрорайон «Семь ветров»).</w:t>
      </w:r>
    </w:p>
    <w:p w:rsidR="004E061D" w:rsidRDefault="004E061D" w:rsidP="004E061D">
      <w:pPr>
        <w:spacing w:line="348" w:lineRule="auto"/>
        <w:ind w:firstLine="709"/>
        <w:jc w:val="both"/>
      </w:pPr>
      <w:r>
        <w:t>Начало работы магазина – середина сентября 2006 года.</w:t>
      </w:r>
    </w:p>
    <w:p w:rsidR="004E061D" w:rsidRDefault="004E061D" w:rsidP="004E061D">
      <w:pPr>
        <w:spacing w:line="348" w:lineRule="auto"/>
        <w:ind w:firstLine="709"/>
        <w:jc w:val="both"/>
      </w:pPr>
      <w:r>
        <w:t xml:space="preserve">Торговая площадь магазина – </w:t>
      </w:r>
      <w:smartTag w:uri="urn:schemas-microsoft-com:office:smarttags" w:element="metricconverter">
        <w:smartTagPr>
          <w:attr w:name="ProductID" w:val="20 м2"/>
        </w:smartTagPr>
        <w:r>
          <w:t>20 м</w:t>
        </w:r>
        <w:r>
          <w:rPr>
            <w:vertAlign w:val="superscript"/>
          </w:rPr>
          <w:t>2</w:t>
        </w:r>
      </w:smartTag>
      <w:r>
        <w:t>.</w:t>
      </w:r>
    </w:p>
    <w:p w:rsidR="00546805" w:rsidRDefault="00546805" w:rsidP="004E061D">
      <w:pPr>
        <w:spacing w:line="348" w:lineRule="auto"/>
        <w:ind w:firstLine="709"/>
        <w:jc w:val="both"/>
        <w:rPr>
          <w:b/>
        </w:rPr>
      </w:pPr>
    </w:p>
    <w:p w:rsidR="004E061D" w:rsidRDefault="004E061D" w:rsidP="004E061D">
      <w:pPr>
        <w:spacing w:line="348" w:lineRule="auto"/>
        <w:ind w:firstLine="709"/>
        <w:jc w:val="both"/>
      </w:pPr>
      <w:r w:rsidRPr="00067D84">
        <w:rPr>
          <w:b/>
        </w:rPr>
        <w:t xml:space="preserve">Ассортимент </w:t>
      </w:r>
      <w:r>
        <w:t>продаваемых товаров</w:t>
      </w:r>
    </w:p>
    <w:p w:rsidR="004E061D" w:rsidRDefault="004E061D" w:rsidP="004E061D">
      <w:pPr>
        <w:numPr>
          <w:ilvl w:val="0"/>
          <w:numId w:val="1"/>
        </w:numPr>
        <w:spacing w:line="348" w:lineRule="auto"/>
      </w:pPr>
      <w:r>
        <w:t>сейф-двери,</w:t>
      </w:r>
    </w:p>
    <w:p w:rsidR="004E061D" w:rsidRDefault="004E061D" w:rsidP="004E061D">
      <w:pPr>
        <w:numPr>
          <w:ilvl w:val="0"/>
          <w:numId w:val="1"/>
        </w:numPr>
        <w:spacing w:line="348" w:lineRule="auto"/>
      </w:pPr>
      <w:r>
        <w:t>двери межкомнатные ламинированные,</w:t>
      </w:r>
    </w:p>
    <w:p w:rsidR="004E061D" w:rsidRDefault="004E061D" w:rsidP="004E061D">
      <w:pPr>
        <w:numPr>
          <w:ilvl w:val="0"/>
          <w:numId w:val="1"/>
        </w:numPr>
        <w:spacing w:line="348" w:lineRule="auto"/>
      </w:pPr>
      <w:r>
        <w:t>двери межкомнатные  шпонированные,</w:t>
      </w:r>
    </w:p>
    <w:p w:rsidR="004E061D" w:rsidRDefault="004E061D" w:rsidP="004E061D">
      <w:pPr>
        <w:numPr>
          <w:ilvl w:val="0"/>
          <w:numId w:val="1"/>
        </w:numPr>
        <w:spacing w:line="348" w:lineRule="auto"/>
      </w:pPr>
      <w:r>
        <w:t>арочные двери,</w:t>
      </w:r>
    </w:p>
    <w:p w:rsidR="004E061D" w:rsidRDefault="004E061D" w:rsidP="004E061D">
      <w:pPr>
        <w:numPr>
          <w:ilvl w:val="0"/>
          <w:numId w:val="1"/>
        </w:numPr>
        <w:spacing w:line="348" w:lineRule="auto"/>
      </w:pPr>
      <w:r>
        <w:t>фурнитура для дверей.</w:t>
      </w:r>
    </w:p>
    <w:p w:rsidR="004E061D" w:rsidRDefault="004E061D" w:rsidP="004E061D">
      <w:pPr>
        <w:spacing w:line="348" w:lineRule="auto"/>
        <w:ind w:firstLine="709"/>
        <w:jc w:val="both"/>
      </w:pPr>
      <w:r>
        <w:t>В настоящее время в магазине выста</w:t>
      </w:r>
      <w:r w:rsidR="002248A5">
        <w:t>в</w:t>
      </w:r>
      <w:r>
        <w:t>лено</w:t>
      </w:r>
    </w:p>
    <w:p w:rsidR="004E061D" w:rsidRDefault="004E061D" w:rsidP="004E061D">
      <w:pPr>
        <w:numPr>
          <w:ilvl w:val="0"/>
          <w:numId w:val="6"/>
        </w:numPr>
        <w:tabs>
          <w:tab w:val="clear" w:pos="720"/>
          <w:tab w:val="num" w:pos="1260"/>
        </w:tabs>
        <w:spacing w:line="348" w:lineRule="auto"/>
        <w:ind w:left="1260"/>
      </w:pPr>
      <w:r>
        <w:t>3 сейф-двери,</w:t>
      </w:r>
    </w:p>
    <w:p w:rsidR="004E061D" w:rsidRDefault="004E061D" w:rsidP="004E061D">
      <w:pPr>
        <w:numPr>
          <w:ilvl w:val="0"/>
          <w:numId w:val="6"/>
        </w:numPr>
        <w:tabs>
          <w:tab w:val="clear" w:pos="720"/>
          <w:tab w:val="num" w:pos="1260"/>
        </w:tabs>
        <w:spacing w:line="348" w:lineRule="auto"/>
        <w:ind w:left="1260"/>
      </w:pPr>
      <w:r>
        <w:t>10 ламинированных дверей</w:t>
      </w:r>
    </w:p>
    <w:p w:rsidR="004E061D" w:rsidRDefault="004E061D" w:rsidP="004E061D">
      <w:pPr>
        <w:numPr>
          <w:ilvl w:val="0"/>
          <w:numId w:val="6"/>
        </w:numPr>
        <w:tabs>
          <w:tab w:val="clear" w:pos="720"/>
          <w:tab w:val="num" w:pos="1260"/>
        </w:tabs>
        <w:spacing w:line="348" w:lineRule="auto"/>
        <w:ind w:left="1260"/>
      </w:pPr>
      <w:r>
        <w:t>7 шпонированных дверей</w:t>
      </w:r>
    </w:p>
    <w:p w:rsidR="004E061D" w:rsidRDefault="004E061D" w:rsidP="004E061D">
      <w:pPr>
        <w:numPr>
          <w:ilvl w:val="0"/>
          <w:numId w:val="6"/>
        </w:numPr>
        <w:tabs>
          <w:tab w:val="clear" w:pos="720"/>
          <w:tab w:val="num" w:pos="1260"/>
        </w:tabs>
        <w:spacing w:line="348" w:lineRule="auto"/>
        <w:ind w:left="1260"/>
      </w:pPr>
      <w:r>
        <w:t>1 арочная дверь</w:t>
      </w:r>
    </w:p>
    <w:p w:rsidR="004E061D" w:rsidRDefault="004E061D" w:rsidP="004E061D">
      <w:pPr>
        <w:spacing w:line="348" w:lineRule="auto"/>
        <w:ind w:firstLine="709"/>
        <w:jc w:val="both"/>
      </w:pPr>
      <w:r>
        <w:rPr>
          <w:b/>
        </w:rPr>
        <w:t xml:space="preserve">Срок исполнения заказа – </w:t>
      </w:r>
      <w:r w:rsidRPr="00A64C27">
        <w:t>не более</w:t>
      </w:r>
      <w:r w:rsidR="00C97F8F">
        <w:t xml:space="preserve"> 5</w:t>
      </w:r>
      <w:r w:rsidRPr="00A64C27">
        <w:t xml:space="preserve"> дней.</w:t>
      </w:r>
    </w:p>
    <w:p w:rsidR="004B6AE0" w:rsidRPr="00546805" w:rsidRDefault="00546805" w:rsidP="004E061D">
      <w:pPr>
        <w:spacing w:line="348" w:lineRule="auto"/>
        <w:ind w:firstLine="709"/>
        <w:jc w:val="both"/>
      </w:pPr>
      <w:r>
        <w:rPr>
          <w:b/>
        </w:rPr>
        <w:t xml:space="preserve">Позиционирование предприятия </w:t>
      </w:r>
      <w:r>
        <w:t xml:space="preserve"> - Руководство предприятия считает, что их позицию выражает фраза «Мы не продаем дешевые вещи».  </w:t>
      </w:r>
    </w:p>
    <w:p w:rsidR="00546805" w:rsidRPr="00CD3653" w:rsidRDefault="00CD3653" w:rsidP="004E061D">
      <w:pPr>
        <w:spacing w:line="348" w:lineRule="auto"/>
        <w:ind w:firstLine="709"/>
        <w:jc w:val="both"/>
      </w:pPr>
      <w:r w:rsidRPr="00CD3653">
        <w:t>Вследствие этого к выбору поставщиков руководители относятся очень ответственно.</w:t>
      </w:r>
    </w:p>
    <w:p w:rsidR="004E061D" w:rsidRDefault="004E061D" w:rsidP="004E061D">
      <w:pPr>
        <w:spacing w:line="348" w:lineRule="auto"/>
        <w:ind w:firstLine="709"/>
        <w:jc w:val="both"/>
      </w:pPr>
      <w:r w:rsidRPr="00067D84">
        <w:rPr>
          <w:b/>
        </w:rPr>
        <w:t>Поставщики</w:t>
      </w:r>
      <w:r>
        <w:t xml:space="preserve"> предприятия</w:t>
      </w:r>
    </w:p>
    <w:p w:rsidR="004E061D" w:rsidRDefault="004E061D" w:rsidP="004E061D">
      <w:pPr>
        <w:spacing w:line="348" w:lineRule="auto"/>
        <w:ind w:firstLine="709"/>
        <w:jc w:val="both"/>
      </w:pPr>
      <w:r>
        <w:t xml:space="preserve">Сейф-двери </w:t>
      </w:r>
    </w:p>
    <w:p w:rsidR="004E061D" w:rsidRDefault="004E061D" w:rsidP="004E061D">
      <w:pPr>
        <w:numPr>
          <w:ilvl w:val="0"/>
          <w:numId w:val="6"/>
        </w:numPr>
        <w:tabs>
          <w:tab w:val="clear" w:pos="720"/>
          <w:tab w:val="num" w:pos="1260"/>
        </w:tabs>
        <w:spacing w:line="348" w:lineRule="auto"/>
        <w:ind w:left="1260"/>
      </w:pPr>
      <w:r>
        <w:t>ООО «Паппан» (г. Екатеринбург) – сейф-двери производства КНР, комплектация  ООО «Форпост», г. Калининград, ООО «Архи-тек», г. Новосибирск.</w:t>
      </w:r>
    </w:p>
    <w:p w:rsidR="004E061D" w:rsidRDefault="004E061D" w:rsidP="004E061D">
      <w:pPr>
        <w:numPr>
          <w:ilvl w:val="0"/>
          <w:numId w:val="6"/>
        </w:numPr>
        <w:tabs>
          <w:tab w:val="clear" w:pos="720"/>
          <w:tab w:val="num" w:pos="1260"/>
        </w:tabs>
        <w:spacing w:line="348" w:lineRule="auto"/>
        <w:ind w:left="1260"/>
      </w:pPr>
      <w:r>
        <w:t>ООО «Супер-Двери» - сейф-двери производства КНР.</w:t>
      </w:r>
    </w:p>
    <w:p w:rsidR="004E061D" w:rsidRDefault="004E061D" w:rsidP="004E061D">
      <w:pPr>
        <w:spacing w:line="348" w:lineRule="auto"/>
        <w:ind w:firstLine="709"/>
        <w:jc w:val="both"/>
      </w:pPr>
      <w:r>
        <w:t>Ламинированные двери</w:t>
      </w:r>
    </w:p>
    <w:p w:rsidR="004E061D" w:rsidRDefault="004E061D" w:rsidP="004E061D">
      <w:pPr>
        <w:numPr>
          <w:ilvl w:val="0"/>
          <w:numId w:val="6"/>
        </w:numPr>
        <w:tabs>
          <w:tab w:val="clear" w:pos="720"/>
          <w:tab w:val="num" w:pos="1260"/>
        </w:tabs>
        <w:spacing w:line="348" w:lineRule="auto"/>
        <w:ind w:left="1260"/>
      </w:pPr>
      <w:r>
        <w:t>Торговый дом «Бекар» (г. Екатеринбург) – представительство ОАО «Бекар».</w:t>
      </w:r>
    </w:p>
    <w:p w:rsidR="004E061D" w:rsidRDefault="004E061D" w:rsidP="004E061D">
      <w:pPr>
        <w:spacing w:line="348" w:lineRule="auto"/>
        <w:ind w:firstLine="709"/>
        <w:jc w:val="both"/>
      </w:pPr>
      <w:r>
        <w:t>Шпонированные двери</w:t>
      </w:r>
    </w:p>
    <w:p w:rsidR="004E061D" w:rsidRDefault="004E061D" w:rsidP="004E061D">
      <w:pPr>
        <w:numPr>
          <w:ilvl w:val="0"/>
          <w:numId w:val="6"/>
        </w:numPr>
        <w:tabs>
          <w:tab w:val="clear" w:pos="720"/>
          <w:tab w:val="num" w:pos="1260"/>
        </w:tabs>
        <w:spacing w:line="348" w:lineRule="auto"/>
        <w:ind w:left="1260"/>
      </w:pPr>
      <w:r>
        <w:t>ООО «Свобода- Урал» (г. Екатеринбург) – представительство ОАО «Свобода».</w:t>
      </w:r>
    </w:p>
    <w:p w:rsidR="004E061D" w:rsidRDefault="004E061D" w:rsidP="004E061D">
      <w:pPr>
        <w:spacing w:line="348" w:lineRule="auto"/>
        <w:ind w:firstLine="709"/>
        <w:jc w:val="both"/>
      </w:pPr>
      <w:r>
        <w:t>Арочные двери</w:t>
      </w:r>
    </w:p>
    <w:p w:rsidR="004E061D" w:rsidRDefault="004E061D" w:rsidP="004E061D">
      <w:pPr>
        <w:numPr>
          <w:ilvl w:val="0"/>
          <w:numId w:val="6"/>
        </w:numPr>
        <w:tabs>
          <w:tab w:val="clear" w:pos="720"/>
          <w:tab w:val="num" w:pos="1260"/>
        </w:tabs>
        <w:spacing w:line="348" w:lineRule="auto"/>
        <w:ind w:left="1260"/>
      </w:pPr>
      <w:r>
        <w:t xml:space="preserve">ООО «Аркада» (г. Екатеринбург) </w:t>
      </w:r>
    </w:p>
    <w:p w:rsidR="004E061D" w:rsidRPr="00636DFE" w:rsidRDefault="004E061D" w:rsidP="004E061D">
      <w:pPr>
        <w:spacing w:line="348" w:lineRule="auto"/>
        <w:ind w:firstLine="709"/>
        <w:jc w:val="both"/>
      </w:pPr>
      <w:r>
        <w:rPr>
          <w:b/>
        </w:rPr>
        <w:t xml:space="preserve">Недостатком </w:t>
      </w:r>
      <w:r>
        <w:t xml:space="preserve"> местоположения магазина является его удаленность от центральных улиц города. В просторечии данный район называется «Бермудский треугольник», так как нумерация и расположение зданий весьма запутанны, и найти необходимый дом достаточно сложно.</w:t>
      </w:r>
      <w:r w:rsidR="00636DFE" w:rsidRPr="00636DFE">
        <w:t xml:space="preserve"> </w:t>
      </w:r>
      <w:r w:rsidR="00636DFE">
        <w:t>Вследствие этого</w:t>
      </w:r>
      <w:r w:rsidR="00546805">
        <w:t>,</w:t>
      </w:r>
      <w:r w:rsidR="00636DFE">
        <w:t xml:space="preserve"> несмотря на рекламу в прессе, магазин известен в основном среди жителей микрорайона, в котором он расположен.</w:t>
      </w:r>
    </w:p>
    <w:p w:rsidR="004E061D" w:rsidRDefault="004E061D" w:rsidP="004E061D">
      <w:pPr>
        <w:spacing w:line="348" w:lineRule="auto"/>
        <w:ind w:firstLine="709"/>
        <w:jc w:val="both"/>
      </w:pPr>
      <w:r w:rsidRPr="00341DA0">
        <w:rPr>
          <w:b/>
        </w:rPr>
        <w:t>Бизнес-идея</w:t>
      </w:r>
      <w:r>
        <w:t xml:space="preserve"> – организация небольшого отдела в одном из районов города в связи с начинающимся сезонным повышением спроса на товары для строительства </w:t>
      </w:r>
      <w:r w:rsidR="00636DFE">
        <w:t xml:space="preserve">и ремонта, в том числе и двери. Также перед руководством стоит вопрос о расширении сферы деятельности, и необходимо изучить рынок и определить, какой вид деятельности наиболее целесообразен </w:t>
      </w:r>
    </w:p>
    <w:p w:rsidR="004E061D" w:rsidRDefault="004E061D" w:rsidP="004E061D">
      <w:pPr>
        <w:spacing w:line="348" w:lineRule="auto"/>
        <w:ind w:firstLine="709"/>
        <w:jc w:val="both"/>
      </w:pPr>
      <w:r>
        <w:t>Для того, чтобы выбрать район, в котором наиболее выгодно организовать данный отдел, необходимо провести маркетинговое исследование.</w:t>
      </w:r>
    </w:p>
    <w:p w:rsidR="007F4A01" w:rsidRDefault="004E061D" w:rsidP="004E061D">
      <w:pPr>
        <w:spacing w:line="348" w:lineRule="auto"/>
        <w:ind w:firstLine="709"/>
        <w:jc w:val="both"/>
      </w:pPr>
      <w:r w:rsidRPr="00341DA0">
        <w:rPr>
          <w:b/>
        </w:rPr>
        <w:t>Цел</w:t>
      </w:r>
      <w:r w:rsidR="007F4A01">
        <w:rPr>
          <w:b/>
        </w:rPr>
        <w:t>и</w:t>
      </w:r>
      <w:r w:rsidRPr="00341DA0">
        <w:rPr>
          <w:b/>
        </w:rPr>
        <w:t xml:space="preserve"> исследования</w:t>
      </w:r>
      <w:r>
        <w:t xml:space="preserve">  - </w:t>
      </w:r>
    </w:p>
    <w:p w:rsidR="004E061D" w:rsidRDefault="004E061D" w:rsidP="006136F5">
      <w:pPr>
        <w:numPr>
          <w:ilvl w:val="0"/>
          <w:numId w:val="1"/>
        </w:numPr>
        <w:spacing w:line="348" w:lineRule="auto"/>
        <w:jc w:val="both"/>
      </w:pPr>
      <w:r>
        <w:t>определить, в каком из районов города организация отдела по торговле сейф-дверями и межкомнатными дверями наиболее целесообразна.</w:t>
      </w:r>
    </w:p>
    <w:p w:rsidR="007F4A01" w:rsidRDefault="00C76AE1" w:rsidP="006136F5">
      <w:pPr>
        <w:numPr>
          <w:ilvl w:val="0"/>
          <w:numId w:val="1"/>
        </w:numPr>
        <w:spacing w:line="348" w:lineRule="auto"/>
        <w:jc w:val="both"/>
      </w:pPr>
      <w:r>
        <w:t>о</w:t>
      </w:r>
      <w:r w:rsidR="007F4A01">
        <w:t xml:space="preserve">пределить, какой вид деятельности </w:t>
      </w:r>
      <w:r>
        <w:t xml:space="preserve"> наиболее целесообразен для расширения  сфер</w:t>
      </w:r>
      <w:r w:rsidR="004F5A0F">
        <w:t>ы</w:t>
      </w:r>
      <w:r>
        <w:t xml:space="preserve"> деятельности</w:t>
      </w:r>
      <w:r w:rsidR="004F5A0F">
        <w:t xml:space="preserve"> предприятия.</w:t>
      </w:r>
    </w:p>
    <w:p w:rsidR="004E061D" w:rsidRPr="00341DA0" w:rsidRDefault="004E061D" w:rsidP="004E061D">
      <w:pPr>
        <w:spacing w:line="348" w:lineRule="auto"/>
        <w:jc w:val="both"/>
        <w:rPr>
          <w:b/>
        </w:rPr>
      </w:pPr>
      <w:r w:rsidRPr="00341DA0">
        <w:rPr>
          <w:b/>
        </w:rPr>
        <w:t>Задачи исследования</w:t>
      </w:r>
    </w:p>
    <w:p w:rsidR="004E061D" w:rsidRDefault="004E061D" w:rsidP="004E061D">
      <w:pPr>
        <w:numPr>
          <w:ilvl w:val="0"/>
          <w:numId w:val="1"/>
        </w:numPr>
        <w:spacing w:line="348" w:lineRule="auto"/>
        <w:jc w:val="both"/>
      </w:pPr>
      <w:r>
        <w:t>проанализировать р</w:t>
      </w:r>
      <w:r w:rsidR="002248A5">
        <w:t>азвитие потребительского рынка Р</w:t>
      </w:r>
      <w:r>
        <w:t>ежевского городского округа;</w:t>
      </w:r>
    </w:p>
    <w:p w:rsidR="004E061D" w:rsidRDefault="004E061D" w:rsidP="004E061D">
      <w:pPr>
        <w:numPr>
          <w:ilvl w:val="0"/>
          <w:numId w:val="1"/>
        </w:numPr>
        <w:spacing w:line="348" w:lineRule="auto"/>
        <w:jc w:val="both"/>
      </w:pPr>
      <w:r>
        <w:t>проанализ</w:t>
      </w:r>
      <w:r w:rsidR="007F4A01">
        <w:t>ировать продажи магазина «Двери </w:t>
      </w:r>
      <w:r>
        <w:t>+» в разрезе микрорайонов города;</w:t>
      </w:r>
    </w:p>
    <w:p w:rsidR="004E061D" w:rsidRDefault="004E061D" w:rsidP="004E061D">
      <w:pPr>
        <w:numPr>
          <w:ilvl w:val="0"/>
          <w:numId w:val="1"/>
        </w:numPr>
        <w:spacing w:line="348" w:lineRule="auto"/>
        <w:jc w:val="both"/>
      </w:pPr>
      <w:r>
        <w:t>проанализировать конкурентную структуру рынка дверей г. Режа и Режевского района, определить, в каком из микрорайонов конкуренты наименее представлены;</w:t>
      </w:r>
    </w:p>
    <w:p w:rsidR="004E061D" w:rsidRDefault="004E061D" w:rsidP="004E061D">
      <w:pPr>
        <w:numPr>
          <w:ilvl w:val="0"/>
          <w:numId w:val="1"/>
        </w:numPr>
        <w:spacing w:line="348" w:lineRule="auto"/>
      </w:pPr>
      <w:r>
        <w:t>провести сравнительный анализ цен на товары и услуги конкурентов и магазина «Двери +»;</w:t>
      </w:r>
    </w:p>
    <w:p w:rsidR="007E45EA" w:rsidRDefault="004E061D" w:rsidP="004E061D">
      <w:pPr>
        <w:numPr>
          <w:ilvl w:val="0"/>
          <w:numId w:val="1"/>
        </w:numPr>
        <w:spacing w:line="348" w:lineRule="auto"/>
      </w:pPr>
      <w:r>
        <w:t>сделать вывод о целесообразности организации отдела</w:t>
      </w:r>
      <w:r w:rsidR="007E45EA">
        <w:t>;</w:t>
      </w:r>
    </w:p>
    <w:p w:rsidR="004E061D" w:rsidRDefault="004E061D" w:rsidP="004E061D">
      <w:pPr>
        <w:numPr>
          <w:ilvl w:val="0"/>
          <w:numId w:val="1"/>
        </w:numPr>
        <w:spacing w:line="348" w:lineRule="auto"/>
      </w:pPr>
      <w:r>
        <w:t xml:space="preserve"> </w:t>
      </w:r>
      <w:r w:rsidR="00EC378D">
        <w:t xml:space="preserve">выработать  рекомендации руководству предприятия по </w:t>
      </w:r>
      <w:r w:rsidR="0000718A">
        <w:t>расширению сфер деятельности.</w:t>
      </w:r>
      <w:r w:rsidR="00EC378D">
        <w:t xml:space="preserve">  </w:t>
      </w:r>
    </w:p>
    <w:p w:rsidR="004E061D" w:rsidRDefault="004E061D" w:rsidP="00924423">
      <w:pPr>
        <w:pStyle w:val="2"/>
      </w:pPr>
      <w:r>
        <w:t xml:space="preserve"> </w:t>
      </w:r>
      <w:bookmarkStart w:id="14" w:name="_Toc162025877"/>
      <w:bookmarkStart w:id="15" w:name="_Toc168357972"/>
      <w:r>
        <w:t>2.2 План маркетингового исследования</w:t>
      </w:r>
      <w:bookmarkEnd w:id="14"/>
      <w:bookmarkEnd w:id="15"/>
      <w:r w:rsidR="002A1584">
        <w:t xml:space="preserve"> </w:t>
      </w:r>
    </w:p>
    <w:p w:rsidR="004E061D" w:rsidRDefault="004E061D" w:rsidP="004E061D">
      <w:pPr>
        <w:spacing w:line="348" w:lineRule="auto"/>
      </w:pPr>
      <w:r>
        <w:t>Место проведения исследования – г. Реж Свердловской области.</w:t>
      </w:r>
    </w:p>
    <w:p w:rsidR="006C5CC4" w:rsidRDefault="006C5CC4" w:rsidP="004E061D">
      <w:pPr>
        <w:spacing w:line="348" w:lineRule="auto"/>
      </w:pPr>
    </w:p>
    <w:p w:rsidR="004E061D" w:rsidRDefault="004E061D" w:rsidP="004E061D">
      <w:pPr>
        <w:spacing w:line="348" w:lineRule="auto"/>
      </w:pPr>
      <w:r>
        <w:t xml:space="preserve">Время проведения исследования – </w:t>
      </w:r>
      <w:r w:rsidR="00DF663F">
        <w:t>март</w:t>
      </w:r>
      <w:r w:rsidR="00C97F8F">
        <w:t xml:space="preserve">  </w:t>
      </w:r>
      <w:smartTag w:uri="urn:schemas-microsoft-com:office:smarttags" w:element="metricconverter">
        <w:smartTagPr>
          <w:attr w:name="ProductID" w:val="2010 г"/>
        </w:smartTagPr>
        <w:r w:rsidR="00C97F8F">
          <w:t>20</w:t>
        </w:r>
        <w:r w:rsidR="00DF663F">
          <w:t>10</w:t>
        </w:r>
        <w:r>
          <w:t xml:space="preserve"> г</w:t>
        </w:r>
      </w:smartTag>
      <w:r>
        <w:t>.</w:t>
      </w:r>
    </w:p>
    <w:p w:rsidR="006C5CC4" w:rsidRDefault="006C5CC4" w:rsidP="004E061D">
      <w:pPr>
        <w:spacing w:line="348" w:lineRule="auto"/>
      </w:pPr>
    </w:p>
    <w:p w:rsidR="004E061D" w:rsidRDefault="004E061D" w:rsidP="004E061D">
      <w:pPr>
        <w:spacing w:line="348" w:lineRule="auto"/>
      </w:pPr>
      <w:r>
        <w:t>Этапы проведения исследования:</w:t>
      </w:r>
    </w:p>
    <w:p w:rsidR="002A1584" w:rsidRDefault="002A1584" w:rsidP="004E061D">
      <w:pPr>
        <w:numPr>
          <w:ilvl w:val="0"/>
          <w:numId w:val="2"/>
        </w:numPr>
        <w:spacing w:line="348" w:lineRule="auto"/>
      </w:pPr>
      <w:r>
        <w:t>Анализ потребительского рынка Режевского городского округа.</w:t>
      </w:r>
    </w:p>
    <w:p w:rsidR="004E061D" w:rsidRDefault="004E061D" w:rsidP="004E061D">
      <w:pPr>
        <w:numPr>
          <w:ilvl w:val="0"/>
          <w:numId w:val="2"/>
        </w:numPr>
        <w:spacing w:line="348" w:lineRule="auto"/>
      </w:pPr>
      <w:r>
        <w:t xml:space="preserve">Сегментация </w:t>
      </w:r>
      <w:r w:rsidR="003512AB">
        <w:t>покупателей магазина «Двери +»</w:t>
      </w:r>
      <w:r>
        <w:t xml:space="preserve"> по их месту проживания.</w:t>
      </w:r>
    </w:p>
    <w:p w:rsidR="0044509B" w:rsidRDefault="0044509B" w:rsidP="004E061D">
      <w:pPr>
        <w:numPr>
          <w:ilvl w:val="0"/>
          <w:numId w:val="2"/>
        </w:numPr>
        <w:spacing w:line="348" w:lineRule="auto"/>
      </w:pPr>
      <w:r>
        <w:t>Анализ социально-демографических характеристик существующих потребителей продукции предприятия.</w:t>
      </w:r>
    </w:p>
    <w:p w:rsidR="0044509B" w:rsidRDefault="00B122D0" w:rsidP="004E061D">
      <w:pPr>
        <w:numPr>
          <w:ilvl w:val="0"/>
          <w:numId w:val="2"/>
        </w:numPr>
        <w:spacing w:line="348" w:lineRule="auto"/>
      </w:pPr>
      <w:r>
        <w:t xml:space="preserve">Анализ </w:t>
      </w:r>
      <w:r w:rsidR="0044509B">
        <w:t>источников получения информации о предприятии.</w:t>
      </w:r>
    </w:p>
    <w:p w:rsidR="00B122D0" w:rsidRDefault="0044509B" w:rsidP="004E061D">
      <w:pPr>
        <w:numPr>
          <w:ilvl w:val="0"/>
          <w:numId w:val="2"/>
        </w:numPr>
        <w:spacing w:line="348" w:lineRule="auto"/>
      </w:pPr>
      <w:r>
        <w:t>Анализ степени удовлетворения товарами и услугами предприятия.</w:t>
      </w:r>
      <w:r w:rsidR="00B122D0">
        <w:t xml:space="preserve"> </w:t>
      </w:r>
    </w:p>
    <w:p w:rsidR="004E061D" w:rsidRDefault="004E061D" w:rsidP="004E061D">
      <w:pPr>
        <w:numPr>
          <w:ilvl w:val="0"/>
          <w:numId w:val="2"/>
        </w:numPr>
        <w:spacing w:line="348" w:lineRule="auto"/>
      </w:pPr>
      <w:r>
        <w:t>Определение основных конкурентов магазина по торговле дверями.</w:t>
      </w:r>
    </w:p>
    <w:p w:rsidR="004E061D" w:rsidRDefault="004E061D" w:rsidP="004E061D">
      <w:pPr>
        <w:numPr>
          <w:ilvl w:val="0"/>
          <w:numId w:val="2"/>
        </w:numPr>
        <w:spacing w:line="348" w:lineRule="auto"/>
      </w:pPr>
      <w:r>
        <w:t>Изучение местоположения, ассортимента,  поставщиков товаров, потребителей конкурентов.</w:t>
      </w:r>
    </w:p>
    <w:p w:rsidR="004E061D" w:rsidRDefault="004E061D" w:rsidP="004E061D">
      <w:pPr>
        <w:numPr>
          <w:ilvl w:val="0"/>
          <w:numId w:val="2"/>
        </w:numPr>
        <w:spacing w:line="348" w:lineRule="auto"/>
      </w:pPr>
      <w:r>
        <w:t>Сравнительный анализ цен на двери и услуги конкурентов и магазина «Двери+».</w:t>
      </w:r>
    </w:p>
    <w:p w:rsidR="004E061D" w:rsidRDefault="004E061D" w:rsidP="004E061D">
      <w:pPr>
        <w:numPr>
          <w:ilvl w:val="0"/>
          <w:numId w:val="2"/>
        </w:numPr>
        <w:spacing w:line="348" w:lineRule="auto"/>
      </w:pPr>
      <w:r>
        <w:t>Выработка рекомендаций по организации нового отдела магазина «Двери +».</w:t>
      </w:r>
    </w:p>
    <w:p w:rsidR="0000718A" w:rsidRDefault="00FD6298" w:rsidP="004E061D">
      <w:pPr>
        <w:numPr>
          <w:ilvl w:val="0"/>
          <w:numId w:val="2"/>
        </w:numPr>
        <w:spacing w:line="348" w:lineRule="auto"/>
      </w:pPr>
      <w:r>
        <w:t>Выработка рекомендаций по расширению сфер деятельности.</w:t>
      </w:r>
    </w:p>
    <w:p w:rsidR="0044509B" w:rsidRDefault="0044509B" w:rsidP="004E061D">
      <w:pPr>
        <w:spacing w:line="348" w:lineRule="auto"/>
        <w:ind w:left="360"/>
      </w:pPr>
    </w:p>
    <w:p w:rsidR="004E061D" w:rsidRDefault="004E061D" w:rsidP="004E061D">
      <w:pPr>
        <w:spacing w:line="348" w:lineRule="auto"/>
        <w:ind w:left="360"/>
      </w:pPr>
      <w:r>
        <w:t>Методы проведения исследования:</w:t>
      </w:r>
    </w:p>
    <w:p w:rsidR="004E061D" w:rsidRDefault="004E061D" w:rsidP="004E061D">
      <w:pPr>
        <w:numPr>
          <w:ilvl w:val="0"/>
          <w:numId w:val="3"/>
        </w:numPr>
        <w:spacing w:line="348" w:lineRule="auto"/>
      </w:pPr>
      <w:r>
        <w:t>Анализ вторичной информации (рекламных объявлений в газетах «Режевская весть», «Новости Режа»,  программах телестудии «Панорама»</w:t>
      </w:r>
      <w:r w:rsidR="002A1584">
        <w:t>; официальной информации, публикующейся в газете «Режевская весть»</w:t>
      </w:r>
      <w:r>
        <w:t>).</w:t>
      </w:r>
    </w:p>
    <w:p w:rsidR="004E061D" w:rsidRDefault="004E061D" w:rsidP="004E061D">
      <w:pPr>
        <w:numPr>
          <w:ilvl w:val="0"/>
          <w:numId w:val="3"/>
        </w:numPr>
        <w:spacing w:line="348" w:lineRule="auto"/>
      </w:pPr>
      <w:r>
        <w:t>Телефонный опрос (звонки конкурентам с целью выяснения уровня цен, поставщиков, ассортимента товаров, качества обслуживания).</w:t>
      </w:r>
    </w:p>
    <w:p w:rsidR="002A1584" w:rsidRDefault="002A1584" w:rsidP="004E061D">
      <w:pPr>
        <w:numPr>
          <w:ilvl w:val="0"/>
          <w:numId w:val="3"/>
        </w:numPr>
        <w:spacing w:line="348" w:lineRule="auto"/>
      </w:pPr>
      <w:r>
        <w:t>Личное интервью покупателей магазина «Двери +» (</w:t>
      </w:r>
      <w:r w:rsidR="00DF663F">
        <w:t xml:space="preserve">40 </w:t>
      </w:r>
      <w:r w:rsidR="004B6AE0">
        <w:t xml:space="preserve"> покупателей – 100% покупателей за анализируемый период</w:t>
      </w:r>
      <w:r>
        <w:t>)</w:t>
      </w:r>
      <w:r w:rsidR="004B6AE0">
        <w:t>.</w:t>
      </w:r>
    </w:p>
    <w:p w:rsidR="002A1584" w:rsidRDefault="002A1584" w:rsidP="004E061D">
      <w:pPr>
        <w:numPr>
          <w:ilvl w:val="0"/>
          <w:numId w:val="3"/>
        </w:numPr>
        <w:spacing w:line="348" w:lineRule="auto"/>
      </w:pPr>
      <w:r>
        <w:t>Личное интервью посетителей магазина «Двери +».</w:t>
      </w:r>
    </w:p>
    <w:p w:rsidR="004E061D" w:rsidRDefault="004E061D" w:rsidP="004E061D">
      <w:pPr>
        <w:numPr>
          <w:ilvl w:val="0"/>
          <w:numId w:val="3"/>
        </w:numPr>
        <w:spacing w:line="348" w:lineRule="auto"/>
      </w:pPr>
      <w:r>
        <w:t xml:space="preserve">Личное интервью </w:t>
      </w:r>
      <w:r w:rsidR="002A1584">
        <w:t xml:space="preserve"> работников предприятий-конкурентов </w:t>
      </w:r>
      <w:r>
        <w:t>(посещение конкурентов с целью выяснения уровня цен, поставщиков, ассортимента товаров, качества обслуживания).</w:t>
      </w:r>
    </w:p>
    <w:p w:rsidR="004E061D" w:rsidRDefault="0044509B" w:rsidP="00924423">
      <w:pPr>
        <w:pStyle w:val="2"/>
      </w:pPr>
      <w:bookmarkStart w:id="16" w:name="_Toc162025878"/>
      <w:r>
        <w:br w:type="page"/>
      </w:r>
      <w:bookmarkStart w:id="17" w:name="_Toc168357973"/>
      <w:r w:rsidR="004E061D">
        <w:t>2.3. Результаты проведенного маркетингового исследования</w:t>
      </w:r>
      <w:bookmarkEnd w:id="16"/>
      <w:bookmarkEnd w:id="17"/>
      <w:r w:rsidR="002A1584">
        <w:t xml:space="preserve"> </w:t>
      </w:r>
    </w:p>
    <w:p w:rsidR="004E061D" w:rsidRDefault="004E061D" w:rsidP="004E061D">
      <w:pPr>
        <w:pStyle w:val="3"/>
      </w:pPr>
      <w:bookmarkStart w:id="18" w:name="_Toc162025879"/>
      <w:bookmarkStart w:id="19" w:name="_Toc168357974"/>
      <w:r>
        <w:t>2.3.1.  Анализ потребительского рынка Режевского городского округа</w:t>
      </w:r>
      <w:bookmarkEnd w:id="18"/>
      <w:bookmarkEnd w:id="19"/>
    </w:p>
    <w:p w:rsidR="004E061D"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Стабилизация экономического состояния в округе; </w:t>
      </w:r>
    </w:p>
    <w:p w:rsidR="001D3E64"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экономике Режевского городского округа наблюдается тенденция роста финансовых результатов. За </w:t>
      </w:r>
      <w:r w:rsidR="00FB1D8A">
        <w:rPr>
          <w:rFonts w:ascii="Times New Roman" w:hAnsi="Times New Roman" w:cs="Times New Roman"/>
          <w:sz w:val="28"/>
          <w:szCs w:val="28"/>
        </w:rPr>
        <w:t>200</w:t>
      </w:r>
      <w:r w:rsidR="00DF663F">
        <w:rPr>
          <w:rFonts w:ascii="Times New Roman" w:hAnsi="Times New Roman" w:cs="Times New Roman"/>
          <w:sz w:val="28"/>
          <w:szCs w:val="28"/>
        </w:rPr>
        <w:t>9</w:t>
      </w:r>
      <w:r>
        <w:rPr>
          <w:rFonts w:ascii="Times New Roman" w:hAnsi="Times New Roman" w:cs="Times New Roman"/>
          <w:sz w:val="28"/>
          <w:szCs w:val="28"/>
        </w:rPr>
        <w:t xml:space="preserve"> год по оперативным статистическим данным финансовый результат составил </w:t>
      </w:r>
      <w:r w:rsidR="001D3E64">
        <w:rPr>
          <w:rFonts w:ascii="Times New Roman" w:hAnsi="Times New Roman" w:cs="Times New Roman"/>
          <w:sz w:val="28"/>
          <w:szCs w:val="28"/>
        </w:rPr>
        <w:t>702,</w:t>
      </w:r>
      <w:r w:rsidR="001D3E64" w:rsidRPr="001D3E64">
        <w:rPr>
          <w:rFonts w:ascii="Times New Roman" w:hAnsi="Times New Roman" w:cs="Times New Roman"/>
          <w:sz w:val="28"/>
          <w:szCs w:val="28"/>
        </w:rPr>
        <w:t>2</w:t>
      </w:r>
      <w:r w:rsidR="001D3E64">
        <w:rPr>
          <w:rFonts w:ascii="Times New Roman" w:hAnsi="Times New Roman" w:cs="Times New Roman"/>
          <w:sz w:val="28"/>
          <w:szCs w:val="28"/>
        </w:rPr>
        <w:t xml:space="preserve"> млн. руб.</w:t>
      </w:r>
      <w:r w:rsidR="00F855BF">
        <w:rPr>
          <w:rFonts w:ascii="Times New Roman" w:hAnsi="Times New Roman" w:cs="Times New Roman"/>
          <w:sz w:val="28"/>
          <w:szCs w:val="28"/>
        </w:rPr>
        <w:t xml:space="preserve"> </w:t>
      </w:r>
      <w:r w:rsidR="001D3E64">
        <w:rPr>
          <w:rFonts w:ascii="Times New Roman" w:hAnsi="Times New Roman" w:cs="Times New Roman"/>
          <w:sz w:val="28"/>
          <w:szCs w:val="28"/>
        </w:rPr>
        <w:t xml:space="preserve">(в </w:t>
      </w:r>
      <w:smartTag w:uri="urn:schemas-microsoft-com:office:smarttags" w:element="metricconverter">
        <w:smartTagPr>
          <w:attr w:name="ProductID" w:val="2008 г"/>
        </w:smartTagPr>
        <w:r w:rsidR="001D3E64">
          <w:rPr>
            <w:rFonts w:ascii="Times New Roman" w:hAnsi="Times New Roman" w:cs="Times New Roman"/>
            <w:sz w:val="28"/>
            <w:szCs w:val="28"/>
          </w:rPr>
          <w:t>200</w:t>
        </w:r>
        <w:r w:rsidR="00DF663F">
          <w:rPr>
            <w:rFonts w:ascii="Times New Roman" w:hAnsi="Times New Roman" w:cs="Times New Roman"/>
            <w:sz w:val="28"/>
            <w:szCs w:val="28"/>
          </w:rPr>
          <w:t>8</w:t>
        </w:r>
        <w:r w:rsidR="001D3E64">
          <w:rPr>
            <w:rFonts w:ascii="Times New Roman" w:hAnsi="Times New Roman" w:cs="Times New Roman"/>
            <w:sz w:val="28"/>
            <w:szCs w:val="28"/>
          </w:rPr>
          <w:t xml:space="preserve"> г</w:t>
        </w:r>
      </w:smartTag>
      <w:r w:rsidR="001D3E64">
        <w:rPr>
          <w:rFonts w:ascii="Times New Roman" w:hAnsi="Times New Roman" w:cs="Times New Roman"/>
          <w:sz w:val="28"/>
          <w:szCs w:val="28"/>
        </w:rPr>
        <w:t>. аналогичный показатель составил</w:t>
      </w:r>
      <w:r w:rsidR="001D3E64" w:rsidRPr="001D3E64">
        <w:rPr>
          <w:rFonts w:ascii="Times New Roman" w:hAnsi="Times New Roman" w:cs="Times New Roman"/>
          <w:sz w:val="28"/>
          <w:szCs w:val="28"/>
        </w:rPr>
        <w:t xml:space="preserve"> </w:t>
      </w:r>
      <w:r>
        <w:rPr>
          <w:rFonts w:ascii="Times New Roman" w:hAnsi="Times New Roman" w:cs="Times New Roman"/>
          <w:sz w:val="28"/>
          <w:szCs w:val="28"/>
        </w:rPr>
        <w:t>35 млн. руб.</w:t>
      </w:r>
      <w:r w:rsidR="001D3E64">
        <w:rPr>
          <w:rFonts w:ascii="Times New Roman" w:hAnsi="Times New Roman" w:cs="Times New Roman"/>
          <w:sz w:val="28"/>
          <w:szCs w:val="28"/>
        </w:rPr>
        <w:t>, в 200</w:t>
      </w:r>
      <w:r w:rsidR="00DF663F">
        <w:rPr>
          <w:rFonts w:ascii="Times New Roman" w:hAnsi="Times New Roman" w:cs="Times New Roman"/>
          <w:sz w:val="28"/>
          <w:szCs w:val="28"/>
        </w:rPr>
        <w:t>7</w:t>
      </w:r>
      <w:r w:rsidR="001D3E64">
        <w:rPr>
          <w:rFonts w:ascii="Times New Roman" w:hAnsi="Times New Roman" w:cs="Times New Roman"/>
          <w:sz w:val="28"/>
          <w:szCs w:val="28"/>
        </w:rPr>
        <w:t xml:space="preserve"> году </w:t>
      </w:r>
      <w:r w:rsidR="00FB1D8A">
        <w:rPr>
          <w:rFonts w:ascii="Times New Roman" w:hAnsi="Times New Roman" w:cs="Times New Roman"/>
          <w:sz w:val="28"/>
          <w:szCs w:val="28"/>
        </w:rPr>
        <w:t xml:space="preserve">по </w:t>
      </w:r>
      <w:r w:rsidR="001D3E64">
        <w:rPr>
          <w:rFonts w:ascii="Times New Roman" w:hAnsi="Times New Roman" w:cs="Times New Roman"/>
          <w:sz w:val="28"/>
          <w:szCs w:val="28"/>
        </w:rPr>
        <w:t>итогом работы был убыток</w:t>
      </w:r>
      <w:r>
        <w:rPr>
          <w:rFonts w:ascii="Times New Roman" w:hAnsi="Times New Roman" w:cs="Times New Roman"/>
          <w:sz w:val="28"/>
          <w:szCs w:val="28"/>
        </w:rPr>
        <w:t xml:space="preserve"> 132</w:t>
      </w:r>
      <w:r w:rsidR="001D3E64">
        <w:rPr>
          <w:rFonts w:ascii="Times New Roman" w:hAnsi="Times New Roman" w:cs="Times New Roman"/>
          <w:sz w:val="28"/>
          <w:szCs w:val="28"/>
        </w:rPr>
        <w:t>,5</w:t>
      </w:r>
      <w:r>
        <w:rPr>
          <w:rFonts w:ascii="Times New Roman" w:hAnsi="Times New Roman" w:cs="Times New Roman"/>
          <w:sz w:val="28"/>
          <w:szCs w:val="28"/>
        </w:rPr>
        <w:t xml:space="preserve"> млн. руб.).</w:t>
      </w:r>
    </w:p>
    <w:p w:rsidR="004E061D" w:rsidRDefault="001D3E64"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Крупными и средними предприятиями </w:t>
      </w:r>
      <w:r w:rsidR="00F855BF">
        <w:rPr>
          <w:rFonts w:ascii="Times New Roman" w:hAnsi="Times New Roman" w:cs="Times New Roman"/>
          <w:sz w:val="28"/>
          <w:szCs w:val="28"/>
        </w:rPr>
        <w:t xml:space="preserve">Режевского </w:t>
      </w:r>
      <w:r>
        <w:rPr>
          <w:rFonts w:ascii="Times New Roman" w:hAnsi="Times New Roman" w:cs="Times New Roman"/>
          <w:sz w:val="28"/>
          <w:szCs w:val="28"/>
        </w:rPr>
        <w:t>городского округа б</w:t>
      </w:r>
      <w:r w:rsidR="00F855BF">
        <w:rPr>
          <w:rFonts w:ascii="Times New Roman" w:hAnsi="Times New Roman" w:cs="Times New Roman"/>
          <w:sz w:val="28"/>
          <w:szCs w:val="28"/>
        </w:rPr>
        <w:t xml:space="preserve">ыло продано товаров на 3,5 млрд. </w:t>
      </w:r>
      <w:r>
        <w:rPr>
          <w:rFonts w:ascii="Times New Roman" w:hAnsi="Times New Roman" w:cs="Times New Roman"/>
          <w:sz w:val="28"/>
          <w:szCs w:val="28"/>
        </w:rPr>
        <w:t>руб</w:t>
      </w:r>
      <w:r w:rsidR="00F855BF">
        <w:rPr>
          <w:rFonts w:ascii="Times New Roman" w:hAnsi="Times New Roman" w:cs="Times New Roman"/>
          <w:sz w:val="28"/>
          <w:szCs w:val="28"/>
        </w:rPr>
        <w:t>.</w:t>
      </w:r>
      <w:r>
        <w:rPr>
          <w:rFonts w:ascii="Times New Roman" w:hAnsi="Times New Roman" w:cs="Times New Roman"/>
          <w:sz w:val="28"/>
          <w:szCs w:val="28"/>
        </w:rPr>
        <w:t xml:space="preserve">, </w:t>
      </w:r>
      <w:r w:rsidR="00F855BF">
        <w:rPr>
          <w:rFonts w:ascii="Times New Roman" w:hAnsi="Times New Roman" w:cs="Times New Roman"/>
          <w:sz w:val="28"/>
          <w:szCs w:val="28"/>
        </w:rPr>
        <w:t>что почти в 2 раза больше показателя предыдущего года.  По отдельным показателям РГО превышает показатели Южного управленческого округа, в который входя еще 14 муниципальных образований.</w:t>
      </w:r>
    </w:p>
    <w:p w:rsidR="004E061D" w:rsidRDefault="004E061D" w:rsidP="0040454F">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w:t>
      </w:r>
      <w:r>
        <w:rPr>
          <w:rFonts w:ascii="Times New Roman" w:hAnsi="Times New Roman" w:cs="Times New Roman"/>
          <w:sz w:val="28"/>
          <w:szCs w:val="28"/>
          <w:lang w:val="en-US"/>
        </w:rPr>
        <w:t>I</w:t>
      </w:r>
      <w:r w:rsidRPr="00F926E8">
        <w:rPr>
          <w:rFonts w:ascii="Times New Roman" w:hAnsi="Times New Roman" w:cs="Times New Roman"/>
          <w:sz w:val="28"/>
          <w:szCs w:val="28"/>
        </w:rPr>
        <w:t xml:space="preserve"> </w:t>
      </w:r>
      <w:r>
        <w:rPr>
          <w:rFonts w:ascii="Times New Roman" w:hAnsi="Times New Roman" w:cs="Times New Roman"/>
          <w:sz w:val="28"/>
          <w:szCs w:val="28"/>
        </w:rPr>
        <w:t>квартал  200</w:t>
      </w:r>
      <w:r w:rsidR="00DF663F">
        <w:rPr>
          <w:rFonts w:ascii="Times New Roman" w:hAnsi="Times New Roman" w:cs="Times New Roman"/>
          <w:sz w:val="28"/>
          <w:szCs w:val="28"/>
        </w:rPr>
        <w:t>8</w:t>
      </w:r>
      <w:r>
        <w:rPr>
          <w:rFonts w:ascii="Times New Roman" w:hAnsi="Times New Roman" w:cs="Times New Roman"/>
          <w:sz w:val="28"/>
          <w:szCs w:val="28"/>
        </w:rPr>
        <w:t xml:space="preserve"> года </w:t>
      </w:r>
      <w:r w:rsidR="0040454F">
        <w:rPr>
          <w:rFonts w:ascii="Times New Roman" w:hAnsi="Times New Roman" w:cs="Times New Roman"/>
          <w:sz w:val="28"/>
          <w:szCs w:val="28"/>
        </w:rPr>
        <w:t>оборот реализуемой продукции составил 1 млрд. 376 млн. руб. За январь-февраль 200</w:t>
      </w:r>
      <w:r w:rsidR="00F443B0">
        <w:rPr>
          <w:rFonts w:ascii="Times New Roman" w:hAnsi="Times New Roman" w:cs="Times New Roman"/>
          <w:sz w:val="28"/>
          <w:szCs w:val="28"/>
        </w:rPr>
        <w:t>9</w:t>
      </w:r>
      <w:r w:rsidR="0040454F">
        <w:rPr>
          <w:rFonts w:ascii="Times New Roman" w:hAnsi="Times New Roman" w:cs="Times New Roman"/>
          <w:sz w:val="28"/>
          <w:szCs w:val="28"/>
        </w:rPr>
        <w:t xml:space="preserve"> года прибыль предприятий за минусом убытков составила 273 млн. руб. – в 30 раз б</w:t>
      </w:r>
      <w:r w:rsidR="00F443B0">
        <w:rPr>
          <w:rFonts w:ascii="Times New Roman" w:hAnsi="Times New Roman" w:cs="Times New Roman"/>
          <w:sz w:val="28"/>
          <w:szCs w:val="28"/>
        </w:rPr>
        <w:t>ольше, чем за тот же период 2008</w:t>
      </w:r>
      <w:r w:rsidR="0040454F">
        <w:rPr>
          <w:rFonts w:ascii="Times New Roman" w:hAnsi="Times New Roman" w:cs="Times New Roman"/>
          <w:sz w:val="28"/>
          <w:szCs w:val="28"/>
        </w:rPr>
        <w:t xml:space="preserve"> года.</w:t>
      </w:r>
    </w:p>
    <w:p w:rsidR="004E061D"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2) Повышение благосостояния населения РГО</w:t>
      </w:r>
    </w:p>
    <w:p w:rsidR="00963A17" w:rsidRDefault="0040454F"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Среднегодовая заработная плата одного работающего в районе на конец 200</w:t>
      </w:r>
      <w:r w:rsidR="00F443B0">
        <w:rPr>
          <w:rFonts w:ascii="Times New Roman" w:hAnsi="Times New Roman" w:cs="Times New Roman"/>
          <w:sz w:val="28"/>
          <w:szCs w:val="28"/>
        </w:rPr>
        <w:t>8</w:t>
      </w:r>
      <w:r>
        <w:rPr>
          <w:rFonts w:ascii="Times New Roman" w:hAnsi="Times New Roman" w:cs="Times New Roman"/>
          <w:sz w:val="28"/>
          <w:szCs w:val="28"/>
        </w:rPr>
        <w:t xml:space="preserve"> года составила 5700 руб., за 3 месяца </w:t>
      </w:r>
      <w:r w:rsidR="00FB1D8A">
        <w:rPr>
          <w:rFonts w:ascii="Times New Roman" w:hAnsi="Times New Roman" w:cs="Times New Roman"/>
          <w:sz w:val="28"/>
          <w:szCs w:val="28"/>
        </w:rPr>
        <w:t>200</w:t>
      </w:r>
      <w:r w:rsidR="00F443B0">
        <w:rPr>
          <w:rFonts w:ascii="Times New Roman" w:hAnsi="Times New Roman" w:cs="Times New Roman"/>
          <w:sz w:val="28"/>
          <w:szCs w:val="28"/>
        </w:rPr>
        <w:t>9</w:t>
      </w:r>
      <w:r>
        <w:rPr>
          <w:rFonts w:ascii="Times New Roman" w:hAnsi="Times New Roman" w:cs="Times New Roman"/>
          <w:sz w:val="28"/>
          <w:szCs w:val="28"/>
        </w:rPr>
        <w:t xml:space="preserve"> года она возросла до 8090 руб. </w:t>
      </w:r>
    </w:p>
    <w:p w:rsidR="00963A17" w:rsidRDefault="0040454F"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Работники</w:t>
      </w:r>
      <w:r w:rsidR="00C97F8F">
        <w:rPr>
          <w:rFonts w:ascii="Times New Roman" w:hAnsi="Times New Roman" w:cs="Times New Roman"/>
          <w:sz w:val="28"/>
          <w:szCs w:val="28"/>
        </w:rPr>
        <w:t xml:space="preserve"> промышленных предприятий в 200</w:t>
      </w:r>
      <w:r w:rsidR="00F443B0">
        <w:rPr>
          <w:rFonts w:ascii="Times New Roman" w:hAnsi="Times New Roman" w:cs="Times New Roman"/>
          <w:sz w:val="28"/>
          <w:szCs w:val="28"/>
        </w:rPr>
        <w:t>8</w:t>
      </w:r>
      <w:r>
        <w:rPr>
          <w:rFonts w:ascii="Times New Roman" w:hAnsi="Times New Roman" w:cs="Times New Roman"/>
          <w:sz w:val="28"/>
          <w:szCs w:val="28"/>
        </w:rPr>
        <w:t xml:space="preserve"> году получали в среднем 6300 руб.,  в 1 квартале 200</w:t>
      </w:r>
      <w:r w:rsidR="00F443B0">
        <w:rPr>
          <w:rFonts w:ascii="Times New Roman" w:hAnsi="Times New Roman" w:cs="Times New Roman"/>
          <w:sz w:val="28"/>
          <w:szCs w:val="28"/>
        </w:rPr>
        <w:t>9</w:t>
      </w:r>
      <w:r>
        <w:rPr>
          <w:rFonts w:ascii="Times New Roman" w:hAnsi="Times New Roman" w:cs="Times New Roman"/>
          <w:sz w:val="28"/>
          <w:szCs w:val="28"/>
        </w:rPr>
        <w:t xml:space="preserve"> года – уже 10,5 тыс. руб.</w:t>
      </w:r>
      <w:r w:rsidR="00D6480B">
        <w:rPr>
          <w:rFonts w:ascii="Times New Roman" w:hAnsi="Times New Roman" w:cs="Times New Roman"/>
          <w:sz w:val="28"/>
          <w:szCs w:val="28"/>
        </w:rPr>
        <w:t xml:space="preserve"> </w:t>
      </w:r>
    </w:p>
    <w:p w:rsidR="004E061D" w:rsidRDefault="00D6480B"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Средний уровень  заработной плат</w:t>
      </w:r>
      <w:r w:rsidR="008E0C9A">
        <w:rPr>
          <w:rFonts w:ascii="Times New Roman" w:hAnsi="Times New Roman" w:cs="Times New Roman"/>
          <w:sz w:val="28"/>
          <w:szCs w:val="28"/>
        </w:rPr>
        <w:t>ы работников торговли РГО в 200</w:t>
      </w:r>
      <w:r w:rsidR="00F443B0">
        <w:rPr>
          <w:rFonts w:ascii="Times New Roman" w:hAnsi="Times New Roman" w:cs="Times New Roman"/>
          <w:sz w:val="28"/>
          <w:szCs w:val="28"/>
        </w:rPr>
        <w:t>9</w:t>
      </w:r>
      <w:r>
        <w:rPr>
          <w:rFonts w:ascii="Times New Roman" w:hAnsi="Times New Roman" w:cs="Times New Roman"/>
          <w:sz w:val="28"/>
          <w:szCs w:val="28"/>
        </w:rPr>
        <w:t xml:space="preserve"> году  вырос по сравнению с предыдущим годом на 135,7% и составил 4985, 9 руб., по г. Реж данный показатель равен 5708,8 руб.</w:t>
      </w:r>
    </w:p>
    <w:p w:rsidR="00963A17" w:rsidRDefault="00963A17"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Рост зарплаты в сфере ЖКХ составил 26,2% (средняя заработная плата в </w:t>
      </w:r>
      <w:smartTag w:uri="urn:schemas-microsoft-com:office:smarttags" w:element="metricconverter">
        <w:smartTagPr>
          <w:attr w:name="ProductID" w:val="2008 г"/>
        </w:smartTagPr>
        <w:r>
          <w:rPr>
            <w:rFonts w:ascii="Times New Roman" w:hAnsi="Times New Roman" w:cs="Times New Roman"/>
            <w:sz w:val="28"/>
            <w:szCs w:val="28"/>
          </w:rPr>
          <w:t>200</w:t>
        </w:r>
        <w:r w:rsidR="00F443B0">
          <w:rPr>
            <w:rFonts w:ascii="Times New Roman" w:hAnsi="Times New Roman" w:cs="Times New Roman"/>
            <w:sz w:val="28"/>
            <w:szCs w:val="28"/>
          </w:rPr>
          <w:t>8</w:t>
        </w:r>
        <w:r>
          <w:rPr>
            <w:rFonts w:ascii="Times New Roman" w:hAnsi="Times New Roman" w:cs="Times New Roman"/>
            <w:sz w:val="28"/>
            <w:szCs w:val="28"/>
          </w:rPr>
          <w:t xml:space="preserve"> г</w:t>
        </w:r>
      </w:smartTag>
      <w:r>
        <w:rPr>
          <w:rFonts w:ascii="Times New Roman" w:hAnsi="Times New Roman" w:cs="Times New Roman"/>
          <w:sz w:val="28"/>
          <w:szCs w:val="28"/>
        </w:rPr>
        <w:t>. была 3610 руб., в 200</w:t>
      </w:r>
      <w:r w:rsidR="00F443B0">
        <w:rPr>
          <w:rFonts w:ascii="Times New Roman" w:hAnsi="Times New Roman" w:cs="Times New Roman"/>
          <w:sz w:val="28"/>
          <w:szCs w:val="28"/>
        </w:rPr>
        <w:t>9</w:t>
      </w:r>
      <w:r>
        <w:rPr>
          <w:rFonts w:ascii="Times New Roman" w:hAnsi="Times New Roman" w:cs="Times New Roman"/>
          <w:sz w:val="28"/>
          <w:szCs w:val="28"/>
        </w:rPr>
        <w:t xml:space="preserve"> – 4557 руб.).</w:t>
      </w:r>
    </w:p>
    <w:p w:rsidR="0040454F" w:rsidRDefault="007F5C82"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Намечено увеличение з</w:t>
      </w:r>
      <w:r w:rsidR="0040454F">
        <w:rPr>
          <w:rFonts w:ascii="Times New Roman" w:hAnsi="Times New Roman" w:cs="Times New Roman"/>
          <w:sz w:val="28"/>
          <w:szCs w:val="28"/>
        </w:rPr>
        <w:t>аработной платы бюджетникам. Если в начале 20</w:t>
      </w:r>
      <w:r w:rsidR="00402B3A">
        <w:rPr>
          <w:rFonts w:ascii="Times New Roman" w:hAnsi="Times New Roman" w:cs="Times New Roman"/>
          <w:sz w:val="28"/>
          <w:szCs w:val="28"/>
        </w:rPr>
        <w:t>0</w:t>
      </w:r>
      <w:r w:rsidR="00F443B0">
        <w:rPr>
          <w:rFonts w:ascii="Times New Roman" w:hAnsi="Times New Roman" w:cs="Times New Roman"/>
          <w:sz w:val="28"/>
          <w:szCs w:val="28"/>
        </w:rPr>
        <w:t>9</w:t>
      </w:r>
      <w:r w:rsidR="0040454F">
        <w:rPr>
          <w:rFonts w:ascii="Times New Roman" w:hAnsi="Times New Roman" w:cs="Times New Roman"/>
          <w:sz w:val="28"/>
          <w:szCs w:val="28"/>
        </w:rPr>
        <w:t xml:space="preserve"> года ставка 1 разряда составляла 1200 руб., то с 1 </w:t>
      </w:r>
      <w:r>
        <w:rPr>
          <w:rFonts w:ascii="Times New Roman" w:hAnsi="Times New Roman" w:cs="Times New Roman"/>
          <w:sz w:val="28"/>
          <w:szCs w:val="28"/>
        </w:rPr>
        <w:t>а</w:t>
      </w:r>
      <w:r w:rsidR="0040454F">
        <w:rPr>
          <w:rFonts w:ascii="Times New Roman" w:hAnsi="Times New Roman" w:cs="Times New Roman"/>
          <w:sz w:val="28"/>
          <w:szCs w:val="28"/>
        </w:rPr>
        <w:t>преля</w:t>
      </w:r>
      <w:r>
        <w:rPr>
          <w:rFonts w:ascii="Times New Roman" w:hAnsi="Times New Roman" w:cs="Times New Roman"/>
          <w:sz w:val="28"/>
          <w:szCs w:val="28"/>
        </w:rPr>
        <w:t xml:space="preserve"> ее значение достигло 1400 руб., с 1 июля – 1500 руб., и с 1 октября – 1700 руб.</w:t>
      </w:r>
    </w:p>
    <w:p w:rsidR="004E061D"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Реализация национального проекта «Доступное </w:t>
      </w:r>
      <w:r w:rsidR="00D6480B">
        <w:rPr>
          <w:rFonts w:ascii="Times New Roman" w:hAnsi="Times New Roman" w:cs="Times New Roman"/>
          <w:sz w:val="28"/>
          <w:szCs w:val="28"/>
        </w:rPr>
        <w:t xml:space="preserve">и комфортное </w:t>
      </w:r>
      <w:r>
        <w:rPr>
          <w:rFonts w:ascii="Times New Roman" w:hAnsi="Times New Roman" w:cs="Times New Roman"/>
          <w:sz w:val="28"/>
          <w:szCs w:val="28"/>
        </w:rPr>
        <w:t>жилье</w:t>
      </w:r>
      <w:r w:rsidR="00D6480B">
        <w:rPr>
          <w:rFonts w:ascii="Times New Roman" w:hAnsi="Times New Roman" w:cs="Times New Roman"/>
          <w:sz w:val="28"/>
          <w:szCs w:val="28"/>
        </w:rPr>
        <w:t xml:space="preserve"> – гражданам России</w:t>
      </w:r>
      <w:r>
        <w:rPr>
          <w:rFonts w:ascii="Times New Roman" w:hAnsi="Times New Roman" w:cs="Times New Roman"/>
          <w:sz w:val="28"/>
          <w:szCs w:val="28"/>
        </w:rPr>
        <w:t>»</w:t>
      </w:r>
    </w:p>
    <w:p w:rsidR="004E061D"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реализации данного проекта планируется удвоение объема жилищного строительства в Режевском городском округе.</w:t>
      </w:r>
    </w:p>
    <w:p w:rsidR="00D6480B" w:rsidRDefault="00D6480B"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Разработана муниципальная целевая Программа «Обеспечение жильем». Р</w:t>
      </w:r>
      <w:r w:rsidR="006816A9">
        <w:rPr>
          <w:rFonts w:ascii="Times New Roman" w:hAnsi="Times New Roman" w:cs="Times New Roman"/>
          <w:sz w:val="28"/>
          <w:szCs w:val="28"/>
        </w:rPr>
        <w:t>а</w:t>
      </w:r>
      <w:r>
        <w:rPr>
          <w:rFonts w:ascii="Times New Roman" w:hAnsi="Times New Roman" w:cs="Times New Roman"/>
          <w:sz w:val="28"/>
          <w:szCs w:val="28"/>
        </w:rPr>
        <w:t>зработана муниципальная целевая Программа «Переселение жителей Режевского городского округа из ветхого и аварийного фонда на 2007-2010 гг». В рамках данной программы оформляется земельный участок для строительства многоэтажного жилого дома, на который оформлена заявка в Министерстве строительства и ж</w:t>
      </w:r>
      <w:r w:rsidR="006816A9">
        <w:rPr>
          <w:rFonts w:ascii="Times New Roman" w:hAnsi="Times New Roman" w:cs="Times New Roman"/>
          <w:sz w:val="28"/>
          <w:szCs w:val="28"/>
        </w:rPr>
        <w:t>илищно-коммунального хозяйства С</w:t>
      </w:r>
      <w:r>
        <w:rPr>
          <w:rFonts w:ascii="Times New Roman" w:hAnsi="Times New Roman" w:cs="Times New Roman"/>
          <w:sz w:val="28"/>
          <w:szCs w:val="28"/>
        </w:rPr>
        <w:t xml:space="preserve">вердловской области. </w:t>
      </w:r>
    </w:p>
    <w:p w:rsidR="00963A17" w:rsidRDefault="004E061D" w:rsidP="00963A17">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Наблюдается рост индивидуального строительства –</w:t>
      </w:r>
      <w:r w:rsidR="006816A9">
        <w:rPr>
          <w:rFonts w:ascii="Times New Roman" w:hAnsi="Times New Roman" w:cs="Times New Roman"/>
          <w:sz w:val="28"/>
          <w:szCs w:val="28"/>
        </w:rPr>
        <w:t xml:space="preserve"> в </w:t>
      </w:r>
      <w:r>
        <w:rPr>
          <w:rFonts w:ascii="Times New Roman" w:hAnsi="Times New Roman" w:cs="Times New Roman"/>
          <w:sz w:val="28"/>
          <w:szCs w:val="28"/>
        </w:rPr>
        <w:t>200</w:t>
      </w:r>
      <w:r w:rsidR="00402B3A">
        <w:rPr>
          <w:rFonts w:ascii="Times New Roman" w:hAnsi="Times New Roman" w:cs="Times New Roman"/>
          <w:sz w:val="28"/>
          <w:szCs w:val="28"/>
        </w:rPr>
        <w:t>8</w:t>
      </w:r>
      <w:r>
        <w:rPr>
          <w:rFonts w:ascii="Times New Roman" w:hAnsi="Times New Roman" w:cs="Times New Roman"/>
          <w:sz w:val="28"/>
          <w:szCs w:val="28"/>
        </w:rPr>
        <w:t xml:space="preserve"> год</w:t>
      </w:r>
      <w:r w:rsidR="006816A9">
        <w:rPr>
          <w:rFonts w:ascii="Times New Roman" w:hAnsi="Times New Roman" w:cs="Times New Roman"/>
          <w:sz w:val="28"/>
          <w:szCs w:val="28"/>
        </w:rPr>
        <w:t>у</w:t>
      </w:r>
      <w:r>
        <w:rPr>
          <w:rFonts w:ascii="Times New Roman" w:hAnsi="Times New Roman" w:cs="Times New Roman"/>
          <w:sz w:val="28"/>
          <w:szCs w:val="28"/>
        </w:rPr>
        <w:t xml:space="preserve"> в эксплуатацию введено </w:t>
      </w:r>
      <w:r w:rsidR="006816A9">
        <w:rPr>
          <w:rFonts w:ascii="Times New Roman" w:hAnsi="Times New Roman" w:cs="Times New Roman"/>
          <w:sz w:val="28"/>
          <w:szCs w:val="28"/>
        </w:rPr>
        <w:t>7</w:t>
      </w:r>
      <w:r>
        <w:rPr>
          <w:rFonts w:ascii="Times New Roman" w:hAnsi="Times New Roman" w:cs="Times New Roman"/>
          <w:sz w:val="28"/>
          <w:szCs w:val="28"/>
        </w:rPr>
        <w:t xml:space="preserve">6 индивидуальных домов </w:t>
      </w:r>
      <w:r w:rsidR="006816A9">
        <w:rPr>
          <w:rFonts w:ascii="Times New Roman" w:hAnsi="Times New Roman" w:cs="Times New Roman"/>
          <w:sz w:val="28"/>
          <w:szCs w:val="28"/>
        </w:rPr>
        <w:t xml:space="preserve">общей площадью </w:t>
      </w:r>
      <w:smartTag w:uri="urn:schemas-microsoft-com:office:smarttags" w:element="metricconverter">
        <w:smartTagPr>
          <w:attr w:name="ProductID" w:val="6902,5 м2"/>
        </w:smartTagPr>
        <w:r w:rsidR="006816A9">
          <w:rPr>
            <w:rFonts w:ascii="Times New Roman" w:hAnsi="Times New Roman" w:cs="Times New Roman"/>
            <w:sz w:val="28"/>
            <w:szCs w:val="28"/>
          </w:rPr>
          <w:t>6902,5 м</w:t>
        </w:r>
        <w:r w:rsidR="006816A9" w:rsidRPr="006816A9">
          <w:rPr>
            <w:rFonts w:ascii="Times New Roman" w:hAnsi="Times New Roman" w:cs="Times New Roman"/>
            <w:sz w:val="28"/>
            <w:szCs w:val="28"/>
            <w:vertAlign w:val="superscript"/>
          </w:rPr>
          <w:t>2</w:t>
        </w:r>
      </w:smartTag>
      <w:r w:rsidR="006816A9">
        <w:rPr>
          <w:rFonts w:ascii="Times New Roman" w:hAnsi="Times New Roman" w:cs="Times New Roman"/>
          <w:sz w:val="28"/>
          <w:szCs w:val="28"/>
        </w:rPr>
        <w:t>.</w:t>
      </w:r>
      <w:r>
        <w:rPr>
          <w:rFonts w:ascii="Times New Roman" w:hAnsi="Times New Roman" w:cs="Times New Roman"/>
          <w:sz w:val="28"/>
          <w:szCs w:val="28"/>
        </w:rPr>
        <w:t xml:space="preserve"> </w:t>
      </w:r>
      <w:r w:rsidR="00963A17">
        <w:rPr>
          <w:rFonts w:ascii="Times New Roman" w:hAnsi="Times New Roman" w:cs="Times New Roman"/>
          <w:sz w:val="28"/>
          <w:szCs w:val="28"/>
        </w:rPr>
        <w:t xml:space="preserve">В рамках программы по увеличению объемов строительства жилья в РГО в </w:t>
      </w:r>
      <w:smartTag w:uri="urn:schemas-microsoft-com:office:smarttags" w:element="metricconverter">
        <w:smartTagPr>
          <w:attr w:name="ProductID" w:val="2008 г"/>
        </w:smartTagPr>
        <w:r w:rsidR="00963A17">
          <w:rPr>
            <w:rFonts w:ascii="Times New Roman" w:hAnsi="Times New Roman" w:cs="Times New Roman"/>
            <w:sz w:val="28"/>
            <w:szCs w:val="28"/>
          </w:rPr>
          <w:t>200</w:t>
        </w:r>
        <w:r w:rsidR="00402B3A">
          <w:rPr>
            <w:rFonts w:ascii="Times New Roman" w:hAnsi="Times New Roman" w:cs="Times New Roman"/>
            <w:sz w:val="28"/>
            <w:szCs w:val="28"/>
          </w:rPr>
          <w:t>8</w:t>
        </w:r>
        <w:r w:rsidR="00963A17">
          <w:rPr>
            <w:rFonts w:ascii="Times New Roman" w:hAnsi="Times New Roman" w:cs="Times New Roman"/>
            <w:sz w:val="28"/>
            <w:szCs w:val="28"/>
          </w:rPr>
          <w:t xml:space="preserve"> г</w:t>
        </w:r>
      </w:smartTag>
      <w:r w:rsidR="00963A17">
        <w:rPr>
          <w:rFonts w:ascii="Times New Roman" w:hAnsi="Times New Roman" w:cs="Times New Roman"/>
          <w:sz w:val="28"/>
          <w:szCs w:val="28"/>
        </w:rPr>
        <w:t>. гражданам для целей индивидульного жилищного строительства предоставлено в аренду 74 земельных участка, в т.ч. в городе – 57, в селах – 17.</w:t>
      </w:r>
      <w:r>
        <w:rPr>
          <w:rFonts w:ascii="Times New Roman" w:hAnsi="Times New Roman" w:cs="Times New Roman"/>
          <w:sz w:val="28"/>
          <w:szCs w:val="28"/>
        </w:rPr>
        <w:t xml:space="preserve"> Формируется рынок готовых земельных участков, что значительно упростит процедуру приобретения участков потенциальными застройщиками. </w:t>
      </w:r>
      <w:r w:rsidR="00963A17">
        <w:rPr>
          <w:rFonts w:ascii="Times New Roman" w:hAnsi="Times New Roman" w:cs="Times New Roman"/>
          <w:sz w:val="28"/>
          <w:szCs w:val="28"/>
        </w:rPr>
        <w:t xml:space="preserve">В </w:t>
      </w:r>
      <w:smartTag w:uri="urn:schemas-microsoft-com:office:smarttags" w:element="metricconverter">
        <w:smartTagPr>
          <w:attr w:name="ProductID" w:val="2008 г"/>
        </w:smartTagPr>
        <w:r w:rsidR="00963A17">
          <w:rPr>
            <w:rFonts w:ascii="Times New Roman" w:hAnsi="Times New Roman" w:cs="Times New Roman"/>
            <w:sz w:val="28"/>
            <w:szCs w:val="28"/>
          </w:rPr>
          <w:t>200</w:t>
        </w:r>
        <w:r w:rsidR="00402B3A">
          <w:rPr>
            <w:rFonts w:ascii="Times New Roman" w:hAnsi="Times New Roman" w:cs="Times New Roman"/>
            <w:sz w:val="28"/>
            <w:szCs w:val="28"/>
          </w:rPr>
          <w:t>8</w:t>
        </w:r>
        <w:r w:rsidR="00963A17">
          <w:rPr>
            <w:rFonts w:ascii="Times New Roman" w:hAnsi="Times New Roman" w:cs="Times New Roman"/>
            <w:sz w:val="28"/>
            <w:szCs w:val="28"/>
          </w:rPr>
          <w:t xml:space="preserve"> г</w:t>
        </w:r>
      </w:smartTag>
      <w:r w:rsidR="00963A17">
        <w:rPr>
          <w:rFonts w:ascii="Times New Roman" w:hAnsi="Times New Roman" w:cs="Times New Roman"/>
          <w:sz w:val="28"/>
          <w:szCs w:val="28"/>
        </w:rPr>
        <w:t xml:space="preserve">. 31 застройщику на индивидуальное жилищное строительство выделено </w:t>
      </w:r>
      <w:smartTag w:uri="urn:schemas-microsoft-com:office:smarttags" w:element="metricconverter">
        <w:smartTagPr>
          <w:attr w:name="ProductID" w:val="3370 м2"/>
        </w:smartTagPr>
        <w:r w:rsidR="00963A17">
          <w:rPr>
            <w:rFonts w:ascii="Times New Roman" w:hAnsi="Times New Roman" w:cs="Times New Roman"/>
            <w:sz w:val="28"/>
            <w:szCs w:val="28"/>
          </w:rPr>
          <w:t>3370 м</w:t>
        </w:r>
        <w:r w:rsidR="00963A17" w:rsidRPr="006816A9">
          <w:rPr>
            <w:rFonts w:ascii="Times New Roman" w:hAnsi="Times New Roman" w:cs="Times New Roman"/>
            <w:sz w:val="28"/>
            <w:szCs w:val="28"/>
            <w:vertAlign w:val="superscript"/>
          </w:rPr>
          <w:t>2</w:t>
        </w:r>
      </w:smartTag>
      <w:r w:rsidR="00963A17">
        <w:rPr>
          <w:rFonts w:ascii="Times New Roman" w:hAnsi="Times New Roman" w:cs="Times New Roman"/>
          <w:sz w:val="28"/>
          <w:szCs w:val="28"/>
        </w:rPr>
        <w:t xml:space="preserve"> леса на корню и </w:t>
      </w:r>
      <w:smartTag w:uri="urn:schemas-microsoft-com:office:smarttags" w:element="metricconverter">
        <w:smartTagPr>
          <w:attr w:name="ProductID" w:val="530 м2"/>
        </w:smartTagPr>
        <w:r w:rsidR="00963A17">
          <w:rPr>
            <w:rFonts w:ascii="Times New Roman" w:hAnsi="Times New Roman" w:cs="Times New Roman"/>
            <w:sz w:val="28"/>
            <w:szCs w:val="28"/>
          </w:rPr>
          <w:t>530 м</w:t>
        </w:r>
        <w:r w:rsidR="00963A17" w:rsidRPr="006816A9">
          <w:rPr>
            <w:rFonts w:ascii="Times New Roman" w:hAnsi="Times New Roman" w:cs="Times New Roman"/>
            <w:sz w:val="28"/>
            <w:szCs w:val="28"/>
            <w:vertAlign w:val="superscript"/>
          </w:rPr>
          <w:t>2</w:t>
        </w:r>
      </w:smartTag>
      <w:r w:rsidR="00963A17">
        <w:rPr>
          <w:rFonts w:ascii="Times New Roman" w:hAnsi="Times New Roman" w:cs="Times New Roman"/>
          <w:sz w:val="28"/>
          <w:szCs w:val="28"/>
        </w:rPr>
        <w:t xml:space="preserve"> на ремонт. </w:t>
      </w:r>
    </w:p>
    <w:p w:rsidR="004E061D"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Администрацией РГО рассматриваются варианты сотрудничества с   коммерческими банками для предоставлении ипотечных кредитов для индивидуального жилищного строительства под гарантии администрации округа.</w:t>
      </w:r>
      <w:r w:rsidR="00963A17">
        <w:rPr>
          <w:rFonts w:ascii="Times New Roman" w:hAnsi="Times New Roman" w:cs="Times New Roman"/>
          <w:sz w:val="28"/>
          <w:szCs w:val="28"/>
        </w:rPr>
        <w:t xml:space="preserve"> </w:t>
      </w:r>
    </w:p>
    <w:p w:rsidR="006816A9"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Впервые за 15 лет планируется строительство многоэтажных домов</w:t>
      </w:r>
      <w:r w:rsidR="006816A9">
        <w:rPr>
          <w:rFonts w:ascii="Times New Roman" w:hAnsi="Times New Roman" w:cs="Times New Roman"/>
          <w:sz w:val="28"/>
          <w:szCs w:val="28"/>
        </w:rPr>
        <w:t xml:space="preserve">. Это четыре трехэтажных </w:t>
      </w:r>
      <w:r w:rsidR="00963A17">
        <w:rPr>
          <w:rFonts w:ascii="Times New Roman" w:hAnsi="Times New Roman" w:cs="Times New Roman"/>
          <w:sz w:val="28"/>
          <w:szCs w:val="28"/>
        </w:rPr>
        <w:t xml:space="preserve">36-квартирных </w:t>
      </w:r>
      <w:r w:rsidR="006816A9">
        <w:rPr>
          <w:rFonts w:ascii="Times New Roman" w:hAnsi="Times New Roman" w:cs="Times New Roman"/>
          <w:sz w:val="28"/>
          <w:szCs w:val="28"/>
        </w:rPr>
        <w:t>жилых дома в микрорайоне «Гавань»</w:t>
      </w:r>
      <w:r>
        <w:rPr>
          <w:rFonts w:ascii="Times New Roman" w:hAnsi="Times New Roman" w:cs="Times New Roman"/>
          <w:sz w:val="28"/>
          <w:szCs w:val="28"/>
        </w:rPr>
        <w:t xml:space="preserve"> </w:t>
      </w:r>
      <w:r w:rsidR="006816A9">
        <w:rPr>
          <w:rFonts w:ascii="Times New Roman" w:hAnsi="Times New Roman" w:cs="Times New Roman"/>
          <w:sz w:val="28"/>
          <w:szCs w:val="28"/>
        </w:rPr>
        <w:t xml:space="preserve"> общей площадью 6 тыс. м</w:t>
      </w:r>
      <w:r w:rsidR="006816A9" w:rsidRPr="006816A9">
        <w:rPr>
          <w:rFonts w:ascii="Times New Roman" w:hAnsi="Times New Roman" w:cs="Times New Roman"/>
          <w:sz w:val="28"/>
          <w:szCs w:val="28"/>
          <w:vertAlign w:val="superscript"/>
        </w:rPr>
        <w:t>2</w:t>
      </w:r>
      <w:r w:rsidR="006816A9">
        <w:rPr>
          <w:rFonts w:ascii="Times New Roman" w:hAnsi="Times New Roman" w:cs="Times New Roman"/>
          <w:sz w:val="28"/>
          <w:szCs w:val="28"/>
        </w:rPr>
        <w:t xml:space="preserve">  (</w:t>
      </w:r>
      <w:r>
        <w:rPr>
          <w:rFonts w:ascii="Times New Roman" w:hAnsi="Times New Roman" w:cs="Times New Roman"/>
          <w:sz w:val="28"/>
          <w:szCs w:val="28"/>
        </w:rPr>
        <w:t>сдача первого дома намечена на 20</w:t>
      </w:r>
      <w:r w:rsidR="00402B3A">
        <w:rPr>
          <w:rFonts w:ascii="Times New Roman" w:hAnsi="Times New Roman" w:cs="Times New Roman"/>
          <w:sz w:val="28"/>
          <w:szCs w:val="28"/>
        </w:rPr>
        <w:t>10</w:t>
      </w:r>
      <w:r>
        <w:rPr>
          <w:rFonts w:ascii="Times New Roman" w:hAnsi="Times New Roman" w:cs="Times New Roman"/>
          <w:sz w:val="28"/>
          <w:szCs w:val="28"/>
        </w:rPr>
        <w:t xml:space="preserve"> год</w:t>
      </w:r>
      <w:r w:rsidR="006816A9">
        <w:rPr>
          <w:rFonts w:ascii="Times New Roman" w:hAnsi="Times New Roman" w:cs="Times New Roman"/>
          <w:sz w:val="28"/>
          <w:szCs w:val="28"/>
        </w:rPr>
        <w:t xml:space="preserve">), 9-этажный жилой дом </w:t>
      </w:r>
      <w:r w:rsidR="00963A17">
        <w:rPr>
          <w:rFonts w:ascii="Times New Roman" w:hAnsi="Times New Roman" w:cs="Times New Roman"/>
          <w:sz w:val="28"/>
          <w:szCs w:val="28"/>
        </w:rPr>
        <w:t>в микрорайоне «Семь ветров»</w:t>
      </w:r>
      <w:r w:rsidR="006816A9">
        <w:rPr>
          <w:rFonts w:ascii="Times New Roman" w:hAnsi="Times New Roman" w:cs="Times New Roman"/>
          <w:sz w:val="28"/>
          <w:szCs w:val="28"/>
        </w:rPr>
        <w:t xml:space="preserve"> (проект в стадии разработки), </w:t>
      </w:r>
      <w:r w:rsidR="00963A17">
        <w:rPr>
          <w:rFonts w:ascii="Times New Roman" w:hAnsi="Times New Roman" w:cs="Times New Roman"/>
          <w:sz w:val="28"/>
          <w:szCs w:val="28"/>
        </w:rPr>
        <w:t>5-этажный жилой дом в микрорайоне «Быстринский» (выполнены работы для выставления на торги земельного участка)</w:t>
      </w:r>
      <w:r>
        <w:rPr>
          <w:rFonts w:ascii="Times New Roman" w:hAnsi="Times New Roman" w:cs="Times New Roman"/>
          <w:sz w:val="28"/>
          <w:szCs w:val="28"/>
        </w:rPr>
        <w:t>.</w:t>
      </w:r>
      <w:r w:rsidR="006816A9">
        <w:rPr>
          <w:rFonts w:ascii="Times New Roman" w:hAnsi="Times New Roman" w:cs="Times New Roman"/>
          <w:sz w:val="28"/>
          <w:szCs w:val="28"/>
        </w:rPr>
        <w:t xml:space="preserve"> </w:t>
      </w:r>
    </w:p>
    <w:p w:rsidR="004E061D"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4) Развитие потребительского рынка в РГО</w:t>
      </w:r>
    </w:p>
    <w:p w:rsidR="00963A17" w:rsidRDefault="00963A17"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Розничный товарооборот в </w:t>
      </w:r>
      <w:smartTag w:uri="urn:schemas-microsoft-com:office:smarttags" w:element="metricconverter">
        <w:smartTagPr>
          <w:attr w:name="ProductID" w:val="2009 г"/>
        </w:smartTagPr>
        <w:r>
          <w:rPr>
            <w:rFonts w:ascii="Times New Roman" w:hAnsi="Times New Roman" w:cs="Times New Roman"/>
            <w:sz w:val="28"/>
            <w:szCs w:val="28"/>
          </w:rPr>
          <w:t>200</w:t>
        </w:r>
        <w:r w:rsidR="00F443B0">
          <w:rPr>
            <w:rFonts w:ascii="Times New Roman" w:hAnsi="Times New Roman" w:cs="Times New Roman"/>
            <w:sz w:val="28"/>
            <w:szCs w:val="28"/>
          </w:rPr>
          <w:t>9</w:t>
        </w:r>
        <w:r>
          <w:rPr>
            <w:rFonts w:ascii="Times New Roman" w:hAnsi="Times New Roman" w:cs="Times New Roman"/>
            <w:sz w:val="28"/>
            <w:szCs w:val="28"/>
          </w:rPr>
          <w:t xml:space="preserve"> г</w:t>
        </w:r>
      </w:smartTag>
      <w:r>
        <w:rPr>
          <w:rFonts w:ascii="Times New Roman" w:hAnsi="Times New Roman" w:cs="Times New Roman"/>
          <w:sz w:val="28"/>
          <w:szCs w:val="28"/>
        </w:rPr>
        <w:t xml:space="preserve">. вырос на 33,6% в соответствии с </w:t>
      </w:r>
      <w:smartTag w:uri="urn:schemas-microsoft-com:office:smarttags" w:element="metricconverter">
        <w:smartTagPr>
          <w:attr w:name="ProductID" w:val="2008 г"/>
        </w:smartTagPr>
        <w:r>
          <w:rPr>
            <w:rFonts w:ascii="Times New Roman" w:hAnsi="Times New Roman" w:cs="Times New Roman"/>
            <w:sz w:val="28"/>
            <w:szCs w:val="28"/>
          </w:rPr>
          <w:t>200</w:t>
        </w:r>
        <w:r w:rsidR="00F443B0">
          <w:rPr>
            <w:rFonts w:ascii="Times New Roman" w:hAnsi="Times New Roman" w:cs="Times New Roman"/>
            <w:sz w:val="28"/>
            <w:szCs w:val="28"/>
          </w:rPr>
          <w:t>8</w:t>
        </w:r>
        <w:r>
          <w:rPr>
            <w:rFonts w:ascii="Times New Roman" w:hAnsi="Times New Roman" w:cs="Times New Roman"/>
            <w:sz w:val="28"/>
            <w:szCs w:val="28"/>
          </w:rPr>
          <w:t xml:space="preserve"> г</w:t>
        </w:r>
      </w:smartTag>
      <w:r>
        <w:rPr>
          <w:rFonts w:ascii="Times New Roman" w:hAnsi="Times New Roman" w:cs="Times New Roman"/>
          <w:sz w:val="28"/>
          <w:szCs w:val="28"/>
        </w:rPr>
        <w:t>.</w:t>
      </w:r>
      <w:r w:rsidR="002D499F">
        <w:rPr>
          <w:rFonts w:ascii="Times New Roman" w:hAnsi="Times New Roman" w:cs="Times New Roman"/>
          <w:sz w:val="28"/>
          <w:szCs w:val="28"/>
        </w:rPr>
        <w:t xml:space="preserve"> и достиг 1032094 тыс.  руб. </w:t>
      </w:r>
    </w:p>
    <w:p w:rsidR="002D499F" w:rsidRDefault="004E061D" w:rsidP="004E061D">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В 200</w:t>
      </w:r>
      <w:r w:rsidR="00F443B0">
        <w:rPr>
          <w:rFonts w:ascii="Times New Roman" w:hAnsi="Times New Roman" w:cs="Times New Roman"/>
          <w:sz w:val="28"/>
          <w:szCs w:val="28"/>
        </w:rPr>
        <w:t>9</w:t>
      </w:r>
      <w:r>
        <w:rPr>
          <w:rFonts w:ascii="Times New Roman" w:hAnsi="Times New Roman" w:cs="Times New Roman"/>
          <w:sz w:val="28"/>
          <w:szCs w:val="28"/>
        </w:rPr>
        <w:t xml:space="preserve"> году вновь открыто 1</w:t>
      </w:r>
      <w:r w:rsidR="002D499F">
        <w:rPr>
          <w:rFonts w:ascii="Times New Roman" w:hAnsi="Times New Roman" w:cs="Times New Roman"/>
          <w:sz w:val="28"/>
          <w:szCs w:val="28"/>
        </w:rPr>
        <w:t>1</w:t>
      </w:r>
      <w:r>
        <w:rPr>
          <w:rFonts w:ascii="Times New Roman" w:hAnsi="Times New Roman" w:cs="Times New Roman"/>
          <w:sz w:val="28"/>
          <w:szCs w:val="28"/>
        </w:rPr>
        <w:t xml:space="preserve"> магазинов, в том числе </w:t>
      </w:r>
      <w:r w:rsidR="002D499F">
        <w:rPr>
          <w:rFonts w:ascii="Times New Roman" w:hAnsi="Times New Roman" w:cs="Times New Roman"/>
          <w:sz w:val="28"/>
          <w:szCs w:val="28"/>
        </w:rPr>
        <w:t>9 за счет перевода из жилого в нежилой фонд, 2 за счет реконструкции нежилых неприспособленных помещений, 3 ранее закрытых магазина вновь возобновили свою работу.  За счет нового строительства не было введено в эксплуатацию ни одного магазина (в 200</w:t>
      </w:r>
      <w:r w:rsidR="00F443B0">
        <w:rPr>
          <w:rFonts w:ascii="Times New Roman" w:hAnsi="Times New Roman" w:cs="Times New Roman"/>
          <w:sz w:val="28"/>
          <w:szCs w:val="28"/>
        </w:rPr>
        <w:t>8</w:t>
      </w:r>
      <w:r w:rsidR="002D499F">
        <w:rPr>
          <w:rFonts w:ascii="Times New Roman" w:hAnsi="Times New Roman" w:cs="Times New Roman"/>
          <w:sz w:val="28"/>
          <w:szCs w:val="28"/>
        </w:rPr>
        <w:t xml:space="preserve"> году - 2). </w:t>
      </w:r>
    </w:p>
    <w:p w:rsidR="003B59C9" w:rsidRDefault="002D499F" w:rsidP="003B59C9">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Торговые площади на 1000 жителей составляют </w:t>
      </w:r>
      <w:smartTag w:uri="urn:schemas-microsoft-com:office:smarttags" w:element="metricconverter">
        <w:smartTagPr>
          <w:attr w:name="ProductID" w:val="422 м2"/>
        </w:smartTagPr>
        <w:r>
          <w:rPr>
            <w:rFonts w:ascii="Times New Roman" w:hAnsi="Times New Roman" w:cs="Times New Roman"/>
            <w:sz w:val="28"/>
            <w:szCs w:val="28"/>
          </w:rPr>
          <w:t>422 м</w:t>
        </w:r>
        <w:r w:rsidRPr="002D499F">
          <w:rPr>
            <w:rFonts w:ascii="Times New Roman" w:hAnsi="Times New Roman" w:cs="Times New Roman"/>
            <w:sz w:val="28"/>
            <w:szCs w:val="28"/>
            <w:vertAlign w:val="superscript"/>
          </w:rPr>
          <w:t>2</w:t>
        </w:r>
      </w:smartTag>
      <w:r>
        <w:rPr>
          <w:rFonts w:ascii="Times New Roman" w:hAnsi="Times New Roman" w:cs="Times New Roman"/>
          <w:sz w:val="28"/>
          <w:szCs w:val="28"/>
        </w:rPr>
        <w:t>, что превышает существ</w:t>
      </w:r>
      <w:r w:rsidR="003B59C9" w:rsidRPr="003B59C9">
        <w:rPr>
          <w:rFonts w:ascii="Times New Roman" w:hAnsi="Times New Roman" w:cs="Times New Roman"/>
          <w:sz w:val="28"/>
          <w:szCs w:val="28"/>
        </w:rPr>
        <w:t xml:space="preserve"> </w:t>
      </w:r>
      <w:r w:rsidR="003B59C9">
        <w:rPr>
          <w:rFonts w:ascii="Times New Roman" w:hAnsi="Times New Roman" w:cs="Times New Roman"/>
          <w:sz w:val="28"/>
          <w:szCs w:val="28"/>
        </w:rPr>
        <w:t xml:space="preserve">ующий норматив на </w:t>
      </w:r>
      <w:smartTag w:uri="urn:schemas-microsoft-com:office:smarttags" w:element="metricconverter">
        <w:smartTagPr>
          <w:attr w:name="ProductID" w:val="192 м2"/>
        </w:smartTagPr>
        <w:r w:rsidR="003B59C9">
          <w:rPr>
            <w:rFonts w:ascii="Times New Roman" w:hAnsi="Times New Roman" w:cs="Times New Roman"/>
            <w:sz w:val="28"/>
            <w:szCs w:val="28"/>
          </w:rPr>
          <w:t>192 м</w:t>
        </w:r>
        <w:r w:rsidR="003B59C9" w:rsidRPr="002D499F">
          <w:rPr>
            <w:rFonts w:ascii="Times New Roman" w:hAnsi="Times New Roman" w:cs="Times New Roman"/>
            <w:sz w:val="28"/>
            <w:szCs w:val="28"/>
            <w:vertAlign w:val="superscript"/>
          </w:rPr>
          <w:t>2</w:t>
        </w:r>
      </w:smartTag>
      <w:r w:rsidR="003B59C9">
        <w:rPr>
          <w:rFonts w:ascii="Times New Roman" w:hAnsi="Times New Roman" w:cs="Times New Roman"/>
          <w:sz w:val="28"/>
          <w:szCs w:val="28"/>
        </w:rPr>
        <w:t>.</w:t>
      </w:r>
    </w:p>
    <w:p w:rsidR="003B59C9" w:rsidRDefault="003B59C9" w:rsidP="003B59C9">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5) Развитие программы по организации товариществ собственников жилья. В  200</w:t>
      </w:r>
      <w:r w:rsidR="00402B3A">
        <w:rPr>
          <w:rFonts w:ascii="Times New Roman" w:hAnsi="Times New Roman" w:cs="Times New Roman"/>
          <w:sz w:val="28"/>
          <w:szCs w:val="28"/>
        </w:rPr>
        <w:t>8</w:t>
      </w:r>
      <w:r>
        <w:rPr>
          <w:rFonts w:ascii="Times New Roman" w:hAnsi="Times New Roman" w:cs="Times New Roman"/>
          <w:sz w:val="28"/>
          <w:szCs w:val="28"/>
        </w:rPr>
        <w:t xml:space="preserve"> году организовано 2 ТСЖ.</w:t>
      </w:r>
    </w:p>
    <w:p w:rsidR="003B59C9" w:rsidRDefault="003B59C9" w:rsidP="003B59C9">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6) Повышение информированности населении о современных строительных  материалах и технологиях.</w:t>
      </w:r>
    </w:p>
    <w:p w:rsidR="003B59C9" w:rsidRDefault="003B59C9" w:rsidP="003B59C9">
      <w:pPr>
        <w:pStyle w:val="1KGK9"/>
        <w:spacing w:line="348" w:lineRule="auto"/>
        <w:ind w:firstLine="709"/>
        <w:jc w:val="both"/>
        <w:rPr>
          <w:rFonts w:ascii="Times New Roman" w:hAnsi="Times New Roman" w:cs="Times New Roman"/>
          <w:sz w:val="28"/>
          <w:szCs w:val="28"/>
        </w:rPr>
      </w:pPr>
    </w:p>
    <w:p w:rsidR="003B59C9" w:rsidRDefault="003B59C9" w:rsidP="003B59C9">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На развитие рынка строительных материалов Режевского городского округа также оказывают влияние следующие  отрицательные факторы:</w:t>
      </w:r>
    </w:p>
    <w:p w:rsidR="004E061D" w:rsidRDefault="002D499F" w:rsidP="004E061D">
      <w:pPr>
        <w:spacing w:line="348" w:lineRule="auto"/>
        <w:ind w:firstLine="709"/>
        <w:jc w:val="both"/>
      </w:pPr>
      <w:r>
        <w:t>С</w:t>
      </w:r>
      <w:r w:rsidR="004E061D">
        <w:t>редняя заработная плата в РГО ниже среднеобластных показателей. Однако надо отметить, что много режевлян работает за пределами РГО – в Екатеринбурге или на Севере; доходы данной категории населения значительно выше, чем официальные показатели по округу. Также на низкий уровень данного показателя влияет  практика выплачивания заработной платы «в конвертах».</w:t>
      </w:r>
    </w:p>
    <w:p w:rsidR="002D499F" w:rsidRDefault="002D499F" w:rsidP="004E061D">
      <w:pPr>
        <w:spacing w:line="348" w:lineRule="auto"/>
        <w:ind w:firstLine="709"/>
        <w:jc w:val="both"/>
      </w:pPr>
      <w:r>
        <w:t xml:space="preserve">Товарооборот на душу населения в Режевском городском округе составил в </w:t>
      </w:r>
      <w:smartTag w:uri="urn:schemas-microsoft-com:office:smarttags" w:element="metricconverter">
        <w:smartTagPr>
          <w:attr w:name="ProductID" w:val="2009 г"/>
        </w:smartTagPr>
        <w:r>
          <w:t>200</w:t>
        </w:r>
        <w:r w:rsidR="00F443B0">
          <w:t>9</w:t>
        </w:r>
        <w:r>
          <w:t xml:space="preserve"> г</w:t>
        </w:r>
      </w:smartTag>
      <w:r>
        <w:t>.</w:t>
      </w:r>
      <w:r w:rsidR="003B59C9">
        <w:t xml:space="preserve"> всего </w:t>
      </w:r>
      <w:r>
        <w:t xml:space="preserve">21,3 тыс. руб., что значительно ниже среднеобластного показателя. В данной ситуации немалую роль играет близость расположения областного центра, который «оттягивает» на себя определенное число покупателей, а, следовательно, снижает уровень товарооборота. </w:t>
      </w:r>
    </w:p>
    <w:p w:rsidR="004E061D" w:rsidRPr="003D0EFE" w:rsidRDefault="004E061D" w:rsidP="004E061D">
      <w:pPr>
        <w:pStyle w:val="1KGK9"/>
        <w:spacing w:line="348" w:lineRule="auto"/>
        <w:ind w:firstLine="709"/>
        <w:jc w:val="both"/>
        <w:rPr>
          <w:rFonts w:ascii="Times New Roman" w:hAnsi="Times New Roman" w:cs="Times New Roman"/>
          <w:sz w:val="28"/>
          <w:szCs w:val="28"/>
        </w:rPr>
      </w:pPr>
      <w:r w:rsidRPr="003D0EFE">
        <w:rPr>
          <w:rFonts w:ascii="Times New Roman" w:hAnsi="Times New Roman" w:cs="Times New Roman"/>
          <w:sz w:val="28"/>
          <w:szCs w:val="28"/>
        </w:rPr>
        <w:t>Неразвитость системы</w:t>
      </w:r>
      <w:r w:rsidR="00E84569">
        <w:rPr>
          <w:rFonts w:ascii="Times New Roman" w:hAnsi="Times New Roman" w:cs="Times New Roman"/>
          <w:sz w:val="28"/>
          <w:szCs w:val="28"/>
        </w:rPr>
        <w:t xml:space="preserve"> ипотечного кредитования</w:t>
      </w:r>
      <w:r w:rsidRPr="003D0EFE">
        <w:rPr>
          <w:rFonts w:ascii="Times New Roman" w:hAnsi="Times New Roman" w:cs="Times New Roman"/>
          <w:sz w:val="28"/>
          <w:szCs w:val="28"/>
        </w:rPr>
        <w:t xml:space="preserve"> снижает привлекательность жилищного строительств</w:t>
      </w:r>
      <w:r w:rsidR="003B59C9">
        <w:rPr>
          <w:rFonts w:ascii="Times New Roman" w:hAnsi="Times New Roman" w:cs="Times New Roman"/>
          <w:sz w:val="28"/>
          <w:szCs w:val="28"/>
        </w:rPr>
        <w:t xml:space="preserve">а для большой категории граждан. </w:t>
      </w:r>
      <w:r w:rsidR="00E84569">
        <w:rPr>
          <w:rFonts w:ascii="Times New Roman" w:hAnsi="Times New Roman" w:cs="Times New Roman"/>
          <w:sz w:val="28"/>
          <w:szCs w:val="28"/>
        </w:rPr>
        <w:t>В 200</w:t>
      </w:r>
      <w:r w:rsidR="00F443B0">
        <w:rPr>
          <w:rFonts w:ascii="Times New Roman" w:hAnsi="Times New Roman" w:cs="Times New Roman"/>
          <w:sz w:val="28"/>
          <w:szCs w:val="28"/>
        </w:rPr>
        <w:t>9</w:t>
      </w:r>
      <w:r w:rsidR="00E84569">
        <w:rPr>
          <w:rFonts w:ascii="Times New Roman" w:hAnsi="Times New Roman" w:cs="Times New Roman"/>
          <w:sz w:val="28"/>
          <w:szCs w:val="28"/>
        </w:rPr>
        <w:t xml:space="preserve">году в этом плане произошли некоторые сдвиги –Режевским отделением Сбербанка РФ выдано 36 ипотечных кредитов, из них по кредиту «Молодая семья» - 8. Однако процент, под который выдается кредит, все равно велик, и далеко не все желающие могут получить данный вид кредита из-за уже упоминавшейся практики «зарплаты в конвертах». </w:t>
      </w:r>
    </w:p>
    <w:p w:rsidR="004E061D" w:rsidRPr="003D0EFE" w:rsidRDefault="004E061D" w:rsidP="004E061D">
      <w:pPr>
        <w:pStyle w:val="1KGK9"/>
        <w:spacing w:line="348" w:lineRule="auto"/>
        <w:ind w:firstLine="709"/>
        <w:jc w:val="both"/>
        <w:rPr>
          <w:rFonts w:ascii="Times New Roman" w:hAnsi="Times New Roman" w:cs="Times New Roman"/>
          <w:sz w:val="28"/>
          <w:szCs w:val="28"/>
        </w:rPr>
      </w:pPr>
      <w:r w:rsidRPr="003D0EFE">
        <w:rPr>
          <w:rFonts w:ascii="Times New Roman" w:hAnsi="Times New Roman" w:cs="Times New Roman"/>
          <w:sz w:val="28"/>
          <w:szCs w:val="28"/>
        </w:rPr>
        <w:t xml:space="preserve">Резкий рост стоимости жилья в РГО </w:t>
      </w:r>
      <w:r w:rsidR="00402B3A">
        <w:rPr>
          <w:rFonts w:ascii="Times New Roman" w:hAnsi="Times New Roman" w:cs="Times New Roman"/>
          <w:sz w:val="28"/>
          <w:szCs w:val="28"/>
        </w:rPr>
        <w:t>в  начале 20</w:t>
      </w:r>
      <w:r w:rsidR="00F443B0">
        <w:rPr>
          <w:rFonts w:ascii="Times New Roman" w:hAnsi="Times New Roman" w:cs="Times New Roman"/>
          <w:sz w:val="28"/>
          <w:szCs w:val="28"/>
        </w:rPr>
        <w:t>10</w:t>
      </w:r>
      <w:r w:rsidR="00402B3A">
        <w:rPr>
          <w:rFonts w:ascii="Times New Roman" w:hAnsi="Times New Roman" w:cs="Times New Roman"/>
          <w:sz w:val="28"/>
          <w:szCs w:val="28"/>
        </w:rPr>
        <w:t xml:space="preserve"> года</w:t>
      </w:r>
      <w:r w:rsidRPr="003D0EFE">
        <w:rPr>
          <w:rFonts w:ascii="Times New Roman" w:hAnsi="Times New Roman" w:cs="Times New Roman"/>
          <w:sz w:val="28"/>
          <w:szCs w:val="28"/>
        </w:rPr>
        <w:t xml:space="preserve">, что снизило объем продаж квартир и, как следствие, некоторое уменьшение спроса на строительные материалы для их ремонта. </w:t>
      </w:r>
      <w:r w:rsidR="00E84569">
        <w:rPr>
          <w:rFonts w:ascii="Times New Roman" w:hAnsi="Times New Roman" w:cs="Times New Roman"/>
          <w:sz w:val="28"/>
          <w:szCs w:val="28"/>
        </w:rPr>
        <w:t xml:space="preserve">Стоимость нового жилья, водимого в  эксплуатацию в </w:t>
      </w:r>
      <w:smartTag w:uri="urn:schemas-microsoft-com:office:smarttags" w:element="metricconverter">
        <w:smartTagPr>
          <w:attr w:name="ProductID" w:val="2009 г"/>
        </w:smartTagPr>
        <w:r w:rsidR="00E84569">
          <w:rPr>
            <w:rFonts w:ascii="Times New Roman" w:hAnsi="Times New Roman" w:cs="Times New Roman"/>
            <w:sz w:val="28"/>
            <w:szCs w:val="28"/>
          </w:rPr>
          <w:t>200</w:t>
        </w:r>
        <w:r w:rsidR="00F443B0">
          <w:rPr>
            <w:rFonts w:ascii="Times New Roman" w:hAnsi="Times New Roman" w:cs="Times New Roman"/>
            <w:sz w:val="28"/>
            <w:szCs w:val="28"/>
          </w:rPr>
          <w:t>9</w:t>
        </w:r>
        <w:r w:rsidR="00E84569">
          <w:rPr>
            <w:rFonts w:ascii="Times New Roman" w:hAnsi="Times New Roman" w:cs="Times New Roman"/>
            <w:sz w:val="28"/>
            <w:szCs w:val="28"/>
          </w:rPr>
          <w:t xml:space="preserve"> г</w:t>
        </w:r>
      </w:smartTag>
      <w:r w:rsidR="00E84569">
        <w:rPr>
          <w:rFonts w:ascii="Times New Roman" w:hAnsi="Times New Roman" w:cs="Times New Roman"/>
          <w:sz w:val="28"/>
          <w:szCs w:val="28"/>
        </w:rPr>
        <w:t>., составит 28-31 тыс. руб.  за м</w:t>
      </w:r>
      <w:r w:rsidR="00E84569" w:rsidRPr="00E84569">
        <w:rPr>
          <w:rFonts w:ascii="Times New Roman" w:hAnsi="Times New Roman" w:cs="Times New Roman"/>
          <w:sz w:val="28"/>
          <w:szCs w:val="28"/>
          <w:vertAlign w:val="superscript"/>
        </w:rPr>
        <w:t>2</w:t>
      </w:r>
      <w:r w:rsidR="00E84569">
        <w:rPr>
          <w:rFonts w:ascii="Times New Roman" w:hAnsi="Times New Roman" w:cs="Times New Roman"/>
          <w:sz w:val="28"/>
          <w:szCs w:val="28"/>
        </w:rPr>
        <w:t xml:space="preserve">. </w:t>
      </w:r>
    </w:p>
    <w:p w:rsidR="004E061D" w:rsidRDefault="00086933" w:rsidP="004E061D">
      <w:pPr>
        <w:pStyle w:val="3"/>
        <w:numPr>
          <w:ilvl w:val="2"/>
          <w:numId w:val="4"/>
        </w:numPr>
      </w:pPr>
      <w:bookmarkStart w:id="20" w:name="_Toc162025880"/>
      <w:bookmarkStart w:id="21" w:name="_Toc168357975"/>
      <w:r>
        <w:t xml:space="preserve">Сегментация </w:t>
      </w:r>
      <w:r w:rsidR="004E061D">
        <w:t xml:space="preserve"> </w:t>
      </w:r>
      <w:r>
        <w:t xml:space="preserve">потребителей </w:t>
      </w:r>
      <w:bookmarkEnd w:id="20"/>
      <w:r>
        <w:t>по географическому признаку</w:t>
      </w:r>
      <w:bookmarkEnd w:id="21"/>
    </w:p>
    <w:p w:rsidR="004E061D" w:rsidRDefault="004E061D" w:rsidP="004E061D">
      <w:pPr>
        <w:pStyle w:val="1KGK9"/>
        <w:spacing w:line="336" w:lineRule="auto"/>
        <w:ind w:firstLine="709"/>
        <w:jc w:val="both"/>
        <w:rPr>
          <w:rFonts w:ascii="Times New Roman" w:hAnsi="Times New Roman" w:cs="Times New Roman"/>
          <w:sz w:val="28"/>
          <w:szCs w:val="28"/>
        </w:rPr>
      </w:pPr>
      <w:r w:rsidRPr="002D15D3">
        <w:rPr>
          <w:rFonts w:ascii="Times New Roman" w:hAnsi="Times New Roman" w:cs="Times New Roman"/>
          <w:sz w:val="28"/>
          <w:szCs w:val="28"/>
        </w:rPr>
        <w:t>Город Реж подразделяется на 5 больших микрорайонов: «7 ветров», «Центр», «Вокзал», «Гавань», «Быстринский»</w:t>
      </w:r>
      <w:r>
        <w:rPr>
          <w:rFonts w:ascii="Times New Roman" w:hAnsi="Times New Roman" w:cs="Times New Roman"/>
          <w:sz w:val="28"/>
          <w:szCs w:val="28"/>
        </w:rPr>
        <w:t xml:space="preserve"> (рис. </w:t>
      </w:r>
      <w:r w:rsidR="00546805">
        <w:rPr>
          <w:rFonts w:ascii="Times New Roman" w:hAnsi="Times New Roman" w:cs="Times New Roman"/>
          <w:sz w:val="28"/>
          <w:szCs w:val="28"/>
        </w:rPr>
        <w:t>3</w:t>
      </w:r>
      <w:r>
        <w:rPr>
          <w:rFonts w:ascii="Times New Roman" w:hAnsi="Times New Roman" w:cs="Times New Roman"/>
          <w:sz w:val="28"/>
          <w:szCs w:val="28"/>
        </w:rPr>
        <w:t>)</w:t>
      </w:r>
      <w:r w:rsidRPr="002D15D3">
        <w:rPr>
          <w:rFonts w:ascii="Times New Roman" w:hAnsi="Times New Roman" w:cs="Times New Roman"/>
          <w:sz w:val="28"/>
          <w:szCs w:val="28"/>
        </w:rPr>
        <w:t>.</w:t>
      </w:r>
    </w:p>
    <w:p w:rsidR="004E061D" w:rsidRDefault="004E061D" w:rsidP="004E061D">
      <w:pPr>
        <w:pStyle w:val="1KGK9"/>
        <w:spacing w:line="33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микрорайоне «Семь ветров» (самом густонаселенном) в основном находятся многоквартирные дома, также имеются коттеджи. </w:t>
      </w:r>
    </w:p>
    <w:p w:rsidR="004E061D" w:rsidRDefault="004E061D" w:rsidP="004E061D">
      <w:pPr>
        <w:pStyle w:val="1KGK9"/>
        <w:spacing w:line="33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микрорайоне «Центр» кроме многоквартирных домов (по центральной улице Ленина) находится большое количество частных домов. </w:t>
      </w:r>
    </w:p>
    <w:p w:rsidR="004E061D" w:rsidRDefault="004E061D" w:rsidP="004E061D">
      <w:pPr>
        <w:pStyle w:val="1KGK9"/>
        <w:spacing w:line="33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районе «Вокзал» находится всего 5 многоквартирных домов и 3 двухэтажных общежития, остальные здания – либо промышленные, либо частный сектор. </w:t>
      </w:r>
    </w:p>
    <w:p w:rsidR="007B00A0" w:rsidRDefault="004E061D" w:rsidP="007B00A0">
      <w:pPr>
        <w:pStyle w:val="1KGK9"/>
        <w:spacing w:line="33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Микрорайон «Быстринский» - наиболее удаленный от магазина «Двери+» район города. В этом районе проживает около четверти населения города, там находятся в основном многоквартирные дома (этажностью от 2 до 5 этажей), есть и частный сектор. </w:t>
      </w:r>
      <w:r w:rsidR="007B00A0">
        <w:rPr>
          <w:rFonts w:ascii="Times New Roman" w:hAnsi="Times New Roman" w:cs="Times New Roman"/>
          <w:sz w:val="28"/>
          <w:szCs w:val="28"/>
        </w:rPr>
        <w:t xml:space="preserve">Данный микрорайон возник около химического завода, что объясняет его удаленность от центральной части города (около </w:t>
      </w:r>
      <w:smartTag w:uri="urn:schemas-microsoft-com:office:smarttags" w:element="metricconverter">
        <w:smartTagPr>
          <w:attr w:name="ProductID" w:val="5 км"/>
        </w:smartTagPr>
        <w:r w:rsidR="007B00A0">
          <w:rPr>
            <w:rFonts w:ascii="Times New Roman" w:hAnsi="Times New Roman" w:cs="Times New Roman"/>
            <w:sz w:val="28"/>
            <w:szCs w:val="28"/>
          </w:rPr>
          <w:t>5 км</w:t>
        </w:r>
      </w:smartTag>
      <w:r w:rsidR="007B00A0">
        <w:rPr>
          <w:rFonts w:ascii="Times New Roman" w:hAnsi="Times New Roman" w:cs="Times New Roman"/>
          <w:sz w:val="28"/>
          <w:szCs w:val="28"/>
        </w:rPr>
        <w:t xml:space="preserve">).  В связи с удаленностью от города быстринцы </w:t>
      </w:r>
      <w:r w:rsidR="007B00A0" w:rsidRPr="007B00A0">
        <w:rPr>
          <w:rFonts w:ascii="Times New Roman" w:hAnsi="Times New Roman" w:cs="Times New Roman"/>
          <w:sz w:val="28"/>
          <w:szCs w:val="28"/>
        </w:rPr>
        <w:t xml:space="preserve">преимущественно  пользуются услугами фирм, расположенных в </w:t>
      </w:r>
      <w:r w:rsidR="007B00A0">
        <w:rPr>
          <w:rFonts w:ascii="Times New Roman" w:hAnsi="Times New Roman" w:cs="Times New Roman"/>
          <w:sz w:val="28"/>
          <w:szCs w:val="28"/>
        </w:rPr>
        <w:t xml:space="preserve">самом </w:t>
      </w:r>
      <w:r w:rsidR="007B00A0" w:rsidRPr="007B00A0">
        <w:rPr>
          <w:rFonts w:ascii="Times New Roman" w:hAnsi="Times New Roman" w:cs="Times New Roman"/>
          <w:sz w:val="28"/>
          <w:szCs w:val="28"/>
        </w:rPr>
        <w:t>микрорайоне.</w:t>
      </w:r>
    </w:p>
    <w:p w:rsidR="00114B67" w:rsidRDefault="007B00A0" w:rsidP="007B00A0">
      <w:pPr>
        <w:jc w:val="right"/>
        <w:sectPr w:rsidR="00114B67" w:rsidSect="00892142">
          <w:footerReference w:type="even" r:id="rId7"/>
          <w:footerReference w:type="default" r:id="rId8"/>
          <w:pgSz w:w="11906" w:h="16838"/>
          <w:pgMar w:top="1134" w:right="850" w:bottom="1134" w:left="1701" w:header="708" w:footer="708" w:gutter="0"/>
          <w:cols w:space="708"/>
          <w:titlePg/>
          <w:docGrid w:linePitch="360"/>
        </w:sectPr>
      </w:pPr>
      <w:r>
        <w:t xml:space="preserve"> </w:t>
      </w:r>
    </w:p>
    <w:p w:rsidR="004E061D" w:rsidRDefault="004A3961" w:rsidP="004E061D">
      <w:r>
        <w:rPr>
          <w:noProof/>
        </w:rPr>
        <w:pict>
          <v:shapetype id="_x0000_t202" coordsize="21600,21600" o:spt="202" path="m,l,21600r21600,l21600,xe">
            <v:stroke joinstyle="miter"/>
            <v:path gradientshapeok="t" o:connecttype="rect"/>
          </v:shapetype>
          <v:shape id="_x0000_s1039" type="#_x0000_t202" style="position:absolute;margin-left:-604.35pt;margin-top:-9pt;width:135pt;height:27pt;z-index:251652608" filled="f" stroked="f" strokecolor="blue">
            <v:textbox style="mso-next-textbox:#_x0000_s1039">
              <w:txbxContent>
                <w:p w:rsidR="0083458C" w:rsidRDefault="0083458C" w:rsidP="004E061D">
                  <w:r>
                    <w:t>Магазин «Двери +»</w:t>
                  </w:r>
                </w:p>
              </w:txbxContent>
            </v:textbox>
          </v:shape>
        </w:pict>
      </w:r>
      <w:r>
        <w:rPr>
          <w:noProof/>
        </w:rPr>
        <w:pict>
          <v:line id="_x0000_s1038" style="position:absolute;z-index:251651584" from="-459pt,2.8pt" to="-438.75pt,123.45pt">
            <v:stroke endarrow="block"/>
          </v:lin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52" type="#_x0000_t75" alt="реж 1" style="position:absolute;margin-left:18pt;margin-top:9pt;width:667.35pt;height:428.05pt;z-index:-251677184;visibility:visible" wrapcoords="-49 0 -49 21497 21605 21497 21605 0 -49 0">
            <v:imagedata r:id="rId9" o:title="реж 1"/>
            <w10:wrap type="tight"/>
          </v:shape>
        </w:pict>
      </w:r>
    </w:p>
    <w:p w:rsidR="004E061D" w:rsidRDefault="004E061D" w:rsidP="004E061D"/>
    <w:p w:rsidR="004E061D" w:rsidRDefault="004A3961" w:rsidP="004E061D">
      <w:r>
        <w:rPr>
          <w:noProof/>
        </w:rPr>
        <w:pict>
          <v:shape id="_x0000_s1032" type="#_x0000_t202" style="position:absolute;margin-left:-442.35pt;margin-top:3.8pt;width:108pt;height:27pt;z-index:251645440" filled="f" stroked="f" strokecolor="blue">
            <v:textbox style="mso-next-textbox:#_x0000_s1032">
              <w:txbxContent>
                <w:p w:rsidR="0083458C" w:rsidRDefault="0083458C" w:rsidP="004E061D">
                  <w:r>
                    <w:t>«Центр»</w:t>
                  </w:r>
                </w:p>
              </w:txbxContent>
            </v:textbox>
          </v:shape>
        </w:pict>
      </w:r>
    </w:p>
    <w:p w:rsidR="004E061D" w:rsidRPr="00B46B8A" w:rsidRDefault="004A3961" w:rsidP="004E061D">
      <w:r>
        <w:rPr>
          <w:noProof/>
        </w:rPr>
        <w:pict>
          <v:rect id="_x0000_s1031" style="position:absolute;margin-left:-397.35pt;margin-top:14.7pt;width:117pt;height:90pt;z-index:251644416" filled="f" strokeweight="3pt">
            <v:stroke linestyle="thinThin"/>
          </v:rect>
        </w:pict>
      </w:r>
      <w:r>
        <w:rPr>
          <w:noProof/>
        </w:rPr>
        <w:pict>
          <v:shape id="_x0000_s1030" type="#_x0000_t202" style="position:absolute;margin-left:-577.35pt;margin-top:14.7pt;width:108pt;height:27pt;z-index:251643392" filled="f" stroked="f" strokecolor="blue">
            <v:textbox style="mso-next-textbox:#_x0000_s1030">
              <w:txbxContent>
                <w:p w:rsidR="0083458C" w:rsidRDefault="0083458C" w:rsidP="004E061D">
                  <w:r>
                    <w:t>«Семь ветров»</w:t>
                  </w:r>
                </w:p>
              </w:txbxContent>
            </v:textbox>
          </v:shape>
        </w:pict>
      </w:r>
    </w:p>
    <w:p w:rsidR="004E061D" w:rsidRPr="00B46B8A" w:rsidRDefault="004E061D" w:rsidP="004E061D"/>
    <w:p w:rsidR="004E061D" w:rsidRPr="00B46B8A" w:rsidRDefault="004A3961" w:rsidP="004E061D">
      <w:r>
        <w:rPr>
          <w:noProof/>
        </w:rPr>
        <w:pict>
          <v:rect id="_x0000_s1029" style="position:absolute;margin-left:-514.35pt;margin-top:12.3pt;width:117pt;height:90pt;z-index:251642368" filled="f" strokeweight="3pt">
            <v:stroke linestyle="thinThin"/>
          </v:rect>
        </w:pict>
      </w:r>
    </w:p>
    <w:p w:rsidR="004E061D" w:rsidRPr="00B46B8A" w:rsidRDefault="004A3961" w:rsidP="004E061D">
      <w:r>
        <w:rPr>
          <w:noProof/>
        </w:rPr>
        <w:pict>
          <v:shape id="_x0000_s1034" type="#_x0000_t202" style="position:absolute;margin-left:-181.35pt;margin-top:2.4pt;width:108pt;height:27pt;z-index:251647488" filled="f" stroked="f" strokecolor="blue">
            <v:textbox style="mso-next-textbox:#_x0000_s1034">
              <w:txbxContent>
                <w:p w:rsidR="0083458C" w:rsidRDefault="0083458C" w:rsidP="004E061D">
                  <w:r>
                    <w:t>«Вокзал»</w:t>
                  </w:r>
                </w:p>
              </w:txbxContent>
            </v:textbox>
          </v:shape>
        </w:pict>
      </w:r>
    </w:p>
    <w:p w:rsidR="004E061D" w:rsidRPr="00B46B8A" w:rsidRDefault="004A3961" w:rsidP="004E061D">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7" type="#_x0000_t96" style="position:absolute;margin-left:-442.35pt;margin-top:13.3pt;width:9pt;height:9pt;z-index:251650560" fillcolor="black"/>
        </w:pict>
      </w:r>
      <w:r>
        <w:rPr>
          <w:noProof/>
        </w:rPr>
        <w:pict>
          <v:rect id="_x0000_s1033" style="position:absolute;margin-left:-163.35pt;margin-top:13.3pt;width:135pt;height:99pt;z-index:251646464" filled="f" strokeweight="3pt">
            <v:stroke linestyle="thinThin"/>
          </v:rect>
        </w:pict>
      </w:r>
    </w:p>
    <w:p w:rsidR="004E061D" w:rsidRPr="00B46B8A" w:rsidRDefault="004E061D" w:rsidP="004E061D"/>
    <w:p w:rsidR="004E061D" w:rsidRPr="00B46B8A" w:rsidRDefault="004E061D" w:rsidP="004E061D"/>
    <w:p w:rsidR="004E061D" w:rsidRPr="00B46B8A" w:rsidRDefault="004A3961" w:rsidP="004E061D">
      <w:r>
        <w:rPr>
          <w:noProof/>
        </w:rPr>
        <w:pict>
          <v:rect id="_x0000_s1035" style="position:absolute;margin-left:-343.35pt;margin-top:1pt;width:162pt;height:153pt;z-index:251648512" filled="f" strokeweight="3pt">
            <v:stroke linestyle="thinThin"/>
          </v:rect>
        </w:pict>
      </w:r>
    </w:p>
    <w:p w:rsidR="004E061D" w:rsidRPr="00B46B8A" w:rsidRDefault="004E061D" w:rsidP="004E061D"/>
    <w:p w:rsidR="004E061D" w:rsidRPr="00B46B8A" w:rsidRDefault="004E061D" w:rsidP="004E061D"/>
    <w:p w:rsidR="004E061D" w:rsidRPr="00B46B8A" w:rsidRDefault="004A3961" w:rsidP="004E061D">
      <w:r>
        <w:rPr>
          <w:noProof/>
        </w:rPr>
        <w:pict>
          <v:shape id="_x0000_s1036" type="#_x0000_t202" style="position:absolute;margin-left:-415.35pt;margin-top:6.7pt;width:108pt;height:27pt;z-index:251649536" filled="f" stroked="f" strokecolor="blue">
            <v:textbox style="mso-next-textbox:#_x0000_s1036">
              <w:txbxContent>
                <w:p w:rsidR="0083458C" w:rsidRDefault="0083458C" w:rsidP="004E061D">
                  <w:r>
                    <w:t>«Гавань»</w:t>
                  </w:r>
                </w:p>
              </w:txbxContent>
            </v:textbox>
          </v:shape>
        </w:pict>
      </w:r>
    </w:p>
    <w:p w:rsidR="004E061D" w:rsidRPr="00B46B8A" w:rsidRDefault="004E061D" w:rsidP="004E061D"/>
    <w:p w:rsidR="004E061D" w:rsidRPr="00B46B8A" w:rsidRDefault="004E061D" w:rsidP="004E061D"/>
    <w:p w:rsidR="004E061D" w:rsidRPr="00B46B8A" w:rsidRDefault="004E061D" w:rsidP="004E061D"/>
    <w:p w:rsidR="004E061D" w:rsidRPr="00B46B8A" w:rsidRDefault="004A3961" w:rsidP="004E061D">
      <w:r>
        <w:rPr>
          <w:noProof/>
        </w:rPr>
        <w:pict>
          <v:shape id="_x0000_s1028" type="#_x0000_t202" style="position:absolute;margin-left:-667.35pt;margin-top:14.3pt;width:2in;height:27pt;z-index:251641344" filled="f" stroked="f" strokecolor="blue">
            <v:textbox style="mso-next-textbox:#_x0000_s1028">
              <w:txbxContent>
                <w:p w:rsidR="0083458C" w:rsidRDefault="0083458C" w:rsidP="004E061D">
                  <w:r>
                    <w:t>«Быстринский»</w:t>
                  </w:r>
                </w:p>
              </w:txbxContent>
            </v:textbox>
          </v:shape>
        </w:pict>
      </w:r>
    </w:p>
    <w:p w:rsidR="004E061D" w:rsidRPr="00B46B8A" w:rsidRDefault="004E061D" w:rsidP="004E061D"/>
    <w:p w:rsidR="004E061D" w:rsidRPr="00B46B8A" w:rsidRDefault="004A3961" w:rsidP="004E061D">
      <w:r>
        <w:rPr>
          <w:noProof/>
        </w:rPr>
        <w:pict>
          <v:rect id="_x0000_s1027" style="position:absolute;margin-left:-676.35pt;margin-top:9.15pt;width:252pt;height:117pt;z-index:251640320" filled="f" strokeweight="3pt">
            <v:stroke linestyle="thinThin"/>
          </v:rect>
        </w:pict>
      </w:r>
    </w:p>
    <w:p w:rsidR="004E061D" w:rsidRPr="00B46B8A" w:rsidRDefault="004E061D" w:rsidP="004E061D"/>
    <w:p w:rsidR="004E061D" w:rsidRPr="00B46B8A" w:rsidRDefault="004E061D" w:rsidP="004E061D"/>
    <w:p w:rsidR="004E061D" w:rsidRPr="00B46B8A" w:rsidRDefault="004E061D" w:rsidP="004E061D"/>
    <w:p w:rsidR="004E061D" w:rsidRPr="00B46B8A" w:rsidRDefault="004E061D" w:rsidP="004E061D"/>
    <w:p w:rsidR="004E061D" w:rsidRPr="00B46B8A" w:rsidRDefault="004E061D" w:rsidP="004E061D"/>
    <w:p w:rsidR="004E061D" w:rsidRPr="00B46B8A" w:rsidRDefault="004E061D" w:rsidP="004E061D"/>
    <w:p w:rsidR="004E061D" w:rsidRPr="00B46B8A" w:rsidRDefault="004E061D" w:rsidP="004E061D"/>
    <w:p w:rsidR="004E061D" w:rsidRPr="00B46B8A" w:rsidRDefault="004E061D" w:rsidP="004E061D"/>
    <w:p w:rsidR="004E061D" w:rsidRDefault="004E061D" w:rsidP="004E061D"/>
    <w:p w:rsidR="004E061D" w:rsidRDefault="004E061D" w:rsidP="004E061D">
      <w:pPr>
        <w:tabs>
          <w:tab w:val="left" w:pos="1313"/>
        </w:tabs>
      </w:pPr>
      <w:r>
        <w:tab/>
        <w:t xml:space="preserve">Рисунок </w:t>
      </w:r>
      <w:r w:rsidR="00546805">
        <w:t>3</w:t>
      </w:r>
      <w:r>
        <w:t xml:space="preserve"> - Деление г. Реж по микрорайонам</w:t>
      </w:r>
    </w:p>
    <w:p w:rsidR="004E061D" w:rsidRPr="00B46B8A" w:rsidRDefault="004E061D" w:rsidP="004E061D">
      <w:pPr>
        <w:sectPr w:rsidR="004E061D" w:rsidRPr="00B46B8A" w:rsidSect="00892142">
          <w:pgSz w:w="16838" w:h="11906" w:orient="landscape"/>
          <w:pgMar w:top="1258" w:right="1134" w:bottom="851" w:left="1134" w:header="709" w:footer="709" w:gutter="0"/>
          <w:cols w:space="708"/>
          <w:titlePg/>
          <w:docGrid w:linePitch="360"/>
        </w:sectPr>
      </w:pPr>
    </w:p>
    <w:p w:rsidR="002248A5" w:rsidRDefault="004E061D" w:rsidP="002248A5">
      <w:pPr>
        <w:jc w:val="right"/>
      </w:pPr>
      <w:r>
        <w:t xml:space="preserve">Таблица 3  </w:t>
      </w:r>
    </w:p>
    <w:p w:rsidR="004E061D" w:rsidRDefault="004E061D" w:rsidP="002248A5">
      <w:pPr>
        <w:jc w:val="center"/>
      </w:pPr>
      <w:r>
        <w:t>Анализ продаж магазина «Двери +» по микрорайонам города</w:t>
      </w:r>
      <w:r w:rsidR="002248A5">
        <w:t xml:space="preserve"> в сентябре 200</w:t>
      </w:r>
      <w:r w:rsidR="00F443B0">
        <w:t>9</w:t>
      </w:r>
      <w:r w:rsidR="00402B3A">
        <w:t xml:space="preserve"> - марте 20</w:t>
      </w:r>
      <w:r w:rsidR="00F443B0">
        <w:t>10</w:t>
      </w:r>
      <w:r w:rsidR="002248A5">
        <w:t xml:space="preserve"> гг.</w:t>
      </w:r>
    </w:p>
    <w:p w:rsidR="002248A5" w:rsidRDefault="002248A5" w:rsidP="004E06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1050"/>
        <w:gridCol w:w="1050"/>
        <w:gridCol w:w="1050"/>
        <w:gridCol w:w="1050"/>
        <w:gridCol w:w="1103"/>
        <w:gridCol w:w="1050"/>
        <w:gridCol w:w="1050"/>
        <w:gridCol w:w="1103"/>
        <w:gridCol w:w="1050"/>
        <w:gridCol w:w="1050"/>
        <w:gridCol w:w="1103"/>
        <w:gridCol w:w="1050"/>
      </w:tblGrid>
      <w:tr w:rsidR="004E061D">
        <w:trPr>
          <w:trHeight w:val="672"/>
        </w:trPr>
        <w:tc>
          <w:tcPr>
            <w:tcW w:w="1800" w:type="dxa"/>
            <w:vMerge w:val="restart"/>
            <w:tcBorders>
              <w:right w:val="single" w:sz="8" w:space="0" w:color="auto"/>
            </w:tcBorders>
            <w:vAlign w:val="center"/>
          </w:tcPr>
          <w:p w:rsidR="004E061D" w:rsidRDefault="004E061D" w:rsidP="00892142">
            <w:pPr>
              <w:jc w:val="center"/>
            </w:pPr>
            <w:r>
              <w:t>Месяц</w:t>
            </w:r>
          </w:p>
        </w:tc>
        <w:tc>
          <w:tcPr>
            <w:tcW w:w="3150" w:type="dxa"/>
            <w:gridSpan w:val="3"/>
            <w:tcBorders>
              <w:left w:val="single" w:sz="8" w:space="0" w:color="auto"/>
              <w:right w:val="single" w:sz="8" w:space="0" w:color="auto"/>
            </w:tcBorders>
            <w:vAlign w:val="center"/>
          </w:tcPr>
          <w:p w:rsidR="004E061D" w:rsidRDefault="004E061D" w:rsidP="00892142">
            <w:pPr>
              <w:jc w:val="center"/>
            </w:pPr>
            <w:r>
              <w:t>Всего по городу</w:t>
            </w:r>
          </w:p>
        </w:tc>
        <w:tc>
          <w:tcPr>
            <w:tcW w:w="3203" w:type="dxa"/>
            <w:gridSpan w:val="3"/>
            <w:tcBorders>
              <w:left w:val="single" w:sz="8" w:space="0" w:color="auto"/>
            </w:tcBorders>
            <w:vAlign w:val="center"/>
          </w:tcPr>
          <w:p w:rsidR="004E061D" w:rsidRDefault="004E061D" w:rsidP="00892142">
            <w:pPr>
              <w:jc w:val="center"/>
            </w:pPr>
            <w:r>
              <w:t>«7 ветров» + Центр</w:t>
            </w:r>
          </w:p>
        </w:tc>
        <w:tc>
          <w:tcPr>
            <w:tcW w:w="3203" w:type="dxa"/>
            <w:gridSpan w:val="3"/>
            <w:vAlign w:val="center"/>
          </w:tcPr>
          <w:p w:rsidR="004E061D" w:rsidRDefault="004E061D" w:rsidP="00892142">
            <w:pPr>
              <w:jc w:val="center"/>
            </w:pPr>
            <w:r>
              <w:t>«Гавань»</w:t>
            </w:r>
          </w:p>
        </w:tc>
        <w:tc>
          <w:tcPr>
            <w:tcW w:w="3150" w:type="dxa"/>
            <w:gridSpan w:val="3"/>
            <w:vAlign w:val="center"/>
          </w:tcPr>
          <w:p w:rsidR="004E061D" w:rsidRDefault="004E061D" w:rsidP="00892142">
            <w:pPr>
              <w:jc w:val="center"/>
            </w:pPr>
            <w:r>
              <w:t>«Быстринский»</w:t>
            </w:r>
          </w:p>
        </w:tc>
      </w:tr>
      <w:tr w:rsidR="004E061D">
        <w:trPr>
          <w:trHeight w:val="899"/>
        </w:trPr>
        <w:tc>
          <w:tcPr>
            <w:tcW w:w="1800" w:type="dxa"/>
            <w:vMerge/>
            <w:tcBorders>
              <w:right w:val="single" w:sz="8" w:space="0" w:color="auto"/>
            </w:tcBorders>
          </w:tcPr>
          <w:p w:rsidR="004E061D" w:rsidRDefault="004E061D" w:rsidP="00892142"/>
        </w:tc>
        <w:tc>
          <w:tcPr>
            <w:tcW w:w="1050" w:type="dxa"/>
            <w:tcBorders>
              <w:left w:val="single" w:sz="8" w:space="0" w:color="auto"/>
            </w:tcBorders>
            <w:vAlign w:val="center"/>
          </w:tcPr>
          <w:p w:rsidR="004E061D" w:rsidRPr="00DA33C2" w:rsidRDefault="004E061D" w:rsidP="00892142">
            <w:pPr>
              <w:jc w:val="center"/>
              <w:rPr>
                <w:sz w:val="24"/>
                <w:szCs w:val="24"/>
              </w:rPr>
            </w:pPr>
            <w:r>
              <w:rPr>
                <w:sz w:val="24"/>
                <w:szCs w:val="24"/>
              </w:rPr>
              <w:t>Сейф-двери</w:t>
            </w:r>
          </w:p>
        </w:tc>
        <w:tc>
          <w:tcPr>
            <w:tcW w:w="1050" w:type="dxa"/>
            <w:tcMar>
              <w:left w:w="28" w:type="dxa"/>
              <w:right w:w="28" w:type="dxa"/>
            </w:tcMar>
            <w:vAlign w:val="center"/>
          </w:tcPr>
          <w:p w:rsidR="004E061D" w:rsidRPr="00DA33C2" w:rsidRDefault="004E061D" w:rsidP="00892142">
            <w:pPr>
              <w:jc w:val="center"/>
              <w:rPr>
                <w:sz w:val="24"/>
                <w:szCs w:val="24"/>
              </w:rPr>
            </w:pPr>
            <w:r>
              <w:rPr>
                <w:sz w:val="24"/>
                <w:szCs w:val="24"/>
              </w:rPr>
              <w:t>Ламини-рован-ные</w:t>
            </w:r>
          </w:p>
        </w:tc>
        <w:tc>
          <w:tcPr>
            <w:tcW w:w="1050" w:type="dxa"/>
            <w:tcBorders>
              <w:right w:val="single" w:sz="8" w:space="0" w:color="auto"/>
            </w:tcBorders>
            <w:vAlign w:val="center"/>
          </w:tcPr>
          <w:p w:rsidR="004E061D" w:rsidRPr="00DA33C2" w:rsidRDefault="004E061D" w:rsidP="00892142">
            <w:pPr>
              <w:jc w:val="center"/>
              <w:rPr>
                <w:sz w:val="24"/>
                <w:szCs w:val="24"/>
              </w:rPr>
            </w:pPr>
            <w:r>
              <w:rPr>
                <w:sz w:val="24"/>
                <w:szCs w:val="24"/>
              </w:rPr>
              <w:t>Шпони-рован-ные</w:t>
            </w:r>
          </w:p>
        </w:tc>
        <w:tc>
          <w:tcPr>
            <w:tcW w:w="1050" w:type="dxa"/>
            <w:tcBorders>
              <w:left w:val="single" w:sz="8" w:space="0" w:color="auto"/>
            </w:tcBorders>
            <w:vAlign w:val="center"/>
          </w:tcPr>
          <w:p w:rsidR="004E061D" w:rsidRPr="00DA33C2" w:rsidRDefault="004E061D" w:rsidP="00892142">
            <w:pPr>
              <w:jc w:val="center"/>
              <w:rPr>
                <w:sz w:val="24"/>
                <w:szCs w:val="24"/>
              </w:rPr>
            </w:pPr>
            <w:r>
              <w:rPr>
                <w:sz w:val="24"/>
                <w:szCs w:val="24"/>
              </w:rPr>
              <w:t>Сейф-двери</w:t>
            </w:r>
          </w:p>
        </w:tc>
        <w:tc>
          <w:tcPr>
            <w:tcW w:w="1103" w:type="dxa"/>
            <w:vAlign w:val="center"/>
          </w:tcPr>
          <w:p w:rsidR="004E061D" w:rsidRPr="00DA33C2" w:rsidRDefault="004E061D" w:rsidP="00892142">
            <w:pPr>
              <w:jc w:val="center"/>
              <w:rPr>
                <w:sz w:val="24"/>
                <w:szCs w:val="24"/>
              </w:rPr>
            </w:pPr>
            <w:r>
              <w:rPr>
                <w:sz w:val="24"/>
                <w:szCs w:val="24"/>
              </w:rPr>
              <w:t>Ламини-рован-ные</w:t>
            </w:r>
          </w:p>
        </w:tc>
        <w:tc>
          <w:tcPr>
            <w:tcW w:w="1050" w:type="dxa"/>
            <w:vAlign w:val="center"/>
          </w:tcPr>
          <w:p w:rsidR="004E061D" w:rsidRPr="00DA33C2" w:rsidRDefault="004E061D" w:rsidP="00892142">
            <w:pPr>
              <w:jc w:val="center"/>
              <w:rPr>
                <w:sz w:val="24"/>
                <w:szCs w:val="24"/>
              </w:rPr>
            </w:pPr>
            <w:r>
              <w:rPr>
                <w:sz w:val="24"/>
                <w:szCs w:val="24"/>
              </w:rPr>
              <w:t>Шпони-рован-ные</w:t>
            </w:r>
          </w:p>
        </w:tc>
        <w:tc>
          <w:tcPr>
            <w:tcW w:w="1050" w:type="dxa"/>
            <w:vAlign w:val="center"/>
          </w:tcPr>
          <w:p w:rsidR="004E061D" w:rsidRPr="00DA33C2" w:rsidRDefault="004E061D" w:rsidP="00892142">
            <w:pPr>
              <w:jc w:val="center"/>
              <w:rPr>
                <w:sz w:val="24"/>
                <w:szCs w:val="24"/>
              </w:rPr>
            </w:pPr>
            <w:r>
              <w:rPr>
                <w:sz w:val="24"/>
                <w:szCs w:val="24"/>
              </w:rPr>
              <w:t>Сейф-двери</w:t>
            </w:r>
          </w:p>
        </w:tc>
        <w:tc>
          <w:tcPr>
            <w:tcW w:w="1103" w:type="dxa"/>
            <w:vAlign w:val="center"/>
          </w:tcPr>
          <w:p w:rsidR="004E061D" w:rsidRPr="00DA33C2" w:rsidRDefault="004E061D" w:rsidP="00892142">
            <w:pPr>
              <w:jc w:val="center"/>
              <w:rPr>
                <w:sz w:val="24"/>
                <w:szCs w:val="24"/>
              </w:rPr>
            </w:pPr>
            <w:r>
              <w:rPr>
                <w:sz w:val="24"/>
                <w:szCs w:val="24"/>
              </w:rPr>
              <w:t>Ламини-рован-ные</w:t>
            </w:r>
          </w:p>
        </w:tc>
        <w:tc>
          <w:tcPr>
            <w:tcW w:w="1050" w:type="dxa"/>
            <w:vAlign w:val="center"/>
          </w:tcPr>
          <w:p w:rsidR="004E061D" w:rsidRPr="00DA33C2" w:rsidRDefault="004E061D" w:rsidP="00892142">
            <w:pPr>
              <w:jc w:val="center"/>
              <w:rPr>
                <w:sz w:val="24"/>
                <w:szCs w:val="24"/>
              </w:rPr>
            </w:pPr>
            <w:r>
              <w:rPr>
                <w:sz w:val="24"/>
                <w:szCs w:val="24"/>
              </w:rPr>
              <w:t>Шпони-рован-ные</w:t>
            </w:r>
          </w:p>
        </w:tc>
        <w:tc>
          <w:tcPr>
            <w:tcW w:w="1050" w:type="dxa"/>
            <w:vAlign w:val="center"/>
          </w:tcPr>
          <w:p w:rsidR="004E061D" w:rsidRPr="00DA33C2" w:rsidRDefault="004E061D" w:rsidP="00892142">
            <w:pPr>
              <w:jc w:val="center"/>
              <w:rPr>
                <w:sz w:val="24"/>
                <w:szCs w:val="24"/>
              </w:rPr>
            </w:pPr>
            <w:r>
              <w:rPr>
                <w:sz w:val="24"/>
                <w:szCs w:val="24"/>
              </w:rPr>
              <w:t>Сейф-двери</w:t>
            </w:r>
          </w:p>
        </w:tc>
        <w:tc>
          <w:tcPr>
            <w:tcW w:w="1050" w:type="dxa"/>
            <w:vAlign w:val="center"/>
          </w:tcPr>
          <w:p w:rsidR="004E061D" w:rsidRPr="00DA33C2" w:rsidRDefault="004E061D" w:rsidP="00892142">
            <w:pPr>
              <w:jc w:val="center"/>
              <w:rPr>
                <w:sz w:val="24"/>
                <w:szCs w:val="24"/>
              </w:rPr>
            </w:pPr>
            <w:r>
              <w:rPr>
                <w:sz w:val="24"/>
                <w:szCs w:val="24"/>
              </w:rPr>
              <w:t>Ламини-рован-ные</w:t>
            </w:r>
          </w:p>
        </w:tc>
        <w:tc>
          <w:tcPr>
            <w:tcW w:w="1050" w:type="dxa"/>
            <w:vAlign w:val="center"/>
          </w:tcPr>
          <w:p w:rsidR="004E061D" w:rsidRPr="00DA33C2" w:rsidRDefault="004E061D" w:rsidP="00892142">
            <w:pPr>
              <w:jc w:val="center"/>
              <w:rPr>
                <w:sz w:val="24"/>
                <w:szCs w:val="24"/>
              </w:rPr>
            </w:pPr>
            <w:r>
              <w:rPr>
                <w:sz w:val="24"/>
                <w:szCs w:val="24"/>
              </w:rPr>
              <w:t>Шпони-рован-ные</w:t>
            </w:r>
          </w:p>
        </w:tc>
      </w:tr>
      <w:tr w:rsidR="004E061D">
        <w:trPr>
          <w:trHeight w:val="838"/>
        </w:trPr>
        <w:tc>
          <w:tcPr>
            <w:tcW w:w="1800" w:type="dxa"/>
            <w:tcBorders>
              <w:right w:val="single" w:sz="8" w:space="0" w:color="auto"/>
            </w:tcBorders>
            <w:vAlign w:val="center"/>
          </w:tcPr>
          <w:p w:rsidR="004E061D" w:rsidRDefault="004E061D" w:rsidP="00892142">
            <w:r>
              <w:t>Сентябрь</w:t>
            </w:r>
          </w:p>
        </w:tc>
        <w:tc>
          <w:tcPr>
            <w:tcW w:w="1050" w:type="dxa"/>
            <w:tcBorders>
              <w:left w:val="single" w:sz="8" w:space="0" w:color="auto"/>
            </w:tcBorders>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tcBorders>
              <w:right w:val="single" w:sz="8" w:space="0" w:color="auto"/>
            </w:tcBorders>
            <w:vAlign w:val="center"/>
          </w:tcPr>
          <w:p w:rsidR="004E061D" w:rsidRDefault="004E061D" w:rsidP="00892142">
            <w:pPr>
              <w:jc w:val="center"/>
            </w:pPr>
            <w:r>
              <w:t>3</w:t>
            </w:r>
          </w:p>
        </w:tc>
        <w:tc>
          <w:tcPr>
            <w:tcW w:w="1050" w:type="dxa"/>
            <w:tcBorders>
              <w:left w:val="single" w:sz="8" w:space="0" w:color="auto"/>
            </w:tcBorders>
            <w:vAlign w:val="center"/>
          </w:tcPr>
          <w:p w:rsidR="004E061D" w:rsidRDefault="004E061D" w:rsidP="00892142">
            <w:pPr>
              <w:jc w:val="center"/>
            </w:pPr>
            <w:r>
              <w:t>-</w:t>
            </w:r>
          </w:p>
        </w:tc>
        <w:tc>
          <w:tcPr>
            <w:tcW w:w="1103" w:type="dxa"/>
            <w:vAlign w:val="center"/>
          </w:tcPr>
          <w:p w:rsidR="004E061D" w:rsidRDefault="004E061D" w:rsidP="00892142">
            <w:pPr>
              <w:jc w:val="center"/>
            </w:pPr>
            <w:r>
              <w:t>-</w:t>
            </w:r>
          </w:p>
        </w:tc>
        <w:tc>
          <w:tcPr>
            <w:tcW w:w="1050" w:type="dxa"/>
            <w:vAlign w:val="center"/>
          </w:tcPr>
          <w:p w:rsidR="004E061D" w:rsidRDefault="004E061D" w:rsidP="00892142">
            <w:pPr>
              <w:jc w:val="center"/>
            </w:pPr>
            <w:r>
              <w:t>3</w:t>
            </w:r>
          </w:p>
        </w:tc>
        <w:tc>
          <w:tcPr>
            <w:tcW w:w="1050" w:type="dxa"/>
            <w:vAlign w:val="center"/>
          </w:tcPr>
          <w:p w:rsidR="004E061D" w:rsidRDefault="004E061D" w:rsidP="00892142">
            <w:pPr>
              <w:jc w:val="center"/>
            </w:pPr>
            <w:r>
              <w:t>-</w:t>
            </w:r>
          </w:p>
        </w:tc>
        <w:tc>
          <w:tcPr>
            <w:tcW w:w="1103"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r>
      <w:tr w:rsidR="004E061D">
        <w:trPr>
          <w:trHeight w:val="839"/>
        </w:trPr>
        <w:tc>
          <w:tcPr>
            <w:tcW w:w="1800" w:type="dxa"/>
            <w:tcBorders>
              <w:right w:val="single" w:sz="8" w:space="0" w:color="auto"/>
            </w:tcBorders>
            <w:vAlign w:val="center"/>
          </w:tcPr>
          <w:p w:rsidR="004E061D" w:rsidRDefault="004E061D" w:rsidP="00892142">
            <w:r>
              <w:t>Октябрь</w:t>
            </w:r>
          </w:p>
        </w:tc>
        <w:tc>
          <w:tcPr>
            <w:tcW w:w="1050" w:type="dxa"/>
            <w:tcBorders>
              <w:left w:val="single" w:sz="8" w:space="0" w:color="auto"/>
            </w:tcBorders>
            <w:vAlign w:val="center"/>
          </w:tcPr>
          <w:p w:rsidR="004E061D" w:rsidRDefault="004E061D" w:rsidP="00892142">
            <w:pPr>
              <w:jc w:val="center"/>
            </w:pPr>
            <w:r>
              <w:t>-</w:t>
            </w:r>
          </w:p>
        </w:tc>
        <w:tc>
          <w:tcPr>
            <w:tcW w:w="1050" w:type="dxa"/>
            <w:vAlign w:val="center"/>
          </w:tcPr>
          <w:p w:rsidR="004E061D" w:rsidRDefault="004E061D" w:rsidP="00892142">
            <w:pPr>
              <w:jc w:val="center"/>
            </w:pPr>
            <w:r>
              <w:t>14</w:t>
            </w:r>
          </w:p>
        </w:tc>
        <w:tc>
          <w:tcPr>
            <w:tcW w:w="1050" w:type="dxa"/>
            <w:tcBorders>
              <w:right w:val="single" w:sz="8" w:space="0" w:color="auto"/>
            </w:tcBorders>
            <w:vAlign w:val="center"/>
          </w:tcPr>
          <w:p w:rsidR="004E061D" w:rsidRDefault="004E061D" w:rsidP="00892142">
            <w:pPr>
              <w:jc w:val="center"/>
            </w:pPr>
            <w:r>
              <w:t>4</w:t>
            </w:r>
          </w:p>
        </w:tc>
        <w:tc>
          <w:tcPr>
            <w:tcW w:w="1050" w:type="dxa"/>
            <w:tcBorders>
              <w:left w:val="single" w:sz="8" w:space="0" w:color="auto"/>
            </w:tcBorders>
            <w:vAlign w:val="center"/>
          </w:tcPr>
          <w:p w:rsidR="004E061D" w:rsidRDefault="004E061D" w:rsidP="00892142">
            <w:pPr>
              <w:jc w:val="center"/>
            </w:pPr>
            <w:r>
              <w:t>-</w:t>
            </w:r>
          </w:p>
        </w:tc>
        <w:tc>
          <w:tcPr>
            <w:tcW w:w="1103" w:type="dxa"/>
            <w:vAlign w:val="center"/>
          </w:tcPr>
          <w:p w:rsidR="004E061D" w:rsidRDefault="004E061D" w:rsidP="00892142">
            <w:pPr>
              <w:jc w:val="center"/>
            </w:pPr>
            <w:r>
              <w:t>11</w:t>
            </w:r>
          </w:p>
        </w:tc>
        <w:tc>
          <w:tcPr>
            <w:tcW w:w="1050" w:type="dxa"/>
            <w:vAlign w:val="center"/>
          </w:tcPr>
          <w:p w:rsidR="004E061D" w:rsidRDefault="004E061D" w:rsidP="00892142">
            <w:pPr>
              <w:jc w:val="center"/>
            </w:pPr>
            <w:r>
              <w:t>3</w:t>
            </w:r>
          </w:p>
        </w:tc>
        <w:tc>
          <w:tcPr>
            <w:tcW w:w="1050" w:type="dxa"/>
            <w:vAlign w:val="center"/>
          </w:tcPr>
          <w:p w:rsidR="004E061D" w:rsidRDefault="004E061D" w:rsidP="00892142">
            <w:pPr>
              <w:jc w:val="center"/>
            </w:pPr>
            <w:r>
              <w:t>-</w:t>
            </w:r>
          </w:p>
        </w:tc>
        <w:tc>
          <w:tcPr>
            <w:tcW w:w="1103" w:type="dxa"/>
            <w:vAlign w:val="center"/>
          </w:tcPr>
          <w:p w:rsidR="004E061D" w:rsidRDefault="004E061D" w:rsidP="00892142">
            <w:pPr>
              <w:jc w:val="center"/>
            </w:pPr>
            <w:r>
              <w:t>2</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1</w:t>
            </w:r>
          </w:p>
        </w:tc>
      </w:tr>
      <w:tr w:rsidR="004E061D">
        <w:trPr>
          <w:trHeight w:val="839"/>
        </w:trPr>
        <w:tc>
          <w:tcPr>
            <w:tcW w:w="1800" w:type="dxa"/>
            <w:tcBorders>
              <w:right w:val="single" w:sz="8" w:space="0" w:color="auto"/>
            </w:tcBorders>
            <w:vAlign w:val="center"/>
          </w:tcPr>
          <w:p w:rsidR="004E061D" w:rsidRDefault="004E061D" w:rsidP="00892142">
            <w:r>
              <w:t>Ноябрь</w:t>
            </w:r>
          </w:p>
        </w:tc>
        <w:tc>
          <w:tcPr>
            <w:tcW w:w="1050" w:type="dxa"/>
            <w:tcBorders>
              <w:left w:val="single" w:sz="8" w:space="0" w:color="auto"/>
            </w:tcBorders>
            <w:vAlign w:val="center"/>
          </w:tcPr>
          <w:p w:rsidR="004E061D" w:rsidRDefault="004E061D" w:rsidP="00892142">
            <w:pPr>
              <w:jc w:val="center"/>
            </w:pPr>
            <w:r>
              <w:t>-</w:t>
            </w:r>
          </w:p>
        </w:tc>
        <w:tc>
          <w:tcPr>
            <w:tcW w:w="1050" w:type="dxa"/>
            <w:vAlign w:val="center"/>
          </w:tcPr>
          <w:p w:rsidR="004E061D" w:rsidRDefault="004E061D" w:rsidP="00892142">
            <w:pPr>
              <w:jc w:val="center"/>
            </w:pPr>
            <w:r>
              <w:t>5</w:t>
            </w:r>
          </w:p>
        </w:tc>
        <w:tc>
          <w:tcPr>
            <w:tcW w:w="1050" w:type="dxa"/>
            <w:tcBorders>
              <w:right w:val="single" w:sz="8" w:space="0" w:color="auto"/>
            </w:tcBorders>
            <w:vAlign w:val="center"/>
          </w:tcPr>
          <w:p w:rsidR="004E061D" w:rsidRDefault="004E061D" w:rsidP="00892142">
            <w:pPr>
              <w:jc w:val="center"/>
            </w:pPr>
            <w:r>
              <w:t>5</w:t>
            </w:r>
          </w:p>
        </w:tc>
        <w:tc>
          <w:tcPr>
            <w:tcW w:w="1050" w:type="dxa"/>
            <w:tcBorders>
              <w:left w:val="single" w:sz="8" w:space="0" w:color="auto"/>
            </w:tcBorders>
            <w:vAlign w:val="center"/>
          </w:tcPr>
          <w:p w:rsidR="004E061D" w:rsidRDefault="004E061D" w:rsidP="00892142">
            <w:pPr>
              <w:jc w:val="center"/>
            </w:pPr>
            <w:r>
              <w:t>-</w:t>
            </w:r>
          </w:p>
        </w:tc>
        <w:tc>
          <w:tcPr>
            <w:tcW w:w="1103" w:type="dxa"/>
            <w:vAlign w:val="center"/>
          </w:tcPr>
          <w:p w:rsidR="004E061D" w:rsidRDefault="004E061D" w:rsidP="00892142">
            <w:pPr>
              <w:jc w:val="center"/>
            </w:pPr>
            <w:r>
              <w:t>4</w:t>
            </w:r>
          </w:p>
        </w:tc>
        <w:tc>
          <w:tcPr>
            <w:tcW w:w="1050" w:type="dxa"/>
            <w:vAlign w:val="center"/>
          </w:tcPr>
          <w:p w:rsidR="004E061D" w:rsidRDefault="004E061D" w:rsidP="00892142">
            <w:pPr>
              <w:jc w:val="center"/>
            </w:pPr>
            <w:r>
              <w:t>4</w:t>
            </w:r>
          </w:p>
        </w:tc>
        <w:tc>
          <w:tcPr>
            <w:tcW w:w="1050" w:type="dxa"/>
            <w:vAlign w:val="center"/>
          </w:tcPr>
          <w:p w:rsidR="004E061D" w:rsidRDefault="004E061D" w:rsidP="00892142">
            <w:pPr>
              <w:jc w:val="center"/>
            </w:pPr>
            <w:r>
              <w:t>-</w:t>
            </w:r>
          </w:p>
        </w:tc>
        <w:tc>
          <w:tcPr>
            <w:tcW w:w="1103" w:type="dxa"/>
            <w:vAlign w:val="center"/>
          </w:tcPr>
          <w:p w:rsidR="004E061D" w:rsidRDefault="004E061D" w:rsidP="00892142">
            <w:pPr>
              <w:jc w:val="center"/>
            </w:pPr>
            <w:r>
              <w:t>-</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w:t>
            </w:r>
          </w:p>
        </w:tc>
      </w:tr>
      <w:tr w:rsidR="004E061D">
        <w:trPr>
          <w:trHeight w:val="838"/>
        </w:trPr>
        <w:tc>
          <w:tcPr>
            <w:tcW w:w="1800" w:type="dxa"/>
            <w:tcBorders>
              <w:right w:val="single" w:sz="8" w:space="0" w:color="auto"/>
            </w:tcBorders>
            <w:vAlign w:val="center"/>
          </w:tcPr>
          <w:p w:rsidR="004E061D" w:rsidRDefault="004E061D" w:rsidP="00892142">
            <w:r>
              <w:t>Декабрь</w:t>
            </w:r>
          </w:p>
        </w:tc>
        <w:tc>
          <w:tcPr>
            <w:tcW w:w="1050" w:type="dxa"/>
            <w:tcBorders>
              <w:left w:val="single" w:sz="8" w:space="0" w:color="auto"/>
            </w:tcBorders>
            <w:vAlign w:val="center"/>
          </w:tcPr>
          <w:p w:rsidR="004E061D" w:rsidRDefault="004E061D" w:rsidP="00892142">
            <w:pPr>
              <w:jc w:val="center"/>
            </w:pPr>
            <w:r>
              <w:t>8</w:t>
            </w:r>
          </w:p>
        </w:tc>
        <w:tc>
          <w:tcPr>
            <w:tcW w:w="1050" w:type="dxa"/>
            <w:vAlign w:val="center"/>
          </w:tcPr>
          <w:p w:rsidR="004E061D" w:rsidRDefault="004E061D" w:rsidP="00892142">
            <w:pPr>
              <w:jc w:val="center"/>
            </w:pPr>
            <w:r>
              <w:t>15</w:t>
            </w:r>
          </w:p>
        </w:tc>
        <w:tc>
          <w:tcPr>
            <w:tcW w:w="1050" w:type="dxa"/>
            <w:tcBorders>
              <w:right w:val="single" w:sz="8" w:space="0" w:color="auto"/>
            </w:tcBorders>
            <w:vAlign w:val="center"/>
          </w:tcPr>
          <w:p w:rsidR="004E061D" w:rsidRDefault="004E061D" w:rsidP="00892142">
            <w:pPr>
              <w:jc w:val="center"/>
            </w:pPr>
            <w:r>
              <w:t>2</w:t>
            </w:r>
          </w:p>
        </w:tc>
        <w:tc>
          <w:tcPr>
            <w:tcW w:w="1050" w:type="dxa"/>
            <w:tcBorders>
              <w:left w:val="single" w:sz="8" w:space="0" w:color="auto"/>
            </w:tcBorders>
            <w:vAlign w:val="center"/>
          </w:tcPr>
          <w:p w:rsidR="004E061D" w:rsidRDefault="004E061D" w:rsidP="00892142">
            <w:pPr>
              <w:jc w:val="center"/>
            </w:pPr>
            <w:r>
              <w:t>8</w:t>
            </w:r>
          </w:p>
        </w:tc>
        <w:tc>
          <w:tcPr>
            <w:tcW w:w="1103" w:type="dxa"/>
            <w:vAlign w:val="center"/>
          </w:tcPr>
          <w:p w:rsidR="004E061D" w:rsidRDefault="004E061D" w:rsidP="00892142">
            <w:pPr>
              <w:jc w:val="center"/>
            </w:pPr>
            <w:r>
              <w:t>13</w:t>
            </w:r>
          </w:p>
        </w:tc>
        <w:tc>
          <w:tcPr>
            <w:tcW w:w="1050" w:type="dxa"/>
            <w:vAlign w:val="center"/>
          </w:tcPr>
          <w:p w:rsidR="004E061D" w:rsidRDefault="004E061D" w:rsidP="00892142">
            <w:pPr>
              <w:jc w:val="center"/>
            </w:pPr>
            <w:r>
              <w:t>2</w:t>
            </w:r>
          </w:p>
        </w:tc>
        <w:tc>
          <w:tcPr>
            <w:tcW w:w="1050" w:type="dxa"/>
            <w:vAlign w:val="center"/>
          </w:tcPr>
          <w:p w:rsidR="004E061D" w:rsidRDefault="004E061D" w:rsidP="00892142">
            <w:pPr>
              <w:jc w:val="center"/>
            </w:pPr>
            <w:r>
              <w:t>-</w:t>
            </w:r>
          </w:p>
        </w:tc>
        <w:tc>
          <w:tcPr>
            <w:tcW w:w="1103"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2</w:t>
            </w:r>
          </w:p>
        </w:tc>
        <w:tc>
          <w:tcPr>
            <w:tcW w:w="1050" w:type="dxa"/>
            <w:vAlign w:val="center"/>
          </w:tcPr>
          <w:p w:rsidR="004E061D" w:rsidRDefault="004E061D" w:rsidP="00892142">
            <w:pPr>
              <w:jc w:val="center"/>
            </w:pPr>
            <w:r>
              <w:t>-</w:t>
            </w:r>
          </w:p>
        </w:tc>
      </w:tr>
      <w:tr w:rsidR="004E061D">
        <w:trPr>
          <w:trHeight w:val="839"/>
        </w:trPr>
        <w:tc>
          <w:tcPr>
            <w:tcW w:w="1800" w:type="dxa"/>
            <w:tcBorders>
              <w:right w:val="single" w:sz="8" w:space="0" w:color="auto"/>
            </w:tcBorders>
            <w:vAlign w:val="center"/>
          </w:tcPr>
          <w:p w:rsidR="004E061D" w:rsidRDefault="004E061D" w:rsidP="00892142">
            <w:r>
              <w:t>Январь</w:t>
            </w:r>
          </w:p>
        </w:tc>
        <w:tc>
          <w:tcPr>
            <w:tcW w:w="1050" w:type="dxa"/>
            <w:tcBorders>
              <w:left w:val="single" w:sz="8" w:space="0" w:color="auto"/>
            </w:tcBorders>
            <w:vAlign w:val="center"/>
          </w:tcPr>
          <w:p w:rsidR="004E061D" w:rsidRDefault="004E061D" w:rsidP="00892142">
            <w:pPr>
              <w:jc w:val="center"/>
            </w:pPr>
            <w:r>
              <w:t>4</w:t>
            </w:r>
          </w:p>
        </w:tc>
        <w:tc>
          <w:tcPr>
            <w:tcW w:w="1050" w:type="dxa"/>
            <w:vAlign w:val="center"/>
          </w:tcPr>
          <w:p w:rsidR="004E061D" w:rsidRDefault="004E061D" w:rsidP="00892142">
            <w:pPr>
              <w:jc w:val="center"/>
            </w:pPr>
            <w:r>
              <w:t>10</w:t>
            </w:r>
          </w:p>
        </w:tc>
        <w:tc>
          <w:tcPr>
            <w:tcW w:w="1050" w:type="dxa"/>
            <w:tcBorders>
              <w:right w:val="single" w:sz="8" w:space="0" w:color="auto"/>
            </w:tcBorders>
            <w:vAlign w:val="center"/>
          </w:tcPr>
          <w:p w:rsidR="004E061D" w:rsidRDefault="004E061D" w:rsidP="00892142">
            <w:pPr>
              <w:jc w:val="center"/>
            </w:pPr>
            <w:r>
              <w:t>-</w:t>
            </w:r>
          </w:p>
        </w:tc>
        <w:tc>
          <w:tcPr>
            <w:tcW w:w="1050" w:type="dxa"/>
            <w:tcBorders>
              <w:left w:val="single" w:sz="8" w:space="0" w:color="auto"/>
            </w:tcBorders>
            <w:vAlign w:val="center"/>
          </w:tcPr>
          <w:p w:rsidR="004E061D" w:rsidRDefault="004E061D" w:rsidP="00892142">
            <w:pPr>
              <w:jc w:val="center"/>
            </w:pPr>
            <w:r>
              <w:t>2</w:t>
            </w:r>
          </w:p>
        </w:tc>
        <w:tc>
          <w:tcPr>
            <w:tcW w:w="1103" w:type="dxa"/>
            <w:vAlign w:val="center"/>
          </w:tcPr>
          <w:p w:rsidR="004E061D" w:rsidRDefault="004E061D" w:rsidP="00892142">
            <w:pPr>
              <w:jc w:val="center"/>
            </w:pPr>
            <w:r>
              <w:t>1</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1</w:t>
            </w:r>
          </w:p>
        </w:tc>
        <w:tc>
          <w:tcPr>
            <w:tcW w:w="1103"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9</w:t>
            </w:r>
          </w:p>
        </w:tc>
        <w:tc>
          <w:tcPr>
            <w:tcW w:w="1050" w:type="dxa"/>
            <w:vAlign w:val="center"/>
          </w:tcPr>
          <w:p w:rsidR="004E061D" w:rsidRDefault="004E061D" w:rsidP="00892142">
            <w:pPr>
              <w:jc w:val="center"/>
            </w:pPr>
            <w:r>
              <w:t>-</w:t>
            </w:r>
          </w:p>
        </w:tc>
      </w:tr>
      <w:tr w:rsidR="004E061D">
        <w:trPr>
          <w:trHeight w:val="839"/>
        </w:trPr>
        <w:tc>
          <w:tcPr>
            <w:tcW w:w="1800" w:type="dxa"/>
            <w:tcBorders>
              <w:right w:val="single" w:sz="8" w:space="0" w:color="auto"/>
            </w:tcBorders>
            <w:vAlign w:val="center"/>
          </w:tcPr>
          <w:p w:rsidR="004E061D" w:rsidRDefault="004E061D" w:rsidP="00892142">
            <w:r>
              <w:t>Февраль</w:t>
            </w:r>
          </w:p>
        </w:tc>
        <w:tc>
          <w:tcPr>
            <w:tcW w:w="1050" w:type="dxa"/>
            <w:tcBorders>
              <w:left w:val="single" w:sz="8" w:space="0" w:color="auto"/>
            </w:tcBorders>
            <w:vAlign w:val="center"/>
          </w:tcPr>
          <w:p w:rsidR="004E061D" w:rsidRDefault="004E061D" w:rsidP="00892142">
            <w:pPr>
              <w:jc w:val="center"/>
            </w:pPr>
            <w:r>
              <w:t>4</w:t>
            </w:r>
          </w:p>
        </w:tc>
        <w:tc>
          <w:tcPr>
            <w:tcW w:w="1050" w:type="dxa"/>
            <w:vAlign w:val="center"/>
          </w:tcPr>
          <w:p w:rsidR="004E061D" w:rsidRDefault="004E061D" w:rsidP="00892142">
            <w:pPr>
              <w:jc w:val="center"/>
            </w:pPr>
            <w:r>
              <w:t>15</w:t>
            </w:r>
          </w:p>
        </w:tc>
        <w:tc>
          <w:tcPr>
            <w:tcW w:w="1050" w:type="dxa"/>
            <w:tcBorders>
              <w:right w:val="single" w:sz="8" w:space="0" w:color="auto"/>
            </w:tcBorders>
            <w:vAlign w:val="center"/>
          </w:tcPr>
          <w:p w:rsidR="004E061D" w:rsidRDefault="004E061D" w:rsidP="00892142">
            <w:pPr>
              <w:jc w:val="center"/>
            </w:pPr>
            <w:r>
              <w:t>2</w:t>
            </w:r>
          </w:p>
        </w:tc>
        <w:tc>
          <w:tcPr>
            <w:tcW w:w="1050" w:type="dxa"/>
            <w:tcBorders>
              <w:left w:val="single" w:sz="8" w:space="0" w:color="auto"/>
            </w:tcBorders>
            <w:vAlign w:val="center"/>
          </w:tcPr>
          <w:p w:rsidR="004E061D" w:rsidRDefault="004E061D" w:rsidP="00892142">
            <w:pPr>
              <w:jc w:val="center"/>
            </w:pPr>
            <w:r>
              <w:t>2</w:t>
            </w:r>
          </w:p>
        </w:tc>
        <w:tc>
          <w:tcPr>
            <w:tcW w:w="1103" w:type="dxa"/>
            <w:vAlign w:val="center"/>
          </w:tcPr>
          <w:p w:rsidR="004E061D" w:rsidRDefault="004E061D" w:rsidP="00892142">
            <w:pPr>
              <w:jc w:val="center"/>
            </w:pPr>
            <w:r>
              <w:t>14</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1</w:t>
            </w:r>
          </w:p>
        </w:tc>
        <w:tc>
          <w:tcPr>
            <w:tcW w:w="1103" w:type="dxa"/>
            <w:vAlign w:val="center"/>
          </w:tcPr>
          <w:p w:rsidR="004E061D" w:rsidRDefault="004E061D" w:rsidP="00892142">
            <w:pPr>
              <w:jc w:val="center"/>
            </w:pPr>
            <w:r>
              <w:t>-</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1</w:t>
            </w:r>
          </w:p>
        </w:tc>
      </w:tr>
      <w:tr w:rsidR="004E061D">
        <w:trPr>
          <w:trHeight w:val="839"/>
        </w:trPr>
        <w:tc>
          <w:tcPr>
            <w:tcW w:w="1800" w:type="dxa"/>
            <w:tcBorders>
              <w:right w:val="single" w:sz="8" w:space="0" w:color="auto"/>
            </w:tcBorders>
            <w:vAlign w:val="center"/>
          </w:tcPr>
          <w:p w:rsidR="004E061D" w:rsidRDefault="004E061D" w:rsidP="00892142">
            <w:r>
              <w:t>Март</w:t>
            </w:r>
          </w:p>
        </w:tc>
        <w:tc>
          <w:tcPr>
            <w:tcW w:w="1050" w:type="dxa"/>
            <w:tcBorders>
              <w:left w:val="single" w:sz="8" w:space="0" w:color="auto"/>
            </w:tcBorders>
            <w:vAlign w:val="center"/>
          </w:tcPr>
          <w:p w:rsidR="004E061D" w:rsidRDefault="004E061D" w:rsidP="00892142">
            <w:pPr>
              <w:jc w:val="center"/>
            </w:pPr>
            <w:r>
              <w:t>4</w:t>
            </w:r>
          </w:p>
        </w:tc>
        <w:tc>
          <w:tcPr>
            <w:tcW w:w="1050" w:type="dxa"/>
            <w:vAlign w:val="center"/>
          </w:tcPr>
          <w:p w:rsidR="004E061D" w:rsidRDefault="004E061D" w:rsidP="00892142">
            <w:pPr>
              <w:jc w:val="center"/>
            </w:pPr>
            <w:r>
              <w:t>10</w:t>
            </w:r>
          </w:p>
        </w:tc>
        <w:tc>
          <w:tcPr>
            <w:tcW w:w="1050" w:type="dxa"/>
            <w:tcBorders>
              <w:right w:val="single" w:sz="8" w:space="0" w:color="auto"/>
            </w:tcBorders>
            <w:vAlign w:val="center"/>
          </w:tcPr>
          <w:p w:rsidR="004E061D" w:rsidRDefault="004E061D" w:rsidP="00892142">
            <w:pPr>
              <w:jc w:val="center"/>
            </w:pPr>
            <w:r>
              <w:t>9</w:t>
            </w:r>
          </w:p>
        </w:tc>
        <w:tc>
          <w:tcPr>
            <w:tcW w:w="1050" w:type="dxa"/>
            <w:tcBorders>
              <w:left w:val="single" w:sz="8" w:space="0" w:color="auto"/>
            </w:tcBorders>
            <w:vAlign w:val="center"/>
          </w:tcPr>
          <w:p w:rsidR="004E061D" w:rsidRDefault="004E061D" w:rsidP="00892142">
            <w:pPr>
              <w:jc w:val="center"/>
            </w:pPr>
            <w:r>
              <w:t>3</w:t>
            </w:r>
          </w:p>
        </w:tc>
        <w:tc>
          <w:tcPr>
            <w:tcW w:w="1103" w:type="dxa"/>
            <w:vAlign w:val="center"/>
          </w:tcPr>
          <w:p w:rsidR="004E061D" w:rsidRDefault="004E061D" w:rsidP="00892142">
            <w:pPr>
              <w:jc w:val="center"/>
            </w:pPr>
            <w:r>
              <w:t>3</w:t>
            </w:r>
          </w:p>
        </w:tc>
        <w:tc>
          <w:tcPr>
            <w:tcW w:w="1050" w:type="dxa"/>
            <w:vAlign w:val="center"/>
          </w:tcPr>
          <w:p w:rsidR="004E061D" w:rsidRDefault="004E061D" w:rsidP="00892142">
            <w:pPr>
              <w:jc w:val="center"/>
            </w:pPr>
            <w:r>
              <w:t>8</w:t>
            </w:r>
          </w:p>
        </w:tc>
        <w:tc>
          <w:tcPr>
            <w:tcW w:w="1050" w:type="dxa"/>
            <w:vAlign w:val="center"/>
          </w:tcPr>
          <w:p w:rsidR="004E061D" w:rsidRDefault="004E061D" w:rsidP="00892142">
            <w:pPr>
              <w:jc w:val="center"/>
            </w:pPr>
            <w:r>
              <w:t>1</w:t>
            </w:r>
          </w:p>
        </w:tc>
        <w:tc>
          <w:tcPr>
            <w:tcW w:w="1103" w:type="dxa"/>
            <w:vAlign w:val="center"/>
          </w:tcPr>
          <w:p w:rsidR="004E061D" w:rsidRDefault="004E061D" w:rsidP="00892142">
            <w:pPr>
              <w:jc w:val="center"/>
            </w:pPr>
            <w:r>
              <w:t>6</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w:t>
            </w:r>
          </w:p>
        </w:tc>
        <w:tc>
          <w:tcPr>
            <w:tcW w:w="1050" w:type="dxa"/>
            <w:vAlign w:val="center"/>
          </w:tcPr>
          <w:p w:rsidR="004E061D" w:rsidRDefault="004E061D" w:rsidP="00892142">
            <w:pPr>
              <w:jc w:val="center"/>
            </w:pPr>
            <w:r>
              <w:t>1</w:t>
            </w:r>
          </w:p>
        </w:tc>
        <w:tc>
          <w:tcPr>
            <w:tcW w:w="1050" w:type="dxa"/>
            <w:vAlign w:val="center"/>
          </w:tcPr>
          <w:p w:rsidR="004E061D" w:rsidRDefault="004E061D" w:rsidP="00892142">
            <w:pPr>
              <w:jc w:val="center"/>
            </w:pPr>
            <w:r>
              <w:t>-</w:t>
            </w:r>
          </w:p>
        </w:tc>
      </w:tr>
    </w:tbl>
    <w:p w:rsidR="004E061D" w:rsidRDefault="004E061D" w:rsidP="004E061D">
      <w:pPr>
        <w:jc w:val="right"/>
        <w:sectPr w:rsidR="004E061D" w:rsidSect="00892142">
          <w:pgSz w:w="16838" w:h="11906" w:orient="landscape"/>
          <w:pgMar w:top="1701" w:right="1134" w:bottom="851" w:left="1134" w:header="709" w:footer="709" w:gutter="0"/>
          <w:cols w:space="708"/>
          <w:docGrid w:linePitch="360"/>
        </w:sectPr>
      </w:pPr>
    </w:p>
    <w:p w:rsidR="004E061D" w:rsidRPr="00F4440A" w:rsidRDefault="004E061D" w:rsidP="004E061D">
      <w:pPr>
        <w:spacing w:line="360" w:lineRule="auto"/>
        <w:jc w:val="both"/>
      </w:pPr>
      <w:r>
        <w:t>Графически результаты анализа представлены на рис. 2</w:t>
      </w:r>
    </w:p>
    <w:p w:rsidR="004E061D" w:rsidRDefault="004A3961" w:rsidP="004E061D">
      <w:pPr>
        <w:spacing w:line="360" w:lineRule="auto"/>
      </w:pPr>
      <w:r>
        <w:rPr>
          <w:noProof/>
        </w:rPr>
        <w:pict>
          <v:shape id="Рисунок 1" o:spid="_x0000_i1025" type="#_x0000_t75" style="width:428.25pt;height:288.75pt;visibility:visible">
            <v:imagedata r:id="rId10" o:title=""/>
          </v:shape>
        </w:pict>
      </w:r>
    </w:p>
    <w:p w:rsidR="004E061D" w:rsidRDefault="004E061D" w:rsidP="004E061D">
      <w:pPr>
        <w:spacing w:line="360" w:lineRule="auto"/>
      </w:pPr>
      <w:r>
        <w:t xml:space="preserve">Рисунок  </w:t>
      </w:r>
      <w:r w:rsidR="00546805">
        <w:t>4</w:t>
      </w:r>
      <w:r>
        <w:t xml:space="preserve"> - Доля продаж дверей магазином «Двери +» в различные микрорайоны города </w:t>
      </w:r>
    </w:p>
    <w:p w:rsidR="007B00A0" w:rsidRDefault="007B00A0" w:rsidP="007B00A0">
      <w:pPr>
        <w:jc w:val="right"/>
      </w:pPr>
      <w:r>
        <w:t xml:space="preserve">Таблица 3  </w:t>
      </w:r>
    </w:p>
    <w:p w:rsidR="007B00A0" w:rsidRDefault="007B00A0" w:rsidP="007B00A0">
      <w:pPr>
        <w:jc w:val="center"/>
      </w:pPr>
      <w:r>
        <w:t xml:space="preserve">Анализ количества покупателей по микрорайонам города </w:t>
      </w:r>
    </w:p>
    <w:p w:rsidR="007B00A0" w:rsidRDefault="007B00A0" w:rsidP="007B00A0">
      <w:pPr>
        <w:jc w:val="center"/>
      </w:pPr>
      <w:r>
        <w:t>в сентябре 200</w:t>
      </w:r>
      <w:r w:rsidR="00F443B0">
        <w:t>9</w:t>
      </w:r>
      <w:r w:rsidR="00402B3A">
        <w:t xml:space="preserve"> - марте 20</w:t>
      </w:r>
      <w:r w:rsidR="00F443B0">
        <w:t>10</w:t>
      </w:r>
      <w:r>
        <w:t xml:space="preserve"> гг.</w:t>
      </w:r>
    </w:p>
    <w:p w:rsidR="007B00A0" w:rsidRDefault="007B00A0" w:rsidP="007B00A0">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2221"/>
        <w:gridCol w:w="2221"/>
        <w:gridCol w:w="2221"/>
      </w:tblGrid>
      <w:tr w:rsidR="007B00A0">
        <w:trPr>
          <w:trHeight w:val="672"/>
        </w:trPr>
        <w:tc>
          <w:tcPr>
            <w:tcW w:w="2268" w:type="dxa"/>
            <w:vMerge w:val="restart"/>
            <w:tcBorders>
              <w:right w:val="single" w:sz="8" w:space="0" w:color="auto"/>
            </w:tcBorders>
            <w:vAlign w:val="center"/>
          </w:tcPr>
          <w:p w:rsidR="007B00A0" w:rsidRDefault="007B00A0" w:rsidP="0083458C">
            <w:pPr>
              <w:jc w:val="center"/>
            </w:pPr>
            <w:r>
              <w:t>Месяц</w:t>
            </w:r>
          </w:p>
        </w:tc>
        <w:tc>
          <w:tcPr>
            <w:tcW w:w="6663" w:type="dxa"/>
            <w:gridSpan w:val="3"/>
            <w:tcBorders>
              <w:left w:val="single" w:sz="8" w:space="0" w:color="auto"/>
              <w:right w:val="single" w:sz="8" w:space="0" w:color="auto"/>
            </w:tcBorders>
            <w:vAlign w:val="center"/>
          </w:tcPr>
          <w:p w:rsidR="007B00A0" w:rsidRDefault="007B00A0" w:rsidP="0083458C">
            <w:pPr>
              <w:jc w:val="center"/>
            </w:pPr>
            <w:r>
              <w:t>Количество покупателей по микрорайонам</w:t>
            </w:r>
          </w:p>
        </w:tc>
      </w:tr>
      <w:tr w:rsidR="007B00A0" w:rsidRPr="00DA33C2">
        <w:trPr>
          <w:trHeight w:val="899"/>
        </w:trPr>
        <w:tc>
          <w:tcPr>
            <w:tcW w:w="2268" w:type="dxa"/>
            <w:vMerge/>
            <w:tcBorders>
              <w:right w:val="single" w:sz="8" w:space="0" w:color="auto"/>
            </w:tcBorders>
          </w:tcPr>
          <w:p w:rsidR="007B00A0" w:rsidRDefault="007B00A0" w:rsidP="0083458C"/>
        </w:tc>
        <w:tc>
          <w:tcPr>
            <w:tcW w:w="2221" w:type="dxa"/>
            <w:tcBorders>
              <w:left w:val="single" w:sz="8" w:space="0" w:color="auto"/>
            </w:tcBorders>
            <w:vAlign w:val="center"/>
          </w:tcPr>
          <w:p w:rsidR="007B00A0" w:rsidRPr="00DA33C2" w:rsidRDefault="007B00A0" w:rsidP="0083458C">
            <w:pPr>
              <w:jc w:val="center"/>
              <w:rPr>
                <w:sz w:val="24"/>
                <w:szCs w:val="24"/>
              </w:rPr>
            </w:pPr>
            <w:r>
              <w:t>«7 ветров» + Центр</w:t>
            </w:r>
          </w:p>
        </w:tc>
        <w:tc>
          <w:tcPr>
            <w:tcW w:w="2221" w:type="dxa"/>
            <w:tcMar>
              <w:left w:w="28" w:type="dxa"/>
              <w:right w:w="28" w:type="dxa"/>
            </w:tcMar>
            <w:vAlign w:val="center"/>
          </w:tcPr>
          <w:p w:rsidR="007B00A0" w:rsidRPr="00DA33C2" w:rsidRDefault="007B00A0" w:rsidP="0083458C">
            <w:pPr>
              <w:jc w:val="center"/>
              <w:rPr>
                <w:sz w:val="24"/>
                <w:szCs w:val="24"/>
              </w:rPr>
            </w:pPr>
            <w:r>
              <w:t>«Гавань»</w:t>
            </w:r>
          </w:p>
        </w:tc>
        <w:tc>
          <w:tcPr>
            <w:tcW w:w="2221" w:type="dxa"/>
            <w:tcBorders>
              <w:right w:val="single" w:sz="8" w:space="0" w:color="auto"/>
            </w:tcBorders>
            <w:vAlign w:val="center"/>
          </w:tcPr>
          <w:p w:rsidR="007B00A0" w:rsidRPr="00DA33C2" w:rsidRDefault="007B00A0" w:rsidP="0083458C">
            <w:pPr>
              <w:jc w:val="center"/>
              <w:rPr>
                <w:sz w:val="24"/>
                <w:szCs w:val="24"/>
              </w:rPr>
            </w:pPr>
            <w:r>
              <w:t>«Быстринский»</w:t>
            </w:r>
          </w:p>
        </w:tc>
      </w:tr>
      <w:tr w:rsidR="007B00A0">
        <w:trPr>
          <w:trHeight w:val="564"/>
        </w:trPr>
        <w:tc>
          <w:tcPr>
            <w:tcW w:w="2268" w:type="dxa"/>
            <w:tcBorders>
              <w:right w:val="single" w:sz="8" w:space="0" w:color="auto"/>
            </w:tcBorders>
            <w:vAlign w:val="center"/>
          </w:tcPr>
          <w:p w:rsidR="007B00A0" w:rsidRDefault="007B00A0" w:rsidP="0083458C">
            <w:r>
              <w:t>Сентябрь</w:t>
            </w:r>
          </w:p>
        </w:tc>
        <w:tc>
          <w:tcPr>
            <w:tcW w:w="2221" w:type="dxa"/>
            <w:tcBorders>
              <w:left w:val="single" w:sz="8" w:space="0" w:color="auto"/>
            </w:tcBorders>
            <w:vAlign w:val="center"/>
          </w:tcPr>
          <w:p w:rsidR="007B00A0" w:rsidRDefault="007B00A0" w:rsidP="0083458C">
            <w:pPr>
              <w:jc w:val="center"/>
            </w:pPr>
            <w:r>
              <w:t>2</w:t>
            </w:r>
          </w:p>
        </w:tc>
        <w:tc>
          <w:tcPr>
            <w:tcW w:w="2221" w:type="dxa"/>
            <w:vAlign w:val="center"/>
          </w:tcPr>
          <w:p w:rsidR="007B00A0" w:rsidRDefault="007B00A0" w:rsidP="0083458C">
            <w:pPr>
              <w:jc w:val="center"/>
            </w:pPr>
            <w:r>
              <w:t>-</w:t>
            </w:r>
          </w:p>
        </w:tc>
        <w:tc>
          <w:tcPr>
            <w:tcW w:w="2221" w:type="dxa"/>
            <w:tcBorders>
              <w:right w:val="single" w:sz="8" w:space="0" w:color="auto"/>
            </w:tcBorders>
            <w:vAlign w:val="center"/>
          </w:tcPr>
          <w:p w:rsidR="007B00A0" w:rsidRDefault="007B00A0" w:rsidP="0083458C">
            <w:pPr>
              <w:jc w:val="center"/>
            </w:pPr>
            <w:r>
              <w:t>-</w:t>
            </w:r>
          </w:p>
        </w:tc>
      </w:tr>
      <w:tr w:rsidR="007B00A0">
        <w:trPr>
          <w:trHeight w:val="564"/>
        </w:trPr>
        <w:tc>
          <w:tcPr>
            <w:tcW w:w="2268" w:type="dxa"/>
            <w:tcBorders>
              <w:right w:val="single" w:sz="8" w:space="0" w:color="auto"/>
            </w:tcBorders>
            <w:vAlign w:val="center"/>
          </w:tcPr>
          <w:p w:rsidR="007B00A0" w:rsidRDefault="007B00A0" w:rsidP="0083458C">
            <w:r>
              <w:t>Октябрь</w:t>
            </w:r>
          </w:p>
        </w:tc>
        <w:tc>
          <w:tcPr>
            <w:tcW w:w="2221" w:type="dxa"/>
            <w:tcBorders>
              <w:left w:val="single" w:sz="8" w:space="0" w:color="auto"/>
            </w:tcBorders>
            <w:vAlign w:val="center"/>
          </w:tcPr>
          <w:p w:rsidR="007B00A0" w:rsidRDefault="007B00A0" w:rsidP="0083458C">
            <w:pPr>
              <w:jc w:val="center"/>
            </w:pPr>
            <w:r>
              <w:t>7</w:t>
            </w:r>
          </w:p>
        </w:tc>
        <w:tc>
          <w:tcPr>
            <w:tcW w:w="2221" w:type="dxa"/>
            <w:vAlign w:val="center"/>
          </w:tcPr>
          <w:p w:rsidR="007B00A0" w:rsidRDefault="007B00A0" w:rsidP="0083458C">
            <w:pPr>
              <w:jc w:val="center"/>
            </w:pPr>
            <w:r>
              <w:t>1</w:t>
            </w:r>
          </w:p>
        </w:tc>
        <w:tc>
          <w:tcPr>
            <w:tcW w:w="2221" w:type="dxa"/>
            <w:tcBorders>
              <w:right w:val="single" w:sz="8" w:space="0" w:color="auto"/>
            </w:tcBorders>
            <w:vAlign w:val="center"/>
          </w:tcPr>
          <w:p w:rsidR="007B00A0" w:rsidRDefault="007B00A0" w:rsidP="0083458C">
            <w:pPr>
              <w:jc w:val="center"/>
            </w:pPr>
            <w:r>
              <w:t>1</w:t>
            </w:r>
          </w:p>
        </w:tc>
      </w:tr>
      <w:tr w:rsidR="007B00A0">
        <w:trPr>
          <w:trHeight w:val="564"/>
        </w:trPr>
        <w:tc>
          <w:tcPr>
            <w:tcW w:w="2268" w:type="dxa"/>
            <w:tcBorders>
              <w:right w:val="single" w:sz="8" w:space="0" w:color="auto"/>
            </w:tcBorders>
            <w:vAlign w:val="center"/>
          </w:tcPr>
          <w:p w:rsidR="007B00A0" w:rsidRDefault="007B00A0" w:rsidP="0083458C">
            <w:r>
              <w:t>Ноябрь</w:t>
            </w:r>
          </w:p>
        </w:tc>
        <w:tc>
          <w:tcPr>
            <w:tcW w:w="2221" w:type="dxa"/>
            <w:tcBorders>
              <w:left w:val="single" w:sz="8" w:space="0" w:color="auto"/>
            </w:tcBorders>
            <w:vAlign w:val="center"/>
          </w:tcPr>
          <w:p w:rsidR="007B00A0" w:rsidRDefault="007B00A0" w:rsidP="0083458C">
            <w:pPr>
              <w:jc w:val="center"/>
            </w:pPr>
            <w:r>
              <w:t>2</w:t>
            </w:r>
          </w:p>
        </w:tc>
        <w:tc>
          <w:tcPr>
            <w:tcW w:w="2221" w:type="dxa"/>
            <w:vAlign w:val="center"/>
          </w:tcPr>
          <w:p w:rsidR="007B00A0" w:rsidRDefault="007B00A0" w:rsidP="0083458C">
            <w:pPr>
              <w:jc w:val="center"/>
            </w:pPr>
            <w:r>
              <w:t>1</w:t>
            </w:r>
          </w:p>
        </w:tc>
        <w:tc>
          <w:tcPr>
            <w:tcW w:w="2221" w:type="dxa"/>
            <w:tcBorders>
              <w:right w:val="single" w:sz="8" w:space="0" w:color="auto"/>
            </w:tcBorders>
            <w:vAlign w:val="center"/>
          </w:tcPr>
          <w:p w:rsidR="007B00A0" w:rsidRDefault="007B00A0" w:rsidP="0083458C">
            <w:pPr>
              <w:jc w:val="center"/>
            </w:pPr>
            <w:r>
              <w:t>1</w:t>
            </w:r>
          </w:p>
        </w:tc>
      </w:tr>
      <w:tr w:rsidR="007B00A0">
        <w:trPr>
          <w:trHeight w:val="564"/>
        </w:trPr>
        <w:tc>
          <w:tcPr>
            <w:tcW w:w="2268" w:type="dxa"/>
            <w:tcBorders>
              <w:right w:val="single" w:sz="8" w:space="0" w:color="auto"/>
            </w:tcBorders>
            <w:vAlign w:val="center"/>
          </w:tcPr>
          <w:p w:rsidR="007B00A0" w:rsidRDefault="007B00A0" w:rsidP="0083458C">
            <w:r>
              <w:t>Декабрь</w:t>
            </w:r>
          </w:p>
        </w:tc>
        <w:tc>
          <w:tcPr>
            <w:tcW w:w="2221" w:type="dxa"/>
            <w:tcBorders>
              <w:left w:val="single" w:sz="8" w:space="0" w:color="auto"/>
            </w:tcBorders>
            <w:vAlign w:val="center"/>
          </w:tcPr>
          <w:p w:rsidR="007B00A0" w:rsidRDefault="007B00A0" w:rsidP="0083458C">
            <w:pPr>
              <w:jc w:val="center"/>
            </w:pPr>
            <w:r>
              <w:t>12</w:t>
            </w:r>
          </w:p>
        </w:tc>
        <w:tc>
          <w:tcPr>
            <w:tcW w:w="2221" w:type="dxa"/>
            <w:vAlign w:val="center"/>
          </w:tcPr>
          <w:p w:rsidR="007B00A0" w:rsidRDefault="007B00A0" w:rsidP="0083458C">
            <w:pPr>
              <w:jc w:val="center"/>
            </w:pPr>
            <w:r>
              <w:t>-</w:t>
            </w:r>
          </w:p>
        </w:tc>
        <w:tc>
          <w:tcPr>
            <w:tcW w:w="2221" w:type="dxa"/>
            <w:tcBorders>
              <w:right w:val="single" w:sz="8" w:space="0" w:color="auto"/>
            </w:tcBorders>
            <w:vAlign w:val="center"/>
          </w:tcPr>
          <w:p w:rsidR="007B00A0" w:rsidRDefault="007B00A0" w:rsidP="0083458C">
            <w:pPr>
              <w:jc w:val="center"/>
            </w:pPr>
            <w:r>
              <w:t>1</w:t>
            </w:r>
          </w:p>
        </w:tc>
      </w:tr>
      <w:tr w:rsidR="007B00A0">
        <w:trPr>
          <w:trHeight w:val="564"/>
        </w:trPr>
        <w:tc>
          <w:tcPr>
            <w:tcW w:w="2268" w:type="dxa"/>
            <w:tcBorders>
              <w:right w:val="single" w:sz="8" w:space="0" w:color="auto"/>
            </w:tcBorders>
            <w:vAlign w:val="center"/>
          </w:tcPr>
          <w:p w:rsidR="007B00A0" w:rsidRDefault="007B00A0" w:rsidP="0083458C">
            <w:r>
              <w:t>Январь</w:t>
            </w:r>
          </w:p>
        </w:tc>
        <w:tc>
          <w:tcPr>
            <w:tcW w:w="2221" w:type="dxa"/>
            <w:tcBorders>
              <w:left w:val="single" w:sz="8" w:space="0" w:color="auto"/>
            </w:tcBorders>
            <w:vAlign w:val="center"/>
          </w:tcPr>
          <w:p w:rsidR="007B00A0" w:rsidRDefault="007B00A0" w:rsidP="0083458C">
            <w:pPr>
              <w:jc w:val="center"/>
            </w:pPr>
            <w:r>
              <w:t>2</w:t>
            </w:r>
          </w:p>
        </w:tc>
        <w:tc>
          <w:tcPr>
            <w:tcW w:w="2221" w:type="dxa"/>
            <w:vAlign w:val="center"/>
          </w:tcPr>
          <w:p w:rsidR="007B00A0" w:rsidRDefault="007B00A0" w:rsidP="0083458C">
            <w:pPr>
              <w:jc w:val="center"/>
            </w:pPr>
            <w:r>
              <w:t>1</w:t>
            </w:r>
          </w:p>
        </w:tc>
        <w:tc>
          <w:tcPr>
            <w:tcW w:w="2221" w:type="dxa"/>
            <w:tcBorders>
              <w:right w:val="single" w:sz="8" w:space="0" w:color="auto"/>
            </w:tcBorders>
            <w:vAlign w:val="center"/>
          </w:tcPr>
          <w:p w:rsidR="007B00A0" w:rsidRDefault="007B00A0" w:rsidP="0083458C">
            <w:pPr>
              <w:jc w:val="center"/>
            </w:pPr>
            <w:r>
              <w:t>1</w:t>
            </w:r>
          </w:p>
        </w:tc>
      </w:tr>
      <w:tr w:rsidR="007B00A0">
        <w:trPr>
          <w:trHeight w:val="564"/>
        </w:trPr>
        <w:tc>
          <w:tcPr>
            <w:tcW w:w="2268" w:type="dxa"/>
            <w:tcBorders>
              <w:right w:val="single" w:sz="8" w:space="0" w:color="auto"/>
            </w:tcBorders>
            <w:vAlign w:val="center"/>
          </w:tcPr>
          <w:p w:rsidR="007B00A0" w:rsidRDefault="007B00A0" w:rsidP="0083458C">
            <w:r>
              <w:t>Февраль</w:t>
            </w:r>
          </w:p>
        </w:tc>
        <w:tc>
          <w:tcPr>
            <w:tcW w:w="2221" w:type="dxa"/>
            <w:tcBorders>
              <w:left w:val="single" w:sz="8" w:space="0" w:color="auto"/>
            </w:tcBorders>
            <w:vAlign w:val="center"/>
          </w:tcPr>
          <w:p w:rsidR="007B00A0" w:rsidRDefault="007B00A0" w:rsidP="0083458C">
            <w:pPr>
              <w:jc w:val="center"/>
            </w:pPr>
            <w:r>
              <w:t>10</w:t>
            </w:r>
          </w:p>
        </w:tc>
        <w:tc>
          <w:tcPr>
            <w:tcW w:w="2221" w:type="dxa"/>
            <w:vAlign w:val="center"/>
          </w:tcPr>
          <w:p w:rsidR="007B00A0" w:rsidRDefault="007B00A0" w:rsidP="0083458C">
            <w:pPr>
              <w:jc w:val="center"/>
            </w:pPr>
            <w:r>
              <w:t>1</w:t>
            </w:r>
          </w:p>
        </w:tc>
        <w:tc>
          <w:tcPr>
            <w:tcW w:w="2221" w:type="dxa"/>
            <w:tcBorders>
              <w:right w:val="single" w:sz="8" w:space="0" w:color="auto"/>
            </w:tcBorders>
            <w:vAlign w:val="center"/>
          </w:tcPr>
          <w:p w:rsidR="007B00A0" w:rsidRDefault="007B00A0" w:rsidP="0083458C">
            <w:pPr>
              <w:jc w:val="center"/>
            </w:pPr>
            <w:r>
              <w:t>1</w:t>
            </w:r>
          </w:p>
        </w:tc>
      </w:tr>
      <w:tr w:rsidR="007B00A0">
        <w:trPr>
          <w:trHeight w:val="564"/>
        </w:trPr>
        <w:tc>
          <w:tcPr>
            <w:tcW w:w="2268" w:type="dxa"/>
            <w:tcBorders>
              <w:right w:val="single" w:sz="8" w:space="0" w:color="auto"/>
            </w:tcBorders>
            <w:vAlign w:val="center"/>
          </w:tcPr>
          <w:p w:rsidR="007B00A0" w:rsidRDefault="007B00A0" w:rsidP="0083458C">
            <w:r>
              <w:t>Март</w:t>
            </w:r>
          </w:p>
        </w:tc>
        <w:tc>
          <w:tcPr>
            <w:tcW w:w="2221" w:type="dxa"/>
            <w:tcBorders>
              <w:left w:val="single" w:sz="8" w:space="0" w:color="auto"/>
            </w:tcBorders>
            <w:vAlign w:val="center"/>
          </w:tcPr>
          <w:p w:rsidR="007B00A0" w:rsidRDefault="007B00A0" w:rsidP="0083458C">
            <w:pPr>
              <w:jc w:val="center"/>
            </w:pPr>
            <w:r>
              <w:t>7</w:t>
            </w:r>
          </w:p>
        </w:tc>
        <w:tc>
          <w:tcPr>
            <w:tcW w:w="2221" w:type="dxa"/>
            <w:vAlign w:val="center"/>
          </w:tcPr>
          <w:p w:rsidR="007B00A0" w:rsidRDefault="007B00A0" w:rsidP="0083458C">
            <w:pPr>
              <w:jc w:val="center"/>
            </w:pPr>
            <w:r>
              <w:t>3</w:t>
            </w:r>
          </w:p>
        </w:tc>
        <w:tc>
          <w:tcPr>
            <w:tcW w:w="2221" w:type="dxa"/>
            <w:tcBorders>
              <w:right w:val="single" w:sz="8" w:space="0" w:color="auto"/>
            </w:tcBorders>
            <w:vAlign w:val="center"/>
          </w:tcPr>
          <w:p w:rsidR="007B00A0" w:rsidRDefault="007B00A0" w:rsidP="0083458C">
            <w:pPr>
              <w:jc w:val="center"/>
            </w:pPr>
            <w:r>
              <w:t>1</w:t>
            </w:r>
          </w:p>
        </w:tc>
      </w:tr>
    </w:tbl>
    <w:p w:rsidR="007B00A0" w:rsidRDefault="007B00A0" w:rsidP="007B00A0">
      <w:pPr>
        <w:spacing w:line="360" w:lineRule="auto"/>
        <w:jc w:val="both"/>
        <w:sectPr w:rsidR="007B00A0" w:rsidSect="00892142">
          <w:pgSz w:w="11906" w:h="16838"/>
          <w:pgMar w:top="1134" w:right="850" w:bottom="1134" w:left="1701" w:header="708" w:footer="708" w:gutter="0"/>
          <w:cols w:space="708"/>
          <w:titlePg/>
          <w:docGrid w:linePitch="360"/>
        </w:sectPr>
      </w:pPr>
    </w:p>
    <w:p w:rsidR="00086933" w:rsidRDefault="00086933"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таблиц</w:t>
      </w:r>
      <w:r w:rsidR="004E061D" w:rsidRPr="00B76544">
        <w:rPr>
          <w:rFonts w:ascii="Times New Roman" w:hAnsi="Times New Roman" w:cs="Times New Roman"/>
          <w:sz w:val="28"/>
          <w:szCs w:val="28"/>
        </w:rPr>
        <w:t xml:space="preserve"> </w:t>
      </w:r>
      <w:r>
        <w:rPr>
          <w:rFonts w:ascii="Times New Roman" w:hAnsi="Times New Roman" w:cs="Times New Roman"/>
          <w:sz w:val="28"/>
          <w:szCs w:val="28"/>
        </w:rPr>
        <w:t>позволяет</w:t>
      </w:r>
      <w:r w:rsidR="004E061D" w:rsidRPr="00B76544">
        <w:rPr>
          <w:rFonts w:ascii="Times New Roman" w:hAnsi="Times New Roman" w:cs="Times New Roman"/>
          <w:sz w:val="28"/>
          <w:szCs w:val="28"/>
        </w:rPr>
        <w:t xml:space="preserve"> сделать вывод о том, что основная часть продаж осуществлялась в районы города, которые находятся в непосредственной близости от магазина (микрорайоны «7 ветров» и «Центр»). </w:t>
      </w:r>
      <w:r w:rsidR="00114B67">
        <w:rPr>
          <w:rFonts w:ascii="Times New Roman" w:hAnsi="Times New Roman" w:cs="Times New Roman"/>
          <w:sz w:val="28"/>
          <w:szCs w:val="28"/>
        </w:rPr>
        <w:t xml:space="preserve"> Данный район лидирует как по количеству проданных дверей, так и по фактам продаж (количеству покупателей).</w:t>
      </w:r>
    </w:p>
    <w:p w:rsidR="004E061D" w:rsidRDefault="004E061D" w:rsidP="00711947">
      <w:pPr>
        <w:pStyle w:val="1KGK9"/>
        <w:spacing w:line="372" w:lineRule="auto"/>
        <w:ind w:firstLine="709"/>
        <w:jc w:val="both"/>
        <w:rPr>
          <w:rFonts w:ascii="Times New Roman" w:hAnsi="Times New Roman" w:cs="Times New Roman"/>
          <w:sz w:val="28"/>
          <w:szCs w:val="28"/>
        </w:rPr>
      </w:pPr>
      <w:r w:rsidRPr="00B76544">
        <w:rPr>
          <w:rFonts w:ascii="Times New Roman" w:hAnsi="Times New Roman" w:cs="Times New Roman"/>
          <w:sz w:val="28"/>
          <w:szCs w:val="28"/>
        </w:rPr>
        <w:t xml:space="preserve">Второе место по продажам занимает микрорайон  «Быстринский» (18%), однако более детальный анализ показывает, что такой результат был достигнут за счет одного покупателя (в январе </w:t>
      </w:r>
      <w:smartTag w:uri="urn:schemas-microsoft-com:office:smarttags" w:element="metricconverter">
        <w:smartTagPr>
          <w:attr w:name="ProductID" w:val="2010 г"/>
        </w:smartTagPr>
        <w:r w:rsidRPr="00B76544">
          <w:rPr>
            <w:rFonts w:ascii="Times New Roman" w:hAnsi="Times New Roman" w:cs="Times New Roman"/>
            <w:sz w:val="28"/>
            <w:szCs w:val="28"/>
          </w:rPr>
          <w:t>20</w:t>
        </w:r>
        <w:r w:rsidR="00F443B0">
          <w:rPr>
            <w:rFonts w:ascii="Times New Roman" w:hAnsi="Times New Roman" w:cs="Times New Roman"/>
            <w:sz w:val="28"/>
            <w:szCs w:val="28"/>
          </w:rPr>
          <w:t>10</w:t>
        </w:r>
        <w:r w:rsidRPr="00B76544">
          <w:rPr>
            <w:rFonts w:ascii="Times New Roman" w:hAnsi="Times New Roman" w:cs="Times New Roman"/>
            <w:sz w:val="28"/>
            <w:szCs w:val="28"/>
          </w:rPr>
          <w:t xml:space="preserve"> г</w:t>
        </w:r>
      </w:smartTag>
      <w:r w:rsidRPr="00B76544">
        <w:rPr>
          <w:rFonts w:ascii="Times New Roman" w:hAnsi="Times New Roman" w:cs="Times New Roman"/>
          <w:sz w:val="28"/>
          <w:szCs w:val="28"/>
        </w:rPr>
        <w:t>.</w:t>
      </w:r>
      <w:r w:rsidR="00114B67">
        <w:rPr>
          <w:rFonts w:ascii="Times New Roman" w:hAnsi="Times New Roman" w:cs="Times New Roman"/>
          <w:sz w:val="28"/>
          <w:szCs w:val="28"/>
        </w:rPr>
        <w:t xml:space="preserve"> </w:t>
      </w:r>
      <w:r w:rsidRPr="00B76544">
        <w:rPr>
          <w:rFonts w:ascii="Times New Roman" w:hAnsi="Times New Roman" w:cs="Times New Roman"/>
          <w:sz w:val="28"/>
          <w:szCs w:val="28"/>
        </w:rPr>
        <w:t>человек сразу купил все двери для четырехкомнатной квартиры), т</w:t>
      </w:r>
      <w:r w:rsidR="008C3581">
        <w:rPr>
          <w:rFonts w:ascii="Times New Roman" w:hAnsi="Times New Roman" w:cs="Times New Roman"/>
          <w:sz w:val="28"/>
          <w:szCs w:val="28"/>
        </w:rPr>
        <w:t>а</w:t>
      </w:r>
      <w:r w:rsidRPr="00B76544">
        <w:rPr>
          <w:rFonts w:ascii="Times New Roman" w:hAnsi="Times New Roman" w:cs="Times New Roman"/>
          <w:sz w:val="28"/>
          <w:szCs w:val="28"/>
        </w:rPr>
        <w:t xml:space="preserve">к что по фактам продаж микрорайон «Быстринский» отстает от микрорайона «Гавань», который находится на третьем месте.  </w:t>
      </w:r>
      <w:r>
        <w:rPr>
          <w:rFonts w:ascii="Times New Roman" w:hAnsi="Times New Roman" w:cs="Times New Roman"/>
          <w:sz w:val="28"/>
          <w:szCs w:val="28"/>
        </w:rPr>
        <w:t xml:space="preserve">Скорее всего, </w:t>
      </w:r>
      <w:r w:rsidR="00114B67">
        <w:rPr>
          <w:rFonts w:ascii="Times New Roman" w:hAnsi="Times New Roman" w:cs="Times New Roman"/>
          <w:sz w:val="28"/>
          <w:szCs w:val="28"/>
        </w:rPr>
        <w:t>небольшое</w:t>
      </w:r>
      <w:r>
        <w:rPr>
          <w:rFonts w:ascii="Times New Roman" w:hAnsi="Times New Roman" w:cs="Times New Roman"/>
          <w:sz w:val="28"/>
          <w:szCs w:val="28"/>
        </w:rPr>
        <w:t xml:space="preserve"> количество продаж дверей в микрорайон «Быстринский» объясняется удаленностью от магазина.</w:t>
      </w:r>
    </w:p>
    <w:p w:rsidR="008C3581" w:rsidRDefault="004E061D" w:rsidP="00711947">
      <w:pPr>
        <w:pStyle w:val="1KGK9"/>
        <w:spacing w:line="372" w:lineRule="auto"/>
        <w:ind w:firstLine="709"/>
        <w:jc w:val="both"/>
        <w:rPr>
          <w:rFonts w:ascii="Times New Roman" w:hAnsi="Times New Roman" w:cs="Times New Roman"/>
          <w:sz w:val="28"/>
          <w:szCs w:val="28"/>
        </w:rPr>
      </w:pPr>
      <w:r w:rsidRPr="00B76544">
        <w:rPr>
          <w:rFonts w:ascii="Times New Roman" w:hAnsi="Times New Roman" w:cs="Times New Roman"/>
          <w:sz w:val="28"/>
          <w:szCs w:val="28"/>
        </w:rPr>
        <w:t>Ни одной продажи не зафиксировано в районе вокзала.</w:t>
      </w:r>
      <w:r w:rsidRPr="00B733B4">
        <w:rPr>
          <w:rFonts w:ascii="Times New Roman" w:hAnsi="Times New Roman" w:cs="Times New Roman"/>
          <w:sz w:val="28"/>
          <w:szCs w:val="28"/>
        </w:rPr>
        <w:t xml:space="preserve"> </w:t>
      </w:r>
      <w:r>
        <w:rPr>
          <w:rFonts w:ascii="Times New Roman" w:hAnsi="Times New Roman" w:cs="Times New Roman"/>
          <w:sz w:val="28"/>
          <w:szCs w:val="28"/>
        </w:rPr>
        <w:t>По всей видимости, отсутствие продаж в данном районе вызвано именно малым количеством потенциальных потребителей товара.</w:t>
      </w:r>
    </w:p>
    <w:p w:rsidR="004E061D" w:rsidRPr="00B122D0" w:rsidRDefault="00B122D0" w:rsidP="00711947">
      <w:pPr>
        <w:pStyle w:val="3"/>
        <w:numPr>
          <w:ilvl w:val="2"/>
          <w:numId w:val="4"/>
        </w:numPr>
        <w:spacing w:line="372" w:lineRule="auto"/>
      </w:pPr>
      <w:bookmarkStart w:id="22" w:name="_Toc168357976"/>
      <w:r w:rsidRPr="00B122D0">
        <w:t>Социально-демографические характеристики покупателей магазина «Двери +»</w:t>
      </w:r>
      <w:bookmarkEnd w:id="22"/>
    </w:p>
    <w:p w:rsidR="00114B67" w:rsidRDefault="00B122D0"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Источником информации для анализа социально-демографических характеристик покупателей являются личные интервью покупателей.</w:t>
      </w:r>
    </w:p>
    <w:p w:rsidR="00745615" w:rsidRDefault="00B122D0"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Интервью проводилось во время продажи, интервьюером был либо продавец, либо руководитель предприятия. </w:t>
      </w:r>
    </w:p>
    <w:p w:rsidR="00745615" w:rsidRDefault="00745615"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Сначала методом сбора личной информации о покупателях было выбрано анкетирование. Предполагалось, что покупатели будут заполнять разработанную анкету при оформлении покупки. Однако, как оказалось,  данный вариант был неудачен. Покупатели отказывались заполнять анкету, ссылаясь на отсутствие времени, на нежелание</w:t>
      </w:r>
      <w:r w:rsidR="00B530F1">
        <w:rPr>
          <w:rFonts w:ascii="Times New Roman" w:hAnsi="Times New Roman" w:cs="Times New Roman"/>
          <w:sz w:val="28"/>
          <w:szCs w:val="28"/>
        </w:rPr>
        <w:t xml:space="preserve"> оставлять какую-либо личную информацию и т.д. Материальный стимул (фирменный календарь в подарок в обмен на заполненную анкету) также успеха не имел. Возможно, основной причиной негативной реакции являлся непрофессионализм продавцов, которые  предлагали  покупателям заполнить анкету.  </w:t>
      </w:r>
    </w:p>
    <w:p w:rsidR="00A97309" w:rsidRDefault="00B530F1"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выбора метода личного интервьюирования ситуация улучшилась. В непринужденной беседе  покупатели (а особенно покупательницы) с легкостью делились информацией. Однако  </w:t>
      </w:r>
      <w:r w:rsidR="007C62C0">
        <w:rPr>
          <w:rFonts w:ascii="Times New Roman" w:hAnsi="Times New Roman" w:cs="Times New Roman"/>
          <w:sz w:val="28"/>
          <w:szCs w:val="28"/>
        </w:rPr>
        <w:t xml:space="preserve">за </w:t>
      </w:r>
      <w:r w:rsidR="008854D9">
        <w:rPr>
          <w:rFonts w:ascii="Times New Roman" w:hAnsi="Times New Roman" w:cs="Times New Roman"/>
          <w:sz w:val="28"/>
          <w:szCs w:val="28"/>
        </w:rPr>
        <w:t xml:space="preserve">достоверность </w:t>
      </w:r>
      <w:r w:rsidR="007C62C0">
        <w:rPr>
          <w:rFonts w:ascii="Times New Roman" w:hAnsi="Times New Roman" w:cs="Times New Roman"/>
          <w:sz w:val="28"/>
          <w:szCs w:val="28"/>
        </w:rPr>
        <w:t xml:space="preserve"> анализируемой информации ручаться не приходится, поскольку все данные записывались со слов продавцов</w:t>
      </w:r>
      <w:r w:rsidR="008854D9">
        <w:rPr>
          <w:rFonts w:ascii="Times New Roman" w:hAnsi="Times New Roman" w:cs="Times New Roman"/>
          <w:sz w:val="28"/>
          <w:szCs w:val="28"/>
        </w:rPr>
        <w:t>, полученные данные о возрасте и материальном достатке  - очень приблизительны</w:t>
      </w:r>
      <w:r w:rsidR="00597374">
        <w:rPr>
          <w:rFonts w:ascii="Times New Roman" w:hAnsi="Times New Roman" w:cs="Times New Roman"/>
          <w:sz w:val="28"/>
          <w:szCs w:val="28"/>
        </w:rPr>
        <w:t>.</w:t>
      </w:r>
      <w:r w:rsidR="00A97309">
        <w:rPr>
          <w:rFonts w:ascii="Times New Roman" w:hAnsi="Times New Roman" w:cs="Times New Roman"/>
          <w:sz w:val="28"/>
          <w:szCs w:val="28"/>
        </w:rPr>
        <w:t xml:space="preserve"> Поэтому при анализе также использовался анализ отзывов других сотрудников предприятия - бригады по установке дверей, которые непосредственно могли оценить уровень жизни покупателей.</w:t>
      </w:r>
    </w:p>
    <w:p w:rsidR="004E061D" w:rsidRDefault="00E84569"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Интервьюирование проводилось в январе-марте </w:t>
      </w:r>
      <w:smartTag w:uri="urn:schemas-microsoft-com:office:smarttags" w:element="metricconverter">
        <w:smartTagPr>
          <w:attr w:name="ProductID" w:val="2010 г"/>
        </w:smartTagPr>
        <w:r>
          <w:rPr>
            <w:rFonts w:ascii="Times New Roman" w:hAnsi="Times New Roman" w:cs="Times New Roman"/>
            <w:sz w:val="28"/>
            <w:szCs w:val="28"/>
          </w:rPr>
          <w:t>20</w:t>
        </w:r>
        <w:r w:rsidR="00F443B0">
          <w:rPr>
            <w:rFonts w:ascii="Times New Roman" w:hAnsi="Times New Roman" w:cs="Times New Roman"/>
            <w:sz w:val="28"/>
            <w:szCs w:val="28"/>
          </w:rPr>
          <w:t>10</w:t>
        </w:r>
        <w:r>
          <w:rPr>
            <w:rFonts w:ascii="Times New Roman" w:hAnsi="Times New Roman" w:cs="Times New Roman"/>
            <w:sz w:val="28"/>
            <w:szCs w:val="28"/>
          </w:rPr>
          <w:t xml:space="preserve"> г</w:t>
        </w:r>
      </w:smartTag>
      <w:r>
        <w:rPr>
          <w:rFonts w:ascii="Times New Roman" w:hAnsi="Times New Roman" w:cs="Times New Roman"/>
          <w:sz w:val="28"/>
          <w:szCs w:val="28"/>
        </w:rPr>
        <w:t>., в</w:t>
      </w:r>
      <w:r w:rsidR="008854D9">
        <w:rPr>
          <w:rFonts w:ascii="Times New Roman" w:hAnsi="Times New Roman" w:cs="Times New Roman"/>
          <w:sz w:val="28"/>
          <w:szCs w:val="28"/>
        </w:rPr>
        <w:t xml:space="preserve">сего было проанализировано </w:t>
      </w:r>
      <w:r w:rsidR="00F443B0">
        <w:rPr>
          <w:rFonts w:ascii="Times New Roman" w:hAnsi="Times New Roman" w:cs="Times New Roman"/>
          <w:sz w:val="28"/>
          <w:szCs w:val="28"/>
        </w:rPr>
        <w:t>40</w:t>
      </w:r>
      <w:r w:rsidR="008854D9">
        <w:rPr>
          <w:rFonts w:ascii="Times New Roman" w:hAnsi="Times New Roman" w:cs="Times New Roman"/>
          <w:sz w:val="28"/>
          <w:szCs w:val="28"/>
        </w:rPr>
        <w:t xml:space="preserve"> фактов продажи дверей</w:t>
      </w:r>
      <w:r>
        <w:rPr>
          <w:rFonts w:ascii="Times New Roman" w:hAnsi="Times New Roman" w:cs="Times New Roman"/>
          <w:sz w:val="28"/>
          <w:szCs w:val="28"/>
        </w:rPr>
        <w:t xml:space="preserve"> -</w:t>
      </w:r>
      <w:r w:rsidR="00662EB0">
        <w:rPr>
          <w:rFonts w:ascii="Times New Roman" w:hAnsi="Times New Roman" w:cs="Times New Roman"/>
          <w:sz w:val="28"/>
          <w:szCs w:val="28"/>
        </w:rPr>
        <w:t xml:space="preserve"> 100% всех продаж</w:t>
      </w:r>
      <w:r w:rsidR="00546805">
        <w:rPr>
          <w:rFonts w:ascii="Times New Roman" w:hAnsi="Times New Roman" w:cs="Times New Roman"/>
          <w:sz w:val="28"/>
          <w:szCs w:val="28"/>
        </w:rPr>
        <w:t xml:space="preserve"> за исследуемый период.  На основании полученной информации интервьюер заполнял опросный лист (приведен в Приложении 1). </w:t>
      </w:r>
      <w:r w:rsidR="00662EB0">
        <w:rPr>
          <w:rFonts w:ascii="Times New Roman" w:hAnsi="Times New Roman" w:cs="Times New Roman"/>
          <w:sz w:val="28"/>
          <w:szCs w:val="28"/>
        </w:rPr>
        <w:t xml:space="preserve"> </w:t>
      </w:r>
    </w:p>
    <w:p w:rsidR="008854D9" w:rsidRDefault="00597374"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Распределение потребителей </w:t>
      </w:r>
      <w:r w:rsidRPr="006C5CC4">
        <w:rPr>
          <w:rFonts w:ascii="Times New Roman" w:hAnsi="Times New Roman" w:cs="Times New Roman"/>
          <w:sz w:val="28"/>
          <w:szCs w:val="28"/>
          <w:u w:val="single"/>
        </w:rPr>
        <w:t>по полу</w:t>
      </w:r>
      <w:r>
        <w:rPr>
          <w:rFonts w:ascii="Times New Roman" w:hAnsi="Times New Roman" w:cs="Times New Roman"/>
          <w:sz w:val="28"/>
          <w:szCs w:val="28"/>
        </w:rPr>
        <w:t xml:space="preserve">.  Поскольку покупка дверей – событие для семейного бюджета достаточно весомое, то в </w:t>
      </w:r>
      <w:r w:rsidR="008854D9">
        <w:rPr>
          <w:rFonts w:ascii="Times New Roman" w:hAnsi="Times New Roman" w:cs="Times New Roman"/>
          <w:sz w:val="28"/>
          <w:szCs w:val="28"/>
        </w:rPr>
        <w:t>6</w:t>
      </w:r>
      <w:r w:rsidR="00662EB0">
        <w:rPr>
          <w:rFonts w:ascii="Times New Roman" w:hAnsi="Times New Roman" w:cs="Times New Roman"/>
          <w:sz w:val="28"/>
          <w:szCs w:val="28"/>
        </w:rPr>
        <w:t>6,7</w:t>
      </w:r>
      <w:r>
        <w:rPr>
          <w:rFonts w:ascii="Times New Roman" w:hAnsi="Times New Roman" w:cs="Times New Roman"/>
          <w:sz w:val="28"/>
          <w:szCs w:val="28"/>
        </w:rPr>
        <w:t xml:space="preserve">% </w:t>
      </w:r>
      <w:r w:rsidR="008854D9">
        <w:rPr>
          <w:rFonts w:ascii="Times New Roman" w:hAnsi="Times New Roman" w:cs="Times New Roman"/>
          <w:sz w:val="28"/>
          <w:szCs w:val="28"/>
        </w:rPr>
        <w:t xml:space="preserve"> </w:t>
      </w:r>
      <w:r>
        <w:rPr>
          <w:rFonts w:ascii="Times New Roman" w:hAnsi="Times New Roman" w:cs="Times New Roman"/>
          <w:sz w:val="28"/>
          <w:szCs w:val="28"/>
        </w:rPr>
        <w:t xml:space="preserve">случаях  в покупке принимали участие оба супруга, причем традиционно вопросами выбора дизайна двери занималась жена, а техническими характеристиками – муж.  </w:t>
      </w:r>
      <w:r w:rsidR="008854D9">
        <w:rPr>
          <w:rFonts w:ascii="Times New Roman" w:hAnsi="Times New Roman" w:cs="Times New Roman"/>
          <w:sz w:val="28"/>
          <w:szCs w:val="28"/>
        </w:rPr>
        <w:t xml:space="preserve">Так что определить лицо, принимающее решение о покупке, несколько затруднительно. </w:t>
      </w:r>
    </w:p>
    <w:p w:rsidR="00597374" w:rsidRDefault="008854D9"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Среди тех, кто  покупал двери без супруга (3</w:t>
      </w:r>
      <w:r w:rsidR="00662EB0">
        <w:rPr>
          <w:rFonts w:ascii="Times New Roman" w:hAnsi="Times New Roman" w:cs="Times New Roman"/>
          <w:sz w:val="28"/>
          <w:szCs w:val="28"/>
        </w:rPr>
        <w:t>3,3%), 5 человек (или 18,5</w:t>
      </w:r>
      <w:r>
        <w:rPr>
          <w:rFonts w:ascii="Times New Roman" w:hAnsi="Times New Roman" w:cs="Times New Roman"/>
          <w:sz w:val="28"/>
          <w:szCs w:val="28"/>
        </w:rPr>
        <w:t>% в относительном выражении) – женщины, 1</w:t>
      </w:r>
      <w:r w:rsidR="00662EB0">
        <w:rPr>
          <w:rFonts w:ascii="Times New Roman" w:hAnsi="Times New Roman" w:cs="Times New Roman"/>
          <w:sz w:val="28"/>
          <w:szCs w:val="28"/>
        </w:rPr>
        <w:t>4,8</w:t>
      </w:r>
      <w:r w:rsidR="00F443B0">
        <w:rPr>
          <w:rFonts w:ascii="Times New Roman" w:hAnsi="Times New Roman" w:cs="Times New Roman"/>
          <w:sz w:val="28"/>
          <w:szCs w:val="28"/>
        </w:rPr>
        <w:t>%</w:t>
      </w:r>
      <w:r>
        <w:rPr>
          <w:rFonts w:ascii="Times New Roman" w:hAnsi="Times New Roman" w:cs="Times New Roman"/>
          <w:sz w:val="28"/>
          <w:szCs w:val="28"/>
        </w:rPr>
        <w:t xml:space="preserve"> – мужчины. Надо отметить, что почти все покупатели – «одиночки» все же советовались о покупке с друзьями, родственниками  и т.д. Только 1 мужчина  </w:t>
      </w:r>
      <w:r w:rsidR="00662EB0">
        <w:rPr>
          <w:rFonts w:ascii="Times New Roman" w:hAnsi="Times New Roman" w:cs="Times New Roman"/>
          <w:sz w:val="28"/>
          <w:szCs w:val="28"/>
        </w:rPr>
        <w:t>3,7</w:t>
      </w:r>
      <w:r w:rsidR="00F443B0">
        <w:rPr>
          <w:rFonts w:ascii="Times New Roman" w:hAnsi="Times New Roman" w:cs="Times New Roman"/>
          <w:sz w:val="28"/>
          <w:szCs w:val="28"/>
        </w:rPr>
        <w:t>%</w:t>
      </w:r>
      <w:r>
        <w:rPr>
          <w:rFonts w:ascii="Times New Roman" w:hAnsi="Times New Roman" w:cs="Times New Roman"/>
          <w:sz w:val="28"/>
          <w:szCs w:val="28"/>
        </w:rPr>
        <w:t xml:space="preserve"> принимал решение о покупке сам, без совета с кем-либо.</w:t>
      </w:r>
    </w:p>
    <w:p w:rsidR="0083458C" w:rsidRDefault="008854D9" w:rsidP="00585B25">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Распределение покупателей  </w:t>
      </w:r>
      <w:r w:rsidRPr="006C5CC4">
        <w:rPr>
          <w:rFonts w:ascii="Times New Roman" w:hAnsi="Times New Roman" w:cs="Times New Roman"/>
          <w:i/>
          <w:sz w:val="28"/>
          <w:szCs w:val="28"/>
        </w:rPr>
        <w:t>по возрасту.</w:t>
      </w:r>
      <w:r>
        <w:rPr>
          <w:rFonts w:ascii="Times New Roman" w:hAnsi="Times New Roman" w:cs="Times New Roman"/>
          <w:sz w:val="28"/>
          <w:szCs w:val="28"/>
        </w:rPr>
        <w:t xml:space="preserve"> Все исследованные факты покупок были осуществлены покупателями в возрасте от 25 до 5</w:t>
      </w:r>
      <w:r w:rsidR="00892142">
        <w:rPr>
          <w:rFonts w:ascii="Times New Roman" w:hAnsi="Times New Roman" w:cs="Times New Roman"/>
          <w:sz w:val="28"/>
          <w:szCs w:val="28"/>
        </w:rPr>
        <w:t>5</w:t>
      </w:r>
      <w:r>
        <w:rPr>
          <w:rFonts w:ascii="Times New Roman" w:hAnsi="Times New Roman" w:cs="Times New Roman"/>
          <w:sz w:val="28"/>
          <w:szCs w:val="28"/>
        </w:rPr>
        <w:t xml:space="preserve"> лет. </w:t>
      </w:r>
      <w:r w:rsidR="00892142">
        <w:rPr>
          <w:rFonts w:ascii="Times New Roman" w:hAnsi="Times New Roman" w:cs="Times New Roman"/>
          <w:sz w:val="28"/>
          <w:szCs w:val="28"/>
        </w:rPr>
        <w:t>Примерное распределение по возрасту выгляди</w:t>
      </w:r>
      <w:r w:rsidR="00134DA4">
        <w:rPr>
          <w:rFonts w:ascii="Times New Roman" w:hAnsi="Times New Roman" w:cs="Times New Roman"/>
          <w:sz w:val="28"/>
          <w:szCs w:val="28"/>
        </w:rPr>
        <w:t>т</w:t>
      </w:r>
      <w:r w:rsidR="00892142">
        <w:rPr>
          <w:rFonts w:ascii="Times New Roman" w:hAnsi="Times New Roman" w:cs="Times New Roman"/>
          <w:sz w:val="28"/>
          <w:szCs w:val="28"/>
        </w:rPr>
        <w:t xml:space="preserve"> следующим образом</w:t>
      </w:r>
      <w:r w:rsidR="00134DA4">
        <w:rPr>
          <w:rFonts w:ascii="Times New Roman" w:hAnsi="Times New Roman" w:cs="Times New Roman"/>
          <w:sz w:val="28"/>
          <w:szCs w:val="28"/>
        </w:rPr>
        <w:t xml:space="preserve"> (Рис. </w:t>
      </w:r>
      <w:r w:rsidR="00546805">
        <w:rPr>
          <w:rFonts w:ascii="Times New Roman" w:hAnsi="Times New Roman" w:cs="Times New Roman"/>
          <w:sz w:val="28"/>
          <w:szCs w:val="28"/>
        </w:rPr>
        <w:t>5</w:t>
      </w:r>
      <w:r w:rsidR="00134DA4">
        <w:rPr>
          <w:rFonts w:ascii="Times New Roman" w:hAnsi="Times New Roman" w:cs="Times New Roman"/>
          <w:sz w:val="28"/>
          <w:szCs w:val="28"/>
        </w:rPr>
        <w:t>)</w:t>
      </w:r>
    </w:p>
    <w:p w:rsidR="0083458C" w:rsidRDefault="0083458C" w:rsidP="00711947">
      <w:pPr>
        <w:pStyle w:val="1KGK9"/>
        <w:spacing w:line="372" w:lineRule="auto"/>
        <w:ind w:firstLine="709"/>
        <w:jc w:val="both"/>
        <w:rPr>
          <w:rFonts w:ascii="Times New Roman" w:hAnsi="Times New Roman" w:cs="Times New Roman"/>
          <w:sz w:val="28"/>
          <w:szCs w:val="28"/>
        </w:rPr>
        <w:sectPr w:rsidR="0083458C" w:rsidSect="00892142">
          <w:pgSz w:w="11906" w:h="16838"/>
          <w:pgMar w:top="1134" w:right="851" w:bottom="1134" w:left="1701" w:header="709" w:footer="709" w:gutter="0"/>
          <w:cols w:space="708"/>
          <w:docGrid w:linePitch="360"/>
        </w:sectPr>
      </w:pPr>
    </w:p>
    <w:p w:rsidR="00A97309" w:rsidRDefault="004A3961"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Диаграмма 3" o:spid="_x0000_i1026" type="#_x0000_t75" style="width:585.75pt;height:324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">
            <v:imagedata r:id="rId11" o:title=""/>
            <o:lock v:ext="edit" aspectratio="f"/>
          </v:shape>
        </w:pict>
      </w:r>
    </w:p>
    <w:p w:rsidR="0083458C" w:rsidRDefault="0083458C" w:rsidP="00711947">
      <w:pPr>
        <w:pStyle w:val="1KGK9"/>
        <w:spacing w:line="372" w:lineRule="auto"/>
        <w:ind w:firstLine="709"/>
        <w:jc w:val="both"/>
        <w:rPr>
          <w:rFonts w:ascii="Times New Roman" w:hAnsi="Times New Roman" w:cs="Times New Roman"/>
          <w:sz w:val="28"/>
          <w:szCs w:val="28"/>
        </w:rPr>
      </w:pPr>
    </w:p>
    <w:p w:rsidR="00597374" w:rsidRDefault="00597374" w:rsidP="00711947">
      <w:pPr>
        <w:pStyle w:val="1KGK9"/>
        <w:spacing w:line="372" w:lineRule="auto"/>
        <w:ind w:firstLine="709"/>
        <w:jc w:val="both"/>
        <w:rPr>
          <w:rFonts w:ascii="Times New Roman" w:hAnsi="Times New Roman" w:cs="Times New Roman"/>
          <w:noProof/>
          <w:sz w:val="28"/>
          <w:szCs w:val="28"/>
        </w:rPr>
      </w:pPr>
    </w:p>
    <w:p w:rsidR="00892142" w:rsidRDefault="00892142" w:rsidP="00711947">
      <w:pPr>
        <w:pStyle w:val="1KGK9"/>
        <w:spacing w:line="372" w:lineRule="auto"/>
        <w:ind w:firstLine="709"/>
        <w:jc w:val="both"/>
        <w:rPr>
          <w:rFonts w:ascii="Times New Roman" w:hAnsi="Times New Roman" w:cs="Times New Roman"/>
          <w:noProof/>
          <w:sz w:val="28"/>
          <w:szCs w:val="28"/>
        </w:rPr>
      </w:pPr>
    </w:p>
    <w:p w:rsidR="0083458C" w:rsidRDefault="00134DA4" w:rsidP="00711947">
      <w:pPr>
        <w:pStyle w:val="1KGK9"/>
        <w:spacing w:line="372"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t>Рис</w:t>
      </w:r>
      <w:r w:rsidR="00662EB0">
        <w:rPr>
          <w:rFonts w:ascii="Times New Roman" w:hAnsi="Times New Roman" w:cs="Times New Roman"/>
          <w:noProof/>
          <w:sz w:val="28"/>
          <w:szCs w:val="28"/>
        </w:rPr>
        <w:t xml:space="preserve">унок </w:t>
      </w:r>
      <w:r w:rsidR="00585B25">
        <w:rPr>
          <w:rFonts w:ascii="Times New Roman" w:hAnsi="Times New Roman" w:cs="Times New Roman"/>
          <w:noProof/>
          <w:sz w:val="28"/>
          <w:szCs w:val="28"/>
        </w:rPr>
        <w:t>5</w:t>
      </w:r>
      <w:r w:rsidR="00662EB0">
        <w:rPr>
          <w:rFonts w:ascii="Times New Roman" w:hAnsi="Times New Roman" w:cs="Times New Roman"/>
          <w:noProof/>
          <w:sz w:val="28"/>
          <w:szCs w:val="28"/>
        </w:rPr>
        <w:t xml:space="preserve"> - </w:t>
      </w:r>
      <w:r>
        <w:rPr>
          <w:rFonts w:ascii="Times New Roman" w:hAnsi="Times New Roman" w:cs="Times New Roman"/>
          <w:noProof/>
          <w:sz w:val="28"/>
          <w:szCs w:val="28"/>
        </w:rPr>
        <w:t xml:space="preserve"> Распределение </w:t>
      </w:r>
      <w:r w:rsidR="0083458C">
        <w:rPr>
          <w:rFonts w:ascii="Times New Roman" w:hAnsi="Times New Roman" w:cs="Times New Roman"/>
          <w:noProof/>
          <w:sz w:val="28"/>
          <w:szCs w:val="28"/>
        </w:rPr>
        <w:t>покупателей дверей магазина «Двери +»</w:t>
      </w:r>
      <w:r>
        <w:rPr>
          <w:rFonts w:ascii="Times New Roman" w:hAnsi="Times New Roman" w:cs="Times New Roman"/>
          <w:noProof/>
          <w:sz w:val="28"/>
          <w:szCs w:val="28"/>
        </w:rPr>
        <w:t xml:space="preserve"> по возраст</w:t>
      </w:r>
      <w:r w:rsidR="0083458C">
        <w:rPr>
          <w:rFonts w:ascii="Times New Roman" w:hAnsi="Times New Roman" w:cs="Times New Roman"/>
          <w:noProof/>
          <w:sz w:val="28"/>
          <w:szCs w:val="28"/>
        </w:rPr>
        <w:t>ным категориям</w:t>
      </w:r>
    </w:p>
    <w:p w:rsidR="0083458C" w:rsidRDefault="0083458C" w:rsidP="00711947">
      <w:pPr>
        <w:pStyle w:val="1KGK9"/>
        <w:spacing w:line="372" w:lineRule="auto"/>
        <w:ind w:firstLine="709"/>
        <w:jc w:val="both"/>
        <w:rPr>
          <w:rFonts w:ascii="Times New Roman" w:hAnsi="Times New Roman" w:cs="Times New Roman"/>
          <w:sz w:val="28"/>
          <w:szCs w:val="28"/>
        </w:rPr>
        <w:sectPr w:rsidR="0083458C" w:rsidSect="0083458C">
          <w:pgSz w:w="16838" w:h="11906" w:orient="landscape"/>
          <w:pgMar w:top="1701" w:right="1134" w:bottom="851" w:left="1134" w:header="709" w:footer="709" w:gutter="0"/>
          <w:cols w:space="708"/>
          <w:docGrid w:linePitch="381"/>
        </w:sectPr>
      </w:pPr>
    </w:p>
    <w:p w:rsidR="00585B25" w:rsidRDefault="00585B25" w:rsidP="00585B25">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Итак, более половины покупок совершили люди в возрасте 35-45 лет, то есть люди в самом работоспособном возрасте.</w:t>
      </w:r>
    </w:p>
    <w:p w:rsidR="00892142" w:rsidRDefault="00134DA4"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Распределение покупателей </w:t>
      </w:r>
      <w:r w:rsidRPr="006C5CC4">
        <w:rPr>
          <w:rFonts w:ascii="Times New Roman" w:hAnsi="Times New Roman" w:cs="Times New Roman"/>
          <w:sz w:val="28"/>
          <w:szCs w:val="28"/>
          <w:u w:val="single"/>
        </w:rPr>
        <w:t>по уровню дохода</w:t>
      </w:r>
      <w:r>
        <w:rPr>
          <w:rFonts w:ascii="Times New Roman" w:hAnsi="Times New Roman" w:cs="Times New Roman"/>
          <w:sz w:val="28"/>
          <w:szCs w:val="28"/>
        </w:rPr>
        <w:t xml:space="preserve">. </w:t>
      </w:r>
      <w:r w:rsidR="007B00A0">
        <w:rPr>
          <w:rFonts w:ascii="Times New Roman" w:hAnsi="Times New Roman" w:cs="Times New Roman"/>
          <w:sz w:val="28"/>
          <w:szCs w:val="28"/>
        </w:rPr>
        <w:t>Полученные данные по уровню доходов потребителей не отличаются достоверностью, но существующая информация позволяет сделать следующие выводы.</w:t>
      </w:r>
    </w:p>
    <w:p w:rsidR="007B00A0" w:rsidRDefault="007B00A0"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Во-первых, среди покупателей нет представителей малообеспеченных слоев населения. </w:t>
      </w:r>
      <w:r w:rsidR="00A97309">
        <w:rPr>
          <w:rFonts w:ascii="Times New Roman" w:hAnsi="Times New Roman" w:cs="Times New Roman"/>
          <w:sz w:val="28"/>
          <w:szCs w:val="28"/>
        </w:rPr>
        <w:t>Покупки дверей из низшей ценовой категории осуществлялись только в комплекте, на всю квартиру (скорее всего, именно большим объемом покупки и объяснялся выбор дешевых моделей дверей). Магазин предлагает только качественную фурнитуру (петли, ручки, замки)</w:t>
      </w:r>
      <w:r w:rsidR="00662EB0">
        <w:rPr>
          <w:rFonts w:ascii="Times New Roman" w:hAnsi="Times New Roman" w:cs="Times New Roman"/>
          <w:sz w:val="28"/>
          <w:szCs w:val="28"/>
        </w:rPr>
        <w:t xml:space="preserve"> производства Испании и Германии</w:t>
      </w:r>
      <w:r w:rsidR="00A97309">
        <w:rPr>
          <w:rFonts w:ascii="Times New Roman" w:hAnsi="Times New Roman" w:cs="Times New Roman"/>
          <w:sz w:val="28"/>
          <w:szCs w:val="28"/>
        </w:rPr>
        <w:t xml:space="preserve">, и практически никто из покупателей на выборе фурнитуры не экономил. </w:t>
      </w:r>
      <w:r w:rsidR="00317BA3">
        <w:rPr>
          <w:rFonts w:ascii="Times New Roman" w:hAnsi="Times New Roman" w:cs="Times New Roman"/>
          <w:sz w:val="28"/>
          <w:szCs w:val="28"/>
        </w:rPr>
        <w:t>По словам одной из покупательниц «Подешевле возьмешь – подороже заплатишь».</w:t>
      </w:r>
    </w:p>
    <w:p w:rsidR="00A97309" w:rsidRDefault="00A97309"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Во-вторых, среди покупателей нет лиц с высоким уровнем доходов. </w:t>
      </w:r>
      <w:r w:rsidR="00317BA3">
        <w:rPr>
          <w:rFonts w:ascii="Times New Roman" w:hAnsi="Times New Roman" w:cs="Times New Roman"/>
          <w:sz w:val="28"/>
          <w:szCs w:val="28"/>
        </w:rPr>
        <w:t xml:space="preserve">По оценке работников бригады по установке дверей, </w:t>
      </w:r>
      <w:r w:rsidR="00B9331C">
        <w:rPr>
          <w:rFonts w:ascii="Times New Roman" w:hAnsi="Times New Roman" w:cs="Times New Roman"/>
          <w:sz w:val="28"/>
          <w:szCs w:val="28"/>
        </w:rPr>
        <w:t xml:space="preserve">только один выезд (установка дорогой сейф-двери) был в комфортабельный коттедж, все остальные  -  в обычные квартиры (в основном двух- или трехкомнатные), обстановка в квартирах также не роскошная. </w:t>
      </w:r>
    </w:p>
    <w:p w:rsidR="00B9331C" w:rsidRDefault="003512AB"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Следовательно</w:t>
      </w:r>
      <w:r w:rsidR="00B9331C">
        <w:rPr>
          <w:rFonts w:ascii="Times New Roman" w:hAnsi="Times New Roman" w:cs="Times New Roman"/>
          <w:sz w:val="28"/>
          <w:szCs w:val="28"/>
        </w:rPr>
        <w:t xml:space="preserve">, можно сказать, что основная масса покупателей дверей  - это люди со средним уровнем достатка (по меркам города Режа), то есть с общим доходом на семью </w:t>
      </w:r>
      <w:r w:rsidR="00A81C46">
        <w:rPr>
          <w:rFonts w:ascii="Times New Roman" w:hAnsi="Times New Roman" w:cs="Times New Roman"/>
          <w:sz w:val="28"/>
          <w:szCs w:val="28"/>
        </w:rPr>
        <w:t>20</w:t>
      </w:r>
      <w:r w:rsidR="00B9331C">
        <w:rPr>
          <w:rFonts w:ascii="Times New Roman" w:hAnsi="Times New Roman" w:cs="Times New Roman"/>
          <w:sz w:val="28"/>
          <w:szCs w:val="28"/>
        </w:rPr>
        <w:t>-</w:t>
      </w:r>
      <w:r w:rsidR="00B012AA">
        <w:rPr>
          <w:rFonts w:ascii="Times New Roman" w:hAnsi="Times New Roman" w:cs="Times New Roman"/>
          <w:sz w:val="28"/>
          <w:szCs w:val="28"/>
        </w:rPr>
        <w:t>25</w:t>
      </w:r>
      <w:r w:rsidR="00B9331C">
        <w:rPr>
          <w:rFonts w:ascii="Times New Roman" w:hAnsi="Times New Roman" w:cs="Times New Roman"/>
          <w:sz w:val="28"/>
          <w:szCs w:val="28"/>
        </w:rPr>
        <w:t xml:space="preserve"> тыс. руб. в месяц. </w:t>
      </w:r>
    </w:p>
    <w:p w:rsidR="00941152" w:rsidRDefault="00941152" w:rsidP="00711947">
      <w:pPr>
        <w:pStyle w:val="3"/>
        <w:numPr>
          <w:ilvl w:val="2"/>
          <w:numId w:val="4"/>
        </w:numPr>
        <w:spacing w:line="372" w:lineRule="auto"/>
      </w:pPr>
      <w:bookmarkStart w:id="23" w:name="_Toc168357977"/>
      <w:r>
        <w:t>Анализ источников получения информации о предприятии.</w:t>
      </w:r>
      <w:bookmarkEnd w:id="23"/>
    </w:p>
    <w:p w:rsidR="00941152" w:rsidRDefault="00B012AA"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Предприятие регулярно (как минимум раз в неделю) размещает рекламные объявления в газетах «Режевская весть» </w:t>
      </w:r>
      <w:r w:rsidR="00AE3B97">
        <w:rPr>
          <w:rFonts w:ascii="Times New Roman" w:hAnsi="Times New Roman" w:cs="Times New Roman"/>
          <w:sz w:val="28"/>
          <w:szCs w:val="28"/>
        </w:rPr>
        <w:t xml:space="preserve">(включая рекламное приложение «Регион», которое распространяется в Режевском, Артемовском и Алапаевском районах) </w:t>
      </w:r>
      <w:r>
        <w:rPr>
          <w:rFonts w:ascii="Times New Roman" w:hAnsi="Times New Roman" w:cs="Times New Roman"/>
          <w:sz w:val="28"/>
          <w:szCs w:val="28"/>
        </w:rPr>
        <w:t xml:space="preserve">и «Новости Режа», расклеивает объявления на специальных стендах, остановочных комплексах. Однако анализ </w:t>
      </w:r>
      <w:r w:rsidR="003512AB">
        <w:rPr>
          <w:rFonts w:ascii="Times New Roman" w:hAnsi="Times New Roman" w:cs="Times New Roman"/>
          <w:sz w:val="28"/>
          <w:szCs w:val="28"/>
        </w:rPr>
        <w:t>интервью</w:t>
      </w:r>
      <w:r>
        <w:rPr>
          <w:rFonts w:ascii="Times New Roman" w:hAnsi="Times New Roman" w:cs="Times New Roman"/>
          <w:sz w:val="28"/>
          <w:szCs w:val="28"/>
        </w:rPr>
        <w:t xml:space="preserve"> покупателей показал, что только 1</w:t>
      </w:r>
      <w:r w:rsidR="00662EB0">
        <w:rPr>
          <w:rFonts w:ascii="Times New Roman" w:hAnsi="Times New Roman" w:cs="Times New Roman"/>
          <w:sz w:val="28"/>
          <w:szCs w:val="28"/>
        </w:rPr>
        <w:t>1,1%</w:t>
      </w:r>
      <w:r>
        <w:rPr>
          <w:rFonts w:ascii="Times New Roman" w:hAnsi="Times New Roman" w:cs="Times New Roman"/>
          <w:sz w:val="28"/>
          <w:szCs w:val="28"/>
        </w:rPr>
        <w:t xml:space="preserve"> </w:t>
      </w:r>
      <w:r w:rsidR="00F443B0">
        <w:rPr>
          <w:rFonts w:ascii="Times New Roman" w:hAnsi="Times New Roman" w:cs="Times New Roman"/>
          <w:sz w:val="28"/>
          <w:szCs w:val="28"/>
        </w:rPr>
        <w:t xml:space="preserve"> </w:t>
      </w:r>
      <w:r>
        <w:rPr>
          <w:rFonts w:ascii="Times New Roman" w:hAnsi="Times New Roman" w:cs="Times New Roman"/>
          <w:sz w:val="28"/>
          <w:szCs w:val="28"/>
        </w:rPr>
        <w:t xml:space="preserve"> решили посетить магазин под влиянием рекламы. Все остальные пришли по совету друзей, родственников, соседей и т.п. </w:t>
      </w:r>
    </w:p>
    <w:p w:rsidR="00B012AA" w:rsidRDefault="00B012AA"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руководству предприятия стоит задуматься о более действенных способах  рекламы. </w:t>
      </w:r>
      <w:r w:rsidR="00711947">
        <w:rPr>
          <w:rFonts w:ascii="Times New Roman" w:hAnsi="Times New Roman" w:cs="Times New Roman"/>
          <w:sz w:val="28"/>
          <w:szCs w:val="28"/>
        </w:rPr>
        <w:t xml:space="preserve">Пока наиболее эффективным методом рекламы является так называемое «сарафанное радио», или реклама «из уст в уста». </w:t>
      </w:r>
    </w:p>
    <w:p w:rsidR="00B012AA" w:rsidRDefault="00B012AA" w:rsidP="00711947">
      <w:pPr>
        <w:pStyle w:val="3"/>
        <w:numPr>
          <w:ilvl w:val="2"/>
          <w:numId w:val="4"/>
        </w:numPr>
        <w:spacing w:line="372" w:lineRule="auto"/>
      </w:pPr>
      <w:bookmarkStart w:id="24" w:name="_Toc168357978"/>
      <w:r>
        <w:t>Анализ степени удовлетворенности товарами и услугами предприятия</w:t>
      </w:r>
      <w:bookmarkEnd w:id="24"/>
      <w:r>
        <w:t xml:space="preserve"> </w:t>
      </w:r>
    </w:p>
    <w:p w:rsidR="00B012AA" w:rsidRDefault="003512AB"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Систематический мониторинг степени удовлетворенности клиентов предприятием не ведется, однако по косвенным данным можно сделать следующие выводы.</w:t>
      </w:r>
    </w:p>
    <w:p w:rsidR="003512AB" w:rsidRDefault="003512AB"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уже упоминалось,  из </w:t>
      </w:r>
      <w:r w:rsidR="00F443B0">
        <w:rPr>
          <w:rFonts w:ascii="Times New Roman" w:hAnsi="Times New Roman" w:cs="Times New Roman"/>
          <w:sz w:val="28"/>
          <w:szCs w:val="28"/>
        </w:rPr>
        <w:t>40</w:t>
      </w:r>
      <w:r>
        <w:rPr>
          <w:rFonts w:ascii="Times New Roman" w:hAnsi="Times New Roman" w:cs="Times New Roman"/>
          <w:sz w:val="28"/>
          <w:szCs w:val="28"/>
        </w:rPr>
        <w:t xml:space="preserve"> проинтервьюированных покупателей  88</w:t>
      </w:r>
      <w:r w:rsidR="00662EB0">
        <w:rPr>
          <w:rFonts w:ascii="Times New Roman" w:hAnsi="Times New Roman" w:cs="Times New Roman"/>
          <w:sz w:val="28"/>
          <w:szCs w:val="28"/>
        </w:rPr>
        <w:t>,9</w:t>
      </w:r>
      <w:r w:rsidR="00F443B0">
        <w:rPr>
          <w:rFonts w:ascii="Times New Roman" w:hAnsi="Times New Roman" w:cs="Times New Roman"/>
          <w:sz w:val="28"/>
          <w:szCs w:val="28"/>
        </w:rPr>
        <w:t>%</w:t>
      </w:r>
      <w:r>
        <w:rPr>
          <w:rFonts w:ascii="Times New Roman" w:hAnsi="Times New Roman" w:cs="Times New Roman"/>
          <w:sz w:val="28"/>
          <w:szCs w:val="28"/>
        </w:rPr>
        <w:t xml:space="preserve">  пришли по совету знакомых. Из них </w:t>
      </w:r>
      <w:r w:rsidR="006A7034">
        <w:rPr>
          <w:rFonts w:ascii="Times New Roman" w:hAnsi="Times New Roman" w:cs="Times New Roman"/>
          <w:sz w:val="28"/>
          <w:szCs w:val="28"/>
        </w:rPr>
        <w:t>восьми</w:t>
      </w:r>
      <w:r>
        <w:rPr>
          <w:rFonts w:ascii="Times New Roman" w:hAnsi="Times New Roman" w:cs="Times New Roman"/>
          <w:sz w:val="28"/>
          <w:szCs w:val="28"/>
        </w:rPr>
        <w:t xml:space="preserve"> человекам магазин порекомендовали люди, уже сделавшие покупку дверей в данном предприятии. Следовательно, как минимум </w:t>
      </w:r>
      <w:r w:rsidR="006A7034">
        <w:rPr>
          <w:rFonts w:ascii="Times New Roman" w:hAnsi="Times New Roman" w:cs="Times New Roman"/>
          <w:sz w:val="28"/>
          <w:szCs w:val="28"/>
        </w:rPr>
        <w:t>8</w:t>
      </w:r>
      <w:r>
        <w:rPr>
          <w:rFonts w:ascii="Times New Roman" w:hAnsi="Times New Roman" w:cs="Times New Roman"/>
          <w:sz w:val="28"/>
          <w:szCs w:val="28"/>
        </w:rPr>
        <w:t xml:space="preserve"> человек из 55 </w:t>
      </w:r>
      <w:r w:rsidR="006A7034">
        <w:rPr>
          <w:rFonts w:ascii="Times New Roman" w:hAnsi="Times New Roman" w:cs="Times New Roman"/>
          <w:sz w:val="28"/>
          <w:szCs w:val="28"/>
        </w:rPr>
        <w:t xml:space="preserve">клиентов (или 14,5%) были удовлетворены товаром и услугами. </w:t>
      </w:r>
    </w:p>
    <w:p w:rsidR="0083458C" w:rsidRDefault="006A7034"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предприятия обычно сам контролирует доставку и установку двери, и нареканий от клиентов по качеству установки при этом он не слышал. </w:t>
      </w:r>
      <w:r w:rsidR="0083458C">
        <w:rPr>
          <w:rFonts w:ascii="Times New Roman" w:hAnsi="Times New Roman" w:cs="Times New Roman"/>
          <w:sz w:val="28"/>
          <w:szCs w:val="28"/>
        </w:rPr>
        <w:t>За 7 месяцев работы жалоб от покупателей не поступало.</w:t>
      </w:r>
    </w:p>
    <w:p w:rsidR="006A7034" w:rsidRDefault="006A7034"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Так что можно с</w:t>
      </w:r>
      <w:r w:rsidR="0083458C">
        <w:rPr>
          <w:rFonts w:ascii="Times New Roman" w:hAnsi="Times New Roman" w:cs="Times New Roman"/>
          <w:sz w:val="28"/>
          <w:szCs w:val="28"/>
        </w:rPr>
        <w:t>делать предположение о том, что основная часть клиентов удовлетворена товаром и услугами предприятия.</w:t>
      </w:r>
    </w:p>
    <w:p w:rsidR="00B012AA" w:rsidRDefault="00B012AA" w:rsidP="00711947">
      <w:pPr>
        <w:pStyle w:val="1KGK9"/>
        <w:spacing w:line="372" w:lineRule="auto"/>
        <w:ind w:firstLine="709"/>
        <w:jc w:val="both"/>
        <w:rPr>
          <w:rFonts w:ascii="Times New Roman" w:hAnsi="Times New Roman" w:cs="Times New Roman"/>
          <w:sz w:val="28"/>
          <w:szCs w:val="28"/>
        </w:rPr>
      </w:pPr>
    </w:p>
    <w:p w:rsidR="004E061D" w:rsidRDefault="004E061D" w:rsidP="00711947">
      <w:pPr>
        <w:pStyle w:val="3"/>
        <w:numPr>
          <w:ilvl w:val="2"/>
          <w:numId w:val="4"/>
        </w:numPr>
        <w:spacing w:line="372" w:lineRule="auto"/>
      </w:pPr>
      <w:bookmarkStart w:id="25" w:name="_Toc162025881"/>
      <w:bookmarkStart w:id="26" w:name="_Toc168357979"/>
      <w:r>
        <w:t>Анализ конкурентного состава рынка</w:t>
      </w:r>
      <w:bookmarkEnd w:id="25"/>
      <w:bookmarkEnd w:id="26"/>
    </w:p>
    <w:p w:rsidR="004E061D" w:rsidRDefault="004E061D"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В городе имеется несколько конкурентов магазина «Двери+».</w:t>
      </w:r>
    </w:p>
    <w:p w:rsidR="004E061D" w:rsidRDefault="004E061D"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1) Торговые предприятия:</w:t>
      </w:r>
    </w:p>
    <w:p w:rsidR="004E061D" w:rsidRDefault="00E72D83" w:rsidP="00711947">
      <w:pPr>
        <w:pStyle w:val="1KGK9"/>
        <w:numPr>
          <w:ilvl w:val="0"/>
          <w:numId w:val="9"/>
        </w:numPr>
        <w:spacing w:line="372" w:lineRule="auto"/>
        <w:jc w:val="both"/>
        <w:rPr>
          <w:rFonts w:ascii="Times New Roman" w:hAnsi="Times New Roman" w:cs="Times New Roman"/>
          <w:sz w:val="28"/>
          <w:szCs w:val="28"/>
        </w:rPr>
      </w:pPr>
      <w:r>
        <w:rPr>
          <w:rFonts w:ascii="Times New Roman" w:hAnsi="Times New Roman" w:cs="Times New Roman"/>
          <w:sz w:val="28"/>
          <w:szCs w:val="28"/>
        </w:rPr>
        <w:t>Фирма «Сталин» (</w:t>
      </w:r>
      <w:r w:rsidR="004E061D">
        <w:rPr>
          <w:rFonts w:ascii="Times New Roman" w:hAnsi="Times New Roman" w:cs="Times New Roman"/>
          <w:sz w:val="28"/>
          <w:szCs w:val="28"/>
        </w:rPr>
        <w:t>Торговый центр «Руслан»</w:t>
      </w:r>
      <w:r>
        <w:rPr>
          <w:rFonts w:ascii="Times New Roman" w:hAnsi="Times New Roman" w:cs="Times New Roman"/>
          <w:sz w:val="28"/>
          <w:szCs w:val="28"/>
        </w:rPr>
        <w:t>)</w:t>
      </w:r>
      <w:r w:rsidR="004E061D">
        <w:rPr>
          <w:rFonts w:ascii="Times New Roman" w:hAnsi="Times New Roman" w:cs="Times New Roman"/>
          <w:sz w:val="28"/>
          <w:szCs w:val="28"/>
        </w:rPr>
        <w:t>;</w:t>
      </w:r>
    </w:p>
    <w:p w:rsidR="004E061D" w:rsidRDefault="004E061D" w:rsidP="00711947">
      <w:pPr>
        <w:pStyle w:val="1KGK9"/>
        <w:numPr>
          <w:ilvl w:val="0"/>
          <w:numId w:val="9"/>
        </w:numPr>
        <w:spacing w:line="372" w:lineRule="auto"/>
        <w:jc w:val="both"/>
        <w:rPr>
          <w:rFonts w:ascii="Times New Roman" w:hAnsi="Times New Roman" w:cs="Times New Roman"/>
          <w:sz w:val="28"/>
          <w:szCs w:val="28"/>
        </w:rPr>
      </w:pPr>
      <w:r>
        <w:rPr>
          <w:rFonts w:ascii="Times New Roman" w:hAnsi="Times New Roman" w:cs="Times New Roman"/>
          <w:sz w:val="28"/>
          <w:szCs w:val="28"/>
        </w:rPr>
        <w:t>ООО «Светлый дом»</w:t>
      </w:r>
    </w:p>
    <w:p w:rsidR="004E061D" w:rsidRDefault="004E061D" w:rsidP="00711947">
      <w:pPr>
        <w:pStyle w:val="1KGK9"/>
        <w:numPr>
          <w:ilvl w:val="0"/>
          <w:numId w:val="9"/>
        </w:numPr>
        <w:spacing w:line="372" w:lineRule="auto"/>
        <w:jc w:val="both"/>
        <w:rPr>
          <w:rFonts w:ascii="Times New Roman" w:hAnsi="Times New Roman" w:cs="Times New Roman"/>
          <w:sz w:val="28"/>
          <w:szCs w:val="28"/>
        </w:rPr>
      </w:pPr>
      <w:r>
        <w:rPr>
          <w:rFonts w:ascii="Times New Roman" w:hAnsi="Times New Roman" w:cs="Times New Roman"/>
          <w:sz w:val="28"/>
          <w:szCs w:val="28"/>
        </w:rPr>
        <w:t>ООО «Промстройпродукт» (магазин «Строймаркет»);</w:t>
      </w:r>
    </w:p>
    <w:p w:rsidR="004E061D" w:rsidRDefault="004E061D" w:rsidP="00711947">
      <w:pPr>
        <w:pStyle w:val="1KGK9"/>
        <w:numPr>
          <w:ilvl w:val="0"/>
          <w:numId w:val="9"/>
        </w:numPr>
        <w:spacing w:line="372" w:lineRule="auto"/>
        <w:jc w:val="both"/>
        <w:rPr>
          <w:rFonts w:ascii="Times New Roman" w:hAnsi="Times New Roman" w:cs="Times New Roman"/>
          <w:sz w:val="28"/>
          <w:szCs w:val="28"/>
        </w:rPr>
      </w:pPr>
      <w:r>
        <w:rPr>
          <w:rFonts w:ascii="Times New Roman" w:hAnsi="Times New Roman" w:cs="Times New Roman"/>
          <w:sz w:val="28"/>
          <w:szCs w:val="28"/>
        </w:rPr>
        <w:t>ИП Барышев М.В. (магазин «Гавань»).</w:t>
      </w:r>
    </w:p>
    <w:p w:rsidR="004E061D" w:rsidRDefault="004E061D"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Ассортимент дверей в данных торговых предприятиях примерно совпадает с ассортиментом дверей в магазине «Двери+» (за исключением арочных дверей – в данной нише работает только описываемое предприятие).</w:t>
      </w:r>
    </w:p>
    <w:p w:rsidR="004E061D" w:rsidRDefault="004E061D"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Поставщики дверей во все предприятия одни и те же – ООО «Паппан», ООО «Супер Двери», ТД «Бекар».</w:t>
      </w:r>
    </w:p>
    <w:p w:rsidR="004E061D" w:rsidRDefault="004E061D"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Срок исполнения заказа – от 1 дня до 1,5 недель.</w:t>
      </w:r>
    </w:p>
    <w:p w:rsidR="004E061D" w:rsidRDefault="004E061D" w:rsidP="00711947">
      <w:pPr>
        <w:pStyle w:val="1KGK9"/>
        <w:spacing w:line="372" w:lineRule="auto"/>
        <w:ind w:firstLine="709"/>
        <w:jc w:val="both"/>
        <w:rPr>
          <w:rFonts w:ascii="Times New Roman" w:hAnsi="Times New Roman" w:cs="Times New Roman"/>
          <w:sz w:val="28"/>
          <w:szCs w:val="28"/>
        </w:rPr>
      </w:pPr>
      <w:r w:rsidRPr="00B76544">
        <w:rPr>
          <w:rFonts w:ascii="Times New Roman" w:hAnsi="Times New Roman" w:cs="Times New Roman"/>
          <w:sz w:val="28"/>
          <w:szCs w:val="28"/>
        </w:rPr>
        <w:t xml:space="preserve">Проанализируем </w:t>
      </w:r>
      <w:r>
        <w:rPr>
          <w:rFonts w:ascii="Times New Roman" w:hAnsi="Times New Roman" w:cs="Times New Roman"/>
          <w:sz w:val="28"/>
          <w:szCs w:val="28"/>
        </w:rPr>
        <w:t xml:space="preserve">цены на двери и услуги в магазине «Двери+» и у конкурентов (табл. </w:t>
      </w:r>
      <w:r w:rsidR="00585B25">
        <w:rPr>
          <w:rFonts w:ascii="Times New Roman" w:hAnsi="Times New Roman" w:cs="Times New Roman"/>
          <w:sz w:val="28"/>
          <w:szCs w:val="28"/>
        </w:rPr>
        <w:t>4</w:t>
      </w:r>
      <w:r>
        <w:rPr>
          <w:rFonts w:ascii="Times New Roman" w:hAnsi="Times New Roman" w:cs="Times New Roman"/>
          <w:sz w:val="28"/>
          <w:szCs w:val="28"/>
        </w:rPr>
        <w:t>).</w:t>
      </w:r>
    </w:p>
    <w:p w:rsidR="004E061D" w:rsidRPr="00497C39" w:rsidRDefault="004E061D" w:rsidP="00711947">
      <w:pPr>
        <w:pStyle w:val="1KGK9"/>
        <w:spacing w:line="372" w:lineRule="auto"/>
        <w:ind w:firstLine="709"/>
        <w:jc w:val="both"/>
        <w:rPr>
          <w:rFonts w:ascii="Times New Roman" w:hAnsi="Times New Roman" w:cs="Times New Roman"/>
          <w:sz w:val="28"/>
          <w:szCs w:val="28"/>
        </w:rPr>
      </w:pPr>
      <w:r w:rsidRPr="00497C39">
        <w:rPr>
          <w:rFonts w:ascii="Times New Roman" w:hAnsi="Times New Roman" w:cs="Times New Roman"/>
          <w:sz w:val="28"/>
          <w:szCs w:val="28"/>
        </w:rPr>
        <w:t>Из анализа таблицы 4 можно видеть</w:t>
      </w:r>
      <w:r>
        <w:rPr>
          <w:rFonts w:ascii="Times New Roman" w:hAnsi="Times New Roman" w:cs="Times New Roman"/>
          <w:sz w:val="28"/>
          <w:szCs w:val="28"/>
        </w:rPr>
        <w:t>, что уровень цен примерно одинаков у всех конкурентов. Различия объясняются в основном только наличием/отсутствием у конкретного торгового предприятия товаров из соответствующего диапазона. Например, в ООО «Светлый дом» отсутствуют сейф-двери из нижнего диапазона цен.</w:t>
      </w:r>
    </w:p>
    <w:p w:rsidR="004E061D" w:rsidRPr="0062643C" w:rsidRDefault="004E061D"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Низкие цены на монтаж сейф-дверей у ИП Барышев вызваны тем, что в них не входят многие составляющие (например, демонтаж старой двери). Если подсчитать все затраты, то монтаж клиенту обойдется в те</w:t>
      </w:r>
      <w:r w:rsidR="002248A5">
        <w:rPr>
          <w:rFonts w:ascii="Times New Roman" w:hAnsi="Times New Roman" w:cs="Times New Roman"/>
          <w:sz w:val="28"/>
          <w:szCs w:val="28"/>
        </w:rPr>
        <w:t xml:space="preserve"> </w:t>
      </w:r>
      <w:r>
        <w:rPr>
          <w:rFonts w:ascii="Times New Roman" w:hAnsi="Times New Roman" w:cs="Times New Roman"/>
          <w:sz w:val="28"/>
          <w:szCs w:val="28"/>
        </w:rPr>
        <w:t>ж</w:t>
      </w:r>
      <w:r w:rsidR="002248A5">
        <w:rPr>
          <w:rFonts w:ascii="Times New Roman" w:hAnsi="Times New Roman" w:cs="Times New Roman"/>
          <w:sz w:val="28"/>
          <w:szCs w:val="28"/>
        </w:rPr>
        <w:t>е</w:t>
      </w:r>
      <w:r>
        <w:rPr>
          <w:rFonts w:ascii="Times New Roman" w:hAnsi="Times New Roman" w:cs="Times New Roman"/>
          <w:sz w:val="28"/>
          <w:szCs w:val="28"/>
        </w:rPr>
        <w:t xml:space="preserve"> 1,5 тыс. руб.</w:t>
      </w:r>
    </w:p>
    <w:p w:rsidR="004E061D" w:rsidRDefault="004E061D" w:rsidP="00711947">
      <w:pPr>
        <w:pStyle w:val="1KGK9"/>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Расположение торговых предприятий по районам города приведено на рис. </w:t>
      </w:r>
      <w:r w:rsidR="00585B25">
        <w:rPr>
          <w:rFonts w:ascii="Times New Roman" w:hAnsi="Times New Roman" w:cs="Times New Roman"/>
          <w:sz w:val="28"/>
          <w:szCs w:val="28"/>
        </w:rPr>
        <w:t>6</w:t>
      </w:r>
      <w:r>
        <w:rPr>
          <w:rFonts w:ascii="Times New Roman" w:hAnsi="Times New Roman" w:cs="Times New Roman"/>
          <w:sz w:val="28"/>
          <w:szCs w:val="28"/>
        </w:rPr>
        <w:t xml:space="preserve">. </w:t>
      </w:r>
    </w:p>
    <w:p w:rsidR="0083458C" w:rsidRDefault="0083458C" w:rsidP="0083458C">
      <w:pPr>
        <w:pStyle w:val="1KGK9"/>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Достоверной информации о динамике продаж дверей у конкурентов получить не удалось.</w:t>
      </w:r>
    </w:p>
    <w:p w:rsidR="0083458C" w:rsidRDefault="0083458C" w:rsidP="0083458C">
      <w:pPr>
        <w:pStyle w:val="1KGK9"/>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географического расположения конкурентов</w:t>
      </w:r>
      <w:r w:rsidR="004C26FA">
        <w:rPr>
          <w:rFonts w:ascii="Times New Roman" w:hAnsi="Times New Roman" w:cs="Times New Roman"/>
          <w:sz w:val="28"/>
          <w:szCs w:val="28"/>
        </w:rPr>
        <w:t xml:space="preserve">  </w:t>
      </w:r>
      <w:r>
        <w:rPr>
          <w:rFonts w:ascii="Times New Roman" w:hAnsi="Times New Roman" w:cs="Times New Roman"/>
          <w:sz w:val="28"/>
          <w:szCs w:val="28"/>
        </w:rPr>
        <w:t>показывает, что все они находятся либо в микрорайоне «Центр» (ООО «Светлый дом» и ТЦ «Руслан»), либо в микрорайоне «Гавань» (ИП Барышев и ООО «Промстройпродукт»). В микрорайонах «Быстринский» и «Вокзал» предприятия, специализирующиеся на торговле дверями, отсутствуют.</w:t>
      </w:r>
    </w:p>
    <w:p w:rsidR="0083458C" w:rsidRDefault="0083458C" w:rsidP="00711947">
      <w:pPr>
        <w:pStyle w:val="1KGK9"/>
        <w:spacing w:line="372" w:lineRule="auto"/>
        <w:ind w:firstLine="709"/>
        <w:jc w:val="both"/>
        <w:rPr>
          <w:rFonts w:ascii="Times New Roman" w:hAnsi="Times New Roman" w:cs="Times New Roman"/>
          <w:sz w:val="28"/>
          <w:szCs w:val="28"/>
        </w:rPr>
      </w:pPr>
    </w:p>
    <w:p w:rsidR="004E061D" w:rsidRPr="0062643C" w:rsidRDefault="004E061D" w:rsidP="00711947">
      <w:pPr>
        <w:pStyle w:val="1KGK9"/>
        <w:spacing w:line="372" w:lineRule="auto"/>
        <w:ind w:firstLine="709"/>
        <w:jc w:val="both"/>
        <w:rPr>
          <w:rFonts w:ascii="Times New Roman" w:hAnsi="Times New Roman" w:cs="Times New Roman"/>
          <w:sz w:val="28"/>
          <w:szCs w:val="28"/>
        </w:rPr>
        <w:sectPr w:rsidR="004E061D" w:rsidRPr="0062643C" w:rsidSect="00892142">
          <w:pgSz w:w="11906" w:h="16838"/>
          <w:pgMar w:top="1134" w:right="851" w:bottom="1134" w:left="1701" w:header="709" w:footer="709" w:gutter="0"/>
          <w:cols w:space="708"/>
          <w:docGrid w:linePitch="360"/>
        </w:sectPr>
      </w:pPr>
    </w:p>
    <w:p w:rsidR="004E061D" w:rsidRDefault="004E061D" w:rsidP="004E061D">
      <w:pPr>
        <w:spacing w:line="360" w:lineRule="auto"/>
      </w:pPr>
      <w:r>
        <w:t>Таблица 4 -  Сравнительный анализ цен магазина «Двери +» и конкурентов (руб</w:t>
      </w:r>
      <w:r w:rsidR="008E0C9A">
        <w:t>.</w:t>
      </w:r>
      <w:r>
        <w:t>)</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370"/>
        <w:gridCol w:w="2370"/>
        <w:gridCol w:w="2370"/>
        <w:gridCol w:w="2370"/>
        <w:gridCol w:w="2803"/>
        <w:gridCol w:w="2370"/>
      </w:tblGrid>
      <w:tr w:rsidR="004E061D">
        <w:trPr>
          <w:trHeight w:val="1471"/>
        </w:trPr>
        <w:tc>
          <w:tcPr>
            <w:tcW w:w="2370" w:type="dxa"/>
            <w:vAlign w:val="center"/>
          </w:tcPr>
          <w:p w:rsidR="004E061D" w:rsidRDefault="004E061D" w:rsidP="00892142">
            <w:pPr>
              <w:pStyle w:val="1KGK9"/>
              <w:jc w:val="center"/>
              <w:rPr>
                <w:rFonts w:ascii="Times New Roman" w:hAnsi="Times New Roman" w:cs="Times New Roman"/>
                <w:sz w:val="28"/>
                <w:szCs w:val="28"/>
              </w:rPr>
            </w:pPr>
          </w:p>
        </w:tc>
        <w:tc>
          <w:tcPr>
            <w:tcW w:w="2370" w:type="dxa"/>
            <w:vAlign w:val="center"/>
          </w:tcPr>
          <w:p w:rsidR="004E061D"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t>«Двери +»</w:t>
            </w:r>
          </w:p>
        </w:tc>
        <w:tc>
          <w:tcPr>
            <w:tcW w:w="2370" w:type="dxa"/>
            <w:vAlign w:val="center"/>
          </w:tcPr>
          <w:p w:rsidR="004E061D"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t>ТЦ «Руслан»</w:t>
            </w:r>
          </w:p>
        </w:tc>
        <w:tc>
          <w:tcPr>
            <w:tcW w:w="2370" w:type="dxa"/>
            <w:vAlign w:val="center"/>
          </w:tcPr>
          <w:p w:rsidR="004E061D"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t xml:space="preserve">ООО </w:t>
            </w:r>
          </w:p>
          <w:p w:rsidR="004E061D"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t>«Светлый дом»</w:t>
            </w:r>
          </w:p>
        </w:tc>
        <w:tc>
          <w:tcPr>
            <w:tcW w:w="2370" w:type="dxa"/>
            <w:vAlign w:val="center"/>
          </w:tcPr>
          <w:p w:rsidR="004E061D"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t>ООО</w:t>
            </w:r>
          </w:p>
          <w:p w:rsidR="004E061D"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t>«Промстройпродукт»</w:t>
            </w:r>
          </w:p>
        </w:tc>
        <w:tc>
          <w:tcPr>
            <w:tcW w:w="2370" w:type="dxa"/>
            <w:vAlign w:val="center"/>
          </w:tcPr>
          <w:p w:rsidR="004E061D"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t>ИП Барышев</w:t>
            </w:r>
          </w:p>
        </w:tc>
      </w:tr>
      <w:tr w:rsidR="004E061D">
        <w:trPr>
          <w:trHeight w:val="965"/>
        </w:trPr>
        <w:tc>
          <w:tcPr>
            <w:tcW w:w="2370" w:type="dxa"/>
            <w:vAlign w:val="center"/>
          </w:tcPr>
          <w:p w:rsidR="004E061D" w:rsidRDefault="004E061D" w:rsidP="00892142">
            <w:pPr>
              <w:pStyle w:val="1KGK9"/>
              <w:rPr>
                <w:rFonts w:ascii="Times New Roman" w:hAnsi="Times New Roman" w:cs="Times New Roman"/>
                <w:sz w:val="28"/>
                <w:szCs w:val="28"/>
              </w:rPr>
            </w:pPr>
            <w:r>
              <w:rPr>
                <w:rFonts w:ascii="Times New Roman" w:hAnsi="Times New Roman" w:cs="Times New Roman"/>
                <w:sz w:val="28"/>
                <w:szCs w:val="28"/>
              </w:rPr>
              <w:t>Сейф-двери</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 6000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 6000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w:t>
            </w:r>
            <w:r>
              <w:rPr>
                <w:rFonts w:ascii="Times New Roman" w:hAnsi="Times New Roman" w:cs="Times New Roman"/>
                <w:sz w:val="28"/>
                <w:szCs w:val="28"/>
              </w:rPr>
              <w:t xml:space="preserve"> 7</w:t>
            </w:r>
            <w:r w:rsidRPr="002A73D5">
              <w:rPr>
                <w:rFonts w:ascii="Times New Roman" w:hAnsi="Times New Roman" w:cs="Times New Roman"/>
                <w:sz w:val="28"/>
                <w:szCs w:val="28"/>
              </w:rPr>
              <w:t>6</w:t>
            </w:r>
            <w:r>
              <w:rPr>
                <w:rFonts w:ascii="Times New Roman" w:hAnsi="Times New Roman" w:cs="Times New Roman"/>
                <w:sz w:val="28"/>
                <w:szCs w:val="28"/>
              </w:rPr>
              <w:t>5</w:t>
            </w:r>
            <w:r w:rsidRPr="002A73D5">
              <w:rPr>
                <w:rFonts w:ascii="Times New Roman" w:hAnsi="Times New Roman" w:cs="Times New Roman"/>
                <w:sz w:val="28"/>
                <w:szCs w:val="28"/>
              </w:rPr>
              <w:t>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 xml:space="preserve">От </w:t>
            </w:r>
            <w:r>
              <w:rPr>
                <w:rFonts w:ascii="Times New Roman" w:hAnsi="Times New Roman" w:cs="Times New Roman"/>
                <w:sz w:val="28"/>
                <w:szCs w:val="28"/>
              </w:rPr>
              <w:t>85</w:t>
            </w:r>
            <w:r w:rsidRPr="002A73D5">
              <w:rPr>
                <w:rFonts w:ascii="Times New Roman" w:hAnsi="Times New Roman" w:cs="Times New Roman"/>
                <w:sz w:val="28"/>
                <w:szCs w:val="28"/>
              </w:rPr>
              <w:t>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 xml:space="preserve">От </w:t>
            </w:r>
            <w:r>
              <w:rPr>
                <w:rFonts w:ascii="Times New Roman" w:hAnsi="Times New Roman" w:cs="Times New Roman"/>
                <w:sz w:val="28"/>
                <w:szCs w:val="28"/>
              </w:rPr>
              <w:t>85</w:t>
            </w:r>
            <w:r w:rsidRPr="002A73D5">
              <w:rPr>
                <w:rFonts w:ascii="Times New Roman" w:hAnsi="Times New Roman" w:cs="Times New Roman"/>
                <w:sz w:val="28"/>
                <w:szCs w:val="28"/>
              </w:rPr>
              <w:t>00</w:t>
            </w:r>
          </w:p>
        </w:tc>
      </w:tr>
      <w:tr w:rsidR="004E061D">
        <w:trPr>
          <w:trHeight w:val="1168"/>
        </w:trPr>
        <w:tc>
          <w:tcPr>
            <w:tcW w:w="2370" w:type="dxa"/>
            <w:vAlign w:val="center"/>
          </w:tcPr>
          <w:p w:rsidR="004E061D" w:rsidRDefault="004E061D" w:rsidP="00892142">
            <w:pPr>
              <w:pStyle w:val="1KGK9"/>
              <w:rPr>
                <w:rFonts w:ascii="Times New Roman" w:hAnsi="Times New Roman" w:cs="Times New Roman"/>
                <w:sz w:val="28"/>
                <w:szCs w:val="28"/>
              </w:rPr>
            </w:pPr>
            <w:r>
              <w:rPr>
                <w:rFonts w:ascii="Times New Roman" w:hAnsi="Times New Roman" w:cs="Times New Roman"/>
                <w:sz w:val="28"/>
                <w:szCs w:val="28"/>
              </w:rPr>
              <w:t>Двери межкомнатные ламинированные</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 2600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 2600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 xml:space="preserve">От </w:t>
            </w:r>
            <w:r>
              <w:rPr>
                <w:rFonts w:ascii="Times New Roman" w:hAnsi="Times New Roman" w:cs="Times New Roman"/>
                <w:sz w:val="28"/>
                <w:szCs w:val="28"/>
              </w:rPr>
              <w:t>30</w:t>
            </w:r>
            <w:r w:rsidRPr="002A73D5">
              <w:rPr>
                <w:rFonts w:ascii="Times New Roman" w:hAnsi="Times New Roman" w:cs="Times New Roman"/>
                <w:sz w:val="28"/>
                <w:szCs w:val="28"/>
              </w:rPr>
              <w:t>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 2600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sym w:font="Symbol" w:char="F02D"/>
            </w:r>
          </w:p>
        </w:tc>
      </w:tr>
      <w:tr w:rsidR="004E061D">
        <w:trPr>
          <w:trHeight w:val="1210"/>
        </w:trPr>
        <w:tc>
          <w:tcPr>
            <w:tcW w:w="2370" w:type="dxa"/>
            <w:vAlign w:val="center"/>
          </w:tcPr>
          <w:p w:rsidR="004E061D" w:rsidRDefault="004E061D" w:rsidP="00892142">
            <w:pPr>
              <w:pStyle w:val="1KGK9"/>
              <w:rPr>
                <w:rFonts w:ascii="Times New Roman" w:hAnsi="Times New Roman" w:cs="Times New Roman"/>
                <w:sz w:val="28"/>
                <w:szCs w:val="28"/>
              </w:rPr>
            </w:pPr>
            <w:r>
              <w:rPr>
                <w:rFonts w:ascii="Times New Roman" w:hAnsi="Times New Roman" w:cs="Times New Roman"/>
                <w:sz w:val="28"/>
                <w:szCs w:val="28"/>
              </w:rPr>
              <w:t>Двери межкомнатные шпонированные</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 5500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 xml:space="preserve">От </w:t>
            </w:r>
            <w:r>
              <w:rPr>
                <w:rFonts w:ascii="Times New Roman" w:hAnsi="Times New Roman" w:cs="Times New Roman"/>
                <w:sz w:val="28"/>
                <w:szCs w:val="28"/>
              </w:rPr>
              <w:t>6</w:t>
            </w:r>
            <w:r w:rsidRPr="002A73D5">
              <w:rPr>
                <w:rFonts w:ascii="Times New Roman" w:hAnsi="Times New Roman" w:cs="Times New Roman"/>
                <w:sz w:val="28"/>
                <w:szCs w:val="28"/>
              </w:rPr>
              <w:t>500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 5500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sym w:font="Symbol" w:char="F02D"/>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sym w:font="Symbol" w:char="F02D"/>
            </w:r>
          </w:p>
        </w:tc>
      </w:tr>
      <w:tr w:rsidR="004E061D">
        <w:trPr>
          <w:trHeight w:val="965"/>
        </w:trPr>
        <w:tc>
          <w:tcPr>
            <w:tcW w:w="2370" w:type="dxa"/>
            <w:vAlign w:val="center"/>
          </w:tcPr>
          <w:p w:rsidR="004E061D" w:rsidRDefault="004E061D" w:rsidP="00892142">
            <w:pPr>
              <w:pStyle w:val="1KGK9"/>
              <w:rPr>
                <w:rFonts w:ascii="Times New Roman" w:hAnsi="Times New Roman" w:cs="Times New Roman"/>
                <w:sz w:val="28"/>
                <w:szCs w:val="28"/>
              </w:rPr>
            </w:pPr>
            <w:r>
              <w:rPr>
                <w:rFonts w:ascii="Times New Roman" w:hAnsi="Times New Roman" w:cs="Times New Roman"/>
                <w:sz w:val="28"/>
                <w:szCs w:val="28"/>
              </w:rPr>
              <w:t>Арочные двери</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sidRPr="002A73D5">
              <w:rPr>
                <w:rFonts w:ascii="Times New Roman" w:hAnsi="Times New Roman" w:cs="Times New Roman"/>
                <w:sz w:val="28"/>
                <w:szCs w:val="28"/>
              </w:rPr>
              <w:t>От</w:t>
            </w:r>
            <w:r>
              <w:rPr>
                <w:rFonts w:ascii="Times New Roman" w:hAnsi="Times New Roman" w:cs="Times New Roman"/>
                <w:sz w:val="28"/>
                <w:szCs w:val="28"/>
              </w:rPr>
              <w:t xml:space="preserve"> 3800</w:t>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sym w:font="Symbol" w:char="F02D"/>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sym w:font="Symbol" w:char="F02D"/>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sym w:font="Symbol" w:char="F02D"/>
            </w:r>
          </w:p>
        </w:tc>
        <w:tc>
          <w:tcPr>
            <w:tcW w:w="2370" w:type="dxa"/>
            <w:vAlign w:val="center"/>
          </w:tcPr>
          <w:p w:rsidR="004E061D" w:rsidRPr="002A73D5" w:rsidRDefault="004E061D" w:rsidP="00892142">
            <w:pPr>
              <w:pStyle w:val="1KGK9"/>
              <w:jc w:val="center"/>
              <w:rPr>
                <w:rFonts w:ascii="Times New Roman" w:hAnsi="Times New Roman" w:cs="Times New Roman"/>
                <w:sz w:val="28"/>
                <w:szCs w:val="28"/>
              </w:rPr>
            </w:pPr>
            <w:r>
              <w:rPr>
                <w:rFonts w:ascii="Times New Roman" w:hAnsi="Times New Roman" w:cs="Times New Roman"/>
                <w:sz w:val="28"/>
                <w:szCs w:val="28"/>
              </w:rPr>
              <w:sym w:font="Symbol" w:char="F02D"/>
            </w:r>
          </w:p>
        </w:tc>
      </w:tr>
      <w:tr w:rsidR="004E061D">
        <w:trPr>
          <w:trHeight w:val="965"/>
        </w:trPr>
        <w:tc>
          <w:tcPr>
            <w:tcW w:w="2370" w:type="dxa"/>
            <w:vAlign w:val="center"/>
          </w:tcPr>
          <w:p w:rsidR="004E061D" w:rsidRDefault="004E061D" w:rsidP="00892142">
            <w:pPr>
              <w:pStyle w:val="1KGK9"/>
              <w:rPr>
                <w:rFonts w:ascii="Times New Roman" w:hAnsi="Times New Roman" w:cs="Times New Roman"/>
                <w:sz w:val="28"/>
                <w:szCs w:val="28"/>
              </w:rPr>
            </w:pPr>
            <w:r>
              <w:rPr>
                <w:rFonts w:ascii="Times New Roman" w:hAnsi="Times New Roman" w:cs="Times New Roman"/>
                <w:sz w:val="28"/>
                <w:szCs w:val="28"/>
              </w:rPr>
              <w:t>Доставка</w:t>
            </w:r>
          </w:p>
        </w:tc>
        <w:tc>
          <w:tcPr>
            <w:tcW w:w="2370" w:type="dxa"/>
            <w:vAlign w:val="center"/>
          </w:tcPr>
          <w:p w:rsidR="004E061D" w:rsidRPr="002A73D5" w:rsidRDefault="004E061D" w:rsidP="00892142">
            <w:pPr>
              <w:jc w:val="center"/>
            </w:pPr>
            <w:r>
              <w:t>300</w:t>
            </w:r>
          </w:p>
        </w:tc>
        <w:tc>
          <w:tcPr>
            <w:tcW w:w="2370" w:type="dxa"/>
            <w:vAlign w:val="center"/>
          </w:tcPr>
          <w:p w:rsidR="004E061D" w:rsidRPr="002A73D5" w:rsidRDefault="004E061D" w:rsidP="00892142">
            <w:pPr>
              <w:jc w:val="center"/>
            </w:pPr>
            <w:r>
              <w:t>100 рублей за этаж</w:t>
            </w:r>
          </w:p>
        </w:tc>
        <w:tc>
          <w:tcPr>
            <w:tcW w:w="2370" w:type="dxa"/>
            <w:vAlign w:val="center"/>
          </w:tcPr>
          <w:p w:rsidR="004E061D" w:rsidRPr="002A73D5" w:rsidRDefault="004E061D" w:rsidP="00892142">
            <w:pPr>
              <w:jc w:val="center"/>
            </w:pPr>
            <w:r>
              <w:t>200</w:t>
            </w:r>
          </w:p>
        </w:tc>
        <w:tc>
          <w:tcPr>
            <w:tcW w:w="2370" w:type="dxa"/>
            <w:vAlign w:val="center"/>
          </w:tcPr>
          <w:p w:rsidR="004E061D" w:rsidRPr="002A73D5" w:rsidRDefault="004E061D" w:rsidP="00892142">
            <w:pPr>
              <w:jc w:val="center"/>
            </w:pPr>
            <w:r>
              <w:t>100 рублей за этаж</w:t>
            </w:r>
          </w:p>
        </w:tc>
        <w:tc>
          <w:tcPr>
            <w:tcW w:w="2370" w:type="dxa"/>
            <w:vAlign w:val="center"/>
          </w:tcPr>
          <w:p w:rsidR="004E061D" w:rsidRPr="002A73D5" w:rsidRDefault="004E061D" w:rsidP="00892142">
            <w:pPr>
              <w:jc w:val="center"/>
            </w:pPr>
            <w:r>
              <w:t>100 рублей за этаж</w:t>
            </w:r>
          </w:p>
        </w:tc>
      </w:tr>
      <w:tr w:rsidR="004E061D">
        <w:trPr>
          <w:trHeight w:val="966"/>
        </w:trPr>
        <w:tc>
          <w:tcPr>
            <w:tcW w:w="2370" w:type="dxa"/>
            <w:vAlign w:val="center"/>
          </w:tcPr>
          <w:p w:rsidR="004E061D" w:rsidRDefault="004E061D" w:rsidP="00892142">
            <w:pPr>
              <w:pStyle w:val="1KGK9"/>
              <w:rPr>
                <w:rFonts w:ascii="Times New Roman" w:hAnsi="Times New Roman" w:cs="Times New Roman"/>
                <w:sz w:val="28"/>
                <w:szCs w:val="28"/>
              </w:rPr>
            </w:pPr>
            <w:r>
              <w:rPr>
                <w:rFonts w:ascii="Times New Roman" w:hAnsi="Times New Roman" w:cs="Times New Roman"/>
                <w:sz w:val="28"/>
                <w:szCs w:val="28"/>
              </w:rPr>
              <w:t xml:space="preserve">Монтаж </w:t>
            </w:r>
          </w:p>
          <w:p w:rsidR="004E061D" w:rsidRDefault="004E061D" w:rsidP="00892142">
            <w:pPr>
              <w:pStyle w:val="1KGK9"/>
              <w:rPr>
                <w:rFonts w:ascii="Times New Roman" w:hAnsi="Times New Roman" w:cs="Times New Roman"/>
                <w:sz w:val="28"/>
                <w:szCs w:val="28"/>
              </w:rPr>
            </w:pPr>
            <w:r>
              <w:rPr>
                <w:rFonts w:ascii="Times New Roman" w:hAnsi="Times New Roman" w:cs="Times New Roman"/>
                <w:sz w:val="28"/>
                <w:szCs w:val="28"/>
              </w:rPr>
              <w:t>сейф-дверей</w:t>
            </w:r>
          </w:p>
        </w:tc>
        <w:tc>
          <w:tcPr>
            <w:tcW w:w="2370" w:type="dxa"/>
            <w:vAlign w:val="center"/>
          </w:tcPr>
          <w:p w:rsidR="004E061D" w:rsidRPr="002A73D5" w:rsidRDefault="004E061D" w:rsidP="00892142">
            <w:pPr>
              <w:jc w:val="center"/>
            </w:pPr>
            <w:r>
              <w:t>1500</w:t>
            </w:r>
          </w:p>
        </w:tc>
        <w:tc>
          <w:tcPr>
            <w:tcW w:w="2370" w:type="dxa"/>
            <w:vAlign w:val="center"/>
          </w:tcPr>
          <w:p w:rsidR="004E061D" w:rsidRPr="002A73D5" w:rsidRDefault="004E061D" w:rsidP="00892142">
            <w:pPr>
              <w:jc w:val="center"/>
            </w:pPr>
            <w:r>
              <w:t>1500</w:t>
            </w:r>
          </w:p>
        </w:tc>
        <w:tc>
          <w:tcPr>
            <w:tcW w:w="2370" w:type="dxa"/>
            <w:vAlign w:val="center"/>
          </w:tcPr>
          <w:p w:rsidR="004E061D" w:rsidRPr="002A73D5" w:rsidRDefault="004E061D" w:rsidP="00892142">
            <w:pPr>
              <w:jc w:val="center"/>
            </w:pPr>
            <w:r>
              <w:t>1500</w:t>
            </w:r>
          </w:p>
        </w:tc>
        <w:tc>
          <w:tcPr>
            <w:tcW w:w="2370" w:type="dxa"/>
            <w:vAlign w:val="center"/>
          </w:tcPr>
          <w:p w:rsidR="004E061D" w:rsidRPr="002A73D5" w:rsidRDefault="004E061D" w:rsidP="00892142">
            <w:pPr>
              <w:jc w:val="center"/>
            </w:pPr>
            <w:r>
              <w:t>1500</w:t>
            </w:r>
          </w:p>
        </w:tc>
        <w:tc>
          <w:tcPr>
            <w:tcW w:w="2370" w:type="dxa"/>
            <w:vAlign w:val="center"/>
          </w:tcPr>
          <w:p w:rsidR="004E061D" w:rsidRPr="002A73D5" w:rsidRDefault="004E061D" w:rsidP="00892142">
            <w:pPr>
              <w:jc w:val="center"/>
            </w:pPr>
            <w:r>
              <w:t>800</w:t>
            </w:r>
          </w:p>
        </w:tc>
      </w:tr>
    </w:tbl>
    <w:p w:rsidR="004E061D" w:rsidRDefault="004E061D" w:rsidP="004E061D">
      <w:pPr>
        <w:pStyle w:val="1KGK9"/>
        <w:spacing w:line="360" w:lineRule="auto"/>
        <w:ind w:firstLine="709"/>
        <w:jc w:val="both"/>
        <w:rPr>
          <w:rFonts w:ascii="Times New Roman" w:hAnsi="Times New Roman" w:cs="Times New Roman"/>
          <w:sz w:val="28"/>
          <w:szCs w:val="28"/>
        </w:rPr>
      </w:pPr>
    </w:p>
    <w:p w:rsidR="004E061D" w:rsidRDefault="004E061D" w:rsidP="004E061D">
      <w:pPr>
        <w:pStyle w:val="1KGK9"/>
        <w:spacing w:line="360" w:lineRule="auto"/>
        <w:ind w:firstLine="709"/>
        <w:jc w:val="both"/>
        <w:rPr>
          <w:rFonts w:ascii="Times New Roman" w:hAnsi="Times New Roman" w:cs="Times New Roman"/>
          <w:sz w:val="28"/>
          <w:szCs w:val="28"/>
        </w:rPr>
        <w:sectPr w:rsidR="004E061D" w:rsidSect="00892142">
          <w:pgSz w:w="16838" w:h="11906" w:orient="landscape"/>
          <w:pgMar w:top="1701" w:right="1134" w:bottom="851" w:left="1134" w:header="709" w:footer="709" w:gutter="0"/>
          <w:cols w:space="708"/>
          <w:docGrid w:linePitch="360"/>
        </w:sectPr>
      </w:pPr>
    </w:p>
    <w:p w:rsidR="004E061D" w:rsidRDefault="004A3961" w:rsidP="004E061D">
      <w:pPr>
        <w:pStyle w:val="1KGK9"/>
        <w:spacing w:line="360" w:lineRule="auto"/>
        <w:ind w:firstLine="709"/>
        <w:jc w:val="both"/>
        <w:rPr>
          <w:rFonts w:ascii="Times New Roman" w:hAnsi="Times New Roman" w:cs="Times New Roman"/>
          <w:sz w:val="28"/>
          <w:szCs w:val="28"/>
        </w:rPr>
      </w:pPr>
      <w:r>
        <w:rPr>
          <w:noProof/>
        </w:rPr>
        <w:pict>
          <v:shape id="Рисунок 16" o:spid="_x0000_s1051" type="#_x0000_t75" alt="реж 1" style="position:absolute;left:0;text-align:left;margin-left:36pt;margin-top:-9pt;width:649.35pt;height:429.15pt;z-index:-251662848;visibility:visible" wrapcoords="-50 0 -50 21517 21605 21517 21605 0 -50 0">
            <v:imagedata r:id="rId9" o:title="реж 1"/>
            <w10:wrap type="tight"/>
          </v:shape>
        </w:pict>
      </w:r>
    </w:p>
    <w:p w:rsidR="004E061D" w:rsidRPr="00C774E7" w:rsidRDefault="004E061D" w:rsidP="004E061D"/>
    <w:p w:rsidR="004E061D" w:rsidRPr="00C774E7" w:rsidRDefault="004A3961" w:rsidP="004E061D">
      <w:r>
        <w:rPr>
          <w:noProof/>
        </w:rPr>
        <w:pict>
          <v:shape id="_x0000_s1046" type="#_x0000_t202" style="position:absolute;margin-left:226.35pt;margin-top:12.4pt;width:79.65pt;height:27pt;z-index:251659776" filled="f" stroked="f" strokecolor="blue">
            <v:textbox style="mso-next-textbox:#_x0000_s1046">
              <w:txbxContent>
                <w:p w:rsidR="0083458C" w:rsidRDefault="0083458C" w:rsidP="004E061D">
                  <w:r>
                    <w:t>«Двери+»</w:t>
                  </w:r>
                </w:p>
              </w:txbxContent>
            </v:textbox>
          </v:shape>
        </w:pict>
      </w:r>
    </w:p>
    <w:p w:rsidR="004E061D" w:rsidRPr="00C774E7" w:rsidRDefault="004E061D" w:rsidP="004E061D"/>
    <w:p w:rsidR="004E061D" w:rsidRPr="00C774E7" w:rsidRDefault="004E061D" w:rsidP="004E061D"/>
    <w:p w:rsidR="004E061D" w:rsidRPr="00C774E7" w:rsidRDefault="004A3961" w:rsidP="004E061D">
      <w:r>
        <w:rPr>
          <w:noProof/>
        </w:rPr>
        <w:pict>
          <v:shape id="_x0000_s1048" type="#_x0000_t202" style="position:absolute;margin-left:406.35pt;margin-top:.1pt;width:127.7pt;height:37.35pt;z-index:251661824" filled="f" stroked="f" strokecolor="blue">
            <v:textbox style="mso-next-textbox:#_x0000_s1048" inset=".5mm,.3mm,.5mm,.3mm">
              <w:txbxContent>
                <w:p w:rsidR="00E72D83" w:rsidRDefault="0083458C" w:rsidP="004E061D">
                  <w:r>
                    <w:t>ТЦ «Руслан»</w:t>
                  </w:r>
                  <w:r w:rsidR="00E72D83">
                    <w:t xml:space="preserve"> </w:t>
                  </w:r>
                </w:p>
                <w:p w:rsidR="0083458C" w:rsidRDefault="00E72D83" w:rsidP="004E061D">
                  <w:r>
                    <w:t>( фирма «Сталин»</w:t>
                  </w:r>
                </w:p>
              </w:txbxContent>
            </v:textbox>
          </v:shape>
        </w:pict>
      </w:r>
      <w:r>
        <w:rPr>
          <w:noProof/>
        </w:rPr>
        <w:pict>
          <v:shape id="_x0000_s1047" type="#_x0000_t202" style="position:absolute;margin-left:289.35pt;margin-top:9.1pt;width:99pt;height:27pt;z-index:251660800" filled="f" stroked="f" strokecolor="blue">
            <v:textbox style="mso-next-textbox:#_x0000_s1047" inset=".5mm,.3mm,.5mm,.3mm">
              <w:txbxContent>
                <w:p w:rsidR="0083458C" w:rsidRDefault="0083458C" w:rsidP="004E061D">
                  <w:r>
                    <w:t>«Светлый дом»</w:t>
                  </w:r>
                </w:p>
              </w:txbxContent>
            </v:textbox>
          </v:shape>
        </w:pict>
      </w:r>
      <w:r>
        <w:rPr>
          <w:noProof/>
        </w:rPr>
        <w:pict>
          <v:oval id="_x0000_s1041" style="position:absolute;margin-left:261pt;margin-top:1.45pt;width:9pt;height:9pt;z-index:251654656" fillcolor="black"/>
        </w:pict>
      </w:r>
    </w:p>
    <w:p w:rsidR="004E061D" w:rsidRPr="00C774E7" w:rsidRDefault="004A3961" w:rsidP="004E061D">
      <w:r>
        <w:rPr>
          <w:noProof/>
        </w:rPr>
        <w:pict>
          <v:oval id="_x0000_s1043" style="position:absolute;margin-left:396pt;margin-top:3.35pt;width:9pt;height:9pt;z-index:251656704" fillcolor="black"/>
        </w:pict>
      </w:r>
      <w:r>
        <w:rPr>
          <w:noProof/>
        </w:rPr>
        <w:pict>
          <v:oval id="_x0000_s1042" style="position:absolute;margin-left:369pt;margin-top:12.35pt;width:9pt;height:9pt;z-index:251655680" fillcolor="black"/>
        </w:pict>
      </w:r>
    </w:p>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Pr="00C774E7" w:rsidRDefault="004A3961" w:rsidP="004E061D">
      <w:r>
        <w:rPr>
          <w:noProof/>
        </w:rPr>
        <w:pict>
          <v:shape id="_x0000_s1049" type="#_x0000_t202" style="position:absolute;margin-left:338.05pt;margin-top:13.2pt;width:99pt;height:27pt;z-index:251662848" filled="f" stroked="f" strokecolor="blue">
            <v:textbox style="mso-next-textbox:#_x0000_s1049" inset=".5mm,.3mm,.5mm,.3mm">
              <w:txbxContent>
                <w:p w:rsidR="0083458C" w:rsidRDefault="0083458C" w:rsidP="004E061D">
                  <w:r>
                    <w:t>ИП Барышев</w:t>
                  </w:r>
                </w:p>
              </w:txbxContent>
            </v:textbox>
          </v:shape>
        </w:pict>
      </w:r>
    </w:p>
    <w:p w:rsidR="004E061D" w:rsidRPr="00C774E7" w:rsidRDefault="004E061D" w:rsidP="004E061D"/>
    <w:p w:rsidR="004E061D" w:rsidRPr="00C774E7" w:rsidRDefault="004A3961" w:rsidP="004E061D">
      <w:r>
        <w:rPr>
          <w:noProof/>
        </w:rPr>
        <w:pict>
          <v:shape id="_x0000_s1050" type="#_x0000_t202" style="position:absolute;margin-left:415.35pt;margin-top:6.3pt;width:135pt;height:27pt;z-index:251663872" filled="f" stroked="f" strokecolor="blue">
            <v:textbox style="mso-next-textbox:#_x0000_s1050" inset=".5mm,.3mm,.5mm,.3mm">
              <w:txbxContent>
                <w:p w:rsidR="0083458C" w:rsidRDefault="0083458C" w:rsidP="004E061D">
                  <w:r>
                    <w:t>«Промстройпродукт»</w:t>
                  </w:r>
                </w:p>
              </w:txbxContent>
            </v:textbox>
          </v:shape>
        </w:pict>
      </w:r>
      <w:r>
        <w:rPr>
          <w:noProof/>
        </w:rPr>
        <w:pict>
          <v:oval id="_x0000_s1044" style="position:absolute;margin-left:387pt;margin-top:7.65pt;width:9pt;height:9pt;z-index:251657728" fillcolor="black"/>
        </w:pict>
      </w:r>
    </w:p>
    <w:p w:rsidR="004E061D" w:rsidRPr="00C774E7" w:rsidRDefault="004A3961" w:rsidP="004E061D">
      <w:r>
        <w:rPr>
          <w:noProof/>
        </w:rPr>
        <w:pict>
          <v:oval id="_x0000_s1045" style="position:absolute;margin-left:450pt;margin-top:9.55pt;width:9pt;height:9pt;z-index:251658752" fillcolor="black"/>
        </w:pict>
      </w:r>
    </w:p>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Pr="00C774E7" w:rsidRDefault="004E061D" w:rsidP="004E061D"/>
    <w:p w:rsidR="004E061D" w:rsidRDefault="004E061D" w:rsidP="004E061D"/>
    <w:p w:rsidR="004E061D" w:rsidRDefault="004E061D" w:rsidP="004E061D">
      <w:pPr>
        <w:ind w:firstLine="708"/>
      </w:pPr>
      <w:r>
        <w:t xml:space="preserve">Рисунок </w:t>
      </w:r>
      <w:r w:rsidR="00585B25">
        <w:t>6</w:t>
      </w:r>
      <w:r>
        <w:t xml:space="preserve"> – Расположение торговых предприятий-конкурентов по районам города</w:t>
      </w:r>
    </w:p>
    <w:p w:rsidR="004E061D" w:rsidRPr="00C774E7" w:rsidRDefault="004E061D" w:rsidP="004E061D">
      <w:pPr>
        <w:sectPr w:rsidR="004E061D" w:rsidRPr="00C774E7" w:rsidSect="00892142">
          <w:pgSz w:w="16838" w:h="11906" w:orient="landscape"/>
          <w:pgMar w:top="1701" w:right="1134" w:bottom="851" w:left="1134" w:header="709" w:footer="709" w:gutter="0"/>
          <w:cols w:space="708"/>
          <w:docGrid w:linePitch="360"/>
        </w:sectPr>
      </w:pPr>
    </w:p>
    <w:p w:rsidR="004E061D" w:rsidRDefault="004E061D"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Можно предположить, что небольшой объем продаж дверей магазина «Двери+» в микрорайон «Гавань» объясняется тем, что в этом районе есть магазины-конкуренты, имеющие более длительный срок работы на данном рынке.</w:t>
      </w:r>
    </w:p>
    <w:p w:rsidR="002A1584" w:rsidRDefault="002A1584"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Все конкуренты активно рекламируют свои товары. Основные каналы распространения рекламы</w:t>
      </w:r>
    </w:p>
    <w:p w:rsidR="002A1584" w:rsidRDefault="002A1584" w:rsidP="00D874E3">
      <w:pPr>
        <w:pStyle w:val="1KGK9"/>
        <w:numPr>
          <w:ilvl w:val="0"/>
          <w:numId w:val="8"/>
        </w:numPr>
        <w:spacing w:line="348" w:lineRule="auto"/>
        <w:jc w:val="both"/>
        <w:rPr>
          <w:rFonts w:ascii="Times New Roman" w:hAnsi="Times New Roman" w:cs="Times New Roman"/>
          <w:sz w:val="28"/>
          <w:szCs w:val="28"/>
        </w:rPr>
      </w:pPr>
      <w:r>
        <w:rPr>
          <w:rFonts w:ascii="Times New Roman" w:hAnsi="Times New Roman" w:cs="Times New Roman"/>
          <w:sz w:val="28"/>
          <w:szCs w:val="28"/>
        </w:rPr>
        <w:t>Р</w:t>
      </w:r>
      <w:r w:rsidR="006F2401">
        <w:rPr>
          <w:rFonts w:ascii="Times New Roman" w:hAnsi="Times New Roman" w:cs="Times New Roman"/>
          <w:sz w:val="28"/>
          <w:szCs w:val="28"/>
        </w:rPr>
        <w:t>азмещение р</w:t>
      </w:r>
      <w:r>
        <w:rPr>
          <w:rFonts w:ascii="Times New Roman" w:hAnsi="Times New Roman" w:cs="Times New Roman"/>
          <w:sz w:val="28"/>
          <w:szCs w:val="28"/>
        </w:rPr>
        <w:t>екламны</w:t>
      </w:r>
      <w:r w:rsidR="006F2401">
        <w:rPr>
          <w:rFonts w:ascii="Times New Roman" w:hAnsi="Times New Roman" w:cs="Times New Roman"/>
          <w:sz w:val="28"/>
          <w:szCs w:val="28"/>
        </w:rPr>
        <w:t>х</w:t>
      </w:r>
      <w:r>
        <w:rPr>
          <w:rFonts w:ascii="Times New Roman" w:hAnsi="Times New Roman" w:cs="Times New Roman"/>
          <w:sz w:val="28"/>
          <w:szCs w:val="28"/>
        </w:rPr>
        <w:t xml:space="preserve"> объявлени</w:t>
      </w:r>
      <w:r w:rsidR="006F2401">
        <w:rPr>
          <w:rFonts w:ascii="Times New Roman" w:hAnsi="Times New Roman" w:cs="Times New Roman"/>
          <w:sz w:val="28"/>
          <w:szCs w:val="28"/>
        </w:rPr>
        <w:t>й</w:t>
      </w:r>
      <w:r>
        <w:rPr>
          <w:rFonts w:ascii="Times New Roman" w:hAnsi="Times New Roman" w:cs="Times New Roman"/>
          <w:sz w:val="28"/>
          <w:szCs w:val="28"/>
        </w:rPr>
        <w:t xml:space="preserve"> в газете «</w:t>
      </w:r>
      <w:r w:rsidR="006F2401">
        <w:rPr>
          <w:rFonts w:ascii="Times New Roman" w:hAnsi="Times New Roman" w:cs="Times New Roman"/>
          <w:sz w:val="28"/>
          <w:szCs w:val="28"/>
        </w:rPr>
        <w:t>Р</w:t>
      </w:r>
      <w:r>
        <w:rPr>
          <w:rFonts w:ascii="Times New Roman" w:hAnsi="Times New Roman" w:cs="Times New Roman"/>
          <w:sz w:val="28"/>
          <w:szCs w:val="28"/>
        </w:rPr>
        <w:t>ежевская весть»;</w:t>
      </w:r>
    </w:p>
    <w:p w:rsidR="006F2401" w:rsidRDefault="006F2401" w:rsidP="00D874E3">
      <w:pPr>
        <w:pStyle w:val="1KGK9"/>
        <w:numPr>
          <w:ilvl w:val="0"/>
          <w:numId w:val="8"/>
        </w:numPr>
        <w:spacing w:line="348" w:lineRule="auto"/>
        <w:jc w:val="both"/>
        <w:rPr>
          <w:rFonts w:ascii="Times New Roman" w:hAnsi="Times New Roman" w:cs="Times New Roman"/>
          <w:sz w:val="28"/>
          <w:szCs w:val="28"/>
        </w:rPr>
      </w:pPr>
      <w:r>
        <w:rPr>
          <w:rFonts w:ascii="Times New Roman" w:hAnsi="Times New Roman" w:cs="Times New Roman"/>
          <w:sz w:val="28"/>
          <w:szCs w:val="28"/>
        </w:rPr>
        <w:t>Размещение рекламных объявлений в газете «Новости Режа»;</w:t>
      </w:r>
    </w:p>
    <w:p w:rsidR="006F2401" w:rsidRDefault="006F2401" w:rsidP="00D874E3">
      <w:pPr>
        <w:pStyle w:val="1KGK9"/>
        <w:numPr>
          <w:ilvl w:val="0"/>
          <w:numId w:val="8"/>
        </w:numPr>
        <w:spacing w:line="348" w:lineRule="auto"/>
        <w:jc w:val="both"/>
        <w:rPr>
          <w:rFonts w:ascii="Times New Roman" w:hAnsi="Times New Roman" w:cs="Times New Roman"/>
          <w:sz w:val="28"/>
          <w:szCs w:val="28"/>
        </w:rPr>
      </w:pPr>
      <w:r>
        <w:rPr>
          <w:rFonts w:ascii="Times New Roman" w:hAnsi="Times New Roman" w:cs="Times New Roman"/>
          <w:sz w:val="28"/>
          <w:szCs w:val="28"/>
        </w:rPr>
        <w:t>Размещение рекламных объявлений в передачах телестудии «Панорама»;</w:t>
      </w:r>
    </w:p>
    <w:p w:rsidR="006F2401" w:rsidRDefault="006F2401" w:rsidP="00D874E3">
      <w:pPr>
        <w:pStyle w:val="1KGK9"/>
        <w:numPr>
          <w:ilvl w:val="0"/>
          <w:numId w:val="8"/>
        </w:numPr>
        <w:spacing w:line="348" w:lineRule="auto"/>
        <w:jc w:val="both"/>
        <w:rPr>
          <w:rFonts w:ascii="Times New Roman" w:hAnsi="Times New Roman" w:cs="Times New Roman"/>
          <w:sz w:val="28"/>
          <w:szCs w:val="28"/>
        </w:rPr>
      </w:pPr>
      <w:r>
        <w:rPr>
          <w:rFonts w:ascii="Times New Roman" w:hAnsi="Times New Roman" w:cs="Times New Roman"/>
          <w:sz w:val="28"/>
          <w:szCs w:val="28"/>
        </w:rPr>
        <w:t>Расклеивание рекламных объявлений на стендах, подъездах домов, остановках общественного транспорта.</w:t>
      </w:r>
    </w:p>
    <w:p w:rsidR="002A1584" w:rsidRDefault="006A7034"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 интервью работников данных предприятий можно заключить, что реклама на местном телевидении – наименее </w:t>
      </w:r>
      <w:r w:rsidR="00711947">
        <w:rPr>
          <w:rFonts w:ascii="Times New Roman" w:hAnsi="Times New Roman" w:cs="Times New Roman"/>
          <w:sz w:val="28"/>
          <w:szCs w:val="28"/>
        </w:rPr>
        <w:t xml:space="preserve">действенный канал размещения информации. </w:t>
      </w:r>
    </w:p>
    <w:p w:rsidR="004E061D" w:rsidRDefault="004E061D"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Производственные </w:t>
      </w:r>
      <w:r w:rsidR="0083458C">
        <w:rPr>
          <w:rFonts w:ascii="Times New Roman" w:hAnsi="Times New Roman" w:cs="Times New Roman"/>
          <w:sz w:val="28"/>
          <w:szCs w:val="28"/>
        </w:rPr>
        <w:t xml:space="preserve">деревообрабатывающие </w:t>
      </w:r>
      <w:r>
        <w:rPr>
          <w:rFonts w:ascii="Times New Roman" w:hAnsi="Times New Roman" w:cs="Times New Roman"/>
          <w:sz w:val="28"/>
          <w:szCs w:val="28"/>
        </w:rPr>
        <w:t>предприятия</w:t>
      </w:r>
    </w:p>
    <w:p w:rsidR="004E061D" w:rsidRDefault="004E061D" w:rsidP="00D874E3">
      <w:pPr>
        <w:pStyle w:val="1KGK9"/>
        <w:numPr>
          <w:ilvl w:val="0"/>
          <w:numId w:val="9"/>
        </w:numPr>
        <w:spacing w:line="348" w:lineRule="auto"/>
        <w:jc w:val="both"/>
        <w:rPr>
          <w:rFonts w:ascii="Times New Roman" w:hAnsi="Times New Roman" w:cs="Times New Roman"/>
          <w:sz w:val="28"/>
          <w:szCs w:val="28"/>
        </w:rPr>
      </w:pPr>
      <w:r>
        <w:rPr>
          <w:rFonts w:ascii="Times New Roman" w:hAnsi="Times New Roman" w:cs="Times New Roman"/>
          <w:sz w:val="28"/>
          <w:szCs w:val="28"/>
        </w:rPr>
        <w:t>ООО «Зенит»;</w:t>
      </w:r>
    </w:p>
    <w:p w:rsidR="004E061D" w:rsidRDefault="004E061D" w:rsidP="00D874E3">
      <w:pPr>
        <w:pStyle w:val="1KGK9"/>
        <w:numPr>
          <w:ilvl w:val="0"/>
          <w:numId w:val="9"/>
        </w:numPr>
        <w:spacing w:line="348" w:lineRule="auto"/>
        <w:jc w:val="both"/>
        <w:rPr>
          <w:rFonts w:ascii="Times New Roman" w:hAnsi="Times New Roman" w:cs="Times New Roman"/>
          <w:sz w:val="28"/>
          <w:szCs w:val="28"/>
        </w:rPr>
      </w:pPr>
      <w:r>
        <w:rPr>
          <w:rFonts w:ascii="Times New Roman" w:hAnsi="Times New Roman" w:cs="Times New Roman"/>
          <w:sz w:val="28"/>
          <w:szCs w:val="28"/>
        </w:rPr>
        <w:t>ООО «РС-Монолит»;</w:t>
      </w:r>
    </w:p>
    <w:p w:rsidR="004E061D" w:rsidRDefault="004E061D" w:rsidP="00D874E3">
      <w:pPr>
        <w:pStyle w:val="1KGK9"/>
        <w:numPr>
          <w:ilvl w:val="0"/>
          <w:numId w:val="9"/>
        </w:numPr>
        <w:spacing w:line="348" w:lineRule="auto"/>
        <w:jc w:val="both"/>
        <w:rPr>
          <w:rFonts w:ascii="Times New Roman" w:hAnsi="Times New Roman" w:cs="Times New Roman"/>
          <w:sz w:val="28"/>
          <w:szCs w:val="28"/>
        </w:rPr>
      </w:pPr>
      <w:r>
        <w:rPr>
          <w:rFonts w:ascii="Times New Roman" w:hAnsi="Times New Roman" w:cs="Times New Roman"/>
          <w:sz w:val="28"/>
          <w:szCs w:val="28"/>
        </w:rPr>
        <w:t>ООО «Спецстрой»;</w:t>
      </w:r>
    </w:p>
    <w:p w:rsidR="004E061D" w:rsidRDefault="004E061D" w:rsidP="00D874E3">
      <w:pPr>
        <w:pStyle w:val="1KGK9"/>
        <w:numPr>
          <w:ilvl w:val="0"/>
          <w:numId w:val="9"/>
        </w:numPr>
        <w:spacing w:line="348" w:lineRule="auto"/>
        <w:jc w:val="both"/>
        <w:rPr>
          <w:rFonts w:ascii="Times New Roman" w:hAnsi="Times New Roman" w:cs="Times New Roman"/>
          <w:sz w:val="28"/>
          <w:szCs w:val="28"/>
        </w:rPr>
      </w:pPr>
      <w:r>
        <w:rPr>
          <w:rFonts w:ascii="Times New Roman" w:hAnsi="Times New Roman" w:cs="Times New Roman"/>
          <w:sz w:val="28"/>
          <w:szCs w:val="28"/>
        </w:rPr>
        <w:t>ИП Копорулин.</w:t>
      </w:r>
    </w:p>
    <w:p w:rsidR="004E061D" w:rsidRDefault="004E061D"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предприятия производят двери из массива сосны, и работают в основном на оптовых покупателей. Индивидуальные заказы исполняются долго – от 1 месяца до 45 дней.</w:t>
      </w:r>
    </w:p>
    <w:p w:rsidR="004E061D" w:rsidRDefault="004E061D"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Цены на двери за последние месяцы значительно выросли, и примерно составляют 3400 руб.  за 1м</w:t>
      </w:r>
      <w:r>
        <w:rPr>
          <w:rFonts w:ascii="Times New Roman" w:hAnsi="Times New Roman" w:cs="Times New Roman"/>
          <w:sz w:val="28"/>
          <w:szCs w:val="28"/>
          <w:vertAlign w:val="superscript"/>
        </w:rPr>
        <w:t>2</w:t>
      </w:r>
      <w:r>
        <w:rPr>
          <w:rFonts w:ascii="Times New Roman" w:hAnsi="Times New Roman" w:cs="Times New Roman"/>
          <w:sz w:val="28"/>
          <w:szCs w:val="28"/>
        </w:rPr>
        <w:t>. При этом за последние 2 года заметно  снизилось качество продукции, выпускаемой данными предприятиями. Во многом это связано с тем, что квалифицированные рабочие уезжают на заработки в г. Екатеринбург и г. Березовский.</w:t>
      </w:r>
    </w:p>
    <w:p w:rsidR="004E061D" w:rsidRDefault="004E061D"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Уровень сервиса также низок, нередки нарекания на качество установки дверей</w:t>
      </w:r>
      <w:r w:rsidR="006A7034">
        <w:rPr>
          <w:rFonts w:ascii="Times New Roman" w:hAnsi="Times New Roman" w:cs="Times New Roman"/>
          <w:sz w:val="28"/>
          <w:szCs w:val="28"/>
        </w:rPr>
        <w:t xml:space="preserve"> (что опять же связано с нехваткой квалифицированных кадров)</w:t>
      </w:r>
      <w:r>
        <w:rPr>
          <w:rFonts w:ascii="Times New Roman" w:hAnsi="Times New Roman" w:cs="Times New Roman"/>
          <w:sz w:val="28"/>
          <w:szCs w:val="28"/>
        </w:rPr>
        <w:t>.</w:t>
      </w:r>
    </w:p>
    <w:p w:rsidR="006A7034" w:rsidRDefault="006A7034"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У крупнейшего деревообрабатывающего предприятия района  - фирмы «Зенит» -  в конце 200</w:t>
      </w:r>
      <w:r w:rsidR="00F443B0">
        <w:rPr>
          <w:rFonts w:ascii="Times New Roman" w:hAnsi="Times New Roman" w:cs="Times New Roman"/>
          <w:sz w:val="28"/>
          <w:szCs w:val="28"/>
        </w:rPr>
        <w:t>9</w:t>
      </w:r>
      <w:r>
        <w:rPr>
          <w:rFonts w:ascii="Times New Roman" w:hAnsi="Times New Roman" w:cs="Times New Roman"/>
          <w:sz w:val="28"/>
          <w:szCs w:val="28"/>
        </w:rPr>
        <w:t xml:space="preserve"> года  сменился владелец, и пока предприятие в полную силу не работает. Наблюдается большой отток кадров, особенно рабочих.</w:t>
      </w:r>
      <w:r w:rsidR="00233338">
        <w:rPr>
          <w:rFonts w:ascii="Times New Roman" w:hAnsi="Times New Roman" w:cs="Times New Roman"/>
          <w:sz w:val="28"/>
          <w:szCs w:val="28"/>
        </w:rPr>
        <w:t xml:space="preserve"> Если ранее работники предприятия могли под заработную плату выписать продукцию (в том числе двери) со скидкой (что в немалой степени способствовало популярности дверей, производимых в «Зените», так как сотрудники выписывали двери для  всех родственников знакомых), то сейчас такая практика прекращена. </w:t>
      </w:r>
    </w:p>
    <w:p w:rsidR="006A7034" w:rsidRDefault="001555C4"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Вообще говоря, двери из массива сосны, популярные еще несколько лет назад в городе явно утратили свои лидирующие позиции. Заказывать их стало и невыгодно (для экономных покупателей), и немодно (для тех, кто хочет иметь </w:t>
      </w:r>
      <w:r w:rsidR="004E0DE7">
        <w:rPr>
          <w:rFonts w:ascii="Times New Roman" w:hAnsi="Times New Roman" w:cs="Times New Roman"/>
          <w:sz w:val="28"/>
          <w:szCs w:val="28"/>
        </w:rPr>
        <w:t>стильный</w:t>
      </w:r>
      <w:r>
        <w:rPr>
          <w:rFonts w:ascii="Times New Roman" w:hAnsi="Times New Roman" w:cs="Times New Roman"/>
          <w:sz w:val="28"/>
          <w:szCs w:val="28"/>
        </w:rPr>
        <w:t xml:space="preserve"> дизайн – из указанных предприятий только ИП Копорулин изготавливает двери по индивидуальным проектам</w:t>
      </w:r>
      <w:r w:rsidR="004E0DE7">
        <w:rPr>
          <w:rFonts w:ascii="Times New Roman" w:hAnsi="Times New Roman" w:cs="Times New Roman"/>
          <w:sz w:val="28"/>
          <w:szCs w:val="28"/>
        </w:rPr>
        <w:t>, остальные предприятия далеки от современных интерьерных тенденций</w:t>
      </w:r>
      <w:r>
        <w:rPr>
          <w:rFonts w:ascii="Times New Roman" w:hAnsi="Times New Roman" w:cs="Times New Roman"/>
          <w:sz w:val="28"/>
          <w:szCs w:val="28"/>
        </w:rPr>
        <w:t>).</w:t>
      </w:r>
    </w:p>
    <w:p w:rsidR="004E061D" w:rsidRDefault="004E061D"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реальную конкуренцию производители дверей из массива сосны составить не могут, особенно в связи с долгим сроком исполнения заказов.</w:t>
      </w:r>
    </w:p>
    <w:p w:rsidR="001B37A2" w:rsidRPr="001B37A2" w:rsidRDefault="001B37A2"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p>
    <w:p w:rsidR="007A422E" w:rsidRDefault="00A45C08" w:rsidP="001B37A2">
      <w:pPr>
        <w:pStyle w:val="3"/>
        <w:numPr>
          <w:ilvl w:val="2"/>
          <w:numId w:val="39"/>
        </w:numPr>
      </w:pPr>
      <w:bookmarkStart w:id="27" w:name="_Toc168357980"/>
      <w:r>
        <w:t xml:space="preserve">Выбор </w:t>
      </w:r>
      <w:r w:rsidR="00BE7CA1">
        <w:t>новых направлений деятельности предприятия</w:t>
      </w:r>
      <w:bookmarkEnd w:id="27"/>
    </w:p>
    <w:p w:rsidR="00F328CF" w:rsidRDefault="00F328CF" w:rsidP="00D874E3">
      <w:pPr>
        <w:pStyle w:val="1KGK9"/>
        <w:spacing w:line="348" w:lineRule="auto"/>
        <w:ind w:firstLine="709"/>
        <w:jc w:val="both"/>
        <w:rPr>
          <w:rFonts w:ascii="Times New Roman" w:hAnsi="Times New Roman" w:cs="Times New Roman"/>
          <w:sz w:val="28"/>
          <w:szCs w:val="28"/>
        </w:rPr>
      </w:pPr>
      <w:r w:rsidRPr="00F328CF">
        <w:rPr>
          <w:rFonts w:ascii="Times New Roman" w:hAnsi="Times New Roman" w:cs="Times New Roman"/>
          <w:sz w:val="28"/>
          <w:szCs w:val="28"/>
        </w:rPr>
        <w:t>При интервьюировании покупателям магазина задавался вопрос, какие товары для ремонт</w:t>
      </w:r>
      <w:r>
        <w:rPr>
          <w:rFonts w:ascii="Times New Roman" w:hAnsi="Times New Roman" w:cs="Times New Roman"/>
          <w:sz w:val="28"/>
          <w:szCs w:val="28"/>
        </w:rPr>
        <w:t>а они хотели бы увидеть представленными в магазине.</w:t>
      </w:r>
    </w:p>
    <w:p w:rsidR="00F328CF" w:rsidRDefault="00A45C08"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Ответы распределились следующим образом</w:t>
      </w:r>
    </w:p>
    <w:p w:rsidR="00A45C08" w:rsidRPr="006C5CC4" w:rsidRDefault="006C5CC4"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 xml:space="preserve">Пластиковые окна </w:t>
      </w:r>
      <w:r w:rsidR="00A45C08">
        <w:rPr>
          <w:rFonts w:ascii="Times New Roman" w:hAnsi="Times New Roman" w:cs="Times New Roman"/>
          <w:sz w:val="28"/>
          <w:szCs w:val="28"/>
        </w:rPr>
        <w:t xml:space="preserve"> </w:t>
      </w:r>
      <w:r w:rsidR="00DC51C9">
        <w:rPr>
          <w:rFonts w:ascii="Times New Roman" w:hAnsi="Times New Roman" w:cs="Times New Roman"/>
          <w:sz w:val="28"/>
          <w:szCs w:val="28"/>
        </w:rPr>
        <w:t>–</w:t>
      </w:r>
      <w:r w:rsidR="00A45C08">
        <w:rPr>
          <w:rFonts w:ascii="Times New Roman" w:hAnsi="Times New Roman" w:cs="Times New Roman"/>
          <w:sz w:val="28"/>
          <w:szCs w:val="28"/>
        </w:rPr>
        <w:t xml:space="preserve"> </w:t>
      </w:r>
      <w:r w:rsidR="00DC51C9">
        <w:rPr>
          <w:rFonts w:ascii="Times New Roman" w:hAnsi="Times New Roman" w:cs="Times New Roman"/>
          <w:sz w:val="28"/>
          <w:szCs w:val="28"/>
        </w:rPr>
        <w:t>12 чел. (44,44%);</w:t>
      </w:r>
    </w:p>
    <w:p w:rsidR="00BE7CA1" w:rsidRDefault="00BE7CA1"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Пластиковые и МДФ панели – 5 чел. (18,52%);</w:t>
      </w:r>
    </w:p>
    <w:p w:rsidR="006C5CC4" w:rsidRDefault="006C5CC4"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Подвесные потолки</w:t>
      </w:r>
      <w:r w:rsidR="00BE7CA1">
        <w:rPr>
          <w:rFonts w:ascii="Times New Roman" w:hAnsi="Times New Roman" w:cs="Times New Roman"/>
          <w:sz w:val="28"/>
          <w:szCs w:val="28"/>
        </w:rPr>
        <w:t>, натяжные потолки – 3 чел. (11,11%)ж</w:t>
      </w:r>
    </w:p>
    <w:p w:rsidR="00BE7CA1" w:rsidRDefault="00BE7CA1"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ГКЛ, ГВЛ – 2 чел (7,41%)ж</w:t>
      </w:r>
    </w:p>
    <w:p w:rsidR="00BE7CA1" w:rsidRDefault="00BE7CA1"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Обои, декоративная штукатурка – 1 чел. (3,7%)</w:t>
      </w:r>
    </w:p>
    <w:p w:rsidR="00BE7CA1" w:rsidRDefault="00BE7CA1"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Затрудняюсь с ответом – 4 чел. (14,8%).</w:t>
      </w:r>
    </w:p>
    <w:p w:rsidR="00DC51C9" w:rsidRDefault="00BE7CA1"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пластиковые окна – тот товар, который почти половина покупателей хотела бы видеть представленным</w:t>
      </w:r>
      <w:r w:rsidRPr="00BE7CA1">
        <w:rPr>
          <w:rFonts w:ascii="Times New Roman" w:hAnsi="Times New Roman" w:cs="Times New Roman"/>
          <w:sz w:val="28"/>
          <w:szCs w:val="28"/>
        </w:rPr>
        <w:t xml:space="preserve"> </w:t>
      </w:r>
      <w:r>
        <w:rPr>
          <w:rFonts w:ascii="Times New Roman" w:hAnsi="Times New Roman" w:cs="Times New Roman"/>
          <w:sz w:val="28"/>
          <w:szCs w:val="28"/>
        </w:rPr>
        <w:t>в магазине.</w:t>
      </w:r>
    </w:p>
    <w:p w:rsidR="0018080C" w:rsidRDefault="0018080C"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Рынок пластиковых окон – быстрорастущий рынок, в  ближайшие годы его рост в регионе оценивается экспертами в 30% в год</w:t>
      </w:r>
      <w:r w:rsidR="00721774">
        <w:rPr>
          <w:rFonts w:ascii="Times New Roman" w:hAnsi="Times New Roman" w:cs="Times New Roman"/>
          <w:sz w:val="28"/>
          <w:szCs w:val="28"/>
        </w:rPr>
        <w:t xml:space="preserve"> </w:t>
      </w:r>
      <w:r w:rsidR="00721774" w:rsidRPr="00721774">
        <w:rPr>
          <w:rFonts w:ascii="Times New Roman" w:hAnsi="Times New Roman" w:cs="Times New Roman"/>
          <w:sz w:val="28"/>
          <w:szCs w:val="28"/>
        </w:rPr>
        <w:t>[6]</w:t>
      </w:r>
      <w:r>
        <w:rPr>
          <w:rFonts w:ascii="Times New Roman" w:hAnsi="Times New Roman" w:cs="Times New Roman"/>
          <w:sz w:val="28"/>
          <w:szCs w:val="28"/>
        </w:rPr>
        <w:t>.</w:t>
      </w:r>
    </w:p>
    <w:p w:rsidR="00C0126B" w:rsidRDefault="00C0126B"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Основная возрастная категория покупателей пластиковых окон – 30-</w:t>
      </w:r>
      <w:r w:rsidR="009E0131">
        <w:rPr>
          <w:rFonts w:ascii="Times New Roman" w:hAnsi="Times New Roman" w:cs="Times New Roman"/>
          <w:sz w:val="28"/>
          <w:szCs w:val="28"/>
        </w:rPr>
        <w:t>40 лет, причем целевая аудитория будет молодеть (в том числе за счет программ ипотечного кредитования, рассчитанными исключительно на молодую аудиторию). Т</w:t>
      </w:r>
      <w:r>
        <w:rPr>
          <w:rFonts w:ascii="Times New Roman" w:hAnsi="Times New Roman" w:cs="Times New Roman"/>
          <w:sz w:val="28"/>
          <w:szCs w:val="28"/>
        </w:rPr>
        <w:t xml:space="preserve">о есть </w:t>
      </w:r>
      <w:r w:rsidR="009E0131">
        <w:rPr>
          <w:rFonts w:ascii="Times New Roman" w:hAnsi="Times New Roman" w:cs="Times New Roman"/>
          <w:sz w:val="28"/>
          <w:szCs w:val="28"/>
        </w:rPr>
        <w:t xml:space="preserve">можно сделать вывод, что это </w:t>
      </w:r>
      <w:r>
        <w:rPr>
          <w:rFonts w:ascii="Times New Roman" w:hAnsi="Times New Roman" w:cs="Times New Roman"/>
          <w:sz w:val="28"/>
          <w:szCs w:val="28"/>
        </w:rPr>
        <w:t>та же категория, которая является целевым сегментом для существующего магазина.</w:t>
      </w:r>
    </w:p>
    <w:p w:rsidR="009E0131" w:rsidRDefault="009E0131"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факторов принятия решений при покупке пластиковых окон показывает, что вторым после цены является фактор «рекомендации знакомых», что вполне согласуется с </w:t>
      </w:r>
      <w:r w:rsidR="008E0C9A">
        <w:rPr>
          <w:rFonts w:ascii="Times New Roman" w:hAnsi="Times New Roman" w:cs="Times New Roman"/>
          <w:sz w:val="28"/>
          <w:szCs w:val="28"/>
        </w:rPr>
        <w:t>имеющейся</w:t>
      </w:r>
      <w:r>
        <w:rPr>
          <w:rFonts w:ascii="Times New Roman" w:hAnsi="Times New Roman" w:cs="Times New Roman"/>
          <w:sz w:val="28"/>
          <w:szCs w:val="28"/>
        </w:rPr>
        <w:t xml:space="preserve"> статистикой получения информации о магазине для покупателей «Двери +».</w:t>
      </w:r>
    </w:p>
    <w:p w:rsidR="009E0131" w:rsidRDefault="009E0131"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Примерно такой же рейтинг среди факторов имеют потребительские характеристики, так как в настоящее время у потребителей  пластиковых окон имеется некоторая статистика     по качеству данного продукта (особенно в местных климатических условиях).</w:t>
      </w:r>
    </w:p>
    <w:p w:rsidR="00BE7CA1" w:rsidRDefault="00BE7CA1"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рынке пластиковых окон  Режевского </w:t>
      </w:r>
      <w:r w:rsidR="00055959">
        <w:rPr>
          <w:rFonts w:ascii="Times New Roman" w:hAnsi="Times New Roman" w:cs="Times New Roman"/>
          <w:sz w:val="28"/>
          <w:szCs w:val="28"/>
        </w:rPr>
        <w:t>городского округа работают следующие фирмы:</w:t>
      </w:r>
    </w:p>
    <w:p w:rsidR="00055959" w:rsidRDefault="00055959"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ООО «Фирма «Свет»</w:t>
      </w:r>
      <w:r w:rsidR="00E53B3C">
        <w:rPr>
          <w:rFonts w:ascii="Times New Roman" w:hAnsi="Times New Roman" w:cs="Times New Roman"/>
          <w:sz w:val="28"/>
          <w:szCs w:val="28"/>
        </w:rPr>
        <w:t xml:space="preserve"> (ул. Красноармейская, 6);</w:t>
      </w:r>
    </w:p>
    <w:p w:rsidR="00055959" w:rsidRDefault="00055959"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ООО «Светлый дом»</w:t>
      </w:r>
      <w:r w:rsidR="00E53B3C">
        <w:rPr>
          <w:rFonts w:ascii="Times New Roman" w:hAnsi="Times New Roman" w:cs="Times New Roman"/>
          <w:sz w:val="28"/>
          <w:szCs w:val="28"/>
        </w:rPr>
        <w:t xml:space="preserve"> (ул. Пушкина, 3)</w:t>
      </w:r>
      <w:r>
        <w:rPr>
          <w:rFonts w:ascii="Times New Roman" w:hAnsi="Times New Roman" w:cs="Times New Roman"/>
          <w:sz w:val="28"/>
          <w:szCs w:val="28"/>
        </w:rPr>
        <w:t>;</w:t>
      </w:r>
    </w:p>
    <w:p w:rsidR="00055959" w:rsidRDefault="00055959"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Магазин «Товары для дома» (ИП Склюев)</w:t>
      </w:r>
      <w:r w:rsidR="00E53B3C">
        <w:rPr>
          <w:rFonts w:ascii="Times New Roman" w:hAnsi="Times New Roman" w:cs="Times New Roman"/>
          <w:sz w:val="28"/>
          <w:szCs w:val="28"/>
        </w:rPr>
        <w:t xml:space="preserve"> (ул. Бажова, 17)</w:t>
      </w:r>
      <w:r>
        <w:rPr>
          <w:rFonts w:ascii="Times New Roman" w:hAnsi="Times New Roman" w:cs="Times New Roman"/>
          <w:sz w:val="28"/>
          <w:szCs w:val="28"/>
        </w:rPr>
        <w:t>;</w:t>
      </w:r>
    </w:p>
    <w:p w:rsidR="00055959" w:rsidRDefault="00055959"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ООО «Теплый континент»</w:t>
      </w:r>
      <w:r w:rsidR="00E53B3C">
        <w:rPr>
          <w:rFonts w:ascii="Times New Roman" w:hAnsi="Times New Roman" w:cs="Times New Roman"/>
          <w:sz w:val="28"/>
          <w:szCs w:val="28"/>
        </w:rPr>
        <w:t xml:space="preserve"> (ул. Ленина, 35)</w:t>
      </w:r>
      <w:r>
        <w:rPr>
          <w:rFonts w:ascii="Times New Roman" w:hAnsi="Times New Roman" w:cs="Times New Roman"/>
          <w:sz w:val="28"/>
          <w:szCs w:val="28"/>
        </w:rPr>
        <w:t>;</w:t>
      </w:r>
    </w:p>
    <w:p w:rsidR="00055959" w:rsidRDefault="00E53B3C"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 этих фирм только «Свет» изготавливает пластиковые окна с 5-камерным стеклопакетом и производит действительно качественную их установку. Поэтому фирма пользуется заслуженным уважением среди потребителей. Остальные фирмы ориентируются  на </w:t>
      </w:r>
      <w:r>
        <w:rPr>
          <w:rFonts w:ascii="Times New Roman" w:hAnsi="Times New Roman" w:cs="Times New Roman"/>
          <w:sz w:val="28"/>
          <w:szCs w:val="28"/>
          <w:lang w:val="en-US"/>
        </w:rPr>
        <w:t>low</w:t>
      </w:r>
      <w:r w:rsidRPr="00E53B3C">
        <w:rPr>
          <w:rFonts w:ascii="Times New Roman" w:hAnsi="Times New Roman" w:cs="Times New Roman"/>
          <w:sz w:val="28"/>
          <w:szCs w:val="28"/>
        </w:rPr>
        <w:t>-</w:t>
      </w:r>
      <w:r>
        <w:rPr>
          <w:rFonts w:ascii="Times New Roman" w:hAnsi="Times New Roman" w:cs="Times New Roman"/>
          <w:sz w:val="28"/>
          <w:szCs w:val="28"/>
          <w:lang w:val="en-US"/>
        </w:rPr>
        <w:t>end</w:t>
      </w:r>
      <w:r>
        <w:rPr>
          <w:rFonts w:ascii="Times New Roman" w:hAnsi="Times New Roman" w:cs="Times New Roman"/>
          <w:sz w:val="28"/>
          <w:szCs w:val="28"/>
        </w:rPr>
        <w:t xml:space="preserve"> класс</w:t>
      </w:r>
      <w:r w:rsidR="0018080C">
        <w:rPr>
          <w:rFonts w:ascii="Times New Roman" w:hAnsi="Times New Roman" w:cs="Times New Roman"/>
          <w:sz w:val="28"/>
          <w:szCs w:val="28"/>
        </w:rPr>
        <w:t xml:space="preserve"> пластиковых  окон, экономя и на их установке, что неизбежно приводит к рекламациям</w:t>
      </w:r>
      <w:r>
        <w:rPr>
          <w:rFonts w:ascii="Times New Roman" w:hAnsi="Times New Roman" w:cs="Times New Roman"/>
          <w:sz w:val="28"/>
          <w:szCs w:val="28"/>
        </w:rPr>
        <w:t>.</w:t>
      </w:r>
      <w:r w:rsidR="0018080C">
        <w:rPr>
          <w:rFonts w:ascii="Times New Roman" w:hAnsi="Times New Roman" w:cs="Times New Roman"/>
          <w:sz w:val="28"/>
          <w:szCs w:val="28"/>
        </w:rPr>
        <w:t xml:space="preserve"> Зимой 200</w:t>
      </w:r>
      <w:r w:rsidR="00023957">
        <w:rPr>
          <w:rFonts w:ascii="Times New Roman" w:hAnsi="Times New Roman" w:cs="Times New Roman"/>
          <w:sz w:val="28"/>
          <w:szCs w:val="28"/>
        </w:rPr>
        <w:t>8</w:t>
      </w:r>
      <w:r w:rsidR="0018080C">
        <w:rPr>
          <w:rFonts w:ascii="Times New Roman" w:hAnsi="Times New Roman" w:cs="Times New Roman"/>
          <w:sz w:val="28"/>
          <w:szCs w:val="28"/>
        </w:rPr>
        <w:t xml:space="preserve"> года, в 40-градусные морозы, пластиковые окна данных фирм значительно «подпортили» свою репутацию. </w:t>
      </w:r>
    </w:p>
    <w:p w:rsidR="0018080C" w:rsidRDefault="0018080C"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Срок изготовления окон – 10-12 дней.</w:t>
      </w:r>
    </w:p>
    <w:p w:rsidR="00E53B3C" w:rsidRDefault="00E53B3C"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Деревянные окна евростандарта выпускают </w:t>
      </w:r>
    </w:p>
    <w:p w:rsidR="00E53B3C" w:rsidRDefault="00E53B3C"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Фирма «Зенит» (ул. Курская, 12);</w:t>
      </w:r>
    </w:p>
    <w:p w:rsidR="00E53B3C" w:rsidRDefault="00E53B3C" w:rsidP="00D874E3">
      <w:pPr>
        <w:pStyle w:val="1KGK9"/>
        <w:numPr>
          <w:ilvl w:val="0"/>
          <w:numId w:val="26"/>
        </w:numPr>
        <w:spacing w:line="348" w:lineRule="auto"/>
        <w:jc w:val="both"/>
        <w:rPr>
          <w:rFonts w:ascii="Times New Roman" w:hAnsi="Times New Roman" w:cs="Times New Roman"/>
          <w:sz w:val="28"/>
          <w:szCs w:val="28"/>
        </w:rPr>
      </w:pPr>
      <w:r>
        <w:rPr>
          <w:rFonts w:ascii="Times New Roman" w:hAnsi="Times New Roman" w:cs="Times New Roman"/>
          <w:sz w:val="28"/>
          <w:szCs w:val="28"/>
        </w:rPr>
        <w:t>ООО «Завод оконных конструкций «Монолит»</w:t>
      </w:r>
      <w:r w:rsidR="0018080C">
        <w:rPr>
          <w:rFonts w:ascii="Times New Roman" w:hAnsi="Times New Roman" w:cs="Times New Roman"/>
          <w:sz w:val="28"/>
          <w:szCs w:val="28"/>
        </w:rPr>
        <w:t xml:space="preserve"> </w:t>
      </w:r>
      <w:r>
        <w:rPr>
          <w:rFonts w:ascii="Times New Roman" w:hAnsi="Times New Roman" w:cs="Times New Roman"/>
          <w:sz w:val="28"/>
          <w:szCs w:val="28"/>
        </w:rPr>
        <w:t>(ул. Красноармейская, 8).</w:t>
      </w:r>
    </w:p>
    <w:p w:rsidR="0018080C" w:rsidRDefault="0018080C"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фирмы ориентируются в первую очередь на корпоративный сектор, вследствие чего срок изготовления окон для частных заказчиков достаточно велик – от 2 недель. Кроме того, как уже упоминалось, в фирме «Зенит»</w:t>
      </w:r>
      <w:r w:rsidR="00C0126B">
        <w:rPr>
          <w:rFonts w:ascii="Times New Roman" w:hAnsi="Times New Roman" w:cs="Times New Roman"/>
          <w:sz w:val="28"/>
          <w:szCs w:val="28"/>
        </w:rPr>
        <w:t xml:space="preserve"> в настоящее время происходя</w:t>
      </w:r>
      <w:r>
        <w:rPr>
          <w:rFonts w:ascii="Times New Roman" w:hAnsi="Times New Roman" w:cs="Times New Roman"/>
          <w:sz w:val="28"/>
          <w:szCs w:val="28"/>
        </w:rPr>
        <w:t>т</w:t>
      </w:r>
      <w:r w:rsidR="00C0126B">
        <w:rPr>
          <w:rFonts w:ascii="Times New Roman" w:hAnsi="Times New Roman" w:cs="Times New Roman"/>
          <w:sz w:val="28"/>
          <w:szCs w:val="28"/>
        </w:rPr>
        <w:t xml:space="preserve"> кадровые перестановки, сокращение персонала предприятия, что несомненно повлияло на качество производства продукции и ее установки. </w:t>
      </w:r>
      <w:r>
        <w:rPr>
          <w:rFonts w:ascii="Times New Roman" w:hAnsi="Times New Roman" w:cs="Times New Roman"/>
          <w:sz w:val="28"/>
          <w:szCs w:val="28"/>
        </w:rPr>
        <w:t xml:space="preserve"> </w:t>
      </w:r>
    </w:p>
    <w:p w:rsidR="00C0126B" w:rsidRDefault="00C0126B"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указанные предприятия работают под своим именем, без узнаваемого бренда – что называется </w:t>
      </w:r>
      <w:r>
        <w:rPr>
          <w:rFonts w:ascii="Times New Roman" w:hAnsi="Times New Roman" w:cs="Times New Roman"/>
          <w:sz w:val="28"/>
          <w:szCs w:val="28"/>
          <w:lang w:val="en-US"/>
        </w:rPr>
        <w:t>no</w:t>
      </w:r>
      <w:r w:rsidRPr="00C0126B">
        <w:rPr>
          <w:rFonts w:ascii="Times New Roman" w:hAnsi="Times New Roman" w:cs="Times New Roman"/>
          <w:sz w:val="28"/>
          <w:szCs w:val="28"/>
        </w:rPr>
        <w:t>-</w:t>
      </w:r>
      <w:r>
        <w:rPr>
          <w:rFonts w:ascii="Times New Roman" w:hAnsi="Times New Roman" w:cs="Times New Roman"/>
          <w:sz w:val="28"/>
          <w:szCs w:val="28"/>
          <w:lang w:val="en-US"/>
        </w:rPr>
        <w:t>name</w:t>
      </w:r>
      <w:r w:rsidRPr="00C0126B">
        <w:rPr>
          <w:rFonts w:ascii="Times New Roman" w:hAnsi="Times New Roman" w:cs="Times New Roman"/>
          <w:sz w:val="28"/>
          <w:szCs w:val="28"/>
        </w:rPr>
        <w:t>.</w:t>
      </w:r>
      <w:r>
        <w:rPr>
          <w:rFonts w:ascii="Times New Roman" w:hAnsi="Times New Roman" w:cs="Times New Roman"/>
          <w:sz w:val="28"/>
          <w:szCs w:val="28"/>
        </w:rPr>
        <w:t xml:space="preserve"> На региональном рынке такого бренда и не существует. По мнению аналитиков, в ближайшие </w:t>
      </w:r>
      <w:r w:rsidRPr="00C0126B">
        <w:rPr>
          <w:rFonts w:ascii="Times New Roman" w:hAnsi="Times New Roman" w:cs="Times New Roman"/>
          <w:sz w:val="28"/>
          <w:szCs w:val="28"/>
        </w:rPr>
        <w:t xml:space="preserve">2-3 </w:t>
      </w:r>
      <w:r>
        <w:rPr>
          <w:rFonts w:ascii="Times New Roman" w:hAnsi="Times New Roman" w:cs="Times New Roman"/>
          <w:sz w:val="28"/>
          <w:szCs w:val="28"/>
        </w:rPr>
        <w:t>года брендирование потребительского рынка пластиковых окон неизбежно, как это произошло на продуктовом рынке, рынке бытовой электроники и любых других развитых конкурентных рынках.</w:t>
      </w:r>
    </w:p>
    <w:p w:rsidR="009E0131" w:rsidRDefault="00C0126B"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r w:rsidR="00CC14D3">
        <w:rPr>
          <w:rFonts w:ascii="Times New Roman" w:hAnsi="Times New Roman" w:cs="Times New Roman"/>
          <w:sz w:val="28"/>
          <w:szCs w:val="28"/>
        </w:rPr>
        <w:t>2009 году</w:t>
      </w:r>
      <w:r>
        <w:rPr>
          <w:rFonts w:ascii="Times New Roman" w:hAnsi="Times New Roman" w:cs="Times New Roman"/>
          <w:sz w:val="28"/>
          <w:szCs w:val="28"/>
        </w:rPr>
        <w:t xml:space="preserve"> на региональн</w:t>
      </w:r>
      <w:r w:rsidR="00CC14D3">
        <w:rPr>
          <w:rFonts w:ascii="Times New Roman" w:hAnsi="Times New Roman" w:cs="Times New Roman"/>
          <w:sz w:val="28"/>
          <w:szCs w:val="28"/>
        </w:rPr>
        <w:t>ом</w:t>
      </w:r>
      <w:r>
        <w:rPr>
          <w:rFonts w:ascii="Times New Roman" w:hAnsi="Times New Roman" w:cs="Times New Roman"/>
          <w:sz w:val="28"/>
          <w:szCs w:val="28"/>
        </w:rPr>
        <w:t xml:space="preserve"> рын</w:t>
      </w:r>
      <w:r w:rsidR="00CC14D3">
        <w:rPr>
          <w:rFonts w:ascii="Times New Roman" w:hAnsi="Times New Roman" w:cs="Times New Roman"/>
          <w:sz w:val="28"/>
          <w:szCs w:val="28"/>
        </w:rPr>
        <w:t>ке</w:t>
      </w:r>
      <w:r>
        <w:rPr>
          <w:rFonts w:ascii="Times New Roman" w:hAnsi="Times New Roman" w:cs="Times New Roman"/>
          <w:sz w:val="28"/>
          <w:szCs w:val="28"/>
        </w:rPr>
        <w:t xml:space="preserve"> с новым брендом </w:t>
      </w:r>
      <w:r w:rsidRPr="00C0126B">
        <w:rPr>
          <w:rFonts w:ascii="Times New Roman" w:hAnsi="Times New Roman" w:cs="Times New Roman"/>
          <w:sz w:val="28"/>
          <w:szCs w:val="28"/>
        </w:rPr>
        <w:t>(</w:t>
      </w:r>
      <w:r>
        <w:rPr>
          <w:rFonts w:ascii="Times New Roman" w:hAnsi="Times New Roman" w:cs="Times New Roman"/>
          <w:sz w:val="28"/>
          <w:szCs w:val="28"/>
          <w:lang w:val="en-US"/>
        </w:rPr>
        <w:t>WOW</w:t>
      </w:r>
      <w:r w:rsidRPr="00C0126B">
        <w:rPr>
          <w:rFonts w:ascii="Times New Roman" w:hAnsi="Times New Roman" w:cs="Times New Roman"/>
          <w:sz w:val="28"/>
          <w:szCs w:val="28"/>
        </w:rPr>
        <w:t>-</w:t>
      </w:r>
      <w:r>
        <w:rPr>
          <w:rFonts w:ascii="Times New Roman" w:hAnsi="Times New Roman" w:cs="Times New Roman"/>
          <w:sz w:val="28"/>
          <w:szCs w:val="28"/>
          <w:lang w:val="en-US"/>
        </w:rPr>
        <w:t>MOM</w:t>
      </w:r>
      <w:r w:rsidR="00D874E3">
        <w:rPr>
          <w:rFonts w:ascii="Times New Roman" w:hAnsi="Times New Roman" w:cs="Times New Roman"/>
          <w:sz w:val="28"/>
          <w:szCs w:val="28"/>
        </w:rPr>
        <w:t xml:space="preserve">: </w:t>
      </w:r>
      <w:r w:rsidR="00D874E3">
        <w:rPr>
          <w:rFonts w:ascii="Times New Roman" w:hAnsi="Times New Roman" w:cs="Times New Roman"/>
          <w:sz w:val="28"/>
          <w:szCs w:val="28"/>
          <w:lang w:val="en-US"/>
        </w:rPr>
        <w:t>We</w:t>
      </w:r>
      <w:r w:rsidR="00D874E3" w:rsidRPr="00D874E3">
        <w:rPr>
          <w:rFonts w:ascii="Times New Roman" w:hAnsi="Times New Roman" w:cs="Times New Roman"/>
          <w:sz w:val="28"/>
          <w:szCs w:val="28"/>
        </w:rPr>
        <w:t xml:space="preserve"> </w:t>
      </w:r>
      <w:r w:rsidR="00D874E3">
        <w:rPr>
          <w:rFonts w:ascii="Times New Roman" w:hAnsi="Times New Roman" w:cs="Times New Roman"/>
          <w:sz w:val="28"/>
          <w:szCs w:val="28"/>
          <w:lang w:val="en-US"/>
        </w:rPr>
        <w:t>Open</w:t>
      </w:r>
      <w:r w:rsidR="00D874E3" w:rsidRPr="00D874E3">
        <w:rPr>
          <w:rFonts w:ascii="Times New Roman" w:hAnsi="Times New Roman" w:cs="Times New Roman"/>
          <w:sz w:val="28"/>
          <w:szCs w:val="28"/>
        </w:rPr>
        <w:t xml:space="preserve"> </w:t>
      </w:r>
      <w:r w:rsidR="00D874E3">
        <w:rPr>
          <w:rFonts w:ascii="Times New Roman" w:hAnsi="Times New Roman" w:cs="Times New Roman"/>
          <w:sz w:val="28"/>
          <w:szCs w:val="28"/>
          <w:lang w:val="en-US"/>
        </w:rPr>
        <w:t>Windows</w:t>
      </w:r>
      <w:r w:rsidR="00D874E3" w:rsidRPr="00D874E3">
        <w:rPr>
          <w:rFonts w:ascii="Times New Roman" w:hAnsi="Times New Roman" w:cs="Times New Roman"/>
          <w:sz w:val="28"/>
          <w:szCs w:val="28"/>
        </w:rPr>
        <w:t xml:space="preserve"> </w:t>
      </w:r>
      <w:r w:rsidR="00D874E3">
        <w:rPr>
          <w:rFonts w:ascii="Times New Roman" w:hAnsi="Times New Roman" w:cs="Times New Roman"/>
          <w:sz w:val="28"/>
          <w:szCs w:val="28"/>
        </w:rPr>
        <w:t>–</w:t>
      </w:r>
      <w:r w:rsidR="00D874E3" w:rsidRPr="00D874E3">
        <w:rPr>
          <w:rFonts w:ascii="Times New Roman" w:hAnsi="Times New Roman" w:cs="Times New Roman"/>
          <w:sz w:val="28"/>
          <w:szCs w:val="28"/>
        </w:rPr>
        <w:t xml:space="preserve"> </w:t>
      </w:r>
      <w:r w:rsidR="00D874E3">
        <w:rPr>
          <w:rFonts w:ascii="Times New Roman" w:hAnsi="Times New Roman" w:cs="Times New Roman"/>
          <w:sz w:val="28"/>
          <w:szCs w:val="28"/>
        </w:rPr>
        <w:t>Мы Открываем Мир!</w:t>
      </w:r>
      <w:r w:rsidRPr="00C0126B">
        <w:rPr>
          <w:rFonts w:ascii="Times New Roman" w:hAnsi="Times New Roman" w:cs="Times New Roman"/>
          <w:sz w:val="28"/>
          <w:szCs w:val="28"/>
        </w:rPr>
        <w:t>)</w:t>
      </w:r>
      <w:r>
        <w:rPr>
          <w:rFonts w:ascii="Times New Roman" w:hAnsi="Times New Roman" w:cs="Times New Roman"/>
          <w:sz w:val="28"/>
          <w:szCs w:val="28"/>
        </w:rPr>
        <w:t xml:space="preserve"> вы</w:t>
      </w:r>
      <w:r w:rsidR="00CC14D3">
        <w:rPr>
          <w:rFonts w:ascii="Times New Roman" w:hAnsi="Times New Roman" w:cs="Times New Roman"/>
          <w:sz w:val="28"/>
          <w:szCs w:val="28"/>
        </w:rPr>
        <w:t>шла</w:t>
      </w:r>
      <w:r>
        <w:rPr>
          <w:rFonts w:ascii="Times New Roman" w:hAnsi="Times New Roman" w:cs="Times New Roman"/>
          <w:sz w:val="28"/>
          <w:szCs w:val="28"/>
        </w:rPr>
        <w:t xml:space="preserve"> фирма   «Спецремстрой» (Екатеринбург), известный региональный производитель пластиковых окон высокого качества.  </w:t>
      </w:r>
    </w:p>
    <w:p w:rsidR="009E0131" w:rsidRDefault="009E0131"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Краеугольным камнем проекта является продвижение услуги по выбору качественных (5-камерные, </w:t>
      </w:r>
      <w:smartTag w:uri="urn:schemas-microsoft-com:office:smarttags" w:element="metricconverter">
        <w:smartTagPr>
          <w:attr w:name="ProductID" w:val="70 мм"/>
        </w:smartTagPr>
        <w:r>
          <w:rPr>
            <w:rFonts w:ascii="Times New Roman" w:hAnsi="Times New Roman" w:cs="Times New Roman"/>
            <w:sz w:val="28"/>
            <w:szCs w:val="28"/>
          </w:rPr>
          <w:t>70 мм</w:t>
        </w:r>
      </w:smartTag>
      <w:r>
        <w:rPr>
          <w:rFonts w:ascii="Times New Roman" w:hAnsi="Times New Roman" w:cs="Times New Roman"/>
          <w:sz w:val="28"/>
          <w:szCs w:val="28"/>
        </w:rPr>
        <w:t>)</w:t>
      </w:r>
      <w:r w:rsidRPr="009E0131">
        <w:rPr>
          <w:rFonts w:ascii="Times New Roman" w:hAnsi="Times New Roman" w:cs="Times New Roman"/>
          <w:sz w:val="28"/>
          <w:szCs w:val="28"/>
        </w:rPr>
        <w:t xml:space="preserve"> </w:t>
      </w:r>
      <w:r>
        <w:rPr>
          <w:rFonts w:ascii="Times New Roman" w:hAnsi="Times New Roman" w:cs="Times New Roman"/>
          <w:sz w:val="28"/>
          <w:szCs w:val="28"/>
        </w:rPr>
        <w:t>окон, их установке и обслуживанию, гарантии и всего набора дополнительных сервисов.</w:t>
      </w:r>
      <w:r w:rsidR="00D874E3">
        <w:rPr>
          <w:rFonts w:ascii="Times New Roman" w:hAnsi="Times New Roman" w:cs="Times New Roman"/>
          <w:sz w:val="28"/>
          <w:szCs w:val="28"/>
        </w:rPr>
        <w:t xml:space="preserve"> Ранее данный набор продукта и услуг был передовым и относился к классу «премиум», а сейчас становится де-факто и де-юре потребительским стандартом – базисным «сортом», эталоном.</w:t>
      </w:r>
    </w:p>
    <w:p w:rsidR="00055959" w:rsidRDefault="00C0126B"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w:t>
      </w:r>
      <w:r w:rsidR="009E0131">
        <w:rPr>
          <w:rFonts w:ascii="Times New Roman" w:hAnsi="Times New Roman" w:cs="Times New Roman"/>
          <w:sz w:val="28"/>
          <w:szCs w:val="28"/>
        </w:rPr>
        <w:t>фирма</w:t>
      </w:r>
      <w:r>
        <w:rPr>
          <w:rFonts w:ascii="Times New Roman" w:hAnsi="Times New Roman" w:cs="Times New Roman"/>
          <w:sz w:val="28"/>
          <w:szCs w:val="28"/>
        </w:rPr>
        <w:t xml:space="preserve"> работает с 100 дилерами. Бизнес-идея – создание региональной розничной сети магазинов под единой маркой, на основе договоров франчайзинга.</w:t>
      </w:r>
    </w:p>
    <w:p w:rsidR="009E0131" w:rsidRDefault="009E0131" w:rsidP="00D874E3">
      <w:pPr>
        <w:pStyle w:val="1KGK9"/>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Как известно, договор франчайзинга является одним из самых выгодных вариантов для начинающих игроков на конкурентном рынке (рис.7).</w:t>
      </w:r>
    </w:p>
    <w:p w:rsidR="00E72D83" w:rsidRDefault="00E72D83" w:rsidP="00E72D83">
      <w:pPr>
        <w:rPr>
          <w:noProof/>
        </w:rPr>
      </w:pPr>
    </w:p>
    <w:p w:rsidR="006C5CC4" w:rsidRDefault="004A3961" w:rsidP="007D0299">
      <w:pPr>
        <w:pStyle w:val="1KGK9"/>
        <w:spacing w:line="360" w:lineRule="auto"/>
        <w:ind w:firstLine="142"/>
        <w:jc w:val="both"/>
        <w:rPr>
          <w:rFonts w:ascii="Times New Roman" w:hAnsi="Times New Roman" w:cs="Times New Roman"/>
          <w:sz w:val="28"/>
          <w:szCs w:val="28"/>
        </w:rPr>
      </w:pPr>
      <w:r>
        <w:rPr>
          <w:rFonts w:ascii="Times New Roman" w:hAnsi="Times New Roman" w:cs="Times New Roman"/>
          <w:noProof/>
          <w:sz w:val="28"/>
          <w:szCs w:val="28"/>
        </w:rPr>
        <w:pict>
          <v:shape id="Диаграмма 1" o:spid="_x0000_i1027" type="#_x0000_t75" style="width:484.5pt;height:30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">
            <v:imagedata r:id="rId12" o:title="" cropbottom="-68f" cropright="-20f"/>
            <o:lock v:ext="edit" aspectratio="f"/>
          </v:shape>
        </w:pict>
      </w:r>
    </w:p>
    <w:p w:rsidR="009E380A" w:rsidRDefault="006C5CC4" w:rsidP="009E380A">
      <w:pPr>
        <w:pStyle w:val="1KGK9"/>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Рисунок 7 -</w:t>
      </w:r>
      <w:r w:rsidR="009E380A" w:rsidRPr="009E380A">
        <w:rPr>
          <w:rFonts w:ascii="Times New Roman" w:hAnsi="Times New Roman" w:cs="Times New Roman"/>
          <w:sz w:val="28"/>
          <w:szCs w:val="28"/>
        </w:rPr>
        <w:t xml:space="preserve"> Сра</w:t>
      </w:r>
      <w:r w:rsidR="005C1BA9">
        <w:rPr>
          <w:rFonts w:ascii="Times New Roman" w:hAnsi="Times New Roman" w:cs="Times New Roman"/>
          <w:sz w:val="28"/>
          <w:szCs w:val="28"/>
        </w:rPr>
        <w:t>в</w:t>
      </w:r>
      <w:r w:rsidR="009E380A" w:rsidRPr="009E380A">
        <w:rPr>
          <w:rFonts w:ascii="Times New Roman" w:hAnsi="Times New Roman" w:cs="Times New Roman"/>
          <w:sz w:val="28"/>
          <w:szCs w:val="28"/>
        </w:rPr>
        <w:t>нительные данные выживаемости фирм с франчайзингом и без него</w:t>
      </w:r>
    </w:p>
    <w:p w:rsidR="00D874E3" w:rsidRDefault="00D874E3" w:rsidP="009E380A">
      <w:pPr>
        <w:pStyle w:val="1KGK9"/>
        <w:spacing w:line="360" w:lineRule="auto"/>
        <w:ind w:firstLine="709"/>
        <w:jc w:val="both"/>
        <w:rPr>
          <w:rFonts w:ascii="Times New Roman" w:hAnsi="Times New Roman" w:cs="Times New Roman"/>
          <w:sz w:val="28"/>
          <w:szCs w:val="28"/>
        </w:rPr>
      </w:pPr>
    </w:p>
    <w:p w:rsidR="009E0131" w:rsidRDefault="00D874E3" w:rsidP="009E380A">
      <w:pPr>
        <w:pStyle w:val="1KGK9"/>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Представляется целесообразным руководству предприятия обратить внимание на данный проект.</w:t>
      </w:r>
    </w:p>
    <w:p w:rsidR="007D0299" w:rsidRPr="009E380A" w:rsidRDefault="007D0299" w:rsidP="009E380A">
      <w:pPr>
        <w:pStyle w:val="1KGK9"/>
        <w:spacing w:line="360" w:lineRule="auto"/>
        <w:ind w:firstLine="709"/>
        <w:jc w:val="both"/>
        <w:rPr>
          <w:rFonts w:ascii="Times New Roman" w:hAnsi="Times New Roman" w:cs="Times New Roman"/>
          <w:sz w:val="28"/>
          <w:szCs w:val="28"/>
        </w:rPr>
      </w:pPr>
    </w:p>
    <w:p w:rsidR="00711947" w:rsidRDefault="00711947" w:rsidP="00711947">
      <w:pPr>
        <w:pStyle w:val="3"/>
        <w:numPr>
          <w:ilvl w:val="2"/>
          <w:numId w:val="4"/>
        </w:numPr>
      </w:pPr>
      <w:bookmarkStart w:id="28" w:name="_Toc168357981"/>
      <w:r>
        <w:t>Рекомендации</w:t>
      </w:r>
      <w:bookmarkEnd w:id="28"/>
    </w:p>
    <w:p w:rsidR="00711947" w:rsidRDefault="00711947" w:rsidP="00711947">
      <w:pPr>
        <w:pStyle w:val="1KGK9"/>
        <w:spacing w:line="360" w:lineRule="auto"/>
        <w:ind w:firstLine="709"/>
        <w:jc w:val="both"/>
        <w:rPr>
          <w:rFonts w:ascii="Times New Roman" w:hAnsi="Times New Roman" w:cs="Times New Roman"/>
          <w:sz w:val="28"/>
          <w:szCs w:val="28"/>
        </w:rPr>
      </w:pPr>
      <w:r w:rsidRPr="00711947">
        <w:rPr>
          <w:rFonts w:ascii="Times New Roman" w:hAnsi="Times New Roman" w:cs="Times New Roman"/>
          <w:sz w:val="28"/>
          <w:szCs w:val="28"/>
        </w:rPr>
        <w:t>Таким образом, на основании анализа полученной информации можно порекомендовать руководству предприятия организовать отдел по торговле межкомнатными дверями и сейф-дверями в микрорайоне «Быстринский».</w:t>
      </w:r>
    </w:p>
    <w:p w:rsidR="00585B25" w:rsidRPr="00711947" w:rsidRDefault="00E72D83" w:rsidP="00711947">
      <w:pPr>
        <w:pStyle w:val="1KGK9"/>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качестве нового направления деятельности рекомендуется заключить договор франчайзинга с компанией «Спецремстрой» (г. Екатеринбург), специализирующейся на  производстве и продаже пластиковых окон (5-камерный пакет, </w:t>
      </w:r>
      <w:smartTag w:uri="urn:schemas-microsoft-com:office:smarttags" w:element="metricconverter">
        <w:smartTagPr>
          <w:attr w:name="ProductID" w:val="70 мм"/>
        </w:smartTagPr>
        <w:r>
          <w:rPr>
            <w:rFonts w:ascii="Times New Roman" w:hAnsi="Times New Roman" w:cs="Times New Roman"/>
            <w:sz w:val="28"/>
            <w:szCs w:val="28"/>
          </w:rPr>
          <w:t>70 мм</w:t>
        </w:r>
      </w:smartTag>
      <w:r>
        <w:rPr>
          <w:rFonts w:ascii="Times New Roman" w:hAnsi="Times New Roman" w:cs="Times New Roman"/>
          <w:sz w:val="28"/>
          <w:szCs w:val="28"/>
        </w:rPr>
        <w:t xml:space="preserve">). </w:t>
      </w:r>
    </w:p>
    <w:p w:rsidR="002026E2" w:rsidRPr="00367378" w:rsidRDefault="002026E2" w:rsidP="00C97F8F">
      <w:pPr>
        <w:pStyle w:val="1"/>
      </w:pPr>
      <w:r w:rsidRPr="00711947">
        <w:rPr>
          <w:rFonts w:ascii="Times New Roman" w:hAnsi="Times New Roman"/>
          <w:sz w:val="28"/>
          <w:szCs w:val="28"/>
        </w:rPr>
        <w:br w:type="page"/>
      </w:r>
      <w:bookmarkStart w:id="29" w:name="_Toc168357982"/>
      <w:r w:rsidRPr="00367378">
        <w:t>Заключение</w:t>
      </w:r>
      <w:bookmarkEnd w:id="29"/>
    </w:p>
    <w:p w:rsidR="00F11020" w:rsidRDefault="00F11020" w:rsidP="00F11020">
      <w:pPr>
        <w:spacing w:line="348" w:lineRule="auto"/>
        <w:ind w:firstLine="709"/>
        <w:jc w:val="both"/>
      </w:pPr>
      <w:bookmarkStart w:id="30" w:name="_Toc165311717"/>
      <w:r>
        <w:t xml:space="preserve">Работа  с  потребителем –  анализ,  прогноз  является  повседневной  составляющей профессиональной деятельности каждого специалиста, занятого в сфере маркетинга. С развитием  рыночных  отношений  и  усилением  конкуренции   в  России  работа  с потребителем  становится  все  более  актуальной  для  всех  участников  рыночных отношений. </w:t>
      </w:r>
    </w:p>
    <w:p w:rsidR="00F11020" w:rsidRDefault="00F11020" w:rsidP="00F11020">
      <w:pPr>
        <w:spacing w:line="348" w:lineRule="auto"/>
        <w:ind w:firstLine="709"/>
        <w:jc w:val="both"/>
      </w:pPr>
      <w:r>
        <w:t>Методом  проб  и  ошибок  молодой  российский  бизнес  постепенно  осваивает  аксиому рыночной  экономики:  результаты  работы  компании  на  рынке  возникают  только   в процессе взаимодействия с потребителем. Каждый сотрудник  предприятия должен быть ориентирован на работу с потребителем</w:t>
      </w:r>
    </w:p>
    <w:p w:rsidR="007A047E" w:rsidRPr="00160CA9" w:rsidRDefault="00E65B96" w:rsidP="00160CA9">
      <w:pPr>
        <w:pStyle w:val="1KGK9"/>
        <w:spacing w:line="360" w:lineRule="auto"/>
        <w:ind w:firstLine="709"/>
        <w:jc w:val="both"/>
        <w:rPr>
          <w:rFonts w:ascii="Times New Roman" w:hAnsi="Times New Roman" w:cs="Times New Roman"/>
          <w:sz w:val="28"/>
          <w:szCs w:val="28"/>
        </w:rPr>
      </w:pPr>
      <w:r w:rsidRPr="00160CA9">
        <w:rPr>
          <w:rFonts w:ascii="Times New Roman" w:hAnsi="Times New Roman" w:cs="Times New Roman"/>
          <w:sz w:val="28"/>
          <w:szCs w:val="28"/>
        </w:rPr>
        <w:t>Для любого производителя или продавца, просто необходимо знать свою целевую аудиторию, своег</w:t>
      </w:r>
      <w:r w:rsidR="007A047E" w:rsidRPr="00160CA9">
        <w:rPr>
          <w:rFonts w:ascii="Times New Roman" w:hAnsi="Times New Roman" w:cs="Times New Roman"/>
          <w:sz w:val="28"/>
          <w:szCs w:val="28"/>
        </w:rPr>
        <w:t>о непосредственного потребителя, для того, чтобы</w:t>
      </w:r>
      <w:bookmarkEnd w:id="30"/>
    </w:p>
    <w:p w:rsidR="007A047E" w:rsidRPr="007A047E" w:rsidRDefault="00E65B96" w:rsidP="00457E3A">
      <w:pPr>
        <w:pStyle w:val="1KGK9"/>
        <w:numPr>
          <w:ilvl w:val="0"/>
          <w:numId w:val="9"/>
        </w:numPr>
        <w:spacing w:line="360" w:lineRule="auto"/>
        <w:jc w:val="both"/>
        <w:rPr>
          <w:rFonts w:ascii="Times New Roman" w:hAnsi="Times New Roman" w:cs="Times New Roman"/>
          <w:sz w:val="28"/>
          <w:szCs w:val="28"/>
        </w:rPr>
      </w:pPr>
      <w:r w:rsidRPr="007A047E">
        <w:rPr>
          <w:rFonts w:ascii="Times New Roman" w:hAnsi="Times New Roman" w:cs="Times New Roman"/>
          <w:sz w:val="28"/>
          <w:szCs w:val="28"/>
        </w:rPr>
        <w:t>успешно развиваться в активной конкурентной среде, разрабатывая эффективные стратегии продвижения, удовлетворяя нужды и ожидания потреб</w:t>
      </w:r>
      <w:r w:rsidR="007A047E" w:rsidRPr="007A047E">
        <w:rPr>
          <w:rFonts w:ascii="Times New Roman" w:hAnsi="Times New Roman" w:cs="Times New Roman"/>
          <w:sz w:val="28"/>
          <w:szCs w:val="28"/>
        </w:rPr>
        <w:t>ителей;</w:t>
      </w:r>
    </w:p>
    <w:p w:rsidR="007A047E" w:rsidRPr="007A047E" w:rsidRDefault="00E65B96" w:rsidP="00457E3A">
      <w:pPr>
        <w:pStyle w:val="1KGK9"/>
        <w:numPr>
          <w:ilvl w:val="0"/>
          <w:numId w:val="9"/>
        </w:numPr>
        <w:spacing w:line="360" w:lineRule="auto"/>
        <w:jc w:val="both"/>
        <w:rPr>
          <w:rFonts w:ascii="Times New Roman" w:hAnsi="Times New Roman" w:cs="Times New Roman"/>
          <w:sz w:val="28"/>
          <w:szCs w:val="28"/>
        </w:rPr>
      </w:pPr>
      <w:r w:rsidRPr="007A047E">
        <w:rPr>
          <w:rFonts w:ascii="Times New Roman" w:hAnsi="Times New Roman" w:cs="Times New Roman"/>
          <w:sz w:val="28"/>
          <w:szCs w:val="28"/>
        </w:rPr>
        <w:t>увеличивать прибыль, снижая издержки на производ</w:t>
      </w:r>
      <w:r w:rsidR="007A047E" w:rsidRPr="007A047E">
        <w:rPr>
          <w:rFonts w:ascii="Times New Roman" w:hAnsi="Times New Roman" w:cs="Times New Roman"/>
          <w:sz w:val="28"/>
          <w:szCs w:val="28"/>
        </w:rPr>
        <w:t>ство продукции и её продвижение;</w:t>
      </w:r>
    </w:p>
    <w:p w:rsidR="007A047E" w:rsidRPr="007A047E" w:rsidRDefault="00E65B96" w:rsidP="00457E3A">
      <w:pPr>
        <w:pStyle w:val="1KGK9"/>
        <w:numPr>
          <w:ilvl w:val="0"/>
          <w:numId w:val="9"/>
        </w:numPr>
        <w:spacing w:line="360" w:lineRule="auto"/>
        <w:jc w:val="both"/>
        <w:rPr>
          <w:rFonts w:ascii="Times New Roman" w:hAnsi="Times New Roman" w:cs="Times New Roman"/>
          <w:sz w:val="28"/>
          <w:szCs w:val="28"/>
        </w:rPr>
      </w:pPr>
      <w:r w:rsidRPr="007A047E">
        <w:rPr>
          <w:rFonts w:ascii="Times New Roman" w:hAnsi="Times New Roman" w:cs="Times New Roman"/>
          <w:sz w:val="28"/>
          <w:szCs w:val="28"/>
        </w:rPr>
        <w:t>увеличивать, наконец, долю продукта на рынке, формируя его конкурентные преимущества,</w:t>
      </w:r>
      <w:r w:rsidR="007A047E" w:rsidRPr="007A047E">
        <w:rPr>
          <w:rFonts w:ascii="Times New Roman" w:hAnsi="Times New Roman" w:cs="Times New Roman"/>
          <w:sz w:val="28"/>
          <w:szCs w:val="28"/>
        </w:rPr>
        <w:t xml:space="preserve"> исходя из ожиданий потребителя.</w:t>
      </w:r>
    </w:p>
    <w:p w:rsidR="00457E3A" w:rsidRPr="00160CA9" w:rsidRDefault="0083458C" w:rsidP="00160CA9">
      <w:pPr>
        <w:pStyle w:val="1KGK9"/>
        <w:spacing w:line="360" w:lineRule="auto"/>
        <w:ind w:firstLine="709"/>
        <w:jc w:val="both"/>
        <w:rPr>
          <w:rFonts w:ascii="Times New Roman" w:hAnsi="Times New Roman" w:cs="Times New Roman"/>
          <w:sz w:val="28"/>
          <w:szCs w:val="28"/>
        </w:rPr>
      </w:pPr>
      <w:bookmarkStart w:id="31" w:name="_Toc165311718"/>
      <w:r w:rsidRPr="00160CA9">
        <w:rPr>
          <w:rFonts w:ascii="Times New Roman" w:hAnsi="Times New Roman" w:cs="Times New Roman"/>
          <w:sz w:val="28"/>
          <w:szCs w:val="28"/>
        </w:rPr>
        <w:t>С</w:t>
      </w:r>
      <w:r w:rsidR="00457E3A" w:rsidRPr="00160CA9">
        <w:rPr>
          <w:rFonts w:ascii="Times New Roman" w:hAnsi="Times New Roman" w:cs="Times New Roman"/>
          <w:sz w:val="28"/>
          <w:szCs w:val="28"/>
        </w:rPr>
        <w:t xml:space="preserve">тандартная схема </w:t>
      </w:r>
      <w:r w:rsidRPr="00160CA9">
        <w:rPr>
          <w:rFonts w:ascii="Times New Roman" w:hAnsi="Times New Roman" w:cs="Times New Roman"/>
          <w:sz w:val="28"/>
          <w:szCs w:val="28"/>
        </w:rPr>
        <w:t xml:space="preserve">исследования потребителя </w:t>
      </w:r>
      <w:r w:rsidR="00457E3A" w:rsidRPr="00160CA9">
        <w:rPr>
          <w:rFonts w:ascii="Times New Roman" w:hAnsi="Times New Roman" w:cs="Times New Roman"/>
          <w:sz w:val="28"/>
          <w:szCs w:val="28"/>
        </w:rPr>
        <w:t>включ</w:t>
      </w:r>
      <w:r w:rsidRPr="00160CA9">
        <w:rPr>
          <w:rFonts w:ascii="Times New Roman" w:hAnsi="Times New Roman" w:cs="Times New Roman"/>
          <w:sz w:val="28"/>
          <w:szCs w:val="28"/>
        </w:rPr>
        <w:t>ает в себя</w:t>
      </w:r>
      <w:r w:rsidR="00457E3A" w:rsidRPr="00160CA9">
        <w:rPr>
          <w:rFonts w:ascii="Times New Roman" w:hAnsi="Times New Roman" w:cs="Times New Roman"/>
          <w:sz w:val="28"/>
          <w:szCs w:val="28"/>
        </w:rPr>
        <w:t>:</w:t>
      </w:r>
      <w:bookmarkEnd w:id="31"/>
      <w:r w:rsidR="00457E3A" w:rsidRPr="00160CA9">
        <w:rPr>
          <w:rFonts w:ascii="Times New Roman" w:hAnsi="Times New Roman" w:cs="Times New Roman"/>
          <w:sz w:val="28"/>
          <w:szCs w:val="28"/>
        </w:rPr>
        <w:t xml:space="preserve"> </w:t>
      </w:r>
    </w:p>
    <w:p w:rsidR="00794C38" w:rsidRPr="00794C38" w:rsidRDefault="00457E3A" w:rsidP="00794C38">
      <w:pPr>
        <w:pStyle w:val="1KGK9"/>
        <w:numPr>
          <w:ilvl w:val="0"/>
          <w:numId w:val="9"/>
        </w:numPr>
        <w:spacing w:line="360" w:lineRule="auto"/>
        <w:jc w:val="both"/>
        <w:rPr>
          <w:rFonts w:ascii="Times New Roman" w:hAnsi="Times New Roman" w:cs="Times New Roman"/>
          <w:sz w:val="28"/>
          <w:szCs w:val="28"/>
        </w:rPr>
      </w:pPr>
      <w:r w:rsidRPr="00794C38">
        <w:rPr>
          <w:rFonts w:ascii="Times New Roman" w:hAnsi="Times New Roman" w:cs="Times New Roman"/>
          <w:sz w:val="28"/>
          <w:szCs w:val="28"/>
        </w:rPr>
        <w:t xml:space="preserve"> анализ по товарным категориям (социально-демографические характеристики – пол, возраст, род занятий, уровень дохода, социальное положение, оценка собственного уровня материального благосостояния; географические – регион, город; психографические – социальный класс, образ жизни, особенности личности);</w:t>
      </w:r>
    </w:p>
    <w:p w:rsidR="00794C38" w:rsidRPr="00794C38" w:rsidRDefault="00457E3A" w:rsidP="00794C38">
      <w:pPr>
        <w:pStyle w:val="1KGK9"/>
        <w:numPr>
          <w:ilvl w:val="0"/>
          <w:numId w:val="9"/>
        </w:numPr>
        <w:spacing w:line="360" w:lineRule="auto"/>
        <w:jc w:val="both"/>
        <w:rPr>
          <w:rFonts w:ascii="Times New Roman" w:hAnsi="Times New Roman" w:cs="Times New Roman"/>
          <w:sz w:val="28"/>
          <w:szCs w:val="28"/>
        </w:rPr>
      </w:pPr>
      <w:r w:rsidRPr="00794C38">
        <w:rPr>
          <w:rFonts w:ascii="Times New Roman" w:hAnsi="Times New Roman" w:cs="Times New Roman"/>
          <w:sz w:val="28"/>
          <w:szCs w:val="28"/>
        </w:rPr>
        <w:t>анализ по отдельным маркам конкретной категории (знание, потребление, лояльность, психографика потребителя – интересы, увлечения, привычки и т.д.);</w:t>
      </w:r>
    </w:p>
    <w:p w:rsidR="00794C38" w:rsidRPr="00794C38" w:rsidRDefault="00457E3A" w:rsidP="00794C38">
      <w:pPr>
        <w:pStyle w:val="1KGK9"/>
        <w:numPr>
          <w:ilvl w:val="0"/>
          <w:numId w:val="9"/>
        </w:numPr>
        <w:spacing w:line="360" w:lineRule="auto"/>
        <w:jc w:val="both"/>
        <w:rPr>
          <w:rFonts w:ascii="Times New Roman" w:hAnsi="Times New Roman" w:cs="Times New Roman"/>
          <w:sz w:val="28"/>
          <w:szCs w:val="28"/>
        </w:rPr>
      </w:pPr>
      <w:r w:rsidRPr="00794C38">
        <w:rPr>
          <w:rFonts w:ascii="Times New Roman" w:hAnsi="Times New Roman" w:cs="Times New Roman"/>
          <w:sz w:val="28"/>
          <w:szCs w:val="28"/>
        </w:rPr>
        <w:t>портрет потребителя конкретной марки;</w:t>
      </w:r>
    </w:p>
    <w:p w:rsidR="00794C38" w:rsidRPr="00794C38" w:rsidRDefault="00457E3A" w:rsidP="00794C38">
      <w:pPr>
        <w:pStyle w:val="1KGK9"/>
        <w:numPr>
          <w:ilvl w:val="0"/>
          <w:numId w:val="9"/>
        </w:numPr>
        <w:spacing w:line="360" w:lineRule="auto"/>
        <w:jc w:val="both"/>
        <w:rPr>
          <w:rFonts w:ascii="Times New Roman" w:hAnsi="Times New Roman" w:cs="Times New Roman"/>
          <w:sz w:val="28"/>
          <w:szCs w:val="28"/>
        </w:rPr>
      </w:pPr>
      <w:r w:rsidRPr="00794C38">
        <w:rPr>
          <w:rFonts w:ascii="Times New Roman" w:hAnsi="Times New Roman" w:cs="Times New Roman"/>
          <w:sz w:val="28"/>
          <w:szCs w:val="28"/>
        </w:rPr>
        <w:t>ценности потребителя;</w:t>
      </w:r>
    </w:p>
    <w:p w:rsidR="00457E3A" w:rsidRPr="00794C38" w:rsidRDefault="00457E3A" w:rsidP="00794C38">
      <w:pPr>
        <w:pStyle w:val="1KGK9"/>
        <w:numPr>
          <w:ilvl w:val="0"/>
          <w:numId w:val="9"/>
        </w:numPr>
        <w:spacing w:line="360" w:lineRule="auto"/>
        <w:jc w:val="both"/>
        <w:rPr>
          <w:rFonts w:ascii="Times New Roman" w:hAnsi="Times New Roman" w:cs="Times New Roman"/>
          <w:sz w:val="28"/>
          <w:szCs w:val="28"/>
        </w:rPr>
      </w:pPr>
      <w:r w:rsidRPr="00794C38">
        <w:rPr>
          <w:rFonts w:ascii="Times New Roman" w:hAnsi="Times New Roman" w:cs="Times New Roman"/>
          <w:sz w:val="28"/>
          <w:szCs w:val="28"/>
        </w:rPr>
        <w:t>попадание позиционирования марки в ценности целевой аудитории</w:t>
      </w:r>
    </w:p>
    <w:p w:rsidR="007A047E" w:rsidRPr="00160CA9" w:rsidRDefault="00457E3A" w:rsidP="00160CA9">
      <w:pPr>
        <w:pStyle w:val="1KGK9"/>
        <w:spacing w:line="360" w:lineRule="auto"/>
        <w:ind w:firstLine="709"/>
        <w:jc w:val="both"/>
        <w:rPr>
          <w:rFonts w:ascii="Times New Roman" w:hAnsi="Times New Roman" w:cs="Times New Roman"/>
          <w:sz w:val="28"/>
          <w:szCs w:val="28"/>
        </w:rPr>
      </w:pPr>
      <w:bookmarkStart w:id="32" w:name="_Toc165311719"/>
      <w:r w:rsidRPr="00160CA9">
        <w:rPr>
          <w:rFonts w:ascii="Times New Roman" w:hAnsi="Times New Roman" w:cs="Times New Roman"/>
          <w:sz w:val="28"/>
          <w:szCs w:val="28"/>
        </w:rPr>
        <w:t>В настоящей курсовой работе был</w:t>
      </w:r>
      <w:bookmarkEnd w:id="32"/>
      <w:r w:rsidR="00F11020">
        <w:rPr>
          <w:rFonts w:ascii="Times New Roman" w:hAnsi="Times New Roman" w:cs="Times New Roman"/>
          <w:sz w:val="28"/>
          <w:szCs w:val="28"/>
        </w:rPr>
        <w:t>о проведено исследование потребителей магазина «Двери +», расположенного в г. Реже Свердловской области и специализирующегося на торговле межкомнатными дверями и сейф-дверями. На основе полученной информации был сделан анализ ситуации на рынке межкомнатных дверей Режевского городского округа и выработаны рекомендации для руководства предприятия.</w:t>
      </w:r>
    </w:p>
    <w:p w:rsidR="00A7583E" w:rsidRDefault="002026E2" w:rsidP="00C97F8F">
      <w:pPr>
        <w:pStyle w:val="1"/>
      </w:pPr>
      <w:r w:rsidRPr="009F0F11">
        <w:rPr>
          <w:rFonts w:ascii="Times New Roman" w:hAnsi="Times New Roman"/>
          <w:kern w:val="0"/>
          <w:sz w:val="28"/>
          <w:szCs w:val="28"/>
        </w:rPr>
        <w:br w:type="page"/>
      </w:r>
      <w:bookmarkStart w:id="33" w:name="_Toc168357983"/>
      <w:r>
        <w:t>Список литературы</w:t>
      </w:r>
      <w:bookmarkEnd w:id="33"/>
    </w:p>
    <w:p w:rsidR="002026E2" w:rsidRDefault="007C62C0" w:rsidP="007A422E">
      <w:pPr>
        <w:numPr>
          <w:ilvl w:val="0"/>
          <w:numId w:val="10"/>
        </w:numPr>
        <w:spacing w:line="336" w:lineRule="auto"/>
        <w:ind w:left="714" w:hanging="357"/>
        <w:jc w:val="both"/>
      </w:pPr>
      <w:r>
        <w:t>Беляевский  И.К.  Маркетинговые  исследования: /Московский международный  институт  эконометрики,  информатики,  финансов  и права. - М., 200</w:t>
      </w:r>
      <w:r w:rsidR="00CC14D3">
        <w:t>6</w:t>
      </w:r>
      <w:r>
        <w:t>. – 175 с.</w:t>
      </w:r>
    </w:p>
    <w:p w:rsidR="007C62C0" w:rsidRPr="00D7556C" w:rsidRDefault="007C62C0" w:rsidP="007A422E">
      <w:pPr>
        <w:numPr>
          <w:ilvl w:val="0"/>
          <w:numId w:val="10"/>
        </w:numPr>
        <w:spacing w:line="336" w:lineRule="auto"/>
        <w:ind w:left="714" w:hanging="357"/>
        <w:jc w:val="both"/>
      </w:pPr>
      <w:r w:rsidRPr="00D7556C">
        <w:t>Гольдштейн Г.Я., Катаев А.В. Маркетинг: Учебное пособие для магистрантов. - Таганрог: Изд-во ТРТУ, 200</w:t>
      </w:r>
      <w:r w:rsidR="00CC14D3">
        <w:t>5</w:t>
      </w:r>
      <w:r w:rsidRPr="00D7556C">
        <w:t xml:space="preserve">. - 107 с.  </w:t>
      </w:r>
    </w:p>
    <w:p w:rsidR="00817112" w:rsidRDefault="00817112" w:rsidP="007A422E">
      <w:pPr>
        <w:numPr>
          <w:ilvl w:val="0"/>
          <w:numId w:val="10"/>
        </w:numPr>
        <w:spacing w:line="336" w:lineRule="auto"/>
        <w:ind w:left="714" w:hanging="357"/>
        <w:jc w:val="both"/>
      </w:pPr>
      <w:r>
        <w:t>Данченок Л.А., Ласковец С.В., Прикладной маркетинг - М. Московский международный  институт  эконометрики,  информатики,  финансов  и права. 200</w:t>
      </w:r>
      <w:r w:rsidR="00CC14D3">
        <w:t>7</w:t>
      </w:r>
      <w:r>
        <w:t>. – 40 с.</w:t>
      </w:r>
    </w:p>
    <w:p w:rsidR="007C62C0" w:rsidRDefault="007C62C0" w:rsidP="007A422E">
      <w:pPr>
        <w:numPr>
          <w:ilvl w:val="0"/>
          <w:numId w:val="10"/>
        </w:numPr>
        <w:spacing w:line="336" w:lineRule="auto"/>
        <w:ind w:left="714" w:hanging="357"/>
        <w:jc w:val="both"/>
      </w:pPr>
      <w:r w:rsidRPr="00D7556C">
        <w:t>Котлер Ф. Основы маркетинга: Пер. с англ./общ. ред. и вступ. ст. Е.М. Пеньковой. – М.: Прогресс, 200</w:t>
      </w:r>
      <w:r w:rsidR="00CC14D3">
        <w:t>6</w:t>
      </w:r>
      <w:r w:rsidRPr="00D7556C">
        <w:t>. – 736 с.</w:t>
      </w:r>
    </w:p>
    <w:p w:rsidR="00A4043A" w:rsidRDefault="00A4043A" w:rsidP="007A422E">
      <w:pPr>
        <w:numPr>
          <w:ilvl w:val="0"/>
          <w:numId w:val="10"/>
        </w:numPr>
        <w:spacing w:line="336" w:lineRule="auto"/>
        <w:ind w:left="714" w:hanging="357"/>
        <w:jc w:val="both"/>
      </w:pPr>
      <w:r>
        <w:t xml:space="preserve">Кузьмина Н. </w:t>
      </w:r>
      <w:r w:rsidR="00817112">
        <w:t>Для чего нужно знать своего потребителя</w:t>
      </w:r>
      <w:r w:rsidRPr="00A4043A">
        <w:t>, или</w:t>
      </w:r>
      <w:r>
        <w:t xml:space="preserve"> </w:t>
      </w:r>
      <w:r w:rsidRPr="00A4043A">
        <w:t>Простые вещи для успешной работы</w:t>
      </w:r>
      <w:r>
        <w:t xml:space="preserve"> // Сайт </w:t>
      </w:r>
      <w:r w:rsidR="00817112">
        <w:t xml:space="preserve">рекламно-консалтинговой </w:t>
      </w:r>
      <w:r w:rsidRPr="00A4043A">
        <w:t xml:space="preserve"> </w:t>
      </w:r>
      <w:r>
        <w:t>компании «</w:t>
      </w:r>
      <w:r>
        <w:rPr>
          <w:lang w:val="en-US"/>
        </w:rPr>
        <w:t>Oscar</w:t>
      </w:r>
      <w:r>
        <w:t>»</w:t>
      </w:r>
      <w:r w:rsidR="00817112">
        <w:t>,</w:t>
      </w:r>
      <w:r w:rsidRPr="00A4043A">
        <w:t xml:space="preserve"> </w:t>
      </w:r>
      <w:r>
        <w:t xml:space="preserve"> </w:t>
      </w:r>
      <w:r w:rsidRPr="00A4043A">
        <w:t>http://www.oscar-ag.ru/article/2007/02/13/22/</w:t>
      </w:r>
    </w:p>
    <w:p w:rsidR="00AA1B38" w:rsidRPr="00D7556C" w:rsidRDefault="00AA1B38" w:rsidP="007A422E">
      <w:pPr>
        <w:numPr>
          <w:ilvl w:val="0"/>
          <w:numId w:val="10"/>
        </w:numPr>
        <w:spacing w:line="336" w:lineRule="auto"/>
        <w:ind w:left="714" w:hanging="357"/>
        <w:jc w:val="both"/>
      </w:pPr>
      <w:r>
        <w:t>Маркетинг</w:t>
      </w:r>
      <w:r w:rsidR="006C5CC4">
        <w:t xml:space="preserve">овое исследование покупателей пластиковых окон // Сайт фирмы Росбизнесконсалтинг </w:t>
      </w:r>
      <w:hyperlink r:id="rId13" w:history="1">
        <w:r w:rsidR="006C5CC4" w:rsidRPr="00045B15">
          <w:rPr>
            <w:rStyle w:val="aa"/>
            <w:lang w:val="en-US"/>
          </w:rPr>
          <w:t>www</w:t>
        </w:r>
        <w:r w:rsidR="006C5CC4" w:rsidRPr="006C5CC4">
          <w:rPr>
            <w:rStyle w:val="aa"/>
          </w:rPr>
          <w:t>.</w:t>
        </w:r>
        <w:r w:rsidR="006C5CC4" w:rsidRPr="00045B15">
          <w:rPr>
            <w:rStyle w:val="aa"/>
            <w:lang w:val="en-US"/>
          </w:rPr>
          <w:t>rbk</w:t>
        </w:r>
        <w:r w:rsidR="006C5CC4" w:rsidRPr="006C5CC4">
          <w:rPr>
            <w:rStyle w:val="aa"/>
          </w:rPr>
          <w:t>.</w:t>
        </w:r>
        <w:r w:rsidR="006C5CC4" w:rsidRPr="00045B15">
          <w:rPr>
            <w:rStyle w:val="aa"/>
            <w:lang w:val="en-US"/>
          </w:rPr>
          <w:t>ru</w:t>
        </w:r>
      </w:hyperlink>
      <w:r w:rsidR="006C5CC4" w:rsidRPr="006C5CC4">
        <w:t xml:space="preserve"> </w:t>
      </w:r>
    </w:p>
    <w:p w:rsidR="007F5C82" w:rsidRDefault="007F5C82" w:rsidP="007A422E">
      <w:pPr>
        <w:numPr>
          <w:ilvl w:val="0"/>
          <w:numId w:val="10"/>
        </w:numPr>
        <w:spacing w:line="336" w:lineRule="auto"/>
        <w:ind w:left="714" w:hanging="357"/>
        <w:jc w:val="both"/>
      </w:pPr>
      <w:r>
        <w:t>Никонова Л. О.Шлегель: «Результаты лучше прошлогодних» // Режевская весть, 200</w:t>
      </w:r>
      <w:r w:rsidR="00CC14D3">
        <w:t>9</w:t>
      </w:r>
      <w:r>
        <w:t>, №50. – с. 2.</w:t>
      </w:r>
    </w:p>
    <w:p w:rsidR="007F5C82" w:rsidRDefault="007F5C82" w:rsidP="007A422E">
      <w:pPr>
        <w:numPr>
          <w:ilvl w:val="0"/>
          <w:numId w:val="10"/>
        </w:numPr>
        <w:spacing w:line="336" w:lineRule="auto"/>
        <w:ind w:left="714" w:hanging="357"/>
        <w:jc w:val="both"/>
      </w:pPr>
      <w:r>
        <w:t>Отчет главы Режевского городского округа за 200</w:t>
      </w:r>
      <w:r w:rsidR="00CC14D3">
        <w:t>8</w:t>
      </w:r>
      <w:r>
        <w:t xml:space="preserve"> год по основным направлениям деятельности администрации // Муниципальный вестник. Приложение к газете «Режевская весть»</w:t>
      </w:r>
      <w:r w:rsidR="00CC14D3">
        <w:t>.</w:t>
      </w:r>
      <w:r>
        <w:t xml:space="preserve"> </w:t>
      </w:r>
    </w:p>
    <w:p w:rsidR="00452AAB" w:rsidRDefault="00452AAB" w:rsidP="007A422E">
      <w:pPr>
        <w:numPr>
          <w:ilvl w:val="0"/>
          <w:numId w:val="10"/>
        </w:numPr>
        <w:spacing w:line="336" w:lineRule="auto"/>
        <w:ind w:left="714" w:hanging="357"/>
        <w:jc w:val="both"/>
      </w:pPr>
      <w:r>
        <w:t xml:space="preserve">Уманская Л.К, Мироваой опыт моделирования поведения потребителей </w:t>
      </w:r>
    </w:p>
    <w:p w:rsidR="006A7034" w:rsidRPr="00A05871" w:rsidRDefault="006A7034" w:rsidP="007A422E">
      <w:pPr>
        <w:numPr>
          <w:ilvl w:val="0"/>
          <w:numId w:val="10"/>
        </w:numPr>
        <w:spacing w:line="336" w:lineRule="auto"/>
        <w:ind w:left="714" w:hanging="357"/>
        <w:jc w:val="both"/>
      </w:pPr>
      <w:r w:rsidRPr="00A05871">
        <w:t>Уткин Э.А., Кочеткова А.И. Бизнес-план. Как развернуть собственное дело. – М.: Ассоциация авторов и издателей «ТАНДЕМ». Издательство «ЭКМОС», 200</w:t>
      </w:r>
      <w:r w:rsidR="00CC14D3">
        <w:t>8</w:t>
      </w:r>
      <w:r w:rsidRPr="00A05871">
        <w:t>.</w:t>
      </w:r>
      <w:r>
        <w:t>- 169 с.</w:t>
      </w:r>
    </w:p>
    <w:p w:rsidR="00AA1B38" w:rsidRDefault="00AA1B38" w:rsidP="007A422E">
      <w:pPr>
        <w:numPr>
          <w:ilvl w:val="0"/>
          <w:numId w:val="10"/>
        </w:numPr>
        <w:spacing w:line="336" w:lineRule="auto"/>
        <w:ind w:left="714" w:hanging="357"/>
        <w:jc w:val="both"/>
      </w:pPr>
      <w:r>
        <w:t xml:space="preserve">Хруцкий В.Е., Корнеева И.В. Современный маркетинг: настольная книга по  исследованию рынка: Учеб. пособие. — 2-е изд., перераб. и доп. — М.: Финансы и статистика, </w:t>
      </w:r>
      <w:r w:rsidR="00CC14D3">
        <w:t>2006</w:t>
      </w:r>
      <w:r>
        <w:t xml:space="preserve">.  </w:t>
      </w:r>
    </w:p>
    <w:p w:rsidR="00A4043A" w:rsidRDefault="00166C1B" w:rsidP="007A422E">
      <w:pPr>
        <w:numPr>
          <w:ilvl w:val="0"/>
          <w:numId w:val="10"/>
        </w:numPr>
        <w:spacing w:line="336" w:lineRule="auto"/>
        <w:ind w:left="714" w:hanging="357"/>
        <w:jc w:val="both"/>
      </w:pPr>
      <w:r>
        <w:t>Энджел</w:t>
      </w:r>
      <w:r w:rsidR="009B5EF3">
        <w:t xml:space="preserve"> </w:t>
      </w:r>
      <w:r>
        <w:t xml:space="preserve">Д.Ф., Блэкуэлл Р.Д., Миниард П.У. Поведение потребителей. — СПб.: Питер Ком, </w:t>
      </w:r>
      <w:r w:rsidR="00CC14D3">
        <w:t>2007</w:t>
      </w:r>
      <w:r>
        <w:t>.</w:t>
      </w:r>
    </w:p>
    <w:p w:rsidR="00A4043A" w:rsidRDefault="00466CD2" w:rsidP="00C97F8F">
      <w:pPr>
        <w:pStyle w:val="1"/>
      </w:pPr>
      <w:r>
        <w:br w:type="page"/>
      </w:r>
      <w:bookmarkStart w:id="34" w:name="_Toc168357984"/>
      <w:r>
        <w:t>Приложение 1</w:t>
      </w:r>
      <w:bookmarkEnd w:id="34"/>
    </w:p>
    <w:p w:rsidR="00466CD2" w:rsidRPr="009B5EF3" w:rsidRDefault="00466CD2" w:rsidP="009B5EF3">
      <w:pPr>
        <w:spacing w:line="360" w:lineRule="auto"/>
        <w:jc w:val="center"/>
        <w:rPr>
          <w:sz w:val="36"/>
          <w:szCs w:val="36"/>
        </w:rPr>
      </w:pPr>
      <w:r w:rsidRPr="009B5EF3">
        <w:rPr>
          <w:sz w:val="36"/>
          <w:szCs w:val="36"/>
        </w:rPr>
        <w:t>Опросный лист</w:t>
      </w:r>
    </w:p>
    <w:p w:rsidR="00466CD2" w:rsidRPr="009B5EF3" w:rsidRDefault="00466CD2" w:rsidP="009B5EF3">
      <w:pPr>
        <w:spacing w:line="360" w:lineRule="auto"/>
        <w:jc w:val="center"/>
        <w:rPr>
          <w:i/>
        </w:rPr>
      </w:pPr>
      <w:r w:rsidRPr="009B5EF3">
        <w:rPr>
          <w:i/>
        </w:rPr>
        <w:t>(заполняется интервьюером)</w:t>
      </w:r>
    </w:p>
    <w:p w:rsidR="00466CD2" w:rsidRDefault="00466CD2"/>
    <w:p w:rsidR="00466CD2" w:rsidRDefault="00466CD2">
      <w:r>
        <w:t>Дата продажи «___» _______ 20</w:t>
      </w:r>
      <w:r w:rsidR="00CC14D3">
        <w:t xml:space="preserve">  </w:t>
      </w:r>
      <w:r>
        <w:t xml:space="preserve"> г.</w:t>
      </w:r>
    </w:p>
    <w:p w:rsidR="00466CD2" w:rsidRDefault="00466CD2"/>
    <w:p w:rsidR="00A04E78" w:rsidRPr="00A04E78" w:rsidRDefault="00466CD2" w:rsidP="00A04E78">
      <w:pPr>
        <w:jc w:val="center"/>
        <w:rPr>
          <w:b/>
        </w:rPr>
      </w:pPr>
      <w:r w:rsidRPr="00A04E78">
        <w:rPr>
          <w:b/>
        </w:rPr>
        <w:t>Информация о покупателе</w:t>
      </w:r>
    </w:p>
    <w:p w:rsidR="00466CD2" w:rsidRDefault="007A422E" w:rsidP="00A04E78">
      <w:pPr>
        <w:jc w:val="center"/>
      </w:pPr>
      <w:r>
        <w:t>(нужное подчеркнуть)</w:t>
      </w:r>
    </w:p>
    <w:p w:rsidR="00466CD2" w:rsidRDefault="00466CD2"/>
    <w:p w:rsidR="007A422E" w:rsidRDefault="007A422E">
      <w:r>
        <w:t>Мужчина          Женщина          Семейная пара</w:t>
      </w:r>
    </w:p>
    <w:p w:rsidR="007A422E" w:rsidRDefault="007A422E"/>
    <w:p w:rsidR="007A422E" w:rsidRPr="00A04E78" w:rsidRDefault="009B5EF3">
      <w:pPr>
        <w:rPr>
          <w:u w:val="single"/>
        </w:rPr>
      </w:pPr>
      <w:r w:rsidRPr="00A04E78">
        <w:rPr>
          <w:u w:val="single"/>
        </w:rPr>
        <w:t xml:space="preserve">Возраст </w:t>
      </w:r>
    </w:p>
    <w:p w:rsidR="009B5EF3" w:rsidRDefault="009B5EF3"/>
    <w:p w:rsidR="009B5EF3" w:rsidRDefault="009B5EF3">
      <w:r>
        <w:t>До 25 лет         25-35 лет         35-45 лет         45-55 лет       Старше 55 лет</w:t>
      </w:r>
    </w:p>
    <w:p w:rsidR="009B5EF3" w:rsidRDefault="009B5EF3"/>
    <w:p w:rsidR="009B5EF3" w:rsidRPr="00A04E78" w:rsidRDefault="00A04E78">
      <w:pPr>
        <w:rPr>
          <w:u w:val="single"/>
        </w:rPr>
      </w:pPr>
      <w:r w:rsidRPr="00A04E78">
        <w:rPr>
          <w:u w:val="single"/>
        </w:rPr>
        <w:t>Микрорайон</w:t>
      </w:r>
      <w:r w:rsidR="006C5CC4">
        <w:rPr>
          <w:u w:val="single"/>
        </w:rPr>
        <w:t xml:space="preserve"> проживания</w:t>
      </w:r>
    </w:p>
    <w:p w:rsidR="00A04E78" w:rsidRDefault="00A04E78"/>
    <w:p w:rsidR="00A04E78" w:rsidRDefault="00A04E78">
      <w:r>
        <w:t xml:space="preserve">«Семь ветров»       «Центр»      «Гавань»     «Вокзал»      «Быстринский» </w:t>
      </w:r>
    </w:p>
    <w:p w:rsidR="006C5CC4" w:rsidRDefault="006C5CC4"/>
    <w:p w:rsidR="006C5CC4" w:rsidRPr="006C5CC4" w:rsidRDefault="006C5CC4">
      <w:pPr>
        <w:rPr>
          <w:u w:val="single"/>
        </w:rPr>
      </w:pPr>
      <w:r w:rsidRPr="006C5CC4">
        <w:rPr>
          <w:u w:val="single"/>
        </w:rPr>
        <w:t>Доход на семью (тыс. руб.)</w:t>
      </w:r>
    </w:p>
    <w:p w:rsidR="006C5CC4" w:rsidRDefault="006C5CC4"/>
    <w:p w:rsidR="006C5CC4" w:rsidRDefault="006C5CC4">
      <w:r>
        <w:t>10-15                  15-20               20-25              25-30            35-40            45-50</w:t>
      </w:r>
    </w:p>
    <w:p w:rsidR="009B5EF3" w:rsidRDefault="009B5EF3"/>
    <w:p w:rsidR="0068301F" w:rsidRDefault="006C5CC4">
      <w:r>
        <w:t>Примечания __________________________________________________________________</w:t>
      </w:r>
      <w:r w:rsidR="007A422E">
        <w:t xml:space="preserve"> </w:t>
      </w:r>
    </w:p>
    <w:p w:rsidR="006C5CC4" w:rsidRDefault="006C5CC4" w:rsidP="0068301F">
      <w:pPr>
        <w:jc w:val="center"/>
        <w:rPr>
          <w:b/>
        </w:rPr>
      </w:pPr>
    </w:p>
    <w:p w:rsidR="0068301F" w:rsidRPr="00A04E78" w:rsidRDefault="0068301F" w:rsidP="0068301F">
      <w:pPr>
        <w:jc w:val="center"/>
        <w:rPr>
          <w:b/>
        </w:rPr>
      </w:pPr>
      <w:r w:rsidRPr="00A04E78">
        <w:rPr>
          <w:b/>
        </w:rPr>
        <w:t>Информация о покуп</w:t>
      </w:r>
      <w:r>
        <w:rPr>
          <w:b/>
        </w:rPr>
        <w:t>ке</w:t>
      </w:r>
    </w:p>
    <w:p w:rsidR="0068301F" w:rsidRDefault="0068301F" w:rsidP="0068301F">
      <w:pPr>
        <w:jc w:val="center"/>
      </w:pPr>
    </w:p>
    <w:p w:rsidR="0068301F" w:rsidRDefault="0068301F"/>
    <w:p w:rsidR="00174903" w:rsidRDefault="0017490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23457C">
        <w:tc>
          <w:tcPr>
            <w:tcW w:w="2392" w:type="dxa"/>
            <w:vAlign w:val="center"/>
          </w:tcPr>
          <w:p w:rsidR="0023457C" w:rsidRDefault="006C5CC4" w:rsidP="006C5CC4">
            <w:pPr>
              <w:jc w:val="center"/>
            </w:pPr>
            <w:r>
              <w:t>Тип двери</w:t>
            </w:r>
          </w:p>
        </w:tc>
        <w:tc>
          <w:tcPr>
            <w:tcW w:w="2393" w:type="dxa"/>
            <w:vAlign w:val="center"/>
          </w:tcPr>
          <w:p w:rsidR="0023457C" w:rsidRDefault="00107CAE" w:rsidP="006C5CC4">
            <w:pPr>
              <w:jc w:val="center"/>
            </w:pPr>
            <w:r>
              <w:t>Сейф-дверь</w:t>
            </w:r>
          </w:p>
        </w:tc>
        <w:tc>
          <w:tcPr>
            <w:tcW w:w="2393" w:type="dxa"/>
            <w:vAlign w:val="center"/>
          </w:tcPr>
          <w:p w:rsidR="0023457C" w:rsidRDefault="006C5CC4" w:rsidP="006C5CC4">
            <w:pPr>
              <w:jc w:val="center"/>
            </w:pPr>
            <w:r>
              <w:t>Ламинированные двери</w:t>
            </w:r>
          </w:p>
        </w:tc>
        <w:tc>
          <w:tcPr>
            <w:tcW w:w="2393" w:type="dxa"/>
            <w:vAlign w:val="center"/>
          </w:tcPr>
          <w:p w:rsidR="0023457C" w:rsidRDefault="006C5CC4" w:rsidP="006C5CC4">
            <w:pPr>
              <w:jc w:val="center"/>
            </w:pPr>
            <w:r>
              <w:t>Шпонированные двери</w:t>
            </w:r>
          </w:p>
        </w:tc>
      </w:tr>
      <w:tr w:rsidR="0023457C">
        <w:trPr>
          <w:trHeight w:val="509"/>
        </w:trPr>
        <w:tc>
          <w:tcPr>
            <w:tcW w:w="2392" w:type="dxa"/>
            <w:vAlign w:val="center"/>
          </w:tcPr>
          <w:p w:rsidR="0023457C" w:rsidRDefault="006C5CC4" w:rsidP="006C5CC4">
            <w:pPr>
              <w:jc w:val="center"/>
            </w:pPr>
            <w:r>
              <w:t>Количество</w:t>
            </w:r>
          </w:p>
        </w:tc>
        <w:tc>
          <w:tcPr>
            <w:tcW w:w="2393" w:type="dxa"/>
            <w:vAlign w:val="center"/>
          </w:tcPr>
          <w:p w:rsidR="0023457C" w:rsidRDefault="0023457C" w:rsidP="006C5CC4">
            <w:pPr>
              <w:jc w:val="center"/>
            </w:pPr>
          </w:p>
        </w:tc>
        <w:tc>
          <w:tcPr>
            <w:tcW w:w="2393" w:type="dxa"/>
            <w:vAlign w:val="center"/>
          </w:tcPr>
          <w:p w:rsidR="0023457C" w:rsidRDefault="0023457C" w:rsidP="006C5CC4">
            <w:pPr>
              <w:jc w:val="center"/>
            </w:pPr>
          </w:p>
        </w:tc>
        <w:tc>
          <w:tcPr>
            <w:tcW w:w="2393" w:type="dxa"/>
            <w:vAlign w:val="center"/>
          </w:tcPr>
          <w:p w:rsidR="0023457C" w:rsidRDefault="0023457C" w:rsidP="006C5CC4">
            <w:pPr>
              <w:jc w:val="center"/>
            </w:pPr>
          </w:p>
        </w:tc>
      </w:tr>
    </w:tbl>
    <w:p w:rsidR="00174903" w:rsidRDefault="00174903"/>
    <w:p w:rsidR="006C5CC4" w:rsidRDefault="006C5CC4"/>
    <w:p w:rsidR="006C5CC4" w:rsidRDefault="006C5CC4">
      <w:r>
        <w:t>Какие товары хотели бы еще видеть представленными в нашем магазине</w:t>
      </w:r>
    </w:p>
    <w:p w:rsidR="00C14DE0" w:rsidRDefault="004A3961">
      <w:r>
        <w:rPr>
          <w:noProof/>
        </w:rPr>
        <w:pict>
          <v:oval id="_x0000_s1126" style="position:absolute;margin-left:438.9pt;margin-top:89.2pt;width:46pt;height:26.85pt;z-index:251676160" strokecolor="white"/>
        </w:pict>
      </w:r>
      <w:r w:rsidR="00C14DE0">
        <w:t>____________________________________________________________________________________________________________________________________</w:t>
      </w:r>
      <w:bookmarkStart w:id="35" w:name="_GoBack"/>
      <w:bookmarkEnd w:id="35"/>
    </w:p>
    <w:sectPr w:rsidR="00C14DE0" w:rsidSect="00A758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5F5" w:rsidRDefault="00F205F5">
      <w:r>
        <w:separator/>
      </w:r>
    </w:p>
  </w:endnote>
  <w:endnote w:type="continuationSeparator" w:id="0">
    <w:p w:rsidR="00F205F5" w:rsidRDefault="00F20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58C" w:rsidRDefault="0083458C" w:rsidP="008921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3458C" w:rsidRDefault="0083458C" w:rsidP="0089214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58C" w:rsidRDefault="0083458C" w:rsidP="008921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A3961">
      <w:rPr>
        <w:rStyle w:val="a5"/>
        <w:noProof/>
      </w:rPr>
      <w:t>8</w:t>
    </w:r>
    <w:r>
      <w:rPr>
        <w:rStyle w:val="a5"/>
      </w:rPr>
      <w:fldChar w:fldCharType="end"/>
    </w:r>
  </w:p>
  <w:p w:rsidR="0083458C" w:rsidRDefault="0083458C" w:rsidP="0089214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5F5" w:rsidRDefault="00F205F5">
      <w:r>
        <w:separator/>
      </w:r>
    </w:p>
  </w:footnote>
  <w:footnote w:type="continuationSeparator" w:id="0">
    <w:p w:rsidR="00F205F5" w:rsidRDefault="00F205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564CCFA"/>
    <w:lvl w:ilvl="0">
      <w:start w:val="1"/>
      <w:numFmt w:val="decimal"/>
      <w:lvlText w:val="%1."/>
      <w:lvlJc w:val="left"/>
      <w:pPr>
        <w:tabs>
          <w:tab w:val="num" w:pos="1492"/>
        </w:tabs>
        <w:ind w:left="1492" w:hanging="360"/>
      </w:pPr>
    </w:lvl>
  </w:abstractNum>
  <w:abstractNum w:abstractNumId="1">
    <w:nsid w:val="FFFFFF7D"/>
    <w:multiLevelType w:val="singleLevel"/>
    <w:tmpl w:val="5DF4CFFA"/>
    <w:lvl w:ilvl="0">
      <w:start w:val="1"/>
      <w:numFmt w:val="decimal"/>
      <w:lvlText w:val="%1."/>
      <w:lvlJc w:val="left"/>
      <w:pPr>
        <w:tabs>
          <w:tab w:val="num" w:pos="1209"/>
        </w:tabs>
        <w:ind w:left="1209" w:hanging="360"/>
      </w:pPr>
    </w:lvl>
  </w:abstractNum>
  <w:abstractNum w:abstractNumId="2">
    <w:nsid w:val="FFFFFF7E"/>
    <w:multiLevelType w:val="singleLevel"/>
    <w:tmpl w:val="F858CBDC"/>
    <w:lvl w:ilvl="0">
      <w:start w:val="1"/>
      <w:numFmt w:val="decimal"/>
      <w:lvlText w:val="%1."/>
      <w:lvlJc w:val="left"/>
      <w:pPr>
        <w:tabs>
          <w:tab w:val="num" w:pos="926"/>
        </w:tabs>
        <w:ind w:left="926" w:hanging="360"/>
      </w:pPr>
    </w:lvl>
  </w:abstractNum>
  <w:abstractNum w:abstractNumId="3">
    <w:nsid w:val="FFFFFF7F"/>
    <w:multiLevelType w:val="singleLevel"/>
    <w:tmpl w:val="40021012"/>
    <w:lvl w:ilvl="0">
      <w:start w:val="1"/>
      <w:numFmt w:val="decimal"/>
      <w:lvlText w:val="%1."/>
      <w:lvlJc w:val="left"/>
      <w:pPr>
        <w:tabs>
          <w:tab w:val="num" w:pos="643"/>
        </w:tabs>
        <w:ind w:left="643" w:hanging="360"/>
      </w:pPr>
    </w:lvl>
  </w:abstractNum>
  <w:abstractNum w:abstractNumId="4">
    <w:nsid w:val="FFFFFF80"/>
    <w:multiLevelType w:val="singleLevel"/>
    <w:tmpl w:val="41B895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EAD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F92CD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D05F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52E4076"/>
    <w:lvl w:ilvl="0">
      <w:start w:val="1"/>
      <w:numFmt w:val="decimal"/>
      <w:lvlText w:val="%1."/>
      <w:lvlJc w:val="left"/>
      <w:pPr>
        <w:tabs>
          <w:tab w:val="num" w:pos="360"/>
        </w:tabs>
        <w:ind w:left="360" w:hanging="360"/>
      </w:pPr>
    </w:lvl>
  </w:abstractNum>
  <w:abstractNum w:abstractNumId="9">
    <w:nsid w:val="FFFFFF89"/>
    <w:multiLevelType w:val="singleLevel"/>
    <w:tmpl w:val="7FCC5C48"/>
    <w:lvl w:ilvl="0">
      <w:start w:val="1"/>
      <w:numFmt w:val="bullet"/>
      <w:lvlText w:val=""/>
      <w:lvlJc w:val="left"/>
      <w:pPr>
        <w:tabs>
          <w:tab w:val="num" w:pos="360"/>
        </w:tabs>
        <w:ind w:left="360" w:hanging="360"/>
      </w:pPr>
      <w:rPr>
        <w:rFonts w:ascii="Symbol" w:hAnsi="Symbol" w:hint="default"/>
      </w:rPr>
    </w:lvl>
  </w:abstractNum>
  <w:abstractNum w:abstractNumId="10">
    <w:nsid w:val="07BD7B3D"/>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1">
    <w:nsid w:val="09275945"/>
    <w:multiLevelType w:val="hybridMultilevel"/>
    <w:tmpl w:val="0AB65154"/>
    <w:lvl w:ilvl="0" w:tplc="C08A07B6">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DAA5BC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3">
    <w:nsid w:val="0F1F5CA2"/>
    <w:multiLevelType w:val="hybridMultilevel"/>
    <w:tmpl w:val="F6A26A1C"/>
    <w:lvl w:ilvl="0" w:tplc="C08A07B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2FF7923"/>
    <w:multiLevelType w:val="multilevel"/>
    <w:tmpl w:val="E6C49B1A"/>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55D5279"/>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6">
    <w:nsid w:val="17A54F27"/>
    <w:multiLevelType w:val="singleLevel"/>
    <w:tmpl w:val="0419000F"/>
    <w:lvl w:ilvl="0">
      <w:start w:val="1"/>
      <w:numFmt w:val="decimal"/>
      <w:lvlText w:val="%1."/>
      <w:lvlJc w:val="left"/>
      <w:pPr>
        <w:tabs>
          <w:tab w:val="num" w:pos="360"/>
        </w:tabs>
        <w:ind w:left="360" w:hanging="360"/>
      </w:pPr>
    </w:lvl>
  </w:abstractNum>
  <w:abstractNum w:abstractNumId="17">
    <w:nsid w:val="18A23A5F"/>
    <w:multiLevelType w:val="hybridMultilevel"/>
    <w:tmpl w:val="FA6ED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ACA79D4"/>
    <w:multiLevelType w:val="hybridMultilevel"/>
    <w:tmpl w:val="D3FC0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CA50D41"/>
    <w:multiLevelType w:val="multilevel"/>
    <w:tmpl w:val="356E0A90"/>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25EB652A"/>
    <w:multiLevelType w:val="hybridMultilevel"/>
    <w:tmpl w:val="91B661B0"/>
    <w:lvl w:ilvl="0" w:tplc="C7F6B9F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16347A"/>
    <w:multiLevelType w:val="hybridMultilevel"/>
    <w:tmpl w:val="C6FAF7E4"/>
    <w:lvl w:ilvl="0" w:tplc="C08A07B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C9E46DA"/>
    <w:multiLevelType w:val="hybridMultilevel"/>
    <w:tmpl w:val="C89A3D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6B6C35"/>
    <w:multiLevelType w:val="hybridMultilevel"/>
    <w:tmpl w:val="E9B69C4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3276C16"/>
    <w:multiLevelType w:val="hybridMultilevel"/>
    <w:tmpl w:val="A1EC440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34C0A5E"/>
    <w:multiLevelType w:val="singleLevel"/>
    <w:tmpl w:val="C0FE877E"/>
    <w:lvl w:ilvl="0">
      <w:start w:val="1"/>
      <w:numFmt w:val="decimal"/>
      <w:lvlText w:val="%1."/>
      <w:lvlJc w:val="left"/>
      <w:pPr>
        <w:tabs>
          <w:tab w:val="num" w:pos="360"/>
        </w:tabs>
        <w:ind w:left="360" w:hanging="360"/>
      </w:pPr>
      <w:rPr>
        <w:rFonts w:hint="default"/>
      </w:rPr>
    </w:lvl>
  </w:abstractNum>
  <w:abstractNum w:abstractNumId="26">
    <w:nsid w:val="51F02BCC"/>
    <w:multiLevelType w:val="hybridMultilevel"/>
    <w:tmpl w:val="A1A6DE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4D530D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8">
    <w:nsid w:val="55974B54"/>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9">
    <w:nsid w:val="5E3C6A7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0">
    <w:nsid w:val="61C63EE7"/>
    <w:multiLevelType w:val="hybridMultilevel"/>
    <w:tmpl w:val="AD68DE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791673E"/>
    <w:multiLevelType w:val="multilevel"/>
    <w:tmpl w:val="FEF80AF6"/>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9E1252B"/>
    <w:multiLevelType w:val="multilevel"/>
    <w:tmpl w:val="2DB27C6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AA61EB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4">
    <w:nsid w:val="70DD16D6"/>
    <w:multiLevelType w:val="multilevel"/>
    <w:tmpl w:val="B0AC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A8650A"/>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6">
    <w:nsid w:val="748E460B"/>
    <w:multiLevelType w:val="hybridMultilevel"/>
    <w:tmpl w:val="B052B5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93F45DF"/>
    <w:multiLevelType w:val="hybridMultilevel"/>
    <w:tmpl w:val="A14C55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FA36EAE"/>
    <w:multiLevelType w:val="hybridMultilevel"/>
    <w:tmpl w:val="B060E3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2"/>
  </w:num>
  <w:num w:numId="3">
    <w:abstractNumId w:val="26"/>
  </w:num>
  <w:num w:numId="4">
    <w:abstractNumId w:val="32"/>
  </w:num>
  <w:num w:numId="5">
    <w:abstractNumId w:val="24"/>
  </w:num>
  <w:num w:numId="6">
    <w:abstractNumId w:val="20"/>
  </w:num>
  <w:num w:numId="7">
    <w:abstractNumId w:val="34"/>
  </w:num>
  <w:num w:numId="8">
    <w:abstractNumId w:val="37"/>
  </w:num>
  <w:num w:numId="9">
    <w:abstractNumId w:val="30"/>
  </w:num>
  <w:num w:numId="10">
    <w:abstractNumId w:val="17"/>
  </w:num>
  <w:num w:numId="11">
    <w:abstractNumId w:val="16"/>
  </w:num>
  <w:num w:numId="12">
    <w:abstractNumId w:val="27"/>
  </w:num>
  <w:num w:numId="13">
    <w:abstractNumId w:val="35"/>
  </w:num>
  <w:num w:numId="14">
    <w:abstractNumId w:val="28"/>
  </w:num>
  <w:num w:numId="15">
    <w:abstractNumId w:val="18"/>
  </w:num>
  <w:num w:numId="16">
    <w:abstractNumId w:val="25"/>
  </w:num>
  <w:num w:numId="17">
    <w:abstractNumId w:val="29"/>
  </w:num>
  <w:num w:numId="18">
    <w:abstractNumId w:val="12"/>
  </w:num>
  <w:num w:numId="19">
    <w:abstractNumId w:val="10"/>
  </w:num>
  <w:num w:numId="20">
    <w:abstractNumId w:val="15"/>
  </w:num>
  <w:num w:numId="21">
    <w:abstractNumId w:val="21"/>
  </w:num>
  <w:num w:numId="22">
    <w:abstractNumId w:val="13"/>
  </w:num>
  <w:num w:numId="23">
    <w:abstractNumId w:val="33"/>
  </w:num>
  <w:num w:numId="24">
    <w:abstractNumId w:val="31"/>
  </w:num>
  <w:num w:numId="25">
    <w:abstractNumId w:val="11"/>
  </w:num>
  <w:num w:numId="26">
    <w:abstractNumId w:val="36"/>
  </w:num>
  <w:num w:numId="27">
    <w:abstractNumId w:val="38"/>
  </w:num>
  <w:num w:numId="28">
    <w:abstractNumId w:val="14"/>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61D"/>
    <w:rsid w:val="0000718A"/>
    <w:rsid w:val="000149EE"/>
    <w:rsid w:val="00023957"/>
    <w:rsid w:val="00045CB4"/>
    <w:rsid w:val="00055959"/>
    <w:rsid w:val="00064FE9"/>
    <w:rsid w:val="000767E8"/>
    <w:rsid w:val="00086933"/>
    <w:rsid w:val="00107CAE"/>
    <w:rsid w:val="00114B67"/>
    <w:rsid w:val="00134DA4"/>
    <w:rsid w:val="001555C4"/>
    <w:rsid w:val="00160CA9"/>
    <w:rsid w:val="00166C1B"/>
    <w:rsid w:val="00174903"/>
    <w:rsid w:val="0018080C"/>
    <w:rsid w:val="001B37A2"/>
    <w:rsid w:val="001B4D19"/>
    <w:rsid w:val="001D3E64"/>
    <w:rsid w:val="002026E2"/>
    <w:rsid w:val="0022451E"/>
    <w:rsid w:val="002248A5"/>
    <w:rsid w:val="00233338"/>
    <w:rsid w:val="0023457C"/>
    <w:rsid w:val="00245103"/>
    <w:rsid w:val="00266CF0"/>
    <w:rsid w:val="00277DF8"/>
    <w:rsid w:val="00287EBA"/>
    <w:rsid w:val="0029297C"/>
    <w:rsid w:val="002A1584"/>
    <w:rsid w:val="002A1DA8"/>
    <w:rsid w:val="002C34BC"/>
    <w:rsid w:val="002D499F"/>
    <w:rsid w:val="003022C5"/>
    <w:rsid w:val="00317BA3"/>
    <w:rsid w:val="0034669E"/>
    <w:rsid w:val="003512AB"/>
    <w:rsid w:val="00367378"/>
    <w:rsid w:val="00374F05"/>
    <w:rsid w:val="003B59C9"/>
    <w:rsid w:val="003C32ED"/>
    <w:rsid w:val="003C5A31"/>
    <w:rsid w:val="003D0FA3"/>
    <w:rsid w:val="003E4FD2"/>
    <w:rsid w:val="00402B3A"/>
    <w:rsid w:val="0040454F"/>
    <w:rsid w:val="00404904"/>
    <w:rsid w:val="0044509B"/>
    <w:rsid w:val="00452AAB"/>
    <w:rsid w:val="00457E3A"/>
    <w:rsid w:val="00466CD2"/>
    <w:rsid w:val="004862F4"/>
    <w:rsid w:val="00490F84"/>
    <w:rsid w:val="004A3961"/>
    <w:rsid w:val="004B6AE0"/>
    <w:rsid w:val="004C26FA"/>
    <w:rsid w:val="004E061D"/>
    <w:rsid w:val="004E0DE7"/>
    <w:rsid w:val="004F5A0F"/>
    <w:rsid w:val="00546805"/>
    <w:rsid w:val="00574B40"/>
    <w:rsid w:val="00585B25"/>
    <w:rsid w:val="00597374"/>
    <w:rsid w:val="005C1BA9"/>
    <w:rsid w:val="005D7194"/>
    <w:rsid w:val="006017A8"/>
    <w:rsid w:val="006040A4"/>
    <w:rsid w:val="006136F5"/>
    <w:rsid w:val="00636DFE"/>
    <w:rsid w:val="00653DD3"/>
    <w:rsid w:val="00662EB0"/>
    <w:rsid w:val="006816A9"/>
    <w:rsid w:val="0068301F"/>
    <w:rsid w:val="006932BF"/>
    <w:rsid w:val="006A3FAD"/>
    <w:rsid w:val="006A7034"/>
    <w:rsid w:val="006C0F6D"/>
    <w:rsid w:val="006C5CC4"/>
    <w:rsid w:val="006E4110"/>
    <w:rsid w:val="006F2401"/>
    <w:rsid w:val="00711947"/>
    <w:rsid w:val="00721774"/>
    <w:rsid w:val="00745615"/>
    <w:rsid w:val="00792E38"/>
    <w:rsid w:val="00794C38"/>
    <w:rsid w:val="007A047E"/>
    <w:rsid w:val="007A422E"/>
    <w:rsid w:val="007B00A0"/>
    <w:rsid w:val="007C62C0"/>
    <w:rsid w:val="007D0299"/>
    <w:rsid w:val="007E45EA"/>
    <w:rsid w:val="007F0094"/>
    <w:rsid w:val="007F3E97"/>
    <w:rsid w:val="007F4A01"/>
    <w:rsid w:val="007F5C82"/>
    <w:rsid w:val="00817112"/>
    <w:rsid w:val="00824219"/>
    <w:rsid w:val="0083458C"/>
    <w:rsid w:val="00860E83"/>
    <w:rsid w:val="008806B6"/>
    <w:rsid w:val="00880C62"/>
    <w:rsid w:val="008854D9"/>
    <w:rsid w:val="00892142"/>
    <w:rsid w:val="008C3581"/>
    <w:rsid w:val="008E0C9A"/>
    <w:rsid w:val="008E7049"/>
    <w:rsid w:val="008F4DC4"/>
    <w:rsid w:val="00906849"/>
    <w:rsid w:val="00924423"/>
    <w:rsid w:val="00930D51"/>
    <w:rsid w:val="00934FFB"/>
    <w:rsid w:val="00940E18"/>
    <w:rsid w:val="00941152"/>
    <w:rsid w:val="00963A17"/>
    <w:rsid w:val="00964C46"/>
    <w:rsid w:val="00967024"/>
    <w:rsid w:val="00976A34"/>
    <w:rsid w:val="009B27FB"/>
    <w:rsid w:val="009B5EF3"/>
    <w:rsid w:val="009E0131"/>
    <w:rsid w:val="009E380A"/>
    <w:rsid w:val="009E3E02"/>
    <w:rsid w:val="009F0F11"/>
    <w:rsid w:val="00A04E78"/>
    <w:rsid w:val="00A4043A"/>
    <w:rsid w:val="00A45C08"/>
    <w:rsid w:val="00A7583E"/>
    <w:rsid w:val="00A80C53"/>
    <w:rsid w:val="00A81C46"/>
    <w:rsid w:val="00A8286F"/>
    <w:rsid w:val="00A879EF"/>
    <w:rsid w:val="00A97309"/>
    <w:rsid w:val="00AA0F12"/>
    <w:rsid w:val="00AA1B38"/>
    <w:rsid w:val="00AE3B97"/>
    <w:rsid w:val="00AF3F10"/>
    <w:rsid w:val="00B00DD1"/>
    <w:rsid w:val="00B012AA"/>
    <w:rsid w:val="00B11F57"/>
    <w:rsid w:val="00B122D0"/>
    <w:rsid w:val="00B14EA8"/>
    <w:rsid w:val="00B530F1"/>
    <w:rsid w:val="00B9331C"/>
    <w:rsid w:val="00B93FAC"/>
    <w:rsid w:val="00BA7AFC"/>
    <w:rsid w:val="00BE18E1"/>
    <w:rsid w:val="00BE7CA1"/>
    <w:rsid w:val="00C0126B"/>
    <w:rsid w:val="00C14DE0"/>
    <w:rsid w:val="00C2333F"/>
    <w:rsid w:val="00C51483"/>
    <w:rsid w:val="00C65EDD"/>
    <w:rsid w:val="00C76AE1"/>
    <w:rsid w:val="00C92C45"/>
    <w:rsid w:val="00C94B4F"/>
    <w:rsid w:val="00C95C05"/>
    <w:rsid w:val="00C97F8F"/>
    <w:rsid w:val="00CA2C77"/>
    <w:rsid w:val="00CB058C"/>
    <w:rsid w:val="00CC14D3"/>
    <w:rsid w:val="00CC58CD"/>
    <w:rsid w:val="00CD3653"/>
    <w:rsid w:val="00CD4C6F"/>
    <w:rsid w:val="00D235B1"/>
    <w:rsid w:val="00D242DC"/>
    <w:rsid w:val="00D30A16"/>
    <w:rsid w:val="00D311F0"/>
    <w:rsid w:val="00D6480B"/>
    <w:rsid w:val="00D76609"/>
    <w:rsid w:val="00D874E3"/>
    <w:rsid w:val="00D93283"/>
    <w:rsid w:val="00DC1BAF"/>
    <w:rsid w:val="00DC51C9"/>
    <w:rsid w:val="00DF663F"/>
    <w:rsid w:val="00E52F2B"/>
    <w:rsid w:val="00E53B3C"/>
    <w:rsid w:val="00E65B96"/>
    <w:rsid w:val="00E66CE1"/>
    <w:rsid w:val="00E72D83"/>
    <w:rsid w:val="00E76FB9"/>
    <w:rsid w:val="00E84569"/>
    <w:rsid w:val="00EA52A5"/>
    <w:rsid w:val="00EA7059"/>
    <w:rsid w:val="00EC378D"/>
    <w:rsid w:val="00EC7305"/>
    <w:rsid w:val="00ED42E4"/>
    <w:rsid w:val="00F11020"/>
    <w:rsid w:val="00F205F5"/>
    <w:rsid w:val="00F328CF"/>
    <w:rsid w:val="00F351D2"/>
    <w:rsid w:val="00F36A74"/>
    <w:rsid w:val="00F443B0"/>
    <w:rsid w:val="00F63E88"/>
    <w:rsid w:val="00F855BF"/>
    <w:rsid w:val="00FB0A1C"/>
    <w:rsid w:val="00FB1D8A"/>
    <w:rsid w:val="00FD6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31">
      <o:colormenu v:ext="edit" strokecolor="none [3212]"/>
    </o:shapedefaults>
    <o:shapelayout v:ext="edit">
      <o:idmap v:ext="edit" data="1"/>
      <o:regrouptable v:ext="edit">
        <o:entry new="1" old="0"/>
        <o:entry new="2" old="0"/>
      </o:regrouptable>
    </o:shapelayout>
  </w:shapeDefaults>
  <w:decimalSymbol w:val=","/>
  <w:listSeparator w:val=";"/>
  <w15:chartTrackingRefBased/>
  <w15:docId w15:val="{2DCC45C4-F2AC-41E4-BC9C-D265BA24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61D"/>
    <w:rPr>
      <w:rFonts w:eastAsia="Times New Roman"/>
      <w:sz w:val="28"/>
      <w:szCs w:val="28"/>
    </w:rPr>
  </w:style>
  <w:style w:type="paragraph" w:styleId="1">
    <w:name w:val="heading 1"/>
    <w:basedOn w:val="a"/>
    <w:next w:val="a"/>
    <w:link w:val="10"/>
    <w:autoRedefine/>
    <w:qFormat/>
    <w:rsid w:val="00C97F8F"/>
    <w:pPr>
      <w:keepNext/>
      <w:spacing w:before="120" w:after="120" w:line="360" w:lineRule="auto"/>
      <w:jc w:val="center"/>
      <w:outlineLvl w:val="0"/>
    </w:pPr>
    <w:rPr>
      <w:rFonts w:ascii="Cambria" w:hAnsi="Cambria"/>
      <w:b/>
      <w:bCs/>
      <w:kern w:val="32"/>
      <w:sz w:val="32"/>
      <w:szCs w:val="32"/>
    </w:rPr>
  </w:style>
  <w:style w:type="paragraph" w:styleId="2">
    <w:name w:val="heading 2"/>
    <w:basedOn w:val="a"/>
    <w:next w:val="a"/>
    <w:link w:val="20"/>
    <w:autoRedefine/>
    <w:qFormat/>
    <w:rsid w:val="00924423"/>
    <w:pPr>
      <w:keepNext/>
      <w:keepLines/>
      <w:spacing w:before="200" w:line="360" w:lineRule="auto"/>
      <w:outlineLvl w:val="1"/>
    </w:pPr>
    <w:rPr>
      <w:b/>
      <w:bCs/>
      <w:sz w:val="30"/>
      <w:szCs w:val="26"/>
    </w:rPr>
  </w:style>
  <w:style w:type="paragraph" w:styleId="3">
    <w:name w:val="heading 3"/>
    <w:basedOn w:val="a"/>
    <w:next w:val="a"/>
    <w:link w:val="30"/>
    <w:autoRedefine/>
    <w:qFormat/>
    <w:rsid w:val="004E061D"/>
    <w:pPr>
      <w:keepNext/>
      <w:spacing w:before="120" w:after="120" w:line="360" w:lineRule="auto"/>
      <w:outlineLvl w:val="2"/>
    </w:pPr>
    <w:rPr>
      <w:rFonts w:cs="Arial"/>
      <w:b/>
      <w:bCs/>
      <w:szCs w:val="26"/>
    </w:rPr>
  </w:style>
  <w:style w:type="paragraph" w:styleId="4">
    <w:name w:val="heading 4"/>
    <w:basedOn w:val="a"/>
    <w:next w:val="a"/>
    <w:link w:val="40"/>
    <w:uiPriority w:val="9"/>
    <w:qFormat/>
    <w:rsid w:val="00A4043A"/>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7F8F"/>
    <w:rPr>
      <w:rFonts w:ascii="Cambria" w:hAnsi="Cambria"/>
      <w:b/>
      <w:bCs/>
      <w:kern w:val="32"/>
      <w:sz w:val="32"/>
      <w:szCs w:val="32"/>
      <w:lang w:val="ru-RU" w:eastAsia="ru-RU" w:bidi="ar-SA"/>
    </w:rPr>
  </w:style>
  <w:style w:type="character" w:customStyle="1" w:styleId="20">
    <w:name w:val="Заголовок 2 Знак"/>
    <w:basedOn w:val="a0"/>
    <w:link w:val="2"/>
    <w:rsid w:val="00924423"/>
    <w:rPr>
      <w:rFonts w:eastAsia="Times New Roman"/>
      <w:b/>
      <w:bCs/>
      <w:sz w:val="30"/>
      <w:szCs w:val="26"/>
    </w:rPr>
  </w:style>
  <w:style w:type="paragraph" w:styleId="11">
    <w:name w:val="toc 1"/>
    <w:basedOn w:val="a"/>
    <w:next w:val="a"/>
    <w:autoRedefine/>
    <w:uiPriority w:val="39"/>
    <w:qFormat/>
    <w:rsid w:val="00711947"/>
    <w:pPr>
      <w:tabs>
        <w:tab w:val="right" w:leader="dot" w:pos="9348"/>
      </w:tabs>
      <w:spacing w:line="360" w:lineRule="auto"/>
    </w:pPr>
    <w:rPr>
      <w:rFonts w:ascii="Cambria" w:hAnsi="Cambria"/>
      <w:noProof/>
      <w:szCs w:val="24"/>
    </w:rPr>
  </w:style>
  <w:style w:type="paragraph" w:styleId="21">
    <w:name w:val="toc 2"/>
    <w:basedOn w:val="a"/>
    <w:next w:val="a"/>
    <w:autoRedefine/>
    <w:uiPriority w:val="39"/>
    <w:unhideWhenUsed/>
    <w:qFormat/>
    <w:rsid w:val="00711947"/>
    <w:pPr>
      <w:tabs>
        <w:tab w:val="right" w:leader="dot" w:pos="9345"/>
      </w:tabs>
      <w:spacing w:line="360" w:lineRule="auto"/>
      <w:ind w:left="278"/>
    </w:pPr>
    <w:rPr>
      <w:rFonts w:eastAsia="Calibri"/>
    </w:rPr>
  </w:style>
  <w:style w:type="paragraph" w:styleId="31">
    <w:name w:val="toc 3"/>
    <w:basedOn w:val="a"/>
    <w:next w:val="a"/>
    <w:autoRedefine/>
    <w:uiPriority w:val="39"/>
    <w:unhideWhenUsed/>
    <w:qFormat/>
    <w:rsid w:val="00711947"/>
    <w:pPr>
      <w:tabs>
        <w:tab w:val="right" w:leader="dot" w:pos="9345"/>
      </w:tabs>
      <w:spacing w:line="360" w:lineRule="auto"/>
      <w:ind w:left="561"/>
    </w:pPr>
    <w:rPr>
      <w:rFonts w:eastAsia="Calibri"/>
    </w:rPr>
  </w:style>
  <w:style w:type="character" w:customStyle="1" w:styleId="30">
    <w:name w:val="Заголовок 3 Знак"/>
    <w:basedOn w:val="a0"/>
    <w:link w:val="3"/>
    <w:rsid w:val="004E061D"/>
    <w:rPr>
      <w:rFonts w:eastAsia="Times New Roman" w:cs="Arial"/>
      <w:b/>
      <w:bCs/>
      <w:szCs w:val="26"/>
      <w:lang w:eastAsia="ru-RU"/>
    </w:rPr>
  </w:style>
  <w:style w:type="paragraph" w:styleId="a3">
    <w:name w:val="footer"/>
    <w:basedOn w:val="a"/>
    <w:link w:val="a4"/>
    <w:rsid w:val="004E061D"/>
    <w:pPr>
      <w:tabs>
        <w:tab w:val="center" w:pos="4677"/>
        <w:tab w:val="right" w:pos="9355"/>
      </w:tabs>
    </w:pPr>
  </w:style>
  <w:style w:type="character" w:customStyle="1" w:styleId="a4">
    <w:name w:val="Нижний колонтитул Знак"/>
    <w:basedOn w:val="a0"/>
    <w:link w:val="a3"/>
    <w:rsid w:val="004E061D"/>
    <w:rPr>
      <w:rFonts w:eastAsia="Times New Roman" w:cs="Times New Roman"/>
      <w:szCs w:val="28"/>
      <w:lang w:eastAsia="ru-RU"/>
    </w:rPr>
  </w:style>
  <w:style w:type="character" w:styleId="a5">
    <w:name w:val="page number"/>
    <w:basedOn w:val="a0"/>
    <w:rsid w:val="004E061D"/>
  </w:style>
  <w:style w:type="paragraph" w:customStyle="1" w:styleId="1KGK9">
    <w:name w:val="1KG=K9"/>
    <w:rsid w:val="004E061D"/>
    <w:rPr>
      <w:rFonts w:ascii="Arial" w:eastAsia="Times New Roman" w:hAnsi="Arial" w:cs="Arial"/>
      <w:sz w:val="24"/>
      <w:szCs w:val="24"/>
    </w:rPr>
  </w:style>
  <w:style w:type="paragraph" w:styleId="a6">
    <w:name w:val="Balloon Text"/>
    <w:basedOn w:val="a"/>
    <w:link w:val="a7"/>
    <w:uiPriority w:val="99"/>
    <w:semiHidden/>
    <w:unhideWhenUsed/>
    <w:rsid w:val="004E061D"/>
    <w:rPr>
      <w:rFonts w:ascii="Tahoma" w:hAnsi="Tahoma" w:cs="Tahoma"/>
      <w:sz w:val="16"/>
      <w:szCs w:val="16"/>
    </w:rPr>
  </w:style>
  <w:style w:type="character" w:customStyle="1" w:styleId="a7">
    <w:name w:val="Текст выноски Знак"/>
    <w:basedOn w:val="a0"/>
    <w:link w:val="a6"/>
    <w:uiPriority w:val="99"/>
    <w:semiHidden/>
    <w:rsid w:val="004E061D"/>
    <w:rPr>
      <w:rFonts w:ascii="Tahoma" w:eastAsia="Times New Roman" w:hAnsi="Tahoma" w:cs="Tahoma"/>
      <w:sz w:val="16"/>
      <w:szCs w:val="16"/>
      <w:lang w:eastAsia="ru-RU"/>
    </w:rPr>
  </w:style>
  <w:style w:type="paragraph" w:styleId="a8">
    <w:name w:val="Normal (Web)"/>
    <w:basedOn w:val="a"/>
    <w:uiPriority w:val="99"/>
    <w:semiHidden/>
    <w:unhideWhenUsed/>
    <w:rsid w:val="00AA0F12"/>
    <w:pPr>
      <w:spacing w:before="100" w:beforeAutospacing="1" w:after="100" w:afterAutospacing="1"/>
    </w:pPr>
    <w:rPr>
      <w:sz w:val="24"/>
      <w:szCs w:val="24"/>
    </w:rPr>
  </w:style>
  <w:style w:type="paragraph" w:styleId="a9">
    <w:name w:val="TOC Heading"/>
    <w:basedOn w:val="1"/>
    <w:next w:val="a"/>
    <w:uiPriority w:val="39"/>
    <w:qFormat/>
    <w:rsid w:val="00AF3F10"/>
    <w:pPr>
      <w:keepLines/>
      <w:spacing w:before="480" w:after="0" w:line="276" w:lineRule="auto"/>
      <w:outlineLvl w:val="9"/>
    </w:pPr>
    <w:rPr>
      <w:color w:val="365F91"/>
      <w:kern w:val="0"/>
      <w:sz w:val="28"/>
      <w:szCs w:val="28"/>
      <w:lang w:eastAsia="en-US"/>
    </w:rPr>
  </w:style>
  <w:style w:type="character" w:styleId="aa">
    <w:name w:val="Hyperlink"/>
    <w:basedOn w:val="a0"/>
    <w:uiPriority w:val="99"/>
    <w:unhideWhenUsed/>
    <w:rsid w:val="00AF3F10"/>
    <w:rPr>
      <w:color w:val="0000FF"/>
      <w:u w:val="single"/>
    </w:rPr>
  </w:style>
  <w:style w:type="paragraph" w:styleId="ab">
    <w:name w:val="footnote text"/>
    <w:basedOn w:val="a"/>
    <w:link w:val="ac"/>
    <w:semiHidden/>
    <w:rsid w:val="007B00A0"/>
    <w:rPr>
      <w:sz w:val="20"/>
      <w:szCs w:val="20"/>
    </w:rPr>
  </w:style>
  <w:style w:type="character" w:customStyle="1" w:styleId="ac">
    <w:name w:val="Текст сноски Знак"/>
    <w:basedOn w:val="a0"/>
    <w:link w:val="ab"/>
    <w:semiHidden/>
    <w:rsid w:val="007B00A0"/>
    <w:rPr>
      <w:rFonts w:eastAsia="Times New Roman"/>
    </w:rPr>
  </w:style>
  <w:style w:type="paragraph" w:styleId="32">
    <w:name w:val="Body Text Indent 3"/>
    <w:basedOn w:val="a"/>
    <w:link w:val="33"/>
    <w:rsid w:val="007B00A0"/>
    <w:pPr>
      <w:ind w:left="360"/>
      <w:jc w:val="both"/>
    </w:pPr>
    <w:rPr>
      <w:sz w:val="24"/>
      <w:szCs w:val="24"/>
    </w:rPr>
  </w:style>
  <w:style w:type="character" w:customStyle="1" w:styleId="33">
    <w:name w:val="Основной текст с отступом 3 Знак"/>
    <w:basedOn w:val="a0"/>
    <w:link w:val="32"/>
    <w:rsid w:val="007B00A0"/>
    <w:rPr>
      <w:rFonts w:eastAsia="Times New Roman"/>
      <w:sz w:val="24"/>
      <w:szCs w:val="24"/>
    </w:rPr>
  </w:style>
  <w:style w:type="paragraph" w:styleId="ad">
    <w:name w:val="Body Text"/>
    <w:basedOn w:val="a"/>
    <w:link w:val="ae"/>
    <w:uiPriority w:val="99"/>
    <w:semiHidden/>
    <w:unhideWhenUsed/>
    <w:rsid w:val="00924423"/>
    <w:pPr>
      <w:spacing w:after="120"/>
    </w:pPr>
  </w:style>
  <w:style w:type="character" w:customStyle="1" w:styleId="ae">
    <w:name w:val="Основной текст Знак"/>
    <w:basedOn w:val="a0"/>
    <w:link w:val="ad"/>
    <w:uiPriority w:val="99"/>
    <w:semiHidden/>
    <w:rsid w:val="00924423"/>
    <w:rPr>
      <w:rFonts w:eastAsia="Times New Roman"/>
      <w:sz w:val="28"/>
      <w:szCs w:val="28"/>
    </w:rPr>
  </w:style>
  <w:style w:type="paragraph" w:styleId="af">
    <w:name w:val="Title"/>
    <w:basedOn w:val="a"/>
    <w:link w:val="af0"/>
    <w:uiPriority w:val="99"/>
    <w:qFormat/>
    <w:rsid w:val="00C94B4F"/>
    <w:pPr>
      <w:autoSpaceDE w:val="0"/>
      <w:autoSpaceDN w:val="0"/>
      <w:jc w:val="center"/>
    </w:pPr>
    <w:rPr>
      <w:b/>
      <w:bCs/>
    </w:rPr>
  </w:style>
  <w:style w:type="character" w:customStyle="1" w:styleId="af0">
    <w:name w:val="Название Знак"/>
    <w:basedOn w:val="a0"/>
    <w:link w:val="af"/>
    <w:uiPriority w:val="10"/>
    <w:rsid w:val="00C94B4F"/>
    <w:rPr>
      <w:rFonts w:eastAsia="Times New Roman"/>
      <w:b/>
      <w:bCs/>
      <w:sz w:val="28"/>
      <w:szCs w:val="28"/>
    </w:rPr>
  </w:style>
  <w:style w:type="character" w:customStyle="1" w:styleId="40">
    <w:name w:val="Заголовок 4 Знак"/>
    <w:basedOn w:val="a0"/>
    <w:link w:val="4"/>
    <w:uiPriority w:val="9"/>
    <w:semiHidden/>
    <w:rsid w:val="00A4043A"/>
    <w:rPr>
      <w:rFonts w:ascii="Calibri" w:eastAsia="Times New Roman" w:hAnsi="Calibri" w:cs="Times New Roman"/>
      <w:b/>
      <w:bCs/>
      <w:sz w:val="28"/>
      <w:szCs w:val="28"/>
    </w:rPr>
  </w:style>
  <w:style w:type="character" w:styleId="af1">
    <w:name w:val="Strong"/>
    <w:basedOn w:val="a0"/>
    <w:uiPriority w:val="22"/>
    <w:qFormat/>
    <w:rsid w:val="00A4043A"/>
    <w:rPr>
      <w:b/>
      <w:bCs/>
    </w:rPr>
  </w:style>
  <w:style w:type="table" w:styleId="af2">
    <w:name w:val="Table Grid"/>
    <w:basedOn w:val="a1"/>
    <w:uiPriority w:val="59"/>
    <w:rsid w:val="002345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Document Map"/>
    <w:basedOn w:val="a"/>
    <w:semiHidden/>
    <w:rsid w:val="00C97F8F"/>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386156">
      <w:bodyDiv w:val="1"/>
      <w:marLeft w:val="0"/>
      <w:marRight w:val="0"/>
      <w:marTop w:val="0"/>
      <w:marBottom w:val="0"/>
      <w:divBdr>
        <w:top w:val="none" w:sz="0" w:space="0" w:color="auto"/>
        <w:left w:val="none" w:sz="0" w:space="0" w:color="auto"/>
        <w:bottom w:val="none" w:sz="0" w:space="0" w:color="auto"/>
        <w:right w:val="none" w:sz="0" w:space="0" w:color="auto"/>
      </w:divBdr>
    </w:div>
    <w:div w:id="1632781940">
      <w:bodyDiv w:val="1"/>
      <w:marLeft w:val="0"/>
      <w:marRight w:val="0"/>
      <w:marTop w:val="0"/>
      <w:marBottom w:val="0"/>
      <w:divBdr>
        <w:top w:val="none" w:sz="0" w:space="0" w:color="auto"/>
        <w:left w:val="none" w:sz="0" w:space="0" w:color="auto"/>
        <w:bottom w:val="none" w:sz="0" w:space="0" w:color="auto"/>
        <w:right w:val="none" w:sz="0" w:space="0" w:color="auto"/>
      </w:divBdr>
    </w:div>
    <w:div w:id="2114280884">
      <w:bodyDiv w:val="1"/>
      <w:marLeft w:val="0"/>
      <w:marRight w:val="0"/>
      <w:marTop w:val="0"/>
      <w:marBottom w:val="0"/>
      <w:divBdr>
        <w:top w:val="none" w:sz="0" w:space="0" w:color="auto"/>
        <w:left w:val="none" w:sz="0" w:space="0" w:color="auto"/>
        <w:bottom w:val="none" w:sz="0" w:space="0" w:color="auto"/>
        <w:right w:val="none" w:sz="0" w:space="0" w:color="auto"/>
      </w:divBdr>
      <w:divsChild>
        <w:div w:id="294722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rbk.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7393</Words>
  <Characters>42146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49441</CharactersWithSpaces>
  <SharedDoc>false</SharedDoc>
  <HLinks>
    <vt:vector size="126" baseType="variant">
      <vt:variant>
        <vt:i4>7274601</vt:i4>
      </vt:variant>
      <vt:variant>
        <vt:i4>120</vt:i4>
      </vt:variant>
      <vt:variant>
        <vt:i4>0</vt:i4>
      </vt:variant>
      <vt:variant>
        <vt:i4>5</vt:i4>
      </vt:variant>
      <vt:variant>
        <vt:lpwstr>http://www.rbk.ru/</vt:lpwstr>
      </vt:variant>
      <vt:variant>
        <vt:lpwstr/>
      </vt:variant>
      <vt:variant>
        <vt:i4>1900597</vt:i4>
      </vt:variant>
      <vt:variant>
        <vt:i4>113</vt:i4>
      </vt:variant>
      <vt:variant>
        <vt:i4>0</vt:i4>
      </vt:variant>
      <vt:variant>
        <vt:i4>5</vt:i4>
      </vt:variant>
      <vt:variant>
        <vt:lpwstr/>
      </vt:variant>
      <vt:variant>
        <vt:lpwstr>_Toc168357984</vt:lpwstr>
      </vt:variant>
      <vt:variant>
        <vt:i4>1900597</vt:i4>
      </vt:variant>
      <vt:variant>
        <vt:i4>107</vt:i4>
      </vt:variant>
      <vt:variant>
        <vt:i4>0</vt:i4>
      </vt:variant>
      <vt:variant>
        <vt:i4>5</vt:i4>
      </vt:variant>
      <vt:variant>
        <vt:lpwstr/>
      </vt:variant>
      <vt:variant>
        <vt:lpwstr>_Toc168357983</vt:lpwstr>
      </vt:variant>
      <vt:variant>
        <vt:i4>1900597</vt:i4>
      </vt:variant>
      <vt:variant>
        <vt:i4>101</vt:i4>
      </vt:variant>
      <vt:variant>
        <vt:i4>0</vt:i4>
      </vt:variant>
      <vt:variant>
        <vt:i4>5</vt:i4>
      </vt:variant>
      <vt:variant>
        <vt:lpwstr/>
      </vt:variant>
      <vt:variant>
        <vt:lpwstr>_Toc168357982</vt:lpwstr>
      </vt:variant>
      <vt:variant>
        <vt:i4>1900597</vt:i4>
      </vt:variant>
      <vt:variant>
        <vt:i4>95</vt:i4>
      </vt:variant>
      <vt:variant>
        <vt:i4>0</vt:i4>
      </vt:variant>
      <vt:variant>
        <vt:i4>5</vt:i4>
      </vt:variant>
      <vt:variant>
        <vt:lpwstr/>
      </vt:variant>
      <vt:variant>
        <vt:lpwstr>_Toc168357981</vt:lpwstr>
      </vt:variant>
      <vt:variant>
        <vt:i4>1900597</vt:i4>
      </vt:variant>
      <vt:variant>
        <vt:i4>89</vt:i4>
      </vt:variant>
      <vt:variant>
        <vt:i4>0</vt:i4>
      </vt:variant>
      <vt:variant>
        <vt:i4>5</vt:i4>
      </vt:variant>
      <vt:variant>
        <vt:lpwstr/>
      </vt:variant>
      <vt:variant>
        <vt:lpwstr>_Toc168357980</vt:lpwstr>
      </vt:variant>
      <vt:variant>
        <vt:i4>1179701</vt:i4>
      </vt:variant>
      <vt:variant>
        <vt:i4>83</vt:i4>
      </vt:variant>
      <vt:variant>
        <vt:i4>0</vt:i4>
      </vt:variant>
      <vt:variant>
        <vt:i4>5</vt:i4>
      </vt:variant>
      <vt:variant>
        <vt:lpwstr/>
      </vt:variant>
      <vt:variant>
        <vt:lpwstr>_Toc168357979</vt:lpwstr>
      </vt:variant>
      <vt:variant>
        <vt:i4>1179701</vt:i4>
      </vt:variant>
      <vt:variant>
        <vt:i4>77</vt:i4>
      </vt:variant>
      <vt:variant>
        <vt:i4>0</vt:i4>
      </vt:variant>
      <vt:variant>
        <vt:i4>5</vt:i4>
      </vt:variant>
      <vt:variant>
        <vt:lpwstr/>
      </vt:variant>
      <vt:variant>
        <vt:lpwstr>_Toc168357978</vt:lpwstr>
      </vt:variant>
      <vt:variant>
        <vt:i4>1179701</vt:i4>
      </vt:variant>
      <vt:variant>
        <vt:i4>71</vt:i4>
      </vt:variant>
      <vt:variant>
        <vt:i4>0</vt:i4>
      </vt:variant>
      <vt:variant>
        <vt:i4>5</vt:i4>
      </vt:variant>
      <vt:variant>
        <vt:lpwstr/>
      </vt:variant>
      <vt:variant>
        <vt:lpwstr>_Toc168357977</vt:lpwstr>
      </vt:variant>
      <vt:variant>
        <vt:i4>1179701</vt:i4>
      </vt:variant>
      <vt:variant>
        <vt:i4>65</vt:i4>
      </vt:variant>
      <vt:variant>
        <vt:i4>0</vt:i4>
      </vt:variant>
      <vt:variant>
        <vt:i4>5</vt:i4>
      </vt:variant>
      <vt:variant>
        <vt:lpwstr/>
      </vt:variant>
      <vt:variant>
        <vt:lpwstr>_Toc168357976</vt:lpwstr>
      </vt:variant>
      <vt:variant>
        <vt:i4>1179701</vt:i4>
      </vt:variant>
      <vt:variant>
        <vt:i4>59</vt:i4>
      </vt:variant>
      <vt:variant>
        <vt:i4>0</vt:i4>
      </vt:variant>
      <vt:variant>
        <vt:i4>5</vt:i4>
      </vt:variant>
      <vt:variant>
        <vt:lpwstr/>
      </vt:variant>
      <vt:variant>
        <vt:lpwstr>_Toc168357975</vt:lpwstr>
      </vt:variant>
      <vt:variant>
        <vt:i4>1179701</vt:i4>
      </vt:variant>
      <vt:variant>
        <vt:i4>53</vt:i4>
      </vt:variant>
      <vt:variant>
        <vt:i4>0</vt:i4>
      </vt:variant>
      <vt:variant>
        <vt:i4>5</vt:i4>
      </vt:variant>
      <vt:variant>
        <vt:lpwstr/>
      </vt:variant>
      <vt:variant>
        <vt:lpwstr>_Toc168357974</vt:lpwstr>
      </vt:variant>
      <vt:variant>
        <vt:i4>1179701</vt:i4>
      </vt:variant>
      <vt:variant>
        <vt:i4>47</vt:i4>
      </vt:variant>
      <vt:variant>
        <vt:i4>0</vt:i4>
      </vt:variant>
      <vt:variant>
        <vt:i4>5</vt:i4>
      </vt:variant>
      <vt:variant>
        <vt:lpwstr/>
      </vt:variant>
      <vt:variant>
        <vt:lpwstr>_Toc168357973</vt:lpwstr>
      </vt:variant>
      <vt:variant>
        <vt:i4>1179701</vt:i4>
      </vt:variant>
      <vt:variant>
        <vt:i4>41</vt:i4>
      </vt:variant>
      <vt:variant>
        <vt:i4>0</vt:i4>
      </vt:variant>
      <vt:variant>
        <vt:i4>5</vt:i4>
      </vt:variant>
      <vt:variant>
        <vt:lpwstr/>
      </vt:variant>
      <vt:variant>
        <vt:lpwstr>_Toc168357972</vt:lpwstr>
      </vt:variant>
      <vt:variant>
        <vt:i4>1179701</vt:i4>
      </vt:variant>
      <vt:variant>
        <vt:i4>35</vt:i4>
      </vt:variant>
      <vt:variant>
        <vt:i4>0</vt:i4>
      </vt:variant>
      <vt:variant>
        <vt:i4>5</vt:i4>
      </vt:variant>
      <vt:variant>
        <vt:lpwstr/>
      </vt:variant>
      <vt:variant>
        <vt:lpwstr>_Toc168357971</vt:lpwstr>
      </vt:variant>
      <vt:variant>
        <vt:i4>1179701</vt:i4>
      </vt:variant>
      <vt:variant>
        <vt:i4>29</vt:i4>
      </vt:variant>
      <vt:variant>
        <vt:i4>0</vt:i4>
      </vt:variant>
      <vt:variant>
        <vt:i4>5</vt:i4>
      </vt:variant>
      <vt:variant>
        <vt:lpwstr/>
      </vt:variant>
      <vt:variant>
        <vt:lpwstr>_Toc168357970</vt:lpwstr>
      </vt:variant>
      <vt:variant>
        <vt:i4>1245237</vt:i4>
      </vt:variant>
      <vt:variant>
        <vt:i4>23</vt:i4>
      </vt:variant>
      <vt:variant>
        <vt:i4>0</vt:i4>
      </vt:variant>
      <vt:variant>
        <vt:i4>5</vt:i4>
      </vt:variant>
      <vt:variant>
        <vt:lpwstr/>
      </vt:variant>
      <vt:variant>
        <vt:lpwstr>_Toc168357969</vt:lpwstr>
      </vt:variant>
      <vt:variant>
        <vt:i4>1245237</vt:i4>
      </vt:variant>
      <vt:variant>
        <vt:i4>17</vt:i4>
      </vt:variant>
      <vt:variant>
        <vt:i4>0</vt:i4>
      </vt:variant>
      <vt:variant>
        <vt:i4>5</vt:i4>
      </vt:variant>
      <vt:variant>
        <vt:lpwstr/>
      </vt:variant>
      <vt:variant>
        <vt:lpwstr>_Toc168357968</vt:lpwstr>
      </vt:variant>
      <vt:variant>
        <vt:i4>1245237</vt:i4>
      </vt:variant>
      <vt:variant>
        <vt:i4>11</vt:i4>
      </vt:variant>
      <vt:variant>
        <vt:i4>0</vt:i4>
      </vt:variant>
      <vt:variant>
        <vt:i4>5</vt:i4>
      </vt:variant>
      <vt:variant>
        <vt:lpwstr/>
      </vt:variant>
      <vt:variant>
        <vt:lpwstr>_Toc168357967</vt:lpwstr>
      </vt:variant>
      <vt:variant>
        <vt:i4>1245237</vt:i4>
      </vt:variant>
      <vt:variant>
        <vt:i4>5</vt:i4>
      </vt:variant>
      <vt:variant>
        <vt:i4>0</vt:i4>
      </vt:variant>
      <vt:variant>
        <vt:i4>5</vt:i4>
      </vt:variant>
      <vt:variant>
        <vt:lpwstr/>
      </vt:variant>
      <vt:variant>
        <vt:lpwstr>_Toc168357966</vt:lpwstr>
      </vt:variant>
      <vt:variant>
        <vt:i4>1245237</vt:i4>
      </vt:variant>
      <vt:variant>
        <vt:i4>2</vt:i4>
      </vt:variant>
      <vt:variant>
        <vt:i4>0</vt:i4>
      </vt:variant>
      <vt:variant>
        <vt:i4>5</vt:i4>
      </vt:variant>
      <vt:variant>
        <vt:lpwstr/>
      </vt:variant>
      <vt:variant>
        <vt:lpwstr>_Toc168357965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2010-03-31T18:48:00Z</cp:lastPrinted>
  <dcterms:created xsi:type="dcterms:W3CDTF">2014-05-16T15:44:00Z</dcterms:created>
  <dcterms:modified xsi:type="dcterms:W3CDTF">2014-05-16T15:44:00Z</dcterms:modified>
</cp:coreProperties>
</file>