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5B4" w:rsidRDefault="006975B4" w:rsidP="006975B4">
      <w:pPr>
        <w:pStyle w:val="a4"/>
        <w:jc w:val="left"/>
      </w:pPr>
    </w:p>
    <w:p w:rsidR="006975B4" w:rsidRDefault="006975B4" w:rsidP="006975B4">
      <w:pPr>
        <w:pStyle w:val="a4"/>
        <w:rPr>
          <w:caps/>
          <w:w w:val="150"/>
          <w:sz w:val="40"/>
        </w:rPr>
      </w:pPr>
    </w:p>
    <w:p w:rsidR="006975B4" w:rsidRDefault="006975B4" w:rsidP="006975B4">
      <w:pPr>
        <w:pStyle w:val="a4"/>
        <w:rPr>
          <w:caps/>
          <w:w w:val="150"/>
          <w:sz w:val="40"/>
        </w:rPr>
      </w:pPr>
    </w:p>
    <w:p w:rsidR="006975B4" w:rsidRDefault="006975B4" w:rsidP="006975B4">
      <w:pPr>
        <w:pStyle w:val="a4"/>
        <w:outlineLvl w:val="0"/>
        <w:rPr>
          <w:caps/>
          <w:w w:val="150"/>
          <w:sz w:val="48"/>
        </w:rPr>
      </w:pPr>
      <w:r>
        <w:rPr>
          <w:caps/>
          <w:w w:val="150"/>
          <w:sz w:val="48"/>
        </w:rPr>
        <w:t>Курсовая работа</w:t>
      </w:r>
    </w:p>
    <w:p w:rsidR="00910052" w:rsidRDefault="00910052" w:rsidP="00910052">
      <w:pPr>
        <w:pStyle w:val="a4"/>
        <w:ind w:left="0" w:firstLine="0"/>
        <w:jc w:val="left"/>
        <w:rPr>
          <w:b w:val="0"/>
        </w:rPr>
      </w:pPr>
    </w:p>
    <w:p w:rsidR="00910052" w:rsidRDefault="00910052" w:rsidP="00910052">
      <w:pPr>
        <w:pStyle w:val="a4"/>
        <w:ind w:left="0" w:firstLine="0"/>
        <w:jc w:val="left"/>
        <w:rPr>
          <w:b w:val="0"/>
        </w:rPr>
      </w:pPr>
    </w:p>
    <w:p w:rsidR="006975B4" w:rsidRDefault="00910052" w:rsidP="00910052">
      <w:pPr>
        <w:pStyle w:val="a4"/>
        <w:ind w:left="0" w:firstLine="708"/>
        <w:jc w:val="left"/>
        <w:rPr>
          <w:b w:val="0"/>
        </w:rPr>
      </w:pPr>
      <w:r w:rsidRPr="00910052">
        <w:rPr>
          <w:sz w:val="36"/>
          <w:szCs w:val="24"/>
        </w:rPr>
        <w:t xml:space="preserve">по дисциплине: </w:t>
      </w:r>
      <w:r w:rsidRPr="00910052">
        <w:rPr>
          <w:caps/>
          <w:sz w:val="32"/>
          <w:szCs w:val="32"/>
        </w:rPr>
        <w:t>Создание собственного дела</w:t>
      </w:r>
    </w:p>
    <w:p w:rsidR="00910052" w:rsidRDefault="00910052" w:rsidP="00910052">
      <w:pPr>
        <w:rPr>
          <w:b/>
          <w:sz w:val="36"/>
        </w:rPr>
      </w:pPr>
    </w:p>
    <w:p w:rsidR="00910052" w:rsidRDefault="00910052" w:rsidP="00910052">
      <w:pPr>
        <w:ind w:left="708"/>
        <w:rPr>
          <w:b/>
          <w:caps/>
          <w:w w:val="90"/>
          <w:sz w:val="40"/>
          <w:szCs w:val="28"/>
        </w:rPr>
      </w:pPr>
      <w:r>
        <w:rPr>
          <w:b/>
          <w:sz w:val="36"/>
        </w:rPr>
        <w:t>на т</w:t>
      </w:r>
      <w:r w:rsidR="006975B4">
        <w:rPr>
          <w:b/>
          <w:sz w:val="36"/>
        </w:rPr>
        <w:t>ем</w:t>
      </w:r>
      <w:r>
        <w:rPr>
          <w:b/>
          <w:sz w:val="36"/>
        </w:rPr>
        <w:t>у</w:t>
      </w:r>
      <w:r w:rsidR="006975B4">
        <w:rPr>
          <w:b/>
          <w:sz w:val="36"/>
        </w:rPr>
        <w:t>:</w:t>
      </w:r>
      <w:r w:rsidR="006975B4">
        <w:rPr>
          <w:caps/>
          <w:sz w:val="36"/>
        </w:rPr>
        <w:t xml:space="preserve"> </w:t>
      </w:r>
      <w:r w:rsidR="006975B4" w:rsidRPr="004908D5">
        <w:rPr>
          <w:b/>
          <w:caps/>
          <w:w w:val="90"/>
          <w:sz w:val="40"/>
          <w:szCs w:val="28"/>
        </w:rPr>
        <w:t>Риски в предпринимательской</w:t>
      </w:r>
    </w:p>
    <w:p w:rsidR="006975B4" w:rsidRDefault="006975B4" w:rsidP="00910052">
      <w:pPr>
        <w:ind w:left="1416" w:firstLine="708"/>
        <w:rPr>
          <w:sz w:val="28"/>
          <w:szCs w:val="28"/>
        </w:rPr>
      </w:pPr>
      <w:r w:rsidRPr="004908D5">
        <w:rPr>
          <w:b/>
          <w:caps/>
          <w:w w:val="90"/>
          <w:sz w:val="40"/>
          <w:szCs w:val="28"/>
        </w:rPr>
        <w:t>деятельности</w:t>
      </w:r>
    </w:p>
    <w:p w:rsidR="006975B4" w:rsidRDefault="006975B4" w:rsidP="006975B4">
      <w:pPr>
        <w:pStyle w:val="a4"/>
        <w:ind w:firstLine="720"/>
        <w:jc w:val="left"/>
        <w:outlineLvl w:val="0"/>
        <w:rPr>
          <w:caps/>
          <w:sz w:val="36"/>
        </w:rPr>
      </w:pPr>
    </w:p>
    <w:p w:rsidR="006975B4" w:rsidRDefault="006975B4" w:rsidP="006975B4">
      <w:pPr>
        <w:pStyle w:val="a4"/>
        <w:jc w:val="left"/>
      </w:pPr>
    </w:p>
    <w:p w:rsidR="006975B4" w:rsidRDefault="006975B4" w:rsidP="006975B4">
      <w:pPr>
        <w:pStyle w:val="a4"/>
        <w:jc w:val="left"/>
      </w:pPr>
    </w:p>
    <w:p w:rsidR="006975B4" w:rsidRDefault="006975B4" w:rsidP="006975B4">
      <w:pPr>
        <w:pStyle w:val="a4"/>
        <w:jc w:val="left"/>
      </w:pPr>
    </w:p>
    <w:p w:rsidR="006975B4" w:rsidRDefault="006975B4" w:rsidP="006975B4">
      <w:pPr>
        <w:pStyle w:val="a4"/>
        <w:jc w:val="left"/>
      </w:pPr>
    </w:p>
    <w:p w:rsidR="006975B4" w:rsidRDefault="006975B4" w:rsidP="006975B4">
      <w:pPr>
        <w:pStyle w:val="a4"/>
        <w:jc w:val="left"/>
      </w:pPr>
    </w:p>
    <w:p w:rsidR="006975B4" w:rsidRDefault="006975B4" w:rsidP="006975B4">
      <w:pPr>
        <w:pStyle w:val="a4"/>
        <w:ind w:firstLine="447"/>
        <w:jc w:val="left"/>
        <w:outlineLvl w:val="0"/>
      </w:pPr>
      <w:r>
        <w:tab/>
      </w:r>
      <w:r>
        <w:tab/>
      </w:r>
      <w:r>
        <w:tab/>
      </w:r>
      <w:r>
        <w:tab/>
      </w:r>
      <w:r>
        <w:tab/>
      </w:r>
      <w:r>
        <w:tab/>
        <w:t>Руководитель</w:t>
      </w:r>
    </w:p>
    <w:p w:rsidR="006975B4" w:rsidRDefault="006975B4" w:rsidP="006975B4">
      <w:pPr>
        <w:pStyle w:val="a4"/>
        <w:ind w:firstLine="447"/>
        <w:jc w:val="left"/>
      </w:pPr>
      <w:r>
        <w:tab/>
      </w:r>
      <w:r>
        <w:tab/>
      </w:r>
      <w:r>
        <w:tab/>
      </w:r>
      <w:r>
        <w:tab/>
      </w:r>
      <w:r>
        <w:tab/>
      </w:r>
      <w:r>
        <w:tab/>
        <w:t>_________________________</w:t>
      </w:r>
    </w:p>
    <w:p w:rsidR="006975B4" w:rsidRDefault="006975B4" w:rsidP="006975B4">
      <w:pPr>
        <w:pStyle w:val="a4"/>
        <w:jc w:val="left"/>
      </w:pPr>
      <w:r>
        <w:tab/>
      </w:r>
      <w:r>
        <w:tab/>
      </w:r>
      <w:r>
        <w:tab/>
      </w:r>
      <w:r>
        <w:tab/>
      </w:r>
      <w:r>
        <w:tab/>
      </w:r>
      <w:r>
        <w:tab/>
      </w:r>
      <w:r>
        <w:tab/>
        <w:t>_________________________</w:t>
      </w:r>
    </w:p>
    <w:p w:rsidR="006975B4" w:rsidRDefault="006975B4" w:rsidP="006975B4">
      <w:pPr>
        <w:pStyle w:val="a4"/>
        <w:jc w:val="left"/>
      </w:pPr>
    </w:p>
    <w:p w:rsidR="006975B4" w:rsidRPr="00BD1674" w:rsidRDefault="006975B4" w:rsidP="006975B4">
      <w:pPr>
        <w:pStyle w:val="a4"/>
        <w:jc w:val="left"/>
      </w:pPr>
      <w:r w:rsidRPr="00BD1674">
        <w:tab/>
      </w:r>
      <w:r w:rsidRPr="00BD1674">
        <w:tab/>
      </w:r>
    </w:p>
    <w:p w:rsidR="006975B4" w:rsidRDefault="006975B4" w:rsidP="006975B4">
      <w:pPr>
        <w:pStyle w:val="a4"/>
        <w:jc w:val="left"/>
      </w:pPr>
      <w:r>
        <w:t>Защищено</w:t>
      </w:r>
      <w:r>
        <w:tab/>
      </w:r>
      <w:r>
        <w:tab/>
      </w:r>
      <w:r>
        <w:tab/>
      </w:r>
      <w:r>
        <w:tab/>
      </w:r>
      <w:r>
        <w:tab/>
        <w:t>Оценка</w:t>
      </w:r>
    </w:p>
    <w:p w:rsidR="006975B4" w:rsidRPr="00BD1674" w:rsidRDefault="006975B4" w:rsidP="006975B4">
      <w:pPr>
        <w:pStyle w:val="a4"/>
        <w:jc w:val="left"/>
      </w:pPr>
      <w:r w:rsidRPr="00BD1674">
        <w:t>_____________________</w:t>
      </w:r>
      <w:r w:rsidRPr="00BD1674">
        <w:tab/>
      </w:r>
      <w:r w:rsidRPr="00BD1674">
        <w:tab/>
      </w:r>
      <w:r w:rsidRPr="00BD1674">
        <w:tab/>
        <w:t>_________________________</w:t>
      </w:r>
    </w:p>
    <w:p w:rsidR="006975B4" w:rsidRPr="00BD1674" w:rsidRDefault="006975B4" w:rsidP="006975B4">
      <w:pPr>
        <w:pStyle w:val="a4"/>
      </w:pPr>
    </w:p>
    <w:p w:rsidR="006975B4" w:rsidRDefault="006975B4" w:rsidP="006975B4">
      <w:pPr>
        <w:pStyle w:val="a4"/>
      </w:pPr>
    </w:p>
    <w:p w:rsidR="006975B4" w:rsidRDefault="006975B4" w:rsidP="006975B4">
      <w:pPr>
        <w:pStyle w:val="a4"/>
      </w:pPr>
    </w:p>
    <w:p w:rsidR="00910052" w:rsidRDefault="00910052" w:rsidP="006975B4">
      <w:pPr>
        <w:pStyle w:val="a4"/>
      </w:pPr>
    </w:p>
    <w:p w:rsidR="00910052" w:rsidRDefault="00910052" w:rsidP="006975B4">
      <w:pPr>
        <w:pStyle w:val="a4"/>
        <w:rPr>
          <w:lang w:val="en-US"/>
        </w:rPr>
      </w:pPr>
    </w:p>
    <w:p w:rsidR="0084359D" w:rsidRDefault="0084359D" w:rsidP="006975B4">
      <w:pPr>
        <w:pStyle w:val="a4"/>
        <w:rPr>
          <w:lang w:val="en-US"/>
        </w:rPr>
      </w:pPr>
    </w:p>
    <w:p w:rsidR="0084359D" w:rsidRDefault="0084359D" w:rsidP="006975B4">
      <w:pPr>
        <w:pStyle w:val="a4"/>
        <w:rPr>
          <w:lang w:val="en-US"/>
        </w:rPr>
      </w:pPr>
    </w:p>
    <w:p w:rsidR="0084359D" w:rsidRDefault="0084359D" w:rsidP="006975B4">
      <w:pPr>
        <w:pStyle w:val="a4"/>
        <w:rPr>
          <w:lang w:val="en-US"/>
        </w:rPr>
      </w:pPr>
    </w:p>
    <w:p w:rsidR="0084359D" w:rsidRDefault="0084359D" w:rsidP="006975B4">
      <w:pPr>
        <w:pStyle w:val="a4"/>
        <w:rPr>
          <w:lang w:val="en-US"/>
        </w:rPr>
      </w:pPr>
    </w:p>
    <w:p w:rsidR="0084359D" w:rsidRDefault="0084359D" w:rsidP="006975B4">
      <w:pPr>
        <w:pStyle w:val="a4"/>
        <w:rPr>
          <w:lang w:val="en-US"/>
        </w:rPr>
      </w:pPr>
    </w:p>
    <w:p w:rsidR="0084359D" w:rsidRDefault="0084359D" w:rsidP="006975B4">
      <w:pPr>
        <w:pStyle w:val="a4"/>
        <w:rPr>
          <w:lang w:val="en-US"/>
        </w:rPr>
      </w:pPr>
    </w:p>
    <w:p w:rsidR="0084359D" w:rsidRDefault="0084359D" w:rsidP="006975B4">
      <w:pPr>
        <w:pStyle w:val="a4"/>
        <w:rPr>
          <w:lang w:val="en-US"/>
        </w:rPr>
      </w:pPr>
    </w:p>
    <w:p w:rsidR="0084359D" w:rsidRDefault="0084359D" w:rsidP="006975B4">
      <w:pPr>
        <w:pStyle w:val="a4"/>
        <w:rPr>
          <w:lang w:val="en-US"/>
        </w:rPr>
      </w:pPr>
    </w:p>
    <w:p w:rsidR="0084359D" w:rsidRDefault="0084359D" w:rsidP="006975B4">
      <w:pPr>
        <w:pStyle w:val="a4"/>
        <w:rPr>
          <w:lang w:val="en-US"/>
        </w:rPr>
      </w:pPr>
    </w:p>
    <w:p w:rsidR="0084359D" w:rsidRPr="0084359D" w:rsidRDefault="0084359D" w:rsidP="006975B4">
      <w:pPr>
        <w:pStyle w:val="a4"/>
        <w:rPr>
          <w:lang w:val="en-US"/>
        </w:rPr>
      </w:pPr>
    </w:p>
    <w:p w:rsidR="00910052" w:rsidRDefault="00910052" w:rsidP="006975B4">
      <w:pPr>
        <w:pStyle w:val="a4"/>
        <w:outlineLvl w:val="0"/>
      </w:pPr>
    </w:p>
    <w:p w:rsidR="006975B4" w:rsidRDefault="006975B4" w:rsidP="006975B4">
      <w:pPr>
        <w:pStyle w:val="a4"/>
        <w:outlineLvl w:val="0"/>
      </w:pPr>
      <w:r>
        <w:t>Москва, 200</w:t>
      </w:r>
      <w:r w:rsidR="004908D5">
        <w:t>4</w:t>
      </w:r>
    </w:p>
    <w:p w:rsidR="006975B4" w:rsidRDefault="006975B4" w:rsidP="006975B4">
      <w:pPr>
        <w:pStyle w:val="a4"/>
        <w:jc w:val="left"/>
      </w:pPr>
    </w:p>
    <w:p w:rsidR="006975B4" w:rsidRDefault="006975B4" w:rsidP="000F1454">
      <w:pPr>
        <w:pStyle w:val="a4"/>
        <w:ind w:left="0" w:firstLine="540"/>
        <w:outlineLvl w:val="0"/>
      </w:pPr>
      <w:r>
        <w:t>Содержание</w:t>
      </w:r>
    </w:p>
    <w:p w:rsidR="006975B4" w:rsidRDefault="006975B4" w:rsidP="006975B4">
      <w:pPr>
        <w:pStyle w:val="a4"/>
      </w:pPr>
    </w:p>
    <w:p w:rsidR="006975B4" w:rsidRDefault="006975B4" w:rsidP="006975B4">
      <w:pPr>
        <w:pStyle w:val="a4"/>
        <w:jc w:val="both"/>
        <w:rPr>
          <w:b w:val="0"/>
        </w:rPr>
      </w:pPr>
    </w:p>
    <w:p w:rsidR="006975B4" w:rsidRDefault="006975B4" w:rsidP="006975B4">
      <w:pPr>
        <w:pStyle w:val="a4"/>
        <w:jc w:val="both"/>
        <w:rPr>
          <w:b w:val="0"/>
        </w:rPr>
      </w:pPr>
    </w:p>
    <w:p w:rsidR="006975B4" w:rsidRDefault="006975B4" w:rsidP="006975B4">
      <w:pPr>
        <w:pStyle w:val="a4"/>
        <w:jc w:val="both"/>
        <w:rPr>
          <w:b w:val="0"/>
        </w:rPr>
      </w:pPr>
    </w:p>
    <w:p w:rsidR="006975B4" w:rsidRDefault="006975B4" w:rsidP="00CC5FAD">
      <w:pPr>
        <w:pStyle w:val="a4"/>
        <w:ind w:left="0" w:firstLine="0"/>
        <w:jc w:val="both"/>
        <w:outlineLvl w:val="0"/>
        <w:rPr>
          <w:b w:val="0"/>
        </w:rPr>
      </w:pPr>
      <w:r>
        <w:rPr>
          <w:b w:val="0"/>
        </w:rPr>
        <w:t>Введение…………………………………………………….…</w:t>
      </w:r>
      <w:r w:rsidR="00CC5FAD">
        <w:rPr>
          <w:b w:val="0"/>
        </w:rPr>
        <w:t>…………………</w:t>
      </w:r>
      <w:r w:rsidR="00CC5FAD">
        <w:rPr>
          <w:b w:val="0"/>
        </w:rPr>
        <w:tab/>
      </w:r>
      <w:r w:rsidR="004049DE">
        <w:rPr>
          <w:b w:val="0"/>
        </w:rPr>
        <w:t>3</w:t>
      </w:r>
    </w:p>
    <w:p w:rsidR="006975B4" w:rsidRDefault="004049DE" w:rsidP="00CC5FAD">
      <w:pPr>
        <w:pStyle w:val="a4"/>
        <w:numPr>
          <w:ilvl w:val="0"/>
          <w:numId w:val="8"/>
        </w:numPr>
        <w:tabs>
          <w:tab w:val="clear" w:pos="1637"/>
          <w:tab w:val="num" w:pos="900"/>
        </w:tabs>
        <w:ind w:left="0" w:firstLine="180"/>
        <w:jc w:val="both"/>
        <w:rPr>
          <w:b w:val="0"/>
        </w:rPr>
      </w:pPr>
      <w:r>
        <w:rPr>
          <w:b w:val="0"/>
        </w:rPr>
        <w:t>Виды рисков…..</w:t>
      </w:r>
      <w:r w:rsidR="006975B4">
        <w:rPr>
          <w:b w:val="0"/>
        </w:rPr>
        <w:t>……………………………</w:t>
      </w:r>
      <w:r w:rsidR="00CC5FAD">
        <w:rPr>
          <w:b w:val="0"/>
        </w:rPr>
        <w:t>……………………………</w:t>
      </w:r>
      <w:r w:rsidR="00CC5FAD">
        <w:rPr>
          <w:b w:val="0"/>
        </w:rPr>
        <w:tab/>
      </w:r>
      <w:r w:rsidR="00115EEF">
        <w:rPr>
          <w:b w:val="0"/>
        </w:rPr>
        <w:t>4</w:t>
      </w:r>
    </w:p>
    <w:p w:rsidR="006975B4" w:rsidRDefault="000F1454" w:rsidP="00CC5FAD">
      <w:pPr>
        <w:pStyle w:val="a4"/>
        <w:numPr>
          <w:ilvl w:val="0"/>
          <w:numId w:val="8"/>
        </w:numPr>
        <w:tabs>
          <w:tab w:val="clear" w:pos="1637"/>
          <w:tab w:val="num" w:pos="900"/>
        </w:tabs>
        <w:ind w:left="0" w:firstLine="180"/>
        <w:jc w:val="both"/>
        <w:rPr>
          <w:b w:val="0"/>
        </w:rPr>
      </w:pPr>
      <w:r w:rsidRPr="004908D5">
        <w:rPr>
          <w:b w:val="0"/>
          <w:szCs w:val="28"/>
        </w:rPr>
        <w:t>Риски при финансировании проекта</w:t>
      </w:r>
      <w:r w:rsidR="006975B4">
        <w:rPr>
          <w:b w:val="0"/>
        </w:rPr>
        <w:t>…</w:t>
      </w:r>
      <w:r w:rsidR="00CC5FAD">
        <w:rPr>
          <w:b w:val="0"/>
        </w:rPr>
        <w:t>………………………………..</w:t>
      </w:r>
      <w:r w:rsidR="00CC5FAD">
        <w:rPr>
          <w:b w:val="0"/>
        </w:rPr>
        <w:tab/>
      </w:r>
      <w:r w:rsidR="00115EEF">
        <w:rPr>
          <w:b w:val="0"/>
        </w:rPr>
        <w:t>8</w:t>
      </w:r>
    </w:p>
    <w:p w:rsidR="000F1454" w:rsidRPr="000F1454" w:rsidRDefault="000F1454" w:rsidP="00CC5FAD">
      <w:pPr>
        <w:pStyle w:val="a4"/>
        <w:numPr>
          <w:ilvl w:val="0"/>
          <w:numId w:val="8"/>
        </w:numPr>
        <w:tabs>
          <w:tab w:val="clear" w:pos="1637"/>
          <w:tab w:val="num" w:pos="900"/>
        </w:tabs>
        <w:ind w:left="0" w:firstLine="180"/>
        <w:jc w:val="both"/>
        <w:rPr>
          <w:b w:val="0"/>
        </w:rPr>
      </w:pPr>
      <w:r w:rsidRPr="004908D5">
        <w:rPr>
          <w:b w:val="0"/>
          <w:szCs w:val="28"/>
        </w:rPr>
        <w:t>Страхование рисков</w:t>
      </w:r>
      <w:r w:rsidR="00CC5FAD">
        <w:rPr>
          <w:b w:val="0"/>
          <w:szCs w:val="28"/>
        </w:rPr>
        <w:t>……………………………………………………..</w:t>
      </w:r>
      <w:r w:rsidR="00CC5FAD">
        <w:rPr>
          <w:b w:val="0"/>
          <w:szCs w:val="28"/>
        </w:rPr>
        <w:tab/>
      </w:r>
      <w:r w:rsidR="00115EEF">
        <w:rPr>
          <w:b w:val="0"/>
          <w:szCs w:val="28"/>
        </w:rPr>
        <w:t>9</w:t>
      </w:r>
    </w:p>
    <w:p w:rsidR="000F1454" w:rsidRDefault="000F1454" w:rsidP="00CC5FAD">
      <w:pPr>
        <w:pStyle w:val="a4"/>
        <w:numPr>
          <w:ilvl w:val="0"/>
          <w:numId w:val="8"/>
        </w:numPr>
        <w:tabs>
          <w:tab w:val="clear" w:pos="1637"/>
          <w:tab w:val="num" w:pos="900"/>
        </w:tabs>
        <w:ind w:left="0" w:firstLine="180"/>
        <w:jc w:val="both"/>
        <w:rPr>
          <w:b w:val="0"/>
        </w:rPr>
      </w:pPr>
      <w:r w:rsidRPr="004908D5">
        <w:rPr>
          <w:b w:val="0"/>
          <w:szCs w:val="28"/>
        </w:rPr>
        <w:t>Пути и методы снижения риска в деятельности предпринимателя</w:t>
      </w:r>
      <w:r w:rsidR="00CC5FAD">
        <w:rPr>
          <w:b w:val="0"/>
          <w:szCs w:val="28"/>
        </w:rPr>
        <w:t>….</w:t>
      </w:r>
      <w:r w:rsidR="00CC5FAD">
        <w:rPr>
          <w:b w:val="0"/>
          <w:szCs w:val="28"/>
        </w:rPr>
        <w:tab/>
      </w:r>
      <w:r w:rsidR="00115EEF">
        <w:rPr>
          <w:b w:val="0"/>
          <w:szCs w:val="28"/>
        </w:rPr>
        <w:t>11</w:t>
      </w:r>
    </w:p>
    <w:p w:rsidR="006975B4" w:rsidRDefault="006975B4" w:rsidP="00CC5FAD">
      <w:pPr>
        <w:pStyle w:val="a4"/>
        <w:ind w:left="0" w:firstLine="0"/>
        <w:jc w:val="both"/>
        <w:rPr>
          <w:b w:val="0"/>
        </w:rPr>
      </w:pPr>
      <w:r>
        <w:rPr>
          <w:b w:val="0"/>
        </w:rPr>
        <w:t>З</w:t>
      </w:r>
      <w:r w:rsidR="00CC5FAD">
        <w:rPr>
          <w:b w:val="0"/>
        </w:rPr>
        <w:t>аключение……………………………………………………………………….</w:t>
      </w:r>
      <w:r w:rsidR="00CC5FAD">
        <w:rPr>
          <w:b w:val="0"/>
        </w:rPr>
        <w:tab/>
      </w:r>
      <w:r w:rsidR="00115EEF">
        <w:rPr>
          <w:b w:val="0"/>
        </w:rPr>
        <w:t>13</w:t>
      </w:r>
    </w:p>
    <w:p w:rsidR="004908D5" w:rsidRDefault="006975B4" w:rsidP="00CC5FAD">
      <w:pPr>
        <w:pStyle w:val="a4"/>
        <w:ind w:left="0" w:firstLine="0"/>
        <w:jc w:val="both"/>
        <w:rPr>
          <w:b w:val="0"/>
        </w:rPr>
      </w:pPr>
      <w:r>
        <w:rPr>
          <w:b w:val="0"/>
        </w:rPr>
        <w:t>Спис</w:t>
      </w:r>
      <w:r w:rsidR="00CC5FAD">
        <w:rPr>
          <w:b w:val="0"/>
        </w:rPr>
        <w:t>ок литературы ………………………………………………………………</w:t>
      </w:r>
      <w:r w:rsidR="00CC5FAD">
        <w:rPr>
          <w:b w:val="0"/>
        </w:rPr>
        <w:tab/>
      </w:r>
      <w:r w:rsidR="00115EEF">
        <w:rPr>
          <w:b w:val="0"/>
        </w:rPr>
        <w:t>14</w:t>
      </w:r>
    </w:p>
    <w:p w:rsidR="000F1454" w:rsidRDefault="004908D5" w:rsidP="003A7060">
      <w:pPr>
        <w:pStyle w:val="a4"/>
        <w:ind w:left="0" w:right="-5" w:firstLine="540"/>
        <w:jc w:val="both"/>
        <w:rPr>
          <w:b w:val="0"/>
          <w:szCs w:val="28"/>
        </w:rPr>
      </w:pPr>
      <w:r>
        <w:br w:type="page"/>
      </w:r>
      <w:r w:rsidR="000F1454" w:rsidRPr="000F1454">
        <w:rPr>
          <w:b w:val="0"/>
          <w:szCs w:val="28"/>
        </w:rPr>
        <w:t>Переход к</w:t>
      </w:r>
      <w:r w:rsidR="000F1454">
        <w:rPr>
          <w:b w:val="0"/>
          <w:szCs w:val="28"/>
        </w:rPr>
        <w:t xml:space="preserve"> рыночной экономике, юридическое признание собственности вызвали к жизни и возродили в Р</w:t>
      </w:r>
      <w:r w:rsidR="003A7060">
        <w:rPr>
          <w:b w:val="0"/>
          <w:szCs w:val="28"/>
        </w:rPr>
        <w:t>оссии активную предпринимательскую деятельность.</w:t>
      </w:r>
    </w:p>
    <w:p w:rsidR="003A7060" w:rsidRDefault="003A7060" w:rsidP="003A7060">
      <w:pPr>
        <w:ind w:firstLine="540"/>
        <w:jc w:val="both"/>
        <w:rPr>
          <w:sz w:val="28"/>
          <w:szCs w:val="28"/>
        </w:rPr>
      </w:pPr>
      <w:r>
        <w:rPr>
          <w:sz w:val="28"/>
          <w:szCs w:val="28"/>
        </w:rPr>
        <w:t>В условиях рыночной экономики риск – ключевой, важнейший элемент предпринимательства. Предприниматель, умеющий вовремя рисковать, зачастую оказывается вознагражденным.</w:t>
      </w:r>
    </w:p>
    <w:p w:rsidR="003A7060" w:rsidRDefault="003A7060" w:rsidP="003A7060">
      <w:pPr>
        <w:ind w:firstLine="540"/>
        <w:jc w:val="both"/>
        <w:rPr>
          <w:sz w:val="28"/>
          <w:szCs w:val="28"/>
        </w:rPr>
      </w:pPr>
      <w:r>
        <w:rPr>
          <w:sz w:val="28"/>
          <w:szCs w:val="28"/>
        </w:rPr>
        <w:t>Риском принято считать «действие наудачу в надежде на счастливый случай». Характерные особенности риска – неопределенность, неожиданность, неуверенность, предположение, что успех придет.</w:t>
      </w:r>
    </w:p>
    <w:p w:rsidR="003A7060" w:rsidRDefault="003A7060" w:rsidP="003A7060">
      <w:pPr>
        <w:ind w:firstLine="540"/>
        <w:jc w:val="both"/>
        <w:rPr>
          <w:sz w:val="28"/>
          <w:szCs w:val="28"/>
        </w:rPr>
      </w:pPr>
      <w:r>
        <w:rPr>
          <w:sz w:val="28"/>
          <w:szCs w:val="28"/>
        </w:rPr>
        <w:t>В условиях политической и экономической неустойчивости степень риска значительно возрастает.</w:t>
      </w:r>
    </w:p>
    <w:p w:rsidR="003A7060" w:rsidRDefault="003A7060" w:rsidP="003A7060">
      <w:pPr>
        <w:pStyle w:val="a4"/>
        <w:ind w:left="0" w:right="-5" w:firstLine="540"/>
        <w:jc w:val="both"/>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0F1454" w:rsidRDefault="000F1454" w:rsidP="000F1454">
      <w:pPr>
        <w:pStyle w:val="a4"/>
        <w:ind w:left="708" w:firstLine="540"/>
        <w:jc w:val="left"/>
        <w:rPr>
          <w:b w:val="0"/>
          <w:szCs w:val="28"/>
        </w:rPr>
      </w:pPr>
    </w:p>
    <w:p w:rsidR="003F689E" w:rsidRDefault="000F1454" w:rsidP="000F1454">
      <w:pPr>
        <w:pStyle w:val="a4"/>
        <w:ind w:left="708" w:firstLine="540"/>
        <w:jc w:val="left"/>
      </w:pPr>
      <w:r w:rsidRPr="000F1454">
        <w:rPr>
          <w:b w:val="0"/>
          <w:szCs w:val="28"/>
        </w:rPr>
        <w:br w:type="page"/>
      </w:r>
      <w:r w:rsidR="003F689E" w:rsidRPr="003F689E">
        <w:t>1.</w:t>
      </w:r>
      <w:r w:rsidR="003F689E">
        <w:t xml:space="preserve"> Виды рисков</w:t>
      </w:r>
    </w:p>
    <w:p w:rsidR="004908D5" w:rsidRDefault="004908D5" w:rsidP="004908D5">
      <w:pPr>
        <w:pStyle w:val="a4"/>
        <w:ind w:left="1550" w:firstLine="0"/>
        <w:jc w:val="both"/>
      </w:pPr>
    </w:p>
    <w:p w:rsidR="0045225C" w:rsidRDefault="0045225C" w:rsidP="003F689E">
      <w:pPr>
        <w:ind w:firstLine="540"/>
        <w:jc w:val="both"/>
        <w:rPr>
          <w:sz w:val="28"/>
          <w:szCs w:val="28"/>
        </w:rPr>
      </w:pPr>
      <w:r>
        <w:rPr>
          <w:sz w:val="28"/>
          <w:szCs w:val="28"/>
        </w:rPr>
        <w:t>В современных кризисных условиях экономики России проблема усиления рисков весьма актуальна. Это подтверждается данными о росте убыточности предприятий промышленности за январь- октябрь 1996 и 1997 гг.</w:t>
      </w:r>
    </w:p>
    <w:p w:rsidR="0045225C" w:rsidRDefault="0045225C" w:rsidP="003F689E">
      <w:pPr>
        <w:ind w:firstLine="540"/>
        <w:jc w:val="both"/>
        <w:rPr>
          <w:sz w:val="28"/>
          <w:szCs w:val="28"/>
        </w:rPr>
      </w:pPr>
      <w:r>
        <w:rPr>
          <w:sz w:val="28"/>
          <w:szCs w:val="28"/>
        </w:rPr>
        <w:t>О росте доли убыточных предприятий свидетельствуют данные табл.1.</w:t>
      </w:r>
    </w:p>
    <w:p w:rsidR="0045225C" w:rsidRDefault="0045225C" w:rsidP="003F689E">
      <w:pPr>
        <w:ind w:firstLine="540"/>
        <w:jc w:val="both"/>
        <w:rPr>
          <w:sz w:val="28"/>
          <w:szCs w:val="28"/>
        </w:rPr>
      </w:pPr>
      <w:r>
        <w:rPr>
          <w:sz w:val="28"/>
          <w:szCs w:val="28"/>
        </w:rPr>
        <w:t>Как видно из табл. 1, доля убыточных предприятий в январе – октябре 1997 г. возросла по сравнению с соответствующим периодом 1996 г. с 42,0 до 47,5%, а сумма убытка с 34 025 млрд. руб. в январе – октябре 1996 г. увеличилась до 43 212 млрд. руб., т.е. почти на 1/3. Вместе с тем, прибыль предприятий промышленности за тот же период возросла с 61 067 до 62 335 млрд. руб.</w:t>
      </w:r>
      <w:r w:rsidR="00A15D12">
        <w:rPr>
          <w:sz w:val="28"/>
          <w:szCs w:val="28"/>
        </w:rPr>
        <w:t>, т.е. всего на 2%.</w:t>
      </w:r>
    </w:p>
    <w:p w:rsidR="00E95212" w:rsidRDefault="00E95212" w:rsidP="003F689E">
      <w:pPr>
        <w:ind w:firstLine="540"/>
        <w:jc w:val="both"/>
        <w:rPr>
          <w:sz w:val="28"/>
          <w:szCs w:val="28"/>
        </w:rPr>
      </w:pPr>
    </w:p>
    <w:p w:rsidR="00E95212" w:rsidRDefault="00E95212" w:rsidP="003F689E">
      <w:pPr>
        <w:ind w:firstLine="540"/>
        <w:jc w:val="both"/>
        <w:rPr>
          <w:sz w:val="28"/>
          <w:szCs w:val="28"/>
        </w:rPr>
      </w:pPr>
      <w:r>
        <w:rPr>
          <w:sz w:val="28"/>
          <w:szCs w:val="28"/>
        </w:rPr>
        <w:t>Таблица 1</w:t>
      </w:r>
    </w:p>
    <w:p w:rsidR="00E95212" w:rsidRDefault="00E95212" w:rsidP="003F689E">
      <w:pPr>
        <w:ind w:firstLine="540"/>
        <w:jc w:val="both"/>
        <w:rPr>
          <w:sz w:val="28"/>
          <w:szCs w:val="28"/>
        </w:rPr>
      </w:pPr>
      <w:r>
        <w:rPr>
          <w:sz w:val="28"/>
          <w:szCs w:val="28"/>
        </w:rPr>
        <w:t>Рост доли убыточных предприятий</w:t>
      </w:r>
    </w:p>
    <w:tbl>
      <w:tblPr>
        <w:tblStyle w:val="a3"/>
        <w:tblW w:w="0" w:type="auto"/>
        <w:tblLook w:val="01E0" w:firstRow="1" w:lastRow="1" w:firstColumn="1" w:lastColumn="1" w:noHBand="0" w:noVBand="0"/>
      </w:tblPr>
      <w:tblGrid>
        <w:gridCol w:w="3348"/>
        <w:gridCol w:w="1620"/>
        <w:gridCol w:w="1620"/>
        <w:gridCol w:w="1440"/>
        <w:gridCol w:w="1543"/>
      </w:tblGrid>
      <w:tr w:rsidR="00850743">
        <w:tc>
          <w:tcPr>
            <w:tcW w:w="3348" w:type="dxa"/>
            <w:tcBorders>
              <w:bottom w:val="single" w:sz="4" w:space="0" w:color="auto"/>
            </w:tcBorders>
          </w:tcPr>
          <w:p w:rsidR="00850743" w:rsidRDefault="00850743" w:rsidP="00850743">
            <w:pPr>
              <w:jc w:val="center"/>
              <w:rPr>
                <w:sz w:val="28"/>
                <w:szCs w:val="28"/>
              </w:rPr>
            </w:pPr>
            <w:r>
              <w:rPr>
                <w:sz w:val="28"/>
                <w:szCs w:val="28"/>
              </w:rPr>
              <w:t>Отрасль промышленности</w:t>
            </w:r>
          </w:p>
        </w:tc>
        <w:tc>
          <w:tcPr>
            <w:tcW w:w="3240" w:type="dxa"/>
            <w:gridSpan w:val="2"/>
            <w:tcBorders>
              <w:bottom w:val="single" w:sz="4" w:space="0" w:color="auto"/>
            </w:tcBorders>
          </w:tcPr>
          <w:p w:rsidR="00850743" w:rsidRDefault="00850743" w:rsidP="00850743">
            <w:pPr>
              <w:jc w:val="center"/>
              <w:rPr>
                <w:sz w:val="28"/>
                <w:szCs w:val="28"/>
              </w:rPr>
            </w:pPr>
            <w:r>
              <w:rPr>
                <w:sz w:val="28"/>
                <w:szCs w:val="28"/>
              </w:rPr>
              <w:t>Январь-октябрь</w:t>
            </w:r>
          </w:p>
          <w:p w:rsidR="00850743" w:rsidRDefault="00850743" w:rsidP="00850743">
            <w:pPr>
              <w:jc w:val="center"/>
              <w:rPr>
                <w:sz w:val="28"/>
                <w:szCs w:val="28"/>
              </w:rPr>
            </w:pPr>
            <w:r>
              <w:rPr>
                <w:sz w:val="28"/>
                <w:szCs w:val="28"/>
              </w:rPr>
              <w:t>1997 г.</w:t>
            </w:r>
          </w:p>
        </w:tc>
        <w:tc>
          <w:tcPr>
            <w:tcW w:w="2983" w:type="dxa"/>
            <w:gridSpan w:val="2"/>
            <w:tcBorders>
              <w:bottom w:val="single" w:sz="4" w:space="0" w:color="auto"/>
            </w:tcBorders>
          </w:tcPr>
          <w:p w:rsidR="00850743" w:rsidRDefault="00850743" w:rsidP="00850743">
            <w:pPr>
              <w:jc w:val="center"/>
              <w:rPr>
                <w:sz w:val="28"/>
                <w:szCs w:val="28"/>
              </w:rPr>
            </w:pPr>
            <w:r>
              <w:rPr>
                <w:sz w:val="28"/>
                <w:szCs w:val="28"/>
              </w:rPr>
              <w:t>Январь-октябрь</w:t>
            </w:r>
          </w:p>
          <w:p w:rsidR="00850743" w:rsidRDefault="00850743" w:rsidP="00850743">
            <w:pPr>
              <w:jc w:val="center"/>
              <w:rPr>
                <w:sz w:val="28"/>
                <w:szCs w:val="28"/>
              </w:rPr>
            </w:pPr>
            <w:r>
              <w:rPr>
                <w:sz w:val="28"/>
                <w:szCs w:val="28"/>
              </w:rPr>
              <w:t>1996 г.</w:t>
            </w:r>
          </w:p>
        </w:tc>
      </w:tr>
      <w:tr w:rsidR="0032002E">
        <w:tc>
          <w:tcPr>
            <w:tcW w:w="3348" w:type="dxa"/>
            <w:tcBorders>
              <w:top w:val="single" w:sz="4" w:space="0" w:color="auto"/>
              <w:left w:val="single" w:sz="4" w:space="0" w:color="auto"/>
              <w:bottom w:val="nil"/>
              <w:right w:val="nil"/>
            </w:tcBorders>
          </w:tcPr>
          <w:p w:rsidR="00E95212" w:rsidRDefault="00850743" w:rsidP="00850743">
            <w:pPr>
              <w:jc w:val="both"/>
              <w:rPr>
                <w:sz w:val="28"/>
                <w:szCs w:val="28"/>
              </w:rPr>
            </w:pPr>
            <w:r>
              <w:rPr>
                <w:sz w:val="28"/>
                <w:szCs w:val="28"/>
              </w:rPr>
              <w:t xml:space="preserve">Промышленность </w:t>
            </w:r>
            <w:r w:rsidRPr="00850743">
              <w:rPr>
                <w:i/>
              </w:rPr>
              <w:t>(всего)</w:t>
            </w:r>
          </w:p>
        </w:tc>
        <w:tc>
          <w:tcPr>
            <w:tcW w:w="1620" w:type="dxa"/>
            <w:tcBorders>
              <w:top w:val="single" w:sz="4" w:space="0" w:color="auto"/>
              <w:left w:val="nil"/>
              <w:bottom w:val="nil"/>
              <w:right w:val="nil"/>
            </w:tcBorders>
          </w:tcPr>
          <w:p w:rsidR="00E95212" w:rsidRDefault="00850743" w:rsidP="00850743">
            <w:pPr>
              <w:jc w:val="center"/>
              <w:rPr>
                <w:sz w:val="28"/>
                <w:szCs w:val="28"/>
              </w:rPr>
            </w:pPr>
            <w:r>
              <w:rPr>
                <w:sz w:val="28"/>
                <w:szCs w:val="28"/>
              </w:rPr>
              <w:t>47,5</w:t>
            </w:r>
          </w:p>
        </w:tc>
        <w:tc>
          <w:tcPr>
            <w:tcW w:w="1620" w:type="dxa"/>
            <w:tcBorders>
              <w:top w:val="single" w:sz="4" w:space="0" w:color="auto"/>
              <w:left w:val="nil"/>
              <w:bottom w:val="nil"/>
              <w:right w:val="nil"/>
            </w:tcBorders>
          </w:tcPr>
          <w:p w:rsidR="00E95212" w:rsidRDefault="00850743" w:rsidP="00850743">
            <w:pPr>
              <w:jc w:val="center"/>
              <w:rPr>
                <w:sz w:val="28"/>
                <w:szCs w:val="28"/>
              </w:rPr>
            </w:pPr>
            <w:r>
              <w:rPr>
                <w:sz w:val="28"/>
                <w:szCs w:val="28"/>
              </w:rPr>
              <w:t>43212</w:t>
            </w:r>
          </w:p>
        </w:tc>
        <w:tc>
          <w:tcPr>
            <w:tcW w:w="1440" w:type="dxa"/>
            <w:tcBorders>
              <w:top w:val="single" w:sz="4" w:space="0" w:color="auto"/>
              <w:left w:val="nil"/>
              <w:bottom w:val="nil"/>
              <w:right w:val="nil"/>
            </w:tcBorders>
          </w:tcPr>
          <w:p w:rsidR="00E95212" w:rsidRDefault="00850743" w:rsidP="00850743">
            <w:pPr>
              <w:jc w:val="center"/>
              <w:rPr>
                <w:sz w:val="28"/>
                <w:szCs w:val="28"/>
              </w:rPr>
            </w:pPr>
            <w:r>
              <w:rPr>
                <w:sz w:val="28"/>
                <w:szCs w:val="28"/>
              </w:rPr>
              <w:t>42,0</w:t>
            </w:r>
          </w:p>
        </w:tc>
        <w:tc>
          <w:tcPr>
            <w:tcW w:w="1543" w:type="dxa"/>
            <w:tcBorders>
              <w:top w:val="single" w:sz="4" w:space="0" w:color="auto"/>
              <w:left w:val="nil"/>
              <w:bottom w:val="nil"/>
              <w:right w:val="single" w:sz="4" w:space="0" w:color="auto"/>
            </w:tcBorders>
          </w:tcPr>
          <w:p w:rsidR="00E95212" w:rsidRDefault="00850743" w:rsidP="00850743">
            <w:pPr>
              <w:jc w:val="center"/>
              <w:rPr>
                <w:sz w:val="28"/>
                <w:szCs w:val="28"/>
              </w:rPr>
            </w:pPr>
            <w:r>
              <w:rPr>
                <w:sz w:val="28"/>
                <w:szCs w:val="28"/>
              </w:rPr>
              <w:t>34025</w:t>
            </w:r>
          </w:p>
        </w:tc>
      </w:tr>
      <w:tr w:rsidR="0032002E">
        <w:tc>
          <w:tcPr>
            <w:tcW w:w="3348" w:type="dxa"/>
            <w:tcBorders>
              <w:top w:val="nil"/>
              <w:left w:val="single" w:sz="4" w:space="0" w:color="auto"/>
              <w:bottom w:val="nil"/>
              <w:right w:val="nil"/>
            </w:tcBorders>
          </w:tcPr>
          <w:p w:rsidR="00E95212" w:rsidRPr="00850743" w:rsidRDefault="00850743" w:rsidP="00850743">
            <w:pPr>
              <w:jc w:val="both"/>
              <w:rPr>
                <w:i/>
              </w:rPr>
            </w:pPr>
            <w:r w:rsidRPr="00850743">
              <w:rPr>
                <w:i/>
              </w:rPr>
              <w:t>В том числе:</w:t>
            </w:r>
          </w:p>
          <w:p w:rsidR="00850743" w:rsidRDefault="00850743" w:rsidP="00850743">
            <w:pPr>
              <w:jc w:val="both"/>
              <w:rPr>
                <w:sz w:val="28"/>
                <w:szCs w:val="28"/>
              </w:rPr>
            </w:pPr>
            <w:r>
              <w:rPr>
                <w:sz w:val="28"/>
                <w:szCs w:val="28"/>
              </w:rPr>
              <w:t>электроэнергетика</w:t>
            </w:r>
          </w:p>
        </w:tc>
        <w:tc>
          <w:tcPr>
            <w:tcW w:w="1620" w:type="dxa"/>
            <w:tcBorders>
              <w:top w:val="nil"/>
              <w:left w:val="nil"/>
              <w:bottom w:val="nil"/>
              <w:right w:val="nil"/>
            </w:tcBorders>
          </w:tcPr>
          <w:p w:rsidR="00E95212" w:rsidRDefault="00E95212" w:rsidP="00850743">
            <w:pPr>
              <w:jc w:val="center"/>
              <w:rPr>
                <w:sz w:val="28"/>
                <w:szCs w:val="28"/>
              </w:rPr>
            </w:pPr>
          </w:p>
          <w:p w:rsidR="00850743" w:rsidRDefault="00850743" w:rsidP="00850743">
            <w:pPr>
              <w:jc w:val="center"/>
              <w:rPr>
                <w:sz w:val="28"/>
                <w:szCs w:val="28"/>
              </w:rPr>
            </w:pPr>
            <w:r>
              <w:rPr>
                <w:sz w:val="28"/>
                <w:szCs w:val="28"/>
              </w:rPr>
              <w:t>28,4</w:t>
            </w:r>
          </w:p>
        </w:tc>
        <w:tc>
          <w:tcPr>
            <w:tcW w:w="1620" w:type="dxa"/>
            <w:tcBorders>
              <w:top w:val="nil"/>
              <w:left w:val="nil"/>
              <w:bottom w:val="nil"/>
              <w:right w:val="nil"/>
            </w:tcBorders>
          </w:tcPr>
          <w:p w:rsidR="00E95212" w:rsidRDefault="00E95212" w:rsidP="00850743">
            <w:pPr>
              <w:jc w:val="center"/>
              <w:rPr>
                <w:sz w:val="28"/>
                <w:szCs w:val="28"/>
              </w:rPr>
            </w:pPr>
          </w:p>
          <w:p w:rsidR="00850743" w:rsidRDefault="00850743" w:rsidP="00850743">
            <w:pPr>
              <w:jc w:val="center"/>
              <w:rPr>
                <w:sz w:val="28"/>
                <w:szCs w:val="28"/>
              </w:rPr>
            </w:pPr>
            <w:r>
              <w:rPr>
                <w:sz w:val="28"/>
                <w:szCs w:val="28"/>
              </w:rPr>
              <w:t>1296</w:t>
            </w:r>
          </w:p>
        </w:tc>
        <w:tc>
          <w:tcPr>
            <w:tcW w:w="1440" w:type="dxa"/>
            <w:tcBorders>
              <w:top w:val="nil"/>
              <w:left w:val="nil"/>
              <w:bottom w:val="nil"/>
              <w:right w:val="nil"/>
            </w:tcBorders>
          </w:tcPr>
          <w:p w:rsidR="00E95212" w:rsidRDefault="00E95212" w:rsidP="00850743">
            <w:pPr>
              <w:jc w:val="center"/>
              <w:rPr>
                <w:sz w:val="28"/>
                <w:szCs w:val="28"/>
              </w:rPr>
            </w:pPr>
          </w:p>
          <w:p w:rsidR="00850743" w:rsidRDefault="00850743" w:rsidP="00850743">
            <w:pPr>
              <w:jc w:val="center"/>
              <w:rPr>
                <w:sz w:val="28"/>
                <w:szCs w:val="28"/>
              </w:rPr>
            </w:pPr>
            <w:r>
              <w:rPr>
                <w:sz w:val="28"/>
                <w:szCs w:val="28"/>
              </w:rPr>
              <w:t>23,9</w:t>
            </w:r>
          </w:p>
        </w:tc>
        <w:tc>
          <w:tcPr>
            <w:tcW w:w="1543" w:type="dxa"/>
            <w:tcBorders>
              <w:top w:val="nil"/>
              <w:left w:val="nil"/>
              <w:bottom w:val="nil"/>
              <w:right w:val="single" w:sz="4" w:space="0" w:color="auto"/>
            </w:tcBorders>
          </w:tcPr>
          <w:p w:rsidR="00E95212" w:rsidRDefault="00E95212" w:rsidP="00850743">
            <w:pPr>
              <w:jc w:val="center"/>
              <w:rPr>
                <w:sz w:val="28"/>
                <w:szCs w:val="28"/>
              </w:rPr>
            </w:pPr>
          </w:p>
          <w:p w:rsidR="00850743" w:rsidRDefault="00850743" w:rsidP="00850743">
            <w:pPr>
              <w:jc w:val="center"/>
              <w:rPr>
                <w:sz w:val="28"/>
                <w:szCs w:val="28"/>
              </w:rPr>
            </w:pPr>
            <w:r>
              <w:rPr>
                <w:sz w:val="28"/>
                <w:szCs w:val="28"/>
              </w:rPr>
              <w:t>1490</w:t>
            </w:r>
          </w:p>
        </w:tc>
      </w:tr>
      <w:tr w:rsidR="0032002E">
        <w:tc>
          <w:tcPr>
            <w:tcW w:w="3348" w:type="dxa"/>
            <w:tcBorders>
              <w:top w:val="nil"/>
              <w:left w:val="single" w:sz="4" w:space="0" w:color="auto"/>
              <w:bottom w:val="nil"/>
              <w:right w:val="nil"/>
            </w:tcBorders>
          </w:tcPr>
          <w:p w:rsidR="00E95212" w:rsidRDefault="00850743" w:rsidP="00850743">
            <w:pPr>
              <w:jc w:val="both"/>
              <w:rPr>
                <w:sz w:val="28"/>
                <w:szCs w:val="28"/>
              </w:rPr>
            </w:pPr>
            <w:r>
              <w:rPr>
                <w:sz w:val="28"/>
                <w:szCs w:val="28"/>
              </w:rPr>
              <w:t>топливная</w:t>
            </w:r>
          </w:p>
        </w:tc>
        <w:tc>
          <w:tcPr>
            <w:tcW w:w="1620" w:type="dxa"/>
            <w:tcBorders>
              <w:top w:val="nil"/>
              <w:left w:val="nil"/>
              <w:bottom w:val="nil"/>
              <w:right w:val="nil"/>
            </w:tcBorders>
          </w:tcPr>
          <w:p w:rsidR="00E95212" w:rsidRDefault="00850743" w:rsidP="00850743">
            <w:pPr>
              <w:jc w:val="center"/>
              <w:rPr>
                <w:sz w:val="28"/>
                <w:szCs w:val="28"/>
              </w:rPr>
            </w:pPr>
            <w:r>
              <w:rPr>
                <w:sz w:val="28"/>
                <w:szCs w:val="28"/>
              </w:rPr>
              <w:t>49,7</w:t>
            </w:r>
          </w:p>
        </w:tc>
        <w:tc>
          <w:tcPr>
            <w:tcW w:w="1620" w:type="dxa"/>
            <w:tcBorders>
              <w:top w:val="nil"/>
              <w:left w:val="nil"/>
              <w:bottom w:val="nil"/>
              <w:right w:val="nil"/>
            </w:tcBorders>
          </w:tcPr>
          <w:p w:rsidR="00E95212" w:rsidRDefault="00850743" w:rsidP="00850743">
            <w:pPr>
              <w:jc w:val="center"/>
              <w:rPr>
                <w:sz w:val="28"/>
                <w:szCs w:val="28"/>
              </w:rPr>
            </w:pPr>
            <w:r>
              <w:rPr>
                <w:sz w:val="28"/>
                <w:szCs w:val="28"/>
              </w:rPr>
              <w:t>6210</w:t>
            </w:r>
          </w:p>
        </w:tc>
        <w:tc>
          <w:tcPr>
            <w:tcW w:w="1440" w:type="dxa"/>
            <w:tcBorders>
              <w:top w:val="nil"/>
              <w:left w:val="nil"/>
              <w:bottom w:val="nil"/>
              <w:right w:val="nil"/>
            </w:tcBorders>
          </w:tcPr>
          <w:p w:rsidR="00E95212" w:rsidRDefault="00850743" w:rsidP="00850743">
            <w:pPr>
              <w:jc w:val="center"/>
              <w:rPr>
                <w:sz w:val="28"/>
                <w:szCs w:val="28"/>
              </w:rPr>
            </w:pPr>
            <w:r>
              <w:rPr>
                <w:sz w:val="28"/>
                <w:szCs w:val="28"/>
              </w:rPr>
              <w:t>44,8</w:t>
            </w:r>
          </w:p>
        </w:tc>
        <w:tc>
          <w:tcPr>
            <w:tcW w:w="1543" w:type="dxa"/>
            <w:tcBorders>
              <w:top w:val="nil"/>
              <w:left w:val="nil"/>
              <w:bottom w:val="nil"/>
              <w:right w:val="single" w:sz="4" w:space="0" w:color="auto"/>
            </w:tcBorders>
          </w:tcPr>
          <w:p w:rsidR="00E95212" w:rsidRDefault="00850743" w:rsidP="00850743">
            <w:pPr>
              <w:jc w:val="center"/>
              <w:rPr>
                <w:sz w:val="28"/>
                <w:szCs w:val="28"/>
              </w:rPr>
            </w:pPr>
            <w:r>
              <w:rPr>
                <w:sz w:val="28"/>
                <w:szCs w:val="28"/>
              </w:rPr>
              <w:t>6028</w:t>
            </w:r>
          </w:p>
        </w:tc>
      </w:tr>
      <w:tr w:rsidR="00DC6622">
        <w:tc>
          <w:tcPr>
            <w:tcW w:w="3348" w:type="dxa"/>
            <w:tcBorders>
              <w:top w:val="nil"/>
              <w:left w:val="single" w:sz="4" w:space="0" w:color="auto"/>
              <w:bottom w:val="nil"/>
              <w:right w:val="nil"/>
            </w:tcBorders>
          </w:tcPr>
          <w:p w:rsidR="00DC6622" w:rsidRPr="0032002E" w:rsidRDefault="00DC6622" w:rsidP="00850743">
            <w:pPr>
              <w:jc w:val="both"/>
              <w:rPr>
                <w:i/>
              </w:rPr>
            </w:pPr>
            <w:r w:rsidRPr="0032002E">
              <w:rPr>
                <w:i/>
              </w:rPr>
              <w:t>из нее:</w:t>
            </w:r>
          </w:p>
          <w:p w:rsidR="00FC63A6" w:rsidRDefault="00FC63A6" w:rsidP="00850743">
            <w:pPr>
              <w:jc w:val="both"/>
              <w:rPr>
                <w:sz w:val="28"/>
                <w:szCs w:val="28"/>
              </w:rPr>
            </w:pPr>
            <w:r>
              <w:rPr>
                <w:sz w:val="28"/>
                <w:szCs w:val="28"/>
              </w:rPr>
              <w:t>нефтедобывающая</w:t>
            </w:r>
          </w:p>
        </w:tc>
        <w:tc>
          <w:tcPr>
            <w:tcW w:w="1620" w:type="dxa"/>
            <w:tcBorders>
              <w:top w:val="nil"/>
              <w:left w:val="nil"/>
              <w:bottom w:val="nil"/>
              <w:right w:val="nil"/>
            </w:tcBorders>
          </w:tcPr>
          <w:p w:rsidR="00DC6622" w:rsidRDefault="00DC6622" w:rsidP="00850743">
            <w:pPr>
              <w:jc w:val="center"/>
              <w:rPr>
                <w:sz w:val="28"/>
                <w:szCs w:val="28"/>
              </w:rPr>
            </w:pPr>
          </w:p>
          <w:p w:rsidR="00FC63A6" w:rsidRDefault="00FC63A6" w:rsidP="00850743">
            <w:pPr>
              <w:jc w:val="center"/>
              <w:rPr>
                <w:sz w:val="28"/>
                <w:szCs w:val="28"/>
              </w:rPr>
            </w:pPr>
            <w:r>
              <w:rPr>
                <w:sz w:val="28"/>
                <w:szCs w:val="28"/>
              </w:rPr>
              <w:t>28,3</w:t>
            </w:r>
          </w:p>
        </w:tc>
        <w:tc>
          <w:tcPr>
            <w:tcW w:w="1620" w:type="dxa"/>
            <w:tcBorders>
              <w:top w:val="nil"/>
              <w:left w:val="nil"/>
              <w:bottom w:val="nil"/>
              <w:right w:val="nil"/>
            </w:tcBorders>
          </w:tcPr>
          <w:p w:rsidR="00DC6622" w:rsidRDefault="00DC6622" w:rsidP="00850743">
            <w:pPr>
              <w:jc w:val="center"/>
              <w:rPr>
                <w:sz w:val="28"/>
                <w:szCs w:val="28"/>
              </w:rPr>
            </w:pPr>
          </w:p>
          <w:p w:rsidR="00FC63A6" w:rsidRDefault="00FC63A6" w:rsidP="00850743">
            <w:pPr>
              <w:jc w:val="center"/>
              <w:rPr>
                <w:sz w:val="28"/>
                <w:szCs w:val="28"/>
              </w:rPr>
            </w:pPr>
            <w:r>
              <w:rPr>
                <w:sz w:val="28"/>
                <w:szCs w:val="28"/>
              </w:rPr>
              <w:t>967</w:t>
            </w:r>
          </w:p>
        </w:tc>
        <w:tc>
          <w:tcPr>
            <w:tcW w:w="1440" w:type="dxa"/>
            <w:tcBorders>
              <w:top w:val="nil"/>
              <w:left w:val="nil"/>
              <w:bottom w:val="nil"/>
              <w:right w:val="nil"/>
            </w:tcBorders>
          </w:tcPr>
          <w:p w:rsidR="00DC6622" w:rsidRDefault="00DC6622" w:rsidP="00850743">
            <w:pPr>
              <w:jc w:val="center"/>
              <w:rPr>
                <w:sz w:val="28"/>
                <w:szCs w:val="28"/>
              </w:rPr>
            </w:pPr>
          </w:p>
          <w:p w:rsidR="00FC63A6" w:rsidRDefault="00FC63A6" w:rsidP="00850743">
            <w:pPr>
              <w:jc w:val="center"/>
              <w:rPr>
                <w:sz w:val="28"/>
                <w:szCs w:val="28"/>
              </w:rPr>
            </w:pPr>
            <w:r>
              <w:rPr>
                <w:sz w:val="28"/>
                <w:szCs w:val="28"/>
              </w:rPr>
              <w:t>25,3</w:t>
            </w:r>
          </w:p>
        </w:tc>
        <w:tc>
          <w:tcPr>
            <w:tcW w:w="1543" w:type="dxa"/>
            <w:tcBorders>
              <w:top w:val="nil"/>
              <w:left w:val="nil"/>
              <w:bottom w:val="nil"/>
              <w:right w:val="single" w:sz="4" w:space="0" w:color="auto"/>
            </w:tcBorders>
          </w:tcPr>
          <w:p w:rsidR="00DC6622" w:rsidRDefault="00DC6622" w:rsidP="00850743">
            <w:pPr>
              <w:jc w:val="center"/>
              <w:rPr>
                <w:sz w:val="28"/>
                <w:szCs w:val="28"/>
              </w:rPr>
            </w:pPr>
          </w:p>
          <w:p w:rsidR="00FC63A6" w:rsidRDefault="00FC63A6" w:rsidP="00850743">
            <w:pPr>
              <w:jc w:val="center"/>
              <w:rPr>
                <w:sz w:val="28"/>
                <w:szCs w:val="28"/>
              </w:rPr>
            </w:pPr>
            <w:r>
              <w:rPr>
                <w:sz w:val="28"/>
                <w:szCs w:val="28"/>
              </w:rPr>
              <w:t>1009</w:t>
            </w:r>
          </w:p>
        </w:tc>
      </w:tr>
      <w:tr w:rsidR="00FC63A6">
        <w:tc>
          <w:tcPr>
            <w:tcW w:w="3348" w:type="dxa"/>
            <w:tcBorders>
              <w:top w:val="nil"/>
              <w:left w:val="single" w:sz="4" w:space="0" w:color="auto"/>
              <w:bottom w:val="nil"/>
              <w:right w:val="nil"/>
            </w:tcBorders>
          </w:tcPr>
          <w:p w:rsidR="00FC63A6" w:rsidRDefault="00FC63A6" w:rsidP="00850743">
            <w:pPr>
              <w:jc w:val="both"/>
              <w:rPr>
                <w:sz w:val="28"/>
                <w:szCs w:val="28"/>
              </w:rPr>
            </w:pPr>
            <w:r>
              <w:rPr>
                <w:sz w:val="28"/>
                <w:szCs w:val="28"/>
              </w:rPr>
              <w:t>нефтеперерабатывающая</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25,5</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674</w:t>
            </w:r>
          </w:p>
        </w:tc>
        <w:tc>
          <w:tcPr>
            <w:tcW w:w="1440" w:type="dxa"/>
            <w:tcBorders>
              <w:top w:val="nil"/>
              <w:left w:val="nil"/>
              <w:bottom w:val="nil"/>
              <w:right w:val="nil"/>
            </w:tcBorders>
          </w:tcPr>
          <w:p w:rsidR="00FC63A6" w:rsidRDefault="00FC63A6" w:rsidP="00850743">
            <w:pPr>
              <w:jc w:val="center"/>
              <w:rPr>
                <w:sz w:val="28"/>
                <w:szCs w:val="28"/>
              </w:rPr>
            </w:pPr>
            <w:r>
              <w:rPr>
                <w:sz w:val="28"/>
                <w:szCs w:val="28"/>
              </w:rPr>
              <w:t>11,9</w:t>
            </w:r>
          </w:p>
        </w:tc>
        <w:tc>
          <w:tcPr>
            <w:tcW w:w="1543" w:type="dxa"/>
            <w:tcBorders>
              <w:top w:val="nil"/>
              <w:left w:val="nil"/>
              <w:bottom w:val="nil"/>
              <w:right w:val="single" w:sz="4" w:space="0" w:color="auto"/>
            </w:tcBorders>
          </w:tcPr>
          <w:p w:rsidR="00FC63A6" w:rsidRDefault="00FC63A6" w:rsidP="00850743">
            <w:pPr>
              <w:jc w:val="center"/>
              <w:rPr>
                <w:sz w:val="28"/>
                <w:szCs w:val="28"/>
              </w:rPr>
            </w:pPr>
            <w:r>
              <w:rPr>
                <w:sz w:val="28"/>
                <w:szCs w:val="28"/>
              </w:rPr>
              <w:t>117</w:t>
            </w:r>
          </w:p>
        </w:tc>
      </w:tr>
      <w:tr w:rsidR="00FC63A6">
        <w:tc>
          <w:tcPr>
            <w:tcW w:w="3348" w:type="dxa"/>
            <w:tcBorders>
              <w:top w:val="nil"/>
              <w:left w:val="single" w:sz="4" w:space="0" w:color="auto"/>
              <w:bottom w:val="nil"/>
              <w:right w:val="nil"/>
            </w:tcBorders>
          </w:tcPr>
          <w:p w:rsidR="00FC63A6" w:rsidRDefault="00FC63A6" w:rsidP="00850743">
            <w:pPr>
              <w:jc w:val="both"/>
              <w:rPr>
                <w:sz w:val="28"/>
                <w:szCs w:val="28"/>
              </w:rPr>
            </w:pPr>
            <w:r>
              <w:rPr>
                <w:sz w:val="28"/>
                <w:szCs w:val="28"/>
              </w:rPr>
              <w:t>газовая</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43,5</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455</w:t>
            </w:r>
          </w:p>
        </w:tc>
        <w:tc>
          <w:tcPr>
            <w:tcW w:w="1440" w:type="dxa"/>
            <w:tcBorders>
              <w:top w:val="nil"/>
              <w:left w:val="nil"/>
              <w:bottom w:val="nil"/>
              <w:right w:val="nil"/>
            </w:tcBorders>
          </w:tcPr>
          <w:p w:rsidR="00FC63A6" w:rsidRDefault="00FC63A6" w:rsidP="00850743">
            <w:pPr>
              <w:jc w:val="center"/>
              <w:rPr>
                <w:sz w:val="28"/>
                <w:szCs w:val="28"/>
              </w:rPr>
            </w:pPr>
            <w:r>
              <w:rPr>
                <w:sz w:val="28"/>
                <w:szCs w:val="28"/>
              </w:rPr>
              <w:t>34,8</w:t>
            </w:r>
          </w:p>
        </w:tc>
        <w:tc>
          <w:tcPr>
            <w:tcW w:w="1543" w:type="dxa"/>
            <w:tcBorders>
              <w:top w:val="nil"/>
              <w:left w:val="nil"/>
              <w:bottom w:val="nil"/>
              <w:right w:val="single" w:sz="4" w:space="0" w:color="auto"/>
            </w:tcBorders>
          </w:tcPr>
          <w:p w:rsidR="00FC63A6" w:rsidRDefault="00FC63A6" w:rsidP="00850743">
            <w:pPr>
              <w:jc w:val="center"/>
              <w:rPr>
                <w:sz w:val="28"/>
                <w:szCs w:val="28"/>
              </w:rPr>
            </w:pPr>
            <w:r>
              <w:rPr>
                <w:sz w:val="28"/>
                <w:szCs w:val="28"/>
              </w:rPr>
              <w:t>1578</w:t>
            </w:r>
          </w:p>
        </w:tc>
      </w:tr>
      <w:tr w:rsidR="00FC63A6">
        <w:tc>
          <w:tcPr>
            <w:tcW w:w="3348" w:type="dxa"/>
            <w:tcBorders>
              <w:top w:val="nil"/>
              <w:left w:val="single" w:sz="4" w:space="0" w:color="auto"/>
              <w:bottom w:val="nil"/>
              <w:right w:val="nil"/>
            </w:tcBorders>
          </w:tcPr>
          <w:p w:rsidR="00FC63A6" w:rsidRDefault="00FC63A6" w:rsidP="00850743">
            <w:pPr>
              <w:jc w:val="both"/>
              <w:rPr>
                <w:sz w:val="28"/>
                <w:szCs w:val="28"/>
              </w:rPr>
            </w:pPr>
            <w:r>
              <w:rPr>
                <w:sz w:val="28"/>
                <w:szCs w:val="28"/>
              </w:rPr>
              <w:t>угольная</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64,3</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4037</w:t>
            </w:r>
          </w:p>
        </w:tc>
        <w:tc>
          <w:tcPr>
            <w:tcW w:w="1440" w:type="dxa"/>
            <w:tcBorders>
              <w:top w:val="nil"/>
              <w:left w:val="nil"/>
              <w:bottom w:val="nil"/>
              <w:right w:val="nil"/>
            </w:tcBorders>
          </w:tcPr>
          <w:p w:rsidR="00FC63A6" w:rsidRDefault="00FC63A6" w:rsidP="00850743">
            <w:pPr>
              <w:jc w:val="center"/>
              <w:rPr>
                <w:sz w:val="28"/>
                <w:szCs w:val="28"/>
              </w:rPr>
            </w:pPr>
            <w:r>
              <w:rPr>
                <w:sz w:val="28"/>
                <w:szCs w:val="28"/>
              </w:rPr>
              <w:t>58,0</w:t>
            </w:r>
          </w:p>
        </w:tc>
        <w:tc>
          <w:tcPr>
            <w:tcW w:w="1543" w:type="dxa"/>
            <w:tcBorders>
              <w:top w:val="nil"/>
              <w:left w:val="nil"/>
              <w:bottom w:val="nil"/>
              <w:right w:val="single" w:sz="4" w:space="0" w:color="auto"/>
            </w:tcBorders>
          </w:tcPr>
          <w:p w:rsidR="00FC63A6" w:rsidRDefault="00FC63A6" w:rsidP="00850743">
            <w:pPr>
              <w:jc w:val="center"/>
              <w:rPr>
                <w:sz w:val="28"/>
                <w:szCs w:val="28"/>
              </w:rPr>
            </w:pPr>
            <w:r>
              <w:rPr>
                <w:sz w:val="28"/>
                <w:szCs w:val="28"/>
              </w:rPr>
              <w:t>3307</w:t>
            </w:r>
          </w:p>
        </w:tc>
      </w:tr>
      <w:tr w:rsidR="00FC63A6">
        <w:tc>
          <w:tcPr>
            <w:tcW w:w="3348" w:type="dxa"/>
            <w:tcBorders>
              <w:top w:val="nil"/>
              <w:left w:val="single" w:sz="4" w:space="0" w:color="auto"/>
              <w:bottom w:val="nil"/>
              <w:right w:val="nil"/>
            </w:tcBorders>
          </w:tcPr>
          <w:p w:rsidR="00FC63A6" w:rsidRDefault="00FC63A6" w:rsidP="00850743">
            <w:pPr>
              <w:jc w:val="both"/>
              <w:rPr>
                <w:sz w:val="28"/>
                <w:szCs w:val="28"/>
              </w:rPr>
            </w:pPr>
            <w:r>
              <w:rPr>
                <w:sz w:val="28"/>
                <w:szCs w:val="28"/>
              </w:rPr>
              <w:t>Черная металлургия</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42,5</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4765</w:t>
            </w:r>
          </w:p>
        </w:tc>
        <w:tc>
          <w:tcPr>
            <w:tcW w:w="1440" w:type="dxa"/>
            <w:tcBorders>
              <w:top w:val="nil"/>
              <w:left w:val="nil"/>
              <w:bottom w:val="nil"/>
              <w:right w:val="nil"/>
            </w:tcBorders>
          </w:tcPr>
          <w:p w:rsidR="00FC63A6" w:rsidRDefault="00FC63A6" w:rsidP="00850743">
            <w:pPr>
              <w:jc w:val="center"/>
              <w:rPr>
                <w:sz w:val="28"/>
                <w:szCs w:val="28"/>
              </w:rPr>
            </w:pPr>
            <w:r>
              <w:rPr>
                <w:sz w:val="28"/>
                <w:szCs w:val="28"/>
              </w:rPr>
              <w:t>30,6</w:t>
            </w:r>
          </w:p>
        </w:tc>
        <w:tc>
          <w:tcPr>
            <w:tcW w:w="1543" w:type="dxa"/>
            <w:tcBorders>
              <w:top w:val="nil"/>
              <w:left w:val="nil"/>
              <w:bottom w:val="nil"/>
              <w:right w:val="single" w:sz="4" w:space="0" w:color="auto"/>
            </w:tcBorders>
          </w:tcPr>
          <w:p w:rsidR="00FC63A6" w:rsidRDefault="00FC63A6" w:rsidP="00850743">
            <w:pPr>
              <w:jc w:val="center"/>
              <w:rPr>
                <w:sz w:val="28"/>
                <w:szCs w:val="28"/>
              </w:rPr>
            </w:pPr>
            <w:r>
              <w:rPr>
                <w:sz w:val="28"/>
                <w:szCs w:val="28"/>
              </w:rPr>
              <w:t>1964</w:t>
            </w:r>
          </w:p>
        </w:tc>
      </w:tr>
      <w:tr w:rsidR="00FC63A6">
        <w:tc>
          <w:tcPr>
            <w:tcW w:w="3348" w:type="dxa"/>
            <w:tcBorders>
              <w:top w:val="nil"/>
              <w:left w:val="single" w:sz="4" w:space="0" w:color="auto"/>
              <w:bottom w:val="nil"/>
              <w:right w:val="nil"/>
            </w:tcBorders>
          </w:tcPr>
          <w:p w:rsidR="00FC63A6" w:rsidRDefault="00FC63A6" w:rsidP="00850743">
            <w:pPr>
              <w:jc w:val="both"/>
              <w:rPr>
                <w:sz w:val="28"/>
                <w:szCs w:val="28"/>
              </w:rPr>
            </w:pPr>
            <w:r>
              <w:rPr>
                <w:sz w:val="28"/>
                <w:szCs w:val="28"/>
              </w:rPr>
              <w:t>Цветная металлургия</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63,9</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2849</w:t>
            </w:r>
          </w:p>
        </w:tc>
        <w:tc>
          <w:tcPr>
            <w:tcW w:w="1440" w:type="dxa"/>
            <w:tcBorders>
              <w:top w:val="nil"/>
              <w:left w:val="nil"/>
              <w:bottom w:val="nil"/>
              <w:right w:val="nil"/>
            </w:tcBorders>
          </w:tcPr>
          <w:p w:rsidR="00FC63A6" w:rsidRDefault="00FC63A6" w:rsidP="00850743">
            <w:pPr>
              <w:jc w:val="center"/>
              <w:rPr>
                <w:sz w:val="28"/>
                <w:szCs w:val="28"/>
              </w:rPr>
            </w:pPr>
            <w:r>
              <w:rPr>
                <w:sz w:val="28"/>
                <w:szCs w:val="28"/>
              </w:rPr>
              <w:t>66,1</w:t>
            </w:r>
          </w:p>
        </w:tc>
        <w:tc>
          <w:tcPr>
            <w:tcW w:w="1543" w:type="dxa"/>
            <w:tcBorders>
              <w:top w:val="nil"/>
              <w:left w:val="nil"/>
              <w:bottom w:val="nil"/>
              <w:right w:val="single" w:sz="4" w:space="0" w:color="auto"/>
            </w:tcBorders>
          </w:tcPr>
          <w:p w:rsidR="00FC63A6" w:rsidRDefault="00FC63A6" w:rsidP="00850743">
            <w:pPr>
              <w:jc w:val="center"/>
              <w:rPr>
                <w:sz w:val="28"/>
                <w:szCs w:val="28"/>
              </w:rPr>
            </w:pPr>
            <w:r>
              <w:rPr>
                <w:sz w:val="28"/>
                <w:szCs w:val="28"/>
              </w:rPr>
              <w:t>2742</w:t>
            </w:r>
          </w:p>
        </w:tc>
      </w:tr>
      <w:tr w:rsidR="00FC63A6">
        <w:tc>
          <w:tcPr>
            <w:tcW w:w="3348" w:type="dxa"/>
            <w:tcBorders>
              <w:top w:val="nil"/>
              <w:left w:val="single" w:sz="4" w:space="0" w:color="auto"/>
              <w:bottom w:val="nil"/>
              <w:right w:val="nil"/>
            </w:tcBorders>
          </w:tcPr>
          <w:p w:rsidR="00FC63A6" w:rsidRDefault="00FC63A6" w:rsidP="00850743">
            <w:pPr>
              <w:jc w:val="both"/>
              <w:rPr>
                <w:sz w:val="28"/>
                <w:szCs w:val="28"/>
              </w:rPr>
            </w:pPr>
            <w:r>
              <w:rPr>
                <w:sz w:val="28"/>
                <w:szCs w:val="28"/>
              </w:rPr>
              <w:t>Химическая и нефте-</w:t>
            </w:r>
          </w:p>
          <w:p w:rsidR="00FC63A6" w:rsidRDefault="00FC63A6" w:rsidP="00850743">
            <w:pPr>
              <w:jc w:val="both"/>
              <w:rPr>
                <w:sz w:val="28"/>
                <w:szCs w:val="28"/>
              </w:rPr>
            </w:pPr>
            <w:r>
              <w:rPr>
                <w:sz w:val="28"/>
                <w:szCs w:val="28"/>
              </w:rPr>
              <w:t>химическая</w:t>
            </w:r>
          </w:p>
        </w:tc>
        <w:tc>
          <w:tcPr>
            <w:tcW w:w="162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44,4</w:t>
            </w:r>
          </w:p>
        </w:tc>
        <w:tc>
          <w:tcPr>
            <w:tcW w:w="162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5353</w:t>
            </w:r>
          </w:p>
        </w:tc>
        <w:tc>
          <w:tcPr>
            <w:tcW w:w="144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39,0</w:t>
            </w:r>
          </w:p>
        </w:tc>
        <w:tc>
          <w:tcPr>
            <w:tcW w:w="1543" w:type="dxa"/>
            <w:tcBorders>
              <w:top w:val="nil"/>
              <w:left w:val="nil"/>
              <w:bottom w:val="nil"/>
              <w:right w:val="single" w:sz="4" w:space="0" w:color="auto"/>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4804</w:t>
            </w:r>
          </w:p>
        </w:tc>
      </w:tr>
      <w:tr w:rsidR="00FC63A6">
        <w:tc>
          <w:tcPr>
            <w:tcW w:w="3348" w:type="dxa"/>
            <w:tcBorders>
              <w:top w:val="nil"/>
              <w:left w:val="single" w:sz="4" w:space="0" w:color="auto"/>
              <w:bottom w:val="nil"/>
              <w:right w:val="nil"/>
            </w:tcBorders>
          </w:tcPr>
          <w:p w:rsidR="00FC63A6" w:rsidRDefault="00FC63A6" w:rsidP="00850743">
            <w:pPr>
              <w:jc w:val="both"/>
              <w:rPr>
                <w:sz w:val="28"/>
                <w:szCs w:val="28"/>
              </w:rPr>
            </w:pPr>
            <w:r>
              <w:rPr>
                <w:sz w:val="28"/>
                <w:szCs w:val="28"/>
              </w:rPr>
              <w:t xml:space="preserve">Машиностроение и </w:t>
            </w:r>
          </w:p>
          <w:p w:rsidR="00FC63A6" w:rsidRDefault="00FC63A6" w:rsidP="00850743">
            <w:pPr>
              <w:jc w:val="both"/>
              <w:rPr>
                <w:sz w:val="28"/>
                <w:szCs w:val="28"/>
              </w:rPr>
            </w:pPr>
            <w:r>
              <w:rPr>
                <w:sz w:val="28"/>
                <w:szCs w:val="28"/>
              </w:rPr>
              <w:t>металлообработка</w:t>
            </w:r>
          </w:p>
        </w:tc>
        <w:tc>
          <w:tcPr>
            <w:tcW w:w="162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44,6</w:t>
            </w:r>
          </w:p>
        </w:tc>
        <w:tc>
          <w:tcPr>
            <w:tcW w:w="162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9394</w:t>
            </w:r>
          </w:p>
        </w:tc>
        <w:tc>
          <w:tcPr>
            <w:tcW w:w="144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40,2</w:t>
            </w:r>
          </w:p>
        </w:tc>
        <w:tc>
          <w:tcPr>
            <w:tcW w:w="1543" w:type="dxa"/>
            <w:tcBorders>
              <w:top w:val="nil"/>
              <w:left w:val="nil"/>
              <w:bottom w:val="nil"/>
              <w:right w:val="single" w:sz="4" w:space="0" w:color="auto"/>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7035</w:t>
            </w:r>
          </w:p>
        </w:tc>
      </w:tr>
      <w:tr w:rsidR="00FC63A6">
        <w:tc>
          <w:tcPr>
            <w:tcW w:w="3348" w:type="dxa"/>
            <w:tcBorders>
              <w:top w:val="nil"/>
              <w:bottom w:val="single" w:sz="4" w:space="0" w:color="auto"/>
              <w:right w:val="nil"/>
            </w:tcBorders>
          </w:tcPr>
          <w:p w:rsidR="00FC63A6" w:rsidRDefault="00FC63A6" w:rsidP="00850743">
            <w:pPr>
              <w:jc w:val="both"/>
              <w:rPr>
                <w:sz w:val="28"/>
                <w:szCs w:val="28"/>
              </w:rPr>
            </w:pPr>
            <w:r>
              <w:rPr>
                <w:sz w:val="28"/>
                <w:szCs w:val="28"/>
              </w:rPr>
              <w:t>Лесная, деревообраба-</w:t>
            </w:r>
          </w:p>
          <w:p w:rsidR="00FC63A6" w:rsidRDefault="00FC63A6" w:rsidP="00850743">
            <w:pPr>
              <w:jc w:val="both"/>
              <w:rPr>
                <w:sz w:val="28"/>
                <w:szCs w:val="28"/>
              </w:rPr>
            </w:pPr>
            <w:r>
              <w:rPr>
                <w:sz w:val="28"/>
                <w:szCs w:val="28"/>
              </w:rPr>
              <w:t>тывающая и целлюлозно-</w:t>
            </w:r>
          </w:p>
          <w:p w:rsidR="00FC63A6" w:rsidRDefault="00FC63A6" w:rsidP="00850743">
            <w:pPr>
              <w:jc w:val="both"/>
              <w:rPr>
                <w:sz w:val="28"/>
                <w:szCs w:val="28"/>
              </w:rPr>
            </w:pPr>
            <w:r>
              <w:rPr>
                <w:sz w:val="28"/>
                <w:szCs w:val="28"/>
              </w:rPr>
              <w:t>бумажная</w:t>
            </w:r>
          </w:p>
        </w:tc>
        <w:tc>
          <w:tcPr>
            <w:tcW w:w="1620" w:type="dxa"/>
            <w:tcBorders>
              <w:top w:val="nil"/>
              <w:left w:val="nil"/>
              <w:bottom w:val="single" w:sz="4" w:space="0" w:color="auto"/>
              <w:right w:val="nil"/>
            </w:tcBorders>
          </w:tcPr>
          <w:p w:rsidR="00FC63A6" w:rsidRDefault="00FC63A6" w:rsidP="00850743">
            <w:pPr>
              <w:jc w:val="center"/>
              <w:rPr>
                <w:sz w:val="28"/>
                <w:szCs w:val="28"/>
              </w:rPr>
            </w:pPr>
          </w:p>
          <w:p w:rsidR="00FC63A6" w:rsidRDefault="00FC63A6" w:rsidP="00850743">
            <w:pPr>
              <w:jc w:val="center"/>
              <w:rPr>
                <w:sz w:val="28"/>
                <w:szCs w:val="28"/>
              </w:rPr>
            </w:pPr>
          </w:p>
          <w:p w:rsidR="00FC63A6" w:rsidRDefault="00FC63A6" w:rsidP="00850743">
            <w:pPr>
              <w:jc w:val="center"/>
              <w:rPr>
                <w:sz w:val="28"/>
                <w:szCs w:val="28"/>
              </w:rPr>
            </w:pPr>
            <w:r>
              <w:rPr>
                <w:sz w:val="28"/>
                <w:szCs w:val="28"/>
              </w:rPr>
              <w:t>70,4</w:t>
            </w:r>
          </w:p>
        </w:tc>
        <w:tc>
          <w:tcPr>
            <w:tcW w:w="1620" w:type="dxa"/>
            <w:tcBorders>
              <w:top w:val="nil"/>
              <w:left w:val="nil"/>
              <w:bottom w:val="single" w:sz="4" w:space="0" w:color="auto"/>
              <w:right w:val="nil"/>
            </w:tcBorders>
          </w:tcPr>
          <w:p w:rsidR="00FC63A6" w:rsidRDefault="00FC63A6" w:rsidP="00850743">
            <w:pPr>
              <w:jc w:val="center"/>
              <w:rPr>
                <w:sz w:val="28"/>
                <w:szCs w:val="28"/>
              </w:rPr>
            </w:pPr>
          </w:p>
          <w:p w:rsidR="00FC63A6" w:rsidRDefault="00FC63A6" w:rsidP="00850743">
            <w:pPr>
              <w:jc w:val="center"/>
              <w:rPr>
                <w:sz w:val="28"/>
                <w:szCs w:val="28"/>
              </w:rPr>
            </w:pPr>
          </w:p>
          <w:p w:rsidR="00FC63A6" w:rsidRDefault="00FC63A6" w:rsidP="00850743">
            <w:pPr>
              <w:jc w:val="center"/>
              <w:rPr>
                <w:sz w:val="28"/>
                <w:szCs w:val="28"/>
              </w:rPr>
            </w:pPr>
            <w:r>
              <w:rPr>
                <w:sz w:val="28"/>
                <w:szCs w:val="28"/>
              </w:rPr>
              <w:t>5494</w:t>
            </w:r>
          </w:p>
        </w:tc>
        <w:tc>
          <w:tcPr>
            <w:tcW w:w="1440" w:type="dxa"/>
            <w:tcBorders>
              <w:top w:val="nil"/>
              <w:left w:val="nil"/>
              <w:bottom w:val="single" w:sz="4" w:space="0" w:color="auto"/>
              <w:right w:val="nil"/>
            </w:tcBorders>
          </w:tcPr>
          <w:p w:rsidR="00FC63A6" w:rsidRDefault="00FC63A6" w:rsidP="00850743">
            <w:pPr>
              <w:jc w:val="center"/>
              <w:rPr>
                <w:sz w:val="28"/>
                <w:szCs w:val="28"/>
              </w:rPr>
            </w:pPr>
          </w:p>
          <w:p w:rsidR="00FC63A6" w:rsidRDefault="00FC63A6" w:rsidP="00850743">
            <w:pPr>
              <w:jc w:val="center"/>
              <w:rPr>
                <w:sz w:val="28"/>
                <w:szCs w:val="28"/>
              </w:rPr>
            </w:pPr>
          </w:p>
          <w:p w:rsidR="00FC63A6" w:rsidRDefault="00FC63A6" w:rsidP="00850743">
            <w:pPr>
              <w:jc w:val="center"/>
              <w:rPr>
                <w:sz w:val="28"/>
                <w:szCs w:val="28"/>
              </w:rPr>
            </w:pPr>
            <w:r>
              <w:rPr>
                <w:sz w:val="28"/>
                <w:szCs w:val="28"/>
              </w:rPr>
              <w:t>61,3</w:t>
            </w:r>
          </w:p>
        </w:tc>
        <w:tc>
          <w:tcPr>
            <w:tcW w:w="1543" w:type="dxa"/>
            <w:tcBorders>
              <w:top w:val="nil"/>
              <w:left w:val="nil"/>
              <w:bottom w:val="single" w:sz="4" w:space="0" w:color="auto"/>
            </w:tcBorders>
          </w:tcPr>
          <w:p w:rsidR="00FC63A6" w:rsidRDefault="00FC63A6" w:rsidP="00850743">
            <w:pPr>
              <w:jc w:val="center"/>
              <w:rPr>
                <w:sz w:val="28"/>
                <w:szCs w:val="28"/>
              </w:rPr>
            </w:pPr>
          </w:p>
          <w:p w:rsidR="00FC63A6" w:rsidRDefault="00FC63A6" w:rsidP="00850743">
            <w:pPr>
              <w:jc w:val="center"/>
              <w:rPr>
                <w:sz w:val="28"/>
                <w:szCs w:val="28"/>
              </w:rPr>
            </w:pPr>
          </w:p>
          <w:p w:rsidR="00FC63A6" w:rsidRDefault="00FC63A6" w:rsidP="00850743">
            <w:pPr>
              <w:jc w:val="center"/>
              <w:rPr>
                <w:sz w:val="28"/>
                <w:szCs w:val="28"/>
              </w:rPr>
            </w:pPr>
            <w:r>
              <w:rPr>
                <w:sz w:val="28"/>
                <w:szCs w:val="28"/>
              </w:rPr>
              <w:t>4199</w:t>
            </w:r>
          </w:p>
        </w:tc>
      </w:tr>
      <w:tr w:rsidR="00FC63A6">
        <w:tc>
          <w:tcPr>
            <w:tcW w:w="3348" w:type="dxa"/>
            <w:tcBorders>
              <w:top w:val="single" w:sz="4" w:space="0" w:color="auto"/>
              <w:bottom w:val="nil"/>
              <w:right w:val="nil"/>
            </w:tcBorders>
          </w:tcPr>
          <w:p w:rsidR="00FC63A6" w:rsidRDefault="00FC63A6" w:rsidP="00850743">
            <w:pPr>
              <w:jc w:val="both"/>
              <w:rPr>
                <w:sz w:val="28"/>
                <w:szCs w:val="28"/>
              </w:rPr>
            </w:pPr>
            <w:r>
              <w:rPr>
                <w:sz w:val="28"/>
                <w:szCs w:val="28"/>
              </w:rPr>
              <w:t>Производство строительных материалов</w:t>
            </w:r>
          </w:p>
        </w:tc>
        <w:tc>
          <w:tcPr>
            <w:tcW w:w="1620" w:type="dxa"/>
            <w:tcBorders>
              <w:top w:val="single" w:sz="4" w:space="0" w:color="auto"/>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54,4</w:t>
            </w:r>
          </w:p>
        </w:tc>
        <w:tc>
          <w:tcPr>
            <w:tcW w:w="1620" w:type="dxa"/>
            <w:tcBorders>
              <w:top w:val="single" w:sz="4" w:space="0" w:color="auto"/>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1808</w:t>
            </w:r>
          </w:p>
        </w:tc>
        <w:tc>
          <w:tcPr>
            <w:tcW w:w="1440" w:type="dxa"/>
            <w:tcBorders>
              <w:top w:val="single" w:sz="4" w:space="0" w:color="auto"/>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46,5</w:t>
            </w:r>
          </w:p>
        </w:tc>
        <w:tc>
          <w:tcPr>
            <w:tcW w:w="1543" w:type="dxa"/>
            <w:tcBorders>
              <w:top w:val="single" w:sz="4" w:space="0" w:color="auto"/>
              <w:left w:val="nil"/>
              <w:bottom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1308</w:t>
            </w:r>
          </w:p>
        </w:tc>
      </w:tr>
      <w:tr w:rsidR="00FC63A6">
        <w:tc>
          <w:tcPr>
            <w:tcW w:w="3348" w:type="dxa"/>
            <w:tcBorders>
              <w:top w:val="nil"/>
              <w:bottom w:val="nil"/>
              <w:right w:val="nil"/>
            </w:tcBorders>
          </w:tcPr>
          <w:p w:rsidR="00FC63A6" w:rsidRDefault="00FC63A6" w:rsidP="00850743">
            <w:pPr>
              <w:jc w:val="both"/>
              <w:rPr>
                <w:sz w:val="28"/>
                <w:szCs w:val="28"/>
              </w:rPr>
            </w:pPr>
            <w:r>
              <w:rPr>
                <w:sz w:val="28"/>
                <w:szCs w:val="28"/>
              </w:rPr>
              <w:t>Стекольная и фарфоро-</w:t>
            </w:r>
          </w:p>
          <w:p w:rsidR="00FC63A6" w:rsidRDefault="00FC63A6" w:rsidP="00850743">
            <w:pPr>
              <w:jc w:val="both"/>
              <w:rPr>
                <w:sz w:val="28"/>
                <w:szCs w:val="28"/>
              </w:rPr>
            </w:pPr>
            <w:r>
              <w:rPr>
                <w:sz w:val="28"/>
                <w:szCs w:val="28"/>
              </w:rPr>
              <w:t>фаянсовая</w:t>
            </w:r>
          </w:p>
        </w:tc>
        <w:tc>
          <w:tcPr>
            <w:tcW w:w="162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55,8</w:t>
            </w:r>
          </w:p>
        </w:tc>
        <w:tc>
          <w:tcPr>
            <w:tcW w:w="162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245</w:t>
            </w:r>
          </w:p>
        </w:tc>
        <w:tc>
          <w:tcPr>
            <w:tcW w:w="144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53,2</w:t>
            </w:r>
          </w:p>
        </w:tc>
        <w:tc>
          <w:tcPr>
            <w:tcW w:w="1543" w:type="dxa"/>
            <w:tcBorders>
              <w:top w:val="nil"/>
              <w:left w:val="nil"/>
              <w:bottom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180</w:t>
            </w:r>
          </w:p>
        </w:tc>
      </w:tr>
      <w:tr w:rsidR="00FC63A6">
        <w:tc>
          <w:tcPr>
            <w:tcW w:w="3348" w:type="dxa"/>
            <w:tcBorders>
              <w:top w:val="nil"/>
              <w:bottom w:val="nil"/>
              <w:right w:val="nil"/>
            </w:tcBorders>
          </w:tcPr>
          <w:p w:rsidR="00FC63A6" w:rsidRDefault="00FC63A6" w:rsidP="00850743">
            <w:pPr>
              <w:jc w:val="both"/>
              <w:rPr>
                <w:sz w:val="28"/>
                <w:szCs w:val="28"/>
              </w:rPr>
            </w:pPr>
            <w:r>
              <w:rPr>
                <w:sz w:val="28"/>
                <w:szCs w:val="28"/>
              </w:rPr>
              <w:t>Легкая</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60,3</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2134</w:t>
            </w:r>
          </w:p>
        </w:tc>
        <w:tc>
          <w:tcPr>
            <w:tcW w:w="1440" w:type="dxa"/>
            <w:tcBorders>
              <w:top w:val="nil"/>
              <w:left w:val="nil"/>
              <w:bottom w:val="nil"/>
              <w:right w:val="nil"/>
            </w:tcBorders>
          </w:tcPr>
          <w:p w:rsidR="00FC63A6" w:rsidRDefault="00FC63A6" w:rsidP="00850743">
            <w:pPr>
              <w:jc w:val="center"/>
              <w:rPr>
                <w:sz w:val="28"/>
                <w:szCs w:val="28"/>
              </w:rPr>
            </w:pPr>
            <w:r>
              <w:rPr>
                <w:sz w:val="28"/>
                <w:szCs w:val="28"/>
              </w:rPr>
              <w:t>55,6</w:t>
            </w:r>
          </w:p>
        </w:tc>
        <w:tc>
          <w:tcPr>
            <w:tcW w:w="1543" w:type="dxa"/>
            <w:tcBorders>
              <w:top w:val="nil"/>
              <w:left w:val="nil"/>
              <w:bottom w:val="nil"/>
            </w:tcBorders>
          </w:tcPr>
          <w:p w:rsidR="00FC63A6" w:rsidRDefault="00FC63A6" w:rsidP="00850743">
            <w:pPr>
              <w:jc w:val="center"/>
              <w:rPr>
                <w:sz w:val="28"/>
                <w:szCs w:val="28"/>
              </w:rPr>
            </w:pPr>
            <w:r>
              <w:rPr>
                <w:sz w:val="28"/>
                <w:szCs w:val="28"/>
              </w:rPr>
              <w:t>1508</w:t>
            </w:r>
          </w:p>
        </w:tc>
      </w:tr>
      <w:tr w:rsidR="00FC63A6">
        <w:tc>
          <w:tcPr>
            <w:tcW w:w="3348" w:type="dxa"/>
            <w:tcBorders>
              <w:top w:val="nil"/>
              <w:bottom w:val="nil"/>
              <w:right w:val="nil"/>
            </w:tcBorders>
          </w:tcPr>
          <w:p w:rsidR="00FC63A6" w:rsidRDefault="00FC63A6" w:rsidP="00850743">
            <w:pPr>
              <w:jc w:val="both"/>
              <w:rPr>
                <w:sz w:val="28"/>
                <w:szCs w:val="28"/>
              </w:rPr>
            </w:pPr>
            <w:r>
              <w:rPr>
                <w:sz w:val="28"/>
                <w:szCs w:val="28"/>
              </w:rPr>
              <w:t>Пищевая</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41,3</w:t>
            </w:r>
          </w:p>
        </w:tc>
        <w:tc>
          <w:tcPr>
            <w:tcW w:w="1620" w:type="dxa"/>
            <w:tcBorders>
              <w:top w:val="nil"/>
              <w:left w:val="nil"/>
              <w:bottom w:val="nil"/>
              <w:right w:val="nil"/>
            </w:tcBorders>
          </w:tcPr>
          <w:p w:rsidR="00FC63A6" w:rsidRDefault="00FC63A6" w:rsidP="00850743">
            <w:pPr>
              <w:jc w:val="center"/>
              <w:rPr>
                <w:sz w:val="28"/>
                <w:szCs w:val="28"/>
              </w:rPr>
            </w:pPr>
            <w:r>
              <w:rPr>
                <w:sz w:val="28"/>
                <w:szCs w:val="28"/>
              </w:rPr>
              <w:t>3018</w:t>
            </w:r>
          </w:p>
        </w:tc>
        <w:tc>
          <w:tcPr>
            <w:tcW w:w="1440" w:type="dxa"/>
            <w:tcBorders>
              <w:top w:val="nil"/>
              <w:left w:val="nil"/>
              <w:bottom w:val="nil"/>
              <w:right w:val="nil"/>
            </w:tcBorders>
          </w:tcPr>
          <w:p w:rsidR="00FC63A6" w:rsidRDefault="00FC63A6" w:rsidP="00850743">
            <w:pPr>
              <w:jc w:val="center"/>
              <w:rPr>
                <w:sz w:val="28"/>
                <w:szCs w:val="28"/>
              </w:rPr>
            </w:pPr>
            <w:r>
              <w:rPr>
                <w:sz w:val="28"/>
                <w:szCs w:val="28"/>
              </w:rPr>
              <w:t>34,2</w:t>
            </w:r>
          </w:p>
        </w:tc>
        <w:tc>
          <w:tcPr>
            <w:tcW w:w="1543" w:type="dxa"/>
            <w:tcBorders>
              <w:top w:val="nil"/>
              <w:left w:val="nil"/>
              <w:bottom w:val="nil"/>
            </w:tcBorders>
          </w:tcPr>
          <w:p w:rsidR="00FC63A6" w:rsidRDefault="00FC63A6" w:rsidP="00850743">
            <w:pPr>
              <w:jc w:val="center"/>
              <w:rPr>
                <w:sz w:val="28"/>
                <w:szCs w:val="28"/>
              </w:rPr>
            </w:pPr>
            <w:r>
              <w:rPr>
                <w:sz w:val="28"/>
                <w:szCs w:val="28"/>
              </w:rPr>
              <w:t>2196</w:t>
            </w:r>
          </w:p>
        </w:tc>
      </w:tr>
      <w:tr w:rsidR="00FC63A6">
        <w:tc>
          <w:tcPr>
            <w:tcW w:w="3348" w:type="dxa"/>
            <w:tcBorders>
              <w:top w:val="nil"/>
              <w:bottom w:val="nil"/>
              <w:right w:val="nil"/>
            </w:tcBorders>
          </w:tcPr>
          <w:p w:rsidR="00FC63A6" w:rsidRDefault="00FC63A6" w:rsidP="00850743">
            <w:pPr>
              <w:jc w:val="both"/>
              <w:rPr>
                <w:sz w:val="28"/>
                <w:szCs w:val="28"/>
              </w:rPr>
            </w:pPr>
            <w:r>
              <w:rPr>
                <w:sz w:val="28"/>
                <w:szCs w:val="28"/>
              </w:rPr>
              <w:t>Мукомольно-крупяная и комбикормовая</w:t>
            </w:r>
          </w:p>
        </w:tc>
        <w:tc>
          <w:tcPr>
            <w:tcW w:w="162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35,2</w:t>
            </w:r>
          </w:p>
        </w:tc>
        <w:tc>
          <w:tcPr>
            <w:tcW w:w="162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217</w:t>
            </w:r>
          </w:p>
        </w:tc>
        <w:tc>
          <w:tcPr>
            <w:tcW w:w="1440" w:type="dxa"/>
            <w:tcBorders>
              <w:top w:val="nil"/>
              <w:left w:val="nil"/>
              <w:bottom w:val="nil"/>
              <w:right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27,7</w:t>
            </w:r>
          </w:p>
        </w:tc>
        <w:tc>
          <w:tcPr>
            <w:tcW w:w="1543" w:type="dxa"/>
            <w:tcBorders>
              <w:top w:val="nil"/>
              <w:left w:val="nil"/>
              <w:bottom w:val="nil"/>
            </w:tcBorders>
          </w:tcPr>
          <w:p w:rsidR="00FC63A6" w:rsidRDefault="00FC63A6" w:rsidP="00850743">
            <w:pPr>
              <w:jc w:val="center"/>
              <w:rPr>
                <w:sz w:val="28"/>
                <w:szCs w:val="28"/>
              </w:rPr>
            </w:pPr>
          </w:p>
          <w:p w:rsidR="00FC63A6" w:rsidRDefault="00FC63A6" w:rsidP="00850743">
            <w:pPr>
              <w:jc w:val="center"/>
              <w:rPr>
                <w:sz w:val="28"/>
                <w:szCs w:val="28"/>
              </w:rPr>
            </w:pPr>
            <w:r>
              <w:rPr>
                <w:sz w:val="28"/>
                <w:szCs w:val="28"/>
              </w:rPr>
              <w:t>123</w:t>
            </w:r>
          </w:p>
        </w:tc>
      </w:tr>
      <w:tr w:rsidR="0032002E">
        <w:tc>
          <w:tcPr>
            <w:tcW w:w="3348" w:type="dxa"/>
            <w:tcBorders>
              <w:top w:val="nil"/>
              <w:bottom w:val="nil"/>
              <w:right w:val="nil"/>
            </w:tcBorders>
          </w:tcPr>
          <w:p w:rsidR="0032002E" w:rsidRDefault="0032002E" w:rsidP="00850743">
            <w:pPr>
              <w:jc w:val="both"/>
              <w:rPr>
                <w:sz w:val="28"/>
                <w:szCs w:val="28"/>
              </w:rPr>
            </w:pPr>
            <w:r>
              <w:rPr>
                <w:sz w:val="28"/>
                <w:szCs w:val="28"/>
              </w:rPr>
              <w:t>Микробиологическая</w:t>
            </w:r>
          </w:p>
        </w:tc>
        <w:tc>
          <w:tcPr>
            <w:tcW w:w="1620" w:type="dxa"/>
            <w:tcBorders>
              <w:top w:val="nil"/>
              <w:left w:val="nil"/>
              <w:bottom w:val="nil"/>
              <w:right w:val="nil"/>
            </w:tcBorders>
          </w:tcPr>
          <w:p w:rsidR="0032002E" w:rsidRDefault="0032002E" w:rsidP="00850743">
            <w:pPr>
              <w:jc w:val="center"/>
              <w:rPr>
                <w:sz w:val="28"/>
                <w:szCs w:val="28"/>
              </w:rPr>
            </w:pPr>
            <w:r>
              <w:rPr>
                <w:sz w:val="28"/>
                <w:szCs w:val="28"/>
              </w:rPr>
              <w:t>56,4</w:t>
            </w:r>
          </w:p>
        </w:tc>
        <w:tc>
          <w:tcPr>
            <w:tcW w:w="1620" w:type="dxa"/>
            <w:tcBorders>
              <w:top w:val="nil"/>
              <w:left w:val="nil"/>
              <w:bottom w:val="nil"/>
              <w:right w:val="nil"/>
            </w:tcBorders>
          </w:tcPr>
          <w:p w:rsidR="0032002E" w:rsidRDefault="0032002E" w:rsidP="00850743">
            <w:pPr>
              <w:jc w:val="center"/>
              <w:rPr>
                <w:sz w:val="28"/>
                <w:szCs w:val="28"/>
              </w:rPr>
            </w:pPr>
            <w:r>
              <w:rPr>
                <w:sz w:val="28"/>
                <w:szCs w:val="28"/>
              </w:rPr>
              <w:t>103</w:t>
            </w:r>
          </w:p>
        </w:tc>
        <w:tc>
          <w:tcPr>
            <w:tcW w:w="1440" w:type="dxa"/>
            <w:tcBorders>
              <w:top w:val="nil"/>
              <w:left w:val="nil"/>
              <w:bottom w:val="nil"/>
              <w:right w:val="nil"/>
            </w:tcBorders>
          </w:tcPr>
          <w:p w:rsidR="0032002E" w:rsidRDefault="0032002E" w:rsidP="00850743">
            <w:pPr>
              <w:jc w:val="center"/>
              <w:rPr>
                <w:sz w:val="28"/>
                <w:szCs w:val="28"/>
              </w:rPr>
            </w:pPr>
            <w:r>
              <w:rPr>
                <w:sz w:val="28"/>
                <w:szCs w:val="28"/>
              </w:rPr>
              <w:t>50,0</w:t>
            </w:r>
          </w:p>
        </w:tc>
        <w:tc>
          <w:tcPr>
            <w:tcW w:w="1543" w:type="dxa"/>
            <w:tcBorders>
              <w:top w:val="nil"/>
              <w:left w:val="nil"/>
              <w:bottom w:val="nil"/>
            </w:tcBorders>
          </w:tcPr>
          <w:p w:rsidR="0032002E" w:rsidRDefault="0032002E" w:rsidP="00850743">
            <w:pPr>
              <w:jc w:val="center"/>
              <w:rPr>
                <w:sz w:val="28"/>
                <w:szCs w:val="28"/>
              </w:rPr>
            </w:pPr>
            <w:r>
              <w:rPr>
                <w:sz w:val="28"/>
                <w:szCs w:val="28"/>
              </w:rPr>
              <w:t>86</w:t>
            </w:r>
          </w:p>
        </w:tc>
      </w:tr>
      <w:tr w:rsidR="0032002E">
        <w:tc>
          <w:tcPr>
            <w:tcW w:w="3348" w:type="dxa"/>
            <w:tcBorders>
              <w:top w:val="nil"/>
              <w:bottom w:val="nil"/>
              <w:right w:val="nil"/>
            </w:tcBorders>
          </w:tcPr>
          <w:p w:rsidR="0032002E" w:rsidRDefault="0032002E" w:rsidP="00850743">
            <w:pPr>
              <w:jc w:val="both"/>
              <w:rPr>
                <w:sz w:val="28"/>
                <w:szCs w:val="28"/>
              </w:rPr>
            </w:pPr>
            <w:r>
              <w:rPr>
                <w:sz w:val="28"/>
                <w:szCs w:val="28"/>
              </w:rPr>
              <w:t>Медицинская</w:t>
            </w:r>
          </w:p>
        </w:tc>
        <w:tc>
          <w:tcPr>
            <w:tcW w:w="1620" w:type="dxa"/>
            <w:tcBorders>
              <w:top w:val="nil"/>
              <w:left w:val="nil"/>
              <w:bottom w:val="nil"/>
              <w:right w:val="nil"/>
            </w:tcBorders>
          </w:tcPr>
          <w:p w:rsidR="0032002E" w:rsidRDefault="0032002E" w:rsidP="00850743">
            <w:pPr>
              <w:jc w:val="center"/>
              <w:rPr>
                <w:sz w:val="28"/>
                <w:szCs w:val="28"/>
              </w:rPr>
            </w:pPr>
            <w:r>
              <w:rPr>
                <w:sz w:val="28"/>
                <w:szCs w:val="28"/>
              </w:rPr>
              <w:t>16,5</w:t>
            </w:r>
          </w:p>
        </w:tc>
        <w:tc>
          <w:tcPr>
            <w:tcW w:w="1620" w:type="dxa"/>
            <w:tcBorders>
              <w:top w:val="nil"/>
              <w:left w:val="nil"/>
              <w:bottom w:val="nil"/>
              <w:right w:val="nil"/>
            </w:tcBorders>
          </w:tcPr>
          <w:p w:rsidR="0032002E" w:rsidRDefault="0032002E" w:rsidP="00850743">
            <w:pPr>
              <w:jc w:val="center"/>
              <w:rPr>
                <w:sz w:val="28"/>
                <w:szCs w:val="28"/>
              </w:rPr>
            </w:pPr>
            <w:r>
              <w:rPr>
                <w:sz w:val="28"/>
                <w:szCs w:val="28"/>
              </w:rPr>
              <w:t>87</w:t>
            </w:r>
          </w:p>
        </w:tc>
        <w:tc>
          <w:tcPr>
            <w:tcW w:w="1440" w:type="dxa"/>
            <w:tcBorders>
              <w:top w:val="nil"/>
              <w:left w:val="nil"/>
              <w:bottom w:val="nil"/>
              <w:right w:val="nil"/>
            </w:tcBorders>
          </w:tcPr>
          <w:p w:rsidR="0032002E" w:rsidRDefault="0032002E" w:rsidP="00850743">
            <w:pPr>
              <w:jc w:val="center"/>
              <w:rPr>
                <w:sz w:val="28"/>
                <w:szCs w:val="28"/>
              </w:rPr>
            </w:pPr>
            <w:r>
              <w:rPr>
                <w:sz w:val="28"/>
                <w:szCs w:val="28"/>
              </w:rPr>
              <w:t>20,8</w:t>
            </w:r>
          </w:p>
        </w:tc>
        <w:tc>
          <w:tcPr>
            <w:tcW w:w="1543" w:type="dxa"/>
            <w:tcBorders>
              <w:top w:val="nil"/>
              <w:left w:val="nil"/>
              <w:bottom w:val="nil"/>
            </w:tcBorders>
          </w:tcPr>
          <w:p w:rsidR="0032002E" w:rsidRDefault="0032002E" w:rsidP="00850743">
            <w:pPr>
              <w:jc w:val="center"/>
              <w:rPr>
                <w:sz w:val="28"/>
                <w:szCs w:val="28"/>
              </w:rPr>
            </w:pPr>
            <w:r>
              <w:rPr>
                <w:sz w:val="28"/>
                <w:szCs w:val="28"/>
              </w:rPr>
              <w:t>69</w:t>
            </w:r>
          </w:p>
        </w:tc>
      </w:tr>
      <w:tr w:rsidR="0032002E">
        <w:tc>
          <w:tcPr>
            <w:tcW w:w="3348" w:type="dxa"/>
            <w:tcBorders>
              <w:top w:val="nil"/>
              <w:bottom w:val="nil"/>
              <w:right w:val="nil"/>
            </w:tcBorders>
          </w:tcPr>
          <w:p w:rsidR="0032002E" w:rsidRDefault="0032002E" w:rsidP="00850743">
            <w:pPr>
              <w:jc w:val="both"/>
              <w:rPr>
                <w:sz w:val="28"/>
                <w:szCs w:val="28"/>
              </w:rPr>
            </w:pPr>
            <w:r>
              <w:rPr>
                <w:sz w:val="28"/>
                <w:szCs w:val="28"/>
              </w:rPr>
              <w:t>Полиграфическая</w:t>
            </w:r>
          </w:p>
        </w:tc>
        <w:tc>
          <w:tcPr>
            <w:tcW w:w="1620" w:type="dxa"/>
            <w:tcBorders>
              <w:top w:val="nil"/>
              <w:left w:val="nil"/>
              <w:bottom w:val="nil"/>
              <w:right w:val="nil"/>
            </w:tcBorders>
          </w:tcPr>
          <w:p w:rsidR="0032002E" w:rsidRDefault="0032002E" w:rsidP="00850743">
            <w:pPr>
              <w:jc w:val="center"/>
              <w:rPr>
                <w:sz w:val="28"/>
                <w:szCs w:val="28"/>
              </w:rPr>
            </w:pPr>
            <w:r>
              <w:rPr>
                <w:sz w:val="28"/>
                <w:szCs w:val="28"/>
              </w:rPr>
              <w:t>17,6</w:t>
            </w:r>
          </w:p>
        </w:tc>
        <w:tc>
          <w:tcPr>
            <w:tcW w:w="1620" w:type="dxa"/>
            <w:tcBorders>
              <w:top w:val="nil"/>
              <w:left w:val="nil"/>
              <w:bottom w:val="nil"/>
              <w:right w:val="nil"/>
            </w:tcBorders>
          </w:tcPr>
          <w:p w:rsidR="0032002E" w:rsidRDefault="0032002E" w:rsidP="00850743">
            <w:pPr>
              <w:jc w:val="center"/>
              <w:rPr>
                <w:sz w:val="28"/>
                <w:szCs w:val="28"/>
              </w:rPr>
            </w:pPr>
            <w:r>
              <w:rPr>
                <w:sz w:val="28"/>
                <w:szCs w:val="28"/>
              </w:rPr>
              <w:t>19</w:t>
            </w:r>
          </w:p>
        </w:tc>
        <w:tc>
          <w:tcPr>
            <w:tcW w:w="1440" w:type="dxa"/>
            <w:tcBorders>
              <w:top w:val="nil"/>
              <w:left w:val="nil"/>
              <w:bottom w:val="nil"/>
              <w:right w:val="nil"/>
            </w:tcBorders>
          </w:tcPr>
          <w:p w:rsidR="0032002E" w:rsidRDefault="0032002E" w:rsidP="00850743">
            <w:pPr>
              <w:jc w:val="center"/>
              <w:rPr>
                <w:sz w:val="28"/>
                <w:szCs w:val="28"/>
              </w:rPr>
            </w:pPr>
            <w:r>
              <w:rPr>
                <w:sz w:val="28"/>
                <w:szCs w:val="28"/>
              </w:rPr>
              <w:t>13,3</w:t>
            </w:r>
          </w:p>
        </w:tc>
        <w:tc>
          <w:tcPr>
            <w:tcW w:w="1543" w:type="dxa"/>
            <w:tcBorders>
              <w:top w:val="nil"/>
              <w:left w:val="nil"/>
              <w:bottom w:val="nil"/>
            </w:tcBorders>
          </w:tcPr>
          <w:p w:rsidR="0032002E" w:rsidRDefault="0032002E" w:rsidP="00850743">
            <w:pPr>
              <w:jc w:val="center"/>
              <w:rPr>
                <w:sz w:val="28"/>
                <w:szCs w:val="28"/>
              </w:rPr>
            </w:pPr>
            <w:r>
              <w:rPr>
                <w:sz w:val="28"/>
                <w:szCs w:val="28"/>
              </w:rPr>
              <w:t>13</w:t>
            </w:r>
          </w:p>
        </w:tc>
      </w:tr>
      <w:tr w:rsidR="0032002E">
        <w:tc>
          <w:tcPr>
            <w:tcW w:w="3348" w:type="dxa"/>
            <w:tcBorders>
              <w:top w:val="nil"/>
              <w:right w:val="nil"/>
            </w:tcBorders>
          </w:tcPr>
          <w:p w:rsidR="0032002E" w:rsidRDefault="0032002E" w:rsidP="00850743">
            <w:pPr>
              <w:jc w:val="both"/>
              <w:rPr>
                <w:sz w:val="28"/>
                <w:szCs w:val="28"/>
              </w:rPr>
            </w:pPr>
            <w:r>
              <w:rPr>
                <w:sz w:val="28"/>
                <w:szCs w:val="28"/>
              </w:rPr>
              <w:t>Другие отрасли</w:t>
            </w:r>
          </w:p>
        </w:tc>
        <w:tc>
          <w:tcPr>
            <w:tcW w:w="1620" w:type="dxa"/>
            <w:tcBorders>
              <w:top w:val="nil"/>
              <w:left w:val="nil"/>
              <w:right w:val="nil"/>
            </w:tcBorders>
          </w:tcPr>
          <w:p w:rsidR="0032002E" w:rsidRDefault="0032002E" w:rsidP="00850743">
            <w:pPr>
              <w:jc w:val="center"/>
              <w:rPr>
                <w:sz w:val="28"/>
                <w:szCs w:val="28"/>
              </w:rPr>
            </w:pPr>
            <w:r>
              <w:rPr>
                <w:sz w:val="28"/>
                <w:szCs w:val="28"/>
              </w:rPr>
              <w:t>42,2</w:t>
            </w:r>
          </w:p>
        </w:tc>
        <w:tc>
          <w:tcPr>
            <w:tcW w:w="1620" w:type="dxa"/>
            <w:tcBorders>
              <w:top w:val="nil"/>
              <w:left w:val="nil"/>
              <w:right w:val="nil"/>
            </w:tcBorders>
          </w:tcPr>
          <w:p w:rsidR="0032002E" w:rsidRDefault="0032002E" w:rsidP="00850743">
            <w:pPr>
              <w:jc w:val="center"/>
              <w:rPr>
                <w:sz w:val="28"/>
                <w:szCs w:val="28"/>
              </w:rPr>
            </w:pPr>
            <w:r>
              <w:rPr>
                <w:sz w:val="28"/>
                <w:szCs w:val="28"/>
              </w:rPr>
              <w:t>220</w:t>
            </w:r>
          </w:p>
        </w:tc>
        <w:tc>
          <w:tcPr>
            <w:tcW w:w="1440" w:type="dxa"/>
            <w:tcBorders>
              <w:top w:val="nil"/>
              <w:left w:val="nil"/>
              <w:right w:val="nil"/>
            </w:tcBorders>
          </w:tcPr>
          <w:p w:rsidR="0032002E" w:rsidRDefault="0032002E" w:rsidP="00850743">
            <w:pPr>
              <w:jc w:val="center"/>
              <w:rPr>
                <w:sz w:val="28"/>
                <w:szCs w:val="28"/>
              </w:rPr>
            </w:pPr>
            <w:r>
              <w:rPr>
                <w:sz w:val="28"/>
                <w:szCs w:val="28"/>
              </w:rPr>
              <w:t>38,8</w:t>
            </w:r>
          </w:p>
        </w:tc>
        <w:tc>
          <w:tcPr>
            <w:tcW w:w="1543" w:type="dxa"/>
            <w:tcBorders>
              <w:top w:val="nil"/>
              <w:left w:val="nil"/>
            </w:tcBorders>
          </w:tcPr>
          <w:p w:rsidR="0032002E" w:rsidRDefault="0032002E" w:rsidP="00850743">
            <w:pPr>
              <w:jc w:val="center"/>
              <w:rPr>
                <w:sz w:val="28"/>
                <w:szCs w:val="28"/>
              </w:rPr>
            </w:pPr>
            <w:r>
              <w:rPr>
                <w:sz w:val="28"/>
                <w:szCs w:val="28"/>
              </w:rPr>
              <w:t>280</w:t>
            </w:r>
          </w:p>
        </w:tc>
      </w:tr>
    </w:tbl>
    <w:p w:rsidR="00E95212" w:rsidRDefault="00E95212" w:rsidP="003F689E">
      <w:pPr>
        <w:ind w:firstLine="540"/>
        <w:jc w:val="both"/>
        <w:rPr>
          <w:sz w:val="28"/>
          <w:szCs w:val="28"/>
        </w:rPr>
      </w:pPr>
    </w:p>
    <w:p w:rsidR="0032002E" w:rsidRDefault="0032002E" w:rsidP="0032002E">
      <w:pPr>
        <w:ind w:firstLine="540"/>
        <w:jc w:val="both"/>
        <w:rPr>
          <w:sz w:val="28"/>
          <w:szCs w:val="28"/>
        </w:rPr>
      </w:pPr>
      <w:r>
        <w:rPr>
          <w:sz w:val="28"/>
          <w:szCs w:val="28"/>
        </w:rPr>
        <w:t>Риск – возможность возникновения неблагоприятных ситуаций в ходе реализации планов и выполнения бюджетов предприятия.</w:t>
      </w:r>
    </w:p>
    <w:p w:rsidR="0032002E" w:rsidRDefault="0032002E" w:rsidP="0032002E">
      <w:pPr>
        <w:ind w:firstLine="540"/>
        <w:jc w:val="both"/>
        <w:rPr>
          <w:sz w:val="28"/>
          <w:szCs w:val="28"/>
        </w:rPr>
      </w:pPr>
      <w:r>
        <w:rPr>
          <w:sz w:val="28"/>
          <w:szCs w:val="28"/>
        </w:rPr>
        <w:t>В</w:t>
      </w:r>
      <w:r w:rsidR="00F57D43">
        <w:rPr>
          <w:sz w:val="28"/>
          <w:szCs w:val="28"/>
        </w:rPr>
        <w:t xml:space="preserve"> средствах массовой информации постоянно рекламируются предложения мелких и средних фирм, пытающихся поправить свое финансовое положение за счет операций на рынке, основанных на финансовой компетентности предпринимателей. Чтобы пре6одолеть последствия риска, нужны не только смекалка и опыт, но и достаточное количество финансов. Фирмы-консультанты, поставщики средств произв</w:t>
      </w:r>
      <w:r w:rsidR="00F2609D">
        <w:rPr>
          <w:sz w:val="28"/>
          <w:szCs w:val="28"/>
        </w:rPr>
        <w:t>одства, да и подрядчики, как правило, имеют ограниченные денежные ресурсы компенсации риска, поэтому высокая степень риска проекта заставляет разработчика искать способы его снижения.</w:t>
      </w:r>
    </w:p>
    <w:p w:rsidR="00F2609D" w:rsidRDefault="00F2609D" w:rsidP="0032002E">
      <w:pPr>
        <w:ind w:firstLine="540"/>
        <w:jc w:val="both"/>
        <w:rPr>
          <w:sz w:val="28"/>
          <w:szCs w:val="28"/>
        </w:rPr>
      </w:pPr>
      <w:r>
        <w:rPr>
          <w:sz w:val="28"/>
          <w:szCs w:val="28"/>
        </w:rPr>
        <w:t>В предпринимательской деятельности важно правильно распределить риски и между контрагентами. Ответственным за риск должен стать тот компаньон проекта, который лучше других может рассчитывать и контролировать риски.</w:t>
      </w:r>
    </w:p>
    <w:p w:rsidR="00F2609D" w:rsidRDefault="00F2609D" w:rsidP="0032002E">
      <w:pPr>
        <w:ind w:firstLine="540"/>
        <w:jc w:val="both"/>
        <w:rPr>
          <w:sz w:val="28"/>
          <w:szCs w:val="28"/>
        </w:rPr>
      </w:pPr>
      <w:r>
        <w:rPr>
          <w:sz w:val="28"/>
          <w:szCs w:val="28"/>
        </w:rPr>
        <w:t>Распределение риска реализуется при разработке финансового плана проекта и договорных документов.</w:t>
      </w:r>
    </w:p>
    <w:p w:rsidR="00F2609D" w:rsidRDefault="00F2609D" w:rsidP="0032002E">
      <w:pPr>
        <w:ind w:firstLine="540"/>
        <w:jc w:val="both"/>
        <w:rPr>
          <w:sz w:val="28"/>
          <w:szCs w:val="28"/>
        </w:rPr>
      </w:pPr>
      <w:r>
        <w:rPr>
          <w:sz w:val="28"/>
          <w:szCs w:val="28"/>
        </w:rPr>
        <w:t>Распределение риска между участниками проекта может быть качественным и количественным. Количественное распределение риска предполагает использование концептуальной модели, базирующейся на стандартных методах решений,</w:t>
      </w:r>
      <w:r w:rsidR="000D6455">
        <w:rPr>
          <w:sz w:val="28"/>
          <w:szCs w:val="28"/>
        </w:rPr>
        <w:t xml:space="preserve"> основой которых является дерево вероятностей и решений, </w:t>
      </w:r>
      <w:r>
        <w:rPr>
          <w:sz w:val="28"/>
          <w:szCs w:val="28"/>
        </w:rPr>
        <w:t>используемое для установления их последовательности.</w:t>
      </w:r>
    </w:p>
    <w:p w:rsidR="000D6455" w:rsidRDefault="000D6455" w:rsidP="0032002E">
      <w:pPr>
        <w:ind w:firstLine="540"/>
        <w:jc w:val="both"/>
        <w:rPr>
          <w:sz w:val="28"/>
          <w:szCs w:val="28"/>
        </w:rPr>
      </w:pPr>
      <w:r>
        <w:rPr>
          <w:sz w:val="28"/>
          <w:szCs w:val="28"/>
        </w:rPr>
        <w:t>Качественное распределение риска предусматривает принятие ряда решений участниками проекта, направленных на увеличение или уменьшение числа потенциальных инвесторов, что зависит от доли риска, которую участники хотят возложит на инвестора. Однако это затрудняет разработчикам проекта привлечение опытных инвесторов. Участники переговоров должны проявлять максимум гибкости в решении вопроса о доле риска, который они согласны принять на себя.</w:t>
      </w:r>
    </w:p>
    <w:p w:rsidR="000D6455" w:rsidRDefault="000D6455" w:rsidP="0032002E">
      <w:pPr>
        <w:ind w:firstLine="540"/>
        <w:jc w:val="both"/>
        <w:rPr>
          <w:sz w:val="28"/>
          <w:szCs w:val="28"/>
        </w:rPr>
      </w:pPr>
      <w:r>
        <w:rPr>
          <w:sz w:val="28"/>
          <w:szCs w:val="28"/>
        </w:rPr>
        <w:t>Основные виды риска: производственный, коммерческий, финансовый (кредитный), инвестиционный и рыночный.</w:t>
      </w:r>
    </w:p>
    <w:p w:rsidR="000D6455" w:rsidRDefault="000D6455" w:rsidP="0032002E">
      <w:pPr>
        <w:ind w:firstLine="540"/>
        <w:jc w:val="both"/>
        <w:rPr>
          <w:sz w:val="28"/>
          <w:szCs w:val="28"/>
        </w:rPr>
      </w:pPr>
      <w:r>
        <w:rPr>
          <w:sz w:val="28"/>
          <w:szCs w:val="28"/>
        </w:rPr>
        <w:t>Производственный риск связан с производством и реализацией продукции (работ, услуг)</w:t>
      </w:r>
      <w:r w:rsidR="008504FD">
        <w:rPr>
          <w:sz w:val="28"/>
          <w:szCs w:val="28"/>
        </w:rPr>
        <w:t>, осуществлением любых видов производственной деятельности.</w:t>
      </w:r>
    </w:p>
    <w:p w:rsidR="008504FD" w:rsidRDefault="008504FD" w:rsidP="0032002E">
      <w:pPr>
        <w:ind w:firstLine="540"/>
        <w:jc w:val="both"/>
        <w:rPr>
          <w:sz w:val="28"/>
          <w:szCs w:val="28"/>
        </w:rPr>
      </w:pPr>
      <w:r>
        <w:rPr>
          <w:sz w:val="28"/>
          <w:szCs w:val="28"/>
        </w:rPr>
        <w:t>Этот вид риска наиболее чувствителен к изменению намеченных объема производства и объема реализации продукции, плановых материальных и трудовых затрат, изменению цен, браку, дефектности изделий и др.</w:t>
      </w:r>
    </w:p>
    <w:p w:rsidR="008504FD" w:rsidRDefault="008504FD" w:rsidP="0032002E">
      <w:pPr>
        <w:ind w:firstLine="540"/>
        <w:jc w:val="both"/>
        <w:rPr>
          <w:sz w:val="28"/>
          <w:szCs w:val="28"/>
        </w:rPr>
      </w:pPr>
      <w:r>
        <w:rPr>
          <w:sz w:val="28"/>
          <w:szCs w:val="28"/>
        </w:rPr>
        <w:t>В современных условиях в России производственный риск велик, поэтому производственная деятельность стала наиболее рисковой.</w:t>
      </w:r>
    </w:p>
    <w:p w:rsidR="002F5C8F" w:rsidRDefault="002F5C8F" w:rsidP="0032002E">
      <w:pPr>
        <w:ind w:firstLine="540"/>
        <w:jc w:val="both"/>
        <w:rPr>
          <w:sz w:val="28"/>
          <w:szCs w:val="28"/>
        </w:rPr>
      </w:pPr>
      <w:r>
        <w:rPr>
          <w:sz w:val="28"/>
          <w:szCs w:val="28"/>
        </w:rPr>
        <w:t>Составляющие производственного риска:</w:t>
      </w:r>
    </w:p>
    <w:p w:rsidR="002F5C8F" w:rsidRDefault="002F5C8F" w:rsidP="002F5C8F">
      <w:pPr>
        <w:numPr>
          <w:ilvl w:val="0"/>
          <w:numId w:val="2"/>
        </w:numPr>
        <w:jc w:val="both"/>
        <w:rPr>
          <w:sz w:val="28"/>
          <w:szCs w:val="28"/>
        </w:rPr>
      </w:pPr>
      <w:r>
        <w:rPr>
          <w:sz w:val="28"/>
          <w:szCs w:val="28"/>
        </w:rPr>
        <w:t>риск неисполнения хозяйственных договоров;</w:t>
      </w:r>
    </w:p>
    <w:p w:rsidR="002F5C8F" w:rsidRDefault="002F5C8F" w:rsidP="002F5C8F">
      <w:pPr>
        <w:numPr>
          <w:ilvl w:val="0"/>
          <w:numId w:val="2"/>
        </w:numPr>
        <w:jc w:val="both"/>
        <w:rPr>
          <w:sz w:val="28"/>
          <w:szCs w:val="28"/>
        </w:rPr>
      </w:pPr>
      <w:r>
        <w:rPr>
          <w:sz w:val="28"/>
          <w:szCs w:val="28"/>
        </w:rPr>
        <w:t>риск изменения конъюнктуры рынка, усиления конкуренции;</w:t>
      </w:r>
    </w:p>
    <w:p w:rsidR="002F5C8F" w:rsidRDefault="002F5C8F" w:rsidP="002F5C8F">
      <w:pPr>
        <w:numPr>
          <w:ilvl w:val="0"/>
          <w:numId w:val="2"/>
        </w:numPr>
        <w:jc w:val="both"/>
        <w:rPr>
          <w:sz w:val="28"/>
          <w:szCs w:val="28"/>
        </w:rPr>
      </w:pPr>
      <w:r>
        <w:rPr>
          <w:sz w:val="28"/>
          <w:szCs w:val="28"/>
        </w:rPr>
        <w:t>риск возникновения непре6двиденных затрат;</w:t>
      </w:r>
    </w:p>
    <w:p w:rsidR="002F5C8F" w:rsidRDefault="002F5C8F" w:rsidP="002F5C8F">
      <w:pPr>
        <w:numPr>
          <w:ilvl w:val="0"/>
          <w:numId w:val="2"/>
        </w:numPr>
        <w:jc w:val="both"/>
        <w:rPr>
          <w:sz w:val="28"/>
          <w:szCs w:val="28"/>
        </w:rPr>
      </w:pPr>
      <w:r>
        <w:rPr>
          <w:sz w:val="28"/>
          <w:szCs w:val="28"/>
        </w:rPr>
        <w:t>риск потери имущества предприятия.</w:t>
      </w:r>
    </w:p>
    <w:p w:rsidR="002F5C8F" w:rsidRDefault="002F5C8F" w:rsidP="002F5C8F">
      <w:pPr>
        <w:ind w:firstLine="540"/>
        <w:jc w:val="both"/>
        <w:rPr>
          <w:sz w:val="28"/>
          <w:szCs w:val="28"/>
        </w:rPr>
      </w:pPr>
      <w:r>
        <w:rPr>
          <w:sz w:val="28"/>
          <w:szCs w:val="28"/>
        </w:rPr>
        <w:t>Причиной неисполнения хозяйственных договоров часто является неплатежеспособность партнеров. При этом неплатежеспособность одного партнера отрицательно влияет на всех предпринимателей, задействованных в данной цепи: отказ партнера от заключения договора после завершения переговоров; заключение договоров с неплатежеспособными партнерами; частичное невыполнение партнеров договорных обязательств и др.</w:t>
      </w:r>
    </w:p>
    <w:p w:rsidR="002F5C8F" w:rsidRDefault="002F5C8F" w:rsidP="002F5C8F">
      <w:pPr>
        <w:ind w:firstLine="540"/>
        <w:jc w:val="both"/>
        <w:rPr>
          <w:sz w:val="28"/>
          <w:szCs w:val="28"/>
        </w:rPr>
      </w:pPr>
      <w:r>
        <w:rPr>
          <w:sz w:val="28"/>
          <w:szCs w:val="28"/>
        </w:rPr>
        <w:t>Одной из основных причин изменения конъюнктуры рынка, усиления конкуренции может быть несовершенная маркетинговая политика. Неправильный выбор рынков сбыта, неточная информация о конкурентах, утечка секретной информации, наконец, недобросовестность конкурентов, использующих недозволенные методы, - все это может отрицательно отразиться на результатах деятельности предпринимателя.</w:t>
      </w:r>
    </w:p>
    <w:p w:rsidR="002F5C8F" w:rsidRDefault="002F5C8F" w:rsidP="002F5C8F">
      <w:pPr>
        <w:ind w:firstLine="540"/>
        <w:jc w:val="both"/>
        <w:rPr>
          <w:sz w:val="28"/>
          <w:szCs w:val="28"/>
        </w:rPr>
      </w:pPr>
      <w:r>
        <w:rPr>
          <w:sz w:val="28"/>
          <w:szCs w:val="28"/>
        </w:rPr>
        <w:t>В современных кризисных условиях увеличение цен на те или иные ресурсы и услуги приводит к возникновению непредвиденных расходов. Предупредить этот вид риска можно путем тщательного анализа и прогнозирования конъюнктуры на рынке ресурсов.</w:t>
      </w:r>
    </w:p>
    <w:p w:rsidR="00F2609D" w:rsidRDefault="009E7E45" w:rsidP="0032002E">
      <w:pPr>
        <w:ind w:firstLine="540"/>
        <w:jc w:val="both"/>
        <w:rPr>
          <w:sz w:val="28"/>
          <w:szCs w:val="28"/>
        </w:rPr>
      </w:pPr>
      <w:r>
        <w:rPr>
          <w:sz w:val="28"/>
          <w:szCs w:val="28"/>
        </w:rPr>
        <w:t>Основные причины, влияющие на риск потери имущества предприятия, - различного рода стихийные бедствия (землетрясения, наводнения, пожары и др.), аварийные ситуации на производстве, а также хищение имущества как работниками предприятия, так и сторонними лицами. Избежать этих потерь или максимально снизить их уровень можно путем страхования имущества, а также установлением строгой имущественной ответственности, жесткой охраны территории предприятия.</w:t>
      </w:r>
    </w:p>
    <w:p w:rsidR="009E7E45" w:rsidRDefault="009E7E45" w:rsidP="0032002E">
      <w:pPr>
        <w:ind w:firstLine="540"/>
        <w:jc w:val="both"/>
        <w:rPr>
          <w:sz w:val="28"/>
          <w:szCs w:val="28"/>
        </w:rPr>
      </w:pPr>
      <w:r>
        <w:rPr>
          <w:sz w:val="28"/>
          <w:szCs w:val="28"/>
        </w:rPr>
        <w:t>Коммерческий риск возникает в процессе реализации закупленных предпринимателем товаров и в процессе оказания услуг. В коммерческой сделке необходимо учитывать такие факторы, как невыгодное изменение (повышение) цены закупаемых средств производства, снижение цены, по которой реализуется продукция, потеря товара в процессе обращения, повышение издержек обращения.</w:t>
      </w:r>
    </w:p>
    <w:p w:rsidR="0032002E" w:rsidRDefault="00D24D26" w:rsidP="003F689E">
      <w:pPr>
        <w:ind w:firstLine="540"/>
        <w:jc w:val="both"/>
        <w:rPr>
          <w:sz w:val="28"/>
          <w:szCs w:val="28"/>
        </w:rPr>
      </w:pPr>
      <w:r>
        <w:rPr>
          <w:sz w:val="28"/>
          <w:szCs w:val="28"/>
        </w:rPr>
        <w:t>Финансовый риск может возникнуть при осуществлении финансового предпринимательства или финансовых (денежных) сделок. На финансовый риск наряду с факторами, характерными для других видов предпринимательского риска, воздействуют и такие, как</w:t>
      </w:r>
      <w:r w:rsidR="00DB5B44">
        <w:rPr>
          <w:sz w:val="28"/>
          <w:szCs w:val="28"/>
        </w:rPr>
        <w:t xml:space="preserve"> неплатежеспособность одной из сторон финансовой сделки, ограничения на валютно-денежные операции и т.п.</w:t>
      </w:r>
    </w:p>
    <w:p w:rsidR="00DB5B44" w:rsidRDefault="00DB5B44" w:rsidP="003F689E">
      <w:pPr>
        <w:ind w:firstLine="540"/>
        <w:jc w:val="both"/>
        <w:rPr>
          <w:sz w:val="28"/>
          <w:szCs w:val="28"/>
        </w:rPr>
      </w:pPr>
      <w:r>
        <w:rPr>
          <w:sz w:val="28"/>
          <w:szCs w:val="28"/>
        </w:rPr>
        <w:t>Причиной инвестиционного риска может быть обесценивание инвестиционно-финансового портфеля, состоящего из собственных и приобретенных ценных бумаг.</w:t>
      </w:r>
    </w:p>
    <w:p w:rsidR="00DB5B44" w:rsidRDefault="00DB5B44" w:rsidP="003F689E">
      <w:pPr>
        <w:ind w:firstLine="540"/>
        <w:jc w:val="both"/>
        <w:rPr>
          <w:sz w:val="28"/>
          <w:szCs w:val="28"/>
        </w:rPr>
      </w:pPr>
      <w:r>
        <w:rPr>
          <w:sz w:val="28"/>
          <w:szCs w:val="28"/>
        </w:rPr>
        <w:t>Рыночный риск связан с возможным колебанием рыночных процентных ставок, национальной денежной единицы или зарубежных курсов валют, а возможно, тем и другим одновременно. Любой риск зависит от партнеров по сделке. Для принятия решения о целесообразности участия потенциальных партнеров в осуществлении проекта проводят анализ риска.</w:t>
      </w:r>
    </w:p>
    <w:p w:rsidR="00C6206F" w:rsidRDefault="00C6206F" w:rsidP="003F689E">
      <w:pPr>
        <w:ind w:firstLine="540"/>
        <w:jc w:val="both"/>
        <w:rPr>
          <w:sz w:val="28"/>
          <w:szCs w:val="28"/>
        </w:rPr>
      </w:pPr>
      <w:r>
        <w:rPr>
          <w:sz w:val="28"/>
          <w:szCs w:val="28"/>
        </w:rPr>
        <w:t xml:space="preserve">Блок-схема </w:t>
      </w:r>
      <w:r w:rsidR="003F66FA">
        <w:rPr>
          <w:sz w:val="28"/>
          <w:szCs w:val="28"/>
        </w:rPr>
        <w:t>анализа риска приведена на рис</w:t>
      </w:r>
      <w:r>
        <w:rPr>
          <w:sz w:val="28"/>
          <w:szCs w:val="28"/>
        </w:rPr>
        <w:t>.1.</w:t>
      </w:r>
    </w:p>
    <w:p w:rsidR="00C6206F" w:rsidRDefault="00C6206F" w:rsidP="003F689E">
      <w:pPr>
        <w:ind w:firstLine="540"/>
        <w:jc w:val="both"/>
        <w:rPr>
          <w:sz w:val="28"/>
          <w:szCs w:val="28"/>
        </w:rPr>
      </w:pPr>
    </w:p>
    <w:tbl>
      <w:tblPr>
        <w:tblStyle w:val="a3"/>
        <w:tblW w:w="0" w:type="auto"/>
        <w:tblLook w:val="01E0" w:firstRow="1" w:lastRow="1" w:firstColumn="1" w:lastColumn="1" w:noHBand="0" w:noVBand="0"/>
      </w:tblPr>
      <w:tblGrid>
        <w:gridCol w:w="2392"/>
        <w:gridCol w:w="236"/>
        <w:gridCol w:w="360"/>
        <w:gridCol w:w="1797"/>
        <w:gridCol w:w="1803"/>
        <w:gridCol w:w="360"/>
        <w:gridCol w:w="230"/>
        <w:gridCol w:w="2393"/>
      </w:tblGrid>
      <w:tr w:rsidR="00C6206F" w:rsidRPr="00C6206F">
        <w:tc>
          <w:tcPr>
            <w:tcW w:w="2392" w:type="dxa"/>
            <w:tcBorders>
              <w:top w:val="nil"/>
              <w:left w:val="nil"/>
              <w:bottom w:val="nil"/>
            </w:tcBorders>
          </w:tcPr>
          <w:p w:rsidR="00C6206F" w:rsidRPr="00C6206F" w:rsidRDefault="00C6206F" w:rsidP="003F689E">
            <w:pPr>
              <w:jc w:val="both"/>
              <w:rPr>
                <w:sz w:val="20"/>
                <w:szCs w:val="20"/>
              </w:rPr>
            </w:pPr>
          </w:p>
        </w:tc>
        <w:tc>
          <w:tcPr>
            <w:tcW w:w="4786" w:type="dxa"/>
            <w:gridSpan w:val="6"/>
          </w:tcPr>
          <w:p w:rsidR="00C6206F" w:rsidRPr="00C6206F" w:rsidRDefault="00C6206F" w:rsidP="00C6206F">
            <w:pPr>
              <w:jc w:val="center"/>
              <w:rPr>
                <w:sz w:val="20"/>
                <w:szCs w:val="20"/>
              </w:rPr>
            </w:pPr>
            <w:r>
              <w:rPr>
                <w:sz w:val="20"/>
                <w:szCs w:val="20"/>
              </w:rPr>
              <w:t>Выявление внутренних и внешних факторов, увеличивающих и уменьшающих конкретный вид риска</w:t>
            </w:r>
          </w:p>
        </w:tc>
        <w:tc>
          <w:tcPr>
            <w:tcW w:w="2393" w:type="dxa"/>
            <w:tcBorders>
              <w:top w:val="nil"/>
              <w:bottom w:val="nil"/>
              <w:right w:val="nil"/>
            </w:tcBorders>
          </w:tcPr>
          <w:p w:rsidR="00C6206F" w:rsidRPr="00C6206F" w:rsidRDefault="00C6206F" w:rsidP="003F689E">
            <w:pPr>
              <w:jc w:val="both"/>
              <w:rPr>
                <w:sz w:val="20"/>
                <w:szCs w:val="20"/>
              </w:rPr>
            </w:pPr>
          </w:p>
        </w:tc>
      </w:tr>
      <w:tr w:rsidR="00C6206F" w:rsidRPr="00C6206F">
        <w:tc>
          <w:tcPr>
            <w:tcW w:w="2392" w:type="dxa"/>
            <w:tcBorders>
              <w:top w:val="nil"/>
              <w:left w:val="nil"/>
              <w:bottom w:val="nil"/>
              <w:right w:val="nil"/>
            </w:tcBorders>
          </w:tcPr>
          <w:p w:rsidR="00C6206F" w:rsidRPr="00C6206F" w:rsidRDefault="00C6206F" w:rsidP="003F689E">
            <w:pPr>
              <w:jc w:val="both"/>
              <w:rPr>
                <w:sz w:val="20"/>
                <w:szCs w:val="20"/>
              </w:rPr>
            </w:pPr>
          </w:p>
        </w:tc>
        <w:tc>
          <w:tcPr>
            <w:tcW w:w="2393" w:type="dxa"/>
            <w:gridSpan w:val="3"/>
            <w:tcBorders>
              <w:left w:val="nil"/>
              <w:right w:val="single" w:sz="4" w:space="0" w:color="auto"/>
            </w:tcBorders>
          </w:tcPr>
          <w:p w:rsidR="00C6206F" w:rsidRPr="00C6206F" w:rsidRDefault="00C6206F" w:rsidP="003F689E">
            <w:pPr>
              <w:jc w:val="both"/>
              <w:rPr>
                <w:sz w:val="20"/>
                <w:szCs w:val="20"/>
              </w:rPr>
            </w:pPr>
          </w:p>
        </w:tc>
        <w:tc>
          <w:tcPr>
            <w:tcW w:w="2393" w:type="dxa"/>
            <w:gridSpan w:val="3"/>
            <w:tcBorders>
              <w:left w:val="single" w:sz="4" w:space="0" w:color="auto"/>
              <w:right w:val="nil"/>
            </w:tcBorders>
          </w:tcPr>
          <w:p w:rsidR="00C6206F" w:rsidRPr="00C6206F" w:rsidRDefault="00C6206F" w:rsidP="003F689E">
            <w:pPr>
              <w:jc w:val="both"/>
              <w:rPr>
                <w:sz w:val="20"/>
                <w:szCs w:val="20"/>
              </w:rPr>
            </w:pPr>
          </w:p>
        </w:tc>
        <w:tc>
          <w:tcPr>
            <w:tcW w:w="2393" w:type="dxa"/>
            <w:tcBorders>
              <w:top w:val="nil"/>
              <w:left w:val="nil"/>
              <w:bottom w:val="nil"/>
              <w:right w:val="nil"/>
            </w:tcBorders>
          </w:tcPr>
          <w:p w:rsidR="00C6206F" w:rsidRPr="00C6206F" w:rsidRDefault="00C6206F" w:rsidP="003F689E">
            <w:pPr>
              <w:jc w:val="both"/>
              <w:rPr>
                <w:sz w:val="20"/>
                <w:szCs w:val="20"/>
              </w:rPr>
            </w:pPr>
          </w:p>
        </w:tc>
      </w:tr>
      <w:tr w:rsidR="00C6206F" w:rsidRPr="00C6206F">
        <w:tc>
          <w:tcPr>
            <w:tcW w:w="2392" w:type="dxa"/>
            <w:tcBorders>
              <w:top w:val="nil"/>
              <w:left w:val="nil"/>
              <w:bottom w:val="nil"/>
            </w:tcBorders>
          </w:tcPr>
          <w:p w:rsidR="00C6206F" w:rsidRPr="00C6206F" w:rsidRDefault="00C6206F" w:rsidP="003F689E">
            <w:pPr>
              <w:jc w:val="both"/>
              <w:rPr>
                <w:sz w:val="20"/>
                <w:szCs w:val="20"/>
              </w:rPr>
            </w:pPr>
          </w:p>
        </w:tc>
        <w:tc>
          <w:tcPr>
            <w:tcW w:w="4786" w:type="dxa"/>
            <w:gridSpan w:val="6"/>
          </w:tcPr>
          <w:p w:rsidR="00C6206F" w:rsidRPr="00C6206F" w:rsidRDefault="00C6206F" w:rsidP="00C6206F">
            <w:pPr>
              <w:jc w:val="center"/>
              <w:rPr>
                <w:sz w:val="20"/>
                <w:szCs w:val="20"/>
              </w:rPr>
            </w:pPr>
            <w:r>
              <w:rPr>
                <w:sz w:val="20"/>
                <w:szCs w:val="20"/>
              </w:rPr>
              <w:t>Анализ выявленных факторов</w:t>
            </w:r>
          </w:p>
        </w:tc>
        <w:tc>
          <w:tcPr>
            <w:tcW w:w="2393" w:type="dxa"/>
            <w:tcBorders>
              <w:top w:val="nil"/>
              <w:bottom w:val="nil"/>
              <w:right w:val="nil"/>
            </w:tcBorders>
          </w:tcPr>
          <w:p w:rsidR="00C6206F" w:rsidRPr="00C6206F" w:rsidRDefault="00C6206F" w:rsidP="003F689E">
            <w:pPr>
              <w:jc w:val="both"/>
              <w:rPr>
                <w:sz w:val="20"/>
                <w:szCs w:val="20"/>
              </w:rPr>
            </w:pPr>
          </w:p>
        </w:tc>
      </w:tr>
      <w:tr w:rsidR="00C6206F" w:rsidRPr="00C6206F">
        <w:tc>
          <w:tcPr>
            <w:tcW w:w="2392" w:type="dxa"/>
            <w:tcBorders>
              <w:top w:val="nil"/>
              <w:left w:val="nil"/>
              <w:bottom w:val="nil"/>
              <w:right w:val="nil"/>
            </w:tcBorders>
          </w:tcPr>
          <w:p w:rsidR="00C6206F" w:rsidRPr="00C6206F" w:rsidRDefault="00C6206F" w:rsidP="003F689E">
            <w:pPr>
              <w:jc w:val="both"/>
              <w:rPr>
                <w:sz w:val="20"/>
                <w:szCs w:val="20"/>
              </w:rPr>
            </w:pPr>
          </w:p>
        </w:tc>
        <w:tc>
          <w:tcPr>
            <w:tcW w:w="2393" w:type="dxa"/>
            <w:gridSpan w:val="3"/>
            <w:tcBorders>
              <w:left w:val="nil"/>
              <w:right w:val="single" w:sz="4" w:space="0" w:color="auto"/>
            </w:tcBorders>
          </w:tcPr>
          <w:p w:rsidR="00C6206F" w:rsidRPr="00C6206F" w:rsidRDefault="00C6206F" w:rsidP="003F689E">
            <w:pPr>
              <w:jc w:val="both"/>
              <w:rPr>
                <w:sz w:val="20"/>
                <w:szCs w:val="20"/>
              </w:rPr>
            </w:pPr>
          </w:p>
        </w:tc>
        <w:tc>
          <w:tcPr>
            <w:tcW w:w="2393" w:type="dxa"/>
            <w:gridSpan w:val="3"/>
            <w:tcBorders>
              <w:left w:val="single" w:sz="4" w:space="0" w:color="auto"/>
              <w:right w:val="nil"/>
            </w:tcBorders>
          </w:tcPr>
          <w:p w:rsidR="00C6206F" w:rsidRPr="00C6206F" w:rsidRDefault="00C6206F" w:rsidP="003F689E">
            <w:pPr>
              <w:jc w:val="both"/>
              <w:rPr>
                <w:sz w:val="20"/>
                <w:szCs w:val="20"/>
              </w:rPr>
            </w:pPr>
          </w:p>
        </w:tc>
        <w:tc>
          <w:tcPr>
            <w:tcW w:w="2393" w:type="dxa"/>
            <w:tcBorders>
              <w:top w:val="nil"/>
              <w:left w:val="nil"/>
              <w:bottom w:val="nil"/>
              <w:right w:val="nil"/>
            </w:tcBorders>
          </w:tcPr>
          <w:p w:rsidR="00C6206F" w:rsidRPr="00C6206F" w:rsidRDefault="00C6206F" w:rsidP="003F689E">
            <w:pPr>
              <w:jc w:val="both"/>
              <w:rPr>
                <w:sz w:val="20"/>
                <w:szCs w:val="20"/>
              </w:rPr>
            </w:pPr>
          </w:p>
        </w:tc>
      </w:tr>
      <w:tr w:rsidR="00B576E3" w:rsidRPr="00C6206F">
        <w:tc>
          <w:tcPr>
            <w:tcW w:w="2392" w:type="dxa"/>
            <w:tcBorders>
              <w:top w:val="nil"/>
              <w:left w:val="nil"/>
              <w:bottom w:val="nil"/>
            </w:tcBorders>
          </w:tcPr>
          <w:p w:rsidR="00B576E3" w:rsidRPr="00C6206F" w:rsidRDefault="00B576E3" w:rsidP="003F689E">
            <w:pPr>
              <w:jc w:val="both"/>
              <w:rPr>
                <w:sz w:val="20"/>
                <w:szCs w:val="20"/>
              </w:rPr>
            </w:pPr>
          </w:p>
        </w:tc>
        <w:tc>
          <w:tcPr>
            <w:tcW w:w="4786" w:type="dxa"/>
            <w:gridSpan w:val="6"/>
            <w:tcBorders>
              <w:bottom w:val="single" w:sz="4" w:space="0" w:color="auto"/>
            </w:tcBorders>
          </w:tcPr>
          <w:p w:rsidR="00B576E3" w:rsidRPr="00C6206F" w:rsidRDefault="00B576E3" w:rsidP="00B576E3">
            <w:pPr>
              <w:jc w:val="center"/>
              <w:rPr>
                <w:sz w:val="20"/>
                <w:szCs w:val="20"/>
              </w:rPr>
            </w:pPr>
            <w:r>
              <w:rPr>
                <w:sz w:val="20"/>
                <w:szCs w:val="20"/>
              </w:rPr>
              <w:t>Оценка конкретного вида риска с финансовой стороны с использованием двух подходов</w:t>
            </w:r>
          </w:p>
        </w:tc>
        <w:tc>
          <w:tcPr>
            <w:tcW w:w="2393" w:type="dxa"/>
            <w:tcBorders>
              <w:top w:val="nil"/>
              <w:bottom w:val="nil"/>
              <w:right w:val="nil"/>
            </w:tcBorders>
          </w:tcPr>
          <w:p w:rsidR="00B576E3" w:rsidRPr="00C6206F" w:rsidRDefault="00B576E3" w:rsidP="003F689E">
            <w:pPr>
              <w:jc w:val="both"/>
              <w:rPr>
                <w:sz w:val="20"/>
                <w:szCs w:val="20"/>
              </w:rPr>
            </w:pPr>
          </w:p>
        </w:tc>
      </w:tr>
      <w:tr w:rsidR="00B576E3" w:rsidRPr="00C6206F">
        <w:tc>
          <w:tcPr>
            <w:tcW w:w="2628" w:type="dxa"/>
            <w:gridSpan w:val="2"/>
            <w:tcBorders>
              <w:top w:val="nil"/>
              <w:left w:val="nil"/>
              <w:bottom w:val="nil"/>
              <w:right w:val="single" w:sz="4" w:space="0" w:color="auto"/>
            </w:tcBorders>
          </w:tcPr>
          <w:p w:rsidR="00B576E3" w:rsidRPr="00C6206F" w:rsidRDefault="00B576E3" w:rsidP="003F689E">
            <w:pPr>
              <w:jc w:val="both"/>
              <w:rPr>
                <w:sz w:val="20"/>
                <w:szCs w:val="20"/>
              </w:rPr>
            </w:pPr>
          </w:p>
        </w:tc>
        <w:tc>
          <w:tcPr>
            <w:tcW w:w="4320" w:type="dxa"/>
            <w:gridSpan w:val="4"/>
            <w:tcBorders>
              <w:left w:val="single" w:sz="4" w:space="0" w:color="auto"/>
              <w:bottom w:val="nil"/>
              <w:right w:val="single" w:sz="4" w:space="0" w:color="auto"/>
            </w:tcBorders>
          </w:tcPr>
          <w:p w:rsidR="00B576E3" w:rsidRDefault="00B576E3" w:rsidP="00B576E3">
            <w:pPr>
              <w:jc w:val="center"/>
              <w:rPr>
                <w:sz w:val="20"/>
                <w:szCs w:val="20"/>
              </w:rPr>
            </w:pPr>
          </w:p>
        </w:tc>
        <w:tc>
          <w:tcPr>
            <w:tcW w:w="2623" w:type="dxa"/>
            <w:gridSpan w:val="2"/>
            <w:tcBorders>
              <w:top w:val="nil"/>
              <w:left w:val="single" w:sz="4" w:space="0" w:color="auto"/>
              <w:bottom w:val="nil"/>
              <w:right w:val="nil"/>
            </w:tcBorders>
          </w:tcPr>
          <w:p w:rsidR="00B576E3" w:rsidRPr="00C6206F" w:rsidRDefault="00B576E3" w:rsidP="003F689E">
            <w:pPr>
              <w:jc w:val="both"/>
              <w:rPr>
                <w:sz w:val="20"/>
                <w:szCs w:val="20"/>
              </w:rPr>
            </w:pPr>
          </w:p>
        </w:tc>
      </w:tr>
      <w:tr w:rsidR="00B576E3" w:rsidRPr="00C6206F">
        <w:tc>
          <w:tcPr>
            <w:tcW w:w="2988" w:type="dxa"/>
            <w:gridSpan w:val="3"/>
            <w:tcBorders>
              <w:top w:val="single" w:sz="4" w:space="0" w:color="auto"/>
              <w:left w:val="single" w:sz="4" w:space="0" w:color="auto"/>
              <w:bottom w:val="single" w:sz="4" w:space="0" w:color="auto"/>
            </w:tcBorders>
          </w:tcPr>
          <w:p w:rsidR="00B576E3" w:rsidRPr="00C6206F" w:rsidRDefault="00B576E3" w:rsidP="00B576E3">
            <w:pPr>
              <w:jc w:val="center"/>
              <w:rPr>
                <w:sz w:val="20"/>
                <w:szCs w:val="20"/>
              </w:rPr>
            </w:pPr>
            <w:r>
              <w:rPr>
                <w:sz w:val="20"/>
                <w:szCs w:val="20"/>
              </w:rPr>
              <w:t>Определение финансовой состоятельности (ликвидности проекта)</w:t>
            </w:r>
          </w:p>
        </w:tc>
        <w:tc>
          <w:tcPr>
            <w:tcW w:w="3600" w:type="dxa"/>
            <w:gridSpan w:val="2"/>
            <w:tcBorders>
              <w:top w:val="nil"/>
            </w:tcBorders>
          </w:tcPr>
          <w:p w:rsidR="00B576E3" w:rsidRDefault="00B576E3" w:rsidP="00B576E3">
            <w:pPr>
              <w:jc w:val="center"/>
              <w:rPr>
                <w:sz w:val="20"/>
                <w:szCs w:val="20"/>
              </w:rPr>
            </w:pPr>
          </w:p>
        </w:tc>
        <w:tc>
          <w:tcPr>
            <w:tcW w:w="2983" w:type="dxa"/>
            <w:gridSpan w:val="3"/>
            <w:tcBorders>
              <w:top w:val="single" w:sz="4" w:space="0" w:color="auto"/>
              <w:bottom w:val="single" w:sz="4" w:space="0" w:color="auto"/>
              <w:right w:val="single" w:sz="4" w:space="0" w:color="auto"/>
            </w:tcBorders>
          </w:tcPr>
          <w:p w:rsidR="00B576E3" w:rsidRPr="00C6206F" w:rsidRDefault="00B576E3" w:rsidP="00B576E3">
            <w:pPr>
              <w:jc w:val="center"/>
              <w:rPr>
                <w:sz w:val="20"/>
                <w:szCs w:val="20"/>
              </w:rPr>
            </w:pPr>
            <w:r>
              <w:rPr>
                <w:sz w:val="20"/>
                <w:szCs w:val="20"/>
              </w:rPr>
              <w:t>Определение экономической целесообразности (эффективности вложений финансовых средств)</w:t>
            </w:r>
          </w:p>
        </w:tc>
      </w:tr>
      <w:tr w:rsidR="00B576E3" w:rsidRPr="00C6206F">
        <w:tc>
          <w:tcPr>
            <w:tcW w:w="2628" w:type="dxa"/>
            <w:gridSpan w:val="2"/>
            <w:tcBorders>
              <w:top w:val="single" w:sz="4" w:space="0" w:color="auto"/>
              <w:left w:val="nil"/>
              <w:bottom w:val="nil"/>
              <w:right w:val="single" w:sz="4" w:space="0" w:color="auto"/>
            </w:tcBorders>
          </w:tcPr>
          <w:p w:rsidR="00B576E3" w:rsidRDefault="00143ACD" w:rsidP="00B576E3">
            <w:pPr>
              <w:jc w:val="center"/>
              <w:rPr>
                <w:sz w:val="20"/>
                <w:szCs w:val="20"/>
              </w:rPr>
            </w:pPr>
            <w:r>
              <w:rPr>
                <w:noProof/>
                <w:sz w:val="28"/>
                <w:szCs w:val="28"/>
              </w:rPr>
              <w:pict>
                <v:line id="_x0000_s1047" style="position:absolute;left:0;text-align:left;z-index:251657216;mso-position-horizontal-relative:text;mso-position-vertical-relative:text" from="45pt,6.25pt" to="108pt,78.25pt">
                  <v:stroke endarrow="block"/>
                </v:line>
              </w:pict>
            </w:r>
          </w:p>
        </w:tc>
        <w:tc>
          <w:tcPr>
            <w:tcW w:w="4320" w:type="dxa"/>
            <w:gridSpan w:val="4"/>
            <w:tcBorders>
              <w:left w:val="single" w:sz="4" w:space="0" w:color="auto"/>
              <w:right w:val="single" w:sz="4" w:space="0" w:color="auto"/>
            </w:tcBorders>
          </w:tcPr>
          <w:p w:rsidR="00B576E3" w:rsidRDefault="00B576E3" w:rsidP="00B576E3">
            <w:pPr>
              <w:jc w:val="center"/>
              <w:rPr>
                <w:sz w:val="20"/>
                <w:szCs w:val="20"/>
              </w:rPr>
            </w:pPr>
          </w:p>
        </w:tc>
        <w:tc>
          <w:tcPr>
            <w:tcW w:w="2623" w:type="dxa"/>
            <w:gridSpan w:val="2"/>
            <w:tcBorders>
              <w:top w:val="single" w:sz="4" w:space="0" w:color="auto"/>
              <w:left w:val="single" w:sz="4" w:space="0" w:color="auto"/>
              <w:bottom w:val="nil"/>
              <w:right w:val="nil"/>
            </w:tcBorders>
          </w:tcPr>
          <w:p w:rsidR="00B576E3" w:rsidRDefault="00143ACD" w:rsidP="00B576E3">
            <w:pPr>
              <w:jc w:val="center"/>
              <w:rPr>
                <w:sz w:val="20"/>
                <w:szCs w:val="20"/>
              </w:rPr>
            </w:pPr>
            <w:r>
              <w:rPr>
                <w:noProof/>
                <w:sz w:val="28"/>
                <w:szCs w:val="28"/>
              </w:rPr>
              <w:pict>
                <v:line id="_x0000_s1050" style="position:absolute;left:0;text-align:left;flip:x;z-index:251658240;mso-position-horizontal-relative:text;mso-position-vertical-relative:text" from="12.6pt,6.25pt" to="66.6pt,78.25pt">
                  <v:stroke endarrow="block"/>
                </v:line>
              </w:pict>
            </w:r>
          </w:p>
        </w:tc>
      </w:tr>
      <w:tr w:rsidR="00B576E3" w:rsidRPr="00C6206F">
        <w:tc>
          <w:tcPr>
            <w:tcW w:w="2392" w:type="dxa"/>
            <w:tcBorders>
              <w:top w:val="nil"/>
              <w:left w:val="nil"/>
              <w:bottom w:val="nil"/>
            </w:tcBorders>
          </w:tcPr>
          <w:p w:rsidR="00B576E3" w:rsidRDefault="00B576E3" w:rsidP="00B576E3">
            <w:pPr>
              <w:jc w:val="center"/>
              <w:rPr>
                <w:sz w:val="20"/>
                <w:szCs w:val="20"/>
              </w:rPr>
            </w:pPr>
          </w:p>
        </w:tc>
        <w:tc>
          <w:tcPr>
            <w:tcW w:w="4786" w:type="dxa"/>
            <w:gridSpan w:val="6"/>
          </w:tcPr>
          <w:p w:rsidR="00B576E3" w:rsidRDefault="00B576E3" w:rsidP="00B576E3">
            <w:pPr>
              <w:jc w:val="center"/>
              <w:rPr>
                <w:sz w:val="20"/>
                <w:szCs w:val="20"/>
              </w:rPr>
            </w:pPr>
          </w:p>
          <w:p w:rsidR="00B576E3" w:rsidRDefault="00B576E3" w:rsidP="00B576E3">
            <w:pPr>
              <w:jc w:val="center"/>
              <w:rPr>
                <w:sz w:val="20"/>
                <w:szCs w:val="20"/>
              </w:rPr>
            </w:pPr>
            <w:r>
              <w:rPr>
                <w:sz w:val="20"/>
                <w:szCs w:val="20"/>
              </w:rPr>
              <w:t>Установка допустимого уровня риска</w:t>
            </w:r>
          </w:p>
          <w:p w:rsidR="00B576E3" w:rsidRDefault="00B576E3" w:rsidP="00B576E3">
            <w:pPr>
              <w:jc w:val="center"/>
              <w:rPr>
                <w:sz w:val="20"/>
                <w:szCs w:val="20"/>
              </w:rPr>
            </w:pPr>
          </w:p>
        </w:tc>
        <w:tc>
          <w:tcPr>
            <w:tcW w:w="2393" w:type="dxa"/>
            <w:tcBorders>
              <w:top w:val="nil"/>
              <w:bottom w:val="nil"/>
              <w:right w:val="nil"/>
            </w:tcBorders>
          </w:tcPr>
          <w:p w:rsidR="00B576E3" w:rsidRDefault="00B576E3" w:rsidP="00B576E3">
            <w:pPr>
              <w:jc w:val="center"/>
              <w:rPr>
                <w:sz w:val="20"/>
                <w:szCs w:val="20"/>
              </w:rPr>
            </w:pPr>
          </w:p>
        </w:tc>
      </w:tr>
      <w:tr w:rsidR="003F66FA" w:rsidRPr="00C6206F">
        <w:tc>
          <w:tcPr>
            <w:tcW w:w="2392" w:type="dxa"/>
            <w:tcBorders>
              <w:top w:val="nil"/>
              <w:left w:val="nil"/>
              <w:bottom w:val="nil"/>
              <w:right w:val="nil"/>
            </w:tcBorders>
          </w:tcPr>
          <w:p w:rsidR="003F66FA" w:rsidRDefault="003F66FA" w:rsidP="00B576E3">
            <w:pPr>
              <w:jc w:val="center"/>
              <w:rPr>
                <w:sz w:val="20"/>
                <w:szCs w:val="20"/>
              </w:rPr>
            </w:pPr>
          </w:p>
        </w:tc>
        <w:tc>
          <w:tcPr>
            <w:tcW w:w="2393" w:type="dxa"/>
            <w:gridSpan w:val="3"/>
            <w:tcBorders>
              <w:left w:val="nil"/>
              <w:right w:val="single" w:sz="4" w:space="0" w:color="auto"/>
            </w:tcBorders>
          </w:tcPr>
          <w:p w:rsidR="003F66FA" w:rsidRDefault="003F66FA" w:rsidP="003F66FA">
            <w:pPr>
              <w:tabs>
                <w:tab w:val="left" w:pos="765"/>
              </w:tabs>
              <w:rPr>
                <w:sz w:val="20"/>
                <w:szCs w:val="20"/>
              </w:rPr>
            </w:pPr>
            <w:r>
              <w:rPr>
                <w:sz w:val="20"/>
                <w:szCs w:val="20"/>
              </w:rPr>
              <w:tab/>
            </w:r>
          </w:p>
        </w:tc>
        <w:tc>
          <w:tcPr>
            <w:tcW w:w="2393" w:type="dxa"/>
            <w:gridSpan w:val="3"/>
            <w:tcBorders>
              <w:left w:val="single" w:sz="4" w:space="0" w:color="auto"/>
              <w:right w:val="nil"/>
            </w:tcBorders>
          </w:tcPr>
          <w:p w:rsidR="003F66FA" w:rsidRDefault="003F66FA" w:rsidP="003F66FA">
            <w:pPr>
              <w:tabs>
                <w:tab w:val="left" w:pos="765"/>
              </w:tabs>
              <w:rPr>
                <w:sz w:val="20"/>
                <w:szCs w:val="20"/>
              </w:rPr>
            </w:pPr>
          </w:p>
        </w:tc>
        <w:tc>
          <w:tcPr>
            <w:tcW w:w="2393" w:type="dxa"/>
            <w:tcBorders>
              <w:top w:val="nil"/>
              <w:left w:val="nil"/>
              <w:bottom w:val="nil"/>
              <w:right w:val="nil"/>
            </w:tcBorders>
          </w:tcPr>
          <w:p w:rsidR="003F66FA" w:rsidRDefault="003F66FA" w:rsidP="00B576E3">
            <w:pPr>
              <w:jc w:val="center"/>
              <w:rPr>
                <w:sz w:val="20"/>
                <w:szCs w:val="20"/>
              </w:rPr>
            </w:pPr>
          </w:p>
        </w:tc>
      </w:tr>
      <w:tr w:rsidR="00B576E3" w:rsidRPr="00C6206F">
        <w:tc>
          <w:tcPr>
            <w:tcW w:w="2392" w:type="dxa"/>
            <w:tcBorders>
              <w:top w:val="nil"/>
              <w:left w:val="nil"/>
              <w:bottom w:val="nil"/>
            </w:tcBorders>
          </w:tcPr>
          <w:p w:rsidR="00B576E3" w:rsidRDefault="00B576E3" w:rsidP="00B576E3">
            <w:pPr>
              <w:jc w:val="center"/>
              <w:rPr>
                <w:sz w:val="20"/>
                <w:szCs w:val="20"/>
              </w:rPr>
            </w:pPr>
          </w:p>
        </w:tc>
        <w:tc>
          <w:tcPr>
            <w:tcW w:w="4786" w:type="dxa"/>
            <w:gridSpan w:val="6"/>
          </w:tcPr>
          <w:p w:rsidR="00B576E3" w:rsidRDefault="00B576E3" w:rsidP="00B576E3">
            <w:pPr>
              <w:jc w:val="center"/>
              <w:rPr>
                <w:sz w:val="20"/>
                <w:szCs w:val="20"/>
              </w:rPr>
            </w:pPr>
            <w:r>
              <w:rPr>
                <w:sz w:val="20"/>
                <w:szCs w:val="20"/>
              </w:rPr>
              <w:t xml:space="preserve">Анализ отдельных операций </w:t>
            </w:r>
          </w:p>
          <w:p w:rsidR="00B576E3" w:rsidRDefault="00B576E3" w:rsidP="00B576E3">
            <w:pPr>
              <w:jc w:val="center"/>
              <w:rPr>
                <w:sz w:val="20"/>
                <w:szCs w:val="20"/>
              </w:rPr>
            </w:pPr>
            <w:r>
              <w:rPr>
                <w:sz w:val="20"/>
                <w:szCs w:val="20"/>
              </w:rPr>
              <w:t>по выбранному уровню риска</w:t>
            </w:r>
          </w:p>
        </w:tc>
        <w:tc>
          <w:tcPr>
            <w:tcW w:w="2393" w:type="dxa"/>
            <w:tcBorders>
              <w:top w:val="nil"/>
              <w:bottom w:val="nil"/>
              <w:right w:val="nil"/>
            </w:tcBorders>
          </w:tcPr>
          <w:p w:rsidR="00B576E3" w:rsidRDefault="00B576E3" w:rsidP="00B576E3">
            <w:pPr>
              <w:jc w:val="center"/>
              <w:rPr>
                <w:sz w:val="20"/>
                <w:szCs w:val="20"/>
              </w:rPr>
            </w:pPr>
          </w:p>
        </w:tc>
      </w:tr>
      <w:tr w:rsidR="003F66FA" w:rsidRPr="00C6206F">
        <w:tc>
          <w:tcPr>
            <w:tcW w:w="2392" w:type="dxa"/>
            <w:tcBorders>
              <w:top w:val="nil"/>
              <w:left w:val="nil"/>
              <w:bottom w:val="nil"/>
              <w:right w:val="nil"/>
            </w:tcBorders>
          </w:tcPr>
          <w:p w:rsidR="003F66FA" w:rsidRDefault="003F66FA" w:rsidP="00B576E3">
            <w:pPr>
              <w:jc w:val="center"/>
              <w:rPr>
                <w:sz w:val="20"/>
                <w:szCs w:val="20"/>
              </w:rPr>
            </w:pPr>
          </w:p>
        </w:tc>
        <w:tc>
          <w:tcPr>
            <w:tcW w:w="2393" w:type="dxa"/>
            <w:gridSpan w:val="3"/>
            <w:tcBorders>
              <w:left w:val="nil"/>
              <w:right w:val="single" w:sz="4" w:space="0" w:color="auto"/>
            </w:tcBorders>
          </w:tcPr>
          <w:p w:rsidR="003F66FA" w:rsidRDefault="003F66FA" w:rsidP="00B576E3">
            <w:pPr>
              <w:jc w:val="center"/>
              <w:rPr>
                <w:sz w:val="20"/>
                <w:szCs w:val="20"/>
              </w:rPr>
            </w:pPr>
          </w:p>
        </w:tc>
        <w:tc>
          <w:tcPr>
            <w:tcW w:w="2393" w:type="dxa"/>
            <w:gridSpan w:val="3"/>
            <w:tcBorders>
              <w:left w:val="single" w:sz="4" w:space="0" w:color="auto"/>
              <w:right w:val="nil"/>
            </w:tcBorders>
          </w:tcPr>
          <w:p w:rsidR="003F66FA" w:rsidRDefault="003F66FA" w:rsidP="00B576E3">
            <w:pPr>
              <w:jc w:val="center"/>
              <w:rPr>
                <w:sz w:val="20"/>
                <w:szCs w:val="20"/>
              </w:rPr>
            </w:pPr>
          </w:p>
        </w:tc>
        <w:tc>
          <w:tcPr>
            <w:tcW w:w="2393" w:type="dxa"/>
            <w:tcBorders>
              <w:top w:val="nil"/>
              <w:left w:val="nil"/>
              <w:bottom w:val="nil"/>
              <w:right w:val="nil"/>
            </w:tcBorders>
          </w:tcPr>
          <w:p w:rsidR="003F66FA" w:rsidRDefault="003F66FA" w:rsidP="00B576E3">
            <w:pPr>
              <w:jc w:val="center"/>
              <w:rPr>
                <w:sz w:val="20"/>
                <w:szCs w:val="20"/>
              </w:rPr>
            </w:pPr>
          </w:p>
        </w:tc>
      </w:tr>
      <w:tr w:rsidR="00B576E3" w:rsidRPr="00C6206F">
        <w:tc>
          <w:tcPr>
            <w:tcW w:w="2392" w:type="dxa"/>
            <w:tcBorders>
              <w:top w:val="nil"/>
              <w:left w:val="nil"/>
              <w:bottom w:val="nil"/>
            </w:tcBorders>
          </w:tcPr>
          <w:p w:rsidR="00B576E3" w:rsidRDefault="00B576E3" w:rsidP="00B576E3">
            <w:pPr>
              <w:jc w:val="center"/>
              <w:rPr>
                <w:sz w:val="20"/>
                <w:szCs w:val="20"/>
              </w:rPr>
            </w:pPr>
          </w:p>
        </w:tc>
        <w:tc>
          <w:tcPr>
            <w:tcW w:w="4786" w:type="dxa"/>
            <w:gridSpan w:val="6"/>
          </w:tcPr>
          <w:p w:rsidR="00B576E3" w:rsidRDefault="00B576E3" w:rsidP="00B576E3">
            <w:pPr>
              <w:jc w:val="center"/>
              <w:rPr>
                <w:sz w:val="20"/>
                <w:szCs w:val="20"/>
              </w:rPr>
            </w:pPr>
          </w:p>
          <w:p w:rsidR="00B576E3" w:rsidRDefault="00B576E3" w:rsidP="00B576E3">
            <w:pPr>
              <w:jc w:val="center"/>
              <w:rPr>
                <w:sz w:val="20"/>
                <w:szCs w:val="20"/>
              </w:rPr>
            </w:pPr>
            <w:r>
              <w:rPr>
                <w:sz w:val="20"/>
                <w:szCs w:val="20"/>
              </w:rPr>
              <w:t>Разработка мероприятий по снижению риска</w:t>
            </w:r>
          </w:p>
          <w:p w:rsidR="00B576E3" w:rsidRDefault="00B576E3" w:rsidP="00B576E3">
            <w:pPr>
              <w:jc w:val="center"/>
              <w:rPr>
                <w:sz w:val="20"/>
                <w:szCs w:val="20"/>
              </w:rPr>
            </w:pPr>
          </w:p>
        </w:tc>
        <w:tc>
          <w:tcPr>
            <w:tcW w:w="2393" w:type="dxa"/>
            <w:tcBorders>
              <w:top w:val="nil"/>
              <w:bottom w:val="nil"/>
              <w:right w:val="nil"/>
            </w:tcBorders>
          </w:tcPr>
          <w:p w:rsidR="00B576E3" w:rsidRDefault="00B576E3" w:rsidP="00B576E3">
            <w:pPr>
              <w:jc w:val="center"/>
              <w:rPr>
                <w:sz w:val="20"/>
                <w:szCs w:val="20"/>
              </w:rPr>
            </w:pPr>
          </w:p>
        </w:tc>
      </w:tr>
    </w:tbl>
    <w:p w:rsidR="00C6206F" w:rsidRDefault="00C6206F" w:rsidP="003F689E">
      <w:pPr>
        <w:ind w:firstLine="540"/>
        <w:jc w:val="both"/>
        <w:rPr>
          <w:sz w:val="28"/>
          <w:szCs w:val="28"/>
        </w:rPr>
      </w:pPr>
    </w:p>
    <w:p w:rsidR="003F66FA" w:rsidRDefault="003F66FA" w:rsidP="003F689E">
      <w:pPr>
        <w:ind w:firstLine="540"/>
        <w:jc w:val="both"/>
        <w:rPr>
          <w:sz w:val="28"/>
          <w:szCs w:val="28"/>
        </w:rPr>
      </w:pPr>
      <w:r>
        <w:rPr>
          <w:sz w:val="28"/>
          <w:szCs w:val="28"/>
        </w:rPr>
        <w:t>Рис.1. Алгоритм анализа риска</w:t>
      </w:r>
    </w:p>
    <w:p w:rsidR="00EC713E" w:rsidRDefault="00EC713E" w:rsidP="003F689E">
      <w:pPr>
        <w:ind w:firstLine="540"/>
        <w:jc w:val="both"/>
        <w:rPr>
          <w:sz w:val="28"/>
          <w:szCs w:val="28"/>
        </w:rPr>
      </w:pPr>
    </w:p>
    <w:p w:rsidR="00EC713E" w:rsidRDefault="00EC713E" w:rsidP="003F689E">
      <w:pPr>
        <w:ind w:firstLine="540"/>
        <w:jc w:val="both"/>
        <w:rPr>
          <w:sz w:val="28"/>
          <w:szCs w:val="28"/>
        </w:rPr>
      </w:pPr>
      <w:r>
        <w:rPr>
          <w:sz w:val="28"/>
          <w:szCs w:val="28"/>
        </w:rPr>
        <w:t>Потери от риска в предпринимательской деятельности подразделяют на материальные, трудовые, финансовые, потери времени, специальные виды потерь.</w:t>
      </w:r>
    </w:p>
    <w:p w:rsidR="0008631E" w:rsidRDefault="0008631E" w:rsidP="003F689E">
      <w:pPr>
        <w:ind w:firstLine="540"/>
        <w:jc w:val="both"/>
        <w:rPr>
          <w:sz w:val="28"/>
          <w:szCs w:val="28"/>
        </w:rPr>
      </w:pPr>
      <w:r>
        <w:rPr>
          <w:sz w:val="28"/>
          <w:szCs w:val="28"/>
        </w:rPr>
        <w:t>Материальные потери – это не предусмотренные проектом затраты или прямые потери материальных объектов в натуральном выражении (здания, сооружения, передаточные устройства, продукция, полуфабрикаты, материалы, сырье, комплектующие изделия).</w:t>
      </w:r>
    </w:p>
    <w:p w:rsidR="0008631E" w:rsidRDefault="0008631E" w:rsidP="003F689E">
      <w:pPr>
        <w:ind w:firstLine="540"/>
        <w:jc w:val="both"/>
        <w:rPr>
          <w:sz w:val="28"/>
          <w:szCs w:val="28"/>
        </w:rPr>
      </w:pPr>
      <w:r>
        <w:rPr>
          <w:sz w:val="28"/>
          <w:szCs w:val="28"/>
        </w:rPr>
        <w:t>Трудовые потери – потери рабочего времени, вызванные случайными или непредвиденными обстоятельствами, например, вынужденное использование некалиброванного прутка и обработка его на универсальном токарном станке вместо предусмотренного технологией использования калиброванного прутка и станка с ЧПУ; применение опытно-статистических норм времени вместо технически обоснованных (единица измерения – «человеко-час» или «человеко-день рабочего времени»).</w:t>
      </w:r>
    </w:p>
    <w:p w:rsidR="009058CD" w:rsidRDefault="009058CD" w:rsidP="003F689E">
      <w:pPr>
        <w:ind w:firstLine="540"/>
        <w:jc w:val="both"/>
        <w:rPr>
          <w:sz w:val="28"/>
          <w:szCs w:val="28"/>
        </w:rPr>
      </w:pPr>
      <w:r>
        <w:rPr>
          <w:sz w:val="28"/>
          <w:szCs w:val="28"/>
        </w:rPr>
        <w:t>Финансовые потери возникают в результате прямого денежного ущерба (не предусмотренные предпринимательским про</w:t>
      </w:r>
      <w:r w:rsidR="008A0B60">
        <w:rPr>
          <w:sz w:val="28"/>
          <w:szCs w:val="28"/>
        </w:rPr>
        <w:t>ектом платежи, штрафы, выплаты за просроченные кредиты, дополнительные налоги, утрата денежных средств или ценных бумаг). Они могут быть также результатом неполучения или недополучения денег из предусмотренных проектом источников, невозвращения долгов и др.</w:t>
      </w:r>
    </w:p>
    <w:p w:rsidR="008A0B60" w:rsidRDefault="008A0B60" w:rsidP="003F689E">
      <w:pPr>
        <w:ind w:firstLine="540"/>
        <w:jc w:val="both"/>
        <w:rPr>
          <w:sz w:val="28"/>
          <w:szCs w:val="28"/>
        </w:rPr>
      </w:pPr>
      <w:r>
        <w:rPr>
          <w:sz w:val="28"/>
          <w:szCs w:val="28"/>
        </w:rPr>
        <w:t>Потери времени возникают в том случае, если процесс предпринимательской деятельности идет медленнее предусмотренного проектом (измеряется часами, сутками, декадами, месяцами и т.д.).</w:t>
      </w:r>
    </w:p>
    <w:p w:rsidR="008A0B60" w:rsidRDefault="008A0B60" w:rsidP="003F689E">
      <w:pPr>
        <w:ind w:firstLine="540"/>
        <w:jc w:val="both"/>
        <w:rPr>
          <w:sz w:val="28"/>
          <w:szCs w:val="28"/>
        </w:rPr>
      </w:pPr>
      <w:r>
        <w:rPr>
          <w:sz w:val="28"/>
          <w:szCs w:val="28"/>
        </w:rPr>
        <w:t>К числу специальных видов потерь можно отнести: потери, связанные с нанесением ущерба здоровью и жизни людей, окружающей среде, престижу предпринимателя и с другими неблагоприятными социальными и морально-психологическими факторами. Особая группа специальных видов потерь – потери от воздействия непредвиденных факторов политического характера. Они вносят неразбериху в сложившиеся экономические условия жизни людей, нарушают ритм производственно-хозяйственной деятельности, порождают повышенные затраты живого и овеществленного труда, снижают прибыль. К типичным источникам политического риска можно отнести: снижение деловой активности людей, снижение уровня трудовой и исполнительской дисциплины, неисполнение принятых законодательных актов, нарушение платежей и взаиморасчетов, неустойчивость налоговых ставок, принудительные отчисления и платежи, не имеющие здравого экономического смысла, отчуждение имущества или денежных средств.</w:t>
      </w:r>
    </w:p>
    <w:p w:rsidR="008A0B60" w:rsidRDefault="008A0B60" w:rsidP="003F689E">
      <w:pPr>
        <w:ind w:firstLine="540"/>
        <w:jc w:val="both"/>
        <w:rPr>
          <w:sz w:val="28"/>
          <w:szCs w:val="28"/>
        </w:rPr>
      </w:pPr>
    </w:p>
    <w:p w:rsidR="008A0B60" w:rsidRPr="004908D5" w:rsidRDefault="004908D5" w:rsidP="004908D5">
      <w:pPr>
        <w:ind w:firstLine="540"/>
        <w:jc w:val="center"/>
        <w:rPr>
          <w:b/>
          <w:sz w:val="28"/>
          <w:szCs w:val="28"/>
        </w:rPr>
      </w:pPr>
      <w:r w:rsidRPr="004908D5">
        <w:rPr>
          <w:b/>
          <w:sz w:val="28"/>
          <w:szCs w:val="28"/>
        </w:rPr>
        <w:t xml:space="preserve">2. </w:t>
      </w:r>
      <w:r w:rsidR="00184EBA" w:rsidRPr="004908D5">
        <w:rPr>
          <w:b/>
          <w:sz w:val="28"/>
          <w:szCs w:val="28"/>
        </w:rPr>
        <w:t>Риски при финансировании проекта</w:t>
      </w:r>
    </w:p>
    <w:p w:rsidR="00184EBA" w:rsidRDefault="00184EBA" w:rsidP="003F689E">
      <w:pPr>
        <w:ind w:firstLine="540"/>
        <w:jc w:val="both"/>
        <w:rPr>
          <w:sz w:val="28"/>
          <w:szCs w:val="28"/>
        </w:rPr>
      </w:pPr>
    </w:p>
    <w:p w:rsidR="00184EBA" w:rsidRDefault="00184EBA" w:rsidP="003F689E">
      <w:pPr>
        <w:ind w:firstLine="540"/>
        <w:jc w:val="both"/>
        <w:rPr>
          <w:sz w:val="28"/>
          <w:szCs w:val="28"/>
        </w:rPr>
      </w:pPr>
      <w:r>
        <w:rPr>
          <w:sz w:val="28"/>
          <w:szCs w:val="28"/>
        </w:rPr>
        <w:t>При решении вопросов финансирования проекта учет рисков – одно из наиболее важных условий эффективности его выполнения, обеспечивающее решение двух основных задач:</w:t>
      </w:r>
    </w:p>
    <w:p w:rsidR="00184EBA" w:rsidRDefault="00184EBA" w:rsidP="00184EBA">
      <w:pPr>
        <w:numPr>
          <w:ilvl w:val="0"/>
          <w:numId w:val="3"/>
        </w:numPr>
        <w:jc w:val="both"/>
        <w:rPr>
          <w:sz w:val="28"/>
          <w:szCs w:val="28"/>
        </w:rPr>
      </w:pPr>
      <w:r>
        <w:rPr>
          <w:sz w:val="28"/>
          <w:szCs w:val="28"/>
        </w:rPr>
        <w:t>обеспечение потока инвестиций, необходимых для планомерного выполнения проекта;</w:t>
      </w:r>
    </w:p>
    <w:p w:rsidR="00184EBA" w:rsidRDefault="00184EBA" w:rsidP="00184EBA">
      <w:pPr>
        <w:numPr>
          <w:ilvl w:val="0"/>
          <w:numId w:val="3"/>
        </w:numPr>
        <w:jc w:val="both"/>
        <w:rPr>
          <w:sz w:val="28"/>
          <w:szCs w:val="28"/>
        </w:rPr>
      </w:pPr>
      <w:r>
        <w:rPr>
          <w:sz w:val="28"/>
          <w:szCs w:val="28"/>
        </w:rPr>
        <w:t>снижение капитальных затрат и риска проекта за счет оптимальной структуры инвестиций и получения налоговых преимуществ.</w:t>
      </w:r>
    </w:p>
    <w:p w:rsidR="0011708B" w:rsidRDefault="0011708B" w:rsidP="0011708B">
      <w:pPr>
        <w:ind w:firstLine="540"/>
        <w:jc w:val="both"/>
        <w:rPr>
          <w:sz w:val="28"/>
          <w:szCs w:val="28"/>
        </w:rPr>
      </w:pPr>
      <w:r>
        <w:rPr>
          <w:sz w:val="28"/>
          <w:szCs w:val="28"/>
        </w:rPr>
        <w:t>План финансирования проекта должен учесать следующие виды рисков:</w:t>
      </w:r>
    </w:p>
    <w:p w:rsidR="0011708B" w:rsidRDefault="0011708B" w:rsidP="0011708B">
      <w:pPr>
        <w:numPr>
          <w:ilvl w:val="0"/>
          <w:numId w:val="4"/>
        </w:numPr>
        <w:jc w:val="both"/>
        <w:rPr>
          <w:sz w:val="28"/>
          <w:szCs w:val="28"/>
        </w:rPr>
      </w:pPr>
      <w:r>
        <w:rPr>
          <w:sz w:val="28"/>
          <w:szCs w:val="28"/>
        </w:rPr>
        <w:t>риск нежизнеспособности проекта;</w:t>
      </w:r>
    </w:p>
    <w:p w:rsidR="0011708B" w:rsidRDefault="0011708B" w:rsidP="0011708B">
      <w:pPr>
        <w:numPr>
          <w:ilvl w:val="0"/>
          <w:numId w:val="4"/>
        </w:numPr>
        <w:jc w:val="both"/>
        <w:rPr>
          <w:sz w:val="28"/>
          <w:szCs w:val="28"/>
        </w:rPr>
      </w:pPr>
      <w:r>
        <w:rPr>
          <w:sz w:val="28"/>
          <w:szCs w:val="28"/>
        </w:rPr>
        <w:t>налоговый риск;</w:t>
      </w:r>
    </w:p>
    <w:p w:rsidR="0011708B" w:rsidRDefault="0011708B" w:rsidP="0011708B">
      <w:pPr>
        <w:numPr>
          <w:ilvl w:val="0"/>
          <w:numId w:val="4"/>
        </w:numPr>
        <w:jc w:val="both"/>
        <w:rPr>
          <w:sz w:val="28"/>
          <w:szCs w:val="28"/>
        </w:rPr>
      </w:pPr>
      <w:r>
        <w:rPr>
          <w:sz w:val="28"/>
          <w:szCs w:val="28"/>
        </w:rPr>
        <w:t>риск неуплаты задолженностей;</w:t>
      </w:r>
    </w:p>
    <w:p w:rsidR="0011708B" w:rsidRDefault="0011708B" w:rsidP="0011708B">
      <w:pPr>
        <w:numPr>
          <w:ilvl w:val="0"/>
          <w:numId w:val="4"/>
        </w:numPr>
        <w:jc w:val="both"/>
        <w:rPr>
          <w:sz w:val="28"/>
          <w:szCs w:val="28"/>
        </w:rPr>
      </w:pPr>
      <w:r>
        <w:rPr>
          <w:sz w:val="28"/>
          <w:szCs w:val="28"/>
        </w:rPr>
        <w:t>риск незавершения строительства.</w:t>
      </w:r>
    </w:p>
    <w:p w:rsidR="0011708B" w:rsidRDefault="00D5783D" w:rsidP="0011708B">
      <w:pPr>
        <w:ind w:firstLine="540"/>
        <w:jc w:val="both"/>
        <w:rPr>
          <w:sz w:val="28"/>
          <w:szCs w:val="28"/>
        </w:rPr>
      </w:pPr>
      <w:r>
        <w:rPr>
          <w:sz w:val="28"/>
          <w:szCs w:val="28"/>
        </w:rPr>
        <w:t>Риск нежизнеспособности проекта должен гарантировать, что предполагаемые доходы будут достаточными для покрытия затрат, выплаты задолженностей и обеспечения окупаемости любых по размеру капитальных вложений.</w:t>
      </w:r>
    </w:p>
    <w:p w:rsidR="00D5783D" w:rsidRDefault="00D5783D" w:rsidP="0011708B">
      <w:pPr>
        <w:ind w:firstLine="540"/>
        <w:jc w:val="both"/>
        <w:rPr>
          <w:sz w:val="28"/>
          <w:szCs w:val="28"/>
        </w:rPr>
      </w:pPr>
      <w:r>
        <w:rPr>
          <w:sz w:val="28"/>
          <w:szCs w:val="28"/>
        </w:rPr>
        <w:t>Наилучший вариант проекта можно выбрать по формуле приведенных затрат:</w:t>
      </w:r>
    </w:p>
    <w:p w:rsidR="00D5783D" w:rsidRDefault="00CC0240" w:rsidP="0011708B">
      <w:pPr>
        <w:ind w:firstLine="540"/>
        <w:jc w:val="both"/>
        <w:rPr>
          <w:sz w:val="28"/>
          <w:szCs w:val="28"/>
        </w:rPr>
      </w:pPr>
      <w:r>
        <w:rPr>
          <w:sz w:val="28"/>
          <w:szCs w:val="28"/>
        </w:rPr>
        <w:t>С</w:t>
      </w:r>
      <w:r>
        <w:rPr>
          <w:sz w:val="28"/>
          <w:szCs w:val="28"/>
          <w:lang w:val="en-US"/>
        </w:rPr>
        <w:t xml:space="preserve"> + </w:t>
      </w:r>
      <w:r>
        <w:rPr>
          <w:sz w:val="28"/>
          <w:szCs w:val="28"/>
        </w:rPr>
        <w:t>Е</w:t>
      </w:r>
      <w:r w:rsidRPr="00CC0240">
        <w:rPr>
          <w:sz w:val="16"/>
          <w:szCs w:val="16"/>
        </w:rPr>
        <w:t>н</w:t>
      </w:r>
      <w:r>
        <w:rPr>
          <w:sz w:val="28"/>
          <w:szCs w:val="28"/>
        </w:rPr>
        <w:t xml:space="preserve"> К,</w:t>
      </w:r>
    </w:p>
    <w:p w:rsidR="00CC0240" w:rsidRDefault="00CC0240" w:rsidP="0011708B">
      <w:pPr>
        <w:ind w:firstLine="540"/>
        <w:jc w:val="both"/>
        <w:rPr>
          <w:sz w:val="28"/>
          <w:szCs w:val="28"/>
        </w:rPr>
      </w:pPr>
    </w:p>
    <w:p w:rsidR="00CC0240" w:rsidRDefault="00CC0240" w:rsidP="0011708B">
      <w:pPr>
        <w:ind w:firstLine="540"/>
        <w:jc w:val="both"/>
        <w:rPr>
          <w:sz w:val="28"/>
          <w:szCs w:val="28"/>
        </w:rPr>
      </w:pPr>
      <w:r>
        <w:rPr>
          <w:sz w:val="28"/>
          <w:szCs w:val="28"/>
        </w:rPr>
        <w:t xml:space="preserve">где </w:t>
      </w:r>
      <w:r>
        <w:rPr>
          <w:sz w:val="28"/>
          <w:szCs w:val="28"/>
        </w:rPr>
        <w:tab/>
        <w:t>С – себестоимость продукта,</w:t>
      </w:r>
    </w:p>
    <w:p w:rsidR="00CC0240" w:rsidRDefault="00CC0240" w:rsidP="0011708B">
      <w:pPr>
        <w:ind w:firstLine="540"/>
        <w:jc w:val="both"/>
        <w:rPr>
          <w:sz w:val="28"/>
          <w:szCs w:val="28"/>
        </w:rPr>
      </w:pPr>
      <w:r>
        <w:rPr>
          <w:sz w:val="28"/>
          <w:szCs w:val="28"/>
        </w:rPr>
        <w:tab/>
      </w:r>
      <w:r>
        <w:rPr>
          <w:sz w:val="28"/>
          <w:szCs w:val="28"/>
        </w:rPr>
        <w:tab/>
        <w:t>К – капитальные вложения,</w:t>
      </w:r>
    </w:p>
    <w:p w:rsidR="00CC0240" w:rsidRDefault="00CC0240" w:rsidP="0011708B">
      <w:pPr>
        <w:ind w:firstLine="540"/>
        <w:jc w:val="both"/>
        <w:rPr>
          <w:sz w:val="28"/>
          <w:szCs w:val="28"/>
        </w:rPr>
      </w:pPr>
      <w:r>
        <w:rPr>
          <w:sz w:val="28"/>
          <w:szCs w:val="28"/>
        </w:rPr>
        <w:tab/>
      </w:r>
      <w:r>
        <w:rPr>
          <w:sz w:val="28"/>
          <w:szCs w:val="28"/>
        </w:rPr>
        <w:tab/>
        <w:t>Е</w:t>
      </w:r>
      <w:r w:rsidRPr="00CC0240">
        <w:rPr>
          <w:sz w:val="16"/>
          <w:szCs w:val="16"/>
        </w:rPr>
        <w:t>н</w:t>
      </w:r>
      <w:r>
        <w:rPr>
          <w:sz w:val="16"/>
          <w:szCs w:val="16"/>
        </w:rPr>
        <w:t xml:space="preserve"> </w:t>
      </w:r>
      <w:r>
        <w:rPr>
          <w:sz w:val="28"/>
          <w:szCs w:val="28"/>
        </w:rPr>
        <w:t>–</w:t>
      </w:r>
      <w:r w:rsidRPr="00CC0240">
        <w:rPr>
          <w:sz w:val="28"/>
          <w:szCs w:val="28"/>
        </w:rPr>
        <w:t xml:space="preserve"> нормативный</w:t>
      </w:r>
      <w:r>
        <w:rPr>
          <w:sz w:val="28"/>
          <w:szCs w:val="28"/>
        </w:rPr>
        <w:t xml:space="preserve"> коэффициент эффективности использования капитальных вложений.</w:t>
      </w:r>
    </w:p>
    <w:p w:rsidR="00CC0240" w:rsidRDefault="00CC0240" w:rsidP="0011708B">
      <w:pPr>
        <w:ind w:firstLine="540"/>
        <w:jc w:val="both"/>
        <w:rPr>
          <w:sz w:val="28"/>
          <w:szCs w:val="28"/>
        </w:rPr>
      </w:pPr>
      <w:r>
        <w:rPr>
          <w:sz w:val="28"/>
          <w:szCs w:val="28"/>
        </w:rPr>
        <w:t>Нормативный срок окупаемости капитальных вложений. Т</w:t>
      </w:r>
      <w:r w:rsidRPr="00CC0240">
        <w:rPr>
          <w:sz w:val="16"/>
          <w:szCs w:val="16"/>
        </w:rPr>
        <w:t>ок.</w:t>
      </w:r>
      <w:r>
        <w:rPr>
          <w:sz w:val="16"/>
          <w:szCs w:val="16"/>
        </w:rPr>
        <w:t xml:space="preserve"> </w:t>
      </w:r>
      <w:r w:rsidRPr="00CC0240">
        <w:rPr>
          <w:sz w:val="16"/>
          <w:szCs w:val="16"/>
        </w:rPr>
        <w:t xml:space="preserve">н </w:t>
      </w:r>
      <w:r>
        <w:rPr>
          <w:sz w:val="28"/>
          <w:szCs w:val="28"/>
        </w:rPr>
        <w:t>= 1/</w:t>
      </w:r>
      <w:r w:rsidRPr="00CC0240">
        <w:rPr>
          <w:sz w:val="28"/>
          <w:szCs w:val="28"/>
        </w:rPr>
        <w:t xml:space="preserve"> </w:t>
      </w:r>
      <w:r>
        <w:rPr>
          <w:sz w:val="28"/>
          <w:szCs w:val="28"/>
        </w:rPr>
        <w:t>Е</w:t>
      </w:r>
      <w:r w:rsidRPr="00CC0240">
        <w:rPr>
          <w:sz w:val="16"/>
          <w:szCs w:val="16"/>
        </w:rPr>
        <w:t>н</w:t>
      </w:r>
      <w:r w:rsidRPr="00C830BE">
        <w:rPr>
          <w:sz w:val="28"/>
          <w:szCs w:val="28"/>
        </w:rPr>
        <w:t xml:space="preserve"> </w:t>
      </w:r>
      <w:r w:rsidR="00C830BE" w:rsidRPr="00C830BE">
        <w:rPr>
          <w:sz w:val="28"/>
          <w:szCs w:val="28"/>
        </w:rPr>
        <w:t>.</w:t>
      </w:r>
      <w:r w:rsidR="00C830BE">
        <w:rPr>
          <w:sz w:val="28"/>
          <w:szCs w:val="28"/>
        </w:rPr>
        <w:t xml:space="preserve"> Финансирование проекта должно удовлетворять существующим федеральным тестам на надежность, чтобы определенные инвесторы, например страховые компании, получили возможность ос</w:t>
      </w:r>
      <w:r w:rsidR="00EF7401">
        <w:rPr>
          <w:sz w:val="28"/>
          <w:szCs w:val="28"/>
        </w:rPr>
        <w:t>уществлять инвестиции в проект.</w:t>
      </w:r>
    </w:p>
    <w:p w:rsidR="00EF7401" w:rsidRDefault="00EF7401" w:rsidP="0011708B">
      <w:pPr>
        <w:ind w:firstLine="540"/>
        <w:jc w:val="both"/>
        <w:rPr>
          <w:sz w:val="28"/>
          <w:szCs w:val="28"/>
        </w:rPr>
      </w:pPr>
      <w:r>
        <w:rPr>
          <w:sz w:val="28"/>
          <w:szCs w:val="28"/>
        </w:rPr>
        <w:t>Налоговый риск предусматривает невозможность гарантировать налоговую скидку, если проект не вступит в эксплуатацию к предусмотренному сроку; потерю выигрыша на налогах, если участники прекратили работы над уже функционирующим, но экономически не оправдавшим себя проектом; изменение налогового законодательства; решения налоговой службы, понижающие налоговые преимущества в результате осуществления проекта.</w:t>
      </w:r>
    </w:p>
    <w:p w:rsidR="00EF7401" w:rsidRDefault="00EF7401" w:rsidP="0011708B">
      <w:pPr>
        <w:ind w:firstLine="540"/>
        <w:jc w:val="both"/>
        <w:rPr>
          <w:sz w:val="28"/>
          <w:szCs w:val="28"/>
        </w:rPr>
      </w:pPr>
      <w:r>
        <w:rPr>
          <w:sz w:val="28"/>
          <w:szCs w:val="28"/>
        </w:rPr>
        <w:t>Риск неуплаты задолженностей может зависеть от краткосрочного падения спроса на производимый продукт либо возникает в результате снижения цен на него из-за перепроизводства. Чтобы такие колебания не повлияли на жизнеспособность проекта, ежегодные доходы от его осуществления должны перекрывать максимальные годовые выплаты по задолженности.</w:t>
      </w:r>
    </w:p>
    <w:p w:rsidR="00EF7401" w:rsidRDefault="00EF7401" w:rsidP="0011708B">
      <w:pPr>
        <w:ind w:firstLine="540"/>
        <w:jc w:val="both"/>
        <w:rPr>
          <w:sz w:val="28"/>
          <w:szCs w:val="28"/>
        </w:rPr>
      </w:pPr>
      <w:r>
        <w:rPr>
          <w:sz w:val="28"/>
          <w:szCs w:val="28"/>
        </w:rPr>
        <w:t>Возможны следующие меры снижения риска от неуплаты платежей: использование резервных фондов, производственные выплаты, дополнительное финансирование, кредиты.</w:t>
      </w:r>
    </w:p>
    <w:p w:rsidR="00EF7401" w:rsidRDefault="00EF7401" w:rsidP="0011708B">
      <w:pPr>
        <w:ind w:firstLine="540"/>
        <w:jc w:val="both"/>
        <w:rPr>
          <w:sz w:val="28"/>
          <w:szCs w:val="28"/>
        </w:rPr>
      </w:pPr>
      <w:r>
        <w:rPr>
          <w:sz w:val="28"/>
          <w:szCs w:val="28"/>
        </w:rPr>
        <w:t>Риск незавершения строительства должен быть гарантирован участниками строительства и инвесторами. Если в проекте использованы новый технологический процесс или ноу-хау, инвестор может потребовать безусловных гарантий завершения строительства, поскольку такие проекты значительно дороже, чем первоначально предусматривалось.</w:t>
      </w:r>
    </w:p>
    <w:p w:rsidR="004F45D5" w:rsidRDefault="004F45D5" w:rsidP="0011708B">
      <w:pPr>
        <w:ind w:firstLine="540"/>
        <w:jc w:val="both"/>
        <w:rPr>
          <w:sz w:val="28"/>
          <w:szCs w:val="28"/>
        </w:rPr>
      </w:pPr>
    </w:p>
    <w:p w:rsidR="004F45D5" w:rsidRPr="004908D5" w:rsidRDefault="004F45D5" w:rsidP="004908D5">
      <w:pPr>
        <w:ind w:firstLine="540"/>
        <w:jc w:val="center"/>
        <w:rPr>
          <w:b/>
          <w:sz w:val="28"/>
          <w:szCs w:val="28"/>
        </w:rPr>
      </w:pPr>
      <w:r w:rsidRPr="004908D5">
        <w:rPr>
          <w:b/>
          <w:sz w:val="28"/>
          <w:szCs w:val="28"/>
        </w:rPr>
        <w:t>3. Страхование рисков</w:t>
      </w:r>
    </w:p>
    <w:p w:rsidR="004F45D5" w:rsidRDefault="004F45D5" w:rsidP="0011708B">
      <w:pPr>
        <w:ind w:firstLine="540"/>
        <w:jc w:val="both"/>
        <w:rPr>
          <w:sz w:val="28"/>
          <w:szCs w:val="28"/>
        </w:rPr>
      </w:pPr>
    </w:p>
    <w:p w:rsidR="004F45D5" w:rsidRDefault="004F45D5" w:rsidP="0011708B">
      <w:pPr>
        <w:ind w:firstLine="540"/>
        <w:jc w:val="both"/>
        <w:rPr>
          <w:sz w:val="28"/>
          <w:szCs w:val="28"/>
        </w:rPr>
      </w:pPr>
      <w:r>
        <w:rPr>
          <w:sz w:val="28"/>
          <w:szCs w:val="28"/>
        </w:rPr>
        <w:t>Страхование риска – это передача ответственности за определенные риски страховой компании. Так, при глубокой реконструкции крупного промышленного предприятия могут быть использованы два основных способа страхования:</w:t>
      </w:r>
    </w:p>
    <w:p w:rsidR="004F45D5" w:rsidRDefault="00113034" w:rsidP="00113034">
      <w:pPr>
        <w:numPr>
          <w:ilvl w:val="0"/>
          <w:numId w:val="5"/>
        </w:numPr>
        <w:jc w:val="both"/>
        <w:rPr>
          <w:sz w:val="28"/>
          <w:szCs w:val="28"/>
        </w:rPr>
      </w:pPr>
      <w:r>
        <w:rPr>
          <w:sz w:val="28"/>
          <w:szCs w:val="28"/>
        </w:rPr>
        <w:t>имущественное страхование;</w:t>
      </w:r>
    </w:p>
    <w:p w:rsidR="00113034" w:rsidRDefault="00113034" w:rsidP="00113034">
      <w:pPr>
        <w:numPr>
          <w:ilvl w:val="0"/>
          <w:numId w:val="5"/>
        </w:numPr>
        <w:jc w:val="both"/>
        <w:rPr>
          <w:sz w:val="28"/>
          <w:szCs w:val="28"/>
        </w:rPr>
      </w:pPr>
      <w:r>
        <w:rPr>
          <w:sz w:val="28"/>
          <w:szCs w:val="28"/>
        </w:rPr>
        <w:t>страхование от несчастных случаев.</w:t>
      </w:r>
    </w:p>
    <w:p w:rsidR="00113034" w:rsidRDefault="00113034" w:rsidP="00113034">
      <w:pPr>
        <w:ind w:firstLine="540"/>
        <w:jc w:val="both"/>
        <w:rPr>
          <w:sz w:val="28"/>
          <w:szCs w:val="28"/>
        </w:rPr>
      </w:pPr>
      <w:r>
        <w:rPr>
          <w:sz w:val="28"/>
          <w:szCs w:val="28"/>
        </w:rPr>
        <w:t>Имущественное страхование – страхование риска исполнителя реконструкции, морских грузов и собственности подрядчика, стандартного или нестандартного оборудования, технологического оснащения.</w:t>
      </w:r>
    </w:p>
    <w:p w:rsidR="00113034" w:rsidRDefault="00113034" w:rsidP="00113034">
      <w:pPr>
        <w:ind w:firstLine="540"/>
        <w:jc w:val="both"/>
        <w:rPr>
          <w:sz w:val="28"/>
          <w:szCs w:val="28"/>
        </w:rPr>
      </w:pPr>
      <w:r>
        <w:rPr>
          <w:sz w:val="28"/>
          <w:szCs w:val="28"/>
        </w:rPr>
        <w:t>В зависимости от страховых рисков договора страхования риски исполнителя реконструкции (например, подрядным способом) могут быть трех типов.</w:t>
      </w:r>
    </w:p>
    <w:p w:rsidR="00113034" w:rsidRDefault="00113034" w:rsidP="00113034">
      <w:pPr>
        <w:ind w:firstLine="540"/>
        <w:jc w:val="both"/>
        <w:rPr>
          <w:sz w:val="28"/>
          <w:szCs w:val="28"/>
        </w:rPr>
      </w:pPr>
      <w:r>
        <w:rPr>
          <w:sz w:val="28"/>
          <w:szCs w:val="28"/>
        </w:rPr>
        <w:t>Стандартный договор страхования от пожара служит защитой от прямых материальных потерь или повреждений указанной в договоре собственности.</w:t>
      </w:r>
    </w:p>
    <w:p w:rsidR="00113034" w:rsidRDefault="00113034" w:rsidP="00113034">
      <w:pPr>
        <w:ind w:firstLine="540"/>
        <w:jc w:val="both"/>
        <w:rPr>
          <w:sz w:val="28"/>
          <w:szCs w:val="28"/>
        </w:rPr>
      </w:pPr>
      <w:r>
        <w:rPr>
          <w:sz w:val="28"/>
          <w:szCs w:val="28"/>
        </w:rPr>
        <w:t>Расширенный договор страхования от пожара содержит стандартный договор страхования от пожара и одно или несколько специфических дополнений, учитывающих потребности конкретного страхователя. В такое дополнение могут быть включены риски от урагана, града, взрыва, гражданских волнений.</w:t>
      </w:r>
    </w:p>
    <w:p w:rsidR="00113034" w:rsidRDefault="00113034" w:rsidP="00113034">
      <w:pPr>
        <w:ind w:firstLine="540"/>
        <w:jc w:val="both"/>
        <w:rPr>
          <w:sz w:val="28"/>
          <w:szCs w:val="28"/>
        </w:rPr>
      </w:pPr>
      <w:r>
        <w:rPr>
          <w:sz w:val="28"/>
          <w:szCs w:val="28"/>
        </w:rPr>
        <w:t>Страхование от всех видов рисков учитывающих потребности конкретного страхователя. В такое дополнение могут быть включены риски от урагана, града, взрыва, гражданских волнений.</w:t>
      </w:r>
    </w:p>
    <w:p w:rsidR="00113034" w:rsidRDefault="00113034" w:rsidP="00113034">
      <w:pPr>
        <w:ind w:firstLine="540"/>
        <w:jc w:val="both"/>
        <w:rPr>
          <w:sz w:val="28"/>
          <w:szCs w:val="28"/>
        </w:rPr>
      </w:pPr>
      <w:r>
        <w:rPr>
          <w:sz w:val="28"/>
          <w:szCs w:val="28"/>
        </w:rPr>
        <w:t>Страхование от всех видов рисков учитывает в договоре определенные потребности подрядчика, допускает предоставление ему более широкого спектра услуг, гарантирует страхование имущества от всех рисков материальных потерь, кроме нестрахуемого, оговариваемого в договоре.</w:t>
      </w:r>
    </w:p>
    <w:p w:rsidR="00113034" w:rsidRDefault="00113034" w:rsidP="00113034">
      <w:pPr>
        <w:ind w:firstLine="540"/>
        <w:jc w:val="both"/>
        <w:rPr>
          <w:sz w:val="28"/>
          <w:szCs w:val="28"/>
        </w:rPr>
      </w:pPr>
      <w:r>
        <w:rPr>
          <w:sz w:val="28"/>
          <w:szCs w:val="28"/>
        </w:rPr>
        <w:t>Договор страхования охватывает все стадии незавершенного строительного производства, материальные ресурсы, основное, вспомогательное и транспортное оборудование, в том числе арендуемое, а также результаты труда</w:t>
      </w:r>
      <w:r w:rsidR="000253DA">
        <w:rPr>
          <w:sz w:val="28"/>
          <w:szCs w:val="28"/>
        </w:rPr>
        <w:t>. В таком страховании заинтересованы прежде всего заказчики. Они иногда требуют от подрядчика и субподрядчика проводить страхование с целью уменьшения риска потерь, вызванных нарушением графиков строительно-монтажных работ вследствие выхода из строя различного вида оборудования.</w:t>
      </w:r>
    </w:p>
    <w:p w:rsidR="000253DA" w:rsidRDefault="000253DA" w:rsidP="00113034">
      <w:pPr>
        <w:ind w:firstLine="540"/>
        <w:jc w:val="both"/>
        <w:rPr>
          <w:sz w:val="28"/>
          <w:szCs w:val="28"/>
        </w:rPr>
      </w:pPr>
      <w:r>
        <w:rPr>
          <w:sz w:val="28"/>
          <w:szCs w:val="28"/>
        </w:rPr>
        <w:t>Страхование морских грузов проводится с целью защиты от материальных потерь или повреждений любых перевозимых по морю, рекам или воздушным транспортом грузов. Страхование охватывает все риски, включая войну, забастовки.</w:t>
      </w:r>
    </w:p>
    <w:p w:rsidR="0048395D" w:rsidRDefault="0048395D" w:rsidP="00113034">
      <w:pPr>
        <w:ind w:firstLine="540"/>
        <w:jc w:val="both"/>
        <w:rPr>
          <w:sz w:val="28"/>
          <w:szCs w:val="28"/>
        </w:rPr>
      </w:pPr>
      <w:r>
        <w:rPr>
          <w:sz w:val="28"/>
          <w:szCs w:val="28"/>
        </w:rPr>
        <w:t>Страхование стандартного и нестандартного оборудования, технологического оснащения, являющихся собственностью подрядчика, широко используется подрядчиками и субподрядчиками. Эта форма распространяется и на арендуемое или взятое по лизингу оборудование.</w:t>
      </w:r>
    </w:p>
    <w:p w:rsidR="0048395D" w:rsidRDefault="00934BFA" w:rsidP="00113034">
      <w:pPr>
        <w:ind w:firstLine="540"/>
        <w:jc w:val="both"/>
        <w:rPr>
          <w:sz w:val="28"/>
          <w:szCs w:val="28"/>
        </w:rPr>
      </w:pPr>
      <w:r>
        <w:rPr>
          <w:sz w:val="28"/>
          <w:szCs w:val="28"/>
        </w:rPr>
        <w:t>Страхование от несчастных случаев предполагает страхование общей гражданской и персональной ответственности.</w:t>
      </w:r>
    </w:p>
    <w:p w:rsidR="00934BFA" w:rsidRDefault="00573471" w:rsidP="00113034">
      <w:pPr>
        <w:ind w:firstLine="540"/>
        <w:jc w:val="both"/>
        <w:rPr>
          <w:sz w:val="28"/>
          <w:szCs w:val="28"/>
        </w:rPr>
      </w:pPr>
      <w:r>
        <w:rPr>
          <w:sz w:val="28"/>
          <w:szCs w:val="28"/>
        </w:rPr>
        <w:t>Страхование общей гражданской ответственности – форма страхования от несчастных случаев, направлено на защиту генерального подрядчика, если в результате его деятельности «третья сторона» (например, работник) потерпит телесное повреждение, личный ущерб или повреждение имущества.</w:t>
      </w:r>
    </w:p>
    <w:p w:rsidR="00573471" w:rsidRDefault="00573471" w:rsidP="00113034">
      <w:pPr>
        <w:ind w:firstLine="540"/>
        <w:jc w:val="both"/>
        <w:rPr>
          <w:sz w:val="28"/>
          <w:szCs w:val="28"/>
        </w:rPr>
      </w:pPr>
      <w:r>
        <w:rPr>
          <w:sz w:val="28"/>
          <w:szCs w:val="28"/>
        </w:rPr>
        <w:t>Страхование персональной ответственности проводят только в том случае, когда генеральный подрядчик несет ответственность за подготовку архитектурного или технического проекта, управление проектом, оказание других профессиональных услуг по проекту.</w:t>
      </w:r>
    </w:p>
    <w:p w:rsidR="00573471" w:rsidRDefault="00573471" w:rsidP="00113034">
      <w:pPr>
        <w:ind w:firstLine="540"/>
        <w:jc w:val="both"/>
        <w:rPr>
          <w:sz w:val="28"/>
          <w:szCs w:val="28"/>
        </w:rPr>
      </w:pPr>
      <w:r>
        <w:rPr>
          <w:sz w:val="28"/>
          <w:szCs w:val="28"/>
        </w:rPr>
        <w:t>Одним из распространенных и надежных методов снижения риска является самострахование, которое осуществляется посредством создания на предприятии специальных резервных фондов (страховых запасов).</w:t>
      </w:r>
    </w:p>
    <w:p w:rsidR="00C830BE" w:rsidRDefault="008F2396" w:rsidP="0011708B">
      <w:pPr>
        <w:ind w:firstLine="540"/>
        <w:jc w:val="both"/>
        <w:rPr>
          <w:sz w:val="28"/>
          <w:szCs w:val="28"/>
        </w:rPr>
      </w:pPr>
      <w:r>
        <w:rPr>
          <w:sz w:val="28"/>
          <w:szCs w:val="28"/>
        </w:rPr>
        <w:t>Самострахование целесообразно в следующих случаях:</w:t>
      </w:r>
    </w:p>
    <w:p w:rsidR="008F2396" w:rsidRDefault="008F2396" w:rsidP="008F2396">
      <w:pPr>
        <w:numPr>
          <w:ilvl w:val="0"/>
          <w:numId w:val="6"/>
        </w:numPr>
        <w:jc w:val="both"/>
        <w:rPr>
          <w:sz w:val="28"/>
          <w:szCs w:val="28"/>
        </w:rPr>
      </w:pPr>
      <w:r>
        <w:rPr>
          <w:sz w:val="28"/>
          <w:szCs w:val="28"/>
        </w:rPr>
        <w:t>стоимость страхуемого имущества относительно невелика по сравнению с имущественными и финансовыми параметрами всего бизнеса;</w:t>
      </w:r>
    </w:p>
    <w:p w:rsidR="008F2396" w:rsidRDefault="008F2396" w:rsidP="008F2396">
      <w:pPr>
        <w:numPr>
          <w:ilvl w:val="0"/>
          <w:numId w:val="6"/>
        </w:numPr>
        <w:jc w:val="both"/>
        <w:rPr>
          <w:sz w:val="28"/>
          <w:szCs w:val="28"/>
        </w:rPr>
      </w:pPr>
      <w:r>
        <w:rPr>
          <w:sz w:val="28"/>
          <w:szCs w:val="28"/>
        </w:rPr>
        <w:t>вероятность убытков чрезвычайно мала;</w:t>
      </w:r>
    </w:p>
    <w:p w:rsidR="008F2396" w:rsidRDefault="008F2396" w:rsidP="008F2396">
      <w:pPr>
        <w:numPr>
          <w:ilvl w:val="0"/>
          <w:numId w:val="6"/>
        </w:numPr>
        <w:jc w:val="both"/>
        <w:rPr>
          <w:sz w:val="28"/>
          <w:szCs w:val="28"/>
        </w:rPr>
      </w:pPr>
      <w:r>
        <w:rPr>
          <w:sz w:val="28"/>
          <w:szCs w:val="28"/>
        </w:rPr>
        <w:t>фирма владеет большим количеством однотипного имущества.</w:t>
      </w:r>
    </w:p>
    <w:p w:rsidR="008F2396" w:rsidRDefault="008F2396" w:rsidP="008F2396">
      <w:pPr>
        <w:ind w:firstLine="540"/>
        <w:jc w:val="both"/>
        <w:rPr>
          <w:sz w:val="28"/>
          <w:szCs w:val="28"/>
        </w:rPr>
      </w:pPr>
      <w:r>
        <w:rPr>
          <w:sz w:val="28"/>
          <w:szCs w:val="28"/>
        </w:rPr>
        <w:t>Самострахованием пользуются, например, транснациональные нефтяные компании, владеющие несколькими сотнями танкеров. Потеря одного из них почти не отразится на их общем благополучии.</w:t>
      </w:r>
    </w:p>
    <w:p w:rsidR="00F052DC" w:rsidRDefault="00F052DC" w:rsidP="008F2396">
      <w:pPr>
        <w:ind w:firstLine="540"/>
        <w:jc w:val="both"/>
        <w:rPr>
          <w:sz w:val="28"/>
          <w:szCs w:val="28"/>
        </w:rPr>
      </w:pPr>
    </w:p>
    <w:p w:rsidR="00F052DC" w:rsidRPr="004908D5" w:rsidRDefault="00F052DC" w:rsidP="004908D5">
      <w:pPr>
        <w:ind w:firstLine="540"/>
        <w:jc w:val="center"/>
        <w:rPr>
          <w:b/>
          <w:sz w:val="28"/>
          <w:szCs w:val="28"/>
        </w:rPr>
      </w:pPr>
      <w:r w:rsidRPr="004908D5">
        <w:rPr>
          <w:b/>
          <w:sz w:val="28"/>
          <w:szCs w:val="28"/>
        </w:rPr>
        <w:t>4. Пути и методы снижения риска в деятельности предпринимателя</w:t>
      </w:r>
    </w:p>
    <w:p w:rsidR="00F052DC" w:rsidRDefault="00F052DC" w:rsidP="008F2396">
      <w:pPr>
        <w:ind w:firstLine="540"/>
        <w:jc w:val="both"/>
        <w:rPr>
          <w:sz w:val="28"/>
          <w:szCs w:val="28"/>
        </w:rPr>
      </w:pPr>
    </w:p>
    <w:p w:rsidR="00F052DC" w:rsidRDefault="00F052DC" w:rsidP="008F2396">
      <w:pPr>
        <w:ind w:firstLine="540"/>
        <w:jc w:val="both"/>
        <w:rPr>
          <w:sz w:val="28"/>
          <w:szCs w:val="28"/>
        </w:rPr>
      </w:pPr>
      <w:r>
        <w:rPr>
          <w:sz w:val="28"/>
          <w:szCs w:val="28"/>
        </w:rPr>
        <w:t>Основные способы уменьшения риска:</w:t>
      </w:r>
    </w:p>
    <w:p w:rsidR="00F052DC" w:rsidRDefault="00F052DC" w:rsidP="00F052DC">
      <w:pPr>
        <w:numPr>
          <w:ilvl w:val="0"/>
          <w:numId w:val="7"/>
        </w:numPr>
        <w:jc w:val="both"/>
        <w:rPr>
          <w:sz w:val="28"/>
          <w:szCs w:val="28"/>
        </w:rPr>
      </w:pPr>
      <w:r>
        <w:rPr>
          <w:sz w:val="28"/>
          <w:szCs w:val="28"/>
        </w:rPr>
        <w:t>привлечение к разработке проекта компетентных партнеров, компаньонов и консультантов;</w:t>
      </w:r>
    </w:p>
    <w:p w:rsidR="00F052DC" w:rsidRDefault="00F052DC" w:rsidP="00F052DC">
      <w:pPr>
        <w:numPr>
          <w:ilvl w:val="0"/>
          <w:numId w:val="7"/>
        </w:numPr>
        <w:jc w:val="both"/>
        <w:rPr>
          <w:sz w:val="28"/>
          <w:szCs w:val="28"/>
        </w:rPr>
      </w:pPr>
      <w:r>
        <w:rPr>
          <w:sz w:val="28"/>
          <w:szCs w:val="28"/>
        </w:rPr>
        <w:t>глубокая предпроектная проработка сопутствующих проблем;</w:t>
      </w:r>
    </w:p>
    <w:p w:rsidR="00F052DC" w:rsidRDefault="00F052DC" w:rsidP="00F052DC">
      <w:pPr>
        <w:numPr>
          <w:ilvl w:val="0"/>
          <w:numId w:val="7"/>
        </w:numPr>
        <w:jc w:val="both"/>
        <w:rPr>
          <w:sz w:val="28"/>
          <w:szCs w:val="28"/>
        </w:rPr>
      </w:pPr>
      <w:r>
        <w:rPr>
          <w:sz w:val="28"/>
          <w:szCs w:val="28"/>
        </w:rPr>
        <w:t>прогнозирование тенденций развития рыночной конъюнктуры, спроса на данную продукцию или услуги;</w:t>
      </w:r>
    </w:p>
    <w:p w:rsidR="00F052DC" w:rsidRDefault="00F052DC" w:rsidP="00F052DC">
      <w:pPr>
        <w:numPr>
          <w:ilvl w:val="0"/>
          <w:numId w:val="7"/>
        </w:numPr>
        <w:jc w:val="both"/>
        <w:rPr>
          <w:sz w:val="28"/>
          <w:szCs w:val="28"/>
        </w:rPr>
      </w:pPr>
      <w:r>
        <w:rPr>
          <w:sz w:val="28"/>
          <w:szCs w:val="28"/>
        </w:rPr>
        <w:t>распределение риска между участниками проекта, его соисполнителями;</w:t>
      </w:r>
    </w:p>
    <w:p w:rsidR="00F052DC" w:rsidRDefault="00F052DC" w:rsidP="00F052DC">
      <w:pPr>
        <w:numPr>
          <w:ilvl w:val="0"/>
          <w:numId w:val="7"/>
        </w:numPr>
        <w:jc w:val="both"/>
        <w:rPr>
          <w:sz w:val="28"/>
          <w:szCs w:val="28"/>
        </w:rPr>
      </w:pPr>
      <w:r>
        <w:rPr>
          <w:sz w:val="28"/>
          <w:szCs w:val="28"/>
        </w:rPr>
        <w:t>страхование риска;</w:t>
      </w:r>
    </w:p>
    <w:p w:rsidR="00F052DC" w:rsidRDefault="00F052DC" w:rsidP="00F052DC">
      <w:pPr>
        <w:numPr>
          <w:ilvl w:val="0"/>
          <w:numId w:val="7"/>
        </w:numPr>
        <w:jc w:val="both"/>
        <w:rPr>
          <w:sz w:val="28"/>
          <w:szCs w:val="28"/>
        </w:rPr>
      </w:pPr>
      <w:r>
        <w:rPr>
          <w:sz w:val="28"/>
          <w:szCs w:val="28"/>
        </w:rPr>
        <w:t>резервирование средств на покрытие непредвиденных расходов.</w:t>
      </w:r>
    </w:p>
    <w:p w:rsidR="00F052DC" w:rsidRDefault="001A0E52" w:rsidP="00F052DC">
      <w:pPr>
        <w:ind w:firstLine="540"/>
        <w:jc w:val="both"/>
        <w:rPr>
          <w:sz w:val="28"/>
          <w:szCs w:val="28"/>
        </w:rPr>
      </w:pPr>
      <w:r>
        <w:rPr>
          <w:sz w:val="28"/>
          <w:szCs w:val="28"/>
        </w:rPr>
        <w:t>При принятии решений, сопряженных с риском, предприниматель должен учитывать объективные и субъективные факторы. Лицо, принимающее решение, связанное с риском, должно обладать такими качествами, как оригинальность мышления, агрессивность, самостоятельность и др. Большинство психологов считает, что склонность к риску или его отрицание не являются свойствами личности. Отношение к риску определяется главным образом внешними условиями или некоторыми индивидуальными и психологическими особенностями человека, например такими, как агрессивность или уровень тревоги, стресс. Вместе с этим психологические исследования показали, что большинство других черт личности, например эгоизм, конформизм и т.д., не влияют на принятие решений, связанных с риском.</w:t>
      </w:r>
    </w:p>
    <w:p w:rsidR="001A0E52" w:rsidRDefault="00012A57" w:rsidP="00F052DC">
      <w:pPr>
        <w:ind w:firstLine="540"/>
        <w:jc w:val="both"/>
        <w:rPr>
          <w:sz w:val="28"/>
          <w:szCs w:val="28"/>
        </w:rPr>
      </w:pPr>
      <w:r>
        <w:rPr>
          <w:sz w:val="28"/>
          <w:szCs w:val="28"/>
        </w:rPr>
        <w:t>При принятии решений, сопряженных с риском, одни предприниматели, способные выдвигать несколько альтернативных решений, обычно обладают верой в собственные силы, большой стойкостью к стрессу, установкой на внешнее окружение (экстравертность); другие предприниматели обладают противоположными качествами: неуверенностью в себе, невысокой стойкость к стрессу, интровертностью (установкой на внутренние мотивы), что не способствует выработке нескольких альтернативных решений.</w:t>
      </w:r>
    </w:p>
    <w:p w:rsidR="00012A57" w:rsidRDefault="00012A57" w:rsidP="00F052DC">
      <w:pPr>
        <w:ind w:firstLine="540"/>
        <w:jc w:val="both"/>
        <w:rPr>
          <w:sz w:val="28"/>
          <w:szCs w:val="28"/>
        </w:rPr>
      </w:pPr>
      <w:r>
        <w:rPr>
          <w:sz w:val="28"/>
          <w:szCs w:val="28"/>
        </w:rPr>
        <w:t>Чтобы организовать в современных условиях доходное дело, предприниматель должен иметь хорошую профессиональную подготовку, а также необходимые знания в области экономики, политики, психологии, юриспруденции, организации производства и уметь сотрудничать с учеными, специалистами по маркетингу, владельцами капитала. За рубежом специалистов, владеющих такими качествами, считают цветом нации, деловым потенциалом страны.</w:t>
      </w:r>
    </w:p>
    <w:p w:rsidR="00012A57" w:rsidRDefault="00BB3E13" w:rsidP="00F052DC">
      <w:pPr>
        <w:ind w:firstLine="540"/>
        <w:jc w:val="both"/>
        <w:rPr>
          <w:sz w:val="28"/>
          <w:szCs w:val="28"/>
        </w:rPr>
      </w:pPr>
      <w:r>
        <w:rPr>
          <w:sz w:val="28"/>
          <w:szCs w:val="28"/>
        </w:rPr>
        <w:t>При принятии решений могут возникать информационные перегрузки, тогда принятии решения в нужные сроки могут помешать насыщенный поток сведений об окружающей обстановке или нехватка информации (типичная, нормальная ситуация для принятия решений, связанных с риском получения требуемых результатов). Информационные перегрузки блокируют работу по принятию решений, вызывают ее усложнение.</w:t>
      </w:r>
    </w:p>
    <w:p w:rsidR="00BB3E13" w:rsidRDefault="00BB3E13" w:rsidP="00F052DC">
      <w:pPr>
        <w:ind w:firstLine="540"/>
        <w:jc w:val="both"/>
        <w:rPr>
          <w:sz w:val="28"/>
          <w:szCs w:val="28"/>
        </w:rPr>
      </w:pPr>
      <w:r>
        <w:rPr>
          <w:sz w:val="28"/>
          <w:szCs w:val="28"/>
        </w:rPr>
        <w:t>Предельные случаи решений, сопряженных с риском, - перестраховка и авантюризм. При перестраховке риск сводится к нулю, авантюризм приводит к максимально возможному риску. Перестраховка может привести к заниженному эффекту, авантюризм – к неполучению запланированного результата, вызванного чрезмерным риском. Необходимо оптимальное решение, которое должно содержать обоснованный расчетом риск. Следует использовать преимущества научного прогнозирования. Обоснованный риск почти всегда полезен. Он повышает эффективность предпринимательской деятельности.</w:t>
      </w:r>
    </w:p>
    <w:p w:rsidR="00B029F1" w:rsidRDefault="00B029F1" w:rsidP="00F052DC">
      <w:pPr>
        <w:ind w:firstLine="540"/>
        <w:jc w:val="both"/>
        <w:rPr>
          <w:sz w:val="28"/>
          <w:szCs w:val="28"/>
        </w:rPr>
      </w:pPr>
      <w:r>
        <w:rPr>
          <w:sz w:val="28"/>
          <w:szCs w:val="28"/>
        </w:rPr>
        <w:t>Решение – основа управления, выбор лучшего способа действий из нескольких возможных. Под оптимальным решением следует понимать такое, которое находится между хорошим и наилучшим. Оптимальное решение должно соответствовать условиям производства, быть пригонным и приемлемым для работы, а также обеспечивать малую степень риска и достижение проектных результатов. Оптимальное решение – это достижение предпринимателем главного результата своего труда.</w:t>
      </w:r>
    </w:p>
    <w:p w:rsidR="00B029F1" w:rsidRDefault="00B029F1" w:rsidP="00F052DC">
      <w:pPr>
        <w:ind w:firstLine="540"/>
        <w:jc w:val="both"/>
        <w:rPr>
          <w:sz w:val="28"/>
          <w:szCs w:val="28"/>
        </w:rPr>
      </w:pPr>
      <w:r>
        <w:rPr>
          <w:sz w:val="28"/>
          <w:szCs w:val="28"/>
        </w:rPr>
        <w:t>Предприниматель может предупредить или существенно сократить риск посредством лизинга, заключения договоров продажи товаров, оказания услуг, на перевозку и хранение продукции. В условиях лизинга существенная часть риска порчи имущества или его гибели может быть возложена на арендатора путем особых оговорок в договоре лизинга (финансовой аренды). При заключении договоров продажи товаров или оказания услуг преимущество переходит к покупателю или посреднику в покупке, которые предусматривают в договорах ответственность производителя за устарение дефектов в ходе эксплуатации продукции или замену недоброкачественного товара. Таким образом риск возлагается на производителя.</w:t>
      </w:r>
    </w:p>
    <w:p w:rsidR="00B029F1" w:rsidRDefault="00B029F1" w:rsidP="00F052DC">
      <w:pPr>
        <w:ind w:firstLine="540"/>
        <w:jc w:val="both"/>
        <w:rPr>
          <w:sz w:val="28"/>
          <w:szCs w:val="28"/>
        </w:rPr>
      </w:pPr>
      <w:r>
        <w:rPr>
          <w:sz w:val="28"/>
          <w:szCs w:val="28"/>
        </w:rPr>
        <w:t>При перевозке или хранении грузов возникает обоюдный риск сторон, заключающих договор. Падение цен в период перевозки или хранения продукции и связанные с этим потери несет ее производитель.</w:t>
      </w:r>
      <w:r w:rsidR="003D5BD6">
        <w:rPr>
          <w:sz w:val="28"/>
          <w:szCs w:val="28"/>
        </w:rPr>
        <w:t xml:space="preserve"> В то же время материальные потери во время хранения или перевозки продукции возлагаются на транспортные или другие организации, осуществляющие это хранение или перевозку.</w:t>
      </w:r>
    </w:p>
    <w:p w:rsidR="003D5BD6" w:rsidRDefault="003D5BD6" w:rsidP="00F052DC">
      <w:pPr>
        <w:ind w:firstLine="540"/>
        <w:jc w:val="both"/>
        <w:rPr>
          <w:sz w:val="28"/>
          <w:szCs w:val="28"/>
        </w:rPr>
      </w:pPr>
      <w:r>
        <w:rPr>
          <w:sz w:val="28"/>
          <w:szCs w:val="28"/>
        </w:rPr>
        <w:t>Принятие правильного решения – залог успеха деятельности предпринимателя, так как оно значительно снижает степень риска и позволяет получить высокий конечный результат. Принятие управленческих решений должно подчиняться правилам, основные из которых были сформулированы американским социологом М.Рубинштейном:</w:t>
      </w:r>
    </w:p>
    <w:p w:rsidR="003D5BD6" w:rsidRDefault="003D5BD6" w:rsidP="00F052DC">
      <w:pPr>
        <w:ind w:firstLine="540"/>
        <w:jc w:val="both"/>
        <w:rPr>
          <w:sz w:val="28"/>
          <w:szCs w:val="28"/>
        </w:rPr>
      </w:pPr>
      <w:r>
        <w:rPr>
          <w:sz w:val="28"/>
          <w:szCs w:val="28"/>
        </w:rPr>
        <w:t>1. Прежде чем вникать в детали, постарайтесь получить представление о проблеме в целом.</w:t>
      </w:r>
    </w:p>
    <w:p w:rsidR="003D5BD6" w:rsidRDefault="003D5BD6" w:rsidP="00F052DC">
      <w:pPr>
        <w:ind w:firstLine="540"/>
        <w:jc w:val="both"/>
        <w:rPr>
          <w:sz w:val="28"/>
          <w:szCs w:val="28"/>
        </w:rPr>
      </w:pPr>
      <w:r>
        <w:rPr>
          <w:sz w:val="28"/>
          <w:szCs w:val="28"/>
        </w:rPr>
        <w:t>2. Не принимайте решения, пока не рассмотрите возможные варианты.</w:t>
      </w:r>
    </w:p>
    <w:p w:rsidR="003D5BD6" w:rsidRDefault="003D5BD6" w:rsidP="00F052DC">
      <w:pPr>
        <w:ind w:firstLine="540"/>
        <w:jc w:val="both"/>
        <w:rPr>
          <w:sz w:val="28"/>
          <w:szCs w:val="28"/>
        </w:rPr>
      </w:pPr>
      <w:r>
        <w:rPr>
          <w:sz w:val="28"/>
          <w:szCs w:val="28"/>
        </w:rPr>
        <w:t>3. Сомневайтесь – даже общепринятые истины должны вызывать недоверие, не бойтесь опровергать их.</w:t>
      </w:r>
    </w:p>
    <w:p w:rsidR="003D5BD6" w:rsidRDefault="003D5BD6" w:rsidP="00F052DC">
      <w:pPr>
        <w:ind w:firstLine="540"/>
        <w:jc w:val="both"/>
        <w:rPr>
          <w:sz w:val="28"/>
          <w:szCs w:val="28"/>
        </w:rPr>
      </w:pPr>
      <w:r>
        <w:rPr>
          <w:sz w:val="28"/>
          <w:szCs w:val="28"/>
        </w:rPr>
        <w:t>4. Старайтесь взглянуть на стоящую перед вами проблему с самых разных точек зрения, даже если шансы на успех кажутся минимальными.</w:t>
      </w:r>
    </w:p>
    <w:p w:rsidR="003D5BD6" w:rsidRDefault="003D5BD6" w:rsidP="00F052DC">
      <w:pPr>
        <w:ind w:firstLine="540"/>
        <w:jc w:val="both"/>
        <w:rPr>
          <w:sz w:val="28"/>
          <w:szCs w:val="28"/>
        </w:rPr>
      </w:pPr>
      <w:r>
        <w:rPr>
          <w:sz w:val="28"/>
          <w:szCs w:val="28"/>
        </w:rPr>
        <w:t>5. Ищите модель или аналогию, которая поможет вам лучше понять сущность решаемой проблемы. Используйте диаграммы и схемы. Они позволят схватить сложную и обширную проблему буквально одним взглядом.</w:t>
      </w:r>
    </w:p>
    <w:p w:rsidR="003D5BD6" w:rsidRDefault="003D5BD6" w:rsidP="00F052DC">
      <w:pPr>
        <w:ind w:firstLine="540"/>
        <w:jc w:val="both"/>
        <w:rPr>
          <w:sz w:val="28"/>
          <w:szCs w:val="28"/>
        </w:rPr>
      </w:pPr>
      <w:r>
        <w:rPr>
          <w:sz w:val="28"/>
          <w:szCs w:val="28"/>
        </w:rPr>
        <w:t>6. Задавайте как можно больше вопросов себе и партнерам. Правильно заданный вопрос может иногда радикально изменить содержание ответа.</w:t>
      </w:r>
    </w:p>
    <w:p w:rsidR="003D5BD6" w:rsidRDefault="003D5BD6" w:rsidP="00F052DC">
      <w:pPr>
        <w:ind w:firstLine="540"/>
        <w:jc w:val="both"/>
        <w:rPr>
          <w:sz w:val="28"/>
          <w:szCs w:val="28"/>
        </w:rPr>
      </w:pPr>
      <w:r>
        <w:rPr>
          <w:sz w:val="28"/>
          <w:szCs w:val="28"/>
        </w:rPr>
        <w:t>7. Не удовлетворяйтесь первым решением, которое придет в голову. Постарайтесь найти его слабые места. Попробуйте найти другие решения данной проблемы и сравните их с первыми.</w:t>
      </w:r>
    </w:p>
    <w:p w:rsidR="003D5BD6" w:rsidRDefault="003D5BD6" w:rsidP="00F052DC">
      <w:pPr>
        <w:ind w:firstLine="540"/>
        <w:jc w:val="both"/>
        <w:rPr>
          <w:sz w:val="28"/>
          <w:szCs w:val="28"/>
        </w:rPr>
      </w:pPr>
      <w:r>
        <w:rPr>
          <w:sz w:val="28"/>
          <w:szCs w:val="28"/>
        </w:rPr>
        <w:t>8. Перед принятием окончательного решения поговорите с кем-нибудь о своих проблемах.</w:t>
      </w:r>
    </w:p>
    <w:p w:rsidR="003D5BD6" w:rsidRDefault="00C82961" w:rsidP="00F052DC">
      <w:pPr>
        <w:ind w:firstLine="540"/>
        <w:jc w:val="both"/>
        <w:rPr>
          <w:sz w:val="28"/>
          <w:szCs w:val="28"/>
        </w:rPr>
      </w:pPr>
      <w:r>
        <w:rPr>
          <w:sz w:val="28"/>
          <w:szCs w:val="28"/>
        </w:rPr>
        <w:t>9. Не пренебрегайте своей интуицией. Ведущая роль логического мышления в анализе проблем не подлежит сомнению, но нельзя преуменьшать и значение интуиции.</w:t>
      </w:r>
    </w:p>
    <w:p w:rsidR="00C82961" w:rsidRDefault="00C82961" w:rsidP="00F052DC">
      <w:pPr>
        <w:ind w:firstLine="540"/>
        <w:jc w:val="both"/>
        <w:rPr>
          <w:sz w:val="28"/>
          <w:szCs w:val="28"/>
        </w:rPr>
      </w:pPr>
      <w:r>
        <w:rPr>
          <w:sz w:val="28"/>
          <w:szCs w:val="28"/>
        </w:rPr>
        <w:t>10. Помните, что каждый человек смотрит на жизнь и возникающие постоянно проблемы со своей, особенной точки зрения.</w:t>
      </w:r>
    </w:p>
    <w:p w:rsidR="003D5BD6" w:rsidRPr="004049DE" w:rsidRDefault="004908D5" w:rsidP="004049DE">
      <w:pPr>
        <w:ind w:firstLine="540"/>
        <w:jc w:val="center"/>
        <w:rPr>
          <w:b/>
          <w:sz w:val="28"/>
          <w:szCs w:val="28"/>
        </w:rPr>
      </w:pPr>
      <w:r>
        <w:rPr>
          <w:sz w:val="28"/>
          <w:szCs w:val="28"/>
        </w:rPr>
        <w:br w:type="page"/>
      </w:r>
      <w:r w:rsidRPr="004049DE">
        <w:rPr>
          <w:b/>
          <w:sz w:val="28"/>
          <w:szCs w:val="28"/>
        </w:rPr>
        <w:t>Заключение</w:t>
      </w:r>
    </w:p>
    <w:p w:rsidR="004908D5" w:rsidRDefault="004908D5" w:rsidP="00F052DC">
      <w:pPr>
        <w:ind w:firstLine="540"/>
        <w:jc w:val="both"/>
        <w:rPr>
          <w:sz w:val="28"/>
          <w:szCs w:val="28"/>
        </w:rPr>
      </w:pPr>
    </w:p>
    <w:p w:rsidR="004908D5" w:rsidRDefault="004908D5" w:rsidP="00F052DC">
      <w:pPr>
        <w:ind w:firstLine="540"/>
        <w:jc w:val="both"/>
        <w:rPr>
          <w:sz w:val="28"/>
          <w:szCs w:val="28"/>
        </w:rPr>
      </w:pPr>
      <w:r>
        <w:rPr>
          <w:sz w:val="28"/>
          <w:szCs w:val="28"/>
        </w:rPr>
        <w:t>На основании вышеизложенного, можно сделать следующие выводы:</w:t>
      </w:r>
    </w:p>
    <w:p w:rsidR="004908D5" w:rsidRDefault="004908D5" w:rsidP="004049DE">
      <w:pPr>
        <w:numPr>
          <w:ilvl w:val="0"/>
          <w:numId w:val="9"/>
        </w:numPr>
        <w:jc w:val="both"/>
        <w:rPr>
          <w:sz w:val="28"/>
          <w:szCs w:val="28"/>
        </w:rPr>
      </w:pPr>
      <w:r>
        <w:rPr>
          <w:sz w:val="28"/>
          <w:szCs w:val="28"/>
        </w:rPr>
        <w:t xml:space="preserve">В условиях рыночной экономики риск – важнейший элемент предпринимательства. </w:t>
      </w:r>
    </w:p>
    <w:p w:rsidR="004049DE" w:rsidRDefault="004908D5" w:rsidP="004049DE">
      <w:pPr>
        <w:numPr>
          <w:ilvl w:val="0"/>
          <w:numId w:val="9"/>
        </w:numPr>
        <w:jc w:val="both"/>
        <w:rPr>
          <w:sz w:val="28"/>
          <w:szCs w:val="28"/>
        </w:rPr>
      </w:pPr>
      <w:r>
        <w:rPr>
          <w:sz w:val="28"/>
          <w:szCs w:val="28"/>
        </w:rPr>
        <w:t xml:space="preserve">Необоснованный риск, как правило, оказывает отрицательное влияние на качество проекта и его осуществление. </w:t>
      </w:r>
    </w:p>
    <w:p w:rsidR="004049DE" w:rsidRDefault="004908D5" w:rsidP="004049DE">
      <w:pPr>
        <w:numPr>
          <w:ilvl w:val="0"/>
          <w:numId w:val="9"/>
        </w:numPr>
        <w:jc w:val="both"/>
        <w:rPr>
          <w:sz w:val="28"/>
          <w:szCs w:val="28"/>
        </w:rPr>
      </w:pPr>
      <w:r>
        <w:rPr>
          <w:sz w:val="28"/>
          <w:szCs w:val="28"/>
        </w:rPr>
        <w:t xml:space="preserve">Разработка и принятие оптимального решения – важное условие предупреждения риска. </w:t>
      </w:r>
    </w:p>
    <w:p w:rsidR="004049DE" w:rsidRDefault="004908D5" w:rsidP="004049DE">
      <w:pPr>
        <w:numPr>
          <w:ilvl w:val="0"/>
          <w:numId w:val="9"/>
        </w:numPr>
        <w:jc w:val="both"/>
        <w:rPr>
          <w:sz w:val="28"/>
          <w:szCs w:val="28"/>
        </w:rPr>
      </w:pPr>
      <w:r>
        <w:rPr>
          <w:sz w:val="28"/>
          <w:szCs w:val="28"/>
        </w:rPr>
        <w:t xml:space="preserve">Необоснованный риск в некоторых случаях может соблазнить предпринимателя принять проект к реализации и на первом этапе получить положительный результат. </w:t>
      </w:r>
    </w:p>
    <w:p w:rsidR="004908D5" w:rsidRDefault="004908D5" w:rsidP="004049DE">
      <w:pPr>
        <w:numPr>
          <w:ilvl w:val="0"/>
          <w:numId w:val="9"/>
        </w:numPr>
        <w:jc w:val="both"/>
        <w:rPr>
          <w:sz w:val="28"/>
          <w:szCs w:val="28"/>
        </w:rPr>
      </w:pPr>
      <w:r>
        <w:rPr>
          <w:sz w:val="28"/>
          <w:szCs w:val="28"/>
        </w:rPr>
        <w:t>В рыночных отношениях процессы производства, потребления, кооперирования, обращения продукции ориентируют предпринимателей на соответствующее поведение в условиях неопределенности и риска. Удачные решения вознаграждают предпринимателя хорошей прибылью, а неудачные – банкротством.</w:t>
      </w:r>
    </w:p>
    <w:p w:rsidR="004908D5" w:rsidRDefault="004908D5" w:rsidP="00F052DC">
      <w:pPr>
        <w:ind w:firstLine="540"/>
        <w:jc w:val="both"/>
        <w:rPr>
          <w:sz w:val="28"/>
          <w:szCs w:val="28"/>
        </w:rPr>
      </w:pPr>
    </w:p>
    <w:p w:rsidR="004908D5" w:rsidRPr="00CC0240" w:rsidRDefault="004908D5" w:rsidP="00F052DC">
      <w:pPr>
        <w:ind w:firstLine="540"/>
        <w:jc w:val="both"/>
        <w:rPr>
          <w:sz w:val="28"/>
          <w:szCs w:val="28"/>
        </w:rPr>
      </w:pPr>
    </w:p>
    <w:p w:rsidR="00CC5FAD" w:rsidRDefault="00115EEF" w:rsidP="00CC5FAD">
      <w:pPr>
        <w:jc w:val="center"/>
        <w:rPr>
          <w:sz w:val="28"/>
          <w:szCs w:val="28"/>
        </w:rPr>
      </w:pPr>
      <w:r>
        <w:rPr>
          <w:sz w:val="28"/>
          <w:szCs w:val="28"/>
        </w:rPr>
        <w:br w:type="page"/>
      </w:r>
    </w:p>
    <w:p w:rsidR="0011708B" w:rsidRPr="00CC5FAD" w:rsidRDefault="00115EEF" w:rsidP="00CC5FAD">
      <w:pPr>
        <w:jc w:val="center"/>
        <w:rPr>
          <w:b/>
          <w:sz w:val="28"/>
          <w:szCs w:val="28"/>
        </w:rPr>
      </w:pPr>
      <w:r w:rsidRPr="00CC5FAD">
        <w:rPr>
          <w:b/>
          <w:sz w:val="28"/>
          <w:szCs w:val="28"/>
        </w:rPr>
        <w:t>Список литературы</w:t>
      </w:r>
    </w:p>
    <w:p w:rsidR="00CC5FAD" w:rsidRDefault="00CC5FAD" w:rsidP="0011708B">
      <w:pPr>
        <w:jc w:val="both"/>
        <w:rPr>
          <w:sz w:val="28"/>
          <w:szCs w:val="28"/>
        </w:rPr>
      </w:pPr>
    </w:p>
    <w:p w:rsidR="00CC5FAD" w:rsidRDefault="00CC5FAD" w:rsidP="0011708B">
      <w:pPr>
        <w:jc w:val="both"/>
        <w:rPr>
          <w:sz w:val="28"/>
          <w:szCs w:val="28"/>
        </w:rPr>
      </w:pPr>
    </w:p>
    <w:p w:rsidR="00CC5FAD" w:rsidRDefault="00CC5FAD" w:rsidP="0011708B">
      <w:pPr>
        <w:jc w:val="both"/>
        <w:rPr>
          <w:sz w:val="28"/>
          <w:szCs w:val="28"/>
        </w:rPr>
      </w:pPr>
      <w:r>
        <w:rPr>
          <w:sz w:val="28"/>
          <w:szCs w:val="28"/>
        </w:rPr>
        <w:t>1. Предпринимательство / Под ред. проф. В.Я. Горфинкеля, проф. Г.Б. Поляка, проф. В.А. Швандара. – М.: Банки и биржи, ЮНИТИ, 1999.</w:t>
      </w:r>
    </w:p>
    <w:p w:rsidR="0011708B" w:rsidRPr="003F689E" w:rsidRDefault="0011708B" w:rsidP="0011708B">
      <w:pPr>
        <w:ind w:left="900"/>
        <w:jc w:val="both"/>
        <w:rPr>
          <w:sz w:val="28"/>
          <w:szCs w:val="28"/>
        </w:rPr>
      </w:pPr>
      <w:bookmarkStart w:id="0" w:name="_GoBack"/>
      <w:bookmarkEnd w:id="0"/>
    </w:p>
    <w:sectPr w:rsidR="0011708B" w:rsidRPr="003F689E" w:rsidSect="00CC5FAD">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F71" w:rsidRDefault="00EF4519">
      <w:r>
        <w:separator/>
      </w:r>
    </w:p>
  </w:endnote>
  <w:endnote w:type="continuationSeparator" w:id="0">
    <w:p w:rsidR="00522F71" w:rsidRDefault="00EF4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F71" w:rsidRDefault="00EF4519">
      <w:r>
        <w:separator/>
      </w:r>
    </w:p>
  </w:footnote>
  <w:footnote w:type="continuationSeparator" w:id="0">
    <w:p w:rsidR="00522F71" w:rsidRDefault="00EF45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FAD" w:rsidRDefault="00CC5FAD" w:rsidP="00CC5FA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5FAD" w:rsidRDefault="00CC5FA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FAD" w:rsidRDefault="00CC5FAD" w:rsidP="00CC5FA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4359D">
      <w:rPr>
        <w:rStyle w:val="a6"/>
        <w:noProof/>
      </w:rPr>
      <w:t>4</w:t>
    </w:r>
    <w:r>
      <w:rPr>
        <w:rStyle w:val="a6"/>
      </w:rPr>
      <w:fldChar w:fldCharType="end"/>
    </w:r>
  </w:p>
  <w:p w:rsidR="00CC5FAD" w:rsidRDefault="00CC5FA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C004B"/>
    <w:multiLevelType w:val="hybridMultilevel"/>
    <w:tmpl w:val="C28AA9D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6297ACF"/>
    <w:multiLevelType w:val="hybridMultilevel"/>
    <w:tmpl w:val="5088C2B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CAC43F4"/>
    <w:multiLevelType w:val="hybridMultilevel"/>
    <w:tmpl w:val="3AB812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2F41A6E"/>
    <w:multiLevelType w:val="multilevel"/>
    <w:tmpl w:val="B2D41198"/>
    <w:lvl w:ilvl="0">
      <w:start w:val="1"/>
      <w:numFmt w:val="decimal"/>
      <w:lvlText w:val="%1."/>
      <w:lvlJc w:val="left"/>
      <w:pPr>
        <w:tabs>
          <w:tab w:val="num" w:pos="1637"/>
        </w:tabs>
        <w:ind w:left="1637" w:hanging="360"/>
      </w:pPr>
      <w:rPr>
        <w:rFonts w:hint="default"/>
      </w:rPr>
    </w:lvl>
    <w:lvl w:ilvl="1">
      <w:start w:val="1"/>
      <w:numFmt w:val="decimal"/>
      <w:isLgl/>
      <w:lvlText w:val="%1.%2."/>
      <w:lvlJc w:val="left"/>
      <w:pPr>
        <w:tabs>
          <w:tab w:val="num" w:pos="1997"/>
        </w:tabs>
        <w:ind w:left="1997" w:hanging="720"/>
      </w:pPr>
      <w:rPr>
        <w:rFonts w:hint="default"/>
      </w:rPr>
    </w:lvl>
    <w:lvl w:ilvl="2">
      <w:start w:val="1"/>
      <w:numFmt w:val="decimal"/>
      <w:isLgl/>
      <w:lvlText w:val="%1.%2.%3."/>
      <w:lvlJc w:val="left"/>
      <w:pPr>
        <w:tabs>
          <w:tab w:val="num" w:pos="1997"/>
        </w:tabs>
        <w:ind w:left="1997" w:hanging="720"/>
      </w:pPr>
      <w:rPr>
        <w:rFonts w:hint="default"/>
      </w:rPr>
    </w:lvl>
    <w:lvl w:ilvl="3">
      <w:start w:val="1"/>
      <w:numFmt w:val="decimal"/>
      <w:isLgl/>
      <w:lvlText w:val="%1.%2.%3.%4."/>
      <w:lvlJc w:val="left"/>
      <w:pPr>
        <w:tabs>
          <w:tab w:val="num" w:pos="2357"/>
        </w:tabs>
        <w:ind w:left="2357" w:hanging="1080"/>
      </w:pPr>
      <w:rPr>
        <w:rFonts w:hint="default"/>
      </w:rPr>
    </w:lvl>
    <w:lvl w:ilvl="4">
      <w:start w:val="1"/>
      <w:numFmt w:val="decimal"/>
      <w:isLgl/>
      <w:lvlText w:val="%1.%2.%3.%4.%5."/>
      <w:lvlJc w:val="left"/>
      <w:pPr>
        <w:tabs>
          <w:tab w:val="num" w:pos="2357"/>
        </w:tabs>
        <w:ind w:left="2357" w:hanging="1080"/>
      </w:pPr>
      <w:rPr>
        <w:rFonts w:hint="default"/>
      </w:rPr>
    </w:lvl>
    <w:lvl w:ilvl="5">
      <w:start w:val="1"/>
      <w:numFmt w:val="decimal"/>
      <w:isLgl/>
      <w:lvlText w:val="%1.%2.%3.%4.%5.%6."/>
      <w:lvlJc w:val="left"/>
      <w:pPr>
        <w:tabs>
          <w:tab w:val="num" w:pos="2717"/>
        </w:tabs>
        <w:ind w:left="2717" w:hanging="1440"/>
      </w:pPr>
      <w:rPr>
        <w:rFonts w:hint="default"/>
      </w:rPr>
    </w:lvl>
    <w:lvl w:ilvl="6">
      <w:start w:val="1"/>
      <w:numFmt w:val="decimal"/>
      <w:isLgl/>
      <w:lvlText w:val="%1.%2.%3.%4.%5.%6.%7."/>
      <w:lvlJc w:val="left"/>
      <w:pPr>
        <w:tabs>
          <w:tab w:val="num" w:pos="3077"/>
        </w:tabs>
        <w:ind w:left="3077" w:hanging="1800"/>
      </w:pPr>
      <w:rPr>
        <w:rFonts w:hint="default"/>
      </w:rPr>
    </w:lvl>
    <w:lvl w:ilvl="7">
      <w:start w:val="1"/>
      <w:numFmt w:val="decimal"/>
      <w:isLgl/>
      <w:lvlText w:val="%1.%2.%3.%4.%5.%6.%7.%8."/>
      <w:lvlJc w:val="left"/>
      <w:pPr>
        <w:tabs>
          <w:tab w:val="num" w:pos="3077"/>
        </w:tabs>
        <w:ind w:left="3077" w:hanging="1800"/>
      </w:pPr>
      <w:rPr>
        <w:rFonts w:hint="default"/>
      </w:rPr>
    </w:lvl>
    <w:lvl w:ilvl="8">
      <w:start w:val="1"/>
      <w:numFmt w:val="decimal"/>
      <w:isLgl/>
      <w:lvlText w:val="%1.%2.%3.%4.%5.%6.%7.%8.%9."/>
      <w:lvlJc w:val="left"/>
      <w:pPr>
        <w:tabs>
          <w:tab w:val="num" w:pos="3437"/>
        </w:tabs>
        <w:ind w:left="3437" w:hanging="2160"/>
      </w:pPr>
      <w:rPr>
        <w:rFonts w:hint="default"/>
      </w:rPr>
    </w:lvl>
  </w:abstractNum>
  <w:abstractNum w:abstractNumId="4">
    <w:nsid w:val="38832E8F"/>
    <w:multiLevelType w:val="hybridMultilevel"/>
    <w:tmpl w:val="136EB8BE"/>
    <w:lvl w:ilvl="0" w:tplc="E30CDEBA">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51AB42F7"/>
    <w:multiLevelType w:val="hybridMultilevel"/>
    <w:tmpl w:val="944C9A4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6CB779DA"/>
    <w:multiLevelType w:val="hybridMultilevel"/>
    <w:tmpl w:val="E326A51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6DE47FDD"/>
    <w:multiLevelType w:val="hybridMultilevel"/>
    <w:tmpl w:val="51C8FAC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E9342F4"/>
    <w:multiLevelType w:val="hybridMultilevel"/>
    <w:tmpl w:val="E708B474"/>
    <w:lvl w:ilvl="0" w:tplc="8C6EEF4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7B454663"/>
    <w:multiLevelType w:val="hybridMultilevel"/>
    <w:tmpl w:val="EBBC46C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8"/>
  </w:num>
  <w:num w:numId="2">
    <w:abstractNumId w:val="0"/>
  </w:num>
  <w:num w:numId="3">
    <w:abstractNumId w:val="7"/>
  </w:num>
  <w:num w:numId="4">
    <w:abstractNumId w:val="5"/>
  </w:num>
  <w:num w:numId="5">
    <w:abstractNumId w:val="9"/>
  </w:num>
  <w:num w:numId="6">
    <w:abstractNumId w:val="6"/>
  </w:num>
  <w:num w:numId="7">
    <w:abstractNumId w:val="2"/>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906"/>
    <w:rsid w:val="00012A57"/>
    <w:rsid w:val="000253DA"/>
    <w:rsid w:val="0008631E"/>
    <w:rsid w:val="000D6455"/>
    <w:rsid w:val="000F1454"/>
    <w:rsid w:val="00113034"/>
    <w:rsid w:val="00115EEF"/>
    <w:rsid w:val="0011708B"/>
    <w:rsid w:val="00143ACD"/>
    <w:rsid w:val="00184EBA"/>
    <w:rsid w:val="001A0E52"/>
    <w:rsid w:val="00285224"/>
    <w:rsid w:val="002F5C8F"/>
    <w:rsid w:val="0032002E"/>
    <w:rsid w:val="003A7060"/>
    <w:rsid w:val="003D5BD6"/>
    <w:rsid w:val="003F66FA"/>
    <w:rsid w:val="003F689E"/>
    <w:rsid w:val="004049DE"/>
    <w:rsid w:val="00431F15"/>
    <w:rsid w:val="0045225C"/>
    <w:rsid w:val="0048395D"/>
    <w:rsid w:val="004908D5"/>
    <w:rsid w:val="004B5303"/>
    <w:rsid w:val="004F45D5"/>
    <w:rsid w:val="00522F71"/>
    <w:rsid w:val="00573471"/>
    <w:rsid w:val="006975B4"/>
    <w:rsid w:val="007D7401"/>
    <w:rsid w:val="0084359D"/>
    <w:rsid w:val="008504FD"/>
    <w:rsid w:val="00850743"/>
    <w:rsid w:val="008A0B60"/>
    <w:rsid w:val="008F2396"/>
    <w:rsid w:val="009058CD"/>
    <w:rsid w:val="00910052"/>
    <w:rsid w:val="00934BFA"/>
    <w:rsid w:val="009E7E45"/>
    <w:rsid w:val="00A15D12"/>
    <w:rsid w:val="00A75307"/>
    <w:rsid w:val="00AD1906"/>
    <w:rsid w:val="00B029F1"/>
    <w:rsid w:val="00B576E3"/>
    <w:rsid w:val="00B71A9B"/>
    <w:rsid w:val="00BB3E13"/>
    <w:rsid w:val="00BD479F"/>
    <w:rsid w:val="00C6206F"/>
    <w:rsid w:val="00C82961"/>
    <w:rsid w:val="00C830BE"/>
    <w:rsid w:val="00CC0240"/>
    <w:rsid w:val="00CC5FAD"/>
    <w:rsid w:val="00D24D26"/>
    <w:rsid w:val="00D5783D"/>
    <w:rsid w:val="00DB5B44"/>
    <w:rsid w:val="00DC6622"/>
    <w:rsid w:val="00E8552D"/>
    <w:rsid w:val="00E95212"/>
    <w:rsid w:val="00EC713E"/>
    <w:rsid w:val="00EF4519"/>
    <w:rsid w:val="00EF7401"/>
    <w:rsid w:val="00F052DC"/>
    <w:rsid w:val="00F2609D"/>
    <w:rsid w:val="00F57D43"/>
    <w:rsid w:val="00FC6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shapelayout>
  </w:shapeDefaults>
  <w:decimalSymbol w:val=","/>
  <w:listSeparator w:val=";"/>
  <w15:chartTrackingRefBased/>
  <w15:docId w15:val="{0CEBD6CF-6F8C-4F4B-B75C-15CE7F57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95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qFormat/>
    <w:rsid w:val="006975B4"/>
    <w:pPr>
      <w:ind w:left="993" w:right="-1186" w:firstLine="284"/>
      <w:jc w:val="center"/>
    </w:pPr>
    <w:rPr>
      <w:b/>
      <w:sz w:val="28"/>
      <w:szCs w:val="20"/>
    </w:rPr>
  </w:style>
  <w:style w:type="paragraph" w:styleId="a5">
    <w:name w:val="header"/>
    <w:basedOn w:val="a"/>
    <w:rsid w:val="00CC5FAD"/>
    <w:pPr>
      <w:tabs>
        <w:tab w:val="center" w:pos="4677"/>
        <w:tab w:val="right" w:pos="9355"/>
      </w:tabs>
    </w:pPr>
  </w:style>
  <w:style w:type="character" w:styleId="a6">
    <w:name w:val="page number"/>
    <w:basedOn w:val="a0"/>
    <w:rsid w:val="00CC5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83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3647</Words>
  <Characters>20790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Риски в предпринимательской деятельности</vt:lpstr>
    </vt:vector>
  </TitlesOfParts>
  <Company>universal ghost</Company>
  <LinksUpToDate>false</LinksUpToDate>
  <CharactersWithSpaces>24389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Риски в предпринимательской деятельности</dc:title>
  <dc:subject/>
  <dc:creator>user</dc:creator>
  <cp:keywords/>
  <dc:description/>
  <cp:lastModifiedBy>Irina</cp:lastModifiedBy>
  <cp:revision>2</cp:revision>
  <cp:lastPrinted>2004-05-15T05:43:00Z</cp:lastPrinted>
  <dcterms:created xsi:type="dcterms:W3CDTF">2014-08-21T10:09:00Z</dcterms:created>
  <dcterms:modified xsi:type="dcterms:W3CDTF">2014-08-21T10:09:00Z</dcterms:modified>
</cp:coreProperties>
</file>