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B79" w:rsidRDefault="00D11B79" w:rsidP="006D6B71">
      <w:pPr>
        <w:spacing w:line="360" w:lineRule="auto"/>
        <w:jc w:val="center"/>
        <w:rPr>
          <w:sz w:val="32"/>
          <w:szCs w:val="32"/>
        </w:rPr>
      </w:pPr>
    </w:p>
    <w:p w:rsidR="00096428" w:rsidRDefault="006D6B71" w:rsidP="006D6B71">
      <w:pPr>
        <w:spacing w:line="360" w:lineRule="auto"/>
        <w:jc w:val="center"/>
        <w:rPr>
          <w:sz w:val="32"/>
          <w:szCs w:val="32"/>
        </w:rPr>
      </w:pPr>
      <w:r>
        <w:rPr>
          <w:sz w:val="32"/>
          <w:szCs w:val="32"/>
        </w:rPr>
        <w:t>ФГОУ ВПО</w:t>
      </w:r>
    </w:p>
    <w:p w:rsidR="006D6B71" w:rsidRPr="006D6B71" w:rsidRDefault="006D6B71" w:rsidP="006D6B71">
      <w:pPr>
        <w:spacing w:line="360" w:lineRule="auto"/>
        <w:jc w:val="center"/>
        <w:rPr>
          <w:sz w:val="32"/>
          <w:szCs w:val="32"/>
        </w:rPr>
      </w:pPr>
      <w:r>
        <w:rPr>
          <w:sz w:val="32"/>
          <w:szCs w:val="32"/>
        </w:rPr>
        <w:t>«Красноярский Государственный Аграрный Университет»</w:t>
      </w: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6D6B71" w:rsidP="006D6B71">
      <w:pPr>
        <w:spacing w:line="360" w:lineRule="auto"/>
        <w:jc w:val="right"/>
        <w:rPr>
          <w:sz w:val="28"/>
          <w:szCs w:val="28"/>
        </w:rPr>
      </w:pPr>
      <w:r>
        <w:rPr>
          <w:sz w:val="28"/>
          <w:szCs w:val="28"/>
        </w:rPr>
        <w:t>Кафедра: Маркетинга</w:t>
      </w:r>
    </w:p>
    <w:p w:rsidR="006D6B71" w:rsidRDefault="006D6B71" w:rsidP="006D6B71">
      <w:pPr>
        <w:spacing w:line="360" w:lineRule="auto"/>
        <w:jc w:val="right"/>
        <w:rPr>
          <w:sz w:val="28"/>
          <w:szCs w:val="28"/>
        </w:rPr>
      </w:pPr>
    </w:p>
    <w:p w:rsidR="006D6B71" w:rsidRDefault="006D6B71" w:rsidP="006D6B71">
      <w:pPr>
        <w:spacing w:line="360" w:lineRule="auto"/>
        <w:jc w:val="right"/>
        <w:rPr>
          <w:sz w:val="28"/>
          <w:szCs w:val="28"/>
        </w:rPr>
      </w:pPr>
    </w:p>
    <w:p w:rsidR="006D6B71" w:rsidRDefault="006D6B71" w:rsidP="006D6B71">
      <w:pPr>
        <w:spacing w:line="360" w:lineRule="auto"/>
        <w:jc w:val="right"/>
        <w:rPr>
          <w:sz w:val="28"/>
          <w:szCs w:val="28"/>
        </w:rPr>
      </w:pPr>
    </w:p>
    <w:p w:rsidR="006D6B71" w:rsidRDefault="006D6B71" w:rsidP="006D6B71">
      <w:pPr>
        <w:spacing w:line="360" w:lineRule="auto"/>
        <w:jc w:val="center"/>
        <w:rPr>
          <w:sz w:val="36"/>
          <w:szCs w:val="36"/>
        </w:rPr>
      </w:pPr>
      <w:r>
        <w:rPr>
          <w:sz w:val="36"/>
          <w:szCs w:val="36"/>
        </w:rPr>
        <w:t>Курсовая работа на тему:</w:t>
      </w:r>
    </w:p>
    <w:p w:rsidR="006D6B71" w:rsidRPr="006D6B71" w:rsidRDefault="006D6B71" w:rsidP="006D6B71">
      <w:pPr>
        <w:spacing w:line="360" w:lineRule="auto"/>
        <w:jc w:val="center"/>
        <w:rPr>
          <w:sz w:val="36"/>
          <w:szCs w:val="36"/>
        </w:rPr>
      </w:pPr>
      <w:r>
        <w:rPr>
          <w:sz w:val="36"/>
          <w:szCs w:val="36"/>
        </w:rPr>
        <w:t xml:space="preserve"> «Исследование рынка ЖК мониторов г.Красноярска»</w:t>
      </w:r>
    </w:p>
    <w:p w:rsidR="002C43C9" w:rsidRDefault="002C43C9" w:rsidP="00096428">
      <w:pPr>
        <w:spacing w:line="360" w:lineRule="auto"/>
        <w:jc w:val="both"/>
        <w:rPr>
          <w:sz w:val="28"/>
          <w:szCs w:val="28"/>
        </w:rPr>
      </w:pPr>
    </w:p>
    <w:p w:rsidR="006D6B71" w:rsidRDefault="006D6B71" w:rsidP="00096428">
      <w:pPr>
        <w:spacing w:line="360" w:lineRule="auto"/>
        <w:jc w:val="both"/>
        <w:rPr>
          <w:sz w:val="28"/>
          <w:szCs w:val="28"/>
        </w:rPr>
      </w:pPr>
    </w:p>
    <w:p w:rsidR="006D6B71" w:rsidRDefault="006D6B71" w:rsidP="006D6B71">
      <w:pPr>
        <w:spacing w:after="0"/>
        <w:jc w:val="right"/>
        <w:rPr>
          <w:sz w:val="28"/>
          <w:szCs w:val="28"/>
        </w:rPr>
      </w:pPr>
    </w:p>
    <w:p w:rsidR="006D6B71" w:rsidRDefault="006D6B71" w:rsidP="006D6B71">
      <w:pPr>
        <w:spacing w:after="0"/>
        <w:jc w:val="right"/>
        <w:rPr>
          <w:sz w:val="28"/>
          <w:szCs w:val="28"/>
        </w:rPr>
      </w:pPr>
      <w:r>
        <w:rPr>
          <w:sz w:val="28"/>
          <w:szCs w:val="28"/>
        </w:rPr>
        <w:t>Выполнили: студенты группы МК-44</w:t>
      </w:r>
    </w:p>
    <w:p w:rsidR="002C43C9" w:rsidRDefault="006D6B71" w:rsidP="006D6B71">
      <w:pPr>
        <w:spacing w:after="0"/>
        <w:jc w:val="right"/>
        <w:rPr>
          <w:sz w:val="28"/>
          <w:szCs w:val="28"/>
        </w:rPr>
      </w:pPr>
      <w:r>
        <w:rPr>
          <w:sz w:val="28"/>
          <w:szCs w:val="28"/>
        </w:rPr>
        <w:t>Завиркин В.А.</w:t>
      </w:r>
    </w:p>
    <w:p w:rsidR="006D6B71" w:rsidRDefault="006D6B71" w:rsidP="006D6B71">
      <w:pPr>
        <w:spacing w:after="0"/>
        <w:jc w:val="center"/>
        <w:rPr>
          <w:sz w:val="28"/>
          <w:szCs w:val="28"/>
        </w:rPr>
      </w:pPr>
      <w:r>
        <w:rPr>
          <w:sz w:val="28"/>
          <w:szCs w:val="28"/>
        </w:rPr>
        <w:t xml:space="preserve">                                                                                                   Манаев А.А.</w:t>
      </w:r>
    </w:p>
    <w:p w:rsidR="002C43C9" w:rsidRDefault="002C43C9" w:rsidP="006D6B71">
      <w:pPr>
        <w:spacing w:after="0"/>
        <w:jc w:val="both"/>
        <w:rPr>
          <w:sz w:val="28"/>
          <w:szCs w:val="28"/>
        </w:rPr>
      </w:pPr>
    </w:p>
    <w:p w:rsidR="002C43C9" w:rsidRDefault="006D6B71" w:rsidP="00096428">
      <w:pPr>
        <w:spacing w:line="360" w:lineRule="auto"/>
        <w:jc w:val="both"/>
        <w:rPr>
          <w:sz w:val="28"/>
          <w:szCs w:val="28"/>
        </w:rPr>
      </w:pPr>
      <w:r>
        <w:rPr>
          <w:sz w:val="28"/>
          <w:szCs w:val="28"/>
        </w:rPr>
        <w:t xml:space="preserve">                                                                 Проверил: Юшкова Л.В.</w:t>
      </w: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6D6B71" w:rsidP="006D6B71">
      <w:pPr>
        <w:spacing w:line="360" w:lineRule="auto"/>
        <w:jc w:val="center"/>
        <w:rPr>
          <w:sz w:val="28"/>
          <w:szCs w:val="28"/>
        </w:rPr>
      </w:pPr>
      <w:r>
        <w:rPr>
          <w:sz w:val="28"/>
          <w:szCs w:val="28"/>
        </w:rPr>
        <w:t>г.Красноярск 2008</w:t>
      </w:r>
    </w:p>
    <w:p w:rsidR="002C43C9" w:rsidRDefault="002C43C9" w:rsidP="00096428">
      <w:pPr>
        <w:spacing w:line="360" w:lineRule="auto"/>
        <w:jc w:val="both"/>
        <w:rPr>
          <w:sz w:val="28"/>
          <w:szCs w:val="28"/>
        </w:rPr>
      </w:pPr>
      <w:r>
        <w:rPr>
          <w:sz w:val="28"/>
          <w:szCs w:val="28"/>
        </w:rPr>
        <w:t>Содержание</w:t>
      </w:r>
      <w:r w:rsidRPr="006D6B71">
        <w:rPr>
          <w:sz w:val="28"/>
          <w:szCs w:val="28"/>
        </w:rPr>
        <w:t>:</w:t>
      </w:r>
    </w:p>
    <w:p w:rsidR="002C43C9" w:rsidRPr="008002F3" w:rsidRDefault="002C43C9" w:rsidP="002C43C9">
      <w:pPr>
        <w:pStyle w:val="21"/>
        <w:spacing w:line="360" w:lineRule="auto"/>
        <w:ind w:firstLine="284"/>
        <w:rPr>
          <w:szCs w:val="28"/>
        </w:rPr>
      </w:pPr>
      <w:r w:rsidRPr="008002F3">
        <w:rPr>
          <w:szCs w:val="28"/>
        </w:rPr>
        <w:t>Введение</w:t>
      </w:r>
    </w:p>
    <w:p w:rsidR="002C43C9" w:rsidRPr="008002F3" w:rsidRDefault="002C43C9" w:rsidP="002C43C9">
      <w:pPr>
        <w:pStyle w:val="21"/>
        <w:numPr>
          <w:ilvl w:val="0"/>
          <w:numId w:val="10"/>
        </w:numPr>
        <w:tabs>
          <w:tab w:val="left" w:pos="284"/>
        </w:tabs>
        <w:spacing w:line="360" w:lineRule="auto"/>
        <w:rPr>
          <w:szCs w:val="28"/>
        </w:rPr>
      </w:pPr>
      <w:r w:rsidRPr="008002F3">
        <w:rPr>
          <w:szCs w:val="28"/>
        </w:rPr>
        <w:t>Цели, задачи, направления маркетинговых исследований</w:t>
      </w:r>
      <w:r w:rsidR="008002F3">
        <w:rPr>
          <w:szCs w:val="28"/>
        </w:rPr>
        <w:t>……………….6</w:t>
      </w:r>
    </w:p>
    <w:p w:rsidR="002C43C9" w:rsidRPr="008002F3" w:rsidRDefault="002C43C9" w:rsidP="002C43C9">
      <w:pPr>
        <w:pStyle w:val="21"/>
        <w:numPr>
          <w:ilvl w:val="0"/>
          <w:numId w:val="10"/>
        </w:numPr>
        <w:tabs>
          <w:tab w:val="left" w:pos="284"/>
        </w:tabs>
        <w:spacing w:line="360" w:lineRule="auto"/>
        <w:ind w:left="284" w:hanging="284"/>
        <w:rPr>
          <w:szCs w:val="28"/>
        </w:rPr>
      </w:pPr>
      <w:r w:rsidRPr="008002F3">
        <w:rPr>
          <w:szCs w:val="28"/>
        </w:rPr>
        <w:t>Процесс маркетингового исследования</w:t>
      </w:r>
      <w:r w:rsidR="008002F3">
        <w:rPr>
          <w:szCs w:val="28"/>
        </w:rPr>
        <w:t>…………………………………….17</w:t>
      </w:r>
    </w:p>
    <w:p w:rsidR="002C43C9" w:rsidRPr="008002F3" w:rsidRDefault="002C43C9" w:rsidP="002C43C9">
      <w:pPr>
        <w:pStyle w:val="21"/>
        <w:numPr>
          <w:ilvl w:val="0"/>
          <w:numId w:val="10"/>
        </w:numPr>
        <w:tabs>
          <w:tab w:val="left" w:pos="284"/>
        </w:tabs>
        <w:spacing w:line="360" w:lineRule="auto"/>
        <w:ind w:left="284" w:hanging="284"/>
        <w:rPr>
          <w:szCs w:val="28"/>
        </w:rPr>
      </w:pPr>
      <w:r w:rsidRPr="008002F3">
        <w:rPr>
          <w:szCs w:val="28"/>
        </w:rPr>
        <w:t>Информационное обеспечение маркетинговых исследований</w:t>
      </w:r>
      <w:r w:rsidR="008002F3">
        <w:rPr>
          <w:szCs w:val="28"/>
        </w:rPr>
        <w:t>……………29</w:t>
      </w:r>
    </w:p>
    <w:p w:rsidR="002C43C9" w:rsidRPr="008002F3" w:rsidRDefault="002C43C9" w:rsidP="002C43C9">
      <w:pPr>
        <w:pStyle w:val="21"/>
        <w:numPr>
          <w:ilvl w:val="0"/>
          <w:numId w:val="10"/>
        </w:numPr>
        <w:tabs>
          <w:tab w:val="left" w:pos="284"/>
        </w:tabs>
        <w:spacing w:line="360" w:lineRule="auto"/>
        <w:ind w:left="284" w:hanging="284"/>
        <w:rPr>
          <w:szCs w:val="28"/>
        </w:rPr>
      </w:pPr>
      <w:r w:rsidRPr="008002F3">
        <w:rPr>
          <w:szCs w:val="28"/>
        </w:rPr>
        <w:t xml:space="preserve">Ассортиментная политика на рынке </w:t>
      </w:r>
      <w:r w:rsidRPr="008002F3">
        <w:rPr>
          <w:szCs w:val="28"/>
          <w:lang w:val="en-US"/>
        </w:rPr>
        <w:t>LCD</w:t>
      </w:r>
      <w:r w:rsidRPr="008002F3">
        <w:rPr>
          <w:szCs w:val="28"/>
        </w:rPr>
        <w:t xml:space="preserve"> мониторов г. Красноярска</w:t>
      </w:r>
      <w:r w:rsidR="008002F3">
        <w:rPr>
          <w:szCs w:val="28"/>
        </w:rPr>
        <w:t>…...38</w:t>
      </w:r>
      <w:r w:rsidRPr="008002F3">
        <w:rPr>
          <w:szCs w:val="28"/>
        </w:rPr>
        <w:t xml:space="preserve"> </w:t>
      </w:r>
    </w:p>
    <w:p w:rsidR="002C43C9" w:rsidRPr="008002F3" w:rsidRDefault="002C43C9" w:rsidP="002C43C9">
      <w:pPr>
        <w:pStyle w:val="21"/>
        <w:numPr>
          <w:ilvl w:val="0"/>
          <w:numId w:val="10"/>
        </w:numPr>
        <w:tabs>
          <w:tab w:val="left" w:pos="284"/>
        </w:tabs>
        <w:spacing w:line="360" w:lineRule="auto"/>
        <w:ind w:left="284" w:hanging="284"/>
        <w:rPr>
          <w:szCs w:val="28"/>
        </w:rPr>
      </w:pPr>
      <w:r w:rsidRPr="008002F3">
        <w:rPr>
          <w:szCs w:val="28"/>
        </w:rPr>
        <w:t xml:space="preserve">Ценовая политика на рынке </w:t>
      </w:r>
      <w:r w:rsidRPr="008002F3">
        <w:rPr>
          <w:szCs w:val="28"/>
          <w:lang w:val="en-US"/>
        </w:rPr>
        <w:t>LCD</w:t>
      </w:r>
      <w:r w:rsidRPr="008002F3">
        <w:rPr>
          <w:szCs w:val="28"/>
        </w:rPr>
        <w:t xml:space="preserve"> мониторов г. Красноярска</w:t>
      </w:r>
      <w:r w:rsidR="008002F3">
        <w:rPr>
          <w:szCs w:val="28"/>
        </w:rPr>
        <w:t>…………….49</w:t>
      </w:r>
      <w:r w:rsidRPr="008002F3">
        <w:rPr>
          <w:szCs w:val="28"/>
        </w:rPr>
        <w:t xml:space="preserve"> </w:t>
      </w:r>
    </w:p>
    <w:p w:rsidR="002C43C9" w:rsidRPr="008002F3" w:rsidRDefault="002C43C9" w:rsidP="002C43C9">
      <w:pPr>
        <w:pStyle w:val="21"/>
        <w:numPr>
          <w:ilvl w:val="0"/>
          <w:numId w:val="10"/>
        </w:numPr>
        <w:tabs>
          <w:tab w:val="left" w:pos="284"/>
        </w:tabs>
        <w:spacing w:line="360" w:lineRule="auto"/>
        <w:ind w:left="284" w:hanging="284"/>
        <w:rPr>
          <w:szCs w:val="28"/>
        </w:rPr>
      </w:pPr>
      <w:r w:rsidRPr="008002F3">
        <w:rPr>
          <w:szCs w:val="28"/>
        </w:rPr>
        <w:t>Исследование предпочтений потребителей на рынке</w:t>
      </w:r>
    </w:p>
    <w:p w:rsidR="002C43C9" w:rsidRPr="008002F3" w:rsidRDefault="002C43C9" w:rsidP="002C43C9">
      <w:pPr>
        <w:pStyle w:val="21"/>
        <w:tabs>
          <w:tab w:val="left" w:pos="284"/>
        </w:tabs>
        <w:spacing w:line="360" w:lineRule="auto"/>
        <w:rPr>
          <w:szCs w:val="28"/>
        </w:rPr>
      </w:pPr>
      <w:r w:rsidRPr="008002F3">
        <w:rPr>
          <w:szCs w:val="28"/>
        </w:rPr>
        <w:t xml:space="preserve"> </w:t>
      </w:r>
      <w:r w:rsidRPr="008002F3">
        <w:rPr>
          <w:szCs w:val="28"/>
          <w:lang w:val="en-US"/>
        </w:rPr>
        <w:t>LCD</w:t>
      </w:r>
      <w:r w:rsidRPr="008002F3">
        <w:rPr>
          <w:szCs w:val="28"/>
        </w:rPr>
        <w:t xml:space="preserve"> мониторов г. Красноярска</w:t>
      </w:r>
      <w:r w:rsidR="008002F3">
        <w:rPr>
          <w:szCs w:val="28"/>
        </w:rPr>
        <w:t>………………………………………………..60</w:t>
      </w:r>
    </w:p>
    <w:p w:rsidR="002C43C9" w:rsidRPr="008002F3" w:rsidRDefault="008002F3" w:rsidP="008002F3">
      <w:pPr>
        <w:pStyle w:val="21"/>
        <w:spacing w:line="360" w:lineRule="auto"/>
        <w:rPr>
          <w:szCs w:val="28"/>
        </w:rPr>
      </w:pPr>
      <w:r>
        <w:rPr>
          <w:szCs w:val="28"/>
        </w:rPr>
        <w:t xml:space="preserve">   </w:t>
      </w:r>
      <w:r w:rsidR="002C43C9" w:rsidRPr="008002F3">
        <w:rPr>
          <w:szCs w:val="28"/>
        </w:rPr>
        <w:t>Заключение</w:t>
      </w:r>
    </w:p>
    <w:p w:rsidR="002C43C9" w:rsidRPr="008002F3" w:rsidRDefault="002C43C9" w:rsidP="002C43C9">
      <w:pPr>
        <w:pStyle w:val="21"/>
        <w:spacing w:line="360" w:lineRule="auto"/>
        <w:ind w:firstLine="284"/>
        <w:rPr>
          <w:szCs w:val="28"/>
        </w:rPr>
      </w:pPr>
    </w:p>
    <w:p w:rsidR="002C43C9" w:rsidRPr="008002F3" w:rsidRDefault="002C43C9" w:rsidP="002C43C9">
      <w:pPr>
        <w:pStyle w:val="21"/>
        <w:spacing w:line="360" w:lineRule="auto"/>
        <w:ind w:firstLine="284"/>
        <w:rPr>
          <w:szCs w:val="28"/>
        </w:rPr>
      </w:pPr>
      <w:r w:rsidRPr="008002F3">
        <w:rPr>
          <w:szCs w:val="28"/>
        </w:rPr>
        <w:t>Список литературы</w:t>
      </w:r>
    </w:p>
    <w:p w:rsidR="002C43C9" w:rsidRPr="008002F3" w:rsidRDefault="002C43C9" w:rsidP="002C43C9">
      <w:pPr>
        <w:pStyle w:val="21"/>
        <w:spacing w:line="360" w:lineRule="auto"/>
        <w:ind w:firstLine="284"/>
        <w:rPr>
          <w:szCs w:val="28"/>
        </w:rPr>
      </w:pPr>
    </w:p>
    <w:p w:rsidR="002C43C9" w:rsidRPr="008002F3" w:rsidRDefault="002C43C9" w:rsidP="002C43C9">
      <w:pPr>
        <w:pStyle w:val="21"/>
        <w:spacing w:line="360" w:lineRule="auto"/>
        <w:ind w:firstLine="284"/>
        <w:rPr>
          <w:szCs w:val="28"/>
        </w:rPr>
      </w:pPr>
      <w:r w:rsidRPr="008002F3">
        <w:rPr>
          <w:szCs w:val="28"/>
        </w:rPr>
        <w:t>Приложения</w:t>
      </w:r>
    </w:p>
    <w:p w:rsidR="002C43C9" w:rsidRP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2C43C9" w:rsidRDefault="002C43C9" w:rsidP="00096428">
      <w:pPr>
        <w:spacing w:line="360" w:lineRule="auto"/>
        <w:jc w:val="both"/>
        <w:rPr>
          <w:sz w:val="28"/>
          <w:szCs w:val="28"/>
        </w:rPr>
      </w:pPr>
    </w:p>
    <w:p w:rsidR="008002F3" w:rsidRDefault="008002F3" w:rsidP="00096428">
      <w:pPr>
        <w:spacing w:line="360" w:lineRule="auto"/>
        <w:jc w:val="both"/>
        <w:rPr>
          <w:sz w:val="28"/>
          <w:szCs w:val="28"/>
        </w:rPr>
      </w:pPr>
    </w:p>
    <w:p w:rsidR="005D7728" w:rsidRDefault="005D7728" w:rsidP="00096428">
      <w:pPr>
        <w:spacing w:line="360" w:lineRule="auto"/>
        <w:jc w:val="both"/>
        <w:rPr>
          <w:sz w:val="28"/>
          <w:szCs w:val="28"/>
        </w:rPr>
      </w:pPr>
    </w:p>
    <w:p w:rsidR="002C43C9" w:rsidRDefault="002C43C9" w:rsidP="00096428">
      <w:pPr>
        <w:spacing w:line="360" w:lineRule="auto"/>
        <w:jc w:val="both"/>
        <w:rPr>
          <w:sz w:val="28"/>
          <w:szCs w:val="28"/>
        </w:rPr>
      </w:pPr>
    </w:p>
    <w:p w:rsidR="008002F3" w:rsidRDefault="008002F3" w:rsidP="002C43C9">
      <w:pPr>
        <w:pStyle w:val="21"/>
        <w:tabs>
          <w:tab w:val="left" w:pos="284"/>
        </w:tabs>
        <w:spacing w:line="360" w:lineRule="auto"/>
        <w:jc w:val="center"/>
        <w:rPr>
          <w:szCs w:val="28"/>
        </w:rPr>
      </w:pPr>
      <w:r>
        <w:rPr>
          <w:szCs w:val="28"/>
        </w:rPr>
        <w:t>ВВЕДЕНИЕ</w:t>
      </w:r>
    </w:p>
    <w:p w:rsidR="008002F3" w:rsidRDefault="008002F3" w:rsidP="008002F3">
      <w:pPr>
        <w:spacing w:after="0" w:line="360" w:lineRule="auto"/>
        <w:ind w:firstLine="709"/>
        <w:jc w:val="both"/>
        <w:rPr>
          <w:sz w:val="28"/>
          <w:szCs w:val="28"/>
        </w:rPr>
      </w:pPr>
      <w:r>
        <w:rPr>
          <w:sz w:val="28"/>
          <w:szCs w:val="28"/>
        </w:rPr>
        <w:t xml:space="preserve">Для обеспечения эффективного использования ресурсов и максимального удовлетворения потребительских требований специфика современной экономической жизни требует проведения глубокого анализа протекающих на рынке процессов. Цель любого рыночного исследования состоит в оценке существующей рыночной ситуации (конъюнктуры) и выявления предпочтений потребителей. Программа такого изучения зависит от особенностей товара, характера деятельности предприятий, масштабов производства, а также в определении условий, при которых обеспечивается наиболее полное удовлетворение спроса населения в товарах или услугах данного вида, создаются предпосылки для эффективного сбыта продукции.  </w:t>
      </w:r>
    </w:p>
    <w:p w:rsidR="008002F3" w:rsidRDefault="008002F3" w:rsidP="008002F3">
      <w:pPr>
        <w:spacing w:after="0" w:line="360" w:lineRule="auto"/>
        <w:jc w:val="both"/>
        <w:rPr>
          <w:sz w:val="28"/>
          <w:szCs w:val="28"/>
        </w:rPr>
      </w:pPr>
      <w:r>
        <w:rPr>
          <w:sz w:val="28"/>
          <w:szCs w:val="28"/>
        </w:rPr>
        <w:t xml:space="preserve">     Данная работа актуальна, так как  спрос на ЖК мониторы постоянно растет это вызвано заменой устаревших и не экономичных ЭЛТ мониторов, так же при покупки нового компьютера приобретается как правило ЖК монитор. Данная работа призвана выявить: сложившуюся ситуацию на рынке ЖК мониторов г. Красноярска и предпочтения покупателей. </w:t>
      </w:r>
    </w:p>
    <w:p w:rsidR="008002F3" w:rsidRDefault="008002F3" w:rsidP="008002F3">
      <w:pPr>
        <w:spacing w:after="0" w:line="360" w:lineRule="auto"/>
        <w:ind w:firstLine="709"/>
        <w:jc w:val="both"/>
        <w:rPr>
          <w:sz w:val="28"/>
          <w:szCs w:val="28"/>
        </w:rPr>
      </w:pPr>
      <w:r>
        <w:rPr>
          <w:i/>
          <w:iCs/>
          <w:sz w:val="28"/>
          <w:szCs w:val="28"/>
        </w:rPr>
        <w:t>Цель настоящей работы</w:t>
      </w:r>
      <w:r>
        <w:rPr>
          <w:sz w:val="28"/>
          <w:szCs w:val="28"/>
        </w:rPr>
        <w:t xml:space="preserve"> - </w:t>
      </w:r>
      <w:r w:rsidRPr="0028531A">
        <w:rPr>
          <w:sz w:val="28"/>
          <w:szCs w:val="28"/>
        </w:rPr>
        <w:t xml:space="preserve">является анализ текущей ситуации на рынке </w:t>
      </w:r>
      <w:r>
        <w:rPr>
          <w:sz w:val="28"/>
          <w:szCs w:val="28"/>
        </w:rPr>
        <w:t xml:space="preserve">ЖК мониторов г. Красноярска </w:t>
      </w:r>
      <w:r w:rsidRPr="0028531A">
        <w:rPr>
          <w:sz w:val="28"/>
          <w:szCs w:val="28"/>
        </w:rPr>
        <w:t>и выявление основных тенденций</w:t>
      </w:r>
      <w:r>
        <w:rPr>
          <w:sz w:val="28"/>
          <w:szCs w:val="28"/>
        </w:rPr>
        <w:t xml:space="preserve">. </w:t>
      </w:r>
    </w:p>
    <w:p w:rsidR="008002F3" w:rsidRDefault="008002F3" w:rsidP="008002F3">
      <w:pPr>
        <w:spacing w:after="0" w:line="360" w:lineRule="auto"/>
        <w:ind w:firstLine="709"/>
        <w:jc w:val="both"/>
        <w:rPr>
          <w:sz w:val="28"/>
          <w:szCs w:val="28"/>
        </w:rPr>
      </w:pPr>
      <w:r>
        <w:rPr>
          <w:sz w:val="28"/>
          <w:szCs w:val="28"/>
        </w:rPr>
        <w:t xml:space="preserve">В </w:t>
      </w:r>
      <w:r w:rsidRPr="008043C8">
        <w:rPr>
          <w:iCs/>
          <w:sz w:val="28"/>
          <w:szCs w:val="28"/>
        </w:rPr>
        <w:t>задачи</w:t>
      </w:r>
      <w:r>
        <w:rPr>
          <w:sz w:val="28"/>
          <w:szCs w:val="28"/>
        </w:rPr>
        <w:t xml:space="preserve"> работы входит:</w:t>
      </w:r>
    </w:p>
    <w:p w:rsidR="008002F3" w:rsidRDefault="008002F3" w:rsidP="008002F3">
      <w:pPr>
        <w:spacing w:after="0" w:line="360" w:lineRule="auto"/>
        <w:ind w:firstLine="709"/>
        <w:jc w:val="both"/>
        <w:rPr>
          <w:sz w:val="28"/>
          <w:szCs w:val="28"/>
        </w:rPr>
      </w:pPr>
      <w:r>
        <w:rPr>
          <w:sz w:val="28"/>
          <w:szCs w:val="28"/>
        </w:rPr>
        <w:t xml:space="preserve">1) определить понятие и методы маркетинговых исследований; </w:t>
      </w:r>
    </w:p>
    <w:p w:rsidR="008002F3" w:rsidRDefault="008002F3" w:rsidP="008002F3">
      <w:pPr>
        <w:spacing w:after="0" w:line="360" w:lineRule="auto"/>
        <w:ind w:firstLine="709"/>
        <w:jc w:val="both"/>
        <w:rPr>
          <w:sz w:val="28"/>
          <w:szCs w:val="28"/>
        </w:rPr>
      </w:pPr>
      <w:r>
        <w:rPr>
          <w:sz w:val="28"/>
          <w:szCs w:val="28"/>
        </w:rPr>
        <w:t>2) изучить технологию проведения маркетинговых исследований;</w:t>
      </w:r>
    </w:p>
    <w:p w:rsidR="008002F3" w:rsidRDefault="008002F3" w:rsidP="008002F3">
      <w:pPr>
        <w:spacing w:after="0" w:line="360" w:lineRule="auto"/>
        <w:ind w:firstLine="709"/>
        <w:jc w:val="both"/>
        <w:rPr>
          <w:sz w:val="28"/>
          <w:szCs w:val="28"/>
        </w:rPr>
      </w:pPr>
      <w:r>
        <w:rPr>
          <w:sz w:val="28"/>
          <w:szCs w:val="28"/>
        </w:rPr>
        <w:t>3) проанализировать рынок ЖК мониторов города Красноярска.</w:t>
      </w:r>
    </w:p>
    <w:p w:rsidR="008002F3" w:rsidRDefault="008002F3" w:rsidP="008002F3">
      <w:pPr>
        <w:spacing w:after="0" w:line="360" w:lineRule="auto"/>
        <w:ind w:firstLine="709"/>
        <w:jc w:val="both"/>
        <w:rPr>
          <w:sz w:val="28"/>
          <w:szCs w:val="28"/>
        </w:rPr>
      </w:pPr>
      <w:r>
        <w:rPr>
          <w:sz w:val="28"/>
          <w:szCs w:val="28"/>
        </w:rPr>
        <w:t>4) выявить особенности рынка ЖК мониторов в города Красноярска.</w:t>
      </w:r>
    </w:p>
    <w:p w:rsidR="008002F3" w:rsidRDefault="008002F3" w:rsidP="008002F3">
      <w:pPr>
        <w:spacing w:after="0" w:line="360" w:lineRule="auto"/>
        <w:ind w:firstLine="709"/>
        <w:jc w:val="both"/>
        <w:rPr>
          <w:sz w:val="28"/>
          <w:szCs w:val="28"/>
        </w:rPr>
      </w:pPr>
      <w:r>
        <w:rPr>
          <w:sz w:val="28"/>
          <w:szCs w:val="28"/>
        </w:rPr>
        <w:t xml:space="preserve">5)выявить предпочтения покупателей ЖК мониторов. </w:t>
      </w:r>
    </w:p>
    <w:p w:rsidR="008002F3" w:rsidRDefault="008002F3" w:rsidP="008002F3">
      <w:pPr>
        <w:spacing w:after="0" w:line="360" w:lineRule="auto"/>
        <w:ind w:firstLine="709"/>
        <w:jc w:val="both"/>
        <w:rPr>
          <w:sz w:val="28"/>
          <w:szCs w:val="28"/>
        </w:rPr>
      </w:pPr>
      <w:r>
        <w:rPr>
          <w:sz w:val="28"/>
          <w:szCs w:val="28"/>
        </w:rPr>
        <w:t>6) представить выводы по результатам исследования.</w:t>
      </w:r>
    </w:p>
    <w:p w:rsidR="008002F3" w:rsidRDefault="008002F3" w:rsidP="008002F3">
      <w:pPr>
        <w:spacing w:after="0" w:line="360" w:lineRule="auto"/>
        <w:ind w:firstLine="709"/>
        <w:jc w:val="both"/>
        <w:rPr>
          <w:sz w:val="28"/>
          <w:szCs w:val="28"/>
        </w:rPr>
      </w:pPr>
      <w:r>
        <w:rPr>
          <w:sz w:val="28"/>
          <w:szCs w:val="28"/>
        </w:rPr>
        <w:t>В работе использованы материалы специализированной периодической печати, анализ анкет, учебные пособия по маркетинговым исследованиям.</w:t>
      </w:r>
    </w:p>
    <w:p w:rsidR="008002F3" w:rsidRDefault="008002F3" w:rsidP="008002F3">
      <w:pPr>
        <w:spacing w:after="0" w:line="360" w:lineRule="auto"/>
        <w:jc w:val="both"/>
        <w:rPr>
          <w:sz w:val="28"/>
          <w:szCs w:val="28"/>
        </w:rPr>
      </w:pPr>
      <w:r w:rsidRPr="00D573C4">
        <w:rPr>
          <w:sz w:val="28"/>
          <w:szCs w:val="28"/>
        </w:rPr>
        <w:t xml:space="preserve">Список </w:t>
      </w:r>
      <w:r>
        <w:rPr>
          <w:sz w:val="28"/>
          <w:szCs w:val="28"/>
        </w:rPr>
        <w:t xml:space="preserve"> таблиц и диаграмм: </w:t>
      </w:r>
    </w:p>
    <w:p w:rsidR="008002F3" w:rsidRPr="006332CE" w:rsidRDefault="008002F3" w:rsidP="008002F3">
      <w:pPr>
        <w:spacing w:after="0" w:line="360" w:lineRule="auto"/>
        <w:rPr>
          <w:sz w:val="28"/>
          <w:szCs w:val="28"/>
        </w:rPr>
      </w:pPr>
      <w:r w:rsidRPr="006332CE">
        <w:rPr>
          <w:color w:val="000000"/>
          <w:sz w:val="28"/>
          <w:szCs w:val="28"/>
        </w:rPr>
        <w:t>Таблица 1</w:t>
      </w:r>
      <w:r>
        <w:rPr>
          <w:color w:val="000000"/>
          <w:sz w:val="28"/>
          <w:szCs w:val="28"/>
        </w:rPr>
        <w:t>.</w:t>
      </w:r>
      <w:r w:rsidRPr="006332CE">
        <w:rPr>
          <w:color w:val="000000"/>
          <w:sz w:val="28"/>
          <w:szCs w:val="28"/>
        </w:rPr>
        <w:t>Типичные примеры открытых вопросов</w:t>
      </w:r>
      <w:r>
        <w:rPr>
          <w:color w:val="000000"/>
          <w:sz w:val="28"/>
          <w:szCs w:val="28"/>
        </w:rPr>
        <w:t>.</w:t>
      </w:r>
      <w:r w:rsidRPr="006332CE">
        <w:rPr>
          <w:color w:val="000000"/>
          <w:sz w:val="28"/>
          <w:szCs w:val="28"/>
        </w:rPr>
        <w:t xml:space="preserve">  </w:t>
      </w:r>
    </w:p>
    <w:p w:rsidR="008002F3" w:rsidRPr="006332CE" w:rsidRDefault="008002F3" w:rsidP="008002F3">
      <w:pPr>
        <w:spacing w:after="0" w:line="360" w:lineRule="auto"/>
        <w:rPr>
          <w:color w:val="000000"/>
          <w:sz w:val="28"/>
          <w:szCs w:val="28"/>
        </w:rPr>
      </w:pPr>
      <w:r w:rsidRPr="006332CE">
        <w:rPr>
          <w:color w:val="000000"/>
          <w:sz w:val="28"/>
          <w:szCs w:val="28"/>
        </w:rPr>
        <w:t>Таблица 2.Типичные примеры закрытых вопросов</w:t>
      </w:r>
      <w:r>
        <w:rPr>
          <w:color w:val="000000"/>
          <w:sz w:val="28"/>
          <w:szCs w:val="28"/>
        </w:rPr>
        <w:t>.</w:t>
      </w:r>
    </w:p>
    <w:p w:rsidR="008002F3" w:rsidRDefault="008002F3" w:rsidP="008002F3">
      <w:pPr>
        <w:spacing w:after="0" w:line="360" w:lineRule="auto"/>
        <w:rPr>
          <w:sz w:val="28"/>
          <w:szCs w:val="28"/>
        </w:rPr>
      </w:pPr>
      <w:r>
        <w:rPr>
          <w:sz w:val="28"/>
          <w:szCs w:val="28"/>
        </w:rPr>
        <w:t>Таблица 3.</w:t>
      </w:r>
      <w:r w:rsidRPr="006332CE">
        <w:rPr>
          <w:rFonts w:ascii="Arial CYR" w:hAnsi="Arial CYR"/>
          <w:sz w:val="20"/>
          <w:szCs w:val="20"/>
        </w:rPr>
        <w:t xml:space="preserve"> </w:t>
      </w:r>
      <w:r w:rsidRPr="006332CE">
        <w:rPr>
          <w:rFonts w:cs="Calibri"/>
          <w:sz w:val="28"/>
          <w:szCs w:val="28"/>
        </w:rPr>
        <w:t>Анализ предприятий по формам собственности</w:t>
      </w:r>
      <w:r>
        <w:rPr>
          <w:rFonts w:cs="Calibri"/>
          <w:sz w:val="28"/>
          <w:szCs w:val="28"/>
        </w:rPr>
        <w:t>.</w:t>
      </w:r>
    </w:p>
    <w:p w:rsidR="008002F3" w:rsidRDefault="008002F3" w:rsidP="008002F3">
      <w:pPr>
        <w:spacing w:after="0" w:line="360" w:lineRule="auto"/>
        <w:rPr>
          <w:rFonts w:cs="Calibri"/>
          <w:sz w:val="28"/>
          <w:szCs w:val="28"/>
        </w:rPr>
      </w:pPr>
      <w:r>
        <w:rPr>
          <w:sz w:val="28"/>
          <w:szCs w:val="28"/>
        </w:rPr>
        <w:t>Таблица 4.</w:t>
      </w:r>
      <w:r w:rsidRPr="006332CE">
        <w:rPr>
          <w:rFonts w:ascii="Arial CYR" w:hAnsi="Arial CYR"/>
          <w:sz w:val="20"/>
          <w:szCs w:val="20"/>
        </w:rPr>
        <w:t xml:space="preserve"> </w:t>
      </w:r>
      <w:r w:rsidRPr="006332CE">
        <w:rPr>
          <w:rFonts w:cs="Calibri"/>
          <w:sz w:val="28"/>
          <w:szCs w:val="28"/>
        </w:rPr>
        <w:t>Анализ частоты наличия в розничной реализации ЖК мониторов на потребительском рынке г.Красноярска</w:t>
      </w:r>
      <w:r>
        <w:rPr>
          <w:rFonts w:cs="Calibri"/>
          <w:sz w:val="28"/>
          <w:szCs w:val="28"/>
        </w:rPr>
        <w:t>.</w:t>
      </w:r>
    </w:p>
    <w:p w:rsidR="008002F3" w:rsidRDefault="008002F3" w:rsidP="008002F3">
      <w:pPr>
        <w:spacing w:after="0" w:line="360" w:lineRule="auto"/>
        <w:rPr>
          <w:sz w:val="28"/>
          <w:szCs w:val="28"/>
        </w:rPr>
      </w:pPr>
      <w:r w:rsidRPr="006332CE">
        <w:rPr>
          <w:sz w:val="28"/>
          <w:szCs w:val="28"/>
        </w:rPr>
        <w:t>Таблица</w:t>
      </w:r>
      <w:r>
        <w:rPr>
          <w:sz w:val="28"/>
          <w:szCs w:val="28"/>
        </w:rPr>
        <w:t xml:space="preserve"> </w:t>
      </w:r>
      <w:r w:rsidRPr="006332CE">
        <w:rPr>
          <w:sz w:val="28"/>
          <w:szCs w:val="28"/>
        </w:rPr>
        <w:t>5. Анализ частоты наличии в розничной реализации ЖК мониторов на потребительском рынке г.Красноярска</w:t>
      </w:r>
      <w:r>
        <w:rPr>
          <w:sz w:val="28"/>
          <w:szCs w:val="28"/>
        </w:rPr>
        <w:t>.</w:t>
      </w:r>
    </w:p>
    <w:p w:rsidR="008002F3" w:rsidRDefault="008002F3" w:rsidP="008002F3">
      <w:pPr>
        <w:spacing w:after="0" w:line="360" w:lineRule="auto"/>
        <w:rPr>
          <w:color w:val="000000"/>
          <w:sz w:val="28"/>
          <w:szCs w:val="28"/>
        </w:rPr>
      </w:pPr>
      <w:r w:rsidRPr="006332CE">
        <w:rPr>
          <w:rFonts w:eastAsia="Calibri"/>
          <w:sz w:val="28"/>
          <w:szCs w:val="28"/>
        </w:rPr>
        <w:t>Таблица 6.</w:t>
      </w:r>
      <w:r w:rsidRPr="006332CE">
        <w:rPr>
          <w:color w:val="000000"/>
          <w:sz w:val="28"/>
          <w:szCs w:val="28"/>
        </w:rPr>
        <w:t xml:space="preserve"> Анализ частоты наличия в роз. Реализации ЖК мониторов в г.Красноярске</w:t>
      </w:r>
      <w:r>
        <w:rPr>
          <w:color w:val="000000"/>
          <w:sz w:val="28"/>
          <w:szCs w:val="28"/>
        </w:rPr>
        <w:t>.</w:t>
      </w:r>
    </w:p>
    <w:p w:rsidR="008002F3" w:rsidRDefault="008002F3" w:rsidP="008002F3">
      <w:pPr>
        <w:spacing w:after="0" w:line="360" w:lineRule="auto"/>
        <w:rPr>
          <w:color w:val="000000"/>
          <w:sz w:val="28"/>
          <w:szCs w:val="28"/>
        </w:rPr>
      </w:pPr>
      <w:r w:rsidRPr="006332CE">
        <w:rPr>
          <w:sz w:val="28"/>
          <w:szCs w:val="28"/>
        </w:rPr>
        <w:t>Таблица 7</w:t>
      </w:r>
      <w:r>
        <w:rPr>
          <w:sz w:val="28"/>
          <w:szCs w:val="28"/>
        </w:rPr>
        <w:t>.</w:t>
      </w:r>
      <w:r w:rsidRPr="006332CE">
        <w:rPr>
          <w:color w:val="000000"/>
          <w:sz w:val="28"/>
          <w:szCs w:val="28"/>
        </w:rPr>
        <w:t xml:space="preserve"> Динамика наличия в продаже ЖК мониторов в предприятиях роз. торговли г.Красноярск</w:t>
      </w:r>
      <w:r>
        <w:rPr>
          <w:color w:val="000000"/>
          <w:sz w:val="28"/>
          <w:szCs w:val="28"/>
        </w:rPr>
        <w:t>.</w:t>
      </w:r>
    </w:p>
    <w:p w:rsidR="008002F3" w:rsidRPr="00F24372" w:rsidRDefault="008002F3" w:rsidP="008002F3">
      <w:pPr>
        <w:spacing w:after="0" w:line="360" w:lineRule="auto"/>
        <w:rPr>
          <w:sz w:val="28"/>
          <w:szCs w:val="28"/>
        </w:rPr>
      </w:pPr>
      <w:r w:rsidRPr="00F24372">
        <w:rPr>
          <w:sz w:val="28"/>
          <w:szCs w:val="28"/>
        </w:rPr>
        <w:t>Таблица 8</w:t>
      </w:r>
      <w:r>
        <w:rPr>
          <w:sz w:val="28"/>
          <w:szCs w:val="28"/>
        </w:rPr>
        <w:t>.</w:t>
      </w:r>
      <w:r w:rsidRPr="00F24372">
        <w:rPr>
          <w:sz w:val="28"/>
          <w:szCs w:val="28"/>
        </w:rPr>
        <w:t xml:space="preserve"> Анализ частоты наличия в продаже ЖК мониторов в предприятиях торговли г.Красноярска по мнению торговых работников.</w:t>
      </w:r>
    </w:p>
    <w:p w:rsidR="008002F3" w:rsidRDefault="008002F3" w:rsidP="008002F3">
      <w:pPr>
        <w:tabs>
          <w:tab w:val="left" w:pos="2445"/>
        </w:tabs>
        <w:spacing w:after="0" w:line="360" w:lineRule="auto"/>
        <w:rPr>
          <w:sz w:val="28"/>
          <w:szCs w:val="28"/>
        </w:rPr>
      </w:pPr>
      <w:r w:rsidRPr="00F24372">
        <w:rPr>
          <w:sz w:val="28"/>
          <w:szCs w:val="28"/>
        </w:rPr>
        <w:t>Таблица 9</w:t>
      </w:r>
      <w:r>
        <w:rPr>
          <w:sz w:val="28"/>
          <w:szCs w:val="28"/>
        </w:rPr>
        <w:t>.</w:t>
      </w:r>
      <w:r w:rsidRPr="00F24372">
        <w:rPr>
          <w:sz w:val="28"/>
          <w:szCs w:val="28"/>
        </w:rPr>
        <w:t xml:space="preserve"> Группировка ЖК мониторов реализуемы в предприятиях</w:t>
      </w:r>
      <w:r>
        <w:rPr>
          <w:sz w:val="28"/>
          <w:szCs w:val="28"/>
        </w:rPr>
        <w:t>.</w:t>
      </w:r>
      <w:r w:rsidRPr="00F24372">
        <w:rPr>
          <w:sz w:val="28"/>
          <w:szCs w:val="28"/>
        </w:rPr>
        <w:t xml:space="preserve"> торговли г.Красноярск в зависимости от частоты наличия в продаже по мнению торговых работников</w:t>
      </w:r>
      <w:r>
        <w:rPr>
          <w:sz w:val="28"/>
          <w:szCs w:val="28"/>
        </w:rPr>
        <w:t>.</w:t>
      </w:r>
    </w:p>
    <w:p w:rsidR="008002F3" w:rsidRDefault="008002F3" w:rsidP="008002F3">
      <w:pPr>
        <w:tabs>
          <w:tab w:val="left" w:pos="2445"/>
        </w:tabs>
        <w:spacing w:after="0" w:line="360" w:lineRule="auto"/>
        <w:rPr>
          <w:sz w:val="28"/>
          <w:szCs w:val="28"/>
        </w:rPr>
      </w:pPr>
      <w:r w:rsidRPr="00F24372">
        <w:rPr>
          <w:sz w:val="28"/>
          <w:szCs w:val="28"/>
        </w:rPr>
        <w:t>Таблица 10</w:t>
      </w:r>
      <w:r>
        <w:rPr>
          <w:sz w:val="28"/>
          <w:szCs w:val="28"/>
        </w:rPr>
        <w:t>.</w:t>
      </w:r>
      <w:r w:rsidRPr="00F24372">
        <w:rPr>
          <w:sz w:val="28"/>
          <w:szCs w:val="28"/>
        </w:rPr>
        <w:t xml:space="preserve">  Анализ частоты наличия ЖК мониторов в предприятиях торговли г.Красноярск</w:t>
      </w:r>
      <w:r>
        <w:rPr>
          <w:sz w:val="28"/>
          <w:szCs w:val="28"/>
        </w:rPr>
        <w:t>.</w:t>
      </w:r>
    </w:p>
    <w:p w:rsidR="008002F3" w:rsidRPr="00F24372" w:rsidRDefault="008002F3" w:rsidP="008002F3">
      <w:pPr>
        <w:tabs>
          <w:tab w:val="left" w:pos="2400"/>
        </w:tabs>
        <w:spacing w:after="0" w:line="360" w:lineRule="auto"/>
        <w:rPr>
          <w:rFonts w:cs="Calibri"/>
          <w:sz w:val="28"/>
          <w:szCs w:val="28"/>
        </w:rPr>
      </w:pPr>
      <w:r w:rsidRPr="00F24372">
        <w:rPr>
          <w:rFonts w:cs="Calibri"/>
          <w:sz w:val="28"/>
          <w:szCs w:val="28"/>
        </w:rPr>
        <w:t>Таблица 11.Экстремумы цен на мониторы фирм г.Красноярска на начало</w:t>
      </w:r>
      <w:r>
        <w:rPr>
          <w:rFonts w:cs="Calibri"/>
          <w:sz w:val="28"/>
          <w:szCs w:val="28"/>
        </w:rPr>
        <w:t>.</w:t>
      </w:r>
    </w:p>
    <w:p w:rsidR="008002F3" w:rsidRPr="00F24372" w:rsidRDefault="008002F3" w:rsidP="008002F3">
      <w:pPr>
        <w:tabs>
          <w:tab w:val="left" w:pos="2400"/>
        </w:tabs>
        <w:spacing w:after="0" w:line="360" w:lineRule="auto"/>
        <w:rPr>
          <w:rFonts w:cs="Calibri"/>
          <w:sz w:val="28"/>
          <w:szCs w:val="28"/>
        </w:rPr>
      </w:pPr>
      <w:r>
        <w:rPr>
          <w:rFonts w:cs="Calibri"/>
          <w:sz w:val="28"/>
          <w:szCs w:val="28"/>
        </w:rPr>
        <w:t xml:space="preserve">Таблица </w:t>
      </w:r>
      <w:r w:rsidRPr="00F24372">
        <w:rPr>
          <w:rFonts w:cs="Calibri"/>
          <w:sz w:val="28"/>
          <w:szCs w:val="28"/>
        </w:rPr>
        <w:t>12.Экстремумы цен на мониторы фирм г.Красноярска на конец исследования</w:t>
      </w:r>
      <w:r>
        <w:rPr>
          <w:rFonts w:cs="Calibri"/>
          <w:sz w:val="28"/>
          <w:szCs w:val="28"/>
        </w:rPr>
        <w:t>.</w:t>
      </w:r>
    </w:p>
    <w:p w:rsidR="008002F3" w:rsidRPr="00F24372" w:rsidRDefault="008002F3" w:rsidP="008002F3">
      <w:pPr>
        <w:spacing w:after="0" w:line="360" w:lineRule="auto"/>
        <w:rPr>
          <w:rFonts w:cs="Calibri"/>
          <w:sz w:val="28"/>
          <w:szCs w:val="28"/>
        </w:rPr>
      </w:pPr>
      <w:r w:rsidRPr="00F24372">
        <w:rPr>
          <w:rFonts w:cs="Calibri"/>
          <w:sz w:val="28"/>
          <w:szCs w:val="28"/>
        </w:rPr>
        <w:t>Таблица 13.</w:t>
      </w:r>
      <w:r w:rsidRPr="00F24372">
        <w:rPr>
          <w:rFonts w:cs="Calibri"/>
          <w:color w:val="000000"/>
          <w:sz w:val="28"/>
          <w:szCs w:val="28"/>
        </w:rPr>
        <w:t xml:space="preserve"> Данные об индивидуальных и средних уровнях цен на ЖК мониторы в предприятиях торговли г. Красноярска</w:t>
      </w:r>
    </w:p>
    <w:p w:rsidR="008002F3" w:rsidRPr="00F24372" w:rsidRDefault="008002F3" w:rsidP="008002F3">
      <w:pPr>
        <w:spacing w:after="0" w:line="360" w:lineRule="auto"/>
        <w:rPr>
          <w:rFonts w:cs="Calibri"/>
          <w:sz w:val="28"/>
          <w:szCs w:val="28"/>
        </w:rPr>
      </w:pPr>
      <w:r w:rsidRPr="00F24372">
        <w:rPr>
          <w:rFonts w:cs="Calibri"/>
          <w:sz w:val="28"/>
          <w:szCs w:val="28"/>
        </w:rPr>
        <w:t>Таблица</w:t>
      </w:r>
      <w:r>
        <w:rPr>
          <w:rFonts w:cs="Calibri"/>
          <w:sz w:val="28"/>
          <w:szCs w:val="28"/>
        </w:rPr>
        <w:t xml:space="preserve"> 14</w:t>
      </w:r>
      <w:r w:rsidRPr="00F24372">
        <w:rPr>
          <w:rFonts w:cs="Calibri"/>
          <w:sz w:val="28"/>
          <w:szCs w:val="28"/>
        </w:rPr>
        <w:t>.</w:t>
      </w:r>
      <w:r w:rsidRPr="00F24372">
        <w:rPr>
          <w:rFonts w:cs="Calibri"/>
          <w:color w:val="000000"/>
          <w:sz w:val="28"/>
          <w:szCs w:val="28"/>
        </w:rPr>
        <w:t xml:space="preserve"> Анализ динамики цен на ЖК мониторы в предприятиях торговли г Красноярска</w:t>
      </w:r>
      <w:r>
        <w:rPr>
          <w:rFonts w:cs="Calibri"/>
          <w:color w:val="000000"/>
          <w:sz w:val="28"/>
          <w:szCs w:val="28"/>
        </w:rPr>
        <w:t>.</w:t>
      </w:r>
    </w:p>
    <w:p w:rsidR="008002F3" w:rsidRPr="00F24372" w:rsidRDefault="008002F3" w:rsidP="008002F3">
      <w:pPr>
        <w:spacing w:after="0" w:line="360" w:lineRule="auto"/>
        <w:rPr>
          <w:rFonts w:cs="Calibri"/>
          <w:sz w:val="28"/>
          <w:szCs w:val="28"/>
        </w:rPr>
      </w:pPr>
      <w:r w:rsidRPr="00F24372">
        <w:rPr>
          <w:rFonts w:cs="Calibri"/>
          <w:sz w:val="28"/>
          <w:szCs w:val="28"/>
        </w:rPr>
        <w:t>Таблица</w:t>
      </w:r>
      <w:r>
        <w:rPr>
          <w:rFonts w:cs="Calibri"/>
          <w:sz w:val="28"/>
          <w:szCs w:val="28"/>
        </w:rPr>
        <w:t xml:space="preserve"> </w:t>
      </w:r>
      <w:r w:rsidRPr="00F24372">
        <w:rPr>
          <w:rFonts w:cs="Calibri"/>
          <w:sz w:val="28"/>
          <w:szCs w:val="28"/>
        </w:rPr>
        <w:t>15.</w:t>
      </w:r>
      <w:r w:rsidRPr="00F24372">
        <w:rPr>
          <w:rFonts w:cs="Calibri"/>
          <w:color w:val="000000"/>
          <w:sz w:val="28"/>
          <w:szCs w:val="28"/>
        </w:rPr>
        <w:t>Динамика  средних цен на ЖК мониторы реализуемые в г.Красноярск</w:t>
      </w:r>
      <w:r w:rsidRPr="00F24372">
        <w:rPr>
          <w:rFonts w:cs="Calibri"/>
          <w:sz w:val="28"/>
          <w:szCs w:val="28"/>
        </w:rPr>
        <w:t>.</w:t>
      </w:r>
    </w:p>
    <w:p w:rsidR="008002F3" w:rsidRPr="00F24372" w:rsidRDefault="008002F3" w:rsidP="008002F3">
      <w:pPr>
        <w:spacing w:after="0" w:line="360" w:lineRule="auto"/>
        <w:rPr>
          <w:rFonts w:cs="Calibri"/>
          <w:sz w:val="28"/>
          <w:szCs w:val="28"/>
        </w:rPr>
      </w:pPr>
      <w:r w:rsidRPr="00F24372">
        <w:rPr>
          <w:rFonts w:cs="Calibri"/>
          <w:sz w:val="28"/>
          <w:szCs w:val="28"/>
        </w:rPr>
        <w:t>Таблица</w:t>
      </w:r>
      <w:r>
        <w:rPr>
          <w:rFonts w:cs="Calibri"/>
          <w:sz w:val="28"/>
          <w:szCs w:val="28"/>
        </w:rPr>
        <w:t xml:space="preserve"> </w:t>
      </w:r>
      <w:r w:rsidRPr="00F24372">
        <w:rPr>
          <w:rFonts w:cs="Calibri"/>
          <w:sz w:val="28"/>
          <w:szCs w:val="28"/>
        </w:rPr>
        <w:t>16.Данные о разбросе цен на мониторы г.Красноярска</w:t>
      </w:r>
      <w:r>
        <w:rPr>
          <w:rFonts w:cs="Calibri"/>
          <w:sz w:val="28"/>
          <w:szCs w:val="28"/>
        </w:rPr>
        <w:t>.</w:t>
      </w:r>
    </w:p>
    <w:p w:rsidR="008002F3" w:rsidRPr="00F24372" w:rsidRDefault="008002F3" w:rsidP="008002F3">
      <w:pPr>
        <w:tabs>
          <w:tab w:val="left" w:pos="2445"/>
        </w:tabs>
        <w:spacing w:after="0" w:line="360" w:lineRule="auto"/>
        <w:rPr>
          <w:rFonts w:cs="Calibri"/>
          <w:sz w:val="28"/>
          <w:szCs w:val="28"/>
        </w:rPr>
      </w:pPr>
      <w:r w:rsidRPr="00F24372">
        <w:rPr>
          <w:rFonts w:cs="Calibri"/>
          <w:sz w:val="28"/>
          <w:szCs w:val="28"/>
        </w:rPr>
        <w:t>Таблица 17.Группировка мониторов в зависимости от разброса цен</w:t>
      </w:r>
      <w:r>
        <w:rPr>
          <w:rFonts w:cs="Calibri"/>
          <w:sz w:val="28"/>
          <w:szCs w:val="28"/>
        </w:rPr>
        <w:t>.</w:t>
      </w:r>
    </w:p>
    <w:p w:rsidR="008002F3" w:rsidRPr="00F24372" w:rsidRDefault="008002F3" w:rsidP="008002F3">
      <w:pPr>
        <w:spacing w:after="0" w:line="360" w:lineRule="auto"/>
        <w:rPr>
          <w:rFonts w:cs="Calibri"/>
          <w:sz w:val="28"/>
          <w:szCs w:val="28"/>
        </w:rPr>
      </w:pPr>
      <w:r w:rsidRPr="00F24372">
        <w:rPr>
          <w:rFonts w:cs="Calibri"/>
          <w:sz w:val="28"/>
          <w:szCs w:val="28"/>
        </w:rPr>
        <w:t>Таблица 18</w:t>
      </w:r>
      <w:r>
        <w:rPr>
          <w:rFonts w:cs="Calibri"/>
          <w:sz w:val="28"/>
          <w:szCs w:val="28"/>
        </w:rPr>
        <w:t>.</w:t>
      </w:r>
      <w:r w:rsidRPr="00F24372">
        <w:rPr>
          <w:rFonts w:cs="Calibri"/>
          <w:sz w:val="28"/>
          <w:szCs w:val="28"/>
        </w:rPr>
        <w:t xml:space="preserve"> Анализ анкет в зависимости от уровня дохода</w:t>
      </w:r>
      <w:r>
        <w:rPr>
          <w:rFonts w:cs="Calibri"/>
          <w:sz w:val="28"/>
          <w:szCs w:val="28"/>
        </w:rPr>
        <w:t>.</w:t>
      </w:r>
    </w:p>
    <w:p w:rsidR="008002F3" w:rsidRPr="00F24372" w:rsidRDefault="008002F3" w:rsidP="008002F3">
      <w:pPr>
        <w:spacing w:after="0" w:line="360" w:lineRule="auto"/>
        <w:rPr>
          <w:rFonts w:cs="Calibri"/>
          <w:sz w:val="28"/>
          <w:szCs w:val="28"/>
        </w:rPr>
      </w:pPr>
      <w:r w:rsidRPr="00F24372">
        <w:rPr>
          <w:rFonts w:cs="Calibri"/>
          <w:sz w:val="28"/>
          <w:szCs w:val="28"/>
        </w:rPr>
        <w:t>Таблица 19. Предпочтения к маркам в зависимости от уровня дохода.</w:t>
      </w:r>
    </w:p>
    <w:p w:rsidR="008002F3" w:rsidRPr="00F24372" w:rsidRDefault="008002F3" w:rsidP="008002F3">
      <w:pPr>
        <w:spacing w:after="0" w:line="360" w:lineRule="auto"/>
        <w:rPr>
          <w:rFonts w:cs="Calibri"/>
          <w:sz w:val="28"/>
          <w:szCs w:val="28"/>
        </w:rPr>
      </w:pPr>
      <w:r w:rsidRPr="00F24372">
        <w:rPr>
          <w:rFonts w:cs="Calibri"/>
          <w:sz w:val="28"/>
          <w:szCs w:val="28"/>
        </w:rPr>
        <w:t>Таблица 20.</w:t>
      </w:r>
      <w:r>
        <w:rPr>
          <w:rFonts w:cs="Calibri"/>
          <w:sz w:val="28"/>
          <w:szCs w:val="28"/>
        </w:rPr>
        <w:t xml:space="preserve"> А</w:t>
      </w:r>
      <w:r w:rsidRPr="00F24372">
        <w:rPr>
          <w:rFonts w:cs="Calibri"/>
          <w:sz w:val="28"/>
          <w:szCs w:val="28"/>
        </w:rPr>
        <w:t>нализ анкеты мужчин по возрастам</w:t>
      </w:r>
      <w:r>
        <w:rPr>
          <w:rFonts w:cs="Calibri"/>
          <w:sz w:val="28"/>
          <w:szCs w:val="28"/>
        </w:rPr>
        <w:t>.</w:t>
      </w:r>
    </w:p>
    <w:p w:rsidR="008002F3" w:rsidRPr="00F24372" w:rsidRDefault="008002F3" w:rsidP="008002F3">
      <w:pPr>
        <w:spacing w:after="0" w:line="360" w:lineRule="auto"/>
        <w:rPr>
          <w:rFonts w:cs="Calibri"/>
          <w:sz w:val="28"/>
          <w:szCs w:val="28"/>
        </w:rPr>
      </w:pPr>
      <w:r w:rsidRPr="00F24372">
        <w:rPr>
          <w:rFonts w:cs="Calibri"/>
          <w:sz w:val="28"/>
          <w:szCs w:val="28"/>
        </w:rPr>
        <w:t>Таблица 21</w:t>
      </w:r>
      <w:r>
        <w:rPr>
          <w:rFonts w:cs="Calibri"/>
          <w:sz w:val="28"/>
          <w:szCs w:val="28"/>
        </w:rPr>
        <w:t>.</w:t>
      </w:r>
      <w:r w:rsidRPr="00F24372">
        <w:rPr>
          <w:rFonts w:cs="Calibri"/>
          <w:sz w:val="28"/>
          <w:szCs w:val="28"/>
        </w:rPr>
        <w:t xml:space="preserve"> </w:t>
      </w:r>
      <w:r>
        <w:rPr>
          <w:rFonts w:cs="Calibri"/>
          <w:sz w:val="28"/>
          <w:szCs w:val="28"/>
        </w:rPr>
        <w:t>Анализ анкет женщин по возрасту.</w:t>
      </w:r>
    </w:p>
    <w:p w:rsidR="008002F3" w:rsidRDefault="008002F3" w:rsidP="008002F3">
      <w:pPr>
        <w:spacing w:after="0" w:line="360" w:lineRule="auto"/>
        <w:rPr>
          <w:rFonts w:cs="Calibri"/>
          <w:sz w:val="28"/>
          <w:szCs w:val="28"/>
        </w:rPr>
      </w:pPr>
      <w:r w:rsidRPr="00F24372">
        <w:rPr>
          <w:rFonts w:cs="Calibri"/>
          <w:sz w:val="28"/>
          <w:szCs w:val="28"/>
        </w:rPr>
        <w:t>Таблица 22. Предпочтения выбора мужчин по маркам ЖК мониторов</w:t>
      </w:r>
      <w:r>
        <w:rPr>
          <w:rFonts w:cs="Calibri"/>
          <w:sz w:val="28"/>
          <w:szCs w:val="28"/>
        </w:rPr>
        <w:t>.</w:t>
      </w:r>
      <w:r w:rsidRPr="00F24372">
        <w:rPr>
          <w:rFonts w:cs="Calibri"/>
          <w:sz w:val="28"/>
          <w:szCs w:val="28"/>
        </w:rPr>
        <w:t xml:space="preserve"> </w:t>
      </w:r>
    </w:p>
    <w:p w:rsidR="008002F3" w:rsidRPr="00F24372" w:rsidRDefault="008002F3" w:rsidP="008002F3">
      <w:pPr>
        <w:spacing w:after="0" w:line="360" w:lineRule="auto"/>
        <w:rPr>
          <w:rFonts w:cs="Calibri"/>
          <w:sz w:val="28"/>
          <w:szCs w:val="28"/>
        </w:rPr>
      </w:pPr>
      <w:r w:rsidRPr="00F24372">
        <w:rPr>
          <w:rFonts w:cs="Calibri"/>
          <w:sz w:val="28"/>
          <w:szCs w:val="28"/>
        </w:rPr>
        <w:t>Диаграмма 1. Пред</w:t>
      </w:r>
      <w:r>
        <w:rPr>
          <w:rFonts w:cs="Calibri"/>
          <w:sz w:val="28"/>
          <w:szCs w:val="28"/>
        </w:rPr>
        <w:t>почтения по величине диагонали.</w:t>
      </w:r>
    </w:p>
    <w:p w:rsidR="008002F3" w:rsidRPr="00F24372" w:rsidRDefault="008002F3" w:rsidP="008002F3">
      <w:pPr>
        <w:spacing w:after="0" w:line="360" w:lineRule="auto"/>
        <w:rPr>
          <w:rFonts w:cs="Calibri"/>
          <w:sz w:val="28"/>
          <w:szCs w:val="28"/>
        </w:rPr>
      </w:pPr>
      <w:r w:rsidRPr="00F24372">
        <w:rPr>
          <w:rFonts w:cs="Calibri"/>
          <w:sz w:val="28"/>
          <w:szCs w:val="28"/>
        </w:rPr>
        <w:t>Диаграмма 2. Предпочтительные марки  ЖК мониторов среди женщин</w:t>
      </w:r>
      <w:r>
        <w:rPr>
          <w:rFonts w:cs="Calibri"/>
          <w:sz w:val="28"/>
          <w:szCs w:val="28"/>
        </w:rPr>
        <w:t>.</w:t>
      </w:r>
    </w:p>
    <w:p w:rsidR="008002F3" w:rsidRPr="00F24372" w:rsidRDefault="008002F3" w:rsidP="008002F3">
      <w:pPr>
        <w:spacing w:after="0" w:line="360" w:lineRule="auto"/>
        <w:rPr>
          <w:rFonts w:cs="Calibri"/>
          <w:sz w:val="28"/>
          <w:szCs w:val="28"/>
        </w:rPr>
      </w:pPr>
      <w:r w:rsidRPr="00F24372">
        <w:rPr>
          <w:rFonts w:cs="Calibri"/>
          <w:sz w:val="28"/>
          <w:szCs w:val="28"/>
        </w:rPr>
        <w:t>Диаграмма 3. предпочтения по диагонали монитора</w:t>
      </w:r>
      <w:r>
        <w:rPr>
          <w:rFonts w:cs="Calibri"/>
          <w:sz w:val="28"/>
          <w:szCs w:val="28"/>
        </w:rPr>
        <w:t>.</w:t>
      </w:r>
      <w:r w:rsidRPr="00F24372">
        <w:rPr>
          <w:rFonts w:cs="Calibri"/>
          <w:sz w:val="28"/>
          <w:szCs w:val="28"/>
        </w:rPr>
        <w:t xml:space="preserve">  </w:t>
      </w:r>
    </w:p>
    <w:p w:rsidR="008002F3" w:rsidRDefault="008002F3" w:rsidP="008002F3">
      <w:pPr>
        <w:pStyle w:val="21"/>
        <w:tabs>
          <w:tab w:val="left" w:pos="284"/>
        </w:tabs>
        <w:spacing w:line="360" w:lineRule="auto"/>
        <w:rPr>
          <w:szCs w:val="28"/>
        </w:rPr>
      </w:pPr>
      <w:r>
        <w:rPr>
          <w:szCs w:val="28"/>
        </w:rPr>
        <w:t>Объем курсового проекта составляет 69 станиц.</w:t>
      </w: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8002F3" w:rsidRDefault="008002F3" w:rsidP="008002F3">
      <w:pPr>
        <w:pStyle w:val="21"/>
        <w:tabs>
          <w:tab w:val="left" w:pos="284"/>
        </w:tabs>
        <w:spacing w:line="360" w:lineRule="auto"/>
        <w:rPr>
          <w:szCs w:val="28"/>
        </w:rPr>
      </w:pPr>
    </w:p>
    <w:p w:rsidR="008002F3" w:rsidRDefault="008002F3" w:rsidP="002C43C9">
      <w:pPr>
        <w:pStyle w:val="21"/>
        <w:tabs>
          <w:tab w:val="left" w:pos="284"/>
        </w:tabs>
        <w:spacing w:line="360" w:lineRule="auto"/>
        <w:jc w:val="center"/>
        <w:rPr>
          <w:szCs w:val="28"/>
        </w:rPr>
      </w:pPr>
    </w:p>
    <w:p w:rsidR="008002F3" w:rsidRDefault="008002F3" w:rsidP="002C43C9">
      <w:pPr>
        <w:pStyle w:val="21"/>
        <w:tabs>
          <w:tab w:val="left" w:pos="284"/>
        </w:tabs>
        <w:spacing w:line="360" w:lineRule="auto"/>
        <w:jc w:val="center"/>
        <w:rPr>
          <w:szCs w:val="28"/>
        </w:rPr>
      </w:pPr>
    </w:p>
    <w:p w:rsidR="002C43C9" w:rsidRPr="002C43C9" w:rsidRDefault="002C43C9" w:rsidP="002C43C9">
      <w:pPr>
        <w:pStyle w:val="21"/>
        <w:tabs>
          <w:tab w:val="left" w:pos="284"/>
        </w:tabs>
        <w:spacing w:line="360" w:lineRule="auto"/>
        <w:jc w:val="center"/>
        <w:rPr>
          <w:b/>
          <w:szCs w:val="28"/>
        </w:rPr>
      </w:pPr>
      <w:r>
        <w:rPr>
          <w:szCs w:val="28"/>
        </w:rPr>
        <w:t>1.</w:t>
      </w:r>
      <w:r w:rsidRPr="002C43C9">
        <w:rPr>
          <w:b/>
          <w:szCs w:val="28"/>
        </w:rPr>
        <w:t>Цели, задачи, направления маркетинговых исследований</w:t>
      </w:r>
    </w:p>
    <w:p w:rsidR="00096428" w:rsidRPr="00C30FE7" w:rsidRDefault="00096428" w:rsidP="000956E6">
      <w:pPr>
        <w:spacing w:after="0" w:line="360" w:lineRule="auto"/>
        <w:jc w:val="both"/>
        <w:rPr>
          <w:sz w:val="28"/>
          <w:szCs w:val="28"/>
        </w:rPr>
      </w:pPr>
    </w:p>
    <w:p w:rsidR="00096428" w:rsidRPr="00C30FE7" w:rsidRDefault="00096428" w:rsidP="000956E6">
      <w:pPr>
        <w:spacing w:after="0" w:line="360" w:lineRule="auto"/>
        <w:jc w:val="both"/>
        <w:rPr>
          <w:sz w:val="28"/>
          <w:szCs w:val="28"/>
        </w:rPr>
      </w:pPr>
      <w:r w:rsidRPr="00C30FE7">
        <w:rPr>
          <w:sz w:val="28"/>
          <w:szCs w:val="28"/>
        </w:rPr>
        <w:t xml:space="preserve"> Под маркетинговыми исследованиями понимается систематический сбор, отображение и анализ данных по разным аспектам маркетинговой деятельности. Маркетинговые исследования — это функция, которая через информацию связывает маркетологов с рынками, потребителями, конкурентами, со всеми элементами внешней среды маркетинга. Маркетинговые исследования связаны с принятием решений по всем аспектам маркетинговой деятельности. Они снижают уровень неопределенности и касаются всех элементов комплекса маркетинга и внешней среды по тем ее компонентам, которые оказывают влияние на маркетинг определенного продукта на конкретном рынке. </w:t>
      </w:r>
    </w:p>
    <w:p w:rsidR="00096428" w:rsidRDefault="00096428" w:rsidP="000956E6">
      <w:pPr>
        <w:spacing w:after="0" w:line="360" w:lineRule="auto"/>
        <w:jc w:val="both"/>
        <w:rPr>
          <w:sz w:val="28"/>
          <w:szCs w:val="28"/>
        </w:rPr>
      </w:pPr>
      <w:r w:rsidRPr="00C30FE7">
        <w:rPr>
          <w:sz w:val="28"/>
          <w:szCs w:val="28"/>
        </w:rPr>
        <w:t>С точки зрения объекта изучения маркетинговые исследования представляют собой комплексное исследование. Например, очень сложно отделить друг от друга такие направления (объекты) исследования, как рынок, потребитель, конкурент. Рынок немыслим без конкурентной борьбы, потребители формируют свое поведение в определенной рыночной среде.</w:t>
      </w:r>
    </w:p>
    <w:p w:rsidR="00096428" w:rsidRPr="00C30FE7" w:rsidRDefault="00096428" w:rsidP="000956E6">
      <w:pPr>
        <w:spacing w:after="0" w:line="360" w:lineRule="auto"/>
        <w:jc w:val="both"/>
        <w:rPr>
          <w:sz w:val="28"/>
          <w:szCs w:val="28"/>
        </w:rPr>
      </w:pPr>
      <w:r w:rsidRPr="00C30FE7">
        <w:rPr>
          <w:sz w:val="28"/>
          <w:szCs w:val="28"/>
        </w:rPr>
        <w:t xml:space="preserve">Все маркетинговые исследования осуществляются в двух разрезах: оценка тех или иных маркетинговых параметров для данного момента времени и получение их прогнозных значений. Как правило, прогнозные оценки используются при разработке как целей и стратегий развития организации в целом, так и ее маркетинговой деятельности. </w:t>
      </w:r>
    </w:p>
    <w:p w:rsidR="00096428" w:rsidRPr="00C30FE7" w:rsidRDefault="00096428" w:rsidP="000956E6">
      <w:pPr>
        <w:spacing w:after="0" w:line="360" w:lineRule="auto"/>
        <w:jc w:val="both"/>
        <w:rPr>
          <w:sz w:val="28"/>
          <w:szCs w:val="28"/>
        </w:rPr>
      </w:pPr>
      <w:r w:rsidRPr="00C30FE7">
        <w:rPr>
          <w:sz w:val="28"/>
          <w:szCs w:val="28"/>
        </w:rPr>
        <w:t>Организация, которая заказала проведение маркетингового исследования или проводит его самостоятельно, должна получить информацию относительно того, что продавать и кому, а также о том, как продавать и как стимулировать продажи. Это имеет решающее значение для достижения конкурентных преимуществ. Результаты исследования могут предопределить изменение целей и стратегий деятельности организации в целом.</w:t>
      </w:r>
    </w:p>
    <w:p w:rsidR="00096428" w:rsidRPr="00292AB0" w:rsidRDefault="00096428" w:rsidP="000956E6">
      <w:pPr>
        <w:spacing w:after="0" w:line="360" w:lineRule="auto"/>
        <w:jc w:val="both"/>
        <w:rPr>
          <w:sz w:val="28"/>
          <w:szCs w:val="28"/>
        </w:rPr>
      </w:pPr>
      <w:r w:rsidRPr="00292AB0">
        <w:rPr>
          <w:sz w:val="28"/>
          <w:szCs w:val="28"/>
        </w:rPr>
        <w:t>Маркетинговая деятельность как важнейшая функция в сфере предпринимательства должна обеспечивать устойчивое, конкурентоспособное положение того или иного субъекта маркетинговой системы на рынке товаров и услуг с учетом состояния внутренней и внешней среды. В этом представлении маркетинговая деятельность предполагает проведение маркетинговых исследований и разработку программы маркетинговых мероприятий, которые используются в целях повышения производительности фирмы и эффективности удовлетворения потребности конечного потребителя или клиента. Маркетинговое исследование и его результаты служат эффективной адаптации производства или посреднической деятельности и их потенциала к состоянию рынка и требований конечного потребителя. Как видно маркетинговые исследования структурно включают два главных направления - это исследование характеристик рынка и исследование внутренних действительных и потенциальных возможностей производственной или посреднической деятельности фирмы. Однако все результаты маркетинговых исследований предназначены руководству для принятия предпринимательских решений в целом, и маркетинговых решений в частности, которые связаны с неопределенностью поведения субъектов маркетинговой системы, а их принятие сопровождается, как правило, риском.</w:t>
      </w:r>
    </w:p>
    <w:p w:rsidR="00096428" w:rsidRPr="00292AB0" w:rsidRDefault="00096428" w:rsidP="000956E6">
      <w:pPr>
        <w:spacing w:after="0" w:line="360" w:lineRule="auto"/>
        <w:jc w:val="both"/>
        <w:rPr>
          <w:sz w:val="28"/>
          <w:szCs w:val="28"/>
        </w:rPr>
      </w:pPr>
      <w:r w:rsidRPr="00292AB0">
        <w:rPr>
          <w:sz w:val="28"/>
          <w:szCs w:val="28"/>
        </w:rPr>
        <w:t>Проведение маркетинговых исследований как раз и связано с необходимостью уменьшения риска осуществляемой предпринимательской деятельности.</w:t>
      </w:r>
    </w:p>
    <w:p w:rsidR="00096428" w:rsidRPr="00292AB0" w:rsidRDefault="00096428" w:rsidP="000956E6">
      <w:pPr>
        <w:spacing w:after="0" w:line="360" w:lineRule="auto"/>
        <w:jc w:val="both"/>
        <w:rPr>
          <w:sz w:val="28"/>
          <w:szCs w:val="28"/>
        </w:rPr>
      </w:pPr>
      <w:r w:rsidRPr="00292AB0">
        <w:rPr>
          <w:sz w:val="28"/>
          <w:szCs w:val="28"/>
        </w:rPr>
        <w:t>Задача предпринимателя состоит в том, чтобы осуществлять решение возникающих у потребителя задач с минимальным риском и максимумом полезности как для потребителя, так и для себя. При этом задача маркетолога, маркетинговой службы заключается в том, чтобы обеспечить руководителя или соответствующие иерархические инстанции, ответственные за принятие решений, качественной маркетинговой информацией.</w:t>
      </w:r>
    </w:p>
    <w:p w:rsidR="00096428" w:rsidRPr="00292AB0" w:rsidRDefault="00096428" w:rsidP="000956E6">
      <w:pPr>
        <w:spacing w:after="0" w:line="360" w:lineRule="auto"/>
        <w:jc w:val="both"/>
        <w:rPr>
          <w:sz w:val="28"/>
          <w:szCs w:val="28"/>
        </w:rPr>
      </w:pPr>
      <w:r w:rsidRPr="00292AB0">
        <w:rPr>
          <w:sz w:val="28"/>
          <w:szCs w:val="28"/>
        </w:rPr>
        <w:t>Необходимость маркетинговых исследований, как показывает история их развития, связана с активным процессом расширения производства и появления новых технологий во всех сферах производства и обращения товаров и услуг, информатизацией производства и распределения продуктов, ростом социальных и культурных потребностей потребителей, с эволюцией маркетинга как философии и инструментария предпринимательства.</w:t>
      </w:r>
    </w:p>
    <w:p w:rsidR="00096428" w:rsidRPr="00292AB0" w:rsidRDefault="00096428" w:rsidP="000956E6">
      <w:pPr>
        <w:spacing w:after="0" w:line="360" w:lineRule="auto"/>
        <w:jc w:val="both"/>
        <w:rPr>
          <w:sz w:val="28"/>
          <w:szCs w:val="28"/>
        </w:rPr>
      </w:pPr>
      <w:r w:rsidRPr="00292AB0">
        <w:rPr>
          <w:sz w:val="28"/>
          <w:szCs w:val="28"/>
        </w:rPr>
        <w:t>В период становления промышленного производства, формировались и развивались рынки для массового спроса, производилось то, что можно было произвести, существовал дефицит и потребитель зависел всецело от продавца, а конкуренция носила второстепенный характер.</w:t>
      </w:r>
    </w:p>
    <w:p w:rsidR="00096428" w:rsidRPr="00292AB0" w:rsidRDefault="00096428" w:rsidP="000956E6">
      <w:pPr>
        <w:spacing w:after="0" w:line="360" w:lineRule="auto"/>
        <w:jc w:val="both"/>
        <w:rPr>
          <w:sz w:val="28"/>
          <w:szCs w:val="28"/>
        </w:rPr>
      </w:pPr>
      <w:r w:rsidRPr="00292AB0">
        <w:rPr>
          <w:sz w:val="28"/>
          <w:szCs w:val="28"/>
        </w:rPr>
        <w:t>В условиях развитых рыночных отношений для предпринимателя важное значение имеют коммуникации с покупателем, коммуникации со всеми заинтересованными в той или иной сделке субъектами, возрастает роль информационных технологий в разработке и ускорении принятия решений. Необходимо заведомо знать ориентацию покупателя на покупку, его мотивы, нужды и потребности. Важнейшее значение приобретает конкурентоспособность продукции, необходимо постоянно обновлять технологии, ассортимент выпускаемой продукции, создавать новые рынки, расширять производство, изменять организационные структуры управления, обеспечивая их свойством адаптивности к основным изменениям характеристики рынка и поведения потребителя.</w:t>
      </w:r>
    </w:p>
    <w:p w:rsidR="00096428" w:rsidRPr="00292AB0" w:rsidRDefault="00096428" w:rsidP="000956E6">
      <w:pPr>
        <w:spacing w:after="0" w:line="360" w:lineRule="auto"/>
        <w:jc w:val="both"/>
        <w:rPr>
          <w:sz w:val="28"/>
          <w:szCs w:val="28"/>
        </w:rPr>
      </w:pPr>
      <w:r w:rsidRPr="00292AB0">
        <w:rPr>
          <w:sz w:val="28"/>
          <w:szCs w:val="28"/>
        </w:rPr>
        <w:t>Изложенное показывает, что теперь уже не достаточно на предприятии или фирме иметь информацию только о внутреннем состоянии фирмы, ее производственно-экономической деятельности, не выдерживают требований времени и отделы сбыта, которые долгое время были ответственными за связи с потребителями, рекламу и распределение продукции. Требуется постоянное, как стратегическое, так и оперативное планирование всей производственной, маркетинговой и коммерческой деятельности фирмы, основанное на достоверной, репрезентативной маркетинговой информации. Практика показала необходимость разделения функций отдельных отделов и служб в целях выделения специализированной службы по организации маркетинговой деятельности, на которую в первую очередь возлагаются задачи по проведению маркетинговых исследований и разработке маркетинговых программ.</w:t>
      </w:r>
    </w:p>
    <w:p w:rsidR="00096428" w:rsidRPr="00292AB0" w:rsidRDefault="00096428" w:rsidP="000956E6">
      <w:pPr>
        <w:spacing w:after="0" w:line="360" w:lineRule="auto"/>
        <w:jc w:val="both"/>
        <w:rPr>
          <w:sz w:val="28"/>
          <w:szCs w:val="28"/>
        </w:rPr>
      </w:pPr>
      <w:r w:rsidRPr="00292AB0">
        <w:rPr>
          <w:sz w:val="28"/>
          <w:szCs w:val="28"/>
        </w:rPr>
        <w:t>Маркетинговые исследования и их надлежащая организация становится инструментом, с помощью которого существенно снижается риск предпринимательства, продуцента, поставщика, посредника и возрастает качество решения задач потребителя.</w:t>
      </w:r>
    </w:p>
    <w:p w:rsidR="00096428" w:rsidRPr="00292AB0" w:rsidRDefault="00096428" w:rsidP="000956E6">
      <w:pPr>
        <w:spacing w:after="0" w:line="360" w:lineRule="auto"/>
        <w:jc w:val="both"/>
        <w:rPr>
          <w:sz w:val="28"/>
          <w:szCs w:val="28"/>
        </w:rPr>
      </w:pPr>
      <w:r w:rsidRPr="00292AB0">
        <w:rPr>
          <w:sz w:val="28"/>
          <w:szCs w:val="28"/>
        </w:rPr>
        <w:t>Значение маркетинговых исследований усиливается также тем, что возрастает роль фактора "неопределенности" в организации управления предпринимательством, рассматриваемый как нестабильность, изменчивость экономического и социального поведения субъектов маркетинговой системы.</w:t>
      </w:r>
    </w:p>
    <w:p w:rsidR="00096428" w:rsidRPr="005E55EF" w:rsidRDefault="00096428" w:rsidP="000956E6">
      <w:pPr>
        <w:spacing w:after="0" w:line="360" w:lineRule="auto"/>
        <w:jc w:val="both"/>
        <w:rPr>
          <w:sz w:val="28"/>
          <w:szCs w:val="28"/>
        </w:rPr>
      </w:pPr>
      <w:r w:rsidRPr="005E55EF">
        <w:rPr>
          <w:sz w:val="28"/>
          <w:szCs w:val="28"/>
        </w:rPr>
        <w:t>Ясное, четкое изложение проблемы является ключом к проведению успешного маркетингового исследования. Существуют следующие основные источники возникновения маркетинговых проблем: непредвиденные изменения спланированные изменения, часть которых могут составлять случайные идеи — например, подсказанные потребителями.</w:t>
      </w:r>
    </w:p>
    <w:p w:rsidR="00096428" w:rsidRPr="005E55EF" w:rsidRDefault="00096428" w:rsidP="000956E6">
      <w:pPr>
        <w:spacing w:after="0" w:line="360" w:lineRule="auto"/>
        <w:jc w:val="both"/>
        <w:rPr>
          <w:sz w:val="28"/>
          <w:szCs w:val="28"/>
        </w:rPr>
      </w:pPr>
      <w:r w:rsidRPr="005E55EF">
        <w:rPr>
          <w:sz w:val="28"/>
          <w:szCs w:val="28"/>
        </w:rPr>
        <w:t xml:space="preserve">Зачастую клиенты маркетинговых агентств сами не знают своих проблем. Они констатируют, что объем продаж падает, рыночная доля уменьшается, но это только симптомы, а важно выявить причины их появления. Классической ситуацией является случай, когда маркетинговое исследование не адресовано реальной проблеме. Чтобы избежать подобной ситуации, необходимо исследовать все возможные причины появившихся симптомов. Часто в этих целях проводятся специальные разведочные исследования. </w:t>
      </w:r>
    </w:p>
    <w:p w:rsidR="00096428" w:rsidRPr="005E55EF" w:rsidRDefault="00096428" w:rsidP="000956E6">
      <w:pPr>
        <w:spacing w:after="0" w:line="360" w:lineRule="auto"/>
        <w:jc w:val="both"/>
        <w:rPr>
          <w:sz w:val="28"/>
          <w:szCs w:val="28"/>
        </w:rPr>
      </w:pPr>
      <w:r w:rsidRPr="005E55EF">
        <w:rPr>
          <w:sz w:val="28"/>
          <w:szCs w:val="28"/>
        </w:rPr>
        <w:t>При проведении маркетинговых исследований сталкиваются с двумя типами проблем: проблемы управления маркетингом и проблемы маркетинговых исследований. Первые возникают в двух случаях. Во-первых, когда появляются симптомы не</w:t>
      </w:r>
      <w:r w:rsidR="008002F3">
        <w:rPr>
          <w:sz w:val="28"/>
          <w:szCs w:val="28"/>
        </w:rPr>
        <w:t xml:space="preserve"> </w:t>
      </w:r>
      <w:r w:rsidRPr="005E55EF">
        <w:rPr>
          <w:sz w:val="28"/>
          <w:szCs w:val="28"/>
        </w:rPr>
        <w:t>достижения целей маркетинговой деятельности. Во-вторых, когда существует вероятность достижения целей, однако руководителю надо выбрать такой курс действий, который даст возможность в полной мере воспользоваться благоприятными обстоятельствами.</w:t>
      </w:r>
    </w:p>
    <w:p w:rsidR="00096428" w:rsidRPr="005E55EF" w:rsidRDefault="00096428" w:rsidP="000956E6">
      <w:pPr>
        <w:spacing w:after="0" w:line="360" w:lineRule="auto"/>
        <w:jc w:val="both"/>
        <w:rPr>
          <w:sz w:val="28"/>
          <w:szCs w:val="28"/>
        </w:rPr>
      </w:pPr>
      <w:r w:rsidRPr="005E55EF">
        <w:rPr>
          <w:sz w:val="28"/>
          <w:szCs w:val="28"/>
        </w:rPr>
        <w:t>Достижение целей маркетинговых исследований позволяет получить информацию, необходимую для решения выявленных проблем. Эти цели характеризуют тот информационный вакуум, который должен быть ликвидирован для предоставления менеджерам возможности решать маркетинговые проблемы.</w:t>
      </w:r>
    </w:p>
    <w:p w:rsidR="00096428" w:rsidRPr="005E55EF" w:rsidRDefault="00096428" w:rsidP="000956E6">
      <w:pPr>
        <w:spacing w:after="0" w:line="360" w:lineRule="auto"/>
        <w:jc w:val="both"/>
        <w:rPr>
          <w:sz w:val="28"/>
          <w:szCs w:val="28"/>
        </w:rPr>
      </w:pPr>
      <w:r w:rsidRPr="005E55EF">
        <w:rPr>
          <w:sz w:val="28"/>
          <w:szCs w:val="28"/>
        </w:rPr>
        <w:t>При постановке целей маркетинговых исследований задается вопрос: «Какая информация необходима для решения данной проблемы?» Ответ на этот вопрос определяет содержание целей исследования. Таким образом, ключевой аспект установления целей исследования — выявление специфических типов информации, полезной менеджерам при решении проблем управления маркетингом.</w:t>
      </w:r>
    </w:p>
    <w:p w:rsidR="00096428" w:rsidRPr="005E55EF" w:rsidRDefault="00096428" w:rsidP="000956E6">
      <w:pPr>
        <w:spacing w:after="0" w:line="360" w:lineRule="auto"/>
        <w:jc w:val="both"/>
        <w:rPr>
          <w:sz w:val="28"/>
          <w:szCs w:val="28"/>
        </w:rPr>
      </w:pPr>
      <w:r w:rsidRPr="005E55EF">
        <w:rPr>
          <w:sz w:val="28"/>
          <w:szCs w:val="28"/>
        </w:rPr>
        <w:t>Исходя из этого цели маркетинговых исследований могут носить следующий характер:</w:t>
      </w:r>
    </w:p>
    <w:p w:rsidR="00096428" w:rsidRPr="005E55EF" w:rsidRDefault="00096428" w:rsidP="000956E6">
      <w:pPr>
        <w:spacing w:after="0" w:line="360" w:lineRule="auto"/>
        <w:jc w:val="both"/>
        <w:rPr>
          <w:sz w:val="28"/>
          <w:szCs w:val="28"/>
        </w:rPr>
      </w:pPr>
      <w:r w:rsidRPr="005E55EF">
        <w:rPr>
          <w:sz w:val="28"/>
          <w:szCs w:val="28"/>
        </w:rPr>
        <w:t>1. Разведочный, т.е. быть направлены на сбор предварительной информации, предназначенной для более точного определения проблем и проверки гипотез.</w:t>
      </w:r>
    </w:p>
    <w:p w:rsidR="00096428" w:rsidRPr="005E55EF" w:rsidRDefault="00096428" w:rsidP="000956E6">
      <w:pPr>
        <w:spacing w:after="0" w:line="360" w:lineRule="auto"/>
        <w:jc w:val="both"/>
        <w:rPr>
          <w:sz w:val="28"/>
          <w:szCs w:val="28"/>
        </w:rPr>
      </w:pPr>
      <w:r w:rsidRPr="005E55EF">
        <w:rPr>
          <w:sz w:val="28"/>
          <w:szCs w:val="28"/>
        </w:rPr>
        <w:t>2. Описательный (дескриптивный), т.е. заключаться в простом описании тех или иных аспектов реальной маркетинговой ситуации.</w:t>
      </w:r>
    </w:p>
    <w:p w:rsidR="00096428" w:rsidRPr="005E55EF" w:rsidRDefault="00096428" w:rsidP="000956E6">
      <w:pPr>
        <w:spacing w:after="0" w:line="360" w:lineRule="auto"/>
        <w:jc w:val="both"/>
        <w:rPr>
          <w:sz w:val="28"/>
          <w:szCs w:val="28"/>
        </w:rPr>
      </w:pPr>
      <w:r w:rsidRPr="005E55EF">
        <w:rPr>
          <w:sz w:val="28"/>
          <w:szCs w:val="28"/>
        </w:rPr>
        <w:t>3. Казуальный, т.е. быть направлены на обоснование гипотез, определяющих содержание выявленных причинно-следственных связей.</w:t>
      </w:r>
    </w:p>
    <w:p w:rsidR="00096428" w:rsidRPr="005E55EF" w:rsidRDefault="00096428" w:rsidP="000956E6">
      <w:pPr>
        <w:spacing w:after="0" w:line="360" w:lineRule="auto"/>
        <w:jc w:val="both"/>
        <w:rPr>
          <w:sz w:val="28"/>
          <w:szCs w:val="28"/>
        </w:rPr>
      </w:pPr>
      <w:r w:rsidRPr="005E55EF">
        <w:rPr>
          <w:sz w:val="28"/>
          <w:szCs w:val="28"/>
        </w:rPr>
        <w:t>Что касается конкретного метода проведения маркетингового исследования, то на данном этапе он описывается в самом обобщенном виде и характеризует инструментарий сбора информации, необходимой для достижения исследовательских целей (например, проведение анкетирования). Кроме того, на данном этапе исследования обычно указываются также требуемое время и стоимость предлагаемого исследования, что необходимо менеджеру для принятия решения о проведении маркетингового исследования и решения организационных вопросов его проведения.</w:t>
      </w:r>
    </w:p>
    <w:p w:rsidR="00096428" w:rsidRPr="005E55EF" w:rsidRDefault="00096428" w:rsidP="000956E6">
      <w:pPr>
        <w:spacing w:after="0" w:line="360" w:lineRule="auto"/>
        <w:jc w:val="both"/>
        <w:rPr>
          <w:sz w:val="28"/>
          <w:szCs w:val="28"/>
        </w:rPr>
      </w:pPr>
      <w:r w:rsidRPr="005E55EF">
        <w:rPr>
          <w:sz w:val="28"/>
          <w:szCs w:val="28"/>
        </w:rPr>
        <w:t>Примером цели маркетинговых исследований может быть следующая: «Определить демографический профиль покупателей, используя такие параметры, как возраст, пол, образование и годовой семейный доход».</w:t>
      </w:r>
    </w:p>
    <w:p w:rsidR="00096428" w:rsidRPr="005E55EF" w:rsidRDefault="00096428" w:rsidP="000956E6">
      <w:pPr>
        <w:spacing w:after="0" w:line="360" w:lineRule="auto"/>
        <w:jc w:val="both"/>
        <w:rPr>
          <w:sz w:val="28"/>
          <w:szCs w:val="28"/>
        </w:rPr>
      </w:pPr>
      <w:r w:rsidRPr="005E55EF">
        <w:rPr>
          <w:sz w:val="28"/>
          <w:szCs w:val="28"/>
        </w:rPr>
        <w:t>Характер целей маркетингового исследования предопределяет выбор конкретных типов исследования, носящих те же названия, а именно: разведочный, описательный и казуальный.</w:t>
      </w:r>
    </w:p>
    <w:p w:rsidR="00096428" w:rsidRPr="002C43C9" w:rsidRDefault="00096428" w:rsidP="000956E6">
      <w:pPr>
        <w:spacing w:after="0" w:line="360" w:lineRule="auto"/>
        <w:jc w:val="center"/>
        <w:rPr>
          <w:i/>
          <w:sz w:val="28"/>
          <w:szCs w:val="28"/>
        </w:rPr>
      </w:pPr>
      <w:r w:rsidRPr="002C43C9">
        <w:rPr>
          <w:i/>
          <w:sz w:val="28"/>
          <w:szCs w:val="28"/>
        </w:rPr>
        <w:t>Постановка задачи маркетингового исследования</w:t>
      </w:r>
    </w:p>
    <w:p w:rsidR="00096428" w:rsidRPr="001D1168" w:rsidRDefault="00096428" w:rsidP="000956E6">
      <w:pPr>
        <w:spacing w:after="0" w:line="360" w:lineRule="auto"/>
        <w:jc w:val="both"/>
        <w:rPr>
          <w:sz w:val="28"/>
          <w:szCs w:val="28"/>
        </w:rPr>
      </w:pPr>
      <w:r w:rsidRPr="001D1168">
        <w:rPr>
          <w:sz w:val="28"/>
          <w:szCs w:val="28"/>
        </w:rPr>
        <w:t>Постановка задачи маркетингового исследования — один из самых важных и самых сложных этапов процесса маркетингового исследования. Именно постановка задачи маркетингового исследования и определяет курс для всего проекта исследования. Только в случае четкой и точной постановки задачи маркетингового исследования возможно правильное проведение всего исследования.</w:t>
      </w:r>
    </w:p>
    <w:p w:rsidR="00096428" w:rsidRPr="001D1168" w:rsidRDefault="00096428" w:rsidP="000956E6">
      <w:pPr>
        <w:spacing w:after="0" w:line="360" w:lineRule="auto"/>
        <w:jc w:val="both"/>
        <w:rPr>
          <w:sz w:val="28"/>
          <w:szCs w:val="28"/>
        </w:rPr>
      </w:pPr>
      <w:r w:rsidRPr="001D1168">
        <w:rPr>
          <w:sz w:val="28"/>
          <w:szCs w:val="28"/>
        </w:rPr>
        <w:t>Постановка задачи маркетингового исследования — это формулировка задачи в целом, а также выделение конкретных компонентов этой задачи. Если задача маркетингового исследования не была поставлена должным образом, то все усилия, время и деньги, вкладываемые в проект маркетингового исследования, будут потрачены зря.</w:t>
      </w:r>
    </w:p>
    <w:p w:rsidR="00096428" w:rsidRPr="001D1168" w:rsidRDefault="00096428" w:rsidP="000956E6">
      <w:pPr>
        <w:spacing w:after="0" w:line="360" w:lineRule="auto"/>
        <w:jc w:val="both"/>
        <w:rPr>
          <w:sz w:val="28"/>
          <w:szCs w:val="28"/>
        </w:rPr>
      </w:pPr>
      <w:r w:rsidRPr="001D1168">
        <w:rPr>
          <w:sz w:val="28"/>
          <w:szCs w:val="28"/>
        </w:rPr>
        <w:t>Чтобы правильно поставить задачу маркетингового исследования, исследователь должен провести аудит задачи — всестороннее изучение маркетинговой задачи с целью понимания источника ее возникновения и природы.</w:t>
      </w:r>
    </w:p>
    <w:p w:rsidR="00096428" w:rsidRPr="001D1168" w:rsidRDefault="00096428" w:rsidP="000956E6">
      <w:pPr>
        <w:spacing w:after="0" w:line="360" w:lineRule="auto"/>
        <w:jc w:val="both"/>
        <w:rPr>
          <w:sz w:val="28"/>
          <w:szCs w:val="28"/>
        </w:rPr>
      </w:pPr>
      <w:r w:rsidRPr="001D1168">
        <w:rPr>
          <w:sz w:val="28"/>
          <w:szCs w:val="28"/>
        </w:rPr>
        <w:t>Аудит задачи включает в себя обсуждение проблемы с лицами, принимающими решения, а также с экспертами отрасли; анализ вторичных данных; исследование качественных показателей. Подобный сбор неформальных данных поможет исследователю понять окружающую обстановку, в которой возникла проблема.</w:t>
      </w:r>
    </w:p>
    <w:p w:rsidR="00096428" w:rsidRDefault="00096428" w:rsidP="000956E6">
      <w:pPr>
        <w:spacing w:after="0" w:line="360" w:lineRule="auto"/>
        <w:jc w:val="both"/>
        <w:rPr>
          <w:sz w:val="28"/>
          <w:szCs w:val="28"/>
        </w:rPr>
      </w:pPr>
    </w:p>
    <w:p w:rsidR="008002F3" w:rsidRDefault="008002F3" w:rsidP="000956E6">
      <w:pPr>
        <w:spacing w:after="0" w:line="360" w:lineRule="auto"/>
        <w:jc w:val="both"/>
        <w:rPr>
          <w:sz w:val="28"/>
          <w:szCs w:val="28"/>
        </w:rPr>
      </w:pPr>
    </w:p>
    <w:p w:rsidR="008002F3" w:rsidRDefault="008002F3" w:rsidP="000956E6">
      <w:pPr>
        <w:spacing w:after="0" w:line="360" w:lineRule="auto"/>
        <w:jc w:val="both"/>
        <w:rPr>
          <w:sz w:val="28"/>
          <w:szCs w:val="28"/>
        </w:rPr>
      </w:pPr>
    </w:p>
    <w:p w:rsidR="00096428" w:rsidRPr="00655735" w:rsidRDefault="00096428" w:rsidP="000956E6">
      <w:pPr>
        <w:spacing w:after="0" w:line="360" w:lineRule="auto"/>
        <w:jc w:val="center"/>
        <w:rPr>
          <w:i/>
          <w:sz w:val="28"/>
          <w:szCs w:val="28"/>
        </w:rPr>
      </w:pPr>
      <w:r w:rsidRPr="00655735">
        <w:rPr>
          <w:i/>
          <w:sz w:val="28"/>
          <w:szCs w:val="28"/>
        </w:rPr>
        <w:t>Направления</w:t>
      </w:r>
    </w:p>
    <w:p w:rsidR="00096428" w:rsidRPr="001D1168" w:rsidRDefault="00096428" w:rsidP="000956E6">
      <w:pPr>
        <w:spacing w:after="0" w:line="360" w:lineRule="auto"/>
        <w:jc w:val="both"/>
        <w:rPr>
          <w:sz w:val="28"/>
          <w:szCs w:val="28"/>
        </w:rPr>
      </w:pPr>
      <w:r w:rsidRPr="001D1168">
        <w:rPr>
          <w:sz w:val="28"/>
          <w:szCs w:val="28"/>
        </w:rPr>
        <w:t>Маркетинговые исследования в основном сводятся к исследованию рынка, поведения потребителя и деятельности самого предприятия. Разумеется, невозможно воздействовать на рынок, не исследуя его. Данные маркетинговых исследований значительно облегчают принятие важных решений.</w:t>
      </w:r>
    </w:p>
    <w:p w:rsidR="00096428" w:rsidRPr="001D1168" w:rsidRDefault="00096428" w:rsidP="000956E6">
      <w:pPr>
        <w:spacing w:after="0" w:line="360" w:lineRule="auto"/>
        <w:jc w:val="both"/>
        <w:rPr>
          <w:sz w:val="28"/>
          <w:szCs w:val="28"/>
        </w:rPr>
      </w:pPr>
      <w:r w:rsidRPr="001D1168">
        <w:rPr>
          <w:sz w:val="28"/>
          <w:szCs w:val="28"/>
        </w:rPr>
        <w:t>Основные направления маркетинговых исследований:</w:t>
      </w:r>
    </w:p>
    <w:p w:rsidR="00096428" w:rsidRPr="001D1168" w:rsidRDefault="00096428" w:rsidP="000956E6">
      <w:pPr>
        <w:spacing w:after="0" w:line="360" w:lineRule="auto"/>
        <w:jc w:val="both"/>
        <w:rPr>
          <w:sz w:val="28"/>
          <w:szCs w:val="28"/>
        </w:rPr>
      </w:pPr>
      <w:r w:rsidRPr="001D1168">
        <w:rPr>
          <w:sz w:val="28"/>
          <w:szCs w:val="28"/>
        </w:rPr>
        <w:t>1. Исследования рынка и продаж: оценка емкости рынка, анализ динамики рынка, прогноз объема продаж, и т.д.</w:t>
      </w:r>
    </w:p>
    <w:p w:rsidR="00096428" w:rsidRPr="001D1168" w:rsidRDefault="00096428" w:rsidP="000956E6">
      <w:pPr>
        <w:spacing w:after="0" w:line="360" w:lineRule="auto"/>
        <w:jc w:val="both"/>
        <w:rPr>
          <w:sz w:val="28"/>
          <w:szCs w:val="28"/>
        </w:rPr>
      </w:pPr>
      <w:r w:rsidRPr="001D1168">
        <w:rPr>
          <w:sz w:val="28"/>
          <w:szCs w:val="28"/>
        </w:rPr>
        <w:t>2. Исследование продукта: разработка идей новых продуктов, тестирование продуктов, испытания и т.д.</w:t>
      </w:r>
    </w:p>
    <w:p w:rsidR="00096428" w:rsidRPr="001D1168" w:rsidRDefault="00096428" w:rsidP="000956E6">
      <w:pPr>
        <w:spacing w:after="0" w:line="360" w:lineRule="auto"/>
        <w:jc w:val="both"/>
        <w:rPr>
          <w:sz w:val="28"/>
          <w:szCs w:val="28"/>
        </w:rPr>
      </w:pPr>
      <w:r w:rsidRPr="001D1168">
        <w:rPr>
          <w:sz w:val="28"/>
          <w:szCs w:val="28"/>
        </w:rPr>
        <w:t>3. Исследование цен: анализ связи спроса и цены, прогнозирование ценовой политики.</w:t>
      </w:r>
    </w:p>
    <w:p w:rsidR="00096428" w:rsidRPr="001D1168" w:rsidRDefault="00096428" w:rsidP="000956E6">
      <w:pPr>
        <w:spacing w:after="0" w:line="360" w:lineRule="auto"/>
        <w:jc w:val="both"/>
        <w:rPr>
          <w:sz w:val="28"/>
          <w:szCs w:val="28"/>
        </w:rPr>
      </w:pPr>
      <w:r w:rsidRPr="001D1168">
        <w:rPr>
          <w:sz w:val="28"/>
          <w:szCs w:val="28"/>
        </w:rPr>
        <w:t>4. Исследования продвижения продукта: исследования эффективности рекламы, анализ средств и методов продвижения продуктов, испытание различных видов рекламы.</w:t>
      </w:r>
    </w:p>
    <w:p w:rsidR="00096428" w:rsidRPr="001D1168" w:rsidRDefault="00096428" w:rsidP="000956E6">
      <w:pPr>
        <w:spacing w:after="0" w:line="360" w:lineRule="auto"/>
        <w:jc w:val="both"/>
        <w:rPr>
          <w:sz w:val="28"/>
          <w:szCs w:val="28"/>
        </w:rPr>
      </w:pPr>
      <w:r w:rsidRPr="001D1168">
        <w:rPr>
          <w:sz w:val="28"/>
          <w:szCs w:val="28"/>
        </w:rPr>
        <w:t>5. Доведение продукта до потребителя: исследование месторасположения складов, торговых точек, сервисных служб.</w:t>
      </w:r>
    </w:p>
    <w:p w:rsidR="00096428" w:rsidRPr="001D1168" w:rsidRDefault="00096428" w:rsidP="000956E6">
      <w:pPr>
        <w:spacing w:after="0" w:line="360" w:lineRule="auto"/>
        <w:jc w:val="both"/>
        <w:rPr>
          <w:sz w:val="28"/>
          <w:szCs w:val="28"/>
        </w:rPr>
      </w:pPr>
      <w:r w:rsidRPr="001D1168">
        <w:rPr>
          <w:sz w:val="28"/>
          <w:szCs w:val="28"/>
        </w:rPr>
        <w:t>В состав исследований могут входить и другие компоненты, в зависимости от специфики товара (услуги) и местного рынка.</w:t>
      </w:r>
    </w:p>
    <w:p w:rsidR="00096428" w:rsidRPr="00A52D3D" w:rsidRDefault="00096428" w:rsidP="000956E6">
      <w:pPr>
        <w:spacing w:after="0" w:line="360" w:lineRule="auto"/>
        <w:jc w:val="both"/>
        <w:rPr>
          <w:sz w:val="28"/>
          <w:szCs w:val="28"/>
        </w:rPr>
      </w:pPr>
      <w:r w:rsidRPr="00A52D3D">
        <w:rPr>
          <w:sz w:val="28"/>
          <w:szCs w:val="28"/>
        </w:rPr>
        <w:t>Исследование рынка — самое распространенное направление в маркетинговых исследованиях. Как подчеркивают специалисты, без рыночных исследований невозможно систематически собирать</w:t>
      </w:r>
      <w:r>
        <w:rPr>
          <w:sz w:val="28"/>
          <w:szCs w:val="28"/>
        </w:rPr>
        <w:t xml:space="preserve">, анализировать и сопоставлять </w:t>
      </w:r>
      <w:r w:rsidRPr="00A52D3D">
        <w:rPr>
          <w:sz w:val="28"/>
          <w:szCs w:val="28"/>
        </w:rPr>
        <w:t>всю информацию, необходимую для принятия важных решений, связанных с деятельностью на рынке, выбором рынка, определением объема продаж, прогнозированием и планированием рыночной деятельности. Объектами рыночного исследования являются тенденции и процессы развития р</w:t>
      </w:r>
      <w:r>
        <w:rPr>
          <w:sz w:val="28"/>
          <w:szCs w:val="28"/>
        </w:rPr>
        <w:t xml:space="preserve">ынка, включая анализ изменения </w:t>
      </w:r>
      <w:r w:rsidRPr="00A52D3D">
        <w:rPr>
          <w:sz w:val="28"/>
          <w:szCs w:val="28"/>
        </w:rPr>
        <w:t xml:space="preserve">экономических, научно-технических, демографических, экологических, законодательных и других факторов, а также структура и география рынка, его емкость, динамика продаж, барьеры рынка, состояние конкуренции, сложившаяся конъюнктура, возможности и риски. Основными результатами исследования рынка являются: </w:t>
      </w:r>
    </w:p>
    <w:p w:rsidR="00096428" w:rsidRPr="00A52D3D" w:rsidRDefault="00096428" w:rsidP="000956E6">
      <w:pPr>
        <w:spacing w:after="0" w:line="360" w:lineRule="auto"/>
        <w:jc w:val="both"/>
        <w:rPr>
          <w:sz w:val="28"/>
          <w:szCs w:val="28"/>
        </w:rPr>
      </w:pPr>
      <w:r>
        <w:rPr>
          <w:sz w:val="28"/>
          <w:szCs w:val="28"/>
        </w:rPr>
        <w:t>–</w:t>
      </w:r>
      <w:r w:rsidRPr="00A52D3D">
        <w:rPr>
          <w:sz w:val="28"/>
          <w:szCs w:val="28"/>
        </w:rPr>
        <w:t xml:space="preserve">прогнозы его развития, оценка конъюнктурных тенденций, выявление ключевых факторов успеха; </w:t>
      </w:r>
    </w:p>
    <w:p w:rsidR="00096428" w:rsidRPr="00A52D3D" w:rsidRDefault="00096428" w:rsidP="000956E6">
      <w:pPr>
        <w:spacing w:after="0" w:line="360" w:lineRule="auto"/>
        <w:jc w:val="both"/>
        <w:rPr>
          <w:sz w:val="28"/>
          <w:szCs w:val="28"/>
        </w:rPr>
      </w:pPr>
      <w:r w:rsidRPr="00A52D3D">
        <w:rPr>
          <w:sz w:val="28"/>
          <w:szCs w:val="28"/>
        </w:rPr>
        <w:t xml:space="preserve">–определение </w:t>
      </w:r>
    </w:p>
    <w:p w:rsidR="00096428" w:rsidRPr="00A52D3D" w:rsidRDefault="00096428" w:rsidP="000956E6">
      <w:pPr>
        <w:spacing w:after="0" w:line="360" w:lineRule="auto"/>
        <w:jc w:val="both"/>
        <w:rPr>
          <w:sz w:val="28"/>
          <w:szCs w:val="28"/>
        </w:rPr>
      </w:pPr>
      <w:r w:rsidRPr="00A52D3D">
        <w:rPr>
          <w:sz w:val="28"/>
          <w:szCs w:val="28"/>
        </w:rPr>
        <w:t xml:space="preserve">наиболее эффективных способов ведения конкурентной политики на рынке и </w:t>
      </w:r>
    </w:p>
    <w:p w:rsidR="00096428" w:rsidRPr="00A52D3D" w:rsidRDefault="00096428" w:rsidP="000956E6">
      <w:pPr>
        <w:spacing w:after="0" w:line="360" w:lineRule="auto"/>
        <w:jc w:val="both"/>
        <w:rPr>
          <w:sz w:val="28"/>
          <w:szCs w:val="28"/>
        </w:rPr>
      </w:pPr>
      <w:r w:rsidRPr="00A52D3D">
        <w:rPr>
          <w:sz w:val="28"/>
          <w:szCs w:val="28"/>
        </w:rPr>
        <w:t xml:space="preserve">возможности выхода на новые рынки; </w:t>
      </w:r>
    </w:p>
    <w:p w:rsidR="00096428" w:rsidRPr="00A52D3D" w:rsidRDefault="00096428" w:rsidP="000956E6">
      <w:pPr>
        <w:spacing w:after="0" w:line="360" w:lineRule="auto"/>
        <w:jc w:val="both"/>
        <w:rPr>
          <w:sz w:val="28"/>
          <w:szCs w:val="28"/>
        </w:rPr>
      </w:pPr>
      <w:r w:rsidRPr="00A52D3D">
        <w:rPr>
          <w:sz w:val="28"/>
          <w:szCs w:val="28"/>
        </w:rPr>
        <w:t xml:space="preserve">–осуществление </w:t>
      </w:r>
    </w:p>
    <w:p w:rsidR="00096428" w:rsidRPr="00A52D3D" w:rsidRDefault="00096428" w:rsidP="000956E6">
      <w:pPr>
        <w:spacing w:after="0" w:line="360" w:lineRule="auto"/>
        <w:jc w:val="both"/>
        <w:rPr>
          <w:sz w:val="28"/>
          <w:szCs w:val="28"/>
        </w:rPr>
      </w:pPr>
      <w:r w:rsidRPr="00A52D3D">
        <w:rPr>
          <w:sz w:val="28"/>
          <w:szCs w:val="28"/>
        </w:rPr>
        <w:t xml:space="preserve">сегментации рынков, т.е. выбор целевых рынков и рыночных ниш. </w:t>
      </w:r>
    </w:p>
    <w:p w:rsidR="00096428" w:rsidRPr="00A52D3D" w:rsidRDefault="00096428" w:rsidP="000956E6">
      <w:pPr>
        <w:spacing w:after="0" w:line="360" w:lineRule="auto"/>
        <w:jc w:val="both"/>
        <w:rPr>
          <w:sz w:val="28"/>
          <w:szCs w:val="28"/>
        </w:rPr>
      </w:pPr>
      <w:r w:rsidRPr="00A52D3D">
        <w:rPr>
          <w:sz w:val="28"/>
          <w:szCs w:val="28"/>
        </w:rPr>
        <w:t xml:space="preserve">Исследование потребителей позволяет определить и исследовать </w:t>
      </w:r>
    </w:p>
    <w:p w:rsidR="00096428" w:rsidRPr="00A52D3D" w:rsidRDefault="00096428" w:rsidP="000956E6">
      <w:pPr>
        <w:spacing w:after="0" w:line="360" w:lineRule="auto"/>
        <w:jc w:val="both"/>
        <w:rPr>
          <w:sz w:val="28"/>
          <w:szCs w:val="28"/>
        </w:rPr>
      </w:pPr>
      <w:r w:rsidRPr="00A52D3D">
        <w:rPr>
          <w:sz w:val="28"/>
          <w:szCs w:val="28"/>
        </w:rPr>
        <w:t xml:space="preserve">весь комплекс побудительных факторов, которыми руководствуются потребители при выборе товаров (доходы, социальное положение, половозрастные признаки, образование). В качестве объектов выступают индивидуальные потребители, семьи, домашние хозяйства, а также организации. Предметом исследования является мотивация поведения потребителя на рынке и определяющие ее факторы; изучается структура потребления, обеспеченность товарами, тенденции покупательского спроса; анализируются процессы и условия удовлетворения основных прав </w:t>
      </w:r>
    </w:p>
    <w:p w:rsidR="00096428" w:rsidRPr="00A52D3D" w:rsidRDefault="00096428" w:rsidP="000956E6">
      <w:pPr>
        <w:spacing w:after="0" w:line="360" w:lineRule="auto"/>
        <w:jc w:val="both"/>
        <w:rPr>
          <w:sz w:val="28"/>
          <w:szCs w:val="28"/>
        </w:rPr>
      </w:pPr>
      <w:r w:rsidRPr="00A52D3D">
        <w:rPr>
          <w:sz w:val="28"/>
          <w:szCs w:val="28"/>
        </w:rPr>
        <w:t xml:space="preserve">потребителей (типология потребителей, моделирование их поведения на рынке, прогноз ожидаемого спроса). При этом появляется возможность разработать пути предоставления выбора потребителям. Цель такого исследования - сегментация потребителей, выбор целевых сегментов рынка. </w:t>
      </w:r>
    </w:p>
    <w:p w:rsidR="00096428" w:rsidRPr="00A52D3D" w:rsidRDefault="00096428" w:rsidP="000956E6">
      <w:pPr>
        <w:spacing w:after="0" w:line="360" w:lineRule="auto"/>
        <w:jc w:val="both"/>
        <w:rPr>
          <w:sz w:val="28"/>
          <w:szCs w:val="28"/>
        </w:rPr>
      </w:pPr>
      <w:r w:rsidRPr="00A52D3D">
        <w:rPr>
          <w:sz w:val="28"/>
          <w:szCs w:val="28"/>
        </w:rPr>
        <w:t xml:space="preserve">Основная задача исследования конкурентов заключается в том, </w:t>
      </w:r>
    </w:p>
    <w:p w:rsidR="00096428" w:rsidRPr="00A52D3D" w:rsidRDefault="00096428" w:rsidP="000956E6">
      <w:pPr>
        <w:spacing w:after="0" w:line="360" w:lineRule="auto"/>
        <w:jc w:val="both"/>
        <w:rPr>
          <w:sz w:val="28"/>
          <w:szCs w:val="28"/>
        </w:rPr>
      </w:pPr>
      <w:r w:rsidRPr="00A52D3D">
        <w:rPr>
          <w:sz w:val="28"/>
          <w:szCs w:val="28"/>
        </w:rPr>
        <w:t xml:space="preserve">чтобы получить необходимые данные для обеспечения конкурентного преимущества на рынке, а также найти пути сотрудничества и кооперации с возможными конкурентами. С этой целые анализируются сильные и слабые стороны конкурентов, изучаются занимаемая ими доля рынка, реакция потребителей на маркетинговые средства конкурентов (совершенствование товара, изменение цен, товарные марки, проведение рекламных кампаний, развитие сервиса), изучаются материальный, финансовый, трудовой потенциал конкурентов, организация управления деятельностью. </w:t>
      </w:r>
    </w:p>
    <w:p w:rsidR="00096428" w:rsidRPr="00A52D3D" w:rsidRDefault="00096428" w:rsidP="000956E6">
      <w:pPr>
        <w:spacing w:after="0" w:line="360" w:lineRule="auto"/>
        <w:jc w:val="both"/>
        <w:rPr>
          <w:sz w:val="28"/>
          <w:szCs w:val="28"/>
        </w:rPr>
      </w:pPr>
      <w:r w:rsidRPr="00A52D3D">
        <w:rPr>
          <w:sz w:val="28"/>
          <w:szCs w:val="28"/>
        </w:rPr>
        <w:t xml:space="preserve">Результатом таких исследований становится выбор путей и средств достижения наиболее выгодного положения на рынке относительно конкурентов (лидерство, следование за лидером, избегание конкуренции), определение активных и пассивных стратегий обеспечения ими ценового преимущества или преимущества за счет качества предлагаемых товаров. </w:t>
      </w:r>
    </w:p>
    <w:p w:rsidR="00096428" w:rsidRPr="00A52D3D" w:rsidRDefault="00096428" w:rsidP="000956E6">
      <w:pPr>
        <w:spacing w:after="0" w:line="360" w:lineRule="auto"/>
        <w:jc w:val="both"/>
        <w:rPr>
          <w:sz w:val="28"/>
          <w:szCs w:val="28"/>
        </w:rPr>
      </w:pPr>
      <w:r w:rsidRPr="00A52D3D">
        <w:rPr>
          <w:sz w:val="28"/>
          <w:szCs w:val="28"/>
        </w:rPr>
        <w:t xml:space="preserve">В целях получения сведений о возможных посредниках, с помощью </w:t>
      </w:r>
    </w:p>
    <w:p w:rsidR="00096428" w:rsidRPr="00A52D3D" w:rsidRDefault="00096428" w:rsidP="000956E6">
      <w:pPr>
        <w:spacing w:after="0" w:line="360" w:lineRule="auto"/>
        <w:jc w:val="both"/>
        <w:rPr>
          <w:sz w:val="28"/>
          <w:szCs w:val="28"/>
        </w:rPr>
      </w:pPr>
      <w:r w:rsidRPr="00A52D3D">
        <w:rPr>
          <w:sz w:val="28"/>
          <w:szCs w:val="28"/>
        </w:rPr>
        <w:t xml:space="preserve">которых предприятие будет в состоянии «присутствовать» на выбранных рынках, проводится изучение фирменной структуры рынка. Помимо коммерческих, торговых и иных посредников предприятие должно иметь правильное представление о других своих «помощниках»: транспортно-экспедиторских, рекламных, страховых, юридических, финансовых, консультационных и других компаниях и организациях, создающих в совокупность маркетинговую инфраструктуру рынка. </w:t>
      </w:r>
    </w:p>
    <w:p w:rsidR="00096428" w:rsidRPr="00A52D3D" w:rsidRDefault="00096428" w:rsidP="000956E6">
      <w:pPr>
        <w:spacing w:after="0" w:line="360" w:lineRule="auto"/>
        <w:jc w:val="both"/>
        <w:rPr>
          <w:sz w:val="28"/>
          <w:szCs w:val="28"/>
        </w:rPr>
      </w:pPr>
      <w:r w:rsidRPr="00A52D3D">
        <w:rPr>
          <w:sz w:val="28"/>
          <w:szCs w:val="28"/>
        </w:rPr>
        <w:t xml:space="preserve">Главной целью исследования товаров является определение соответствия технико-экономических показателей и качества товаров, обращающихся на рынках, запросам и требованиям покупателей, а также анализ их конкурентоспособность. Исследования товара позволяют получить самые полные и ценные с точки зрения потребителя сведения о потребительских параметрах изделия (дизайн, надежность, цену, эргономику, сервис, функциональность), а также данные для формирования наиболее удачных аргументов рекламной кампании, выбора подходящих торговых посредников. Объекты исследования - потребительские </w:t>
      </w:r>
      <w:r>
        <w:rPr>
          <w:sz w:val="28"/>
          <w:szCs w:val="28"/>
        </w:rPr>
        <w:t>с</w:t>
      </w:r>
      <w:r w:rsidRPr="00A52D3D">
        <w:rPr>
          <w:sz w:val="28"/>
          <w:szCs w:val="28"/>
        </w:rPr>
        <w:t xml:space="preserve">войства товаров-аналогов и товаров-конкурентов, реакция потребителей на новые товары, товарный ассортимент, упаковка, уровень сервиса, соответствие продукции законодательным нормам и правилам, перспективные требования потребителей. </w:t>
      </w:r>
    </w:p>
    <w:p w:rsidR="00096428" w:rsidRPr="00A52D3D" w:rsidRDefault="00096428" w:rsidP="000956E6">
      <w:pPr>
        <w:spacing w:after="0" w:line="360" w:lineRule="auto"/>
        <w:jc w:val="both"/>
        <w:rPr>
          <w:sz w:val="28"/>
          <w:szCs w:val="28"/>
        </w:rPr>
      </w:pPr>
      <w:r w:rsidRPr="00A52D3D">
        <w:rPr>
          <w:sz w:val="28"/>
          <w:szCs w:val="28"/>
        </w:rPr>
        <w:t xml:space="preserve">Результаты исследования дают возможность предприятию разработать собственный ассортимент товаров в соответствии с требованиями покупателей, повысить их конкурентоспособность, определить направления деятельности в зависимости от различных стадий «жизненного цикла» изделий, разработать новые товары, модифицировать выпускаемые изделия, усовершенствовать маркировку, выработать фирменный стиль, определить способы патентной защиты. </w:t>
      </w:r>
    </w:p>
    <w:p w:rsidR="00096428" w:rsidRPr="00A52D3D" w:rsidRDefault="00096428" w:rsidP="000956E6">
      <w:pPr>
        <w:spacing w:after="0" w:line="360" w:lineRule="auto"/>
        <w:jc w:val="both"/>
        <w:rPr>
          <w:sz w:val="28"/>
          <w:szCs w:val="28"/>
        </w:rPr>
      </w:pPr>
      <w:r w:rsidRPr="00A52D3D">
        <w:rPr>
          <w:sz w:val="28"/>
          <w:szCs w:val="28"/>
        </w:rPr>
        <w:t xml:space="preserve">Исследование цены направлено на определение такого уровня и соотношения цен, который бы позволял получать наибольшую прибыль при наименьших затратах (минимизация затрат и максимизация выгоды). В качестве объектов </w:t>
      </w:r>
    </w:p>
    <w:p w:rsidR="00096428" w:rsidRPr="00A52D3D" w:rsidRDefault="00096428" w:rsidP="000956E6">
      <w:pPr>
        <w:spacing w:after="0" w:line="360" w:lineRule="auto"/>
        <w:jc w:val="both"/>
        <w:rPr>
          <w:sz w:val="28"/>
          <w:szCs w:val="28"/>
        </w:rPr>
      </w:pPr>
      <w:r w:rsidRPr="00A52D3D">
        <w:rPr>
          <w:sz w:val="28"/>
          <w:szCs w:val="28"/>
        </w:rPr>
        <w:t xml:space="preserve">исследования выступают затраты на разработку, производство и сбыт товаров (калькуляция издержек), степень влияния конкуренции (сравнение </w:t>
      </w:r>
    </w:p>
    <w:p w:rsidR="00096428" w:rsidRPr="00A52D3D" w:rsidRDefault="00096428" w:rsidP="000956E6">
      <w:pPr>
        <w:spacing w:after="0" w:line="360" w:lineRule="auto"/>
        <w:jc w:val="both"/>
        <w:rPr>
          <w:sz w:val="28"/>
          <w:szCs w:val="28"/>
        </w:rPr>
      </w:pPr>
      <w:r w:rsidRPr="00A52D3D">
        <w:rPr>
          <w:sz w:val="28"/>
          <w:szCs w:val="28"/>
        </w:rPr>
        <w:t xml:space="preserve">технико-экономических и потребительских параметров товаров-аналогов других предприятий), поведение и реакция потребителей на цены товара (эластичность </w:t>
      </w:r>
      <w:r>
        <w:rPr>
          <w:sz w:val="28"/>
          <w:szCs w:val="28"/>
        </w:rPr>
        <w:t>с</w:t>
      </w:r>
      <w:r w:rsidRPr="00A52D3D">
        <w:rPr>
          <w:sz w:val="28"/>
          <w:szCs w:val="28"/>
        </w:rPr>
        <w:t xml:space="preserve">проса). В результате проведенных исследований выбираются наиболее эффективные соотношения «затраты-цены» (внутренние условия, издержки производства) и «цена—прибыль» (внешние условия). </w:t>
      </w:r>
    </w:p>
    <w:p w:rsidR="00096428" w:rsidRPr="00A52D3D" w:rsidRDefault="00096428" w:rsidP="000956E6">
      <w:pPr>
        <w:spacing w:after="0" w:line="360" w:lineRule="auto"/>
        <w:jc w:val="both"/>
        <w:rPr>
          <w:sz w:val="28"/>
          <w:szCs w:val="28"/>
        </w:rPr>
      </w:pPr>
      <w:r w:rsidRPr="00A52D3D">
        <w:rPr>
          <w:sz w:val="28"/>
          <w:szCs w:val="28"/>
        </w:rPr>
        <w:t xml:space="preserve">Исследование товародвижения и продаж преследует цель </w:t>
      </w:r>
    </w:p>
    <w:p w:rsidR="00096428" w:rsidRPr="00A52D3D" w:rsidRDefault="00096428" w:rsidP="000956E6">
      <w:pPr>
        <w:spacing w:after="0" w:line="360" w:lineRule="auto"/>
        <w:jc w:val="both"/>
        <w:rPr>
          <w:sz w:val="28"/>
          <w:szCs w:val="28"/>
        </w:rPr>
      </w:pPr>
      <w:r w:rsidRPr="00A52D3D">
        <w:rPr>
          <w:sz w:val="28"/>
          <w:szCs w:val="28"/>
        </w:rPr>
        <w:t xml:space="preserve">определить наиболее эффективные пути, способы и средства быстрейшего доведения товара до потребителя и его реализации. Главными объектами изучения становятся торговые каналы, посредники, продавцы, формы и методы продажи, издержки обращения (сопоставление торговых расходов с размерами получаемой прибыли). </w:t>
      </w:r>
    </w:p>
    <w:p w:rsidR="00096428" w:rsidRPr="00A52D3D" w:rsidRDefault="00096428" w:rsidP="000956E6">
      <w:pPr>
        <w:spacing w:after="0" w:line="360" w:lineRule="auto"/>
        <w:jc w:val="both"/>
        <w:rPr>
          <w:sz w:val="28"/>
          <w:szCs w:val="28"/>
        </w:rPr>
      </w:pPr>
      <w:r w:rsidRPr="00A52D3D">
        <w:rPr>
          <w:sz w:val="28"/>
          <w:szCs w:val="28"/>
        </w:rPr>
        <w:t xml:space="preserve">Исследования включают также анализ функций и особенностей деятельности </w:t>
      </w:r>
    </w:p>
    <w:p w:rsidR="00096428" w:rsidRPr="00A52D3D" w:rsidRDefault="00096428" w:rsidP="000956E6">
      <w:pPr>
        <w:spacing w:after="0" w:line="360" w:lineRule="auto"/>
        <w:jc w:val="both"/>
        <w:rPr>
          <w:sz w:val="28"/>
          <w:szCs w:val="28"/>
        </w:rPr>
      </w:pPr>
      <w:r w:rsidRPr="00A52D3D">
        <w:rPr>
          <w:sz w:val="28"/>
          <w:szCs w:val="28"/>
        </w:rPr>
        <w:t xml:space="preserve">различных типов предприятий оптовой и розничной торговли, выявление их сильных и слабых сторон, характера сложившихся взаимоотношений с производителями. Такие сведения позволяют определить возможности увеличения товарооборота предприятия, оптимизировать товарные запасы, разработать критерии выбора эффективных каналов товародвижения, разработать приемы продажи товаров конечным потребителям. </w:t>
      </w:r>
    </w:p>
    <w:p w:rsidR="00096428" w:rsidRPr="00A52D3D" w:rsidRDefault="00096428" w:rsidP="000956E6">
      <w:pPr>
        <w:spacing w:after="0" w:line="360" w:lineRule="auto"/>
        <w:jc w:val="both"/>
        <w:rPr>
          <w:sz w:val="28"/>
          <w:szCs w:val="28"/>
        </w:rPr>
      </w:pPr>
      <w:r w:rsidRPr="00A52D3D">
        <w:rPr>
          <w:sz w:val="28"/>
          <w:szCs w:val="28"/>
        </w:rPr>
        <w:t xml:space="preserve">Исследование системы стимулирования сбыта и рекламы — также одно из важных направлений маркетинговых исследований, которое преследует цель выявить, как, когда и с помощью каких средств лучше стимулировать сбыт товаров, повысить авторитет товаропроизводителя на рынке, успешно осуществлять рекламные мероприятия. В качестве объектов исследования выступают: поведение поставщиков, посредников, покупателей, эффективность рекламы, отношение потребительской общественности, контакты с покупателями. Результаты исследований позволяют выработать политику «паблик рилейшнз», создать благоприятное отношение к предприятию, его товарам (сформировать имидж), определить методы формирования спроса населения, воздействия на поставщиков и посредников, повысить эффективность коммуникационных связей, в том числе рекламы. </w:t>
      </w:r>
    </w:p>
    <w:p w:rsidR="00096428" w:rsidRPr="00A52D3D" w:rsidRDefault="00096428" w:rsidP="000956E6">
      <w:pPr>
        <w:spacing w:after="0" w:line="360" w:lineRule="auto"/>
        <w:jc w:val="both"/>
        <w:rPr>
          <w:sz w:val="28"/>
          <w:szCs w:val="28"/>
        </w:rPr>
      </w:pPr>
      <w:r w:rsidRPr="00A52D3D">
        <w:rPr>
          <w:sz w:val="28"/>
          <w:szCs w:val="28"/>
        </w:rPr>
        <w:t xml:space="preserve">Исследование рекламы предполагает апробацию средств рекламы </w:t>
      </w:r>
      <w:r>
        <w:rPr>
          <w:sz w:val="28"/>
          <w:szCs w:val="28"/>
        </w:rPr>
        <w:t>(</w:t>
      </w:r>
      <w:r w:rsidRPr="00A52D3D">
        <w:rPr>
          <w:sz w:val="28"/>
          <w:szCs w:val="28"/>
        </w:rPr>
        <w:t>предвари</w:t>
      </w:r>
      <w:r>
        <w:rPr>
          <w:sz w:val="28"/>
          <w:szCs w:val="28"/>
        </w:rPr>
        <w:t xml:space="preserve">- </w:t>
      </w:r>
      <w:r w:rsidRPr="00A52D3D">
        <w:rPr>
          <w:sz w:val="28"/>
          <w:szCs w:val="28"/>
        </w:rPr>
        <w:t xml:space="preserve">тельное испытание), сопоставление фактических и ожидаемых результатов от рекламы, оценку продолжительности воздействия рекламы на потребителей, позволяет принимать решения по активизации рекламных кампаний, вести поиск новых средств воздействия на потребителя, повышения его интереса к продукции </w:t>
      </w:r>
      <w:r>
        <w:rPr>
          <w:sz w:val="28"/>
          <w:szCs w:val="28"/>
        </w:rPr>
        <w:t xml:space="preserve">предприятия. </w:t>
      </w:r>
      <w:r w:rsidRPr="00A52D3D">
        <w:rPr>
          <w:sz w:val="28"/>
          <w:szCs w:val="28"/>
        </w:rPr>
        <w:t xml:space="preserve">Стимулирование продвижения товаров на рынок касается не только рекламы, но и других сторон политики предприятия по сбыту, в частности, исследования эффективности конкурсов, скидок, премий, награждений и других льгот, которые мог/т активно применяться предприятием, в их взаимодействии с покупателями, поставщиками, посредниками. </w:t>
      </w:r>
    </w:p>
    <w:p w:rsidR="00096428" w:rsidRPr="00A52D3D" w:rsidRDefault="00096428" w:rsidP="000956E6">
      <w:pPr>
        <w:spacing w:after="0" w:line="360" w:lineRule="auto"/>
        <w:jc w:val="both"/>
        <w:rPr>
          <w:sz w:val="28"/>
          <w:szCs w:val="28"/>
        </w:rPr>
      </w:pPr>
      <w:r w:rsidRPr="00A52D3D">
        <w:rPr>
          <w:sz w:val="28"/>
          <w:szCs w:val="28"/>
        </w:rPr>
        <w:t>Исследование внутренней среды предприятия ставит целью определение реального уровня конкурентоспособности предприятия в результате сопоставления соответствующих факторов внешней и внутренней среды. Именно здесь нужно получить ответ на вопросы о том, что нужно сделать, чтобы деятельность предприятия была полностью адаптирована к динамично развивающимся факторам внешней среды.</w:t>
      </w:r>
    </w:p>
    <w:p w:rsidR="00655735" w:rsidRDefault="00655735" w:rsidP="000956E6">
      <w:pPr>
        <w:spacing w:after="0" w:line="360" w:lineRule="auto"/>
        <w:jc w:val="center"/>
        <w:rPr>
          <w:b/>
          <w:sz w:val="28"/>
          <w:szCs w:val="28"/>
        </w:rPr>
      </w:pPr>
    </w:p>
    <w:p w:rsidR="00655735" w:rsidRDefault="00655735" w:rsidP="000956E6">
      <w:pPr>
        <w:spacing w:after="0" w:line="360" w:lineRule="auto"/>
        <w:jc w:val="center"/>
        <w:rPr>
          <w:b/>
          <w:sz w:val="28"/>
          <w:szCs w:val="28"/>
        </w:rPr>
      </w:pPr>
    </w:p>
    <w:p w:rsidR="00096428" w:rsidRPr="00655735" w:rsidRDefault="00655735" w:rsidP="000956E6">
      <w:pPr>
        <w:spacing w:after="0" w:line="360" w:lineRule="auto"/>
        <w:jc w:val="center"/>
        <w:rPr>
          <w:b/>
          <w:sz w:val="28"/>
          <w:szCs w:val="28"/>
        </w:rPr>
      </w:pPr>
      <w:r>
        <w:rPr>
          <w:b/>
          <w:sz w:val="28"/>
          <w:szCs w:val="28"/>
        </w:rPr>
        <w:t>2.Процесс маркетингового исследования</w:t>
      </w:r>
    </w:p>
    <w:p w:rsidR="00096428" w:rsidRPr="0091618F" w:rsidRDefault="00096428" w:rsidP="000956E6">
      <w:pPr>
        <w:spacing w:after="0" w:line="360" w:lineRule="auto"/>
        <w:jc w:val="both"/>
        <w:rPr>
          <w:sz w:val="28"/>
          <w:szCs w:val="28"/>
        </w:rPr>
      </w:pPr>
    </w:p>
    <w:p w:rsidR="00096428" w:rsidRPr="0091618F" w:rsidRDefault="00096428" w:rsidP="000956E6">
      <w:pPr>
        <w:spacing w:after="0" w:line="360" w:lineRule="auto"/>
        <w:jc w:val="both"/>
        <w:rPr>
          <w:sz w:val="28"/>
          <w:szCs w:val="28"/>
        </w:rPr>
      </w:pPr>
      <w:r w:rsidRPr="0091618F">
        <w:rPr>
          <w:sz w:val="28"/>
          <w:szCs w:val="28"/>
        </w:rPr>
        <w:t>Если информация, необходимая компа</w:t>
      </w:r>
      <w:r>
        <w:rPr>
          <w:sz w:val="28"/>
          <w:szCs w:val="28"/>
        </w:rPr>
        <w:t>нии, недоступна через синдициро</w:t>
      </w:r>
      <w:r w:rsidRPr="0091618F">
        <w:rPr>
          <w:sz w:val="28"/>
          <w:szCs w:val="28"/>
        </w:rPr>
        <w:t>ванные исследовательские фирмы, и ни один из имеющихся источников информации не может предоставить адекватной замены, то единственной альтернативой может быть исследовательский проект, разработанный в соответствии с потребностями заказчика. Полезно, прежде чем планировать свой проект, ознакомиться со стандартными этапами исследовательских проектов. Проанализируйте проект этап за этапом, чтобы оценить его возможную стоимость.</w:t>
      </w:r>
    </w:p>
    <w:p w:rsidR="00096428" w:rsidRPr="0091618F" w:rsidRDefault="00096428" w:rsidP="000956E6">
      <w:pPr>
        <w:spacing w:after="0" w:line="360" w:lineRule="auto"/>
        <w:jc w:val="both"/>
        <w:rPr>
          <w:sz w:val="28"/>
          <w:szCs w:val="28"/>
        </w:rPr>
      </w:pPr>
      <w:r w:rsidRPr="0091618F">
        <w:rPr>
          <w:sz w:val="28"/>
          <w:szCs w:val="28"/>
        </w:rPr>
        <w:t>Обычно исследовательским проектом управляет менеджер по маркетингу или менеджер по исследованиям, но иногда им может руководить президент, управляющий отделением или другой менеджер. Этот специалист должен провести проект через следующие этапы:</w:t>
      </w:r>
    </w:p>
    <w:p w:rsidR="00096428" w:rsidRPr="0091618F" w:rsidRDefault="00096428" w:rsidP="000956E6">
      <w:pPr>
        <w:numPr>
          <w:ilvl w:val="0"/>
          <w:numId w:val="5"/>
        </w:numPr>
        <w:spacing w:after="0" w:line="360" w:lineRule="auto"/>
        <w:jc w:val="both"/>
        <w:rPr>
          <w:sz w:val="28"/>
          <w:szCs w:val="28"/>
        </w:rPr>
      </w:pPr>
      <w:r w:rsidRPr="0091618F">
        <w:rPr>
          <w:sz w:val="28"/>
          <w:szCs w:val="28"/>
        </w:rPr>
        <w:t>Формулирование проблемы.</w:t>
      </w:r>
    </w:p>
    <w:p w:rsidR="00096428" w:rsidRPr="0091618F" w:rsidRDefault="00096428" w:rsidP="000956E6">
      <w:pPr>
        <w:numPr>
          <w:ilvl w:val="0"/>
          <w:numId w:val="5"/>
        </w:numPr>
        <w:spacing w:after="0" w:line="360" w:lineRule="auto"/>
        <w:jc w:val="both"/>
        <w:rPr>
          <w:sz w:val="28"/>
          <w:szCs w:val="28"/>
        </w:rPr>
      </w:pPr>
      <w:r w:rsidRPr="0091618F">
        <w:rPr>
          <w:sz w:val="28"/>
          <w:szCs w:val="28"/>
        </w:rPr>
        <w:t>Определение необходимой информации и источников ее получения.</w:t>
      </w:r>
    </w:p>
    <w:p w:rsidR="00096428" w:rsidRPr="0091618F" w:rsidRDefault="00096428" w:rsidP="000956E6">
      <w:pPr>
        <w:numPr>
          <w:ilvl w:val="0"/>
          <w:numId w:val="5"/>
        </w:numPr>
        <w:spacing w:after="0" w:line="360" w:lineRule="auto"/>
        <w:jc w:val="both"/>
        <w:rPr>
          <w:sz w:val="28"/>
          <w:szCs w:val="28"/>
        </w:rPr>
      </w:pPr>
      <w:r w:rsidRPr="0091618F">
        <w:rPr>
          <w:sz w:val="28"/>
          <w:szCs w:val="28"/>
        </w:rPr>
        <w:t>Выбор методики исследований.</w:t>
      </w:r>
    </w:p>
    <w:p w:rsidR="00096428" w:rsidRPr="0091618F" w:rsidRDefault="00096428" w:rsidP="000956E6">
      <w:pPr>
        <w:numPr>
          <w:ilvl w:val="0"/>
          <w:numId w:val="5"/>
        </w:numPr>
        <w:spacing w:after="0" w:line="360" w:lineRule="auto"/>
        <w:jc w:val="both"/>
        <w:rPr>
          <w:sz w:val="28"/>
          <w:szCs w:val="28"/>
        </w:rPr>
      </w:pPr>
      <w:r w:rsidRPr="0091618F">
        <w:rPr>
          <w:sz w:val="28"/>
          <w:szCs w:val="28"/>
        </w:rPr>
        <w:t>Определение выборки.</w:t>
      </w:r>
    </w:p>
    <w:p w:rsidR="00096428" w:rsidRPr="0091618F" w:rsidRDefault="00096428" w:rsidP="000956E6">
      <w:pPr>
        <w:numPr>
          <w:ilvl w:val="0"/>
          <w:numId w:val="5"/>
        </w:numPr>
        <w:spacing w:after="0" w:line="360" w:lineRule="auto"/>
        <w:jc w:val="both"/>
        <w:rPr>
          <w:sz w:val="28"/>
          <w:szCs w:val="28"/>
        </w:rPr>
      </w:pPr>
      <w:r w:rsidRPr="0091618F">
        <w:rPr>
          <w:sz w:val="28"/>
          <w:szCs w:val="28"/>
        </w:rPr>
        <w:t>Обработка и анализ данных.</w:t>
      </w:r>
    </w:p>
    <w:p w:rsidR="00096428" w:rsidRPr="0091618F" w:rsidRDefault="00096428" w:rsidP="000956E6">
      <w:pPr>
        <w:numPr>
          <w:ilvl w:val="0"/>
          <w:numId w:val="5"/>
        </w:numPr>
        <w:spacing w:after="0" w:line="360" w:lineRule="auto"/>
        <w:jc w:val="both"/>
        <w:rPr>
          <w:sz w:val="28"/>
          <w:szCs w:val="28"/>
        </w:rPr>
      </w:pPr>
      <w:r w:rsidRPr="0091618F">
        <w:rPr>
          <w:sz w:val="28"/>
          <w:szCs w:val="28"/>
        </w:rPr>
        <w:t>Отчет и использование данных.</w:t>
      </w:r>
    </w:p>
    <w:p w:rsidR="00096428" w:rsidRPr="0091618F" w:rsidRDefault="00096428" w:rsidP="000956E6">
      <w:pPr>
        <w:spacing w:after="0" w:line="360" w:lineRule="auto"/>
        <w:jc w:val="both"/>
        <w:rPr>
          <w:sz w:val="28"/>
          <w:szCs w:val="28"/>
        </w:rPr>
      </w:pPr>
      <w:r w:rsidRPr="0091618F">
        <w:rPr>
          <w:sz w:val="28"/>
          <w:szCs w:val="28"/>
        </w:rPr>
        <w:t>Перепрыгнуть через какой-то этап - значит, обречь себя на проблемы или получить информацию, бесполезную для руководства.</w:t>
      </w:r>
    </w:p>
    <w:p w:rsidR="00096428" w:rsidRPr="0091618F" w:rsidRDefault="00096428" w:rsidP="000956E6">
      <w:pPr>
        <w:spacing w:after="0" w:line="360" w:lineRule="auto"/>
        <w:jc w:val="both"/>
        <w:rPr>
          <w:sz w:val="28"/>
          <w:szCs w:val="28"/>
        </w:rPr>
      </w:pPr>
      <w:r w:rsidRPr="0091618F">
        <w:rPr>
          <w:sz w:val="28"/>
          <w:szCs w:val="28"/>
        </w:rPr>
        <w:t>Первый и последний этапы исследовательского процесса наиболее важны. Последний - отчет и использование информации - критически важен, поскольку концентрируется на действиях, необходимых для принятия решения и преодоления проблемы. Первый этап-формулирование проблемы - часто оказывается самой трудной частью проекта. Специалисты по маркетингу нередко имеют лишь самое общее представление о том, в чем заключается проблема, но исследователям нужно ее конкретное определение. Это определение будет направлять весь исследовательский процесс. Неточное определение проблемы станет тормозить или даже сделает невозможным правильное использование результатов.</w:t>
      </w:r>
    </w:p>
    <w:p w:rsidR="00096428" w:rsidRPr="0091618F" w:rsidRDefault="00096428" w:rsidP="000956E6">
      <w:pPr>
        <w:spacing w:after="0" w:line="360" w:lineRule="auto"/>
        <w:jc w:val="center"/>
        <w:rPr>
          <w:i/>
          <w:sz w:val="28"/>
          <w:szCs w:val="28"/>
        </w:rPr>
      </w:pPr>
      <w:r w:rsidRPr="0091618F">
        <w:rPr>
          <w:i/>
          <w:sz w:val="28"/>
          <w:szCs w:val="28"/>
        </w:rPr>
        <w:t>Этап 1: формулирование проблемы</w:t>
      </w:r>
    </w:p>
    <w:p w:rsidR="00096428" w:rsidRPr="0091618F" w:rsidRDefault="00096428" w:rsidP="000956E6">
      <w:pPr>
        <w:spacing w:after="0" w:line="360" w:lineRule="auto"/>
        <w:jc w:val="both"/>
        <w:rPr>
          <w:sz w:val="28"/>
          <w:szCs w:val="28"/>
        </w:rPr>
      </w:pPr>
      <w:r w:rsidRPr="0091618F">
        <w:rPr>
          <w:sz w:val="28"/>
          <w:szCs w:val="28"/>
        </w:rPr>
        <w:t>Определите проблему. Она возникает, когда происходит что-то, выходящее за рамки обычного. Например, бостонский аквариум New England, один из наиболее популярных аттракционов этого района, недавно обнаружил, что посещаемость, после периода быстрого роста, начала снижаться. Тем не менее, это не сама проблема, а лишь ее симптом. Это знак, указывающий менеджерам на то, что возникла проблема, и что она требует пристального внимания. Проблема была определена как неспособность привлечь местных посетителей.</w:t>
      </w:r>
    </w:p>
    <w:p w:rsidR="00096428" w:rsidRPr="0091618F" w:rsidRDefault="00096428" w:rsidP="000956E6">
      <w:pPr>
        <w:spacing w:after="0" w:line="360" w:lineRule="auto"/>
        <w:jc w:val="both"/>
        <w:rPr>
          <w:sz w:val="28"/>
          <w:szCs w:val="28"/>
        </w:rPr>
      </w:pPr>
      <w:r w:rsidRPr="0091618F">
        <w:rPr>
          <w:sz w:val="28"/>
          <w:szCs w:val="28"/>
        </w:rPr>
        <w:t>Исследователь и менеджер должны работать рука об руку, чтобы правильно определить проблему. Лицу, принимающему решения, целесообразно описать действия, которые будут предприняты на основании результатов исследования. Это заставит его сконцентрироваться на информации, которая скорее окажется полезной, чем просто такой, которой неплохо было бы обладать. Исследователю нужно знать, какие события привлекли внимание менеджмента к проблеме, - это поможет исследователю лучше понять саму проблему.</w:t>
      </w:r>
    </w:p>
    <w:p w:rsidR="00096428" w:rsidRPr="0091618F" w:rsidRDefault="00096428" w:rsidP="000956E6">
      <w:pPr>
        <w:spacing w:after="0" w:line="360" w:lineRule="auto"/>
        <w:jc w:val="both"/>
        <w:rPr>
          <w:sz w:val="28"/>
          <w:szCs w:val="28"/>
        </w:rPr>
      </w:pPr>
      <w:r w:rsidRPr="0091618F">
        <w:rPr>
          <w:sz w:val="28"/>
          <w:szCs w:val="28"/>
        </w:rPr>
        <w:t xml:space="preserve">Нужно поставить конкретные цели. После того, как обнаружена проблема, перед исследовательским проектом могут быть поставлены реальные цели. Они должны формулироваться в точных терминах, поскольку будут направлять исследовательский проект. Более того, они должны быть сформулированы таким образом, чтобы на основании результатов исследования можно было предпринять определенные действия. </w:t>
      </w:r>
    </w:p>
    <w:p w:rsidR="00096428" w:rsidRPr="0091618F" w:rsidRDefault="00096428" w:rsidP="000956E6">
      <w:pPr>
        <w:spacing w:after="0" w:line="360" w:lineRule="auto"/>
        <w:jc w:val="both"/>
        <w:rPr>
          <w:sz w:val="28"/>
          <w:szCs w:val="28"/>
        </w:rPr>
      </w:pPr>
      <w:r w:rsidRPr="0091618F">
        <w:rPr>
          <w:sz w:val="28"/>
          <w:szCs w:val="28"/>
        </w:rPr>
        <w:t>Анализ целей может идти еще дальше. Часто оказывается полезным добавить к списку целей краткое описание решений, на принятие которых влияет ответ на каждую из поставленных задач, и, возможно, наметить вероятные действия, соответствующие каждому из возможных результатов исследования. Чем больше внимания уделено решениям, которые мог бы принять менеджмент, тем больше исследование будет ориентироваться на результат. Именно на этой первой стадии формулирования проблемы определяется то, насколько полезным будет исследование. Формулирование проблемы, мало ориентированное на действие, вероятно, приведет к получению такой информации, по поводу которой менеджеры потом будут говорить, что ее «неплохо бы знать», вместо того, чтобы говорить о ней как о совершенно необходимой. Именно необходимая информация должна быть конечной целью всякого исследовательского проекта.</w:t>
      </w:r>
    </w:p>
    <w:p w:rsidR="00096428" w:rsidRPr="0091618F" w:rsidRDefault="00096428" w:rsidP="000956E6">
      <w:pPr>
        <w:spacing w:after="0" w:line="360" w:lineRule="auto"/>
        <w:jc w:val="center"/>
        <w:rPr>
          <w:i/>
          <w:sz w:val="28"/>
          <w:szCs w:val="28"/>
        </w:rPr>
      </w:pPr>
      <w:r w:rsidRPr="0091618F">
        <w:rPr>
          <w:i/>
          <w:sz w:val="28"/>
          <w:szCs w:val="28"/>
        </w:rPr>
        <w:t>Этап 2: определение необходимой информации и источников ее получения</w:t>
      </w:r>
    </w:p>
    <w:p w:rsidR="00096428" w:rsidRPr="0091618F" w:rsidRDefault="00096428" w:rsidP="000956E6">
      <w:pPr>
        <w:spacing w:after="0" w:line="360" w:lineRule="auto"/>
        <w:jc w:val="both"/>
        <w:rPr>
          <w:sz w:val="28"/>
          <w:szCs w:val="28"/>
        </w:rPr>
      </w:pPr>
      <w:r w:rsidRPr="0091618F">
        <w:rPr>
          <w:sz w:val="28"/>
          <w:szCs w:val="28"/>
        </w:rPr>
        <w:t>Необходимо проверять источники. Соблазнительно уже на этой стадии начать исследование первичных источников. Но тот, кто руководит проектом, обязан сначала проверить вторичные источники. Там могут быть полезные данные о продажах и другие внутренние источники компании. Некоторые полезные отчеты можно с легкостью получить у отраслевых торговых ассоциаций и правительственных агентств. В случае проекта для аквариума демографические данные о посетителях американских музеев предоставляет Национальная ассоциация музеев. Этот вторичный источник указывает на те характеристики посетителей, на которых должен сосредоточиться в своих исследованиях аквариум.</w:t>
      </w:r>
    </w:p>
    <w:p w:rsidR="00096428" w:rsidRPr="0091618F" w:rsidRDefault="00096428" w:rsidP="000956E6">
      <w:pPr>
        <w:spacing w:after="0" w:line="360" w:lineRule="auto"/>
        <w:jc w:val="center"/>
        <w:rPr>
          <w:i/>
          <w:sz w:val="28"/>
          <w:szCs w:val="28"/>
        </w:rPr>
      </w:pPr>
      <w:r w:rsidRPr="0091618F">
        <w:rPr>
          <w:i/>
          <w:sz w:val="28"/>
          <w:szCs w:val="28"/>
        </w:rPr>
        <w:t>Этап 3: выбор исследовательских приемов</w:t>
      </w:r>
    </w:p>
    <w:p w:rsidR="002C43C9" w:rsidRDefault="00096428" w:rsidP="000956E6">
      <w:pPr>
        <w:spacing w:after="0" w:line="360" w:lineRule="auto"/>
        <w:jc w:val="both"/>
        <w:rPr>
          <w:sz w:val="28"/>
          <w:szCs w:val="28"/>
        </w:rPr>
      </w:pPr>
      <w:r w:rsidRPr="0091618F">
        <w:rPr>
          <w:sz w:val="28"/>
          <w:szCs w:val="28"/>
        </w:rPr>
        <w:t>Если исследователь и менеджер решат, что доступной информации для решения проблемы недостаточно, и что предмет исследований достаточно важен, чтобы потратить дополнительные время и деньги, они могут счесть необходимым собрать первичные данные. Первый шаг на этом пути - определить, кто должен разработать план исследований, определяющий его тип и форму проведения. Одно из ключевых решений состоит в определении метода исследования. Хорошо начать с решения, будет ли исследование по преимуществу описательным или сосредоточится на причинах (простые методы наблюдения более привлекательны для использования в описательных исследованиях, чем в исследованиях по изучению причин).</w:t>
      </w:r>
    </w:p>
    <w:p w:rsidR="00096428" w:rsidRPr="0091618F" w:rsidRDefault="00096428" w:rsidP="000956E6">
      <w:pPr>
        <w:spacing w:after="0" w:line="360" w:lineRule="auto"/>
        <w:jc w:val="both"/>
        <w:rPr>
          <w:sz w:val="28"/>
          <w:szCs w:val="28"/>
        </w:rPr>
      </w:pPr>
      <w:r w:rsidRPr="0091618F">
        <w:rPr>
          <w:sz w:val="28"/>
          <w:szCs w:val="28"/>
        </w:rPr>
        <w:t>Описательные исследования сосредотачиваются на демографической информации о рынках и их структуре. В дополнение к решению об описательном или причинном характере исследования менеджер и исследователь должны остановиться на одном из следующих трех методов: наблюдение, эксперимент или обзор.</w:t>
      </w:r>
    </w:p>
    <w:p w:rsidR="00096428" w:rsidRPr="0091618F" w:rsidRDefault="00096428" w:rsidP="000956E6">
      <w:pPr>
        <w:spacing w:after="0" w:line="360" w:lineRule="auto"/>
        <w:jc w:val="center"/>
        <w:rPr>
          <w:i/>
          <w:sz w:val="28"/>
          <w:szCs w:val="28"/>
        </w:rPr>
      </w:pPr>
      <w:r w:rsidRPr="0091618F">
        <w:rPr>
          <w:i/>
          <w:sz w:val="28"/>
          <w:szCs w:val="28"/>
        </w:rPr>
        <w:t>Этап 4: определение выборки</w:t>
      </w:r>
    </w:p>
    <w:p w:rsidR="002C43C9" w:rsidRDefault="00096428" w:rsidP="000956E6">
      <w:pPr>
        <w:spacing w:after="0" w:line="360" w:lineRule="auto"/>
        <w:jc w:val="both"/>
        <w:rPr>
          <w:sz w:val="28"/>
          <w:szCs w:val="28"/>
        </w:rPr>
      </w:pPr>
      <w:r w:rsidRPr="0091618F">
        <w:rPr>
          <w:sz w:val="28"/>
          <w:szCs w:val="28"/>
        </w:rPr>
        <w:t xml:space="preserve">Важная часть исследовательского процесса - выбор респондентов. Именно он будет влиять на характер задаваемых вопросов и на методы, используемые для того, чтобы их задать. Обычно бывает нереалистичным и излишним включать в опрос всех возможных респондентов. Вместо этого исследователь создает выборку респондентов, которые входят в состав генеральной совокупности всех респондентов, которых нужно опросить. (Генеральная совокупность включает всех людей, </w:t>
      </w:r>
      <w:r w:rsidR="0007546F">
        <w:rPr>
          <w:sz w:val="28"/>
          <w:szCs w:val="28"/>
        </w:rPr>
        <w:t>обладающих определенными харак</w:t>
      </w:r>
      <w:r w:rsidRPr="0091618F">
        <w:rPr>
          <w:sz w:val="28"/>
          <w:szCs w:val="28"/>
        </w:rPr>
        <w:t>теристиками, по поводу которых долж</w:t>
      </w:r>
      <w:r w:rsidR="0007546F">
        <w:rPr>
          <w:sz w:val="28"/>
          <w:szCs w:val="28"/>
        </w:rPr>
        <w:t>но быть выведено некоторое зак</w:t>
      </w:r>
      <w:r w:rsidRPr="0091618F">
        <w:rPr>
          <w:sz w:val="28"/>
          <w:szCs w:val="28"/>
        </w:rPr>
        <w:t>лючение.) Выборка дает исследователю ряд преимуществ, которые не были бы доступны при опросе всех респондентов из генеральной совокупности. Например, проводя личные интервью, исследователь с помощью выборки экономит время и деньги, поскольку интервью проводятся с меньшим числом людей. Более того, выборка в действительности может приводить к более точным результатам, чем опрос всех респондентов, составляющих генеральную совокупность. Во многих случаях просто невозможно опросить всех респондентов, - представьте себе, что такое побеседовать со всеми, кто играет в теннис в США. Поскольку мысли, впечатления и чувства респондентов могут меняться, к тому времени, когда будет проведено интервью с последним респондентом, многие из тех, с кем уже поговорили, могут изменить свое мнение.</w:t>
      </w:r>
    </w:p>
    <w:p w:rsidR="00096428" w:rsidRPr="0091618F" w:rsidRDefault="00096428" w:rsidP="000956E6">
      <w:pPr>
        <w:spacing w:after="0" w:line="360" w:lineRule="auto"/>
        <w:jc w:val="both"/>
        <w:rPr>
          <w:sz w:val="28"/>
          <w:szCs w:val="28"/>
        </w:rPr>
      </w:pPr>
      <w:r w:rsidRPr="0091618F">
        <w:rPr>
          <w:sz w:val="28"/>
          <w:szCs w:val="28"/>
        </w:rPr>
        <w:t xml:space="preserve">Существует два основных типа выборки: вероятностная, когда все респонденты генеральной совокупности имеют известный шанс быть включенными в выборку, и неслучайная, в которой респонденты выбираются на основании суждений исследователя. Вероятностная выборка создается в соответствии с правилами статистики, которые не оставляют места для субъективных суждений исследователя или интервьюера. Зная шанс, исследователь может вычислить вероятность того, что определенный человек будет включен в выборку. </w:t>
      </w:r>
    </w:p>
    <w:p w:rsidR="00096428" w:rsidRPr="0091618F" w:rsidRDefault="00096428" w:rsidP="000956E6">
      <w:pPr>
        <w:spacing w:after="0" w:line="360" w:lineRule="auto"/>
        <w:jc w:val="both"/>
        <w:rPr>
          <w:sz w:val="28"/>
          <w:szCs w:val="28"/>
        </w:rPr>
      </w:pPr>
      <w:r w:rsidRPr="0091618F">
        <w:rPr>
          <w:sz w:val="28"/>
          <w:szCs w:val="28"/>
        </w:rPr>
        <w:t xml:space="preserve">При простой случайной выборке исследователь получает полный список генеральной совокупности и создает выборку случайным образом. Например, имена всех людей, составляющих генеральную совокупность, могут быть написаны на карточках, которые тщательно перемешиваются. Затем </w:t>
      </w:r>
      <w:r w:rsidR="0007546F">
        <w:rPr>
          <w:sz w:val="28"/>
          <w:szCs w:val="28"/>
        </w:rPr>
        <w:t>ис</w:t>
      </w:r>
      <w:r w:rsidRPr="0091618F">
        <w:rPr>
          <w:sz w:val="28"/>
          <w:szCs w:val="28"/>
        </w:rPr>
        <w:t>следователи создают выборку, вынимая наугад карточки, никак не влияя на их выбор. Это дает всем участникам из генеральной совокупности не только известные, но и равные шансы попасть в выборку.</w:t>
      </w:r>
    </w:p>
    <w:p w:rsidR="00096428" w:rsidRPr="0091618F" w:rsidRDefault="00096428" w:rsidP="000956E6">
      <w:pPr>
        <w:spacing w:after="0" w:line="360" w:lineRule="auto"/>
        <w:jc w:val="both"/>
        <w:rPr>
          <w:sz w:val="28"/>
          <w:szCs w:val="28"/>
        </w:rPr>
      </w:pPr>
      <w:r w:rsidRPr="0091618F">
        <w:rPr>
          <w:sz w:val="28"/>
          <w:szCs w:val="28"/>
        </w:rPr>
        <w:t>При стратифицированной случайной выборке все население разбивается на подгруппы, или страты, с каждой из которых поступают как с простой случайной выборкой. Такому подходу часто следуют, когда определенные подгруппы генеральной совокупности могут оказывать влияние на результаты. Например, предположим, что цель исследования состоит в том, чтобы определить среднее количество времени, которое люди проводят за игрой в теннис. Те, чей доход выше, чем в целом у играющих в теннис, с большей вероятностью играют круглый год и делают это в закрытых помещениях. Следовательно, чтобы убедиться в том, что выборка не отражает слишком много круглогодичных игроков, исследователи должны разбить всех игроков в теннис на группы, основываясь на доходах или членстве в теннисных клубах, имеющих крытые корты. Затем они могут использовать простую случайную выборку, чтобы выбрать людей из каждой страты (группы</w:t>
      </w:r>
      <w:r w:rsidR="0007546F">
        <w:rPr>
          <w:sz w:val="28"/>
          <w:szCs w:val="28"/>
        </w:rPr>
        <w:t xml:space="preserve"> </w:t>
      </w:r>
      <w:r w:rsidRPr="0091618F">
        <w:rPr>
          <w:sz w:val="28"/>
          <w:szCs w:val="28"/>
        </w:rPr>
        <w:t>Выбор области (кластера) осуществляется случайным образом из списка географических областей</w:t>
      </w:r>
      <w:r w:rsidR="0007546F">
        <w:rPr>
          <w:sz w:val="28"/>
          <w:szCs w:val="28"/>
        </w:rPr>
        <w:t>)</w:t>
      </w:r>
      <w:r w:rsidRPr="0091618F">
        <w:rPr>
          <w:sz w:val="28"/>
          <w:szCs w:val="28"/>
        </w:rPr>
        <w:t>. Затем интервьюируется каждая семья в этой географической области, или из каждой географической области создается вторая случайная выборка, и интервьюируются уже эти семьи.</w:t>
      </w:r>
    </w:p>
    <w:p w:rsidR="00096428" w:rsidRPr="0091618F" w:rsidRDefault="00096428" w:rsidP="000956E6">
      <w:pPr>
        <w:spacing w:after="0" w:line="360" w:lineRule="auto"/>
        <w:jc w:val="both"/>
        <w:rPr>
          <w:sz w:val="28"/>
          <w:szCs w:val="28"/>
        </w:rPr>
      </w:pPr>
      <w:r w:rsidRPr="0091618F">
        <w:rPr>
          <w:sz w:val="28"/>
          <w:szCs w:val="28"/>
        </w:rPr>
        <w:t xml:space="preserve">При неслучайной выборке ее состав основывается, до некоторой степени, на суждении исследователя. Шанс каждого отдельного человека попасть в выборку неизвестен. Неслучайная выборка используется, когда невозможно создать вероятностную выборку: когда не существует списков населения, когда численность населения нестабильна во времени и так далее. Наиболее часто используются три приема неслучайной выборки: нерепрезентативная (непредставительная) выборка (взятая из </w:t>
      </w:r>
      <w:r w:rsidR="0007546F">
        <w:rPr>
          <w:sz w:val="28"/>
          <w:szCs w:val="28"/>
        </w:rPr>
        <w:t>соображения удобства исследова</w:t>
      </w:r>
      <w:r w:rsidRPr="0091618F">
        <w:rPr>
          <w:sz w:val="28"/>
          <w:szCs w:val="28"/>
        </w:rPr>
        <w:t>ния) (convenience sampling), не вполне сл</w:t>
      </w:r>
      <w:r w:rsidR="0007546F">
        <w:rPr>
          <w:sz w:val="28"/>
          <w:szCs w:val="28"/>
        </w:rPr>
        <w:t>учайная выборка (judgment samp</w:t>
      </w:r>
      <w:r w:rsidRPr="0091618F">
        <w:rPr>
          <w:sz w:val="28"/>
          <w:szCs w:val="28"/>
        </w:rPr>
        <w:t>ling) и групповая выборка (quota sampling).</w:t>
      </w:r>
    </w:p>
    <w:p w:rsidR="00096428" w:rsidRPr="0091618F" w:rsidRDefault="00096428" w:rsidP="000956E6">
      <w:pPr>
        <w:spacing w:after="0" w:line="360" w:lineRule="auto"/>
        <w:jc w:val="both"/>
        <w:rPr>
          <w:sz w:val="28"/>
          <w:szCs w:val="28"/>
        </w:rPr>
      </w:pPr>
      <w:r w:rsidRPr="0091618F">
        <w:rPr>
          <w:sz w:val="28"/>
          <w:szCs w:val="28"/>
        </w:rPr>
        <w:t>Как и предполагает название, нерепрезентативная выборка создается так, как удобно исследователю. Примеры включа</w:t>
      </w:r>
      <w:r w:rsidR="0007546F">
        <w:rPr>
          <w:sz w:val="28"/>
          <w:szCs w:val="28"/>
        </w:rPr>
        <w:t>ют просьбы добровольно поучаст</w:t>
      </w:r>
      <w:r w:rsidRPr="0091618F">
        <w:rPr>
          <w:sz w:val="28"/>
          <w:szCs w:val="28"/>
        </w:rPr>
        <w:t>вовать в тестировании продуктов, использование описанного ранее метода опроса в магазине, привлечение студентов в качестве участников эксперимента и проведение телевизионных интервью на улице. Нерепрезентативные выборки, кроме того, почти всегда используются в новых неформальных типах исследования потребителей, таких, как «выгуливание собаки». Во всех этих случаях выборка формируется либо из добровольцев, проявивших интерес к проекту, либо исследователь создает ее из тех людей, которые ему доступны. Как бы то ни было, при таких выборках в точности не ясно, какая группа населения представлена; участники той группы, которую желательно рассматривать, не имеют равных или известных шансов участия в выборке. Следовательно,</w:t>
      </w:r>
      <w:r w:rsidR="0007546F">
        <w:rPr>
          <w:sz w:val="28"/>
          <w:szCs w:val="28"/>
        </w:rPr>
        <w:t xml:space="preserve"> зачастую имеет смысл использо</w:t>
      </w:r>
      <w:r w:rsidRPr="0091618F">
        <w:rPr>
          <w:sz w:val="28"/>
          <w:szCs w:val="28"/>
        </w:rPr>
        <w:t>вать нерепрезентативную выборку в исследовании, в задачу которого входит понять суть проблемы, после чего использов</w:t>
      </w:r>
      <w:r w:rsidR="0007546F">
        <w:rPr>
          <w:sz w:val="28"/>
          <w:szCs w:val="28"/>
        </w:rPr>
        <w:t>ать статистические выборки, ес</w:t>
      </w:r>
      <w:r w:rsidRPr="0091618F">
        <w:rPr>
          <w:sz w:val="28"/>
          <w:szCs w:val="28"/>
        </w:rPr>
        <w:t>ли возникнет необходимость подтверждения сделанных открытий. При использовании не вполне случайной выборки она создается на основании критерия, который, по мнению исследователя, приведет к созданию группы, адекватно представляющей группу населения, которую необходимо опросить. При тестировании методов работы на рынке с новыми продуктами, например, исследователи могут обратиться в Бюро по переписи населения, чтобы вынести суждение о том, какие города схожи с национальными рынками.</w:t>
      </w:r>
    </w:p>
    <w:p w:rsidR="00096428" w:rsidRPr="0091618F" w:rsidRDefault="00096428" w:rsidP="000956E6">
      <w:pPr>
        <w:spacing w:after="0" w:line="360" w:lineRule="auto"/>
        <w:jc w:val="both"/>
        <w:rPr>
          <w:sz w:val="28"/>
          <w:szCs w:val="28"/>
        </w:rPr>
      </w:pPr>
      <w:r w:rsidRPr="0091618F">
        <w:rPr>
          <w:sz w:val="28"/>
          <w:szCs w:val="28"/>
        </w:rPr>
        <w:t>Групповая выборка - особая форма оцено</w:t>
      </w:r>
      <w:r w:rsidR="0007546F">
        <w:rPr>
          <w:sz w:val="28"/>
          <w:szCs w:val="28"/>
        </w:rPr>
        <w:t>чной выборки. В этом случае ис</w:t>
      </w:r>
      <w:r w:rsidRPr="0091618F">
        <w:rPr>
          <w:sz w:val="28"/>
          <w:szCs w:val="28"/>
        </w:rPr>
        <w:t>следователи предпринимают определенные шаги, чтобы получить выборку, которая похожа на всю группу обследуемо</w:t>
      </w:r>
      <w:r w:rsidR="0007546F">
        <w:rPr>
          <w:sz w:val="28"/>
          <w:szCs w:val="28"/>
        </w:rPr>
        <w:t>го населения с точки зрения оп</w:t>
      </w:r>
      <w:r w:rsidRPr="0091618F">
        <w:rPr>
          <w:sz w:val="28"/>
          <w:szCs w:val="28"/>
        </w:rPr>
        <w:t xml:space="preserve">ределенной характеристики или набора характеристик. Например, интервьюер может получить указание создавать половину выборки из людей моложе 30 лет, а другую половину - из людей </w:t>
      </w:r>
      <w:r w:rsidR="0007546F">
        <w:rPr>
          <w:sz w:val="28"/>
          <w:szCs w:val="28"/>
        </w:rPr>
        <w:t>старше 30 лет, поскольку иссле</w:t>
      </w:r>
      <w:r w:rsidRPr="0091618F">
        <w:rPr>
          <w:sz w:val="28"/>
          <w:szCs w:val="28"/>
        </w:rPr>
        <w:t>дователь знает, что данная группа делится пополам тридцатилетним рубежом. Более того, этот простой пример использует лишь одну характеристику. Чтобы получить действительно репрезентативную выборку, исследователь должен использовать несколько характеристик, что делает создание групповой выборки очень трудным делом.</w:t>
      </w:r>
    </w:p>
    <w:p w:rsidR="00096428" w:rsidRPr="0091618F" w:rsidRDefault="00096428" w:rsidP="000956E6">
      <w:pPr>
        <w:spacing w:after="0" w:line="360" w:lineRule="auto"/>
        <w:jc w:val="center"/>
        <w:rPr>
          <w:i/>
          <w:sz w:val="28"/>
          <w:szCs w:val="28"/>
        </w:rPr>
      </w:pPr>
      <w:r w:rsidRPr="0091618F">
        <w:rPr>
          <w:i/>
          <w:sz w:val="28"/>
          <w:szCs w:val="28"/>
        </w:rPr>
        <w:t>Этап 5: обработка и анализ данных</w:t>
      </w:r>
    </w:p>
    <w:p w:rsidR="00096428" w:rsidRPr="0091618F" w:rsidRDefault="00096428" w:rsidP="000956E6">
      <w:pPr>
        <w:spacing w:after="0" w:line="360" w:lineRule="auto"/>
        <w:jc w:val="both"/>
        <w:rPr>
          <w:sz w:val="28"/>
          <w:szCs w:val="28"/>
        </w:rPr>
      </w:pPr>
      <w:r w:rsidRPr="0091618F">
        <w:rPr>
          <w:sz w:val="28"/>
          <w:szCs w:val="28"/>
        </w:rPr>
        <w:t>Что означают полученные данные? Дают ли они возможность глубже понять, в каком направлении прилагать маркетинговые усилия? Возможно, - но д^я этого вам нужно разыскать ответы. Наиболее значимыми будут те результаты, которые могут быть сведены к простой статистике или картине, подчеркивающей важные моменты. И в этом смысле анализ играет критическую роль в исследовательском процессе.</w:t>
      </w:r>
    </w:p>
    <w:p w:rsidR="00096428" w:rsidRPr="0091618F" w:rsidRDefault="00096428" w:rsidP="000956E6">
      <w:pPr>
        <w:spacing w:after="0" w:line="360" w:lineRule="auto"/>
        <w:jc w:val="both"/>
        <w:rPr>
          <w:sz w:val="28"/>
          <w:szCs w:val="28"/>
        </w:rPr>
      </w:pPr>
      <w:r w:rsidRPr="0091618F">
        <w:rPr>
          <w:sz w:val="28"/>
          <w:szCs w:val="28"/>
        </w:rPr>
        <w:t>Исследователи рынков используют разнообразные статистические методы, чтобы превратить первичные данные в полезную информацию. Сначала они сводят данные в таблицы и вычисляют частоту ответов каждого типа. Поступая таким образом, они получают три показателя: моду, медиану и среднее значение. Эта простая статистика дает основу для более подробного статистического анализа. Мода - это показатель, который встречается наиболее часто. Медиана - это среднее значение; она делит список исходных данных пополам, так что 50% значений оказывается больше медианы, а другие 50% меньше медианы. Среднее значение - это сумма значений всех данных, деленная на их количество.</w:t>
      </w:r>
    </w:p>
    <w:p w:rsidR="00096428" w:rsidRPr="0091618F" w:rsidRDefault="00096428" w:rsidP="000956E6">
      <w:pPr>
        <w:spacing w:after="0" w:line="360" w:lineRule="auto"/>
        <w:jc w:val="both"/>
        <w:rPr>
          <w:sz w:val="28"/>
          <w:szCs w:val="28"/>
        </w:rPr>
      </w:pPr>
      <w:r w:rsidRPr="0091618F">
        <w:rPr>
          <w:sz w:val="28"/>
          <w:szCs w:val="28"/>
        </w:rPr>
        <w:t>Следующий шаг - группировка данных, состоящая в определении частот тех или иных ответов различных категорий респондентов. И, наконец, чтобы получить из данных дальнейшую информацию, могут быть использованы более совершенные аналитические методы. Эти методы могут быть сложными, и чтобы использовать их правильно, нужна специальная подготовка в области анализа данных. Например, может быть проведена статистическая проверка влияния ошибки на результат исследования. Для представления результатов исследований широко используются разнообразные графики и таблицы. Кроме того, могут прилагаться рекомендации по поводу дальнейших действий, чтобы помочь потребителям результатов исследования увидеть взаимосвязи между результатами исследования и реальными решениями и действиями.</w:t>
      </w:r>
    </w:p>
    <w:p w:rsidR="00096428" w:rsidRPr="0091618F" w:rsidRDefault="00096428" w:rsidP="000956E6">
      <w:pPr>
        <w:spacing w:after="0" w:line="360" w:lineRule="auto"/>
        <w:jc w:val="center"/>
        <w:rPr>
          <w:i/>
          <w:sz w:val="28"/>
          <w:szCs w:val="28"/>
        </w:rPr>
      </w:pPr>
      <w:r w:rsidRPr="0091618F">
        <w:rPr>
          <w:i/>
          <w:sz w:val="28"/>
          <w:szCs w:val="28"/>
        </w:rPr>
        <w:t>Этап 6: отчет и использование информации</w:t>
      </w:r>
    </w:p>
    <w:p w:rsidR="00096428" w:rsidRPr="0091618F" w:rsidRDefault="00096428" w:rsidP="000956E6">
      <w:pPr>
        <w:spacing w:after="0" w:line="360" w:lineRule="auto"/>
        <w:jc w:val="both"/>
        <w:rPr>
          <w:sz w:val="28"/>
          <w:szCs w:val="28"/>
        </w:rPr>
      </w:pPr>
      <w:r w:rsidRPr="0091618F">
        <w:rPr>
          <w:sz w:val="28"/>
          <w:szCs w:val="28"/>
        </w:rPr>
        <w:t>На финальном этапе процесса исследований готовят отчет. Он должен объяснять процесс исследования и указывать на все проблемы, которые возникли во время проведения исследования, например, на низкий процент откликов. Отчет должен быть написан для менеджеров по маркетингу, которые будут использовать результаты исследования. Первая часть отчета должна представлять краткое резюме, чтобы читатели могли сразу увидеть, к каким результатам пришли исследователи. Ради наглядности этой информации полезно использовать разнообразные графики и таблицы. Сюда же должны быть включены и рекомендации относительно действий.</w:t>
      </w:r>
    </w:p>
    <w:p w:rsidR="00096428" w:rsidRPr="0091618F" w:rsidRDefault="00096428" w:rsidP="000956E6">
      <w:pPr>
        <w:spacing w:after="0" w:line="360" w:lineRule="auto"/>
        <w:jc w:val="both"/>
        <w:rPr>
          <w:i/>
          <w:sz w:val="28"/>
          <w:szCs w:val="28"/>
        </w:rPr>
      </w:pPr>
      <w:r w:rsidRPr="0091618F">
        <w:rPr>
          <w:i/>
          <w:sz w:val="28"/>
          <w:szCs w:val="28"/>
        </w:rPr>
        <w:t>Выводы</w:t>
      </w:r>
    </w:p>
    <w:p w:rsidR="00096428" w:rsidRPr="0091618F" w:rsidRDefault="00096428" w:rsidP="000956E6">
      <w:pPr>
        <w:spacing w:after="0" w:line="360" w:lineRule="auto"/>
        <w:jc w:val="both"/>
        <w:rPr>
          <w:sz w:val="28"/>
          <w:szCs w:val="28"/>
        </w:rPr>
      </w:pPr>
      <w:r w:rsidRPr="0091618F">
        <w:rPr>
          <w:sz w:val="28"/>
          <w:szCs w:val="28"/>
        </w:rPr>
        <w:t xml:space="preserve">Разнообразие возможностей сбора информации о рынке и сложный, состоящий из пяти этапов процесс проведения оригинального (или первичного) исследования делают эту тему трудной для понимания. </w:t>
      </w:r>
      <w:r>
        <w:rPr>
          <w:sz w:val="28"/>
          <w:szCs w:val="28"/>
        </w:rPr>
        <w:t xml:space="preserve">     </w:t>
      </w:r>
      <w:r w:rsidRPr="0091618F">
        <w:rPr>
          <w:sz w:val="28"/>
          <w:szCs w:val="28"/>
        </w:rPr>
        <w:t>Добавьте сюда немного математики, и большинство менеджеров сочтет все это совершенно отталкивающим. Вероятно, по этой причине в большинстве компаний проведение исследований поручают специалистам. Обычно фирмы делегируют вопросы исследования специальному менеджеру, который, в свою очередь, нанимает подрядчиков из специальных исследовательских фирм для проведения всех основных мероприятий. В других случаях фирмы в вопросах разработки исследования полагаются на отделы своих рекламных агентств и нанимают соответствующих исполнителей.</w:t>
      </w:r>
    </w:p>
    <w:p w:rsidR="00096428" w:rsidRDefault="00096428" w:rsidP="000956E6">
      <w:pPr>
        <w:spacing w:after="0" w:line="360" w:lineRule="auto"/>
        <w:jc w:val="both"/>
        <w:rPr>
          <w:sz w:val="28"/>
          <w:szCs w:val="28"/>
        </w:rPr>
      </w:pPr>
      <w:r>
        <w:rPr>
          <w:sz w:val="28"/>
          <w:szCs w:val="28"/>
        </w:rPr>
        <w:t xml:space="preserve">    </w:t>
      </w:r>
      <w:r w:rsidRPr="0091618F">
        <w:rPr>
          <w:sz w:val="28"/>
          <w:szCs w:val="28"/>
        </w:rPr>
        <w:t>В любом случае конкурентные отношения между исследованием и общим управлением бизнесом потенциально вредны. Чем более вовлечен весь маркетинговый отдел и вся команда менеджеров в получение и анализ информации о рынке, тем ближе оказывается компания к своим покупателям. Рабочий стол - опасное место для наблюдения за рынком, и тот, кто ждет, когда ему на стол положат отчет об исследовании, может упустить важные вещи, которые легко понять, если включиться в формальный исследовательский процесс на его ранних стадиях, - или, что еще лучше, попробовать самостоятельно провести неформальное исследование.</w:t>
      </w:r>
    </w:p>
    <w:p w:rsidR="00096428" w:rsidRPr="008917C1" w:rsidRDefault="00096428" w:rsidP="000956E6">
      <w:pPr>
        <w:spacing w:after="0"/>
        <w:jc w:val="center"/>
        <w:rPr>
          <w:b/>
          <w:sz w:val="28"/>
          <w:szCs w:val="28"/>
        </w:rPr>
      </w:pPr>
    </w:p>
    <w:p w:rsidR="002C43C9" w:rsidRDefault="002C43C9" w:rsidP="0007546F">
      <w:pPr>
        <w:tabs>
          <w:tab w:val="left" w:pos="1110"/>
        </w:tabs>
        <w:spacing w:after="0"/>
        <w:rPr>
          <w:b/>
          <w:sz w:val="28"/>
          <w:szCs w:val="28"/>
        </w:rPr>
      </w:pPr>
    </w:p>
    <w:p w:rsidR="002C43C9" w:rsidRDefault="002C43C9" w:rsidP="000956E6">
      <w:pPr>
        <w:tabs>
          <w:tab w:val="left" w:pos="1110"/>
        </w:tabs>
        <w:spacing w:after="0"/>
        <w:jc w:val="center"/>
        <w:rPr>
          <w:b/>
          <w:sz w:val="28"/>
          <w:szCs w:val="28"/>
        </w:rPr>
      </w:pPr>
    </w:p>
    <w:p w:rsidR="00096428" w:rsidRPr="008917C1" w:rsidRDefault="00096428" w:rsidP="000956E6">
      <w:pPr>
        <w:tabs>
          <w:tab w:val="left" w:pos="1110"/>
        </w:tabs>
        <w:spacing w:after="0"/>
        <w:jc w:val="center"/>
        <w:rPr>
          <w:b/>
          <w:sz w:val="28"/>
          <w:szCs w:val="28"/>
        </w:rPr>
      </w:pPr>
      <w:r w:rsidRPr="008917C1">
        <w:rPr>
          <w:b/>
          <w:sz w:val="28"/>
          <w:szCs w:val="28"/>
        </w:rPr>
        <w:t>методы</w:t>
      </w:r>
    </w:p>
    <w:p w:rsidR="00096428" w:rsidRDefault="00A4072B" w:rsidP="000956E6">
      <w:pPr>
        <w:tabs>
          <w:tab w:val="left" w:pos="1110"/>
        </w:tabs>
        <w:spacing w:after="0"/>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1878248106" style="width:423pt;height:202.5pt;visibility:visible">
            <v:imagedata r:id="rId7" o:title="1878248106"/>
          </v:shape>
        </w:pict>
      </w:r>
    </w:p>
    <w:p w:rsidR="00096428" w:rsidRPr="00794A0F" w:rsidRDefault="00794A0F" w:rsidP="000956E6">
      <w:pPr>
        <w:spacing w:after="0"/>
        <w:jc w:val="center"/>
        <w:rPr>
          <w:sz w:val="24"/>
          <w:szCs w:val="24"/>
        </w:rPr>
      </w:pPr>
      <w:r w:rsidRPr="00794A0F">
        <w:rPr>
          <w:sz w:val="24"/>
          <w:szCs w:val="24"/>
        </w:rPr>
        <w:t>рис.1 Методы маркетинговых исследований</w:t>
      </w:r>
    </w:p>
    <w:p w:rsidR="00794A0F" w:rsidRDefault="00794A0F" w:rsidP="000956E6">
      <w:pPr>
        <w:spacing w:after="0" w:line="360" w:lineRule="auto"/>
        <w:rPr>
          <w:sz w:val="28"/>
          <w:szCs w:val="28"/>
        </w:rPr>
      </w:pPr>
    </w:p>
    <w:p w:rsidR="00096428" w:rsidRPr="008917C1" w:rsidRDefault="00096428" w:rsidP="000956E6">
      <w:pPr>
        <w:spacing w:after="0" w:line="360" w:lineRule="auto"/>
        <w:rPr>
          <w:sz w:val="28"/>
          <w:szCs w:val="28"/>
        </w:rPr>
      </w:pPr>
      <w:r w:rsidRPr="008917C1">
        <w:rPr>
          <w:sz w:val="28"/>
          <w:szCs w:val="28"/>
        </w:rPr>
        <w:t>Вторичные данные</w:t>
      </w:r>
    </w:p>
    <w:p w:rsidR="00096428" w:rsidRPr="008917C1" w:rsidRDefault="00096428" w:rsidP="000956E6">
      <w:pPr>
        <w:spacing w:after="0" w:line="360" w:lineRule="auto"/>
        <w:rPr>
          <w:sz w:val="28"/>
          <w:szCs w:val="28"/>
        </w:rPr>
      </w:pPr>
      <w:r w:rsidRPr="008917C1">
        <w:rPr>
          <w:sz w:val="28"/>
          <w:szCs w:val="28"/>
        </w:rPr>
        <w:t xml:space="preserve">Вторичные данные — информация, собранная когда-либо для каких-либо целей, не связанных с текущей задачей. </w:t>
      </w:r>
    </w:p>
    <w:p w:rsidR="00096428" w:rsidRPr="008917C1" w:rsidRDefault="00096428" w:rsidP="000956E6">
      <w:pPr>
        <w:spacing w:after="0" w:line="360" w:lineRule="auto"/>
        <w:rPr>
          <w:sz w:val="28"/>
          <w:szCs w:val="28"/>
        </w:rPr>
      </w:pPr>
      <w:r w:rsidRPr="008917C1">
        <w:rPr>
          <w:sz w:val="28"/>
          <w:szCs w:val="28"/>
        </w:rPr>
        <w:t xml:space="preserve">Иными словами, вторичная информация — это те данные, которые уже были собраны (Вами или кем-то другим) для решения других задач, но которые можно частично использовать и для разрешения стоящей перед Вами в настоящий момент проблемы. </w:t>
      </w:r>
    </w:p>
    <w:p w:rsidR="00096428" w:rsidRPr="008917C1" w:rsidRDefault="00096428" w:rsidP="000956E6">
      <w:pPr>
        <w:spacing w:after="0" w:line="360" w:lineRule="auto"/>
        <w:rPr>
          <w:sz w:val="28"/>
          <w:szCs w:val="28"/>
        </w:rPr>
      </w:pPr>
      <w:r w:rsidRPr="008917C1">
        <w:rPr>
          <w:sz w:val="28"/>
          <w:szCs w:val="28"/>
        </w:rPr>
        <w:t>Основные достоинства вторичной информации — она дешево стоит, и доступ к ней можно получить сравнительно легко и быстро.</w:t>
      </w:r>
    </w:p>
    <w:p w:rsidR="002C43C9" w:rsidRDefault="00096428" w:rsidP="000956E6">
      <w:pPr>
        <w:spacing w:after="0" w:line="360" w:lineRule="auto"/>
        <w:rPr>
          <w:sz w:val="28"/>
          <w:szCs w:val="28"/>
        </w:rPr>
      </w:pPr>
      <w:r w:rsidRPr="008917C1">
        <w:rPr>
          <w:sz w:val="28"/>
          <w:szCs w:val="28"/>
        </w:rPr>
        <w:t>Основные недостатки связаны с тем, что вторичная информация собиралась для решения другой проблемы. Соответственно, она, скорее всего, будет а) устаревшей, б) неполной, в) не иметь прямого отношения к решаемой проблеме, г) ненадежной (особенно это относится к российским источникам вторичной информации, в которых порой значения одного и того же параметра в разных источниках различаются чуть ли не на порядок).</w:t>
      </w:r>
    </w:p>
    <w:p w:rsidR="00096428" w:rsidRPr="008917C1" w:rsidRDefault="00096428" w:rsidP="000956E6">
      <w:pPr>
        <w:spacing w:after="0" w:line="360" w:lineRule="auto"/>
        <w:rPr>
          <w:sz w:val="28"/>
          <w:szCs w:val="28"/>
        </w:rPr>
      </w:pPr>
      <w:r w:rsidRPr="008917C1">
        <w:rPr>
          <w:sz w:val="28"/>
          <w:szCs w:val="28"/>
        </w:rPr>
        <w:t>Тем не менее, приведем совет весьма известного автора, с мнением которого в данном случае мы полностью согласны: «Всегда начинайте с вторичной информации, и только когда она исчерпана или отдача от ее использования сокращается, переходите к первичным данным» (Черчилль Г. А. «Маркетинговые исследования»).</w:t>
      </w:r>
    </w:p>
    <w:p w:rsidR="00096428" w:rsidRPr="008917C1" w:rsidRDefault="00096428" w:rsidP="000956E6">
      <w:pPr>
        <w:spacing w:after="0" w:line="360" w:lineRule="auto"/>
        <w:rPr>
          <w:sz w:val="28"/>
          <w:szCs w:val="28"/>
        </w:rPr>
      </w:pPr>
      <w:r w:rsidRPr="008917C1">
        <w:rPr>
          <w:sz w:val="28"/>
          <w:szCs w:val="28"/>
        </w:rPr>
        <w:t>Перейдем к методам сбора вторичной информации. Для того чтобы получить обзор вторичной информации, необходимо:</w:t>
      </w:r>
    </w:p>
    <w:p w:rsidR="00096428" w:rsidRPr="008917C1" w:rsidRDefault="00096428" w:rsidP="000956E6">
      <w:pPr>
        <w:spacing w:after="0" w:line="360" w:lineRule="auto"/>
        <w:rPr>
          <w:sz w:val="28"/>
          <w:szCs w:val="28"/>
        </w:rPr>
      </w:pPr>
      <w:r w:rsidRPr="008917C1">
        <w:rPr>
          <w:sz w:val="28"/>
          <w:szCs w:val="28"/>
        </w:rPr>
        <w:t>Определить возможные источники необходимой Вам информации. Эта информация может содержаться как во внутренних, так и во внешних источниках. К внутренним источникам информации относятся внутренние отчеты Вашей компании, беседы с сотрудниками, отчеты о продажах, бухгалтерские и финансовые отчеты, жалобы и предложения потребителей и т. п. Внешние источники информации — это средства массовой информации, выпускаемые различными организациями бюллетени, публикации исследовательских и консалтинговых фирм, статистические сборники; масса ценной информации находится в сети Internet — тематические и отраслевые сайты, сайты конкурирующих компаний.</w:t>
      </w:r>
    </w:p>
    <w:p w:rsidR="00096428" w:rsidRPr="008917C1" w:rsidRDefault="00096428" w:rsidP="000956E6">
      <w:pPr>
        <w:spacing w:after="0" w:line="360" w:lineRule="auto"/>
        <w:rPr>
          <w:sz w:val="28"/>
          <w:szCs w:val="28"/>
        </w:rPr>
      </w:pPr>
      <w:r w:rsidRPr="008917C1">
        <w:rPr>
          <w:sz w:val="28"/>
          <w:szCs w:val="28"/>
        </w:rPr>
        <w:t>Изучить все выбранные источники информации, проанализировать их содержание и выбрать нужную Вам информацию.</w:t>
      </w:r>
    </w:p>
    <w:p w:rsidR="00096428" w:rsidRPr="008917C1" w:rsidRDefault="00096428" w:rsidP="000956E6">
      <w:pPr>
        <w:spacing w:after="0" w:line="360" w:lineRule="auto"/>
        <w:rPr>
          <w:sz w:val="28"/>
          <w:szCs w:val="28"/>
        </w:rPr>
      </w:pPr>
      <w:r w:rsidRPr="008917C1">
        <w:rPr>
          <w:sz w:val="28"/>
          <w:szCs w:val="28"/>
        </w:rPr>
        <w:t>Подготовить итоговый отчет</w:t>
      </w:r>
    </w:p>
    <w:p w:rsidR="00096428" w:rsidRPr="008917C1" w:rsidRDefault="00096428" w:rsidP="000956E6">
      <w:pPr>
        <w:spacing w:after="0" w:line="360" w:lineRule="auto"/>
        <w:rPr>
          <w:sz w:val="28"/>
          <w:szCs w:val="28"/>
        </w:rPr>
      </w:pPr>
      <w:r w:rsidRPr="008917C1">
        <w:rPr>
          <w:sz w:val="28"/>
          <w:szCs w:val="28"/>
        </w:rPr>
        <w:t xml:space="preserve">Первичные данные </w:t>
      </w:r>
    </w:p>
    <w:p w:rsidR="00096428" w:rsidRPr="008917C1" w:rsidRDefault="00096428" w:rsidP="000956E6">
      <w:pPr>
        <w:spacing w:after="0" w:line="360" w:lineRule="auto"/>
        <w:rPr>
          <w:sz w:val="28"/>
          <w:szCs w:val="28"/>
        </w:rPr>
      </w:pPr>
      <w:r w:rsidRPr="008917C1">
        <w:rPr>
          <w:sz w:val="28"/>
          <w:szCs w:val="28"/>
        </w:rPr>
        <w:t>Первичные данные — информация, собранная исследователем специально для решения конкретной проблемы.</w:t>
      </w:r>
    </w:p>
    <w:p w:rsidR="00096428" w:rsidRPr="008917C1" w:rsidRDefault="00096428" w:rsidP="000956E6">
      <w:pPr>
        <w:spacing w:after="0" w:line="360" w:lineRule="auto"/>
        <w:rPr>
          <w:sz w:val="28"/>
          <w:szCs w:val="28"/>
        </w:rPr>
      </w:pPr>
      <w:r w:rsidRPr="008917C1">
        <w:rPr>
          <w:sz w:val="28"/>
          <w:szCs w:val="28"/>
        </w:rPr>
        <w:t xml:space="preserve">Чаще всего под проведением маркетингового исследования понимают именно сбор первичной информации. Методы сбора первичных данных, в свою очередь, делятся на методы сбора качественных данных, методы сбора количественных данных и так называемые mix-методики. </w:t>
      </w:r>
    </w:p>
    <w:p w:rsidR="00096428" w:rsidRPr="008917C1" w:rsidRDefault="00096428" w:rsidP="000956E6">
      <w:pPr>
        <w:spacing w:after="0" w:line="360" w:lineRule="auto"/>
        <w:rPr>
          <w:sz w:val="28"/>
          <w:szCs w:val="28"/>
        </w:rPr>
      </w:pPr>
      <w:r w:rsidRPr="008917C1">
        <w:rPr>
          <w:sz w:val="28"/>
          <w:szCs w:val="28"/>
        </w:rPr>
        <w:t xml:space="preserve">Качественное исследование </w:t>
      </w:r>
    </w:p>
    <w:p w:rsidR="00096428" w:rsidRPr="008917C1" w:rsidRDefault="00096428" w:rsidP="000956E6">
      <w:pPr>
        <w:spacing w:after="0" w:line="360" w:lineRule="auto"/>
        <w:rPr>
          <w:sz w:val="28"/>
          <w:szCs w:val="28"/>
        </w:rPr>
      </w:pPr>
      <w:r w:rsidRPr="008917C1">
        <w:rPr>
          <w:sz w:val="28"/>
          <w:szCs w:val="28"/>
        </w:rPr>
        <w:t>Качественное исследование отвечает на вопросы «как» и «почему».</w:t>
      </w:r>
    </w:p>
    <w:p w:rsidR="00096428" w:rsidRPr="008917C1" w:rsidRDefault="00096428" w:rsidP="000956E6">
      <w:pPr>
        <w:spacing w:after="0" w:line="360" w:lineRule="auto"/>
        <w:rPr>
          <w:sz w:val="28"/>
          <w:szCs w:val="28"/>
        </w:rPr>
      </w:pPr>
      <w:r w:rsidRPr="008917C1">
        <w:rPr>
          <w:sz w:val="28"/>
          <w:szCs w:val="28"/>
        </w:rPr>
        <w:t>Данный тип исследований позволяет получить очень подробные данные о поведении, мнении, взглядах, отношениях очень небольшой группы лиц. Полученные данные не могут быть выражены количественно (за редким исключением), однако дают хорошее представление об образе мыслей потребителей. Качественные исследования незаменимы при разработке новых товаров, рекламных кампаний, изучении имиджа фирм, торговых марок и решении других сходных задач.</w:t>
      </w:r>
    </w:p>
    <w:p w:rsidR="00096428" w:rsidRPr="008917C1" w:rsidRDefault="00096428" w:rsidP="000956E6">
      <w:pPr>
        <w:spacing w:after="0" w:line="360" w:lineRule="auto"/>
        <w:rPr>
          <w:sz w:val="28"/>
          <w:szCs w:val="28"/>
        </w:rPr>
      </w:pPr>
      <w:r w:rsidRPr="008917C1">
        <w:rPr>
          <w:sz w:val="28"/>
          <w:szCs w:val="28"/>
        </w:rPr>
        <w:t>Основные методы качественных исследований: фокус-</w:t>
      </w:r>
      <w:r w:rsidR="0007546F">
        <w:rPr>
          <w:sz w:val="28"/>
          <w:szCs w:val="28"/>
        </w:rPr>
        <w:t xml:space="preserve"> </w:t>
      </w:r>
      <w:r w:rsidRPr="008917C1">
        <w:rPr>
          <w:sz w:val="28"/>
          <w:szCs w:val="28"/>
        </w:rPr>
        <w:t xml:space="preserve">группы, глубинные интервью, анализ протокола. </w:t>
      </w:r>
    </w:p>
    <w:p w:rsidR="00096428" w:rsidRPr="008917C1" w:rsidRDefault="00096428" w:rsidP="000956E6">
      <w:pPr>
        <w:spacing w:after="0" w:line="360" w:lineRule="auto"/>
        <w:rPr>
          <w:sz w:val="28"/>
          <w:szCs w:val="28"/>
        </w:rPr>
      </w:pPr>
      <w:r w:rsidRPr="008917C1">
        <w:rPr>
          <w:sz w:val="28"/>
          <w:szCs w:val="28"/>
        </w:rPr>
        <w:t>Фокус-группа представляет собой групповое интервью, проводимое модератором в форме групповой дискуссии по заранее разработанному сценарию с небольшой группой «типичных» представителей изучаемой части населения, сходных по основным социальным характеристикам.</w:t>
      </w:r>
    </w:p>
    <w:p w:rsidR="00096428" w:rsidRPr="008917C1" w:rsidRDefault="00096428" w:rsidP="000956E6">
      <w:pPr>
        <w:spacing w:after="0" w:line="360" w:lineRule="auto"/>
        <w:rPr>
          <w:sz w:val="28"/>
          <w:szCs w:val="28"/>
        </w:rPr>
      </w:pPr>
      <w:r w:rsidRPr="008917C1">
        <w:rPr>
          <w:sz w:val="28"/>
          <w:szCs w:val="28"/>
        </w:rPr>
        <w:t>Глубинное интервью — слабоструктурированная личная беседа интервьюера с респондентом в форме, побуждающей последнего к подробным ответам на задаваемые вопросы.</w:t>
      </w:r>
    </w:p>
    <w:p w:rsidR="002C43C9" w:rsidRDefault="00096428" w:rsidP="000956E6">
      <w:pPr>
        <w:spacing w:after="0" w:line="360" w:lineRule="auto"/>
        <w:rPr>
          <w:sz w:val="28"/>
          <w:szCs w:val="28"/>
        </w:rPr>
      </w:pPr>
      <w:r w:rsidRPr="008917C1">
        <w:rPr>
          <w:sz w:val="28"/>
          <w:szCs w:val="28"/>
        </w:rPr>
        <w:t>Анализ протокола заключается в помещении респондента в ситуацию принятия решения о покупке, в процессе которого он должен подробно описать все факторы, которыми он руководствовался при принятии этого решения.</w:t>
      </w:r>
    </w:p>
    <w:p w:rsidR="00096428" w:rsidRPr="002C43C9" w:rsidRDefault="00096428" w:rsidP="000956E6">
      <w:pPr>
        <w:spacing w:after="0" w:line="360" w:lineRule="auto"/>
        <w:jc w:val="center"/>
        <w:rPr>
          <w:sz w:val="28"/>
          <w:szCs w:val="28"/>
        </w:rPr>
      </w:pPr>
      <w:r w:rsidRPr="002C43C9">
        <w:rPr>
          <w:i/>
          <w:sz w:val="28"/>
          <w:szCs w:val="28"/>
        </w:rPr>
        <w:t>Количественное исследование</w:t>
      </w:r>
    </w:p>
    <w:p w:rsidR="00096428" w:rsidRPr="008917C1" w:rsidRDefault="00096428" w:rsidP="000956E6">
      <w:pPr>
        <w:spacing w:after="0" w:line="360" w:lineRule="auto"/>
        <w:rPr>
          <w:sz w:val="28"/>
          <w:szCs w:val="28"/>
        </w:rPr>
      </w:pPr>
      <w:r w:rsidRPr="008917C1">
        <w:rPr>
          <w:sz w:val="28"/>
          <w:szCs w:val="28"/>
        </w:rPr>
        <w:t>Количественное исследование отвечает на вопросы «кто» и «сколько».</w:t>
      </w:r>
    </w:p>
    <w:p w:rsidR="00096428" w:rsidRPr="008917C1" w:rsidRDefault="00096428" w:rsidP="000956E6">
      <w:pPr>
        <w:spacing w:after="0" w:line="360" w:lineRule="auto"/>
        <w:rPr>
          <w:sz w:val="28"/>
          <w:szCs w:val="28"/>
        </w:rPr>
      </w:pPr>
      <w:r w:rsidRPr="008917C1">
        <w:rPr>
          <w:sz w:val="28"/>
          <w:szCs w:val="28"/>
        </w:rPr>
        <w:t>Данный тип исследований, в отличие от качественного, позволяет получить выраженную количественно информацию по ограниченному кругу проблем, но от большого числа людей, что позволяет обрабатывать ее статистическими методами и распространять результаты на всех потребителей. Количественные исследования помогают оценить уровень известности фирмы или марки, выявить основные группы потребителей, объемы рынка и т. п.</w:t>
      </w:r>
    </w:p>
    <w:p w:rsidR="00096428" w:rsidRPr="008917C1" w:rsidRDefault="00096428" w:rsidP="000956E6">
      <w:pPr>
        <w:spacing w:after="0" w:line="360" w:lineRule="auto"/>
        <w:rPr>
          <w:sz w:val="28"/>
          <w:szCs w:val="28"/>
        </w:rPr>
      </w:pPr>
      <w:r w:rsidRPr="008917C1">
        <w:rPr>
          <w:sz w:val="28"/>
          <w:szCs w:val="28"/>
        </w:rPr>
        <w:t xml:space="preserve">Основные методы количественных исследований — это различные виды опросов и аудит розничной торговли (retail audit). </w:t>
      </w:r>
    </w:p>
    <w:p w:rsidR="00096428" w:rsidRPr="008917C1" w:rsidRDefault="00096428" w:rsidP="000956E6">
      <w:pPr>
        <w:spacing w:after="0" w:line="360" w:lineRule="auto"/>
        <w:rPr>
          <w:sz w:val="28"/>
          <w:szCs w:val="28"/>
        </w:rPr>
      </w:pPr>
      <w:r w:rsidRPr="008917C1">
        <w:rPr>
          <w:sz w:val="28"/>
          <w:szCs w:val="28"/>
        </w:rPr>
        <w:t>Опрос предполагает выяснение мнения респондента по определенному кругу включенных в анкету вопросов путем личного либо опосредованного контакта интервьюера с респондентом.</w:t>
      </w:r>
    </w:p>
    <w:p w:rsidR="00096428" w:rsidRDefault="00096428" w:rsidP="000956E6">
      <w:pPr>
        <w:spacing w:after="0" w:line="360" w:lineRule="auto"/>
        <w:rPr>
          <w:sz w:val="28"/>
          <w:szCs w:val="28"/>
        </w:rPr>
      </w:pPr>
      <w:r w:rsidRPr="008917C1">
        <w:rPr>
          <w:sz w:val="28"/>
          <w:szCs w:val="28"/>
        </w:rPr>
        <w:t>Аудит розничной торговли включает в себя анализ ассортимента, цен, дистрибуции, рекламных материалов в розничных точках по исследуемой товарной группе.</w:t>
      </w:r>
    </w:p>
    <w:p w:rsidR="00096428" w:rsidRPr="008917C1" w:rsidRDefault="00096428" w:rsidP="000956E6">
      <w:pPr>
        <w:spacing w:after="0"/>
        <w:rPr>
          <w:sz w:val="28"/>
          <w:szCs w:val="28"/>
        </w:rPr>
      </w:pPr>
      <w:r w:rsidRPr="008917C1">
        <w:rPr>
          <w:sz w:val="28"/>
          <w:szCs w:val="28"/>
        </w:rPr>
        <w:t>Mix-методики</w:t>
      </w:r>
    </w:p>
    <w:p w:rsidR="00096428" w:rsidRPr="008917C1" w:rsidRDefault="00096428" w:rsidP="000956E6">
      <w:pPr>
        <w:spacing w:after="0" w:line="360" w:lineRule="auto"/>
        <w:rPr>
          <w:sz w:val="28"/>
          <w:szCs w:val="28"/>
        </w:rPr>
      </w:pPr>
      <w:r w:rsidRPr="008917C1">
        <w:rPr>
          <w:sz w:val="28"/>
          <w:szCs w:val="28"/>
        </w:rPr>
        <w:t>Mix-методики — смешанные методы исследований, довольно удачно сочетающие в себе достоинства качественных и количественных методов.</w:t>
      </w:r>
    </w:p>
    <w:p w:rsidR="00096428" w:rsidRPr="008917C1" w:rsidRDefault="00096428" w:rsidP="000956E6">
      <w:pPr>
        <w:spacing w:after="0" w:line="360" w:lineRule="auto"/>
        <w:rPr>
          <w:sz w:val="28"/>
          <w:szCs w:val="28"/>
        </w:rPr>
      </w:pPr>
      <w:r w:rsidRPr="008917C1">
        <w:rPr>
          <w:sz w:val="28"/>
          <w:szCs w:val="28"/>
        </w:rPr>
        <w:t xml:space="preserve">Основные виды mix-методик: hall-тесты, home-тесты и mystery shopping. </w:t>
      </w:r>
    </w:p>
    <w:p w:rsidR="00096428" w:rsidRPr="008917C1" w:rsidRDefault="00096428" w:rsidP="000956E6">
      <w:pPr>
        <w:spacing w:after="0" w:line="360" w:lineRule="auto"/>
        <w:rPr>
          <w:sz w:val="28"/>
          <w:szCs w:val="28"/>
        </w:rPr>
      </w:pPr>
      <w:r w:rsidRPr="008917C1">
        <w:rPr>
          <w:sz w:val="28"/>
          <w:szCs w:val="28"/>
        </w:rPr>
        <w:t>Hall-test — метод исследования, в ходе которого довольно большая группа людей (до 100-400 человек) в специальном помещении тестирует определенный товар и/или его элементы (упаковку, рекламный ролик и т. п.), а затем отвечает на вопросы (заполняет анкету), касающиеся данного товара.</w:t>
      </w:r>
    </w:p>
    <w:p w:rsidR="00096428" w:rsidRPr="008917C1" w:rsidRDefault="00096428" w:rsidP="000956E6">
      <w:pPr>
        <w:spacing w:after="0" w:line="360" w:lineRule="auto"/>
        <w:rPr>
          <w:sz w:val="28"/>
          <w:szCs w:val="28"/>
        </w:rPr>
      </w:pPr>
      <w:r w:rsidRPr="008917C1">
        <w:rPr>
          <w:sz w:val="28"/>
          <w:szCs w:val="28"/>
        </w:rPr>
        <w:t>Home-test — аналогичен hall-тесту, с той лишь разницей, что тестирование товара происходит в домашних условиях (дома у респондента). Используется этот метод при необходимости длительного тестирования товара.</w:t>
      </w:r>
    </w:p>
    <w:p w:rsidR="00655735" w:rsidRPr="008002F3" w:rsidRDefault="00096428" w:rsidP="008002F3">
      <w:pPr>
        <w:spacing w:after="0" w:line="360" w:lineRule="auto"/>
        <w:rPr>
          <w:sz w:val="28"/>
          <w:szCs w:val="28"/>
        </w:rPr>
      </w:pPr>
      <w:r w:rsidRPr="008917C1">
        <w:rPr>
          <w:sz w:val="28"/>
          <w:szCs w:val="28"/>
        </w:rPr>
        <w:t>Mystery Shopping — метод исследований, предполагающий оценку уровня обслуживания с помощью специалистов, выступающих в роли подставных покупателей (заказчиков, клиентов и т. п.).</w:t>
      </w:r>
    </w:p>
    <w:p w:rsidR="00655735" w:rsidRPr="00655735" w:rsidRDefault="00655735" w:rsidP="000956E6">
      <w:pPr>
        <w:pStyle w:val="21"/>
        <w:tabs>
          <w:tab w:val="left" w:pos="284"/>
        </w:tabs>
        <w:spacing w:line="360" w:lineRule="auto"/>
        <w:jc w:val="center"/>
        <w:rPr>
          <w:b/>
          <w:szCs w:val="28"/>
        </w:rPr>
      </w:pPr>
      <w:r w:rsidRPr="00655735">
        <w:rPr>
          <w:b/>
          <w:color w:val="000000"/>
          <w:szCs w:val="28"/>
        </w:rPr>
        <w:t>3.</w:t>
      </w:r>
      <w:r w:rsidRPr="00655735">
        <w:rPr>
          <w:b/>
          <w:szCs w:val="28"/>
        </w:rPr>
        <w:t xml:space="preserve"> Информационное обеспечение маркетинговых исследований</w:t>
      </w:r>
    </w:p>
    <w:p w:rsidR="00655735" w:rsidRDefault="00655735" w:rsidP="000956E6">
      <w:pPr>
        <w:spacing w:after="0" w:line="360" w:lineRule="auto"/>
        <w:jc w:val="both"/>
        <w:rPr>
          <w:color w:val="000000"/>
          <w:sz w:val="28"/>
          <w:szCs w:val="28"/>
        </w:rPr>
      </w:pPr>
    </w:p>
    <w:p w:rsidR="00096428" w:rsidRPr="00396C96" w:rsidRDefault="00096428" w:rsidP="000956E6">
      <w:pPr>
        <w:spacing w:after="0" w:line="360" w:lineRule="auto"/>
        <w:jc w:val="both"/>
        <w:rPr>
          <w:color w:val="000000"/>
          <w:sz w:val="28"/>
          <w:szCs w:val="28"/>
        </w:rPr>
      </w:pPr>
      <w:r w:rsidRPr="00396C96">
        <w:rPr>
          <w:color w:val="000000"/>
          <w:sz w:val="28"/>
          <w:szCs w:val="28"/>
        </w:rPr>
        <w:t>В процессе анализа, планирования, осуществления и контроля эффективности маркетинговых мероприятий менеджерам требуется разнообразная информация. Маркетинговая информация позволяет предприятию:</w:t>
      </w:r>
    </w:p>
    <w:p w:rsidR="00096428" w:rsidRPr="00396C96" w:rsidRDefault="00096428" w:rsidP="000956E6">
      <w:pPr>
        <w:spacing w:after="0" w:line="360" w:lineRule="auto"/>
        <w:jc w:val="both"/>
        <w:rPr>
          <w:color w:val="000000"/>
          <w:sz w:val="28"/>
          <w:szCs w:val="28"/>
        </w:rPr>
      </w:pPr>
      <w:r w:rsidRPr="00396C96">
        <w:rPr>
          <w:color w:val="000000"/>
          <w:sz w:val="28"/>
          <w:szCs w:val="28"/>
        </w:rPr>
        <w:t>- снизить финансовый риск и опасность для образа фирмы;</w:t>
      </w:r>
    </w:p>
    <w:p w:rsidR="00096428" w:rsidRPr="00396C96" w:rsidRDefault="00096428" w:rsidP="000956E6">
      <w:pPr>
        <w:spacing w:after="0" w:line="360" w:lineRule="auto"/>
        <w:jc w:val="both"/>
        <w:rPr>
          <w:color w:val="000000"/>
          <w:sz w:val="28"/>
          <w:szCs w:val="28"/>
        </w:rPr>
      </w:pPr>
      <w:r w:rsidRPr="00396C96">
        <w:rPr>
          <w:color w:val="000000"/>
          <w:sz w:val="28"/>
          <w:szCs w:val="28"/>
        </w:rPr>
        <w:t>- получить конкурентные преимущества;</w:t>
      </w:r>
    </w:p>
    <w:p w:rsidR="00096428" w:rsidRPr="00396C96" w:rsidRDefault="00096428" w:rsidP="000956E6">
      <w:pPr>
        <w:spacing w:after="0" w:line="360" w:lineRule="auto"/>
        <w:jc w:val="both"/>
        <w:rPr>
          <w:color w:val="000000"/>
          <w:sz w:val="28"/>
          <w:szCs w:val="28"/>
        </w:rPr>
      </w:pPr>
      <w:r w:rsidRPr="00396C96">
        <w:rPr>
          <w:color w:val="000000"/>
          <w:sz w:val="28"/>
          <w:szCs w:val="28"/>
        </w:rPr>
        <w:t>- следить за маркетинговой средой;</w:t>
      </w:r>
    </w:p>
    <w:p w:rsidR="00096428" w:rsidRPr="00396C96" w:rsidRDefault="00096428" w:rsidP="000956E6">
      <w:pPr>
        <w:spacing w:after="0" w:line="360" w:lineRule="auto"/>
        <w:jc w:val="both"/>
        <w:rPr>
          <w:color w:val="000000"/>
          <w:sz w:val="28"/>
          <w:szCs w:val="28"/>
        </w:rPr>
      </w:pPr>
      <w:r w:rsidRPr="00396C96">
        <w:rPr>
          <w:color w:val="000000"/>
          <w:sz w:val="28"/>
          <w:szCs w:val="28"/>
        </w:rPr>
        <w:t>- координировать стратегию;</w:t>
      </w:r>
    </w:p>
    <w:p w:rsidR="00096428" w:rsidRPr="00396C96" w:rsidRDefault="00096428" w:rsidP="000956E6">
      <w:pPr>
        <w:spacing w:after="0" w:line="360" w:lineRule="auto"/>
        <w:jc w:val="both"/>
        <w:rPr>
          <w:color w:val="000000"/>
          <w:sz w:val="28"/>
          <w:szCs w:val="28"/>
        </w:rPr>
      </w:pPr>
      <w:r w:rsidRPr="00396C96">
        <w:rPr>
          <w:color w:val="000000"/>
          <w:sz w:val="28"/>
          <w:szCs w:val="28"/>
        </w:rPr>
        <w:t>- оценивать эффективность деятельности;</w:t>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 подкреплять интуицию менеджеров. </w:t>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Обычно маркетинговую информацию подразделяют на первичную и вторичную. </w:t>
      </w:r>
    </w:p>
    <w:p w:rsidR="00096428" w:rsidRPr="00396C96" w:rsidRDefault="00096428" w:rsidP="000956E6">
      <w:pPr>
        <w:spacing w:after="0" w:line="360" w:lineRule="auto"/>
        <w:jc w:val="both"/>
        <w:rPr>
          <w:color w:val="000000"/>
          <w:sz w:val="28"/>
          <w:szCs w:val="28"/>
        </w:rPr>
      </w:pPr>
      <w:r w:rsidRPr="00396C96">
        <w:rPr>
          <w:color w:val="000000"/>
          <w:sz w:val="28"/>
          <w:szCs w:val="28"/>
        </w:rPr>
        <w:t>Первичная информация - это данные, получаемые в результате специально проведенных для решения конкретной маркетинговой проблемы полевых исследований. Достоинства первичной информации:</w:t>
      </w:r>
    </w:p>
    <w:p w:rsidR="00096428" w:rsidRPr="00396C96" w:rsidRDefault="00096428" w:rsidP="000956E6">
      <w:pPr>
        <w:spacing w:after="0" w:line="360" w:lineRule="auto"/>
        <w:jc w:val="both"/>
        <w:rPr>
          <w:color w:val="000000"/>
          <w:sz w:val="28"/>
          <w:szCs w:val="28"/>
        </w:rPr>
      </w:pPr>
      <w:r w:rsidRPr="00396C96">
        <w:rPr>
          <w:color w:val="000000"/>
          <w:sz w:val="28"/>
          <w:szCs w:val="28"/>
        </w:rPr>
        <w:t>- сбор в соответствии с точно поставленной целью;</w:t>
      </w:r>
    </w:p>
    <w:p w:rsidR="00096428" w:rsidRPr="00396C96" w:rsidRDefault="00096428" w:rsidP="000956E6">
      <w:pPr>
        <w:spacing w:after="0" w:line="360" w:lineRule="auto"/>
        <w:jc w:val="both"/>
        <w:rPr>
          <w:color w:val="000000"/>
          <w:sz w:val="28"/>
          <w:szCs w:val="28"/>
        </w:rPr>
      </w:pPr>
      <w:r w:rsidRPr="00396C96">
        <w:rPr>
          <w:color w:val="000000"/>
          <w:sz w:val="28"/>
          <w:szCs w:val="28"/>
        </w:rPr>
        <w:t>- известна и контролируема методология сбора;</w:t>
      </w:r>
    </w:p>
    <w:p w:rsidR="00096428" w:rsidRPr="00396C96" w:rsidRDefault="00096428" w:rsidP="000956E6">
      <w:pPr>
        <w:spacing w:after="0" w:line="360" w:lineRule="auto"/>
        <w:jc w:val="both"/>
        <w:rPr>
          <w:color w:val="000000"/>
          <w:sz w:val="28"/>
          <w:szCs w:val="28"/>
        </w:rPr>
      </w:pPr>
      <w:r w:rsidRPr="00396C96">
        <w:rPr>
          <w:color w:val="000000"/>
          <w:sz w:val="28"/>
          <w:szCs w:val="28"/>
        </w:rPr>
        <w:t>- результаты доступны для компании и могут ограждаться от конкурентов;</w:t>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 известна надежность. </w:t>
      </w:r>
    </w:p>
    <w:p w:rsidR="00096428" w:rsidRPr="00396C96" w:rsidRDefault="00096428" w:rsidP="000956E6">
      <w:pPr>
        <w:spacing w:after="0" w:line="360" w:lineRule="auto"/>
        <w:jc w:val="both"/>
        <w:rPr>
          <w:color w:val="000000"/>
          <w:sz w:val="28"/>
          <w:szCs w:val="28"/>
        </w:rPr>
      </w:pPr>
      <w:r w:rsidRPr="00396C96">
        <w:rPr>
          <w:color w:val="000000"/>
          <w:sz w:val="28"/>
          <w:szCs w:val="28"/>
        </w:rPr>
        <w:t>Недостатки:</w:t>
      </w:r>
    </w:p>
    <w:p w:rsidR="00096428" w:rsidRPr="00396C96" w:rsidRDefault="00096428" w:rsidP="000956E6">
      <w:pPr>
        <w:spacing w:after="0" w:line="360" w:lineRule="auto"/>
        <w:jc w:val="both"/>
        <w:rPr>
          <w:color w:val="000000"/>
          <w:sz w:val="28"/>
          <w:szCs w:val="28"/>
        </w:rPr>
      </w:pPr>
      <w:r w:rsidRPr="00396C96">
        <w:rPr>
          <w:color w:val="000000"/>
          <w:sz w:val="28"/>
          <w:szCs w:val="28"/>
        </w:rPr>
        <w:t>- большое время на сбор и обработку;</w:t>
      </w:r>
    </w:p>
    <w:p w:rsidR="00096428" w:rsidRPr="00396C96" w:rsidRDefault="00096428" w:rsidP="000956E6">
      <w:pPr>
        <w:spacing w:after="0" w:line="360" w:lineRule="auto"/>
        <w:jc w:val="both"/>
        <w:rPr>
          <w:color w:val="000000"/>
          <w:sz w:val="28"/>
          <w:szCs w:val="28"/>
        </w:rPr>
      </w:pPr>
      <w:r w:rsidRPr="00396C96">
        <w:rPr>
          <w:color w:val="000000"/>
          <w:sz w:val="28"/>
          <w:szCs w:val="28"/>
        </w:rPr>
        <w:t>- дороговизна;</w:t>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 сама фирма не всегда может собрать все необходимые данные. </w:t>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Вторичная информация - это данные, собранные ранее для целей, отличных от целей конкретного маркетингового исследования. Источники вторичной информации делятся на внутренние (документация фирмы: бюджеты, отчеты, счета, запасы, предыдущие исследования и др.) и внешние. </w:t>
      </w:r>
    </w:p>
    <w:p w:rsidR="00096428" w:rsidRPr="00396C96" w:rsidRDefault="00096428" w:rsidP="000956E6">
      <w:pPr>
        <w:spacing w:after="0" w:line="360" w:lineRule="auto"/>
        <w:jc w:val="both"/>
        <w:rPr>
          <w:color w:val="000000"/>
          <w:sz w:val="28"/>
          <w:szCs w:val="28"/>
        </w:rPr>
      </w:pPr>
      <w:r w:rsidRPr="00396C96">
        <w:rPr>
          <w:color w:val="000000"/>
          <w:sz w:val="28"/>
          <w:szCs w:val="28"/>
        </w:rPr>
        <w:t>Основными источниками внешней вторичной информации являются:</w:t>
      </w:r>
    </w:p>
    <w:p w:rsidR="00096428" w:rsidRPr="00396C96" w:rsidRDefault="00096428" w:rsidP="000956E6">
      <w:pPr>
        <w:spacing w:after="0" w:line="360" w:lineRule="auto"/>
        <w:jc w:val="both"/>
        <w:rPr>
          <w:color w:val="000000"/>
          <w:sz w:val="28"/>
          <w:szCs w:val="28"/>
        </w:rPr>
      </w:pPr>
      <w:r w:rsidRPr="00396C96">
        <w:rPr>
          <w:color w:val="000000"/>
          <w:sz w:val="28"/>
          <w:szCs w:val="28"/>
        </w:rPr>
        <w:t>- публикации национальных и международных официальных организаций;</w:t>
      </w:r>
    </w:p>
    <w:p w:rsidR="00096428" w:rsidRPr="00396C96" w:rsidRDefault="00096428" w:rsidP="000956E6">
      <w:pPr>
        <w:spacing w:after="0" w:line="360" w:lineRule="auto"/>
        <w:jc w:val="both"/>
        <w:rPr>
          <w:color w:val="000000"/>
          <w:sz w:val="28"/>
          <w:szCs w:val="28"/>
        </w:rPr>
      </w:pPr>
      <w:r w:rsidRPr="00396C96">
        <w:rPr>
          <w:color w:val="000000"/>
          <w:sz w:val="28"/>
          <w:szCs w:val="28"/>
        </w:rPr>
        <w:t>- публикации государственных органов, министерств, муниципальных комитетов и организаций;</w:t>
      </w:r>
    </w:p>
    <w:p w:rsidR="00096428" w:rsidRPr="00396C96" w:rsidRDefault="00096428" w:rsidP="000956E6">
      <w:pPr>
        <w:spacing w:after="0" w:line="360" w:lineRule="auto"/>
        <w:jc w:val="both"/>
        <w:rPr>
          <w:color w:val="000000"/>
          <w:sz w:val="28"/>
          <w:szCs w:val="28"/>
        </w:rPr>
      </w:pPr>
      <w:r w:rsidRPr="00396C96">
        <w:rPr>
          <w:color w:val="000000"/>
          <w:sz w:val="28"/>
          <w:szCs w:val="28"/>
        </w:rPr>
        <w:t>- публикации торгово-промышленных палат и объединений;</w:t>
      </w:r>
    </w:p>
    <w:p w:rsidR="00096428" w:rsidRPr="00396C96" w:rsidRDefault="00096428" w:rsidP="000956E6">
      <w:pPr>
        <w:spacing w:after="0" w:line="360" w:lineRule="auto"/>
        <w:jc w:val="both"/>
        <w:rPr>
          <w:color w:val="000000"/>
          <w:sz w:val="28"/>
          <w:szCs w:val="28"/>
        </w:rPr>
      </w:pPr>
      <w:r w:rsidRPr="00396C96">
        <w:rPr>
          <w:color w:val="000000"/>
          <w:sz w:val="28"/>
          <w:szCs w:val="28"/>
        </w:rPr>
        <w:t>- сборники статистической информации;</w:t>
      </w:r>
    </w:p>
    <w:p w:rsidR="00096428" w:rsidRPr="00396C96" w:rsidRDefault="00096428" w:rsidP="000956E6">
      <w:pPr>
        <w:spacing w:after="0" w:line="360" w:lineRule="auto"/>
        <w:jc w:val="both"/>
        <w:rPr>
          <w:color w:val="000000"/>
          <w:sz w:val="28"/>
          <w:szCs w:val="28"/>
        </w:rPr>
      </w:pPr>
      <w:r w:rsidRPr="00396C96">
        <w:rPr>
          <w:color w:val="000000"/>
          <w:sz w:val="28"/>
          <w:szCs w:val="28"/>
        </w:rPr>
        <w:t>- отчеты и издания отраслевых фирм и совместных предприятий;</w:t>
      </w:r>
    </w:p>
    <w:p w:rsidR="00096428" w:rsidRPr="00396C96" w:rsidRDefault="00096428" w:rsidP="000956E6">
      <w:pPr>
        <w:spacing w:after="0" w:line="360" w:lineRule="auto"/>
        <w:jc w:val="both"/>
        <w:rPr>
          <w:color w:val="000000"/>
          <w:sz w:val="28"/>
          <w:szCs w:val="28"/>
        </w:rPr>
      </w:pPr>
      <w:r w:rsidRPr="00396C96">
        <w:rPr>
          <w:color w:val="000000"/>
          <w:sz w:val="28"/>
          <w:szCs w:val="28"/>
        </w:rPr>
        <w:t>- книги, сообщения в журналах и газетах;</w:t>
      </w:r>
    </w:p>
    <w:p w:rsidR="00096428" w:rsidRPr="00396C96" w:rsidRDefault="00096428" w:rsidP="000956E6">
      <w:pPr>
        <w:spacing w:after="0" w:line="360" w:lineRule="auto"/>
        <w:jc w:val="both"/>
        <w:rPr>
          <w:color w:val="000000"/>
          <w:sz w:val="28"/>
          <w:szCs w:val="28"/>
        </w:rPr>
      </w:pPr>
      <w:r w:rsidRPr="00396C96">
        <w:rPr>
          <w:color w:val="000000"/>
          <w:sz w:val="28"/>
          <w:szCs w:val="28"/>
        </w:rPr>
        <w:t>- публикации учебных, научно-исследовательских, проектных институтов и общественно-научных  организаций, симпозиумов, конгрессов, конференций;</w:t>
      </w:r>
    </w:p>
    <w:p w:rsidR="00096428" w:rsidRPr="00396C96" w:rsidRDefault="00096428" w:rsidP="000956E6">
      <w:pPr>
        <w:spacing w:after="0" w:line="360" w:lineRule="auto"/>
        <w:jc w:val="both"/>
        <w:rPr>
          <w:color w:val="000000"/>
          <w:sz w:val="28"/>
          <w:szCs w:val="28"/>
        </w:rPr>
      </w:pPr>
      <w:r w:rsidRPr="00396C96">
        <w:rPr>
          <w:color w:val="000000"/>
          <w:sz w:val="28"/>
          <w:szCs w:val="28"/>
        </w:rPr>
        <w:t>- прайс-листы, каталоги, проспекты и другие фирменные публикации;</w:t>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 материалы консалтинговых организаций. </w:t>
      </w:r>
    </w:p>
    <w:p w:rsidR="00096428" w:rsidRPr="00396C96" w:rsidRDefault="00096428" w:rsidP="000956E6">
      <w:pPr>
        <w:spacing w:after="0" w:line="360" w:lineRule="auto"/>
        <w:jc w:val="both"/>
        <w:rPr>
          <w:color w:val="000000"/>
          <w:sz w:val="28"/>
          <w:szCs w:val="28"/>
        </w:rPr>
      </w:pPr>
      <w:r w:rsidRPr="00396C96">
        <w:rPr>
          <w:color w:val="000000"/>
          <w:sz w:val="28"/>
          <w:szCs w:val="28"/>
        </w:rPr>
        <w:t>Достоинства вторичной информации:</w:t>
      </w:r>
    </w:p>
    <w:p w:rsidR="00096428" w:rsidRPr="00396C96" w:rsidRDefault="00096428" w:rsidP="000956E6">
      <w:pPr>
        <w:spacing w:after="0" w:line="360" w:lineRule="auto"/>
        <w:jc w:val="both"/>
        <w:rPr>
          <w:color w:val="000000"/>
          <w:sz w:val="28"/>
          <w:szCs w:val="28"/>
        </w:rPr>
      </w:pPr>
      <w:r w:rsidRPr="00396C96">
        <w:rPr>
          <w:color w:val="000000"/>
          <w:sz w:val="28"/>
          <w:szCs w:val="28"/>
        </w:rPr>
        <w:t>- дешевизна по сравнению с первичной информацией;</w:t>
      </w:r>
    </w:p>
    <w:p w:rsidR="00096428" w:rsidRPr="00396C96" w:rsidRDefault="00096428" w:rsidP="000956E6">
      <w:pPr>
        <w:spacing w:after="0" w:line="360" w:lineRule="auto"/>
        <w:jc w:val="both"/>
        <w:rPr>
          <w:color w:val="000000"/>
          <w:sz w:val="28"/>
          <w:szCs w:val="28"/>
        </w:rPr>
      </w:pPr>
      <w:r w:rsidRPr="00396C96">
        <w:rPr>
          <w:color w:val="000000"/>
          <w:sz w:val="28"/>
          <w:szCs w:val="28"/>
        </w:rPr>
        <w:t>- возможность сопоставления нескольких источников;</w:t>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 быстрота получения по сравнению со сбором первичной информации. </w:t>
      </w:r>
    </w:p>
    <w:p w:rsidR="00096428" w:rsidRPr="00396C96" w:rsidRDefault="00096428" w:rsidP="000956E6">
      <w:pPr>
        <w:spacing w:after="0" w:line="360" w:lineRule="auto"/>
        <w:jc w:val="both"/>
        <w:rPr>
          <w:color w:val="000000"/>
          <w:sz w:val="28"/>
          <w:szCs w:val="28"/>
        </w:rPr>
      </w:pPr>
      <w:r w:rsidRPr="00396C96">
        <w:rPr>
          <w:color w:val="000000"/>
          <w:sz w:val="28"/>
          <w:szCs w:val="28"/>
        </w:rPr>
        <w:t>Недостатки:</w:t>
      </w:r>
    </w:p>
    <w:p w:rsidR="00096428" w:rsidRPr="00396C96" w:rsidRDefault="00096428" w:rsidP="000956E6">
      <w:pPr>
        <w:spacing w:after="0" w:line="360" w:lineRule="auto"/>
        <w:jc w:val="both"/>
        <w:rPr>
          <w:color w:val="000000"/>
          <w:sz w:val="28"/>
          <w:szCs w:val="28"/>
        </w:rPr>
      </w:pPr>
      <w:r w:rsidRPr="00396C96">
        <w:rPr>
          <w:color w:val="000000"/>
          <w:sz w:val="28"/>
          <w:szCs w:val="28"/>
        </w:rPr>
        <w:t>- неполнота;</w:t>
      </w:r>
    </w:p>
    <w:p w:rsidR="00096428" w:rsidRPr="00396C96" w:rsidRDefault="00096428" w:rsidP="000956E6">
      <w:pPr>
        <w:spacing w:after="0" w:line="360" w:lineRule="auto"/>
        <w:jc w:val="both"/>
        <w:rPr>
          <w:color w:val="000000"/>
          <w:sz w:val="28"/>
          <w:szCs w:val="28"/>
        </w:rPr>
      </w:pPr>
      <w:r w:rsidRPr="00396C96">
        <w:rPr>
          <w:color w:val="000000"/>
          <w:sz w:val="28"/>
          <w:szCs w:val="28"/>
        </w:rPr>
        <w:t>- устареваемость;</w:t>
      </w:r>
    </w:p>
    <w:p w:rsidR="00096428" w:rsidRPr="00396C96" w:rsidRDefault="00096428" w:rsidP="000956E6">
      <w:pPr>
        <w:spacing w:after="0" w:line="360" w:lineRule="auto"/>
        <w:jc w:val="both"/>
        <w:rPr>
          <w:color w:val="000000"/>
          <w:sz w:val="28"/>
          <w:szCs w:val="28"/>
        </w:rPr>
      </w:pPr>
      <w:r w:rsidRPr="00396C96">
        <w:rPr>
          <w:color w:val="000000"/>
          <w:sz w:val="28"/>
          <w:szCs w:val="28"/>
        </w:rPr>
        <w:t>- иногда неизвестна методология сбора и обработки;</w:t>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 невозможность оценить достоверность. </w:t>
      </w:r>
    </w:p>
    <w:p w:rsidR="00096428" w:rsidRPr="00396C96" w:rsidRDefault="00096428" w:rsidP="000956E6">
      <w:pPr>
        <w:spacing w:after="0" w:line="360" w:lineRule="auto"/>
        <w:jc w:val="both"/>
        <w:rPr>
          <w:color w:val="000000"/>
          <w:sz w:val="28"/>
          <w:szCs w:val="28"/>
        </w:rPr>
      </w:pPr>
      <w:r w:rsidRPr="00396C96">
        <w:rPr>
          <w:color w:val="000000"/>
          <w:sz w:val="28"/>
          <w:szCs w:val="28"/>
        </w:rPr>
        <w:t>Недостатки вторичной информации обусловлены, прежде всего, тем, что первоначально эта информация собиралась для целей, обычно отличных от целей конкретного маркетингового исследования. Следовательно, для оценки надежности вторичных данных следует ответить на пять основных вопросов:</w:t>
      </w:r>
    </w:p>
    <w:p w:rsidR="00096428" w:rsidRPr="00396C96" w:rsidRDefault="00096428" w:rsidP="000956E6">
      <w:pPr>
        <w:spacing w:after="0" w:line="360" w:lineRule="auto"/>
        <w:jc w:val="both"/>
        <w:rPr>
          <w:color w:val="000000"/>
          <w:sz w:val="28"/>
          <w:szCs w:val="28"/>
        </w:rPr>
      </w:pPr>
      <w:r w:rsidRPr="00396C96">
        <w:rPr>
          <w:color w:val="000000"/>
          <w:sz w:val="28"/>
          <w:szCs w:val="28"/>
        </w:rPr>
        <w:t>1. Кто собирал и анализировал данную информацию?</w:t>
      </w:r>
    </w:p>
    <w:p w:rsidR="00096428" w:rsidRPr="00396C96" w:rsidRDefault="00096428" w:rsidP="000956E6">
      <w:pPr>
        <w:spacing w:after="0" w:line="360" w:lineRule="auto"/>
        <w:jc w:val="both"/>
        <w:rPr>
          <w:color w:val="000000"/>
          <w:sz w:val="28"/>
          <w:szCs w:val="28"/>
        </w:rPr>
      </w:pPr>
      <w:r w:rsidRPr="00396C96">
        <w:rPr>
          <w:color w:val="000000"/>
          <w:sz w:val="28"/>
          <w:szCs w:val="28"/>
        </w:rPr>
        <w:t>2. Какие цели преследовались при сборе и анализе информации?</w:t>
      </w:r>
    </w:p>
    <w:p w:rsidR="00096428" w:rsidRPr="00396C96" w:rsidRDefault="00096428" w:rsidP="000956E6">
      <w:pPr>
        <w:spacing w:after="0" w:line="360" w:lineRule="auto"/>
        <w:jc w:val="both"/>
        <w:rPr>
          <w:color w:val="000000"/>
          <w:sz w:val="28"/>
          <w:szCs w:val="28"/>
        </w:rPr>
      </w:pPr>
      <w:r w:rsidRPr="00396C96">
        <w:rPr>
          <w:color w:val="000000"/>
          <w:sz w:val="28"/>
          <w:szCs w:val="28"/>
        </w:rPr>
        <w:t>3. Какая информация и каким образом была собрана?</w:t>
      </w:r>
    </w:p>
    <w:p w:rsidR="00096428" w:rsidRPr="00396C96" w:rsidRDefault="00096428" w:rsidP="000956E6">
      <w:pPr>
        <w:spacing w:after="0" w:line="360" w:lineRule="auto"/>
        <w:jc w:val="both"/>
        <w:rPr>
          <w:color w:val="000000"/>
          <w:sz w:val="28"/>
          <w:szCs w:val="28"/>
        </w:rPr>
      </w:pPr>
      <w:r w:rsidRPr="00396C96">
        <w:rPr>
          <w:color w:val="000000"/>
          <w:sz w:val="28"/>
          <w:szCs w:val="28"/>
        </w:rPr>
        <w:t>4. Какими методами информация обрабатывалась и анализировалась?</w:t>
      </w:r>
    </w:p>
    <w:p w:rsidR="00096428" w:rsidRDefault="00096428" w:rsidP="000956E6">
      <w:pPr>
        <w:spacing w:after="0" w:line="360" w:lineRule="auto"/>
        <w:jc w:val="both"/>
        <w:rPr>
          <w:color w:val="000000"/>
          <w:sz w:val="28"/>
          <w:szCs w:val="28"/>
        </w:rPr>
      </w:pPr>
      <w:r w:rsidRPr="00396C96">
        <w:rPr>
          <w:color w:val="000000"/>
          <w:sz w:val="28"/>
          <w:szCs w:val="28"/>
        </w:rPr>
        <w:t xml:space="preserve">5. Как данная информация согласуется с другой подобной информацией? </w:t>
      </w:r>
    </w:p>
    <w:p w:rsidR="00096428" w:rsidRPr="00396C96" w:rsidRDefault="00096428" w:rsidP="000956E6">
      <w:pPr>
        <w:spacing w:after="0" w:line="360" w:lineRule="auto"/>
        <w:jc w:val="both"/>
        <w:rPr>
          <w:color w:val="000000"/>
          <w:sz w:val="28"/>
          <w:szCs w:val="28"/>
        </w:rPr>
      </w:pPr>
    </w:p>
    <w:p w:rsidR="00096428" w:rsidRDefault="00096428" w:rsidP="000956E6">
      <w:pPr>
        <w:spacing w:after="0" w:line="360" w:lineRule="auto"/>
        <w:jc w:val="both"/>
        <w:rPr>
          <w:color w:val="000000"/>
          <w:sz w:val="28"/>
          <w:szCs w:val="28"/>
        </w:rPr>
      </w:pPr>
      <w:r w:rsidRPr="00396C96">
        <w:rPr>
          <w:color w:val="000000"/>
          <w:sz w:val="28"/>
          <w:szCs w:val="28"/>
        </w:rPr>
        <w:t>Исследования, выполненные на основе вторичной информации, как правило, являются предварительными (обзорными) и носят описательный или постановочный характер. С помощью таких исследований можно определить, например, общеэкономические характеристики рынка, положение в отдельных отраслях, национальные и иные особенности при выходе на зарубежные рынки.</w:t>
      </w:r>
    </w:p>
    <w:p w:rsidR="00096428" w:rsidRDefault="00096428" w:rsidP="000956E6">
      <w:pPr>
        <w:spacing w:after="0" w:line="360" w:lineRule="auto"/>
        <w:jc w:val="both"/>
        <w:rPr>
          <w:b/>
          <w:color w:val="000000"/>
          <w:sz w:val="28"/>
          <w:szCs w:val="28"/>
        </w:rPr>
      </w:pPr>
      <w:r w:rsidRPr="00867A9F">
        <w:rPr>
          <w:color w:val="000000"/>
          <w:sz w:val="28"/>
          <w:szCs w:val="28"/>
        </w:rPr>
        <w:t>Обычно исследование должно пройти следующие стадии</w:t>
      </w:r>
      <w:r w:rsidRPr="00867A9F">
        <w:rPr>
          <w:b/>
          <w:color w:val="000000"/>
          <w:sz w:val="28"/>
          <w:szCs w:val="28"/>
        </w:rPr>
        <w:t>:</w:t>
      </w:r>
    </w:p>
    <w:p w:rsidR="00096428" w:rsidRDefault="00A4072B" w:rsidP="000956E6">
      <w:pPr>
        <w:spacing w:after="0" w:line="360" w:lineRule="auto"/>
        <w:jc w:val="center"/>
        <w:rPr>
          <w:b/>
          <w:color w:val="000000"/>
          <w:sz w:val="28"/>
          <w:szCs w:val="28"/>
        </w:rPr>
      </w:pPr>
      <w:r>
        <w:rPr>
          <w:b/>
          <w:noProof/>
          <w:color w:val="000000"/>
          <w:sz w:val="28"/>
          <w:szCs w:val="28"/>
        </w:rPr>
        <w:pict>
          <v:shape id="Рисунок 3" o:spid="_x0000_i1026" type="#_x0000_t75" alt="image006" style="width:288.75pt;height:310.5pt;visibility:visible">
            <v:imagedata r:id="rId8" o:title="image006"/>
          </v:shape>
        </w:pict>
      </w:r>
    </w:p>
    <w:p w:rsidR="00794A0F" w:rsidRPr="00A83551" w:rsidRDefault="00794A0F" w:rsidP="000956E6">
      <w:pPr>
        <w:spacing w:after="0" w:line="360" w:lineRule="auto"/>
        <w:jc w:val="center"/>
        <w:rPr>
          <w:color w:val="000000"/>
          <w:sz w:val="24"/>
          <w:szCs w:val="24"/>
        </w:rPr>
      </w:pPr>
      <w:r w:rsidRPr="00A83551">
        <w:rPr>
          <w:color w:val="000000"/>
          <w:sz w:val="24"/>
          <w:szCs w:val="24"/>
        </w:rPr>
        <w:t>рис.2</w:t>
      </w:r>
      <w:r w:rsidR="00A83551" w:rsidRPr="00A83551">
        <w:rPr>
          <w:color w:val="000000"/>
          <w:sz w:val="24"/>
          <w:szCs w:val="24"/>
        </w:rPr>
        <w:t>.Стадии маркетингового исследования</w:t>
      </w:r>
    </w:p>
    <w:p w:rsidR="00096428" w:rsidRPr="00867A9F" w:rsidRDefault="00096428" w:rsidP="000956E6">
      <w:pPr>
        <w:spacing w:after="0" w:line="360" w:lineRule="auto"/>
        <w:jc w:val="both"/>
        <w:rPr>
          <w:color w:val="000000"/>
          <w:sz w:val="28"/>
          <w:szCs w:val="28"/>
        </w:rPr>
      </w:pPr>
      <w:r w:rsidRPr="00867A9F">
        <w:rPr>
          <w:color w:val="000000"/>
          <w:sz w:val="28"/>
          <w:szCs w:val="28"/>
        </w:rPr>
        <w:t xml:space="preserve">Определение проблемы - наиболее важная ступень исследования. Только клиент может знать, чего он хочет. С другой стороны, цель не должна предопределять результаты исследования. Многие исследования терпели неудачу из-за того, что исполнители пытались согласовать результаты с существующими взглядами заказчика. </w:t>
      </w:r>
    </w:p>
    <w:p w:rsidR="00096428" w:rsidRPr="00867A9F" w:rsidRDefault="00096428" w:rsidP="000956E6">
      <w:pPr>
        <w:spacing w:after="0" w:line="360" w:lineRule="auto"/>
        <w:jc w:val="both"/>
        <w:rPr>
          <w:color w:val="000000"/>
          <w:sz w:val="28"/>
          <w:szCs w:val="28"/>
        </w:rPr>
      </w:pPr>
      <w:r w:rsidRPr="00867A9F">
        <w:rPr>
          <w:color w:val="000000"/>
          <w:sz w:val="28"/>
          <w:szCs w:val="28"/>
        </w:rPr>
        <w:t>Возможны при заказе исследований ошибки двух родов:</w:t>
      </w:r>
    </w:p>
    <w:p w:rsidR="00096428" w:rsidRPr="00867A9F" w:rsidRDefault="00096428" w:rsidP="000956E6">
      <w:pPr>
        <w:spacing w:after="0" w:line="360" w:lineRule="auto"/>
        <w:jc w:val="both"/>
        <w:rPr>
          <w:color w:val="000000"/>
          <w:sz w:val="28"/>
          <w:szCs w:val="28"/>
        </w:rPr>
      </w:pPr>
      <w:r w:rsidRPr="00867A9F">
        <w:rPr>
          <w:color w:val="000000"/>
          <w:sz w:val="28"/>
          <w:szCs w:val="28"/>
        </w:rPr>
        <w:t>- ошибки заказа (вопросы провоцируют желаемые ответы);</w:t>
      </w:r>
    </w:p>
    <w:p w:rsidR="00096428" w:rsidRPr="00867A9F" w:rsidRDefault="00096428" w:rsidP="000956E6">
      <w:pPr>
        <w:spacing w:after="0" w:line="360" w:lineRule="auto"/>
        <w:jc w:val="both"/>
        <w:rPr>
          <w:color w:val="000000"/>
          <w:sz w:val="28"/>
          <w:szCs w:val="28"/>
        </w:rPr>
      </w:pPr>
      <w:r w:rsidRPr="00867A9F">
        <w:rPr>
          <w:color w:val="000000"/>
          <w:sz w:val="28"/>
          <w:szCs w:val="28"/>
        </w:rPr>
        <w:t xml:space="preserve">- ошибки пропуска (ключевые вопросы не задаются). </w:t>
      </w:r>
    </w:p>
    <w:p w:rsidR="00096428" w:rsidRPr="00867A9F" w:rsidRDefault="00096428" w:rsidP="000956E6">
      <w:pPr>
        <w:spacing w:after="0" w:line="360" w:lineRule="auto"/>
        <w:jc w:val="both"/>
        <w:rPr>
          <w:color w:val="000000"/>
          <w:sz w:val="28"/>
          <w:szCs w:val="28"/>
        </w:rPr>
      </w:pPr>
      <w:r w:rsidRPr="00867A9F">
        <w:rPr>
          <w:color w:val="000000"/>
          <w:sz w:val="28"/>
          <w:szCs w:val="28"/>
        </w:rPr>
        <w:t xml:space="preserve">Ошибки первого рода должны предотвращаться агентствами-исполнителями, с ошибками второго рода сложнее, так как исполнителю их трудно обнаружить на начальной стадии обсуждения заказа. На стадии планирования исследования инициатива переходит к агентству-исполнителю. </w:t>
      </w:r>
    </w:p>
    <w:p w:rsidR="00096428" w:rsidRPr="00867A9F" w:rsidRDefault="00096428" w:rsidP="000956E6">
      <w:pPr>
        <w:spacing w:after="0" w:line="360" w:lineRule="auto"/>
        <w:jc w:val="both"/>
        <w:rPr>
          <w:color w:val="000000"/>
          <w:sz w:val="28"/>
          <w:szCs w:val="28"/>
        </w:rPr>
      </w:pPr>
      <w:r w:rsidRPr="00867A9F">
        <w:rPr>
          <w:color w:val="000000"/>
          <w:sz w:val="28"/>
          <w:szCs w:val="28"/>
        </w:rPr>
        <w:t>Основные методы исследования:</w:t>
      </w:r>
    </w:p>
    <w:p w:rsidR="00096428" w:rsidRPr="00867A9F" w:rsidRDefault="00096428" w:rsidP="000956E6">
      <w:pPr>
        <w:spacing w:after="0" w:line="360" w:lineRule="auto"/>
        <w:jc w:val="both"/>
        <w:rPr>
          <w:color w:val="000000"/>
          <w:sz w:val="28"/>
          <w:szCs w:val="28"/>
        </w:rPr>
      </w:pPr>
      <w:r w:rsidRPr="00867A9F">
        <w:rPr>
          <w:color w:val="000000"/>
          <w:sz w:val="28"/>
          <w:szCs w:val="28"/>
        </w:rPr>
        <w:t>- наблюдение;</w:t>
      </w:r>
    </w:p>
    <w:p w:rsidR="00096428" w:rsidRPr="00867A9F" w:rsidRDefault="00096428" w:rsidP="000956E6">
      <w:pPr>
        <w:spacing w:after="0" w:line="360" w:lineRule="auto"/>
        <w:jc w:val="both"/>
        <w:rPr>
          <w:color w:val="000000"/>
          <w:sz w:val="28"/>
          <w:szCs w:val="28"/>
        </w:rPr>
      </w:pPr>
      <w:r w:rsidRPr="00867A9F">
        <w:rPr>
          <w:color w:val="000000"/>
          <w:sz w:val="28"/>
          <w:szCs w:val="28"/>
        </w:rPr>
        <w:t>- эксперимент;</w:t>
      </w:r>
    </w:p>
    <w:p w:rsidR="00096428" w:rsidRPr="00867A9F" w:rsidRDefault="00096428" w:rsidP="000956E6">
      <w:pPr>
        <w:spacing w:after="0" w:line="360" w:lineRule="auto"/>
        <w:jc w:val="both"/>
        <w:rPr>
          <w:color w:val="000000"/>
          <w:sz w:val="28"/>
          <w:szCs w:val="28"/>
        </w:rPr>
      </w:pPr>
      <w:r w:rsidRPr="00867A9F">
        <w:rPr>
          <w:color w:val="000000"/>
          <w:sz w:val="28"/>
          <w:szCs w:val="28"/>
        </w:rPr>
        <w:t>- групповые исследования;</w:t>
      </w:r>
    </w:p>
    <w:p w:rsidR="00096428" w:rsidRPr="00867A9F" w:rsidRDefault="00096428" w:rsidP="000956E6">
      <w:pPr>
        <w:spacing w:after="0" w:line="360" w:lineRule="auto"/>
        <w:jc w:val="both"/>
        <w:rPr>
          <w:color w:val="000000"/>
          <w:sz w:val="28"/>
          <w:szCs w:val="28"/>
        </w:rPr>
      </w:pPr>
      <w:r w:rsidRPr="00867A9F">
        <w:rPr>
          <w:color w:val="000000"/>
          <w:sz w:val="28"/>
          <w:szCs w:val="28"/>
        </w:rPr>
        <w:t>- качественные исследования;</w:t>
      </w:r>
    </w:p>
    <w:p w:rsidR="00096428" w:rsidRPr="00867A9F" w:rsidRDefault="00096428" w:rsidP="000956E6">
      <w:pPr>
        <w:spacing w:after="0" w:line="360" w:lineRule="auto"/>
        <w:jc w:val="both"/>
        <w:rPr>
          <w:color w:val="000000"/>
          <w:sz w:val="28"/>
          <w:szCs w:val="28"/>
        </w:rPr>
      </w:pPr>
      <w:r w:rsidRPr="00867A9F">
        <w:rPr>
          <w:color w:val="000000"/>
          <w:sz w:val="28"/>
          <w:szCs w:val="28"/>
        </w:rPr>
        <w:t xml:space="preserve">- обзорные исследования. </w:t>
      </w:r>
    </w:p>
    <w:p w:rsidR="00096428" w:rsidRPr="00867A9F" w:rsidRDefault="00096428" w:rsidP="000956E6">
      <w:pPr>
        <w:spacing w:after="0" w:line="360" w:lineRule="auto"/>
        <w:jc w:val="both"/>
        <w:rPr>
          <w:color w:val="000000"/>
          <w:sz w:val="28"/>
          <w:szCs w:val="28"/>
        </w:rPr>
      </w:pPr>
      <w:r w:rsidRPr="00867A9F">
        <w:rPr>
          <w:color w:val="000000"/>
          <w:sz w:val="28"/>
          <w:szCs w:val="28"/>
        </w:rPr>
        <w:t xml:space="preserve">Наблюдения осуществляются, например, за временными колебаниями потоков посетителей супермаркетов с помощью визуального контроля или видеокамерами с последующей компьютерной обработкой. </w:t>
      </w:r>
    </w:p>
    <w:p w:rsidR="00096428" w:rsidRDefault="00096428" w:rsidP="000956E6">
      <w:pPr>
        <w:spacing w:after="0" w:line="360" w:lineRule="auto"/>
        <w:jc w:val="both"/>
        <w:rPr>
          <w:color w:val="000000"/>
          <w:sz w:val="28"/>
          <w:szCs w:val="28"/>
        </w:rPr>
      </w:pPr>
      <w:r w:rsidRPr="00867A9F">
        <w:rPr>
          <w:color w:val="000000"/>
          <w:sz w:val="28"/>
          <w:szCs w:val="28"/>
        </w:rPr>
        <w:t xml:space="preserve">Экспериментальные исследования могут применяться при тестировании новых продуктов, изменении методов торговли, продвижения. По результатам эксперимента выбирается оптимальный вариант действий. В основе методики эксперимента лежит сравнение в контролируемых условиях. </w:t>
      </w:r>
    </w:p>
    <w:p w:rsidR="00096428" w:rsidRDefault="00096428" w:rsidP="000956E6">
      <w:pPr>
        <w:spacing w:after="0" w:line="360" w:lineRule="auto"/>
        <w:jc w:val="both"/>
        <w:rPr>
          <w:color w:val="000000"/>
          <w:sz w:val="28"/>
          <w:szCs w:val="28"/>
        </w:rPr>
      </w:pPr>
      <w:r w:rsidRPr="00867A9F">
        <w:rPr>
          <w:color w:val="000000"/>
          <w:sz w:val="28"/>
          <w:szCs w:val="28"/>
        </w:rPr>
        <w:t>Основные подходы:</w:t>
      </w:r>
    </w:p>
    <w:tbl>
      <w:tblPr>
        <w:tblW w:w="0" w:type="auto"/>
        <w:tblLook w:val="04A0" w:firstRow="1" w:lastRow="0" w:firstColumn="1" w:lastColumn="0" w:noHBand="0" w:noVBand="1"/>
      </w:tblPr>
      <w:tblGrid>
        <w:gridCol w:w="4785"/>
        <w:gridCol w:w="4786"/>
      </w:tblGrid>
      <w:tr w:rsidR="00096428" w:rsidRPr="00310E2E" w:rsidTr="0007546F">
        <w:tc>
          <w:tcPr>
            <w:tcW w:w="4785" w:type="dxa"/>
          </w:tcPr>
          <w:p w:rsidR="00096428" w:rsidRPr="00310E2E" w:rsidRDefault="00096428" w:rsidP="000956E6">
            <w:pPr>
              <w:spacing w:after="0" w:line="360" w:lineRule="auto"/>
              <w:jc w:val="both"/>
              <w:rPr>
                <w:color w:val="000000"/>
                <w:sz w:val="28"/>
                <w:szCs w:val="28"/>
              </w:rPr>
            </w:pPr>
            <w:r w:rsidRPr="00310E2E">
              <w:rPr>
                <w:color w:val="000000"/>
                <w:sz w:val="28"/>
                <w:szCs w:val="28"/>
              </w:rPr>
              <w:t>До и после</w:t>
            </w:r>
          </w:p>
        </w:tc>
        <w:tc>
          <w:tcPr>
            <w:tcW w:w="4786" w:type="dxa"/>
          </w:tcPr>
          <w:p w:rsidR="00096428" w:rsidRPr="00310E2E" w:rsidRDefault="00096428" w:rsidP="000956E6">
            <w:pPr>
              <w:spacing w:after="0" w:line="360" w:lineRule="auto"/>
              <w:jc w:val="both"/>
              <w:rPr>
                <w:color w:val="000000"/>
                <w:sz w:val="28"/>
                <w:szCs w:val="28"/>
              </w:rPr>
            </w:pPr>
            <w:r w:rsidRPr="00310E2E">
              <w:rPr>
                <w:color w:val="000000"/>
                <w:sz w:val="28"/>
                <w:szCs w:val="28"/>
              </w:rPr>
              <w:t xml:space="preserve">Расщепленные потоки </w:t>
            </w:r>
          </w:p>
        </w:tc>
      </w:tr>
      <w:tr w:rsidR="00096428" w:rsidRPr="00310E2E" w:rsidTr="0007546F">
        <w:tc>
          <w:tcPr>
            <w:tcW w:w="4785" w:type="dxa"/>
          </w:tcPr>
          <w:p w:rsidR="00096428" w:rsidRPr="00310E2E" w:rsidRDefault="00096428" w:rsidP="000956E6">
            <w:pPr>
              <w:spacing w:after="0" w:line="360" w:lineRule="auto"/>
              <w:jc w:val="both"/>
              <w:rPr>
                <w:color w:val="000000"/>
                <w:sz w:val="28"/>
                <w:szCs w:val="28"/>
              </w:rPr>
            </w:pPr>
            <w:r w:rsidRPr="00310E2E">
              <w:rPr>
                <w:color w:val="000000"/>
                <w:sz w:val="28"/>
                <w:szCs w:val="28"/>
              </w:rPr>
              <w:t xml:space="preserve">Латинский квартал </w:t>
            </w:r>
            <w:r w:rsidRPr="00310E2E">
              <w:rPr>
                <w:color w:val="000000"/>
                <w:sz w:val="28"/>
                <w:szCs w:val="28"/>
              </w:rPr>
              <w:tab/>
            </w:r>
          </w:p>
        </w:tc>
        <w:tc>
          <w:tcPr>
            <w:tcW w:w="4786" w:type="dxa"/>
          </w:tcPr>
          <w:p w:rsidR="00096428" w:rsidRPr="00310E2E" w:rsidRDefault="00096428" w:rsidP="000956E6">
            <w:pPr>
              <w:spacing w:after="0" w:line="360" w:lineRule="auto"/>
              <w:jc w:val="both"/>
              <w:rPr>
                <w:color w:val="000000"/>
                <w:sz w:val="28"/>
                <w:szCs w:val="28"/>
              </w:rPr>
            </w:pPr>
            <w:r w:rsidRPr="00310E2E">
              <w:rPr>
                <w:color w:val="000000"/>
                <w:sz w:val="28"/>
                <w:szCs w:val="28"/>
              </w:rPr>
              <w:t>Разница</w:t>
            </w:r>
          </w:p>
        </w:tc>
      </w:tr>
    </w:tbl>
    <w:p w:rsidR="00096428" w:rsidRDefault="00096428" w:rsidP="000956E6">
      <w:pPr>
        <w:spacing w:after="0" w:line="360" w:lineRule="auto"/>
        <w:jc w:val="both"/>
        <w:rPr>
          <w:color w:val="000000"/>
          <w:sz w:val="28"/>
          <w:szCs w:val="28"/>
        </w:rPr>
      </w:pPr>
    </w:p>
    <w:p w:rsidR="00096428" w:rsidRPr="00867A9F" w:rsidRDefault="00096428" w:rsidP="000956E6">
      <w:pPr>
        <w:spacing w:after="0" w:line="360" w:lineRule="auto"/>
        <w:jc w:val="both"/>
        <w:rPr>
          <w:color w:val="000000"/>
          <w:sz w:val="28"/>
          <w:szCs w:val="28"/>
        </w:rPr>
      </w:pPr>
      <w:r w:rsidRPr="00867A9F">
        <w:rPr>
          <w:color w:val="000000"/>
          <w:sz w:val="28"/>
          <w:szCs w:val="28"/>
        </w:rPr>
        <w:t xml:space="preserve">При подходе </w:t>
      </w:r>
      <w:r>
        <w:rPr>
          <w:color w:val="000000"/>
          <w:sz w:val="28"/>
          <w:szCs w:val="28"/>
        </w:rPr>
        <w:t xml:space="preserve"> </w:t>
      </w:r>
      <w:r w:rsidRPr="00867A9F">
        <w:rPr>
          <w:color w:val="000000"/>
          <w:sz w:val="28"/>
          <w:szCs w:val="28"/>
        </w:rPr>
        <w:t>“До и после” сравниваются результаты до изменений и после их проведения. При применении расщепленных потоков сравниваются результаты для двух статистических эквивалентных групп потребителей (испытуемой и контрольной). В случае использования методики “Разница” предлагаются, например, одновременно три типа продукта, один из которых обладает испытуемыми свойствами. Если покупатель не чувствует эту разницу, то покупки разных типов будут носить случайный характер. Методика типа “Латинский квартал” означает проведение эксперимента в небольшой группе разнородных покупателей, что позволит распространить полученные результаты на</w:t>
      </w:r>
      <w:r>
        <w:rPr>
          <w:color w:val="000000"/>
          <w:sz w:val="28"/>
          <w:szCs w:val="28"/>
        </w:rPr>
        <w:t xml:space="preserve"> большую общность покупателей. </w:t>
      </w:r>
    </w:p>
    <w:p w:rsidR="00096428" w:rsidRDefault="00096428" w:rsidP="000956E6">
      <w:pPr>
        <w:spacing w:after="0" w:line="360" w:lineRule="auto"/>
        <w:jc w:val="both"/>
        <w:rPr>
          <w:color w:val="000000"/>
          <w:sz w:val="28"/>
          <w:szCs w:val="28"/>
        </w:rPr>
      </w:pPr>
      <w:r w:rsidRPr="00867A9F">
        <w:rPr>
          <w:color w:val="000000"/>
          <w:sz w:val="28"/>
          <w:szCs w:val="28"/>
        </w:rPr>
        <w:t>Качественные исследования проводятся в том случае, когда нет необходимости в строгих численных результатах. В этом случае идентифицируются следующие категории:</w:t>
      </w:r>
    </w:p>
    <w:p w:rsidR="00096428" w:rsidRPr="00867A9F" w:rsidRDefault="00096428" w:rsidP="000956E6">
      <w:pPr>
        <w:numPr>
          <w:ilvl w:val="0"/>
          <w:numId w:val="6"/>
        </w:numPr>
        <w:spacing w:after="0" w:line="360" w:lineRule="auto"/>
        <w:jc w:val="both"/>
        <w:rPr>
          <w:color w:val="000000"/>
          <w:sz w:val="28"/>
          <w:szCs w:val="28"/>
        </w:rPr>
      </w:pPr>
      <w:r w:rsidRPr="00867A9F">
        <w:rPr>
          <w:color w:val="000000"/>
          <w:sz w:val="28"/>
          <w:szCs w:val="28"/>
        </w:rPr>
        <w:t xml:space="preserve">Индивидуальные глубинные интервью </w:t>
      </w:r>
      <w:r w:rsidRPr="00867A9F">
        <w:rPr>
          <w:color w:val="000000"/>
          <w:sz w:val="28"/>
          <w:szCs w:val="28"/>
        </w:rPr>
        <w:tab/>
      </w:r>
    </w:p>
    <w:p w:rsidR="00096428" w:rsidRPr="00867A9F" w:rsidRDefault="00096428" w:rsidP="000956E6">
      <w:pPr>
        <w:numPr>
          <w:ilvl w:val="0"/>
          <w:numId w:val="6"/>
        </w:numPr>
        <w:spacing w:after="0" w:line="360" w:lineRule="auto"/>
        <w:jc w:val="both"/>
        <w:rPr>
          <w:color w:val="000000"/>
          <w:sz w:val="28"/>
          <w:szCs w:val="28"/>
        </w:rPr>
      </w:pPr>
      <w:r w:rsidRPr="00867A9F">
        <w:rPr>
          <w:color w:val="000000"/>
          <w:sz w:val="28"/>
          <w:szCs w:val="28"/>
        </w:rPr>
        <w:t xml:space="preserve">Постоянная решетка </w:t>
      </w:r>
    </w:p>
    <w:p w:rsidR="00096428" w:rsidRPr="00867A9F" w:rsidRDefault="00096428" w:rsidP="000956E6">
      <w:pPr>
        <w:numPr>
          <w:ilvl w:val="0"/>
          <w:numId w:val="6"/>
        </w:numPr>
        <w:spacing w:after="0" w:line="360" w:lineRule="auto"/>
        <w:jc w:val="both"/>
        <w:rPr>
          <w:color w:val="000000"/>
          <w:sz w:val="28"/>
          <w:szCs w:val="28"/>
        </w:rPr>
      </w:pPr>
      <w:r w:rsidRPr="00867A9F">
        <w:rPr>
          <w:color w:val="000000"/>
          <w:sz w:val="28"/>
          <w:szCs w:val="28"/>
        </w:rPr>
        <w:t xml:space="preserve">Псевдоструктурированные интервью </w:t>
      </w:r>
      <w:r w:rsidRPr="00867A9F">
        <w:rPr>
          <w:color w:val="000000"/>
          <w:sz w:val="28"/>
          <w:szCs w:val="28"/>
        </w:rPr>
        <w:tab/>
      </w:r>
    </w:p>
    <w:p w:rsidR="00096428" w:rsidRDefault="00096428" w:rsidP="000956E6">
      <w:pPr>
        <w:numPr>
          <w:ilvl w:val="0"/>
          <w:numId w:val="6"/>
        </w:numPr>
        <w:spacing w:after="0" w:line="360" w:lineRule="auto"/>
        <w:jc w:val="both"/>
        <w:rPr>
          <w:color w:val="000000"/>
          <w:sz w:val="28"/>
          <w:szCs w:val="28"/>
        </w:rPr>
      </w:pPr>
      <w:r w:rsidRPr="00867A9F">
        <w:rPr>
          <w:color w:val="000000"/>
          <w:sz w:val="28"/>
          <w:szCs w:val="28"/>
        </w:rPr>
        <w:t>Групповые интервью</w:t>
      </w:r>
    </w:p>
    <w:p w:rsidR="00096428" w:rsidRPr="00867A9F" w:rsidRDefault="00096428" w:rsidP="000956E6">
      <w:pPr>
        <w:spacing w:after="0" w:line="360" w:lineRule="auto"/>
        <w:jc w:val="both"/>
        <w:rPr>
          <w:color w:val="000000"/>
          <w:sz w:val="28"/>
          <w:szCs w:val="28"/>
        </w:rPr>
      </w:pPr>
      <w:r w:rsidRPr="00867A9F">
        <w:rPr>
          <w:color w:val="000000"/>
          <w:sz w:val="28"/>
          <w:szCs w:val="28"/>
        </w:rPr>
        <w:t>Групповые интервью обычно проводятся по методу “мо</w:t>
      </w:r>
      <w:r>
        <w:rPr>
          <w:color w:val="000000"/>
          <w:sz w:val="28"/>
          <w:szCs w:val="28"/>
        </w:rPr>
        <w:t xml:space="preserve">зговой атаки” 8-10 участников. </w:t>
      </w:r>
      <w:r w:rsidRPr="00867A9F">
        <w:rPr>
          <w:color w:val="000000"/>
          <w:sz w:val="28"/>
          <w:szCs w:val="28"/>
        </w:rPr>
        <w:t xml:space="preserve">Индивидуальные глубинные и псевдоструктурированные интервью проводятся в разных формах от полностью свободной (интервью позволяет респонденту отвечать в любой форме) до псевдостуктурированной (близкой к анкетному опросу, но с возможностью респонденту иметь некоторую свободу выражение своих мыслей). </w:t>
      </w:r>
    </w:p>
    <w:p w:rsidR="00096428" w:rsidRPr="00867A9F" w:rsidRDefault="00096428" w:rsidP="000956E6">
      <w:pPr>
        <w:spacing w:after="0" w:line="360" w:lineRule="auto"/>
        <w:jc w:val="both"/>
        <w:rPr>
          <w:color w:val="000000"/>
          <w:sz w:val="28"/>
          <w:szCs w:val="28"/>
        </w:rPr>
      </w:pPr>
      <w:r w:rsidRPr="00867A9F">
        <w:rPr>
          <w:color w:val="000000"/>
          <w:sz w:val="28"/>
          <w:szCs w:val="28"/>
        </w:rPr>
        <w:t xml:space="preserve">Применение “постоянной решетки” позволяет выяснить ключевые </w:t>
      </w:r>
      <w:r w:rsidR="0007546F" w:rsidRPr="00867A9F">
        <w:rPr>
          <w:color w:val="000000"/>
          <w:sz w:val="28"/>
          <w:szCs w:val="28"/>
        </w:rPr>
        <w:t>размещения</w:t>
      </w:r>
      <w:r w:rsidRPr="00867A9F">
        <w:rPr>
          <w:color w:val="000000"/>
          <w:sz w:val="28"/>
          <w:szCs w:val="28"/>
        </w:rPr>
        <w:t xml:space="preserve"> в оценках респондентов. Респонденту предлагается, например, три образца из 15-20 и предлагается выбрать из них два схожих и ответить на вопрос, почему они похожи и чем отличаются от третьего. Оставшиеся в списке образцы затем располагаются между этими двумя полюсами. Процесс повторяется для следующих трех образцов, выбранных случайно, и респондента просят найти другие причины разницы и сходства. Процесс повторяется до тех пор, пока новых причин различий респонденту найти не удается. Результаты таких исследований с 10-50 респондентами затем обрабатываются ЭВМ с целью кластеризации признаков различий. Выбранные ключевые признаки различий используются в качестве базы обычных анкетных исследований. </w:t>
      </w:r>
    </w:p>
    <w:p w:rsidR="00096428" w:rsidRPr="00867A9F" w:rsidRDefault="00096428" w:rsidP="000956E6">
      <w:pPr>
        <w:spacing w:after="0" w:line="360" w:lineRule="auto"/>
        <w:jc w:val="both"/>
        <w:rPr>
          <w:color w:val="000000"/>
          <w:sz w:val="28"/>
          <w:szCs w:val="28"/>
        </w:rPr>
      </w:pPr>
      <w:r w:rsidRPr="00867A9F">
        <w:rPr>
          <w:color w:val="000000"/>
          <w:sz w:val="28"/>
          <w:szCs w:val="28"/>
        </w:rPr>
        <w:t>Наиболее широко применяются обзорные исследования с помощью анкет по почте, опросов по телефону, персональных интервью и с помощью Internet</w:t>
      </w:r>
      <w:r w:rsidRPr="00867A9F">
        <w:rPr>
          <w:color w:val="000000"/>
          <w:sz w:val="28"/>
          <w:szCs w:val="28"/>
        </w:rPr>
        <w:tab/>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Любая анкета требует тщательной разработки, опробования и отработки. Форма вопроса может повлиять на ответы. Поэтому применяют два типа вопросов: </w:t>
      </w:r>
    </w:p>
    <w:p w:rsidR="00096428" w:rsidRPr="00396C96" w:rsidRDefault="00096428" w:rsidP="000956E6">
      <w:pPr>
        <w:spacing w:after="0" w:line="360" w:lineRule="auto"/>
        <w:jc w:val="both"/>
        <w:rPr>
          <w:color w:val="000000"/>
          <w:sz w:val="28"/>
          <w:szCs w:val="28"/>
        </w:rPr>
      </w:pPr>
      <w:r w:rsidRPr="00396C96">
        <w:rPr>
          <w:color w:val="000000"/>
          <w:sz w:val="28"/>
          <w:szCs w:val="28"/>
        </w:rPr>
        <w:t xml:space="preserve">- открытые - ответ формулируется самостоятельно (см. табл. </w:t>
      </w:r>
      <w:r w:rsidR="00A83551">
        <w:rPr>
          <w:color w:val="000000"/>
          <w:sz w:val="28"/>
          <w:szCs w:val="28"/>
        </w:rPr>
        <w:t>1</w:t>
      </w:r>
      <w:r w:rsidRPr="00396C96">
        <w:rPr>
          <w:color w:val="000000"/>
          <w:sz w:val="28"/>
          <w:szCs w:val="28"/>
        </w:rPr>
        <w:t>);</w:t>
      </w:r>
    </w:p>
    <w:p w:rsidR="00096428" w:rsidRPr="00396C96" w:rsidRDefault="00096428" w:rsidP="000956E6">
      <w:pPr>
        <w:spacing w:after="0" w:line="360" w:lineRule="auto"/>
        <w:jc w:val="both"/>
        <w:rPr>
          <w:color w:val="000000"/>
          <w:sz w:val="28"/>
          <w:szCs w:val="28"/>
        </w:rPr>
      </w:pPr>
      <w:r w:rsidRPr="00396C96">
        <w:rPr>
          <w:color w:val="000000"/>
          <w:sz w:val="28"/>
          <w:szCs w:val="28"/>
        </w:rPr>
        <w:t>- закрытые - вопрос содержит все</w:t>
      </w:r>
      <w:r w:rsidR="00A83551">
        <w:rPr>
          <w:color w:val="000000"/>
          <w:sz w:val="28"/>
          <w:szCs w:val="28"/>
        </w:rPr>
        <w:t xml:space="preserve"> возможные ответы (см. табл. 2.</w:t>
      </w:r>
      <w:r w:rsidRPr="00396C96">
        <w:rPr>
          <w:color w:val="000000"/>
          <w:sz w:val="28"/>
          <w:szCs w:val="28"/>
        </w:rPr>
        <w:t xml:space="preserve">). </w:t>
      </w:r>
    </w:p>
    <w:p w:rsidR="00096428" w:rsidRPr="00A83551" w:rsidRDefault="00096428" w:rsidP="000956E6">
      <w:pPr>
        <w:spacing w:after="0" w:line="360" w:lineRule="auto"/>
        <w:jc w:val="right"/>
        <w:rPr>
          <w:color w:val="000000"/>
          <w:sz w:val="24"/>
          <w:szCs w:val="24"/>
        </w:rPr>
      </w:pPr>
    </w:p>
    <w:p w:rsidR="00096428" w:rsidRPr="00A83551" w:rsidRDefault="00A83551" w:rsidP="000956E6">
      <w:pPr>
        <w:spacing w:after="0" w:line="240" w:lineRule="auto"/>
        <w:jc w:val="right"/>
        <w:rPr>
          <w:color w:val="000000"/>
          <w:sz w:val="24"/>
          <w:szCs w:val="24"/>
        </w:rPr>
      </w:pPr>
      <w:r w:rsidRPr="00A83551">
        <w:rPr>
          <w:color w:val="000000"/>
          <w:sz w:val="24"/>
          <w:szCs w:val="24"/>
        </w:rPr>
        <w:t>Таблица 1</w:t>
      </w:r>
      <w:r w:rsidR="00096428" w:rsidRPr="00A83551">
        <w:rPr>
          <w:color w:val="000000"/>
          <w:sz w:val="24"/>
          <w:szCs w:val="24"/>
        </w:rPr>
        <w:t xml:space="preserve"> </w:t>
      </w:r>
    </w:p>
    <w:p w:rsidR="00096428" w:rsidRPr="00A83551" w:rsidRDefault="00096428" w:rsidP="000956E6">
      <w:pPr>
        <w:spacing w:after="0" w:line="240" w:lineRule="auto"/>
        <w:jc w:val="right"/>
        <w:rPr>
          <w:color w:val="000000"/>
          <w:sz w:val="24"/>
          <w:szCs w:val="24"/>
        </w:rPr>
      </w:pPr>
      <w:r w:rsidRPr="00A83551">
        <w:rPr>
          <w:color w:val="000000"/>
          <w:sz w:val="24"/>
          <w:szCs w:val="24"/>
        </w:rPr>
        <w:t xml:space="preserve">Типичные примеры открытых вопросов  </w:t>
      </w:r>
    </w:p>
    <w:p w:rsidR="00096428" w:rsidRPr="008955F3" w:rsidRDefault="00096428" w:rsidP="000956E6">
      <w:pPr>
        <w:spacing w:after="0" w:line="240" w:lineRule="auto"/>
        <w:jc w:val="both"/>
        <w:rPr>
          <w:color w:val="000000"/>
          <w:sz w:val="24"/>
          <w:szCs w:val="24"/>
        </w:rPr>
      </w:pPr>
      <w:r w:rsidRPr="008955F3">
        <w:rPr>
          <w:color w:val="000000"/>
          <w:sz w:val="28"/>
          <w:szCs w:val="28"/>
        </w:rPr>
        <w:tab/>
      </w:r>
      <w:r w:rsidRPr="008955F3">
        <w:rPr>
          <w:color w:val="000000"/>
          <w:sz w:val="28"/>
          <w:szCs w:val="28"/>
        </w:rPr>
        <w:tab/>
      </w:r>
      <w:r w:rsidRPr="008955F3">
        <w:rPr>
          <w:color w:val="000000"/>
          <w:sz w:val="28"/>
          <w:szCs w:val="28"/>
        </w:rPr>
        <w:tab/>
      </w:r>
      <w:r w:rsidRPr="008955F3">
        <w:rPr>
          <w:color w:val="000000"/>
          <w:sz w:val="28"/>
          <w:szCs w:val="28"/>
        </w:rPr>
        <w:tab/>
        <w:t xml:space="preserve">  </w:t>
      </w:r>
      <w:r w:rsidRPr="008955F3">
        <w:rPr>
          <w:color w:val="000000"/>
          <w:sz w:val="28"/>
          <w:szCs w:val="28"/>
        </w:rPr>
        <w:tab/>
      </w:r>
      <w:r w:rsidRPr="008955F3">
        <w:rPr>
          <w:color w:val="000000"/>
          <w:sz w:val="28"/>
          <w:szCs w:val="28"/>
        </w:rPr>
        <w:tab/>
      </w:r>
      <w:r w:rsidRPr="008955F3">
        <w:rPr>
          <w:color w:val="000000"/>
          <w:sz w:val="24"/>
          <w:szCs w:val="24"/>
        </w:rPr>
        <w:tab/>
      </w:r>
      <w:r w:rsidRPr="008955F3">
        <w:rPr>
          <w:color w:val="000000"/>
          <w:sz w:val="24"/>
          <w:szCs w:val="24"/>
        </w:rPr>
        <w:tab/>
      </w:r>
      <w:r w:rsidRPr="008955F3">
        <w:rPr>
          <w:color w:val="000000"/>
          <w:sz w:val="24"/>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Название</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Описание </w:t>
            </w:r>
            <w:r w:rsidRPr="00310E2E">
              <w:rPr>
                <w:color w:val="000000"/>
                <w:sz w:val="24"/>
                <w:szCs w:val="24"/>
              </w:rPr>
              <w:tab/>
            </w:r>
          </w:p>
        </w:tc>
        <w:tc>
          <w:tcPr>
            <w:tcW w:w="3191" w:type="dxa"/>
          </w:tcPr>
          <w:p w:rsidR="00096428" w:rsidRPr="00310E2E" w:rsidRDefault="00096428" w:rsidP="000956E6">
            <w:pPr>
              <w:spacing w:after="0" w:line="240" w:lineRule="auto"/>
              <w:jc w:val="both"/>
              <w:rPr>
                <w:color w:val="000000"/>
                <w:sz w:val="24"/>
                <w:szCs w:val="24"/>
              </w:rPr>
            </w:pPr>
            <w:r w:rsidRPr="00310E2E">
              <w:rPr>
                <w:color w:val="000000"/>
                <w:sz w:val="24"/>
                <w:szCs w:val="24"/>
              </w:rPr>
              <w:t>Пример</w:t>
            </w: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Обычный вопрос</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Опрашиваемому задают вопрос, подразумевающий свободную форму ответа</w:t>
            </w:r>
          </w:p>
        </w:tc>
        <w:tc>
          <w:tcPr>
            <w:tcW w:w="3191"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“Чем вы обычно занимаетесь, когда летите на самолете?” </w:t>
            </w:r>
          </w:p>
          <w:p w:rsidR="00096428" w:rsidRPr="00310E2E" w:rsidRDefault="00096428" w:rsidP="000956E6">
            <w:pPr>
              <w:spacing w:after="0" w:line="240" w:lineRule="auto"/>
              <w:jc w:val="both"/>
              <w:rPr>
                <w:color w:val="000000"/>
                <w:sz w:val="24"/>
                <w:szCs w:val="24"/>
              </w:rPr>
            </w:pP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Подбор словесной ассоциации</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Опрашиваемому называют слово и просят назвать первое, пришедшее на ум слово </w:t>
            </w:r>
            <w:r w:rsidRPr="00310E2E">
              <w:rPr>
                <w:color w:val="000000"/>
                <w:sz w:val="24"/>
                <w:szCs w:val="24"/>
              </w:rPr>
              <w:tab/>
            </w:r>
          </w:p>
          <w:p w:rsidR="00096428" w:rsidRPr="00310E2E" w:rsidRDefault="00096428" w:rsidP="000956E6">
            <w:pPr>
              <w:spacing w:after="0" w:line="240" w:lineRule="auto"/>
              <w:jc w:val="both"/>
              <w:rPr>
                <w:color w:val="000000"/>
                <w:sz w:val="24"/>
                <w:szCs w:val="24"/>
              </w:rPr>
            </w:pPr>
          </w:p>
        </w:tc>
        <w:tc>
          <w:tcPr>
            <w:tcW w:w="3191"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“Какое первое слово приходит вам на ум, когда вы слышите слово “авиалиния”?” </w:t>
            </w:r>
          </w:p>
          <w:p w:rsidR="00096428" w:rsidRPr="00310E2E" w:rsidRDefault="00096428" w:rsidP="000956E6">
            <w:pPr>
              <w:spacing w:after="0" w:line="240" w:lineRule="auto"/>
              <w:jc w:val="both"/>
              <w:rPr>
                <w:color w:val="000000"/>
                <w:sz w:val="24"/>
                <w:szCs w:val="24"/>
              </w:rPr>
            </w:pP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Заверше предложения</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Опрашиваемому предлагают незаконченное предложение и просят его завершить </w:t>
            </w:r>
            <w:r w:rsidRPr="00310E2E">
              <w:rPr>
                <w:color w:val="000000"/>
                <w:sz w:val="24"/>
                <w:szCs w:val="24"/>
              </w:rPr>
              <w:tab/>
            </w:r>
          </w:p>
          <w:p w:rsidR="00096428" w:rsidRPr="00310E2E" w:rsidRDefault="00096428" w:rsidP="000956E6">
            <w:pPr>
              <w:spacing w:after="0" w:line="240" w:lineRule="auto"/>
              <w:jc w:val="both"/>
              <w:rPr>
                <w:color w:val="000000"/>
                <w:sz w:val="24"/>
                <w:szCs w:val="24"/>
              </w:rPr>
            </w:pPr>
          </w:p>
        </w:tc>
        <w:tc>
          <w:tcPr>
            <w:tcW w:w="3191"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“Когда я выбираю авиакомпанию, для меня самое главное ...” </w:t>
            </w:r>
          </w:p>
          <w:p w:rsidR="00096428" w:rsidRPr="00310E2E" w:rsidRDefault="00096428" w:rsidP="000956E6">
            <w:pPr>
              <w:spacing w:after="0" w:line="240" w:lineRule="auto"/>
              <w:jc w:val="both"/>
              <w:rPr>
                <w:color w:val="000000"/>
                <w:sz w:val="24"/>
                <w:szCs w:val="24"/>
              </w:rPr>
            </w:pP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Завершение рассказа </w:t>
            </w:r>
            <w:r w:rsidRPr="00310E2E">
              <w:rPr>
                <w:color w:val="000000"/>
                <w:sz w:val="24"/>
                <w:szCs w:val="24"/>
              </w:rPr>
              <w:tab/>
            </w:r>
          </w:p>
          <w:p w:rsidR="00096428" w:rsidRPr="00310E2E" w:rsidRDefault="00096428" w:rsidP="000956E6">
            <w:pPr>
              <w:spacing w:after="0" w:line="240" w:lineRule="auto"/>
              <w:jc w:val="both"/>
              <w:rPr>
                <w:color w:val="000000"/>
                <w:sz w:val="24"/>
                <w:szCs w:val="24"/>
              </w:rPr>
            </w:pP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Опрашиваемому предлагают незаконченный рассказ и просят его продолжить </w:t>
            </w:r>
            <w:r w:rsidRPr="00310E2E">
              <w:rPr>
                <w:color w:val="000000"/>
                <w:sz w:val="24"/>
                <w:szCs w:val="24"/>
              </w:rPr>
              <w:tab/>
              <w:t xml:space="preserve">  </w:t>
            </w:r>
          </w:p>
          <w:p w:rsidR="00096428" w:rsidRPr="00310E2E" w:rsidRDefault="00096428" w:rsidP="000956E6">
            <w:pPr>
              <w:spacing w:after="0" w:line="240" w:lineRule="auto"/>
              <w:jc w:val="both"/>
              <w:rPr>
                <w:color w:val="000000"/>
                <w:sz w:val="24"/>
                <w:szCs w:val="24"/>
              </w:rPr>
            </w:pPr>
          </w:p>
        </w:tc>
        <w:tc>
          <w:tcPr>
            <w:tcW w:w="3191" w:type="dxa"/>
          </w:tcPr>
          <w:p w:rsidR="00096428" w:rsidRPr="00310E2E" w:rsidRDefault="00096428" w:rsidP="000956E6">
            <w:pPr>
              <w:spacing w:after="0" w:line="240" w:lineRule="auto"/>
              <w:jc w:val="both"/>
              <w:rPr>
                <w:color w:val="000000"/>
                <w:sz w:val="24"/>
                <w:szCs w:val="24"/>
              </w:rPr>
            </w:pPr>
          </w:p>
        </w:tc>
      </w:tr>
    </w:tbl>
    <w:p w:rsidR="00096428" w:rsidRPr="008955F3" w:rsidRDefault="00096428" w:rsidP="000956E6">
      <w:pPr>
        <w:spacing w:after="0" w:line="240" w:lineRule="auto"/>
        <w:jc w:val="both"/>
        <w:rPr>
          <w:color w:val="000000"/>
          <w:sz w:val="24"/>
          <w:szCs w:val="24"/>
        </w:rPr>
      </w:pPr>
      <w:r w:rsidRPr="008955F3">
        <w:rPr>
          <w:color w:val="000000"/>
          <w:sz w:val="24"/>
          <w:szCs w:val="24"/>
        </w:rPr>
        <w:tab/>
      </w:r>
    </w:p>
    <w:p w:rsidR="00A83551" w:rsidRPr="00A83551" w:rsidRDefault="00A83551" w:rsidP="000956E6">
      <w:pPr>
        <w:spacing w:after="0" w:line="240" w:lineRule="auto"/>
        <w:jc w:val="right"/>
        <w:rPr>
          <w:color w:val="000000"/>
          <w:sz w:val="24"/>
          <w:szCs w:val="24"/>
        </w:rPr>
      </w:pPr>
      <w:r w:rsidRPr="00A83551">
        <w:rPr>
          <w:color w:val="000000"/>
          <w:sz w:val="24"/>
          <w:szCs w:val="24"/>
        </w:rPr>
        <w:t>Таблица 2.</w:t>
      </w:r>
    </w:p>
    <w:p w:rsidR="00096428" w:rsidRPr="00A83551" w:rsidRDefault="00096428" w:rsidP="000956E6">
      <w:pPr>
        <w:spacing w:after="0" w:line="240" w:lineRule="auto"/>
        <w:jc w:val="right"/>
        <w:rPr>
          <w:color w:val="000000"/>
          <w:sz w:val="24"/>
          <w:szCs w:val="24"/>
        </w:rPr>
      </w:pPr>
      <w:r w:rsidRPr="00A83551">
        <w:rPr>
          <w:color w:val="000000"/>
          <w:sz w:val="24"/>
          <w:szCs w:val="24"/>
        </w:rPr>
        <w:t>Типичные примеры закрытых вопросов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367"/>
      </w:tblGrid>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Название </w:t>
            </w:r>
            <w:r w:rsidRPr="00310E2E">
              <w:rPr>
                <w:color w:val="000000"/>
                <w:sz w:val="24"/>
                <w:szCs w:val="24"/>
              </w:rPr>
              <w:tab/>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Описание </w:t>
            </w:r>
            <w:r w:rsidRPr="00310E2E">
              <w:rPr>
                <w:color w:val="000000"/>
                <w:sz w:val="24"/>
                <w:szCs w:val="24"/>
              </w:rPr>
              <w:tab/>
            </w:r>
          </w:p>
        </w:tc>
        <w:tc>
          <w:tcPr>
            <w:tcW w:w="3367"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Пример </w:t>
            </w: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Альтернативный вопрос </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Вопрос, предлагающий выбрать один из двух ответов</w:t>
            </w:r>
          </w:p>
        </w:tc>
        <w:tc>
          <w:tcPr>
            <w:tcW w:w="3367" w:type="dxa"/>
          </w:tcPr>
          <w:p w:rsidR="00096428" w:rsidRPr="00310E2E" w:rsidRDefault="00096428" w:rsidP="000956E6">
            <w:pPr>
              <w:spacing w:after="0" w:line="240" w:lineRule="auto"/>
              <w:jc w:val="both"/>
              <w:rPr>
                <w:color w:val="000000"/>
                <w:sz w:val="24"/>
                <w:szCs w:val="24"/>
              </w:rPr>
            </w:pPr>
            <w:r w:rsidRPr="00310E2E">
              <w:rPr>
                <w:color w:val="000000"/>
                <w:sz w:val="24"/>
                <w:szCs w:val="24"/>
              </w:rPr>
              <w:t>“Задумав поездку, вы лично позвонили в авиакомпанию Delta?”</w:t>
            </w:r>
          </w:p>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Да.   Нет. </w:t>
            </w: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Вопрос с выборочным ответом</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Вопрос, предлагающий выбрать один из трех и более вариантов ответов</w:t>
            </w:r>
          </w:p>
        </w:tc>
        <w:tc>
          <w:tcPr>
            <w:tcW w:w="3367"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“С кем вы собираетесь лететь на этот раз?” </w:t>
            </w:r>
          </w:p>
          <w:p w:rsidR="00096428" w:rsidRPr="00310E2E" w:rsidRDefault="00096428" w:rsidP="000956E6">
            <w:pPr>
              <w:spacing w:after="0" w:line="240" w:lineRule="auto"/>
              <w:jc w:val="both"/>
              <w:rPr>
                <w:color w:val="000000"/>
                <w:sz w:val="24"/>
                <w:szCs w:val="24"/>
              </w:rPr>
            </w:pPr>
            <w:r w:rsidRPr="00310E2E">
              <w:rPr>
                <w:color w:val="000000"/>
                <w:sz w:val="24"/>
                <w:szCs w:val="24"/>
              </w:rPr>
              <w:t>Один.</w:t>
            </w:r>
          </w:p>
          <w:p w:rsidR="00096428" w:rsidRPr="00310E2E" w:rsidRDefault="00096428" w:rsidP="000956E6">
            <w:pPr>
              <w:spacing w:after="0" w:line="240" w:lineRule="auto"/>
              <w:jc w:val="both"/>
              <w:rPr>
                <w:color w:val="000000"/>
                <w:sz w:val="24"/>
                <w:szCs w:val="24"/>
              </w:rPr>
            </w:pPr>
            <w:r w:rsidRPr="00310E2E">
              <w:rPr>
                <w:color w:val="000000"/>
                <w:sz w:val="24"/>
                <w:szCs w:val="24"/>
              </w:rPr>
              <w:t>С женой (мужем).</w:t>
            </w:r>
          </w:p>
          <w:p w:rsidR="00096428" w:rsidRPr="00310E2E" w:rsidRDefault="00096428" w:rsidP="000956E6">
            <w:pPr>
              <w:spacing w:after="0" w:line="240" w:lineRule="auto"/>
              <w:jc w:val="both"/>
              <w:rPr>
                <w:color w:val="000000"/>
                <w:sz w:val="24"/>
                <w:szCs w:val="24"/>
              </w:rPr>
            </w:pPr>
            <w:r w:rsidRPr="00310E2E">
              <w:rPr>
                <w:color w:val="000000"/>
                <w:sz w:val="24"/>
                <w:szCs w:val="24"/>
              </w:rPr>
              <w:t>С женой (мужем) и детьми.</w:t>
            </w:r>
          </w:p>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Другое </w:t>
            </w: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Вопрос со шкалой Лайкерта</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Утверждение с предложением указать степень согласия или несогласия с сутью сделанного заявления </w:t>
            </w:r>
            <w:r w:rsidRPr="00310E2E">
              <w:rPr>
                <w:color w:val="000000"/>
                <w:sz w:val="24"/>
                <w:szCs w:val="24"/>
              </w:rPr>
              <w:tab/>
            </w:r>
          </w:p>
        </w:tc>
        <w:tc>
          <w:tcPr>
            <w:tcW w:w="3367" w:type="dxa"/>
          </w:tcPr>
          <w:p w:rsidR="00096428" w:rsidRPr="00310E2E" w:rsidRDefault="00096428" w:rsidP="000956E6">
            <w:pPr>
              <w:spacing w:after="0" w:line="240" w:lineRule="auto"/>
              <w:rPr>
                <w:color w:val="000000"/>
                <w:sz w:val="24"/>
                <w:szCs w:val="24"/>
              </w:rPr>
            </w:pPr>
            <w:r w:rsidRPr="00310E2E">
              <w:rPr>
                <w:color w:val="000000"/>
                <w:sz w:val="24"/>
                <w:szCs w:val="24"/>
              </w:rPr>
              <w:t xml:space="preserve">“Небольшие авиакомпании обычно обслуживают пассажиров лучше, чем крупные”. </w:t>
            </w:r>
          </w:p>
          <w:p w:rsidR="00096428" w:rsidRPr="00310E2E" w:rsidRDefault="00096428" w:rsidP="000956E6">
            <w:pPr>
              <w:spacing w:after="0" w:line="240" w:lineRule="auto"/>
              <w:jc w:val="both"/>
              <w:rPr>
                <w:color w:val="000000"/>
                <w:sz w:val="24"/>
                <w:szCs w:val="24"/>
              </w:rPr>
            </w:pPr>
            <w:r w:rsidRPr="00310E2E">
              <w:rPr>
                <w:color w:val="000000"/>
                <w:sz w:val="24"/>
                <w:szCs w:val="24"/>
              </w:rPr>
              <w:t>Абсолютно не согласен.</w:t>
            </w:r>
          </w:p>
          <w:p w:rsidR="00096428" w:rsidRPr="00310E2E" w:rsidRDefault="00096428" w:rsidP="000956E6">
            <w:pPr>
              <w:spacing w:after="0" w:line="240" w:lineRule="auto"/>
              <w:jc w:val="both"/>
              <w:rPr>
                <w:color w:val="000000"/>
                <w:sz w:val="24"/>
                <w:szCs w:val="24"/>
              </w:rPr>
            </w:pPr>
            <w:r w:rsidRPr="00310E2E">
              <w:rPr>
                <w:color w:val="000000"/>
                <w:sz w:val="24"/>
                <w:szCs w:val="24"/>
              </w:rPr>
              <w:t>Не согласен.</w:t>
            </w:r>
          </w:p>
          <w:p w:rsidR="00096428" w:rsidRPr="00310E2E" w:rsidRDefault="00096428" w:rsidP="000956E6">
            <w:pPr>
              <w:spacing w:after="0" w:line="240" w:lineRule="auto"/>
              <w:jc w:val="both"/>
              <w:rPr>
                <w:color w:val="000000"/>
                <w:sz w:val="24"/>
                <w:szCs w:val="24"/>
              </w:rPr>
            </w:pPr>
            <w:r w:rsidRPr="00310E2E">
              <w:rPr>
                <w:color w:val="000000"/>
                <w:sz w:val="24"/>
                <w:szCs w:val="24"/>
              </w:rPr>
              <w:t>Не могу сказать.</w:t>
            </w:r>
          </w:p>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Абсолютно согласен </w:t>
            </w:r>
          </w:p>
          <w:p w:rsidR="00096428" w:rsidRPr="00310E2E" w:rsidRDefault="00096428" w:rsidP="000956E6">
            <w:pPr>
              <w:spacing w:after="0" w:line="240" w:lineRule="auto"/>
              <w:jc w:val="both"/>
              <w:rPr>
                <w:color w:val="000000"/>
                <w:sz w:val="24"/>
                <w:szCs w:val="24"/>
              </w:rPr>
            </w:pP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Семантический дифференциал</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Шкала ответов с двумя противоположными значениями; респондент должен выбрать точку, соответствующую направлению и интенсивности его восприятия</w:t>
            </w:r>
          </w:p>
        </w:tc>
        <w:tc>
          <w:tcPr>
            <w:tcW w:w="3367" w:type="dxa"/>
          </w:tcPr>
          <w:p w:rsidR="00096428" w:rsidRPr="00310E2E" w:rsidRDefault="00096428" w:rsidP="000956E6">
            <w:pPr>
              <w:spacing w:after="0" w:line="240" w:lineRule="auto"/>
              <w:rPr>
                <w:color w:val="000000"/>
                <w:sz w:val="24"/>
                <w:szCs w:val="24"/>
              </w:rPr>
            </w:pPr>
            <w:r w:rsidRPr="00310E2E">
              <w:rPr>
                <w:color w:val="000000"/>
                <w:sz w:val="24"/>
                <w:szCs w:val="24"/>
              </w:rPr>
              <w:t>“Авиакомпания Delta Airlines”.</w:t>
            </w:r>
          </w:p>
          <w:p w:rsidR="00096428" w:rsidRPr="00310E2E" w:rsidRDefault="00096428" w:rsidP="000956E6">
            <w:pPr>
              <w:spacing w:after="0" w:line="240" w:lineRule="auto"/>
              <w:jc w:val="both"/>
              <w:rPr>
                <w:color w:val="000000"/>
                <w:sz w:val="24"/>
                <w:szCs w:val="24"/>
              </w:rPr>
            </w:pPr>
            <w:r w:rsidRPr="00310E2E">
              <w:rPr>
                <w:color w:val="000000"/>
                <w:sz w:val="24"/>
                <w:szCs w:val="24"/>
              </w:rPr>
              <w:t>Крупная -&gt;Небольшая.</w:t>
            </w:r>
          </w:p>
          <w:p w:rsidR="00096428" w:rsidRPr="00310E2E" w:rsidRDefault="00096428" w:rsidP="000956E6">
            <w:pPr>
              <w:spacing w:after="0" w:line="240" w:lineRule="auto"/>
              <w:jc w:val="both"/>
              <w:rPr>
                <w:color w:val="000000"/>
                <w:sz w:val="24"/>
                <w:szCs w:val="24"/>
              </w:rPr>
            </w:pPr>
            <w:r w:rsidRPr="00310E2E">
              <w:rPr>
                <w:color w:val="000000"/>
                <w:sz w:val="24"/>
                <w:szCs w:val="24"/>
              </w:rPr>
              <w:t>Опытная -&gt;Неопытная.</w:t>
            </w:r>
          </w:p>
          <w:p w:rsidR="00096428" w:rsidRPr="00310E2E" w:rsidRDefault="00096428" w:rsidP="000956E6">
            <w:pPr>
              <w:spacing w:after="0" w:line="240" w:lineRule="auto"/>
              <w:jc w:val="both"/>
              <w:rPr>
                <w:color w:val="000000"/>
                <w:sz w:val="24"/>
                <w:szCs w:val="24"/>
              </w:rPr>
            </w:pPr>
            <w:r w:rsidRPr="00310E2E">
              <w:rPr>
                <w:color w:val="000000"/>
                <w:sz w:val="24"/>
                <w:szCs w:val="24"/>
              </w:rPr>
              <w:t>Современная-&gt;Старомодная</w:t>
            </w: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Шкала важности </w:t>
            </w:r>
            <w:r w:rsidRPr="00310E2E">
              <w:rPr>
                <w:color w:val="000000"/>
                <w:sz w:val="24"/>
                <w:szCs w:val="24"/>
              </w:rPr>
              <w:tab/>
            </w:r>
          </w:p>
          <w:p w:rsidR="00096428" w:rsidRPr="00310E2E" w:rsidRDefault="00096428" w:rsidP="000956E6">
            <w:pPr>
              <w:spacing w:after="0" w:line="240" w:lineRule="auto"/>
              <w:jc w:val="both"/>
              <w:rPr>
                <w:color w:val="000000"/>
                <w:sz w:val="24"/>
                <w:szCs w:val="24"/>
              </w:rPr>
            </w:pP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Шкала с оценкой степени важности характеристик: от “совсем неважно” до “исключительно важно” </w:t>
            </w:r>
            <w:r w:rsidRPr="00310E2E">
              <w:rPr>
                <w:color w:val="000000"/>
                <w:sz w:val="24"/>
                <w:szCs w:val="24"/>
              </w:rPr>
              <w:tab/>
            </w:r>
          </w:p>
          <w:p w:rsidR="00096428" w:rsidRPr="00310E2E" w:rsidRDefault="00096428" w:rsidP="000956E6">
            <w:pPr>
              <w:spacing w:after="0" w:line="240" w:lineRule="auto"/>
              <w:jc w:val="both"/>
              <w:rPr>
                <w:color w:val="000000"/>
                <w:sz w:val="24"/>
                <w:szCs w:val="24"/>
              </w:rPr>
            </w:pPr>
          </w:p>
        </w:tc>
        <w:tc>
          <w:tcPr>
            <w:tcW w:w="3367"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“Питание в полете для меня”. </w:t>
            </w:r>
          </w:p>
          <w:p w:rsidR="00096428" w:rsidRPr="00310E2E" w:rsidRDefault="00096428" w:rsidP="000956E6">
            <w:pPr>
              <w:spacing w:after="0" w:line="240" w:lineRule="auto"/>
              <w:jc w:val="both"/>
              <w:rPr>
                <w:color w:val="000000"/>
                <w:sz w:val="24"/>
                <w:szCs w:val="24"/>
              </w:rPr>
            </w:pPr>
          </w:p>
          <w:p w:rsidR="00096428" w:rsidRPr="00310E2E" w:rsidRDefault="00096428" w:rsidP="000956E6">
            <w:pPr>
              <w:spacing w:after="0" w:line="240" w:lineRule="auto"/>
              <w:jc w:val="both"/>
              <w:rPr>
                <w:color w:val="000000"/>
                <w:sz w:val="24"/>
                <w:szCs w:val="24"/>
              </w:rPr>
            </w:pPr>
            <w:r w:rsidRPr="00310E2E">
              <w:rPr>
                <w:color w:val="000000"/>
                <w:sz w:val="24"/>
                <w:szCs w:val="24"/>
              </w:rPr>
              <w:t>Исключительно важно.</w:t>
            </w:r>
          </w:p>
          <w:p w:rsidR="00096428" w:rsidRPr="00310E2E" w:rsidRDefault="00096428" w:rsidP="000956E6">
            <w:pPr>
              <w:spacing w:after="0" w:line="240" w:lineRule="auto"/>
              <w:jc w:val="both"/>
              <w:rPr>
                <w:color w:val="000000"/>
                <w:sz w:val="24"/>
                <w:szCs w:val="24"/>
              </w:rPr>
            </w:pPr>
            <w:r w:rsidRPr="00310E2E">
              <w:rPr>
                <w:color w:val="000000"/>
                <w:sz w:val="24"/>
                <w:szCs w:val="24"/>
              </w:rPr>
              <w:t>Очень важно.</w:t>
            </w:r>
          </w:p>
          <w:p w:rsidR="00096428" w:rsidRPr="00310E2E" w:rsidRDefault="00096428" w:rsidP="000956E6">
            <w:pPr>
              <w:spacing w:after="0" w:line="240" w:lineRule="auto"/>
              <w:jc w:val="both"/>
              <w:rPr>
                <w:color w:val="000000"/>
                <w:sz w:val="24"/>
                <w:szCs w:val="24"/>
              </w:rPr>
            </w:pPr>
            <w:r w:rsidRPr="00310E2E">
              <w:rPr>
                <w:color w:val="000000"/>
                <w:sz w:val="24"/>
                <w:szCs w:val="24"/>
              </w:rPr>
              <w:t>Довольно важно.</w:t>
            </w:r>
          </w:p>
          <w:p w:rsidR="00096428" w:rsidRPr="00310E2E" w:rsidRDefault="00096428" w:rsidP="000956E6">
            <w:pPr>
              <w:spacing w:after="0" w:line="240" w:lineRule="auto"/>
              <w:jc w:val="both"/>
              <w:rPr>
                <w:color w:val="000000"/>
                <w:sz w:val="24"/>
                <w:szCs w:val="24"/>
              </w:rPr>
            </w:pPr>
            <w:r w:rsidRPr="00310E2E">
              <w:rPr>
                <w:color w:val="000000"/>
                <w:sz w:val="24"/>
                <w:szCs w:val="24"/>
              </w:rPr>
              <w:t>Не очень важно.</w:t>
            </w:r>
          </w:p>
          <w:p w:rsidR="00096428" w:rsidRPr="00310E2E" w:rsidRDefault="00096428" w:rsidP="000956E6">
            <w:pPr>
              <w:spacing w:after="0" w:line="240" w:lineRule="auto"/>
              <w:jc w:val="both"/>
              <w:rPr>
                <w:color w:val="000000"/>
                <w:sz w:val="24"/>
                <w:szCs w:val="24"/>
              </w:rPr>
            </w:pPr>
            <w:r w:rsidRPr="00310E2E">
              <w:rPr>
                <w:color w:val="000000"/>
                <w:sz w:val="24"/>
                <w:szCs w:val="24"/>
              </w:rPr>
              <w:t xml:space="preserve">Совсем не важно </w:t>
            </w:r>
          </w:p>
          <w:p w:rsidR="00096428" w:rsidRPr="00310E2E" w:rsidRDefault="00096428" w:rsidP="000956E6">
            <w:pPr>
              <w:spacing w:after="0" w:line="240" w:lineRule="auto"/>
              <w:jc w:val="both"/>
              <w:rPr>
                <w:color w:val="000000"/>
                <w:sz w:val="24"/>
                <w:szCs w:val="24"/>
              </w:rPr>
            </w:pP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Оценочная шкала</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Шкала, оценивающая какую-то характеристику от  “неудовлетворительно” до “отлично” </w:t>
            </w:r>
            <w:r w:rsidRPr="00310E2E">
              <w:rPr>
                <w:color w:val="000000"/>
                <w:sz w:val="24"/>
                <w:szCs w:val="24"/>
              </w:rPr>
              <w:tab/>
            </w:r>
          </w:p>
          <w:p w:rsidR="00096428" w:rsidRPr="00310E2E" w:rsidRDefault="00096428" w:rsidP="000956E6">
            <w:pPr>
              <w:spacing w:after="0" w:line="240" w:lineRule="auto"/>
              <w:jc w:val="both"/>
              <w:rPr>
                <w:color w:val="000000"/>
                <w:sz w:val="24"/>
                <w:szCs w:val="24"/>
              </w:rPr>
            </w:pPr>
          </w:p>
        </w:tc>
        <w:tc>
          <w:tcPr>
            <w:tcW w:w="3367"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“На самолетах авиакомпании Delta питание ...” </w:t>
            </w:r>
          </w:p>
          <w:p w:rsidR="00096428" w:rsidRPr="00310E2E" w:rsidRDefault="00096428" w:rsidP="000956E6">
            <w:pPr>
              <w:spacing w:after="0" w:line="240" w:lineRule="auto"/>
              <w:jc w:val="both"/>
              <w:rPr>
                <w:color w:val="000000"/>
                <w:sz w:val="24"/>
                <w:szCs w:val="24"/>
              </w:rPr>
            </w:pPr>
          </w:p>
          <w:p w:rsidR="00096428" w:rsidRPr="00310E2E" w:rsidRDefault="00096428" w:rsidP="000956E6">
            <w:pPr>
              <w:spacing w:after="0" w:line="240" w:lineRule="auto"/>
              <w:jc w:val="both"/>
              <w:rPr>
                <w:color w:val="000000"/>
                <w:sz w:val="24"/>
                <w:szCs w:val="24"/>
              </w:rPr>
            </w:pPr>
            <w:r w:rsidRPr="00310E2E">
              <w:rPr>
                <w:color w:val="000000"/>
                <w:sz w:val="24"/>
                <w:szCs w:val="24"/>
              </w:rPr>
              <w:t>Отличное.</w:t>
            </w:r>
          </w:p>
          <w:p w:rsidR="00096428" w:rsidRPr="00310E2E" w:rsidRDefault="00096428" w:rsidP="000956E6">
            <w:pPr>
              <w:spacing w:after="0" w:line="240" w:lineRule="auto"/>
              <w:jc w:val="both"/>
              <w:rPr>
                <w:color w:val="000000"/>
                <w:sz w:val="24"/>
                <w:szCs w:val="24"/>
              </w:rPr>
            </w:pPr>
            <w:r w:rsidRPr="00310E2E">
              <w:rPr>
                <w:color w:val="000000"/>
                <w:sz w:val="24"/>
                <w:szCs w:val="24"/>
              </w:rPr>
              <w:t>Хорошее.</w:t>
            </w:r>
          </w:p>
          <w:p w:rsidR="00096428" w:rsidRPr="00310E2E" w:rsidRDefault="00096428" w:rsidP="000956E6">
            <w:pPr>
              <w:spacing w:after="0" w:line="240" w:lineRule="auto"/>
              <w:jc w:val="both"/>
              <w:rPr>
                <w:color w:val="000000"/>
                <w:sz w:val="24"/>
                <w:szCs w:val="24"/>
              </w:rPr>
            </w:pPr>
            <w:r w:rsidRPr="00310E2E">
              <w:rPr>
                <w:color w:val="000000"/>
                <w:sz w:val="24"/>
                <w:szCs w:val="24"/>
              </w:rPr>
              <w:t>Удовлетворительное.</w:t>
            </w:r>
          </w:p>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Неудовлетворительное </w:t>
            </w:r>
          </w:p>
          <w:p w:rsidR="00096428" w:rsidRPr="00310E2E" w:rsidRDefault="00096428" w:rsidP="000956E6">
            <w:pPr>
              <w:spacing w:after="0" w:line="240" w:lineRule="auto"/>
              <w:jc w:val="both"/>
              <w:rPr>
                <w:color w:val="000000"/>
                <w:sz w:val="24"/>
                <w:szCs w:val="24"/>
              </w:rPr>
            </w:pPr>
          </w:p>
        </w:tc>
      </w:tr>
      <w:tr w:rsidR="00096428" w:rsidRPr="00310E2E">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Шкала заинтересованности в покупке</w:t>
            </w:r>
          </w:p>
        </w:tc>
        <w:tc>
          <w:tcPr>
            <w:tcW w:w="3190"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Шкала, которая отражает степень готовности респондента к совершению покупки </w:t>
            </w:r>
            <w:r w:rsidRPr="00310E2E">
              <w:rPr>
                <w:color w:val="000000"/>
                <w:sz w:val="24"/>
                <w:szCs w:val="24"/>
              </w:rPr>
              <w:tab/>
            </w:r>
          </w:p>
          <w:p w:rsidR="00096428" w:rsidRPr="00310E2E" w:rsidRDefault="00096428" w:rsidP="000956E6">
            <w:pPr>
              <w:spacing w:after="0" w:line="240" w:lineRule="auto"/>
              <w:jc w:val="both"/>
              <w:rPr>
                <w:color w:val="000000"/>
                <w:sz w:val="24"/>
                <w:szCs w:val="24"/>
              </w:rPr>
            </w:pPr>
          </w:p>
        </w:tc>
        <w:tc>
          <w:tcPr>
            <w:tcW w:w="3367" w:type="dxa"/>
          </w:tcPr>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“Если на борту самолета установлен телефон на случай длительного перелета, то я ...” </w:t>
            </w:r>
          </w:p>
          <w:p w:rsidR="00096428" w:rsidRPr="00310E2E" w:rsidRDefault="00096428" w:rsidP="000956E6">
            <w:pPr>
              <w:spacing w:after="0" w:line="240" w:lineRule="auto"/>
              <w:jc w:val="both"/>
              <w:rPr>
                <w:color w:val="000000"/>
                <w:sz w:val="24"/>
                <w:szCs w:val="24"/>
              </w:rPr>
            </w:pPr>
          </w:p>
          <w:p w:rsidR="00096428" w:rsidRPr="00310E2E" w:rsidRDefault="00096428" w:rsidP="000956E6">
            <w:pPr>
              <w:spacing w:after="0" w:line="240" w:lineRule="auto"/>
              <w:jc w:val="both"/>
              <w:rPr>
                <w:color w:val="000000"/>
                <w:sz w:val="24"/>
                <w:szCs w:val="24"/>
              </w:rPr>
            </w:pPr>
            <w:r w:rsidRPr="00310E2E">
              <w:rPr>
                <w:color w:val="000000"/>
                <w:sz w:val="24"/>
                <w:szCs w:val="24"/>
              </w:rPr>
              <w:t>Конечно, воспользуюсь этой услугой.</w:t>
            </w:r>
          </w:p>
          <w:p w:rsidR="00096428" w:rsidRPr="00310E2E" w:rsidRDefault="00096428" w:rsidP="000956E6">
            <w:pPr>
              <w:spacing w:after="0" w:line="240" w:lineRule="auto"/>
              <w:jc w:val="both"/>
              <w:rPr>
                <w:color w:val="000000"/>
                <w:sz w:val="24"/>
                <w:szCs w:val="24"/>
              </w:rPr>
            </w:pPr>
            <w:r w:rsidRPr="00310E2E">
              <w:rPr>
                <w:color w:val="000000"/>
                <w:sz w:val="24"/>
                <w:szCs w:val="24"/>
              </w:rPr>
              <w:t>Возможно, воспользуюсь этой услугой.</w:t>
            </w:r>
          </w:p>
          <w:p w:rsidR="00096428" w:rsidRPr="00310E2E" w:rsidRDefault="00096428" w:rsidP="000956E6">
            <w:pPr>
              <w:spacing w:after="0" w:line="240" w:lineRule="auto"/>
              <w:jc w:val="both"/>
              <w:rPr>
                <w:color w:val="000000"/>
                <w:sz w:val="24"/>
                <w:szCs w:val="24"/>
              </w:rPr>
            </w:pPr>
            <w:r w:rsidRPr="00310E2E">
              <w:rPr>
                <w:color w:val="000000"/>
                <w:sz w:val="24"/>
                <w:szCs w:val="24"/>
              </w:rPr>
              <w:t>Я еще не знаю.</w:t>
            </w:r>
          </w:p>
          <w:p w:rsidR="00096428" w:rsidRPr="00310E2E" w:rsidRDefault="00096428" w:rsidP="000956E6">
            <w:pPr>
              <w:spacing w:after="0" w:line="240" w:lineRule="auto"/>
              <w:jc w:val="both"/>
              <w:rPr>
                <w:color w:val="000000"/>
                <w:sz w:val="24"/>
                <w:szCs w:val="24"/>
              </w:rPr>
            </w:pPr>
            <w:r w:rsidRPr="00310E2E">
              <w:rPr>
                <w:color w:val="000000"/>
                <w:sz w:val="24"/>
                <w:szCs w:val="24"/>
              </w:rPr>
              <w:t>Возможно, не воспользуюсь этой услугой.</w:t>
            </w:r>
          </w:p>
          <w:p w:rsidR="00096428" w:rsidRPr="00310E2E" w:rsidRDefault="00096428" w:rsidP="000956E6">
            <w:pPr>
              <w:spacing w:after="0" w:line="240" w:lineRule="auto"/>
              <w:jc w:val="both"/>
              <w:rPr>
                <w:color w:val="000000"/>
                <w:sz w:val="24"/>
                <w:szCs w:val="24"/>
              </w:rPr>
            </w:pPr>
            <w:r w:rsidRPr="00310E2E">
              <w:rPr>
                <w:color w:val="000000"/>
                <w:sz w:val="24"/>
                <w:szCs w:val="24"/>
              </w:rPr>
              <w:t xml:space="preserve">Не воспользуюсь этой услугой </w:t>
            </w:r>
          </w:p>
          <w:p w:rsidR="00096428" w:rsidRPr="00310E2E" w:rsidRDefault="00096428" w:rsidP="000956E6">
            <w:pPr>
              <w:spacing w:after="0" w:line="240" w:lineRule="auto"/>
              <w:jc w:val="both"/>
              <w:rPr>
                <w:color w:val="000000"/>
                <w:sz w:val="24"/>
                <w:szCs w:val="24"/>
              </w:rPr>
            </w:pPr>
          </w:p>
        </w:tc>
      </w:tr>
    </w:tbl>
    <w:p w:rsidR="00096428" w:rsidRDefault="00096428" w:rsidP="000956E6">
      <w:pPr>
        <w:spacing w:after="0" w:line="360" w:lineRule="auto"/>
        <w:jc w:val="both"/>
        <w:rPr>
          <w:color w:val="000000"/>
          <w:sz w:val="28"/>
          <w:szCs w:val="28"/>
        </w:rPr>
      </w:pPr>
    </w:p>
    <w:p w:rsidR="00096428" w:rsidRDefault="00096428" w:rsidP="000956E6">
      <w:pPr>
        <w:spacing w:after="0" w:line="360" w:lineRule="auto"/>
        <w:jc w:val="both"/>
        <w:rPr>
          <w:color w:val="000000"/>
          <w:sz w:val="28"/>
          <w:szCs w:val="28"/>
        </w:rPr>
      </w:pPr>
      <w:r>
        <w:rPr>
          <w:color w:val="000000"/>
          <w:sz w:val="28"/>
          <w:szCs w:val="28"/>
        </w:rPr>
        <w:t>Любая анкета содержит по крайней мере два раздела: радел, в котором  задаются вопросы по теме исследования, и раздел идентификации личности респондента. Целесообразно добавить в начале анкеты введение.</w:t>
      </w:r>
    </w:p>
    <w:p w:rsidR="00096428" w:rsidRDefault="00096428" w:rsidP="000956E6">
      <w:pPr>
        <w:spacing w:after="0" w:line="360" w:lineRule="auto"/>
        <w:jc w:val="both"/>
        <w:rPr>
          <w:color w:val="000000"/>
          <w:sz w:val="28"/>
          <w:szCs w:val="28"/>
        </w:rPr>
      </w:pPr>
      <w:r>
        <w:rPr>
          <w:color w:val="000000"/>
          <w:sz w:val="28"/>
          <w:szCs w:val="28"/>
        </w:rPr>
        <w:t>В введение кратко и в доступной форме объясняется цель исследования, подчеркивается важность участия данного респондента в опросе, в случае необходимости гарантируется анонимность, даются разъяснения по заполнению анкеты.</w:t>
      </w:r>
    </w:p>
    <w:p w:rsidR="00096428" w:rsidRDefault="00096428" w:rsidP="000956E6">
      <w:pPr>
        <w:spacing w:after="0" w:line="360" w:lineRule="auto"/>
        <w:jc w:val="both"/>
        <w:rPr>
          <w:color w:val="000000"/>
          <w:sz w:val="28"/>
          <w:szCs w:val="28"/>
        </w:rPr>
      </w:pPr>
      <w:r>
        <w:rPr>
          <w:color w:val="000000"/>
          <w:sz w:val="28"/>
          <w:szCs w:val="28"/>
        </w:rPr>
        <w:t xml:space="preserve">Основная часть содержит вопросы, раскрывающие тему исследования. Последовательность вопросов в этой части может соответствовать двум принципам:  </w:t>
      </w:r>
    </w:p>
    <w:p w:rsidR="00096428" w:rsidRDefault="00096428" w:rsidP="000956E6">
      <w:pPr>
        <w:numPr>
          <w:ilvl w:val="0"/>
          <w:numId w:val="8"/>
        </w:numPr>
        <w:spacing w:after="0" w:line="360" w:lineRule="auto"/>
        <w:jc w:val="both"/>
        <w:rPr>
          <w:color w:val="000000"/>
          <w:sz w:val="28"/>
          <w:szCs w:val="28"/>
        </w:rPr>
      </w:pPr>
      <w:r>
        <w:rPr>
          <w:color w:val="000000"/>
          <w:sz w:val="28"/>
          <w:szCs w:val="28"/>
        </w:rPr>
        <w:t>Тоннельный принцип предполагает группировку вопросов по темам, организуя переход от широких, общих вопросов к узким, частным.</w:t>
      </w:r>
    </w:p>
    <w:p w:rsidR="00096428" w:rsidRDefault="00096428" w:rsidP="000956E6">
      <w:pPr>
        <w:numPr>
          <w:ilvl w:val="0"/>
          <w:numId w:val="8"/>
        </w:numPr>
        <w:spacing w:after="0" w:line="360" w:lineRule="auto"/>
        <w:jc w:val="both"/>
        <w:rPr>
          <w:color w:val="000000"/>
          <w:sz w:val="28"/>
          <w:szCs w:val="28"/>
        </w:rPr>
      </w:pPr>
      <w:r>
        <w:rPr>
          <w:color w:val="000000"/>
          <w:sz w:val="28"/>
          <w:szCs w:val="28"/>
        </w:rPr>
        <w:t>Секционный принцип предполагает группировку вопросов по темам, организуя переход к следующей теме с помощью некоторой вступительной фразы.</w:t>
      </w:r>
    </w:p>
    <w:p w:rsidR="00096428" w:rsidRDefault="00096428" w:rsidP="000956E6">
      <w:pPr>
        <w:spacing w:after="0" w:line="360" w:lineRule="auto"/>
        <w:jc w:val="both"/>
        <w:rPr>
          <w:color w:val="000000"/>
          <w:sz w:val="28"/>
          <w:szCs w:val="28"/>
        </w:rPr>
      </w:pPr>
      <w:r>
        <w:rPr>
          <w:color w:val="000000"/>
          <w:sz w:val="28"/>
          <w:szCs w:val="28"/>
        </w:rPr>
        <w:t>Определяя порядок вопросов основной части; следует учесть ряд рекомендаций:</w:t>
      </w:r>
    </w:p>
    <w:p w:rsidR="00096428" w:rsidRDefault="00096428" w:rsidP="000956E6">
      <w:pPr>
        <w:numPr>
          <w:ilvl w:val="0"/>
          <w:numId w:val="9"/>
        </w:numPr>
        <w:spacing w:after="0" w:line="360" w:lineRule="auto"/>
        <w:jc w:val="both"/>
        <w:rPr>
          <w:color w:val="000000"/>
          <w:sz w:val="28"/>
          <w:szCs w:val="28"/>
        </w:rPr>
      </w:pPr>
      <w:r>
        <w:rPr>
          <w:color w:val="000000"/>
          <w:sz w:val="28"/>
          <w:szCs w:val="28"/>
        </w:rPr>
        <w:t>Вопрос должен облегчать процесс общения.</w:t>
      </w:r>
    </w:p>
    <w:p w:rsidR="00096428" w:rsidRDefault="00096428" w:rsidP="000956E6">
      <w:pPr>
        <w:numPr>
          <w:ilvl w:val="0"/>
          <w:numId w:val="9"/>
        </w:numPr>
        <w:spacing w:after="0" w:line="360" w:lineRule="auto"/>
        <w:jc w:val="both"/>
        <w:rPr>
          <w:color w:val="000000"/>
          <w:sz w:val="28"/>
          <w:szCs w:val="28"/>
        </w:rPr>
      </w:pPr>
      <w:r>
        <w:rPr>
          <w:color w:val="000000"/>
          <w:sz w:val="28"/>
          <w:szCs w:val="28"/>
        </w:rPr>
        <w:t>Не допускать влияния одних вопросов на другие. Респондент, опасаясь показаться непоследовательным, может отвечать на данный вопрос под влиянием ответа на предшествующий.</w:t>
      </w:r>
    </w:p>
    <w:p w:rsidR="00096428" w:rsidRDefault="00096428" w:rsidP="000956E6">
      <w:pPr>
        <w:numPr>
          <w:ilvl w:val="0"/>
          <w:numId w:val="9"/>
        </w:numPr>
        <w:spacing w:after="0" w:line="360" w:lineRule="auto"/>
        <w:jc w:val="both"/>
        <w:rPr>
          <w:color w:val="000000"/>
          <w:sz w:val="28"/>
          <w:szCs w:val="28"/>
        </w:rPr>
      </w:pPr>
      <w:r>
        <w:rPr>
          <w:color w:val="000000"/>
          <w:sz w:val="28"/>
          <w:szCs w:val="28"/>
        </w:rPr>
        <w:t>Необходимо постепенно подготавливать респондента к ответам на основные вопросы, которые задаются в середине анкеты. К этому моменту респондент психологически подготовлен к ответу на них и еще не утомлен процедурой опроса.</w:t>
      </w:r>
    </w:p>
    <w:p w:rsidR="00096428" w:rsidRDefault="00096428" w:rsidP="000956E6">
      <w:pPr>
        <w:numPr>
          <w:ilvl w:val="0"/>
          <w:numId w:val="9"/>
        </w:numPr>
        <w:spacing w:after="0" w:line="360" w:lineRule="auto"/>
        <w:jc w:val="both"/>
        <w:rPr>
          <w:color w:val="000000"/>
          <w:sz w:val="28"/>
          <w:szCs w:val="28"/>
        </w:rPr>
      </w:pPr>
      <w:r>
        <w:rPr>
          <w:color w:val="000000"/>
          <w:sz w:val="28"/>
          <w:szCs w:val="28"/>
        </w:rPr>
        <w:t>Не следует задавать вопросы на осведомленность после вопросов, в которых содержалась информация по данной теме.</w:t>
      </w:r>
    </w:p>
    <w:p w:rsidR="00096428" w:rsidRPr="000014A0" w:rsidRDefault="00096428" w:rsidP="000956E6">
      <w:pPr>
        <w:numPr>
          <w:ilvl w:val="0"/>
          <w:numId w:val="9"/>
        </w:numPr>
        <w:spacing w:after="0" w:line="360" w:lineRule="auto"/>
        <w:jc w:val="both"/>
        <w:rPr>
          <w:color w:val="000000"/>
          <w:sz w:val="28"/>
          <w:szCs w:val="28"/>
        </w:rPr>
      </w:pPr>
      <w:r>
        <w:rPr>
          <w:color w:val="000000"/>
          <w:sz w:val="28"/>
          <w:szCs w:val="28"/>
        </w:rPr>
        <w:t xml:space="preserve">Вопросы личного характера следует задавать в конце основной части; в этом случае отказ респондента отвечать на данные вопросы не повлияет на заполнение анкеты в целом. </w:t>
      </w:r>
    </w:p>
    <w:p w:rsidR="00096428" w:rsidRDefault="00096428" w:rsidP="000956E6">
      <w:pPr>
        <w:spacing w:after="0" w:line="360" w:lineRule="auto"/>
        <w:jc w:val="both"/>
        <w:rPr>
          <w:color w:val="000000"/>
          <w:sz w:val="28"/>
          <w:szCs w:val="28"/>
        </w:rPr>
      </w:pPr>
      <w:r w:rsidRPr="00B709B2">
        <w:rPr>
          <w:color w:val="000000"/>
          <w:sz w:val="28"/>
          <w:szCs w:val="28"/>
        </w:rPr>
        <w:t>При разработке анкеты могут использоваться следующие рекомендации:</w:t>
      </w:r>
    </w:p>
    <w:p w:rsidR="00096428" w:rsidRPr="00B709B2" w:rsidRDefault="00096428" w:rsidP="000956E6">
      <w:pPr>
        <w:numPr>
          <w:ilvl w:val="0"/>
          <w:numId w:val="7"/>
        </w:numPr>
        <w:spacing w:after="0" w:line="360" w:lineRule="auto"/>
        <w:jc w:val="both"/>
        <w:rPr>
          <w:color w:val="000000"/>
          <w:sz w:val="28"/>
          <w:szCs w:val="28"/>
        </w:rPr>
      </w:pPr>
      <w:r w:rsidRPr="00B709B2">
        <w:rPr>
          <w:color w:val="000000"/>
          <w:sz w:val="28"/>
          <w:szCs w:val="28"/>
        </w:rPr>
        <w:t>Формулировка вопросов должна быть конкретной, ясной и однозначной.</w:t>
      </w:r>
    </w:p>
    <w:p w:rsidR="00096428" w:rsidRPr="00B709B2" w:rsidRDefault="00096428" w:rsidP="000956E6">
      <w:pPr>
        <w:numPr>
          <w:ilvl w:val="0"/>
          <w:numId w:val="7"/>
        </w:numPr>
        <w:spacing w:after="0" w:line="360" w:lineRule="auto"/>
        <w:jc w:val="both"/>
        <w:rPr>
          <w:color w:val="000000"/>
          <w:sz w:val="28"/>
          <w:szCs w:val="28"/>
        </w:rPr>
      </w:pPr>
      <w:r w:rsidRPr="00B709B2">
        <w:rPr>
          <w:color w:val="000000"/>
          <w:sz w:val="28"/>
          <w:szCs w:val="28"/>
        </w:rPr>
        <w:t>Анкета должна быть лаконичной и содержать оптимальное количество вопросов.</w:t>
      </w:r>
    </w:p>
    <w:p w:rsidR="00096428" w:rsidRPr="00B709B2" w:rsidRDefault="00096428" w:rsidP="000956E6">
      <w:pPr>
        <w:numPr>
          <w:ilvl w:val="0"/>
          <w:numId w:val="7"/>
        </w:numPr>
        <w:spacing w:after="0" w:line="360" w:lineRule="auto"/>
        <w:jc w:val="both"/>
        <w:rPr>
          <w:color w:val="000000"/>
          <w:sz w:val="28"/>
          <w:szCs w:val="28"/>
        </w:rPr>
      </w:pPr>
      <w:r w:rsidRPr="00B709B2">
        <w:rPr>
          <w:color w:val="000000"/>
          <w:sz w:val="28"/>
          <w:szCs w:val="28"/>
        </w:rPr>
        <w:t>Анкета не должна содержать лишних вопросов.</w:t>
      </w:r>
    </w:p>
    <w:p w:rsidR="00096428" w:rsidRPr="00B709B2" w:rsidRDefault="00096428" w:rsidP="000956E6">
      <w:pPr>
        <w:numPr>
          <w:ilvl w:val="0"/>
          <w:numId w:val="7"/>
        </w:numPr>
        <w:spacing w:after="0" w:line="360" w:lineRule="auto"/>
        <w:jc w:val="both"/>
        <w:rPr>
          <w:color w:val="000000"/>
          <w:sz w:val="28"/>
          <w:szCs w:val="28"/>
        </w:rPr>
      </w:pPr>
      <w:r w:rsidRPr="00B709B2">
        <w:rPr>
          <w:color w:val="000000"/>
          <w:sz w:val="28"/>
          <w:szCs w:val="28"/>
        </w:rPr>
        <w:t>В тесте анкеты должна использоваться общепризнанная терминология.</w:t>
      </w:r>
    </w:p>
    <w:p w:rsidR="00096428" w:rsidRPr="00B709B2" w:rsidRDefault="00096428" w:rsidP="000956E6">
      <w:pPr>
        <w:numPr>
          <w:ilvl w:val="0"/>
          <w:numId w:val="7"/>
        </w:numPr>
        <w:spacing w:after="0" w:line="360" w:lineRule="auto"/>
        <w:jc w:val="both"/>
        <w:rPr>
          <w:color w:val="000000"/>
          <w:sz w:val="28"/>
          <w:szCs w:val="28"/>
        </w:rPr>
      </w:pPr>
      <w:r w:rsidRPr="00B709B2">
        <w:rPr>
          <w:color w:val="000000"/>
          <w:sz w:val="28"/>
          <w:szCs w:val="28"/>
        </w:rPr>
        <w:t>Все вопросы должны быть сгруппированы в определенные блоки в соответствии с логикой исследования.</w:t>
      </w:r>
    </w:p>
    <w:p w:rsidR="00096428" w:rsidRPr="00B709B2" w:rsidRDefault="00096428" w:rsidP="000956E6">
      <w:pPr>
        <w:numPr>
          <w:ilvl w:val="0"/>
          <w:numId w:val="7"/>
        </w:numPr>
        <w:spacing w:after="0" w:line="360" w:lineRule="auto"/>
        <w:jc w:val="both"/>
        <w:rPr>
          <w:color w:val="000000"/>
          <w:sz w:val="28"/>
          <w:szCs w:val="28"/>
        </w:rPr>
      </w:pPr>
      <w:r w:rsidRPr="00B709B2">
        <w:rPr>
          <w:color w:val="000000"/>
          <w:sz w:val="28"/>
          <w:szCs w:val="28"/>
        </w:rPr>
        <w:t>Анкета не должна быть монотонной, навеивать скуку и вызывать усталость.</w:t>
      </w:r>
    </w:p>
    <w:p w:rsidR="00096428" w:rsidRPr="00396C96" w:rsidRDefault="00096428" w:rsidP="000956E6">
      <w:pPr>
        <w:numPr>
          <w:ilvl w:val="0"/>
          <w:numId w:val="7"/>
        </w:numPr>
        <w:spacing w:after="0" w:line="360" w:lineRule="auto"/>
        <w:jc w:val="both"/>
        <w:rPr>
          <w:color w:val="000000"/>
          <w:sz w:val="28"/>
          <w:szCs w:val="28"/>
        </w:rPr>
      </w:pPr>
      <w:r w:rsidRPr="00B709B2">
        <w:rPr>
          <w:color w:val="000000"/>
          <w:sz w:val="28"/>
          <w:szCs w:val="28"/>
        </w:rPr>
        <w:t>В анкете необходимо использовать контрольные вопросы для проверки последовательности опрашиваемых в ответах.</w:t>
      </w:r>
    </w:p>
    <w:p w:rsidR="00096428" w:rsidRPr="002F2A1E" w:rsidRDefault="00096428" w:rsidP="000956E6">
      <w:pPr>
        <w:spacing w:after="0" w:line="360" w:lineRule="auto"/>
        <w:jc w:val="both"/>
        <w:rPr>
          <w:color w:val="000000"/>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655735" w:rsidRDefault="00655735" w:rsidP="000956E6">
      <w:pPr>
        <w:spacing w:after="0" w:line="360" w:lineRule="auto"/>
        <w:jc w:val="both"/>
        <w:rPr>
          <w:sz w:val="28"/>
          <w:szCs w:val="28"/>
        </w:rPr>
      </w:pPr>
    </w:p>
    <w:p w:rsidR="00794A0F" w:rsidRDefault="00794A0F" w:rsidP="000956E6">
      <w:pPr>
        <w:spacing w:after="0" w:line="360" w:lineRule="auto"/>
        <w:jc w:val="both"/>
        <w:rPr>
          <w:sz w:val="28"/>
          <w:szCs w:val="28"/>
        </w:rPr>
      </w:pPr>
    </w:p>
    <w:p w:rsidR="0007546F" w:rsidRDefault="0007546F" w:rsidP="000956E6">
      <w:pPr>
        <w:spacing w:after="0" w:line="360" w:lineRule="auto"/>
        <w:jc w:val="both"/>
        <w:rPr>
          <w:sz w:val="28"/>
          <w:szCs w:val="28"/>
        </w:rPr>
      </w:pPr>
    </w:p>
    <w:p w:rsidR="0007546F" w:rsidRDefault="0007546F" w:rsidP="000956E6">
      <w:pPr>
        <w:spacing w:after="0" w:line="360" w:lineRule="auto"/>
        <w:jc w:val="both"/>
        <w:rPr>
          <w:sz w:val="28"/>
          <w:szCs w:val="28"/>
        </w:rPr>
      </w:pPr>
    </w:p>
    <w:p w:rsidR="0007546F" w:rsidRDefault="0007546F" w:rsidP="000956E6">
      <w:pPr>
        <w:spacing w:after="0" w:line="360" w:lineRule="auto"/>
        <w:jc w:val="both"/>
        <w:rPr>
          <w:sz w:val="28"/>
          <w:szCs w:val="28"/>
        </w:rPr>
      </w:pPr>
    </w:p>
    <w:p w:rsidR="0007546F" w:rsidRDefault="0007546F" w:rsidP="000956E6">
      <w:pPr>
        <w:spacing w:after="0" w:line="360" w:lineRule="auto"/>
        <w:jc w:val="both"/>
        <w:rPr>
          <w:sz w:val="28"/>
          <w:szCs w:val="28"/>
        </w:rPr>
      </w:pPr>
    </w:p>
    <w:p w:rsidR="0007546F" w:rsidRDefault="0007546F" w:rsidP="000956E6">
      <w:pPr>
        <w:spacing w:after="0" w:line="360" w:lineRule="auto"/>
        <w:jc w:val="both"/>
        <w:rPr>
          <w:sz w:val="28"/>
          <w:szCs w:val="28"/>
        </w:rPr>
      </w:pPr>
    </w:p>
    <w:p w:rsidR="00A83551" w:rsidRDefault="00A83551" w:rsidP="000956E6">
      <w:pPr>
        <w:pStyle w:val="21"/>
        <w:tabs>
          <w:tab w:val="left" w:pos="284"/>
        </w:tabs>
        <w:spacing w:line="360" w:lineRule="auto"/>
        <w:jc w:val="center"/>
        <w:rPr>
          <w:b/>
          <w:szCs w:val="28"/>
        </w:rPr>
      </w:pPr>
    </w:p>
    <w:p w:rsidR="00794A0F" w:rsidRPr="00794A0F" w:rsidRDefault="00794A0F" w:rsidP="000956E6">
      <w:pPr>
        <w:pStyle w:val="21"/>
        <w:tabs>
          <w:tab w:val="left" w:pos="284"/>
        </w:tabs>
        <w:spacing w:line="360" w:lineRule="auto"/>
        <w:jc w:val="center"/>
        <w:rPr>
          <w:b/>
          <w:szCs w:val="28"/>
        </w:rPr>
      </w:pPr>
      <w:r w:rsidRPr="00794A0F">
        <w:rPr>
          <w:b/>
          <w:szCs w:val="28"/>
        </w:rPr>
        <w:t xml:space="preserve">4.Ассортиментная политика на рынке </w:t>
      </w:r>
      <w:r w:rsidRPr="00794A0F">
        <w:rPr>
          <w:b/>
          <w:szCs w:val="28"/>
          <w:lang w:val="en-US"/>
        </w:rPr>
        <w:t>LCD</w:t>
      </w:r>
      <w:r w:rsidRPr="00794A0F">
        <w:rPr>
          <w:b/>
          <w:szCs w:val="28"/>
        </w:rPr>
        <w:t xml:space="preserve"> мониторов г. Красноярска</w:t>
      </w:r>
    </w:p>
    <w:p w:rsidR="00794A0F" w:rsidRDefault="00794A0F" w:rsidP="000956E6">
      <w:pPr>
        <w:spacing w:after="0" w:line="360" w:lineRule="auto"/>
        <w:jc w:val="both"/>
        <w:rPr>
          <w:sz w:val="28"/>
          <w:szCs w:val="28"/>
        </w:rPr>
      </w:pPr>
    </w:p>
    <w:p w:rsidR="00096428" w:rsidRDefault="00096428" w:rsidP="000956E6">
      <w:pPr>
        <w:spacing w:after="0" w:line="360" w:lineRule="auto"/>
        <w:jc w:val="both"/>
        <w:rPr>
          <w:sz w:val="28"/>
          <w:szCs w:val="28"/>
        </w:rPr>
      </w:pPr>
      <w:r>
        <w:rPr>
          <w:sz w:val="28"/>
          <w:szCs w:val="28"/>
        </w:rPr>
        <w:t>В ходе исследования было обследовано 33 предприятия, реализующих ЖК мониторы в городе Красноярске. По формам собственности они делятся на закрытые акционерные общества и общества с ограниченной ответственностью (таблица №</w:t>
      </w:r>
      <w:r w:rsidR="00A83551">
        <w:rPr>
          <w:sz w:val="28"/>
          <w:szCs w:val="28"/>
        </w:rPr>
        <w:t>3</w:t>
      </w:r>
      <w:r>
        <w:rPr>
          <w:sz w:val="28"/>
          <w:szCs w:val="28"/>
        </w:rPr>
        <w:t>).</w:t>
      </w:r>
    </w:p>
    <w:p w:rsidR="00096428" w:rsidRDefault="00A83551" w:rsidP="000956E6">
      <w:pPr>
        <w:spacing w:after="0" w:line="360" w:lineRule="auto"/>
        <w:jc w:val="right"/>
        <w:rPr>
          <w:sz w:val="28"/>
          <w:szCs w:val="28"/>
        </w:rPr>
      </w:pPr>
      <w:r>
        <w:rPr>
          <w:sz w:val="28"/>
          <w:szCs w:val="28"/>
        </w:rPr>
        <w:t>Таблица 3</w:t>
      </w:r>
    </w:p>
    <w:tbl>
      <w:tblPr>
        <w:tblW w:w="9285" w:type="dxa"/>
        <w:tblInd w:w="93" w:type="dxa"/>
        <w:tblLook w:val="04A0" w:firstRow="1" w:lastRow="0" w:firstColumn="1" w:lastColumn="0" w:noHBand="0" w:noVBand="1"/>
      </w:tblPr>
      <w:tblGrid>
        <w:gridCol w:w="3035"/>
        <w:gridCol w:w="3946"/>
        <w:gridCol w:w="2304"/>
      </w:tblGrid>
      <w:tr w:rsidR="00096428" w:rsidRPr="00310E2E">
        <w:trPr>
          <w:trHeight w:val="340"/>
        </w:trPr>
        <w:tc>
          <w:tcPr>
            <w:tcW w:w="92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jc w:val="center"/>
              <w:rPr>
                <w:rFonts w:ascii="Arial CYR" w:hAnsi="Arial CYR"/>
                <w:sz w:val="20"/>
                <w:szCs w:val="20"/>
              </w:rPr>
            </w:pPr>
            <w:r w:rsidRPr="00B71C7A">
              <w:rPr>
                <w:rFonts w:ascii="Arial CYR" w:hAnsi="Arial CYR"/>
                <w:sz w:val="20"/>
                <w:szCs w:val="20"/>
              </w:rPr>
              <w:t>Анализ предприяти</w:t>
            </w:r>
            <w:r w:rsidRPr="00B71C7A">
              <w:rPr>
                <w:rFonts w:ascii="Arial CYR" w:hAnsi="Arial CYR" w:hint="eastAsia"/>
                <w:sz w:val="20"/>
                <w:szCs w:val="20"/>
              </w:rPr>
              <w:t>й</w:t>
            </w:r>
            <w:r w:rsidRPr="00B71C7A">
              <w:rPr>
                <w:rFonts w:ascii="Arial CYR" w:hAnsi="Arial CYR"/>
                <w:sz w:val="20"/>
                <w:szCs w:val="20"/>
              </w:rPr>
              <w:t xml:space="preserve"> по формам собственности</w:t>
            </w:r>
          </w:p>
        </w:tc>
      </w:tr>
      <w:tr w:rsidR="00096428" w:rsidRPr="00310E2E">
        <w:trPr>
          <w:trHeight w:val="340"/>
        </w:trPr>
        <w:tc>
          <w:tcPr>
            <w:tcW w:w="3035" w:type="dxa"/>
            <w:tcBorders>
              <w:top w:val="nil"/>
              <w:left w:val="single" w:sz="4" w:space="0" w:color="auto"/>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rPr>
                <w:rFonts w:ascii="Arial CYR" w:hAnsi="Arial CYR"/>
                <w:sz w:val="20"/>
                <w:szCs w:val="20"/>
              </w:rPr>
            </w:pPr>
            <w:r w:rsidRPr="00B71C7A">
              <w:rPr>
                <w:rFonts w:ascii="Arial CYR" w:hAnsi="Arial CYR"/>
                <w:sz w:val="20"/>
                <w:szCs w:val="20"/>
              </w:rPr>
              <w:t>Форма собственности</w:t>
            </w:r>
          </w:p>
        </w:tc>
        <w:tc>
          <w:tcPr>
            <w:tcW w:w="3946" w:type="dxa"/>
            <w:tcBorders>
              <w:top w:val="nil"/>
              <w:left w:val="nil"/>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jc w:val="center"/>
              <w:rPr>
                <w:rFonts w:ascii="Arial CYR" w:hAnsi="Arial CYR"/>
                <w:sz w:val="20"/>
                <w:szCs w:val="20"/>
              </w:rPr>
            </w:pPr>
            <w:r w:rsidRPr="00B71C7A">
              <w:rPr>
                <w:rFonts w:ascii="Arial CYR" w:hAnsi="Arial CYR"/>
                <w:sz w:val="20"/>
                <w:szCs w:val="20"/>
              </w:rPr>
              <w:t>Выявлено предприятий шт.</w:t>
            </w:r>
          </w:p>
        </w:tc>
        <w:tc>
          <w:tcPr>
            <w:tcW w:w="2304" w:type="dxa"/>
            <w:tcBorders>
              <w:top w:val="nil"/>
              <w:left w:val="nil"/>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rPr>
                <w:rFonts w:ascii="Arial CYR" w:hAnsi="Arial CYR"/>
                <w:sz w:val="20"/>
                <w:szCs w:val="20"/>
              </w:rPr>
            </w:pPr>
            <w:r w:rsidRPr="00B71C7A">
              <w:rPr>
                <w:rFonts w:ascii="Arial CYR" w:hAnsi="Arial CYR"/>
                <w:sz w:val="20"/>
                <w:szCs w:val="20"/>
              </w:rPr>
              <w:t>Удельный вес %</w:t>
            </w:r>
          </w:p>
        </w:tc>
      </w:tr>
      <w:tr w:rsidR="00096428" w:rsidRPr="00310E2E">
        <w:trPr>
          <w:trHeight w:val="340"/>
        </w:trPr>
        <w:tc>
          <w:tcPr>
            <w:tcW w:w="3035" w:type="dxa"/>
            <w:tcBorders>
              <w:top w:val="nil"/>
              <w:left w:val="single" w:sz="4" w:space="0" w:color="auto"/>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rPr>
                <w:rFonts w:ascii="Arial CYR" w:hAnsi="Arial CYR"/>
                <w:sz w:val="20"/>
                <w:szCs w:val="20"/>
              </w:rPr>
            </w:pPr>
            <w:r w:rsidRPr="00B71C7A">
              <w:rPr>
                <w:rFonts w:ascii="Arial CYR" w:hAnsi="Arial CYR"/>
                <w:sz w:val="20"/>
                <w:szCs w:val="20"/>
              </w:rPr>
              <w:t>ООО</w:t>
            </w:r>
          </w:p>
        </w:tc>
        <w:tc>
          <w:tcPr>
            <w:tcW w:w="3946" w:type="dxa"/>
            <w:tcBorders>
              <w:top w:val="nil"/>
              <w:left w:val="nil"/>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jc w:val="right"/>
              <w:rPr>
                <w:rFonts w:ascii="Arial CYR" w:hAnsi="Arial CYR"/>
                <w:sz w:val="20"/>
                <w:szCs w:val="20"/>
              </w:rPr>
            </w:pPr>
            <w:r w:rsidRPr="00B71C7A">
              <w:rPr>
                <w:rFonts w:ascii="Arial CYR" w:hAnsi="Arial CYR"/>
                <w:sz w:val="20"/>
                <w:szCs w:val="20"/>
              </w:rPr>
              <w:t>31</w:t>
            </w:r>
          </w:p>
        </w:tc>
        <w:tc>
          <w:tcPr>
            <w:tcW w:w="2304" w:type="dxa"/>
            <w:tcBorders>
              <w:top w:val="nil"/>
              <w:left w:val="nil"/>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jc w:val="right"/>
              <w:rPr>
                <w:rFonts w:ascii="Arial CYR" w:hAnsi="Arial CYR"/>
                <w:sz w:val="20"/>
                <w:szCs w:val="20"/>
              </w:rPr>
            </w:pPr>
            <w:r w:rsidRPr="00B71C7A">
              <w:rPr>
                <w:rFonts w:ascii="Arial CYR" w:hAnsi="Arial CYR"/>
                <w:sz w:val="20"/>
                <w:szCs w:val="20"/>
              </w:rPr>
              <w:t>93,4</w:t>
            </w:r>
          </w:p>
        </w:tc>
      </w:tr>
      <w:tr w:rsidR="00096428" w:rsidRPr="00310E2E">
        <w:trPr>
          <w:trHeight w:val="340"/>
        </w:trPr>
        <w:tc>
          <w:tcPr>
            <w:tcW w:w="3035" w:type="dxa"/>
            <w:tcBorders>
              <w:top w:val="nil"/>
              <w:left w:val="single" w:sz="4" w:space="0" w:color="auto"/>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rPr>
                <w:rFonts w:ascii="Arial CYR" w:hAnsi="Arial CYR"/>
                <w:sz w:val="20"/>
                <w:szCs w:val="20"/>
              </w:rPr>
            </w:pPr>
            <w:r w:rsidRPr="00B71C7A">
              <w:rPr>
                <w:rFonts w:ascii="Arial CYR" w:hAnsi="Arial CYR"/>
                <w:sz w:val="20"/>
                <w:szCs w:val="20"/>
              </w:rPr>
              <w:t>ЗАО</w:t>
            </w:r>
          </w:p>
        </w:tc>
        <w:tc>
          <w:tcPr>
            <w:tcW w:w="3946" w:type="dxa"/>
            <w:tcBorders>
              <w:top w:val="nil"/>
              <w:left w:val="nil"/>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jc w:val="right"/>
              <w:rPr>
                <w:rFonts w:ascii="Arial CYR" w:hAnsi="Arial CYR"/>
                <w:sz w:val="20"/>
                <w:szCs w:val="20"/>
              </w:rPr>
            </w:pPr>
            <w:r w:rsidRPr="00B71C7A">
              <w:rPr>
                <w:rFonts w:ascii="Arial CYR" w:hAnsi="Arial CYR"/>
                <w:sz w:val="20"/>
                <w:szCs w:val="20"/>
              </w:rPr>
              <w:t>2</w:t>
            </w:r>
          </w:p>
        </w:tc>
        <w:tc>
          <w:tcPr>
            <w:tcW w:w="2304" w:type="dxa"/>
            <w:tcBorders>
              <w:top w:val="nil"/>
              <w:left w:val="nil"/>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jc w:val="right"/>
              <w:rPr>
                <w:rFonts w:ascii="Arial CYR" w:hAnsi="Arial CYR"/>
                <w:sz w:val="20"/>
                <w:szCs w:val="20"/>
              </w:rPr>
            </w:pPr>
            <w:r w:rsidRPr="00B71C7A">
              <w:rPr>
                <w:rFonts w:ascii="Arial CYR" w:hAnsi="Arial CYR"/>
                <w:sz w:val="20"/>
                <w:szCs w:val="20"/>
              </w:rPr>
              <w:t>6,6</w:t>
            </w:r>
          </w:p>
        </w:tc>
      </w:tr>
      <w:tr w:rsidR="00096428" w:rsidRPr="00310E2E">
        <w:trPr>
          <w:trHeight w:val="340"/>
        </w:trPr>
        <w:tc>
          <w:tcPr>
            <w:tcW w:w="3035" w:type="dxa"/>
            <w:tcBorders>
              <w:top w:val="nil"/>
              <w:left w:val="single" w:sz="4" w:space="0" w:color="auto"/>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rPr>
                <w:rFonts w:ascii="Arial CYR" w:hAnsi="Arial CYR"/>
                <w:sz w:val="20"/>
                <w:szCs w:val="20"/>
              </w:rPr>
            </w:pPr>
            <w:r w:rsidRPr="00B71C7A">
              <w:rPr>
                <w:rFonts w:ascii="Arial CYR" w:hAnsi="Arial CYR"/>
                <w:sz w:val="20"/>
                <w:szCs w:val="20"/>
              </w:rPr>
              <w:t>Итого</w:t>
            </w:r>
          </w:p>
        </w:tc>
        <w:tc>
          <w:tcPr>
            <w:tcW w:w="3946" w:type="dxa"/>
            <w:tcBorders>
              <w:top w:val="nil"/>
              <w:left w:val="nil"/>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jc w:val="right"/>
              <w:rPr>
                <w:rFonts w:ascii="Arial CYR" w:hAnsi="Arial CYR"/>
                <w:sz w:val="20"/>
                <w:szCs w:val="20"/>
              </w:rPr>
            </w:pPr>
            <w:r w:rsidRPr="00B71C7A">
              <w:rPr>
                <w:rFonts w:ascii="Arial CYR" w:hAnsi="Arial CYR"/>
                <w:sz w:val="20"/>
                <w:szCs w:val="20"/>
              </w:rPr>
              <w:t>33</w:t>
            </w:r>
          </w:p>
        </w:tc>
        <w:tc>
          <w:tcPr>
            <w:tcW w:w="2304" w:type="dxa"/>
            <w:tcBorders>
              <w:top w:val="nil"/>
              <w:left w:val="nil"/>
              <w:bottom w:val="single" w:sz="4" w:space="0" w:color="auto"/>
              <w:right w:val="single" w:sz="4" w:space="0" w:color="auto"/>
            </w:tcBorders>
            <w:shd w:val="clear" w:color="auto" w:fill="auto"/>
            <w:noWrap/>
            <w:vAlign w:val="bottom"/>
          </w:tcPr>
          <w:p w:rsidR="00096428" w:rsidRPr="00B71C7A" w:rsidRDefault="00096428" w:rsidP="000956E6">
            <w:pPr>
              <w:spacing w:after="0" w:line="240" w:lineRule="auto"/>
              <w:jc w:val="right"/>
              <w:rPr>
                <w:rFonts w:ascii="Arial CYR" w:hAnsi="Arial CYR"/>
                <w:sz w:val="20"/>
                <w:szCs w:val="20"/>
              </w:rPr>
            </w:pPr>
            <w:r w:rsidRPr="00B71C7A">
              <w:rPr>
                <w:rFonts w:ascii="Arial CYR" w:hAnsi="Arial CYR"/>
                <w:sz w:val="20"/>
                <w:szCs w:val="20"/>
              </w:rPr>
              <w:t>100</w:t>
            </w:r>
          </w:p>
        </w:tc>
      </w:tr>
    </w:tbl>
    <w:p w:rsidR="00096428" w:rsidRDefault="00096428" w:rsidP="000956E6">
      <w:pPr>
        <w:spacing w:after="0" w:line="360" w:lineRule="auto"/>
        <w:rPr>
          <w:sz w:val="28"/>
          <w:szCs w:val="28"/>
        </w:rPr>
      </w:pPr>
    </w:p>
    <w:p w:rsidR="00096428" w:rsidRDefault="00096428" w:rsidP="000956E6">
      <w:pPr>
        <w:spacing w:after="0" w:line="360" w:lineRule="auto"/>
        <w:jc w:val="both"/>
        <w:rPr>
          <w:sz w:val="28"/>
          <w:szCs w:val="28"/>
        </w:rPr>
      </w:pPr>
      <w:r>
        <w:rPr>
          <w:sz w:val="28"/>
          <w:szCs w:val="28"/>
        </w:rPr>
        <w:t>Из них 31 предприятие являются обществами с ограниченной ответственностью, Удельный вес которых составляет 93,4 % от общего рынка. Всего 2 предприятия закрытыми акционерными обществами это составляет 6.6%. Они осуществляют реализацию орг. Техники в том числе и ЖК мониторов, по всему городу. (Приложение)</w:t>
      </w:r>
    </w:p>
    <w:p w:rsidR="00096428" w:rsidRDefault="00A83551" w:rsidP="000956E6">
      <w:pPr>
        <w:spacing w:after="0" w:line="360" w:lineRule="auto"/>
        <w:jc w:val="right"/>
        <w:rPr>
          <w:sz w:val="28"/>
          <w:szCs w:val="28"/>
        </w:rPr>
      </w:pPr>
      <w:r>
        <w:rPr>
          <w:sz w:val="28"/>
          <w:szCs w:val="28"/>
        </w:rPr>
        <w:t xml:space="preserve"> Таблица 4</w:t>
      </w:r>
    </w:p>
    <w:tbl>
      <w:tblPr>
        <w:tblW w:w="9533" w:type="dxa"/>
        <w:tblInd w:w="93" w:type="dxa"/>
        <w:tblLook w:val="04A0" w:firstRow="1" w:lastRow="0" w:firstColumn="1" w:lastColumn="0" w:noHBand="0" w:noVBand="1"/>
      </w:tblPr>
      <w:tblGrid>
        <w:gridCol w:w="1931"/>
        <w:gridCol w:w="1674"/>
        <w:gridCol w:w="1785"/>
        <w:gridCol w:w="1179"/>
        <w:gridCol w:w="1785"/>
        <w:gridCol w:w="1179"/>
      </w:tblGrid>
      <w:tr w:rsidR="00096428" w:rsidRPr="00310E2E">
        <w:trPr>
          <w:trHeight w:val="278"/>
        </w:trPr>
        <w:tc>
          <w:tcPr>
            <w:tcW w:w="953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center"/>
              <w:rPr>
                <w:rFonts w:ascii="Arial CYR" w:hAnsi="Arial CYR"/>
                <w:sz w:val="20"/>
                <w:szCs w:val="20"/>
              </w:rPr>
            </w:pPr>
            <w:r w:rsidRPr="00876908">
              <w:rPr>
                <w:rFonts w:ascii="Arial CYR" w:hAnsi="Arial CYR"/>
                <w:sz w:val="20"/>
                <w:szCs w:val="20"/>
              </w:rPr>
              <w:t>Анализ частоты наличи</w:t>
            </w:r>
            <w:r w:rsidRPr="00876908">
              <w:rPr>
                <w:rFonts w:ascii="Arial CYR" w:hAnsi="Arial CYR" w:hint="eastAsia"/>
                <w:sz w:val="20"/>
                <w:szCs w:val="20"/>
              </w:rPr>
              <w:t>я</w:t>
            </w:r>
            <w:r w:rsidRPr="00876908">
              <w:rPr>
                <w:rFonts w:ascii="Arial CYR" w:hAnsi="Arial CYR"/>
                <w:sz w:val="20"/>
                <w:szCs w:val="20"/>
              </w:rPr>
              <w:t xml:space="preserve"> в розничной реализации ЖК мониторо</w:t>
            </w:r>
            <w:r w:rsidRPr="00876908">
              <w:rPr>
                <w:rFonts w:ascii="Arial CYR" w:hAnsi="Arial CYR" w:hint="eastAsia"/>
                <w:sz w:val="20"/>
                <w:szCs w:val="20"/>
              </w:rPr>
              <w:t>в</w:t>
            </w:r>
            <w:r w:rsidRPr="00876908">
              <w:rPr>
                <w:rFonts w:ascii="Arial CYR" w:hAnsi="Arial CYR"/>
                <w:sz w:val="20"/>
                <w:szCs w:val="20"/>
              </w:rPr>
              <w:t xml:space="preserve"> на потребительском рынке г.Красноярска</w:t>
            </w:r>
          </w:p>
        </w:tc>
      </w:tr>
      <w:tr w:rsidR="00096428" w:rsidRPr="00310E2E">
        <w:trPr>
          <w:trHeight w:val="278"/>
        </w:trPr>
        <w:tc>
          <w:tcPr>
            <w:tcW w:w="1931" w:type="dxa"/>
            <w:vMerge w:val="restart"/>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center"/>
              <w:rPr>
                <w:rFonts w:ascii="Arial CYR" w:hAnsi="Arial CYR"/>
                <w:sz w:val="20"/>
                <w:szCs w:val="20"/>
              </w:rPr>
            </w:pPr>
            <w:r w:rsidRPr="00876908">
              <w:rPr>
                <w:rFonts w:ascii="Arial CYR" w:hAnsi="Arial CYR"/>
                <w:sz w:val="20"/>
                <w:szCs w:val="20"/>
              </w:rPr>
              <w:t>производители</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всего</w:t>
            </w:r>
          </w:p>
        </w:tc>
        <w:tc>
          <w:tcPr>
            <w:tcW w:w="2964" w:type="dxa"/>
            <w:gridSpan w:val="2"/>
            <w:tcBorders>
              <w:top w:val="single" w:sz="4" w:space="0" w:color="auto"/>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center"/>
              <w:rPr>
                <w:rFonts w:ascii="Arial CYR" w:hAnsi="Arial CYR"/>
                <w:sz w:val="20"/>
                <w:szCs w:val="20"/>
              </w:rPr>
            </w:pPr>
            <w:r w:rsidRPr="00876908">
              <w:rPr>
                <w:rFonts w:ascii="Arial CYR" w:hAnsi="Arial CYR"/>
                <w:sz w:val="20"/>
                <w:szCs w:val="20"/>
              </w:rPr>
              <w:t>дата 1-го обследования</w:t>
            </w:r>
          </w:p>
        </w:tc>
        <w:tc>
          <w:tcPr>
            <w:tcW w:w="2964" w:type="dxa"/>
            <w:gridSpan w:val="2"/>
            <w:tcBorders>
              <w:top w:val="single" w:sz="4" w:space="0" w:color="auto"/>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center"/>
              <w:rPr>
                <w:rFonts w:ascii="Arial CYR" w:hAnsi="Arial CYR"/>
                <w:sz w:val="20"/>
                <w:szCs w:val="20"/>
              </w:rPr>
            </w:pPr>
            <w:r w:rsidRPr="00876908">
              <w:rPr>
                <w:rFonts w:ascii="Arial CYR" w:hAnsi="Arial CYR"/>
                <w:sz w:val="20"/>
                <w:szCs w:val="20"/>
              </w:rPr>
              <w:t>дата 2 обследования</w:t>
            </w:r>
          </w:p>
        </w:tc>
      </w:tr>
      <w:tr w:rsidR="00096428" w:rsidRPr="00310E2E">
        <w:trPr>
          <w:trHeight w:val="278"/>
        </w:trPr>
        <w:tc>
          <w:tcPr>
            <w:tcW w:w="1931" w:type="dxa"/>
            <w:vMerge/>
            <w:tcBorders>
              <w:top w:val="nil"/>
              <w:left w:val="single" w:sz="4" w:space="0" w:color="auto"/>
              <w:bottom w:val="single" w:sz="4" w:space="0" w:color="auto"/>
              <w:right w:val="single" w:sz="4" w:space="0" w:color="auto"/>
            </w:tcBorders>
            <w:vAlign w:val="center"/>
          </w:tcPr>
          <w:p w:rsidR="00096428" w:rsidRPr="00876908" w:rsidRDefault="00096428" w:rsidP="000956E6">
            <w:pPr>
              <w:spacing w:after="0" w:line="240" w:lineRule="auto"/>
              <w:rPr>
                <w:rFonts w:ascii="Arial CYR" w:hAnsi="Arial CYR"/>
                <w:sz w:val="20"/>
                <w:szCs w:val="20"/>
              </w:rPr>
            </w:pP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обследовано</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В т.ч имеют</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Уд вес %</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В т.ч имеют</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Уд вес %</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 </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предприятий</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в наличии шт.</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 </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в наличии шт.</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 </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LG</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28</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84,85</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29</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87,8</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Acer</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26</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78,8</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24</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72,7</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ASUS</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20</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60,6</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18</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54,5</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Asustek</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Benq</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21</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63,6</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19</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57,6</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HANNS-G</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9,1</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6</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NEC</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13</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39,4</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12</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36,4</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Green Mount</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Hyundai</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0</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0</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 xml:space="preserve"> Iiyama ProLite</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6</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6</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Philips</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9</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4</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12</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Proview</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6</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18,2</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5</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15,2</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Samsung</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31</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91</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30</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91</w:t>
            </w:r>
          </w:p>
        </w:tc>
      </w:tr>
      <w:tr w:rsidR="00096428" w:rsidRPr="00310E2E">
        <w:trPr>
          <w:trHeight w:val="278"/>
        </w:trPr>
        <w:tc>
          <w:tcPr>
            <w:tcW w:w="1931" w:type="dxa"/>
            <w:tcBorders>
              <w:top w:val="nil"/>
              <w:left w:val="single" w:sz="4" w:space="0" w:color="auto"/>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rPr>
                <w:rFonts w:ascii="Arial CYR" w:hAnsi="Arial CYR"/>
                <w:sz w:val="20"/>
                <w:szCs w:val="20"/>
              </w:rPr>
            </w:pPr>
            <w:r w:rsidRPr="00876908">
              <w:rPr>
                <w:rFonts w:ascii="Arial CYR" w:hAnsi="Arial CYR"/>
                <w:sz w:val="20"/>
                <w:szCs w:val="20"/>
              </w:rPr>
              <w:t>ViewSonic</w:t>
            </w:r>
          </w:p>
        </w:tc>
        <w:tc>
          <w:tcPr>
            <w:tcW w:w="1674"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33</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23</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69,7</w:t>
            </w:r>
          </w:p>
        </w:tc>
        <w:tc>
          <w:tcPr>
            <w:tcW w:w="1785"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20</w:t>
            </w:r>
          </w:p>
        </w:tc>
        <w:tc>
          <w:tcPr>
            <w:tcW w:w="1179" w:type="dxa"/>
            <w:tcBorders>
              <w:top w:val="nil"/>
              <w:left w:val="nil"/>
              <w:bottom w:val="single" w:sz="4" w:space="0" w:color="auto"/>
              <w:right w:val="single" w:sz="4" w:space="0" w:color="auto"/>
            </w:tcBorders>
            <w:shd w:val="clear" w:color="auto" w:fill="auto"/>
            <w:noWrap/>
            <w:vAlign w:val="bottom"/>
          </w:tcPr>
          <w:p w:rsidR="00096428" w:rsidRPr="00876908" w:rsidRDefault="00096428" w:rsidP="000956E6">
            <w:pPr>
              <w:spacing w:after="0" w:line="240" w:lineRule="auto"/>
              <w:jc w:val="right"/>
              <w:rPr>
                <w:rFonts w:ascii="Arial CYR" w:hAnsi="Arial CYR"/>
                <w:sz w:val="20"/>
                <w:szCs w:val="20"/>
              </w:rPr>
            </w:pPr>
            <w:r w:rsidRPr="00876908">
              <w:rPr>
                <w:rFonts w:ascii="Arial CYR" w:hAnsi="Arial CYR"/>
                <w:sz w:val="20"/>
                <w:szCs w:val="20"/>
              </w:rPr>
              <w:t>60,6</w:t>
            </w:r>
          </w:p>
        </w:tc>
      </w:tr>
    </w:tbl>
    <w:p w:rsidR="00096428" w:rsidRDefault="00096428" w:rsidP="000956E6">
      <w:pPr>
        <w:spacing w:after="0" w:line="360" w:lineRule="auto"/>
        <w:jc w:val="both"/>
        <w:rPr>
          <w:sz w:val="28"/>
          <w:szCs w:val="28"/>
        </w:rPr>
      </w:pPr>
      <w:r>
        <w:rPr>
          <w:sz w:val="28"/>
          <w:szCs w:val="28"/>
        </w:rPr>
        <w:t xml:space="preserve"> </w:t>
      </w:r>
    </w:p>
    <w:p w:rsidR="00096428" w:rsidRPr="002E2B2D" w:rsidRDefault="00096428" w:rsidP="000956E6">
      <w:pPr>
        <w:spacing w:after="0" w:line="360" w:lineRule="auto"/>
        <w:jc w:val="both"/>
        <w:rPr>
          <w:sz w:val="28"/>
          <w:szCs w:val="28"/>
        </w:rPr>
      </w:pPr>
      <w:r w:rsidRPr="002E2B2D">
        <w:rPr>
          <w:sz w:val="28"/>
          <w:szCs w:val="28"/>
        </w:rPr>
        <w:t xml:space="preserve">По данным исследования самыми распространенными марками стали мониторы фирм </w:t>
      </w:r>
      <w:r w:rsidRPr="002E2B2D">
        <w:rPr>
          <w:sz w:val="28"/>
          <w:szCs w:val="28"/>
          <w:lang w:val="en-US"/>
        </w:rPr>
        <w:t>LG</w:t>
      </w:r>
      <w:r w:rsidRPr="002E2B2D">
        <w:rPr>
          <w:sz w:val="28"/>
          <w:szCs w:val="28"/>
        </w:rPr>
        <w:t xml:space="preserve">, </w:t>
      </w:r>
      <w:r w:rsidRPr="002E2B2D">
        <w:rPr>
          <w:sz w:val="28"/>
          <w:szCs w:val="28"/>
          <w:lang w:val="en-US"/>
        </w:rPr>
        <w:t>Acer</w:t>
      </w:r>
      <w:r w:rsidRPr="002E2B2D">
        <w:rPr>
          <w:sz w:val="28"/>
          <w:szCs w:val="28"/>
        </w:rPr>
        <w:t xml:space="preserve">, </w:t>
      </w:r>
      <w:r w:rsidRPr="002E2B2D">
        <w:rPr>
          <w:sz w:val="28"/>
          <w:szCs w:val="28"/>
          <w:lang w:val="en-US"/>
        </w:rPr>
        <w:t>Samsung</w:t>
      </w:r>
      <w:r w:rsidRPr="002E2B2D">
        <w:rPr>
          <w:sz w:val="28"/>
          <w:szCs w:val="28"/>
        </w:rPr>
        <w:t>,которыми располагали 26-30 организаций</w:t>
      </w:r>
    </w:p>
    <w:p w:rsidR="00096428" w:rsidRPr="002E2B2D" w:rsidRDefault="00096428" w:rsidP="000956E6">
      <w:pPr>
        <w:spacing w:after="0" w:line="360" w:lineRule="auto"/>
        <w:jc w:val="both"/>
        <w:rPr>
          <w:sz w:val="28"/>
          <w:szCs w:val="28"/>
        </w:rPr>
      </w:pPr>
      <w:r w:rsidRPr="002E2B2D">
        <w:rPr>
          <w:sz w:val="28"/>
          <w:szCs w:val="28"/>
        </w:rPr>
        <w:t>из 33 обследованных, в группу чуть менее распространенных марок вошли</w:t>
      </w:r>
    </w:p>
    <w:p w:rsidR="00096428" w:rsidRPr="002E2B2D" w:rsidRDefault="00096428" w:rsidP="000956E6">
      <w:pPr>
        <w:spacing w:after="0" w:line="360" w:lineRule="auto"/>
        <w:jc w:val="both"/>
        <w:rPr>
          <w:sz w:val="28"/>
          <w:szCs w:val="28"/>
        </w:rPr>
      </w:pPr>
      <w:r w:rsidRPr="002E2B2D">
        <w:rPr>
          <w:sz w:val="28"/>
          <w:szCs w:val="28"/>
          <w:lang w:val="en-US"/>
        </w:rPr>
        <w:t>ASUS</w:t>
      </w:r>
      <w:r w:rsidRPr="002E2B2D">
        <w:rPr>
          <w:sz w:val="28"/>
          <w:szCs w:val="28"/>
        </w:rPr>
        <w:t>, ViewSonic,</w:t>
      </w:r>
      <w:r w:rsidRPr="002E2B2D">
        <w:rPr>
          <w:sz w:val="20"/>
          <w:szCs w:val="20"/>
        </w:rPr>
        <w:t xml:space="preserve"> </w:t>
      </w:r>
      <w:r w:rsidRPr="002E2B2D">
        <w:rPr>
          <w:sz w:val="28"/>
          <w:szCs w:val="28"/>
        </w:rPr>
        <w:t>Benq, они получил</w:t>
      </w:r>
      <w:r w:rsidR="0007546F">
        <w:rPr>
          <w:sz w:val="28"/>
          <w:szCs w:val="28"/>
        </w:rPr>
        <w:t>и распространение 20-23 компью</w:t>
      </w:r>
      <w:r w:rsidRPr="002E2B2D">
        <w:rPr>
          <w:sz w:val="28"/>
          <w:szCs w:val="28"/>
        </w:rPr>
        <w:t>терных фирмах. Наиболее редкие модели это мониторы фирм Green Mount HANNS-G Hyundai Philips Iiyama ProLite Proview, удельный вес каждой из которой не превышает 15%,в то время как доля самых распространенных моделей колеблется от 55% до почти 90%.В отдельную группу можно отнести мониторы фирмы NEC занимающ</w:t>
      </w:r>
      <w:r w:rsidR="0007546F">
        <w:rPr>
          <w:sz w:val="28"/>
          <w:szCs w:val="28"/>
        </w:rPr>
        <w:t>их среднее положение, встречаю</w:t>
      </w:r>
      <w:r w:rsidRPr="002E2B2D">
        <w:rPr>
          <w:sz w:val="28"/>
          <w:szCs w:val="28"/>
        </w:rPr>
        <w:t>щихся в 13 магазинах из 33 с долей 36.4% на конец исследования(39.4 % на начало).Самой распространенной компанией, выпускающей мониторы, стала фирма Самсунг,которая увеличила свою долю на 3%(84,85 на начало и 87,8% на конец исследования).Наиболее редком компанией встречающейся на рынке жидкокристаллических мониторов города Красноярска стала ком -пания Hyundai, продукция которой была обнаружена только на конечную дату обследования всего лишь в 1 магазине с удельным весом 3%.Подобная ситуация наблюдается и у мониторов фирмы Green Mount встречающихся только в фирме “Индекс”,на обе даты исследования.</w:t>
      </w:r>
    </w:p>
    <w:p w:rsidR="00096428" w:rsidRPr="002E2B2D" w:rsidRDefault="00096428" w:rsidP="000956E6">
      <w:pPr>
        <w:spacing w:after="0" w:line="360" w:lineRule="auto"/>
        <w:jc w:val="both"/>
        <w:rPr>
          <w:sz w:val="28"/>
          <w:szCs w:val="28"/>
        </w:rPr>
      </w:pPr>
      <w:r w:rsidRPr="002E2B2D">
        <w:rPr>
          <w:sz w:val="28"/>
          <w:szCs w:val="28"/>
        </w:rPr>
        <w:t>В целом наблюдается небольшие отклонения в наличие в продаже мониторов на первую и н</w:t>
      </w:r>
      <w:r>
        <w:rPr>
          <w:sz w:val="28"/>
          <w:szCs w:val="28"/>
        </w:rPr>
        <w:t>а вторую даты исследования. Ко</w:t>
      </w:r>
      <w:r w:rsidRPr="002E2B2D">
        <w:rPr>
          <w:sz w:val="28"/>
          <w:szCs w:val="28"/>
        </w:rPr>
        <w:t>лебания составляют 1-2 магазина и 3-9% в весовом значении.</w:t>
      </w:r>
      <w:r>
        <w:rPr>
          <w:sz w:val="28"/>
          <w:szCs w:val="28"/>
        </w:rPr>
        <w:t xml:space="preserve"> </w:t>
      </w:r>
      <w:r w:rsidRPr="002E2B2D">
        <w:rPr>
          <w:sz w:val="28"/>
          <w:szCs w:val="28"/>
        </w:rPr>
        <w:t>И только фирма</w:t>
      </w:r>
    </w:p>
    <w:p w:rsidR="00096428" w:rsidRPr="002E2B2D" w:rsidRDefault="00096428" w:rsidP="000956E6">
      <w:pPr>
        <w:spacing w:after="0" w:line="360" w:lineRule="auto"/>
        <w:jc w:val="both"/>
        <w:rPr>
          <w:sz w:val="28"/>
          <w:szCs w:val="28"/>
        </w:rPr>
      </w:pPr>
      <w:r w:rsidRPr="002E2B2D">
        <w:rPr>
          <w:sz w:val="28"/>
          <w:szCs w:val="28"/>
        </w:rPr>
        <w:t>ViewSonic уменьшила свое присутствие на рынке на 3 магазина (23 и 20 соответственно на начало и конец исследования) сократив свой удельный вес на 9,1 %.В некоторых же случаях есть увеличение удельного веса: компании</w:t>
      </w:r>
    </w:p>
    <w:p w:rsidR="00DF0B56" w:rsidRDefault="00096428" w:rsidP="000956E6">
      <w:pPr>
        <w:spacing w:after="0" w:line="360" w:lineRule="auto"/>
        <w:jc w:val="both"/>
        <w:rPr>
          <w:sz w:val="28"/>
          <w:szCs w:val="28"/>
        </w:rPr>
      </w:pPr>
      <w:r w:rsidRPr="002E2B2D">
        <w:rPr>
          <w:sz w:val="28"/>
          <w:szCs w:val="28"/>
          <w:lang w:val="en-US"/>
        </w:rPr>
        <w:t>LG</w:t>
      </w:r>
      <w:r w:rsidRPr="002E2B2D">
        <w:rPr>
          <w:sz w:val="28"/>
          <w:szCs w:val="28"/>
        </w:rPr>
        <w:t xml:space="preserve"> и Philips.</w:t>
      </w:r>
      <w:r>
        <w:rPr>
          <w:sz w:val="28"/>
          <w:szCs w:val="28"/>
        </w:rPr>
        <w:t xml:space="preserve"> </w:t>
      </w:r>
      <w:r w:rsidRPr="002E2B2D">
        <w:rPr>
          <w:sz w:val="28"/>
          <w:szCs w:val="28"/>
        </w:rPr>
        <w:t xml:space="preserve">В обоих случаях наблюдается увеличение количества </w:t>
      </w:r>
    </w:p>
    <w:p w:rsidR="00DF0B56" w:rsidRDefault="00DF0B56" w:rsidP="000956E6">
      <w:pPr>
        <w:spacing w:after="0" w:line="360" w:lineRule="auto"/>
        <w:jc w:val="both"/>
        <w:rPr>
          <w:sz w:val="28"/>
          <w:szCs w:val="28"/>
        </w:rPr>
      </w:pPr>
    </w:p>
    <w:p w:rsidR="00096428" w:rsidRDefault="00DF0B56" w:rsidP="000956E6">
      <w:pPr>
        <w:spacing w:after="0" w:line="360" w:lineRule="auto"/>
        <w:jc w:val="both"/>
        <w:rPr>
          <w:sz w:val="28"/>
          <w:szCs w:val="28"/>
        </w:rPr>
      </w:pPr>
      <w:r w:rsidRPr="002E2B2D">
        <w:rPr>
          <w:sz w:val="28"/>
          <w:szCs w:val="28"/>
        </w:rPr>
        <w:t xml:space="preserve"> </w:t>
      </w:r>
      <w:r w:rsidR="00096428" w:rsidRPr="002E2B2D">
        <w:rPr>
          <w:sz w:val="28"/>
          <w:szCs w:val="28"/>
        </w:rPr>
        <w:t>магазинов,</w:t>
      </w:r>
      <w:r w:rsidR="00096428">
        <w:rPr>
          <w:sz w:val="28"/>
          <w:szCs w:val="28"/>
        </w:rPr>
        <w:t xml:space="preserve"> </w:t>
      </w:r>
      <w:r w:rsidR="00096428" w:rsidRPr="002E2B2D">
        <w:rPr>
          <w:sz w:val="28"/>
          <w:szCs w:val="28"/>
        </w:rPr>
        <w:t>в которых встречаются модели данных изготовителей, на 1 или на 3% в весовом значении.</w:t>
      </w:r>
    </w:p>
    <w:p w:rsidR="00096428" w:rsidRDefault="00DF0B56" w:rsidP="000956E6">
      <w:pPr>
        <w:spacing w:after="0" w:line="360" w:lineRule="auto"/>
        <w:jc w:val="both"/>
        <w:rPr>
          <w:sz w:val="28"/>
          <w:szCs w:val="28"/>
        </w:rPr>
      </w:pPr>
      <w:r w:rsidRPr="00A83551">
        <w:rPr>
          <w:sz w:val="24"/>
          <w:szCs w:val="24"/>
        </w:rPr>
        <w:t>Таблица5. Анализ частоты наличии в розничной реализации ЖК мониторов на потребительском рынке г.Красноярска</w:t>
      </w:r>
    </w:p>
    <w:tbl>
      <w:tblPr>
        <w:tblpPr w:leftFromText="180" w:rightFromText="180" w:vertAnchor="page" w:horzAnchor="margin" w:tblpY="5371"/>
        <w:tblW w:w="9594" w:type="dxa"/>
        <w:tblLook w:val="04A0" w:firstRow="1" w:lastRow="0" w:firstColumn="1" w:lastColumn="0" w:noHBand="0" w:noVBand="1"/>
      </w:tblPr>
      <w:tblGrid>
        <w:gridCol w:w="1628"/>
        <w:gridCol w:w="1741"/>
        <w:gridCol w:w="1396"/>
        <w:gridCol w:w="717"/>
        <w:gridCol w:w="1396"/>
        <w:gridCol w:w="534"/>
        <w:gridCol w:w="1406"/>
        <w:gridCol w:w="776"/>
      </w:tblGrid>
      <w:tr w:rsidR="00DF0B56" w:rsidRPr="00310E2E" w:rsidTr="0007546F">
        <w:trPr>
          <w:trHeight w:val="274"/>
        </w:trPr>
        <w:tc>
          <w:tcPr>
            <w:tcW w:w="162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производители</w:t>
            </w:r>
          </w:p>
        </w:tc>
        <w:tc>
          <w:tcPr>
            <w:tcW w:w="174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всего обследовано предприятий</w:t>
            </w:r>
          </w:p>
        </w:tc>
        <w:tc>
          <w:tcPr>
            <w:tcW w:w="2113" w:type="dxa"/>
            <w:gridSpan w:val="2"/>
            <w:tcBorders>
              <w:top w:val="single" w:sz="4" w:space="0" w:color="auto"/>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дата 1-го обследования</w:t>
            </w:r>
          </w:p>
        </w:tc>
        <w:tc>
          <w:tcPr>
            <w:tcW w:w="1930" w:type="dxa"/>
            <w:gridSpan w:val="2"/>
            <w:tcBorders>
              <w:top w:val="single" w:sz="4" w:space="0" w:color="auto"/>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дата 2 обследования</w:t>
            </w:r>
          </w:p>
        </w:tc>
        <w:tc>
          <w:tcPr>
            <w:tcW w:w="2182" w:type="dxa"/>
            <w:gridSpan w:val="2"/>
            <w:tcBorders>
              <w:top w:val="single" w:sz="4" w:space="0" w:color="auto"/>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Абсолютное изменение</w:t>
            </w:r>
          </w:p>
        </w:tc>
      </w:tr>
      <w:tr w:rsidR="00DF0B56" w:rsidRPr="00310E2E" w:rsidTr="0007546F">
        <w:trPr>
          <w:trHeight w:val="274"/>
        </w:trPr>
        <w:tc>
          <w:tcPr>
            <w:tcW w:w="1628" w:type="dxa"/>
            <w:vMerge/>
            <w:tcBorders>
              <w:top w:val="single" w:sz="4" w:space="0" w:color="auto"/>
              <w:left w:val="single" w:sz="4" w:space="0" w:color="auto"/>
              <w:bottom w:val="single" w:sz="4" w:space="0" w:color="auto"/>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c>
          <w:tcPr>
            <w:tcW w:w="1741" w:type="dxa"/>
            <w:vMerge/>
            <w:tcBorders>
              <w:top w:val="single" w:sz="4" w:space="0" w:color="auto"/>
              <w:left w:val="single" w:sz="4" w:space="0" w:color="auto"/>
              <w:bottom w:val="single" w:sz="4" w:space="0" w:color="auto"/>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c>
          <w:tcPr>
            <w:tcW w:w="1396" w:type="dxa"/>
            <w:vMerge w:val="restart"/>
            <w:tcBorders>
              <w:top w:val="nil"/>
              <w:left w:val="single" w:sz="4" w:space="0" w:color="auto"/>
              <w:bottom w:val="single" w:sz="4" w:space="0" w:color="000000"/>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В т.ч имеют в наличии, шт.</w:t>
            </w:r>
          </w:p>
        </w:tc>
        <w:tc>
          <w:tcPr>
            <w:tcW w:w="717" w:type="dxa"/>
            <w:vMerge w:val="restart"/>
            <w:tcBorders>
              <w:top w:val="nil"/>
              <w:left w:val="single" w:sz="4" w:space="0" w:color="auto"/>
              <w:bottom w:val="single" w:sz="4" w:space="0" w:color="000000"/>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Уд вес %</w:t>
            </w:r>
          </w:p>
        </w:tc>
        <w:tc>
          <w:tcPr>
            <w:tcW w:w="1396" w:type="dxa"/>
            <w:vMerge w:val="restart"/>
            <w:tcBorders>
              <w:top w:val="nil"/>
              <w:left w:val="single" w:sz="4" w:space="0" w:color="auto"/>
              <w:bottom w:val="single" w:sz="4" w:space="0" w:color="000000"/>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В т.ч имеют в наличии, шт.</w:t>
            </w:r>
          </w:p>
        </w:tc>
        <w:tc>
          <w:tcPr>
            <w:tcW w:w="534" w:type="dxa"/>
            <w:vMerge w:val="restart"/>
            <w:tcBorders>
              <w:top w:val="nil"/>
              <w:left w:val="single" w:sz="4" w:space="0" w:color="auto"/>
              <w:bottom w:val="single" w:sz="4" w:space="0" w:color="000000"/>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Уд вес %</w:t>
            </w:r>
          </w:p>
        </w:tc>
        <w:tc>
          <w:tcPr>
            <w:tcW w:w="1406" w:type="dxa"/>
            <w:vMerge w:val="restart"/>
            <w:tcBorders>
              <w:top w:val="nil"/>
              <w:left w:val="single" w:sz="4" w:space="0" w:color="auto"/>
              <w:bottom w:val="single" w:sz="4" w:space="0" w:color="000000"/>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П.я имеющие и в наличии, шт.</w:t>
            </w:r>
          </w:p>
        </w:tc>
        <w:tc>
          <w:tcPr>
            <w:tcW w:w="776" w:type="dxa"/>
            <w:vMerge w:val="restart"/>
            <w:tcBorders>
              <w:top w:val="nil"/>
              <w:left w:val="single" w:sz="4" w:space="0" w:color="auto"/>
              <w:bottom w:val="single" w:sz="4" w:space="0" w:color="000000"/>
              <w:right w:val="single" w:sz="4" w:space="0" w:color="auto"/>
            </w:tcBorders>
            <w:shd w:val="clear" w:color="auto" w:fill="auto"/>
            <w:noWrap/>
            <w:vAlign w:val="bottom"/>
          </w:tcPr>
          <w:p w:rsidR="00DF0B56" w:rsidRPr="00493FF0" w:rsidRDefault="00DF0B56" w:rsidP="0007546F">
            <w:pPr>
              <w:spacing w:after="0" w:line="240" w:lineRule="auto"/>
              <w:jc w:val="center"/>
              <w:rPr>
                <w:rFonts w:ascii="Arial CYR" w:hAnsi="Arial CYR"/>
                <w:sz w:val="20"/>
                <w:szCs w:val="20"/>
              </w:rPr>
            </w:pPr>
            <w:r w:rsidRPr="00493FF0">
              <w:rPr>
                <w:rFonts w:ascii="Arial CYR" w:hAnsi="Arial CYR"/>
                <w:sz w:val="20"/>
                <w:szCs w:val="20"/>
              </w:rPr>
              <w:t>Уд. ве</w:t>
            </w:r>
            <w:r w:rsidRPr="00493FF0">
              <w:rPr>
                <w:rFonts w:ascii="Arial CYR" w:hAnsi="Arial CYR" w:hint="eastAsia"/>
                <w:sz w:val="20"/>
                <w:szCs w:val="20"/>
              </w:rPr>
              <w:t>с</w:t>
            </w:r>
            <w:r w:rsidRPr="00493FF0">
              <w:rPr>
                <w:rFonts w:ascii="Arial CYR" w:hAnsi="Arial CYR"/>
                <w:sz w:val="20"/>
                <w:szCs w:val="20"/>
              </w:rPr>
              <w:t xml:space="preserve"> %</w:t>
            </w:r>
          </w:p>
        </w:tc>
      </w:tr>
      <w:tr w:rsidR="00DF0B56" w:rsidRPr="00310E2E" w:rsidTr="0007546F">
        <w:trPr>
          <w:trHeight w:val="274"/>
        </w:trPr>
        <w:tc>
          <w:tcPr>
            <w:tcW w:w="1628" w:type="dxa"/>
            <w:vMerge/>
            <w:tcBorders>
              <w:top w:val="single" w:sz="4" w:space="0" w:color="auto"/>
              <w:left w:val="single" w:sz="4" w:space="0" w:color="auto"/>
              <w:bottom w:val="single" w:sz="4" w:space="0" w:color="auto"/>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c>
          <w:tcPr>
            <w:tcW w:w="1741" w:type="dxa"/>
            <w:vMerge/>
            <w:tcBorders>
              <w:top w:val="single" w:sz="4" w:space="0" w:color="auto"/>
              <w:left w:val="single" w:sz="4" w:space="0" w:color="auto"/>
              <w:bottom w:val="single" w:sz="4" w:space="0" w:color="auto"/>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c>
          <w:tcPr>
            <w:tcW w:w="1396" w:type="dxa"/>
            <w:vMerge/>
            <w:tcBorders>
              <w:top w:val="nil"/>
              <w:left w:val="single" w:sz="4" w:space="0" w:color="auto"/>
              <w:bottom w:val="single" w:sz="4" w:space="0" w:color="000000"/>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c>
          <w:tcPr>
            <w:tcW w:w="717" w:type="dxa"/>
            <w:vMerge/>
            <w:tcBorders>
              <w:top w:val="nil"/>
              <w:left w:val="single" w:sz="4" w:space="0" w:color="auto"/>
              <w:bottom w:val="single" w:sz="4" w:space="0" w:color="000000"/>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c>
          <w:tcPr>
            <w:tcW w:w="1396" w:type="dxa"/>
            <w:vMerge/>
            <w:tcBorders>
              <w:top w:val="nil"/>
              <w:left w:val="single" w:sz="4" w:space="0" w:color="auto"/>
              <w:bottom w:val="single" w:sz="4" w:space="0" w:color="000000"/>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c>
          <w:tcPr>
            <w:tcW w:w="534" w:type="dxa"/>
            <w:vMerge/>
            <w:tcBorders>
              <w:top w:val="nil"/>
              <w:left w:val="single" w:sz="4" w:space="0" w:color="auto"/>
              <w:bottom w:val="single" w:sz="4" w:space="0" w:color="000000"/>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c>
          <w:tcPr>
            <w:tcW w:w="1406" w:type="dxa"/>
            <w:vMerge/>
            <w:tcBorders>
              <w:top w:val="nil"/>
              <w:left w:val="single" w:sz="4" w:space="0" w:color="auto"/>
              <w:bottom w:val="single" w:sz="4" w:space="0" w:color="000000"/>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c>
          <w:tcPr>
            <w:tcW w:w="776" w:type="dxa"/>
            <w:vMerge/>
            <w:tcBorders>
              <w:top w:val="nil"/>
              <w:left w:val="single" w:sz="4" w:space="0" w:color="auto"/>
              <w:bottom w:val="single" w:sz="4" w:space="0" w:color="000000"/>
              <w:right w:val="single" w:sz="4" w:space="0" w:color="auto"/>
            </w:tcBorders>
            <w:vAlign w:val="center"/>
          </w:tcPr>
          <w:p w:rsidR="00DF0B56" w:rsidRPr="00493FF0" w:rsidRDefault="00DF0B56" w:rsidP="0007546F">
            <w:pPr>
              <w:spacing w:after="0" w:line="240" w:lineRule="auto"/>
              <w:rPr>
                <w:rFonts w:ascii="Arial CYR" w:hAnsi="Arial CYR"/>
                <w:sz w:val="20"/>
                <w:szCs w:val="20"/>
              </w:rPr>
            </w:pPr>
          </w:p>
        </w:tc>
      </w:tr>
      <w:tr w:rsidR="00DF0B56" w:rsidRPr="00310E2E" w:rsidTr="0007546F">
        <w:trPr>
          <w:trHeight w:val="274"/>
        </w:trPr>
        <w:tc>
          <w:tcPr>
            <w:tcW w:w="16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LG</w:t>
            </w:r>
          </w:p>
        </w:tc>
        <w:tc>
          <w:tcPr>
            <w:tcW w:w="1741" w:type="dxa"/>
            <w:tcBorders>
              <w:top w:val="single" w:sz="4" w:space="0" w:color="auto"/>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28</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84,85</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29</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88</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Acer</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26</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78,8</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24</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73</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-6,1</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ASUS</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20</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60,6</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18</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55</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-6,1</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Asustek</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0</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0</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Benq</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21</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63,6</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19</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58</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HANNS-G</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9,1</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-3,1</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NEC</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13</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39,4</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12</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36</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Green Mount</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0</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0</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Hyundai</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0</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0</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 xml:space="preserve"> Iiyama ProLite</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0</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0</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Philips</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9</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4</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12</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Proview</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18,2</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5</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15</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Samsung</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31</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93,9</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30</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91</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-1</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-2,9</w:t>
            </w:r>
          </w:p>
        </w:tc>
      </w:tr>
      <w:tr w:rsidR="00DF0B56" w:rsidRPr="00310E2E" w:rsidTr="0007546F">
        <w:trPr>
          <w:trHeight w:val="274"/>
        </w:trPr>
        <w:tc>
          <w:tcPr>
            <w:tcW w:w="1628" w:type="dxa"/>
            <w:tcBorders>
              <w:top w:val="nil"/>
              <w:left w:val="single" w:sz="4" w:space="0" w:color="auto"/>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rPr>
                <w:rFonts w:ascii="Arial CYR" w:hAnsi="Arial CYR"/>
                <w:sz w:val="20"/>
                <w:szCs w:val="20"/>
              </w:rPr>
            </w:pPr>
            <w:r w:rsidRPr="00493FF0">
              <w:rPr>
                <w:rFonts w:ascii="Arial CYR" w:hAnsi="Arial CYR"/>
                <w:sz w:val="20"/>
                <w:szCs w:val="20"/>
              </w:rPr>
              <w:t>ViewSonic</w:t>
            </w:r>
          </w:p>
        </w:tc>
        <w:tc>
          <w:tcPr>
            <w:tcW w:w="1741"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33</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23</w:t>
            </w:r>
          </w:p>
        </w:tc>
        <w:tc>
          <w:tcPr>
            <w:tcW w:w="717"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69,7</w:t>
            </w:r>
          </w:p>
        </w:tc>
        <w:tc>
          <w:tcPr>
            <w:tcW w:w="139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20</w:t>
            </w:r>
          </w:p>
        </w:tc>
        <w:tc>
          <w:tcPr>
            <w:tcW w:w="534"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61</w:t>
            </w:r>
          </w:p>
        </w:tc>
        <w:tc>
          <w:tcPr>
            <w:tcW w:w="140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-3</w:t>
            </w:r>
          </w:p>
        </w:tc>
        <w:tc>
          <w:tcPr>
            <w:tcW w:w="776" w:type="dxa"/>
            <w:tcBorders>
              <w:top w:val="nil"/>
              <w:left w:val="nil"/>
              <w:bottom w:val="single" w:sz="4" w:space="0" w:color="auto"/>
              <w:right w:val="single" w:sz="4" w:space="0" w:color="auto"/>
            </w:tcBorders>
            <w:shd w:val="clear" w:color="auto" w:fill="auto"/>
            <w:noWrap/>
            <w:vAlign w:val="bottom"/>
          </w:tcPr>
          <w:p w:rsidR="00DF0B56" w:rsidRPr="00493FF0" w:rsidRDefault="00DF0B56" w:rsidP="0007546F">
            <w:pPr>
              <w:spacing w:after="0" w:line="240" w:lineRule="auto"/>
              <w:jc w:val="right"/>
              <w:rPr>
                <w:rFonts w:ascii="Arial CYR" w:hAnsi="Arial CYR"/>
                <w:sz w:val="20"/>
                <w:szCs w:val="20"/>
              </w:rPr>
            </w:pPr>
            <w:r w:rsidRPr="00493FF0">
              <w:rPr>
                <w:rFonts w:ascii="Arial CYR" w:hAnsi="Arial CYR"/>
                <w:sz w:val="20"/>
                <w:szCs w:val="20"/>
              </w:rPr>
              <w:t>-9,1</w:t>
            </w:r>
          </w:p>
        </w:tc>
      </w:tr>
    </w:tbl>
    <w:p w:rsidR="00A83551" w:rsidRDefault="00A83551" w:rsidP="000956E6">
      <w:pPr>
        <w:spacing w:after="0" w:line="360" w:lineRule="auto"/>
        <w:jc w:val="both"/>
        <w:rPr>
          <w:sz w:val="28"/>
          <w:szCs w:val="28"/>
        </w:rPr>
      </w:pPr>
    </w:p>
    <w:p w:rsidR="0007546F" w:rsidRDefault="00096428" w:rsidP="000956E6">
      <w:pPr>
        <w:spacing w:after="0" w:line="360" w:lineRule="auto"/>
        <w:jc w:val="both"/>
        <w:rPr>
          <w:rFonts w:eastAsia="Calibri"/>
          <w:sz w:val="28"/>
          <w:szCs w:val="28"/>
        </w:rPr>
      </w:pPr>
      <w:r w:rsidRPr="00493FF0">
        <w:rPr>
          <w:rFonts w:eastAsia="Calibri"/>
          <w:sz w:val="28"/>
          <w:szCs w:val="28"/>
        </w:rPr>
        <w:t>В целом наблюдается небольшие откло</w:t>
      </w:r>
      <w:r w:rsidR="00DF0B56">
        <w:rPr>
          <w:rFonts w:eastAsia="Calibri"/>
          <w:sz w:val="28"/>
          <w:szCs w:val="28"/>
        </w:rPr>
        <w:t>нения в наличии в продаже мони</w:t>
      </w:r>
      <w:r w:rsidRPr="00493FF0">
        <w:rPr>
          <w:rFonts w:eastAsia="Calibri"/>
          <w:sz w:val="28"/>
          <w:szCs w:val="28"/>
        </w:rPr>
        <w:t xml:space="preserve">торов на первую и на вторую даты исследования. Колебания составляют 1-2 магазина и 3-9% в весовом значении. И только фирма ViewSonic уменьшила свое присутствие на рынке на 3 магазина (23 и 20 соответственно на начало и </w:t>
      </w:r>
    </w:p>
    <w:p w:rsidR="0007546F" w:rsidRDefault="0007546F" w:rsidP="000956E6">
      <w:pPr>
        <w:spacing w:after="0" w:line="360" w:lineRule="auto"/>
        <w:jc w:val="both"/>
        <w:rPr>
          <w:rFonts w:eastAsia="Calibri"/>
          <w:sz w:val="28"/>
          <w:szCs w:val="28"/>
        </w:rPr>
      </w:pPr>
    </w:p>
    <w:p w:rsidR="0007546F" w:rsidRPr="0007546F" w:rsidRDefault="0007546F" w:rsidP="000956E6">
      <w:pPr>
        <w:spacing w:after="0" w:line="360" w:lineRule="auto"/>
        <w:jc w:val="both"/>
        <w:rPr>
          <w:sz w:val="28"/>
          <w:szCs w:val="28"/>
        </w:rPr>
      </w:pPr>
      <w:r>
        <w:rPr>
          <w:sz w:val="24"/>
          <w:szCs w:val="24"/>
        </w:rPr>
        <w:t xml:space="preserve">Таблица5. </w:t>
      </w:r>
      <w:r w:rsidRPr="00A83551">
        <w:rPr>
          <w:sz w:val="24"/>
          <w:szCs w:val="24"/>
        </w:rPr>
        <w:t>Анализ частоты наличии в розни</w:t>
      </w:r>
      <w:r>
        <w:rPr>
          <w:sz w:val="24"/>
          <w:szCs w:val="24"/>
        </w:rPr>
        <w:t xml:space="preserve">чной реализации ЖК мониторов на </w:t>
      </w:r>
      <w:r w:rsidRPr="00A83551">
        <w:rPr>
          <w:sz w:val="24"/>
          <w:szCs w:val="24"/>
        </w:rPr>
        <w:t>потребительском рынке г.Красноярска</w:t>
      </w:r>
    </w:p>
    <w:p w:rsidR="0007546F" w:rsidRDefault="0007546F" w:rsidP="000956E6">
      <w:pPr>
        <w:spacing w:after="0" w:line="360" w:lineRule="auto"/>
        <w:jc w:val="both"/>
        <w:rPr>
          <w:rFonts w:eastAsia="Calibri"/>
          <w:sz w:val="28"/>
          <w:szCs w:val="28"/>
        </w:rPr>
      </w:pPr>
    </w:p>
    <w:p w:rsidR="0007546F" w:rsidRDefault="0007546F" w:rsidP="000956E6">
      <w:pPr>
        <w:spacing w:after="0" w:line="360" w:lineRule="auto"/>
        <w:jc w:val="both"/>
        <w:rPr>
          <w:rFonts w:eastAsia="Calibri"/>
          <w:sz w:val="28"/>
          <w:szCs w:val="28"/>
        </w:rPr>
      </w:pPr>
    </w:p>
    <w:p w:rsidR="00096428" w:rsidRDefault="00096428" w:rsidP="000956E6">
      <w:pPr>
        <w:spacing w:after="0" w:line="360" w:lineRule="auto"/>
        <w:jc w:val="both"/>
        <w:rPr>
          <w:rFonts w:ascii="Calibri" w:eastAsia="Calibri" w:hAnsi="Calibri"/>
          <w:sz w:val="28"/>
          <w:szCs w:val="28"/>
        </w:rPr>
      </w:pPr>
      <w:r w:rsidRPr="00493FF0">
        <w:rPr>
          <w:rFonts w:eastAsia="Calibri"/>
          <w:sz w:val="28"/>
          <w:szCs w:val="28"/>
        </w:rPr>
        <w:t xml:space="preserve">конец исследования) сократив свой удельный вес на 9,1 %.В некоторых же случаях есть повышение удельного веса: компании </w:t>
      </w:r>
      <w:r w:rsidRPr="00493FF0">
        <w:rPr>
          <w:rFonts w:eastAsia="Calibri"/>
          <w:sz w:val="28"/>
          <w:szCs w:val="28"/>
          <w:lang w:val="en-US"/>
        </w:rPr>
        <w:t>LG</w:t>
      </w:r>
      <w:r w:rsidRPr="00493FF0">
        <w:rPr>
          <w:rFonts w:eastAsia="Calibri"/>
          <w:sz w:val="28"/>
          <w:szCs w:val="28"/>
        </w:rPr>
        <w:t xml:space="preserve"> и Philips. В обоих случаях наблюдается увеличение количеств</w:t>
      </w:r>
      <w:r w:rsidR="00DF0B56">
        <w:rPr>
          <w:rFonts w:eastAsia="Calibri"/>
          <w:sz w:val="28"/>
          <w:szCs w:val="28"/>
        </w:rPr>
        <w:t>а магазинов, в которых встреча</w:t>
      </w:r>
      <w:r w:rsidRPr="00493FF0">
        <w:rPr>
          <w:rFonts w:eastAsia="Calibri"/>
          <w:sz w:val="28"/>
          <w:szCs w:val="28"/>
        </w:rPr>
        <w:t>ются модели данных изготовителей, на 1 или на 3% в весовом значении. Первичный выход на рынок за последние 3 месяца осуществила компания Hyundai, увеличив свой удельный вес на 3</w:t>
      </w:r>
      <w:r w:rsidR="00DF0B56">
        <w:rPr>
          <w:rFonts w:eastAsia="Calibri"/>
          <w:sz w:val="28"/>
          <w:szCs w:val="28"/>
        </w:rPr>
        <w:t>%, появившись в одном из магази</w:t>
      </w:r>
      <w:r w:rsidRPr="00493FF0">
        <w:rPr>
          <w:rFonts w:eastAsia="Calibri"/>
          <w:sz w:val="28"/>
          <w:szCs w:val="28"/>
        </w:rPr>
        <w:t xml:space="preserve">нов города </w:t>
      </w:r>
      <w:r w:rsidR="00DF0B56" w:rsidRPr="00493FF0">
        <w:rPr>
          <w:rFonts w:eastAsia="Calibri"/>
          <w:sz w:val="28"/>
          <w:szCs w:val="28"/>
        </w:rPr>
        <w:t>Красноярска</w:t>
      </w:r>
      <w:r w:rsidRPr="00493FF0">
        <w:rPr>
          <w:rFonts w:eastAsia="Calibri"/>
          <w:sz w:val="28"/>
          <w:szCs w:val="28"/>
        </w:rPr>
        <w:t>. В основном же наблюдается уменьшение долей почти всех фирм-производителей мониторов</w:t>
      </w:r>
      <w:r>
        <w:rPr>
          <w:rFonts w:eastAsia="Calibri"/>
          <w:sz w:val="28"/>
          <w:szCs w:val="28"/>
        </w:rPr>
        <w:t xml:space="preserve"> (Proview, </w:t>
      </w:r>
      <w:r w:rsidRPr="00493FF0">
        <w:rPr>
          <w:rFonts w:eastAsia="Calibri"/>
          <w:sz w:val="28"/>
          <w:szCs w:val="28"/>
          <w:lang w:val="en-US"/>
        </w:rPr>
        <w:t>Samsung</w:t>
      </w:r>
      <w:r>
        <w:rPr>
          <w:rFonts w:eastAsia="Calibri"/>
          <w:sz w:val="28"/>
          <w:szCs w:val="28"/>
        </w:rPr>
        <w:t>,</w:t>
      </w:r>
      <w:r w:rsidRPr="00493FF0">
        <w:rPr>
          <w:rFonts w:eastAsia="Calibri"/>
          <w:sz w:val="28"/>
          <w:szCs w:val="28"/>
        </w:rPr>
        <w:t xml:space="preserve"> </w:t>
      </w:r>
      <w:r w:rsidRPr="00493FF0">
        <w:rPr>
          <w:rFonts w:eastAsia="Calibri"/>
          <w:sz w:val="28"/>
          <w:szCs w:val="28"/>
          <w:lang w:val="en-US"/>
        </w:rPr>
        <w:t>ViewSonic</w:t>
      </w:r>
      <w:r>
        <w:rPr>
          <w:rFonts w:eastAsia="Calibri"/>
          <w:sz w:val="28"/>
          <w:szCs w:val="28"/>
        </w:rPr>
        <w:t>,</w:t>
      </w:r>
      <w:r w:rsidRPr="00493FF0">
        <w:rPr>
          <w:rFonts w:eastAsia="Calibri"/>
          <w:sz w:val="28"/>
          <w:szCs w:val="28"/>
        </w:rPr>
        <w:t xml:space="preserve"> </w:t>
      </w:r>
      <w:r w:rsidRPr="00493FF0">
        <w:rPr>
          <w:rFonts w:eastAsia="Calibri"/>
          <w:sz w:val="28"/>
          <w:szCs w:val="28"/>
          <w:lang w:val="en-US"/>
        </w:rPr>
        <w:t>HANNS</w:t>
      </w:r>
      <w:r w:rsidRPr="00493FF0">
        <w:rPr>
          <w:rFonts w:eastAsia="Calibri"/>
          <w:sz w:val="28"/>
          <w:szCs w:val="28"/>
        </w:rPr>
        <w:t>-</w:t>
      </w:r>
      <w:r w:rsidRPr="00493FF0">
        <w:rPr>
          <w:rFonts w:eastAsia="Calibri"/>
          <w:sz w:val="28"/>
          <w:szCs w:val="28"/>
          <w:lang w:val="en-US"/>
        </w:rPr>
        <w:t>G</w:t>
      </w:r>
      <w:r>
        <w:rPr>
          <w:rFonts w:eastAsia="Calibri"/>
          <w:sz w:val="28"/>
          <w:szCs w:val="28"/>
        </w:rPr>
        <w:t>,</w:t>
      </w:r>
      <w:r w:rsidRPr="00493FF0">
        <w:rPr>
          <w:rFonts w:eastAsia="Calibri"/>
          <w:sz w:val="28"/>
          <w:szCs w:val="28"/>
        </w:rPr>
        <w:t xml:space="preserve"> </w:t>
      </w:r>
      <w:r w:rsidRPr="00493FF0">
        <w:rPr>
          <w:rFonts w:eastAsia="Calibri"/>
          <w:sz w:val="28"/>
          <w:szCs w:val="28"/>
          <w:lang w:val="en-US"/>
        </w:rPr>
        <w:t>NEC</w:t>
      </w:r>
      <w:r>
        <w:rPr>
          <w:rFonts w:eastAsia="Calibri"/>
          <w:sz w:val="28"/>
          <w:szCs w:val="28"/>
        </w:rPr>
        <w:t>,</w:t>
      </w:r>
      <w:r w:rsidRPr="00493FF0">
        <w:rPr>
          <w:rFonts w:eastAsia="Calibri"/>
          <w:sz w:val="28"/>
          <w:szCs w:val="28"/>
        </w:rPr>
        <w:t xml:space="preserve"> </w:t>
      </w:r>
      <w:r w:rsidRPr="00493FF0">
        <w:rPr>
          <w:rFonts w:eastAsia="Calibri"/>
          <w:sz w:val="28"/>
          <w:szCs w:val="28"/>
          <w:lang w:val="en-US"/>
        </w:rPr>
        <w:t>Acer</w:t>
      </w:r>
      <w:r>
        <w:rPr>
          <w:rFonts w:eastAsia="Calibri"/>
          <w:sz w:val="28"/>
          <w:szCs w:val="28"/>
        </w:rPr>
        <w:t>,</w:t>
      </w:r>
      <w:r w:rsidRPr="00493FF0">
        <w:rPr>
          <w:rFonts w:eastAsia="Calibri"/>
          <w:sz w:val="28"/>
          <w:szCs w:val="28"/>
        </w:rPr>
        <w:t xml:space="preserve"> ASUS</w:t>
      </w:r>
      <w:r>
        <w:rPr>
          <w:rFonts w:eastAsia="Calibri"/>
          <w:sz w:val="28"/>
          <w:szCs w:val="28"/>
        </w:rPr>
        <w:t>,</w:t>
      </w:r>
      <w:r w:rsidRPr="00493FF0">
        <w:rPr>
          <w:rFonts w:eastAsia="Calibri"/>
          <w:sz w:val="28"/>
          <w:szCs w:val="28"/>
        </w:rPr>
        <w:t xml:space="preserve"> Asustek)</w:t>
      </w:r>
      <w:r>
        <w:rPr>
          <w:rFonts w:eastAsia="Calibri"/>
          <w:sz w:val="28"/>
          <w:szCs w:val="28"/>
        </w:rPr>
        <w:t xml:space="preserve"> </w:t>
      </w:r>
      <w:r w:rsidRPr="00493FF0">
        <w:rPr>
          <w:rFonts w:eastAsia="Calibri"/>
          <w:sz w:val="28"/>
          <w:szCs w:val="28"/>
        </w:rPr>
        <w:t>до 6%.Следует отметить, что в неко -торых случаях позиции компаний производителей остались без изменений,</w:t>
      </w:r>
      <w:r w:rsidR="00DF0B56">
        <w:rPr>
          <w:rFonts w:eastAsia="Calibri"/>
          <w:sz w:val="28"/>
          <w:szCs w:val="28"/>
        </w:rPr>
        <w:t xml:space="preserve"> </w:t>
      </w:r>
      <w:r w:rsidRPr="00493FF0">
        <w:rPr>
          <w:rFonts w:eastAsia="Calibri"/>
          <w:sz w:val="28"/>
          <w:szCs w:val="28"/>
          <w:lang w:val="en-US"/>
        </w:rPr>
        <w:t>Asustek</w:t>
      </w:r>
      <w:r w:rsidRPr="00493FF0">
        <w:rPr>
          <w:rFonts w:eastAsia="Calibri"/>
          <w:sz w:val="28"/>
          <w:szCs w:val="28"/>
        </w:rPr>
        <w:t xml:space="preserve">, </w:t>
      </w:r>
      <w:r w:rsidRPr="00493FF0">
        <w:rPr>
          <w:rFonts w:eastAsia="Calibri"/>
          <w:sz w:val="28"/>
          <w:szCs w:val="28"/>
          <w:lang w:val="en-US"/>
        </w:rPr>
        <w:t>Iiyama</w:t>
      </w:r>
      <w:r w:rsidRPr="00493FF0">
        <w:rPr>
          <w:rFonts w:eastAsia="Calibri"/>
          <w:sz w:val="28"/>
          <w:szCs w:val="28"/>
        </w:rPr>
        <w:t xml:space="preserve"> </w:t>
      </w:r>
      <w:r w:rsidR="00DF0B56">
        <w:rPr>
          <w:rFonts w:eastAsia="Calibri"/>
          <w:sz w:val="28"/>
          <w:szCs w:val="28"/>
        </w:rPr>
        <w:t xml:space="preserve">, </w:t>
      </w:r>
      <w:r w:rsidRPr="00493FF0">
        <w:rPr>
          <w:rFonts w:eastAsia="Calibri"/>
          <w:sz w:val="28"/>
          <w:szCs w:val="28"/>
          <w:lang w:val="en-US"/>
        </w:rPr>
        <w:t>ProLite</w:t>
      </w:r>
      <w:r w:rsidRPr="00493FF0">
        <w:rPr>
          <w:rFonts w:eastAsia="Calibri"/>
          <w:sz w:val="28"/>
          <w:szCs w:val="28"/>
        </w:rPr>
        <w:t xml:space="preserve">, </w:t>
      </w:r>
      <w:r w:rsidRPr="00493FF0">
        <w:rPr>
          <w:rFonts w:eastAsia="Calibri"/>
          <w:sz w:val="28"/>
          <w:szCs w:val="28"/>
          <w:lang w:val="en-US"/>
        </w:rPr>
        <w:t>Green</w:t>
      </w:r>
      <w:r w:rsidRPr="00493FF0">
        <w:rPr>
          <w:rFonts w:eastAsia="Calibri"/>
          <w:sz w:val="28"/>
          <w:szCs w:val="28"/>
        </w:rPr>
        <w:t xml:space="preserve"> </w:t>
      </w:r>
      <w:r w:rsidRPr="00493FF0">
        <w:rPr>
          <w:rFonts w:eastAsia="Calibri"/>
          <w:sz w:val="28"/>
          <w:szCs w:val="28"/>
          <w:lang w:val="en-US"/>
        </w:rPr>
        <w:t>Mount</w:t>
      </w:r>
      <w:r w:rsidRPr="00493FF0">
        <w:rPr>
          <w:rFonts w:eastAsia="Calibri"/>
          <w:sz w:val="28"/>
          <w:szCs w:val="28"/>
        </w:rPr>
        <w:t>-малораспространенные производители,</w:t>
      </w:r>
      <w:r w:rsidR="00DF0B56">
        <w:rPr>
          <w:rFonts w:eastAsia="Calibri"/>
          <w:sz w:val="28"/>
          <w:szCs w:val="28"/>
        </w:rPr>
        <w:t xml:space="preserve"> </w:t>
      </w:r>
      <w:r w:rsidRPr="00493FF0">
        <w:rPr>
          <w:rFonts w:eastAsia="Calibri"/>
          <w:sz w:val="28"/>
          <w:szCs w:val="28"/>
        </w:rPr>
        <w:t>предпочтение которым отдали единичные фирмы города Красноярска. Мониторы данных компаний имеют малый вес в общем объеме наличия</w:t>
      </w:r>
      <w:r w:rsidR="00DF0B56">
        <w:rPr>
          <w:rFonts w:eastAsia="Calibri"/>
          <w:sz w:val="28"/>
          <w:szCs w:val="28"/>
        </w:rPr>
        <w:t xml:space="preserve"> </w:t>
      </w:r>
      <w:r w:rsidRPr="00493FF0">
        <w:rPr>
          <w:rFonts w:eastAsia="Calibri"/>
          <w:sz w:val="28"/>
          <w:szCs w:val="28"/>
        </w:rPr>
        <w:t>продукции в организациях на рынке (до 6%),который по настоящее время остается неизменным</w:t>
      </w:r>
      <w:r>
        <w:rPr>
          <w:rFonts w:ascii="Calibri" w:eastAsia="Calibri" w:hAnsi="Calibri"/>
          <w:sz w:val="28"/>
          <w:szCs w:val="28"/>
        </w:rPr>
        <w:t>.</w:t>
      </w:r>
    </w:p>
    <w:p w:rsidR="00DF0B56" w:rsidRPr="00DF0B56" w:rsidRDefault="00DF0B56" w:rsidP="000956E6">
      <w:pPr>
        <w:spacing w:after="0" w:line="360" w:lineRule="auto"/>
        <w:jc w:val="both"/>
        <w:rPr>
          <w:rFonts w:eastAsia="Calibri"/>
          <w:sz w:val="28"/>
          <w:szCs w:val="28"/>
        </w:rPr>
      </w:pPr>
    </w:p>
    <w:p w:rsidR="00096428" w:rsidRPr="00A83551" w:rsidRDefault="00096428" w:rsidP="000956E6">
      <w:pPr>
        <w:spacing w:after="0" w:line="360" w:lineRule="auto"/>
        <w:jc w:val="right"/>
        <w:rPr>
          <w:rFonts w:eastAsia="Calibri"/>
          <w:sz w:val="24"/>
          <w:szCs w:val="24"/>
        </w:rPr>
      </w:pPr>
      <w:r w:rsidRPr="00A83551">
        <w:rPr>
          <w:rFonts w:eastAsia="Calibri"/>
          <w:sz w:val="24"/>
          <w:szCs w:val="24"/>
        </w:rPr>
        <w:t>Таблица 6</w:t>
      </w:r>
      <w:r w:rsidR="00A83551">
        <w:rPr>
          <w:rFonts w:eastAsia="Calibri"/>
          <w:sz w:val="24"/>
          <w:szCs w:val="24"/>
        </w:rPr>
        <w:t>.</w:t>
      </w:r>
      <w:r w:rsidR="00A83551" w:rsidRPr="00A83551">
        <w:rPr>
          <w:color w:val="000000"/>
        </w:rPr>
        <w:t xml:space="preserve"> </w:t>
      </w:r>
      <w:r w:rsidR="00A83551" w:rsidRPr="00310E2E">
        <w:rPr>
          <w:color w:val="000000"/>
        </w:rPr>
        <w:t>Анализ частоты наличия в роз. Реализации ЖК мониторов в г.Красноярске</w:t>
      </w:r>
    </w:p>
    <w:tbl>
      <w:tblPr>
        <w:tblW w:w="9385" w:type="dxa"/>
        <w:tblInd w:w="93" w:type="dxa"/>
        <w:tblLook w:val="04A0" w:firstRow="1" w:lastRow="0" w:firstColumn="1" w:lastColumn="0" w:noHBand="0" w:noVBand="1"/>
      </w:tblPr>
      <w:tblGrid>
        <w:gridCol w:w="1374"/>
        <w:gridCol w:w="3052"/>
        <w:gridCol w:w="1749"/>
        <w:gridCol w:w="777"/>
        <w:gridCol w:w="1749"/>
        <w:gridCol w:w="777"/>
      </w:tblGrid>
      <w:tr w:rsidR="00DF0B56" w:rsidRPr="00AB65D7" w:rsidTr="0007546F">
        <w:trPr>
          <w:trHeight w:val="300"/>
        </w:trPr>
        <w:tc>
          <w:tcPr>
            <w:tcW w:w="9385"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center"/>
              <w:rPr>
                <w:rFonts w:ascii="Calibri" w:hAnsi="Calibri"/>
                <w:color w:val="000000"/>
              </w:rPr>
            </w:pPr>
            <w:r>
              <w:rPr>
                <w:rFonts w:ascii="Calibri" w:hAnsi="Calibri"/>
                <w:color w:val="000000"/>
              </w:rPr>
              <w:t>Анализ</w:t>
            </w:r>
            <w:r w:rsidRPr="00AB65D7">
              <w:rPr>
                <w:rFonts w:ascii="Calibri" w:hAnsi="Calibri"/>
                <w:color w:val="000000"/>
              </w:rPr>
              <w:t xml:space="preserve"> наличия частоты наличия в роз. торговли </w:t>
            </w:r>
          </w:p>
        </w:tc>
      </w:tr>
      <w:tr w:rsidR="00DF0B56" w:rsidRPr="00AB65D7" w:rsidTr="00F85C41">
        <w:trPr>
          <w:trHeight w:val="300"/>
        </w:trPr>
        <w:tc>
          <w:tcPr>
            <w:tcW w:w="1090" w:type="dxa"/>
            <w:vMerge w:val="restart"/>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center"/>
              <w:rPr>
                <w:rFonts w:ascii="Calibri" w:hAnsi="Calibri"/>
                <w:color w:val="000000"/>
              </w:rPr>
            </w:pPr>
            <w:r w:rsidRPr="00AB65D7">
              <w:rPr>
                <w:rFonts w:ascii="Calibri" w:hAnsi="Calibri"/>
                <w:color w:val="000000"/>
              </w:rPr>
              <w:t>ассортимент</w:t>
            </w:r>
          </w:p>
        </w:tc>
        <w:tc>
          <w:tcPr>
            <w:tcW w:w="3129" w:type="dxa"/>
            <w:vMerge w:val="restart"/>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Всего обследовано предприятий</w:t>
            </w:r>
          </w:p>
        </w:tc>
        <w:tc>
          <w:tcPr>
            <w:tcW w:w="2583" w:type="dxa"/>
            <w:gridSpan w:val="2"/>
            <w:tcBorders>
              <w:top w:val="single" w:sz="4" w:space="0" w:color="auto"/>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center"/>
              <w:rPr>
                <w:rFonts w:ascii="Calibri" w:hAnsi="Calibri"/>
                <w:color w:val="000000"/>
              </w:rPr>
            </w:pPr>
            <w:r w:rsidRPr="00AB65D7">
              <w:rPr>
                <w:rFonts w:ascii="Calibri" w:hAnsi="Calibri"/>
                <w:color w:val="000000"/>
              </w:rPr>
              <w:t xml:space="preserve">начало исследования </w:t>
            </w:r>
          </w:p>
        </w:tc>
        <w:tc>
          <w:tcPr>
            <w:tcW w:w="2583" w:type="dxa"/>
            <w:gridSpan w:val="2"/>
            <w:tcBorders>
              <w:top w:val="single" w:sz="4" w:space="0" w:color="auto"/>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center"/>
              <w:rPr>
                <w:rFonts w:ascii="Calibri" w:hAnsi="Calibri"/>
                <w:color w:val="000000"/>
              </w:rPr>
            </w:pPr>
            <w:r w:rsidRPr="00AB65D7">
              <w:rPr>
                <w:rFonts w:ascii="Calibri" w:hAnsi="Calibri"/>
                <w:color w:val="000000"/>
              </w:rPr>
              <w:t>конец исследования</w:t>
            </w:r>
          </w:p>
        </w:tc>
      </w:tr>
      <w:tr w:rsidR="00DF0B56" w:rsidRPr="00AB65D7" w:rsidTr="00F85C41">
        <w:trPr>
          <w:trHeight w:val="300"/>
        </w:trPr>
        <w:tc>
          <w:tcPr>
            <w:tcW w:w="1090" w:type="dxa"/>
            <w:vMerge/>
            <w:tcBorders>
              <w:top w:val="nil"/>
              <w:left w:val="single" w:sz="4" w:space="0" w:color="auto"/>
              <w:bottom w:val="single" w:sz="4" w:space="0" w:color="auto"/>
              <w:right w:val="single" w:sz="4" w:space="0" w:color="auto"/>
            </w:tcBorders>
            <w:vAlign w:val="center"/>
          </w:tcPr>
          <w:p w:rsidR="00DF0B56" w:rsidRPr="00AB65D7" w:rsidRDefault="00DF0B56" w:rsidP="00F85C41">
            <w:pPr>
              <w:spacing w:after="0" w:line="240" w:lineRule="auto"/>
              <w:rPr>
                <w:rFonts w:ascii="Calibri" w:hAnsi="Calibri"/>
                <w:color w:val="000000"/>
              </w:rPr>
            </w:pPr>
          </w:p>
        </w:tc>
        <w:tc>
          <w:tcPr>
            <w:tcW w:w="3129" w:type="dxa"/>
            <w:vMerge/>
            <w:tcBorders>
              <w:top w:val="nil"/>
              <w:left w:val="single" w:sz="4" w:space="0" w:color="auto"/>
              <w:bottom w:val="single" w:sz="4" w:space="0" w:color="auto"/>
              <w:right w:val="single" w:sz="4" w:space="0" w:color="auto"/>
            </w:tcBorders>
            <w:vAlign w:val="center"/>
          </w:tcPr>
          <w:p w:rsidR="00DF0B56" w:rsidRPr="00AB65D7" w:rsidRDefault="00DF0B56" w:rsidP="00F85C41">
            <w:pPr>
              <w:spacing w:after="0" w:line="240" w:lineRule="auto"/>
              <w:rPr>
                <w:rFonts w:ascii="Calibri" w:hAnsi="Calibri"/>
                <w:color w:val="000000"/>
              </w:rPr>
            </w:pP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имеются в наличии</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уд вес %</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имеются в наличии</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уд вес %</w:t>
            </w:r>
          </w:p>
        </w:tc>
      </w:tr>
      <w:tr w:rsidR="00DF0B56" w:rsidRPr="00AB65D7" w:rsidTr="00F85C41">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LCD 15</w:t>
            </w:r>
          </w:p>
        </w:tc>
        <w:tc>
          <w:tcPr>
            <w:tcW w:w="3129"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33</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0</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0,00</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1</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3,03</w:t>
            </w:r>
          </w:p>
        </w:tc>
      </w:tr>
      <w:tr w:rsidR="00DF0B56" w:rsidRPr="00AB65D7" w:rsidTr="00F85C41">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LCD 17</w:t>
            </w:r>
          </w:p>
        </w:tc>
        <w:tc>
          <w:tcPr>
            <w:tcW w:w="3129"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33</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30</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90,91</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30</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90,91</w:t>
            </w:r>
          </w:p>
        </w:tc>
      </w:tr>
      <w:tr w:rsidR="00DF0B56" w:rsidRPr="00AB65D7" w:rsidTr="00F85C41">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LCD 19</w:t>
            </w:r>
          </w:p>
        </w:tc>
        <w:tc>
          <w:tcPr>
            <w:tcW w:w="3129"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33</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31</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93,94</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30</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90,91</w:t>
            </w:r>
          </w:p>
        </w:tc>
      </w:tr>
      <w:tr w:rsidR="00DF0B56" w:rsidRPr="00AB65D7" w:rsidTr="00F85C41">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LCD 20</w:t>
            </w:r>
          </w:p>
        </w:tc>
        <w:tc>
          <w:tcPr>
            <w:tcW w:w="3129"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33</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28</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84,85</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28</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84,85</w:t>
            </w:r>
          </w:p>
        </w:tc>
      </w:tr>
      <w:tr w:rsidR="00DF0B56" w:rsidRPr="00AB65D7" w:rsidTr="00F85C41">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LCD 22</w:t>
            </w:r>
          </w:p>
        </w:tc>
        <w:tc>
          <w:tcPr>
            <w:tcW w:w="3129"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33</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25</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75,76</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23</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69,70</w:t>
            </w:r>
          </w:p>
        </w:tc>
      </w:tr>
      <w:tr w:rsidR="00DF0B56" w:rsidRPr="00AB65D7" w:rsidTr="00F85C41">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LCD 24</w:t>
            </w:r>
          </w:p>
        </w:tc>
        <w:tc>
          <w:tcPr>
            <w:tcW w:w="3129"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33</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7</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21,21</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7</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21,21</w:t>
            </w:r>
          </w:p>
        </w:tc>
      </w:tr>
      <w:tr w:rsidR="00DF0B56" w:rsidRPr="00AB65D7" w:rsidTr="00F85C41">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LCD 27</w:t>
            </w:r>
          </w:p>
        </w:tc>
        <w:tc>
          <w:tcPr>
            <w:tcW w:w="3129"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33</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2</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6,06</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2</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6,06</w:t>
            </w:r>
          </w:p>
        </w:tc>
      </w:tr>
      <w:tr w:rsidR="00DF0B56" w:rsidRPr="00AB65D7" w:rsidTr="00F85C41">
        <w:trPr>
          <w:trHeight w:val="300"/>
        </w:trPr>
        <w:tc>
          <w:tcPr>
            <w:tcW w:w="1090" w:type="dxa"/>
            <w:tcBorders>
              <w:top w:val="nil"/>
              <w:left w:val="single" w:sz="4" w:space="0" w:color="auto"/>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rPr>
                <w:rFonts w:ascii="Calibri" w:hAnsi="Calibri"/>
                <w:color w:val="000000"/>
              </w:rPr>
            </w:pPr>
            <w:r w:rsidRPr="00AB65D7">
              <w:rPr>
                <w:rFonts w:ascii="Calibri" w:hAnsi="Calibri"/>
                <w:color w:val="000000"/>
              </w:rPr>
              <w:t>LCD 30</w:t>
            </w:r>
          </w:p>
        </w:tc>
        <w:tc>
          <w:tcPr>
            <w:tcW w:w="3129"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33</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1</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3,03</w:t>
            </w:r>
          </w:p>
        </w:tc>
        <w:tc>
          <w:tcPr>
            <w:tcW w:w="1791"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1</w:t>
            </w:r>
          </w:p>
        </w:tc>
        <w:tc>
          <w:tcPr>
            <w:tcW w:w="792" w:type="dxa"/>
            <w:tcBorders>
              <w:top w:val="nil"/>
              <w:left w:val="nil"/>
              <w:bottom w:val="single" w:sz="4" w:space="0" w:color="auto"/>
              <w:right w:val="single" w:sz="4" w:space="0" w:color="auto"/>
            </w:tcBorders>
            <w:shd w:val="clear" w:color="auto" w:fill="auto"/>
            <w:noWrap/>
            <w:vAlign w:val="bottom"/>
          </w:tcPr>
          <w:p w:rsidR="00DF0B56" w:rsidRPr="00AB65D7" w:rsidRDefault="00DF0B56" w:rsidP="00F85C41">
            <w:pPr>
              <w:spacing w:after="0" w:line="240" w:lineRule="auto"/>
              <w:jc w:val="right"/>
              <w:rPr>
                <w:rFonts w:ascii="Calibri" w:hAnsi="Calibri"/>
                <w:color w:val="000000"/>
              </w:rPr>
            </w:pPr>
            <w:r w:rsidRPr="00AB65D7">
              <w:rPr>
                <w:rFonts w:ascii="Calibri" w:hAnsi="Calibri"/>
                <w:color w:val="000000"/>
              </w:rPr>
              <w:t>3,03</w:t>
            </w:r>
          </w:p>
        </w:tc>
      </w:tr>
    </w:tbl>
    <w:p w:rsidR="00DF0B56" w:rsidRDefault="00DF0B56" w:rsidP="00DF0B56">
      <w:pPr>
        <w:spacing w:after="0" w:line="360" w:lineRule="auto"/>
        <w:jc w:val="right"/>
        <w:rPr>
          <w:rFonts w:ascii="Calibri" w:eastAsia="Calibri" w:hAnsi="Calibri"/>
          <w:sz w:val="28"/>
          <w:szCs w:val="28"/>
        </w:rPr>
      </w:pPr>
    </w:p>
    <w:p w:rsidR="00096428" w:rsidRDefault="00DF0B56" w:rsidP="000956E6">
      <w:pPr>
        <w:spacing w:after="0" w:line="360" w:lineRule="auto"/>
        <w:jc w:val="both"/>
        <w:rPr>
          <w:sz w:val="28"/>
          <w:szCs w:val="28"/>
        </w:rPr>
      </w:pPr>
      <w:r w:rsidRPr="009E4DA5">
        <w:rPr>
          <w:sz w:val="28"/>
          <w:szCs w:val="28"/>
        </w:rPr>
        <w:t>На момент первого исследования предприятий розничной торговли города Красноярска наблюдалось наличие в</w:t>
      </w:r>
      <w:r>
        <w:rPr>
          <w:sz w:val="28"/>
          <w:szCs w:val="28"/>
        </w:rPr>
        <w:t xml:space="preserve"> продажи ЖК мониторов (таблица 6) д</w:t>
      </w:r>
      <w:r w:rsidRPr="009E4DA5">
        <w:rPr>
          <w:sz w:val="28"/>
          <w:szCs w:val="28"/>
        </w:rPr>
        <w:t>иагональю 17 дюймов в 29 предприятиях из 33 обследуемых , то есть в 88%.</w:t>
      </w:r>
      <w:r>
        <w:rPr>
          <w:sz w:val="28"/>
          <w:szCs w:val="28"/>
        </w:rPr>
        <w:t xml:space="preserve"> </w:t>
      </w:r>
      <w:r w:rsidRPr="009E4DA5">
        <w:rPr>
          <w:sz w:val="28"/>
          <w:szCs w:val="28"/>
        </w:rPr>
        <w:t xml:space="preserve">На момент второго исследования данная ситуация не изменилась так же 17 дюймовые мониторы находились в продаже у 87,88% предприятий. </w:t>
      </w:r>
      <w:r>
        <w:rPr>
          <w:sz w:val="28"/>
          <w:szCs w:val="28"/>
        </w:rPr>
        <w:t xml:space="preserve">На конец исследования появился в продаже монитор диагональю 15 дюймов, удельный вес равняется 3,03%. </w:t>
      </w:r>
      <w:r w:rsidRPr="009E4DA5">
        <w:rPr>
          <w:sz w:val="28"/>
          <w:szCs w:val="28"/>
        </w:rPr>
        <w:t>Что касается 19 дюймовых моделей, то на начало исследования они имелись в продаже у 90,91%  (30)  предприятий, на конец исследования наблюдается изменение, удельный вес наличия составил 87,88% - 29 предприятий.</w:t>
      </w:r>
      <w:r>
        <w:rPr>
          <w:sz w:val="28"/>
          <w:szCs w:val="28"/>
        </w:rPr>
        <w:t xml:space="preserve"> </w:t>
      </w:r>
      <w:r w:rsidR="00096428" w:rsidRPr="009E4DA5">
        <w:rPr>
          <w:sz w:val="28"/>
          <w:szCs w:val="28"/>
        </w:rPr>
        <w:t xml:space="preserve">Наличие в продаже 20 дюймовых мониторов на начало исследовании и в его конце не изменилось и составило 84,85% - 28 предприятий. Изменение в наличии в продаже было замечено среди моделей с диагональю </w:t>
      </w:r>
      <w:smartTag w:uri="urn:schemas-microsoft-com:office:smarttags" w:element="metricconverter">
        <w:smartTagPr>
          <w:attr w:name="ProductID" w:val="22 дюйма"/>
        </w:smartTagPr>
        <w:r w:rsidR="00096428" w:rsidRPr="009E4DA5">
          <w:rPr>
            <w:sz w:val="28"/>
            <w:szCs w:val="28"/>
          </w:rPr>
          <w:t>22 дюйма</w:t>
        </w:r>
      </w:smartTag>
      <w:r w:rsidR="00096428" w:rsidRPr="009E4DA5">
        <w:rPr>
          <w:sz w:val="28"/>
          <w:szCs w:val="28"/>
        </w:rPr>
        <w:t xml:space="preserve">, на начало исследования наблюдалось наличие в 25 (75,76%) предприятиях розничной торговли, на конец исследования число предприятий имеющих в наличии данные модели в продаже сократилось до 23 (69,7% ). Данные о наличии в продаже 24 дюймовых мониторов на начало и конец исследования не изменились и составили 7 (21,21%) предприятий из 33 обследованных. Такая же ситуация среди 27 и 30 дюймовых моделей. Мониторы с диагональю </w:t>
      </w:r>
      <w:smartTag w:uri="urn:schemas-microsoft-com:office:smarttags" w:element="metricconverter">
        <w:smartTagPr>
          <w:attr w:name="ProductID" w:val="27 дюймов"/>
        </w:smartTagPr>
        <w:r w:rsidR="00096428" w:rsidRPr="009E4DA5">
          <w:rPr>
            <w:sz w:val="28"/>
            <w:szCs w:val="28"/>
          </w:rPr>
          <w:t>27 дюймов</w:t>
        </w:r>
      </w:smartTag>
      <w:r w:rsidR="00096428" w:rsidRPr="009E4DA5">
        <w:rPr>
          <w:sz w:val="28"/>
          <w:szCs w:val="28"/>
        </w:rPr>
        <w:t xml:space="preserve">  на начало исследования и его конец имелись в продаже только в 2 предприятиях , то есть 6,06%  от общего количества.  30 дюймовые мониторы присутствовали в продаже всего в 1 (3,03%) торговой точке на протяжении всего исследования.</w:t>
      </w:r>
    </w:p>
    <w:p w:rsidR="00096428" w:rsidRPr="00A83551" w:rsidRDefault="00096428" w:rsidP="000956E6">
      <w:pPr>
        <w:spacing w:after="0" w:line="360" w:lineRule="auto"/>
        <w:jc w:val="right"/>
        <w:rPr>
          <w:sz w:val="24"/>
          <w:szCs w:val="24"/>
        </w:rPr>
      </w:pPr>
      <w:r w:rsidRPr="00A83551">
        <w:rPr>
          <w:sz w:val="24"/>
          <w:szCs w:val="24"/>
        </w:rPr>
        <w:t>Таблица 7</w:t>
      </w:r>
      <w:r w:rsidR="00A83551" w:rsidRPr="00A83551">
        <w:rPr>
          <w:color w:val="000000"/>
          <w:sz w:val="24"/>
          <w:szCs w:val="24"/>
        </w:rPr>
        <w:t xml:space="preserve"> Динамика наличия в продаже ЖК</w:t>
      </w:r>
      <w:r w:rsidR="00A83551">
        <w:rPr>
          <w:color w:val="000000"/>
          <w:sz w:val="24"/>
          <w:szCs w:val="24"/>
        </w:rPr>
        <w:t xml:space="preserve"> мониторов в предприятиях роз. т</w:t>
      </w:r>
      <w:r w:rsidR="00A83551" w:rsidRPr="00A83551">
        <w:rPr>
          <w:color w:val="000000"/>
          <w:sz w:val="24"/>
          <w:szCs w:val="24"/>
        </w:rPr>
        <w:t>орговли г.Красноярск</w:t>
      </w:r>
    </w:p>
    <w:tbl>
      <w:tblPr>
        <w:tblW w:w="10166" w:type="dxa"/>
        <w:tblInd w:w="-826" w:type="dxa"/>
        <w:tblLook w:val="04A0" w:firstRow="1" w:lastRow="0" w:firstColumn="1" w:lastColumn="0" w:noHBand="0" w:noVBand="1"/>
      </w:tblPr>
      <w:tblGrid>
        <w:gridCol w:w="1405"/>
        <w:gridCol w:w="1514"/>
        <w:gridCol w:w="1417"/>
        <w:gridCol w:w="1146"/>
        <w:gridCol w:w="1312"/>
        <w:gridCol w:w="1104"/>
        <w:gridCol w:w="1276"/>
        <w:gridCol w:w="992"/>
      </w:tblGrid>
      <w:tr w:rsidR="00DF0B56" w:rsidRPr="006D6808" w:rsidTr="00F85C41">
        <w:trPr>
          <w:trHeight w:val="300"/>
        </w:trPr>
        <w:tc>
          <w:tcPr>
            <w:tcW w:w="10166"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tcPr>
          <w:p w:rsidR="00DF0B56" w:rsidRPr="006D6808" w:rsidRDefault="00DF0B56" w:rsidP="00F85C41">
            <w:pPr>
              <w:spacing w:after="0" w:line="240" w:lineRule="auto"/>
              <w:jc w:val="center"/>
              <w:rPr>
                <w:rFonts w:ascii="Calibri" w:hAnsi="Calibri"/>
                <w:color w:val="000000"/>
              </w:rPr>
            </w:pPr>
            <w:r>
              <w:rPr>
                <w:rFonts w:ascii="Calibri" w:hAnsi="Calibri"/>
                <w:color w:val="000000"/>
              </w:rPr>
              <w:t>Д</w:t>
            </w:r>
            <w:r w:rsidRPr="006D6808">
              <w:rPr>
                <w:rFonts w:ascii="Calibri" w:hAnsi="Calibri"/>
                <w:color w:val="000000"/>
              </w:rPr>
              <w:t xml:space="preserve">инамика наличия частоты наличия в роз. торговли </w:t>
            </w:r>
          </w:p>
        </w:tc>
      </w:tr>
      <w:tr w:rsidR="00DF0B56" w:rsidRPr="006D6808" w:rsidTr="00F85C41">
        <w:trPr>
          <w:trHeight w:val="300"/>
        </w:trPr>
        <w:tc>
          <w:tcPr>
            <w:tcW w:w="1405" w:type="dxa"/>
            <w:vMerge w:val="restart"/>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center"/>
              <w:rPr>
                <w:rFonts w:ascii="Calibri" w:hAnsi="Calibri"/>
                <w:color w:val="000000"/>
              </w:rPr>
            </w:pPr>
            <w:r w:rsidRPr="006D6808">
              <w:rPr>
                <w:rFonts w:ascii="Calibri" w:hAnsi="Calibri"/>
                <w:color w:val="000000"/>
              </w:rPr>
              <w:t>ассортимент</w:t>
            </w:r>
          </w:p>
        </w:tc>
        <w:tc>
          <w:tcPr>
            <w:tcW w:w="1514" w:type="dxa"/>
            <w:vMerge w:val="restart"/>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Всего обследовано предприятий</w:t>
            </w:r>
          </w:p>
        </w:tc>
        <w:tc>
          <w:tcPr>
            <w:tcW w:w="2563" w:type="dxa"/>
            <w:gridSpan w:val="2"/>
            <w:tcBorders>
              <w:top w:val="single" w:sz="4" w:space="0" w:color="auto"/>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center"/>
              <w:rPr>
                <w:rFonts w:ascii="Calibri" w:hAnsi="Calibri"/>
                <w:color w:val="000000"/>
              </w:rPr>
            </w:pPr>
            <w:r w:rsidRPr="006D6808">
              <w:rPr>
                <w:rFonts w:ascii="Calibri" w:hAnsi="Calibri"/>
                <w:color w:val="000000"/>
              </w:rPr>
              <w:t xml:space="preserve">начало исследования </w:t>
            </w:r>
          </w:p>
        </w:tc>
        <w:tc>
          <w:tcPr>
            <w:tcW w:w="2416" w:type="dxa"/>
            <w:gridSpan w:val="2"/>
            <w:tcBorders>
              <w:top w:val="single" w:sz="4" w:space="0" w:color="auto"/>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center"/>
              <w:rPr>
                <w:rFonts w:ascii="Calibri" w:hAnsi="Calibri"/>
                <w:color w:val="000000"/>
              </w:rPr>
            </w:pPr>
            <w:r w:rsidRPr="006D6808">
              <w:rPr>
                <w:rFonts w:ascii="Calibri" w:hAnsi="Calibri"/>
                <w:color w:val="000000"/>
              </w:rPr>
              <w:t>конец исследования</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center"/>
              <w:rPr>
                <w:rFonts w:ascii="Calibri" w:hAnsi="Calibri"/>
                <w:color w:val="000000"/>
              </w:rPr>
            </w:pPr>
            <w:r w:rsidRPr="006D6808">
              <w:rPr>
                <w:rFonts w:ascii="Calibri" w:hAnsi="Calibri"/>
                <w:color w:val="000000"/>
              </w:rPr>
              <w:t>абсолютное изменение</w:t>
            </w:r>
          </w:p>
        </w:tc>
      </w:tr>
      <w:tr w:rsidR="00DF0B56" w:rsidRPr="006D6808" w:rsidTr="00F85C41">
        <w:trPr>
          <w:trHeight w:val="300"/>
        </w:trPr>
        <w:tc>
          <w:tcPr>
            <w:tcW w:w="1405" w:type="dxa"/>
            <w:vMerge/>
            <w:tcBorders>
              <w:top w:val="nil"/>
              <w:left w:val="single" w:sz="4" w:space="0" w:color="auto"/>
              <w:bottom w:val="single" w:sz="4" w:space="0" w:color="auto"/>
              <w:right w:val="single" w:sz="4" w:space="0" w:color="auto"/>
            </w:tcBorders>
            <w:vAlign w:val="center"/>
          </w:tcPr>
          <w:p w:rsidR="00DF0B56" w:rsidRPr="006D6808" w:rsidRDefault="00DF0B56" w:rsidP="00F85C41">
            <w:pPr>
              <w:spacing w:after="0" w:line="240" w:lineRule="auto"/>
              <w:rPr>
                <w:rFonts w:ascii="Calibri" w:hAnsi="Calibri"/>
                <w:color w:val="000000"/>
              </w:rPr>
            </w:pPr>
          </w:p>
        </w:tc>
        <w:tc>
          <w:tcPr>
            <w:tcW w:w="1514" w:type="dxa"/>
            <w:vMerge/>
            <w:tcBorders>
              <w:top w:val="nil"/>
              <w:left w:val="single" w:sz="4" w:space="0" w:color="auto"/>
              <w:bottom w:val="single" w:sz="4" w:space="0" w:color="auto"/>
              <w:right w:val="single" w:sz="4" w:space="0" w:color="auto"/>
            </w:tcBorders>
            <w:vAlign w:val="center"/>
          </w:tcPr>
          <w:p w:rsidR="00DF0B56" w:rsidRPr="006D6808" w:rsidRDefault="00DF0B56" w:rsidP="00F85C41">
            <w:pPr>
              <w:spacing w:after="0" w:line="240" w:lineRule="auto"/>
              <w:rPr>
                <w:rFonts w:ascii="Calibri" w:hAnsi="Calibri"/>
                <w:color w:val="000000"/>
              </w:rPr>
            </w:pPr>
          </w:p>
        </w:tc>
        <w:tc>
          <w:tcPr>
            <w:tcW w:w="1417"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имеются в наличии</w:t>
            </w:r>
          </w:p>
        </w:tc>
        <w:tc>
          <w:tcPr>
            <w:tcW w:w="114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уд вес %</w:t>
            </w:r>
          </w:p>
        </w:tc>
        <w:tc>
          <w:tcPr>
            <w:tcW w:w="131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имеются в наличии</w:t>
            </w:r>
          </w:p>
        </w:tc>
        <w:tc>
          <w:tcPr>
            <w:tcW w:w="110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уд вес %</w:t>
            </w:r>
          </w:p>
        </w:tc>
        <w:tc>
          <w:tcPr>
            <w:tcW w:w="127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имеются в наличии</w:t>
            </w:r>
          </w:p>
        </w:tc>
        <w:tc>
          <w:tcPr>
            <w:tcW w:w="99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уд вес %</w:t>
            </w:r>
          </w:p>
        </w:tc>
      </w:tr>
      <w:tr w:rsidR="00DF0B56" w:rsidRPr="006D6808" w:rsidTr="00F85C41">
        <w:trPr>
          <w:trHeight w:val="300"/>
        </w:trPr>
        <w:tc>
          <w:tcPr>
            <w:tcW w:w="1405" w:type="dxa"/>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LCD 15</w:t>
            </w:r>
          </w:p>
        </w:tc>
        <w:tc>
          <w:tcPr>
            <w:tcW w:w="151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33</w:t>
            </w:r>
          </w:p>
        </w:tc>
        <w:tc>
          <w:tcPr>
            <w:tcW w:w="1417"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c>
          <w:tcPr>
            <w:tcW w:w="114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0,00</w:t>
            </w:r>
          </w:p>
        </w:tc>
        <w:tc>
          <w:tcPr>
            <w:tcW w:w="131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1</w:t>
            </w:r>
          </w:p>
        </w:tc>
        <w:tc>
          <w:tcPr>
            <w:tcW w:w="110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3,03</w:t>
            </w:r>
          </w:p>
        </w:tc>
        <w:tc>
          <w:tcPr>
            <w:tcW w:w="127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1</w:t>
            </w:r>
          </w:p>
        </w:tc>
        <w:tc>
          <w:tcPr>
            <w:tcW w:w="99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3,03</w:t>
            </w:r>
          </w:p>
        </w:tc>
      </w:tr>
      <w:tr w:rsidR="00DF0B56" w:rsidRPr="006D6808" w:rsidTr="00F85C41">
        <w:trPr>
          <w:trHeight w:val="300"/>
        </w:trPr>
        <w:tc>
          <w:tcPr>
            <w:tcW w:w="1405" w:type="dxa"/>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LCD 17</w:t>
            </w:r>
          </w:p>
        </w:tc>
        <w:tc>
          <w:tcPr>
            <w:tcW w:w="151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33</w:t>
            </w:r>
          </w:p>
        </w:tc>
        <w:tc>
          <w:tcPr>
            <w:tcW w:w="1417"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30</w:t>
            </w:r>
          </w:p>
        </w:tc>
        <w:tc>
          <w:tcPr>
            <w:tcW w:w="114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90,91</w:t>
            </w:r>
          </w:p>
        </w:tc>
        <w:tc>
          <w:tcPr>
            <w:tcW w:w="131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30</w:t>
            </w:r>
          </w:p>
        </w:tc>
        <w:tc>
          <w:tcPr>
            <w:tcW w:w="110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90,91</w:t>
            </w:r>
          </w:p>
        </w:tc>
        <w:tc>
          <w:tcPr>
            <w:tcW w:w="127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c>
          <w:tcPr>
            <w:tcW w:w="99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r>
      <w:tr w:rsidR="00DF0B56" w:rsidRPr="006D6808" w:rsidTr="00F85C41">
        <w:trPr>
          <w:trHeight w:val="300"/>
        </w:trPr>
        <w:tc>
          <w:tcPr>
            <w:tcW w:w="1405" w:type="dxa"/>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LCD 19</w:t>
            </w:r>
          </w:p>
        </w:tc>
        <w:tc>
          <w:tcPr>
            <w:tcW w:w="151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33</w:t>
            </w:r>
          </w:p>
        </w:tc>
        <w:tc>
          <w:tcPr>
            <w:tcW w:w="1417"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31</w:t>
            </w:r>
          </w:p>
        </w:tc>
        <w:tc>
          <w:tcPr>
            <w:tcW w:w="114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93,94</w:t>
            </w:r>
          </w:p>
        </w:tc>
        <w:tc>
          <w:tcPr>
            <w:tcW w:w="131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30</w:t>
            </w:r>
          </w:p>
        </w:tc>
        <w:tc>
          <w:tcPr>
            <w:tcW w:w="110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90,91</w:t>
            </w:r>
          </w:p>
        </w:tc>
        <w:tc>
          <w:tcPr>
            <w:tcW w:w="127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-1</w:t>
            </w:r>
          </w:p>
        </w:tc>
        <w:tc>
          <w:tcPr>
            <w:tcW w:w="99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-3,03</w:t>
            </w:r>
          </w:p>
        </w:tc>
      </w:tr>
      <w:tr w:rsidR="00DF0B56" w:rsidRPr="006D6808" w:rsidTr="00F85C41">
        <w:trPr>
          <w:trHeight w:val="300"/>
        </w:trPr>
        <w:tc>
          <w:tcPr>
            <w:tcW w:w="1405" w:type="dxa"/>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LCD 20</w:t>
            </w:r>
          </w:p>
        </w:tc>
        <w:tc>
          <w:tcPr>
            <w:tcW w:w="151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33</w:t>
            </w:r>
          </w:p>
        </w:tc>
        <w:tc>
          <w:tcPr>
            <w:tcW w:w="1417"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28</w:t>
            </w:r>
          </w:p>
        </w:tc>
        <w:tc>
          <w:tcPr>
            <w:tcW w:w="114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84,85</w:t>
            </w:r>
          </w:p>
        </w:tc>
        <w:tc>
          <w:tcPr>
            <w:tcW w:w="131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28</w:t>
            </w:r>
          </w:p>
        </w:tc>
        <w:tc>
          <w:tcPr>
            <w:tcW w:w="110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84,85</w:t>
            </w:r>
          </w:p>
        </w:tc>
        <w:tc>
          <w:tcPr>
            <w:tcW w:w="127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c>
          <w:tcPr>
            <w:tcW w:w="99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r>
      <w:tr w:rsidR="00DF0B56" w:rsidRPr="006D6808" w:rsidTr="00F85C41">
        <w:trPr>
          <w:trHeight w:val="300"/>
        </w:trPr>
        <w:tc>
          <w:tcPr>
            <w:tcW w:w="1405" w:type="dxa"/>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LCD 22</w:t>
            </w:r>
          </w:p>
        </w:tc>
        <w:tc>
          <w:tcPr>
            <w:tcW w:w="151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33</w:t>
            </w:r>
          </w:p>
        </w:tc>
        <w:tc>
          <w:tcPr>
            <w:tcW w:w="1417"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25</w:t>
            </w:r>
          </w:p>
        </w:tc>
        <w:tc>
          <w:tcPr>
            <w:tcW w:w="114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75,76</w:t>
            </w:r>
          </w:p>
        </w:tc>
        <w:tc>
          <w:tcPr>
            <w:tcW w:w="131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23</w:t>
            </w:r>
          </w:p>
        </w:tc>
        <w:tc>
          <w:tcPr>
            <w:tcW w:w="110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69,70</w:t>
            </w:r>
          </w:p>
        </w:tc>
        <w:tc>
          <w:tcPr>
            <w:tcW w:w="127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-2</w:t>
            </w:r>
          </w:p>
        </w:tc>
        <w:tc>
          <w:tcPr>
            <w:tcW w:w="99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-6,06</w:t>
            </w:r>
          </w:p>
        </w:tc>
      </w:tr>
      <w:tr w:rsidR="00DF0B56" w:rsidRPr="006D6808" w:rsidTr="00F85C41">
        <w:trPr>
          <w:trHeight w:val="300"/>
        </w:trPr>
        <w:tc>
          <w:tcPr>
            <w:tcW w:w="1405" w:type="dxa"/>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LCD 24</w:t>
            </w:r>
          </w:p>
        </w:tc>
        <w:tc>
          <w:tcPr>
            <w:tcW w:w="151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33</w:t>
            </w:r>
          </w:p>
        </w:tc>
        <w:tc>
          <w:tcPr>
            <w:tcW w:w="1417"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7</w:t>
            </w:r>
          </w:p>
        </w:tc>
        <w:tc>
          <w:tcPr>
            <w:tcW w:w="114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21,21</w:t>
            </w:r>
          </w:p>
        </w:tc>
        <w:tc>
          <w:tcPr>
            <w:tcW w:w="131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7</w:t>
            </w:r>
          </w:p>
        </w:tc>
        <w:tc>
          <w:tcPr>
            <w:tcW w:w="110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21,21</w:t>
            </w:r>
          </w:p>
        </w:tc>
        <w:tc>
          <w:tcPr>
            <w:tcW w:w="127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c>
          <w:tcPr>
            <w:tcW w:w="99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r>
      <w:tr w:rsidR="00DF0B56" w:rsidRPr="006D6808" w:rsidTr="00F85C41">
        <w:trPr>
          <w:trHeight w:val="300"/>
        </w:trPr>
        <w:tc>
          <w:tcPr>
            <w:tcW w:w="1405" w:type="dxa"/>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LCD 27</w:t>
            </w:r>
          </w:p>
        </w:tc>
        <w:tc>
          <w:tcPr>
            <w:tcW w:w="151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33</w:t>
            </w:r>
          </w:p>
        </w:tc>
        <w:tc>
          <w:tcPr>
            <w:tcW w:w="1417"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2</w:t>
            </w:r>
          </w:p>
        </w:tc>
        <w:tc>
          <w:tcPr>
            <w:tcW w:w="114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6,06</w:t>
            </w:r>
          </w:p>
        </w:tc>
        <w:tc>
          <w:tcPr>
            <w:tcW w:w="131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2</w:t>
            </w:r>
          </w:p>
        </w:tc>
        <w:tc>
          <w:tcPr>
            <w:tcW w:w="110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6,06</w:t>
            </w:r>
          </w:p>
        </w:tc>
        <w:tc>
          <w:tcPr>
            <w:tcW w:w="127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c>
          <w:tcPr>
            <w:tcW w:w="99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r>
      <w:tr w:rsidR="00DF0B56" w:rsidRPr="006D6808" w:rsidTr="00F85C41">
        <w:trPr>
          <w:trHeight w:val="300"/>
        </w:trPr>
        <w:tc>
          <w:tcPr>
            <w:tcW w:w="1405" w:type="dxa"/>
            <w:tcBorders>
              <w:top w:val="nil"/>
              <w:left w:val="single" w:sz="4" w:space="0" w:color="auto"/>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rPr>
                <w:rFonts w:ascii="Calibri" w:hAnsi="Calibri"/>
                <w:color w:val="000000"/>
              </w:rPr>
            </w:pPr>
            <w:r w:rsidRPr="006D6808">
              <w:rPr>
                <w:rFonts w:ascii="Calibri" w:hAnsi="Calibri"/>
                <w:color w:val="000000"/>
              </w:rPr>
              <w:t>LCD 30</w:t>
            </w:r>
          </w:p>
        </w:tc>
        <w:tc>
          <w:tcPr>
            <w:tcW w:w="151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33</w:t>
            </w:r>
          </w:p>
        </w:tc>
        <w:tc>
          <w:tcPr>
            <w:tcW w:w="1417"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1</w:t>
            </w:r>
          </w:p>
        </w:tc>
        <w:tc>
          <w:tcPr>
            <w:tcW w:w="114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3,03</w:t>
            </w:r>
          </w:p>
        </w:tc>
        <w:tc>
          <w:tcPr>
            <w:tcW w:w="131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1</w:t>
            </w:r>
          </w:p>
        </w:tc>
        <w:tc>
          <w:tcPr>
            <w:tcW w:w="1104"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3,03</w:t>
            </w:r>
          </w:p>
        </w:tc>
        <w:tc>
          <w:tcPr>
            <w:tcW w:w="1276"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c>
          <w:tcPr>
            <w:tcW w:w="992" w:type="dxa"/>
            <w:tcBorders>
              <w:top w:val="nil"/>
              <w:left w:val="nil"/>
              <w:bottom w:val="single" w:sz="4" w:space="0" w:color="auto"/>
              <w:right w:val="single" w:sz="4" w:space="0" w:color="auto"/>
            </w:tcBorders>
            <w:shd w:val="clear" w:color="auto" w:fill="auto"/>
            <w:noWrap/>
            <w:vAlign w:val="bottom"/>
          </w:tcPr>
          <w:p w:rsidR="00DF0B56" w:rsidRPr="006D6808" w:rsidRDefault="00DF0B56" w:rsidP="00F85C41">
            <w:pPr>
              <w:spacing w:after="0" w:line="240" w:lineRule="auto"/>
              <w:jc w:val="right"/>
              <w:rPr>
                <w:rFonts w:ascii="Calibri" w:hAnsi="Calibri"/>
                <w:color w:val="000000"/>
              </w:rPr>
            </w:pPr>
            <w:r w:rsidRPr="006D6808">
              <w:rPr>
                <w:rFonts w:ascii="Calibri" w:hAnsi="Calibri"/>
                <w:color w:val="000000"/>
              </w:rPr>
              <w:t>0</w:t>
            </w:r>
          </w:p>
        </w:tc>
      </w:tr>
    </w:tbl>
    <w:p w:rsidR="00DF0B56" w:rsidRDefault="00DF0B56" w:rsidP="00DF0B56">
      <w:pPr>
        <w:spacing w:after="0" w:line="360" w:lineRule="auto"/>
        <w:jc w:val="both"/>
        <w:rPr>
          <w:sz w:val="28"/>
          <w:szCs w:val="28"/>
        </w:rPr>
      </w:pPr>
    </w:p>
    <w:p w:rsidR="00096428" w:rsidRDefault="00DF0B56" w:rsidP="000956E6">
      <w:pPr>
        <w:spacing w:after="0" w:line="360" w:lineRule="auto"/>
        <w:jc w:val="both"/>
        <w:rPr>
          <w:sz w:val="28"/>
          <w:szCs w:val="28"/>
        </w:rPr>
      </w:pPr>
      <w:r w:rsidRPr="009E4DA5">
        <w:rPr>
          <w:sz w:val="28"/>
          <w:szCs w:val="28"/>
        </w:rPr>
        <w:t xml:space="preserve">Всего было обследовано 33 предприятия розничной торговли г.Красноярска  на наличие в продаже ЖК мониторов. И выявлена динамика их наличия в </w:t>
      </w:r>
      <w:r>
        <w:rPr>
          <w:sz w:val="28"/>
          <w:szCs w:val="28"/>
        </w:rPr>
        <w:t>продаже</w:t>
      </w:r>
      <w:r w:rsidRPr="009E4DA5">
        <w:rPr>
          <w:sz w:val="28"/>
          <w:szCs w:val="28"/>
        </w:rPr>
        <w:t xml:space="preserve"> а именно: наличие в продаже </w:t>
      </w:r>
      <w:r>
        <w:rPr>
          <w:sz w:val="28"/>
          <w:szCs w:val="28"/>
        </w:rPr>
        <w:t>15 дюймовых мониторов было выявлено только в ходе 2 исследования и только в одной компании, абсолютное изменение составило 3.03% . Н</w:t>
      </w:r>
      <w:r w:rsidR="00096428" w:rsidRPr="009E4DA5">
        <w:rPr>
          <w:sz w:val="28"/>
          <w:szCs w:val="28"/>
        </w:rPr>
        <w:t xml:space="preserve">аличие в продаже 17 дюймовых мониторов на момент первого и второго исследования не изменилось и абсолютное изменение составило 0% . Среди 19 диагональных моделей наблюдается сокращение наличия в продаже на 1 предприятие  что в % соотношении составило -3,03%.  Изменение наличия в продаже 20 дюймовых мониторов не наблюдается, как на начало исследования так и на его конец 20 дюймовые мониторы можно приобрести в 28 предприятиях розничной торговли из 33 обследованных.  Наблюдается изменение наличия в продаже среди 24 дюймовых моделей, сократилось число торговых точек где  можно было приобрести данные модели на 6,06%. Среди 24, 27,30 дюймовых моделей изменение наличия в продаже не наблюдается. </w:t>
      </w:r>
    </w:p>
    <w:p w:rsidR="00DF0B56" w:rsidRDefault="00DF0B56" w:rsidP="00DF0B56">
      <w:pPr>
        <w:spacing w:after="0" w:line="360" w:lineRule="auto"/>
        <w:jc w:val="right"/>
        <w:rPr>
          <w:sz w:val="24"/>
          <w:szCs w:val="24"/>
        </w:rPr>
      </w:pPr>
    </w:p>
    <w:p w:rsidR="00096428" w:rsidRPr="00A83551" w:rsidRDefault="00A83551" w:rsidP="00DF0B56">
      <w:pPr>
        <w:spacing w:after="0" w:line="360" w:lineRule="auto"/>
        <w:jc w:val="right"/>
        <w:rPr>
          <w:sz w:val="24"/>
          <w:szCs w:val="24"/>
        </w:rPr>
      </w:pPr>
      <w:r w:rsidRPr="00A83551">
        <w:rPr>
          <w:sz w:val="24"/>
          <w:szCs w:val="24"/>
        </w:rPr>
        <w:t>Таблица 8</w:t>
      </w:r>
      <w:r w:rsidR="00096428" w:rsidRPr="00A83551">
        <w:rPr>
          <w:sz w:val="24"/>
          <w:szCs w:val="24"/>
        </w:rPr>
        <w:t xml:space="preserve"> Анализ частоты наличия в продаже ЖК мониторов в предприятиях торговли г.Красноярска по мнению торговых работников.</w:t>
      </w:r>
    </w:p>
    <w:tbl>
      <w:tblPr>
        <w:tblpPr w:leftFromText="180" w:rightFromText="180" w:vertAnchor="text" w:horzAnchor="page" w:tblpX="2728" w:tblpY="90"/>
        <w:tblW w:w="7196" w:type="dxa"/>
        <w:tblLook w:val="04A0" w:firstRow="1" w:lastRow="0" w:firstColumn="1" w:lastColumn="0" w:noHBand="0" w:noVBand="1"/>
      </w:tblPr>
      <w:tblGrid>
        <w:gridCol w:w="1572"/>
        <w:gridCol w:w="1402"/>
        <w:gridCol w:w="823"/>
        <w:gridCol w:w="1556"/>
        <w:gridCol w:w="851"/>
        <w:gridCol w:w="992"/>
      </w:tblGrid>
      <w:tr w:rsidR="00096428" w:rsidRPr="00353C48">
        <w:trPr>
          <w:trHeight w:val="313"/>
        </w:trPr>
        <w:tc>
          <w:tcPr>
            <w:tcW w:w="157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096428" w:rsidRPr="00353C48" w:rsidRDefault="00096428" w:rsidP="000956E6">
            <w:pPr>
              <w:spacing w:after="0" w:line="240" w:lineRule="auto"/>
              <w:jc w:val="center"/>
              <w:rPr>
                <w:rFonts w:ascii="Arial CYR" w:hAnsi="Arial CYR" w:cs="Arial CYR"/>
                <w:sz w:val="20"/>
                <w:szCs w:val="20"/>
              </w:rPr>
            </w:pPr>
            <w:r w:rsidRPr="00353C48">
              <w:rPr>
                <w:rFonts w:ascii="Arial CYR" w:hAnsi="Arial CYR" w:cs="Arial CYR"/>
                <w:sz w:val="20"/>
                <w:szCs w:val="20"/>
              </w:rPr>
              <w:t>ассортимент</w:t>
            </w:r>
          </w:p>
        </w:tc>
        <w:tc>
          <w:tcPr>
            <w:tcW w:w="5624" w:type="dxa"/>
            <w:gridSpan w:val="5"/>
            <w:tcBorders>
              <w:top w:val="single" w:sz="4" w:space="0" w:color="auto"/>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center"/>
              <w:rPr>
                <w:rFonts w:ascii="Arial CYR" w:hAnsi="Arial CYR" w:cs="Arial CYR"/>
                <w:sz w:val="20"/>
                <w:szCs w:val="20"/>
              </w:rPr>
            </w:pPr>
            <w:r w:rsidRPr="00353C48">
              <w:rPr>
                <w:rFonts w:ascii="Arial CYR" w:hAnsi="Arial CYR" w:cs="Arial CYR"/>
                <w:sz w:val="20"/>
                <w:szCs w:val="20"/>
              </w:rPr>
              <w:t>имеется в продаже</w:t>
            </w:r>
          </w:p>
        </w:tc>
      </w:tr>
      <w:tr w:rsidR="00096428" w:rsidRPr="00353C48">
        <w:trPr>
          <w:trHeight w:val="313"/>
        </w:trPr>
        <w:tc>
          <w:tcPr>
            <w:tcW w:w="1572" w:type="dxa"/>
            <w:vMerge/>
            <w:tcBorders>
              <w:top w:val="single" w:sz="4" w:space="0" w:color="auto"/>
              <w:left w:val="single" w:sz="4" w:space="0" w:color="auto"/>
              <w:bottom w:val="single" w:sz="4" w:space="0" w:color="000000"/>
              <w:right w:val="single" w:sz="4" w:space="0" w:color="auto"/>
            </w:tcBorders>
            <w:vAlign w:val="center"/>
          </w:tcPr>
          <w:p w:rsidR="00096428" w:rsidRPr="00353C48" w:rsidRDefault="00096428" w:rsidP="000956E6">
            <w:pPr>
              <w:spacing w:after="0" w:line="240" w:lineRule="auto"/>
              <w:rPr>
                <w:rFonts w:ascii="Arial CYR" w:hAnsi="Arial CYR" w:cs="Arial CYR"/>
                <w:sz w:val="20"/>
                <w:szCs w:val="20"/>
              </w:rPr>
            </w:pPr>
          </w:p>
        </w:tc>
        <w:tc>
          <w:tcPr>
            <w:tcW w:w="140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постоянно</w:t>
            </w:r>
          </w:p>
        </w:tc>
        <w:tc>
          <w:tcPr>
            <w:tcW w:w="823"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часто</w:t>
            </w:r>
          </w:p>
        </w:tc>
        <w:tc>
          <w:tcPr>
            <w:tcW w:w="1556"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периодически</w:t>
            </w:r>
          </w:p>
        </w:tc>
        <w:tc>
          <w:tcPr>
            <w:tcW w:w="851"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редко</w:t>
            </w:r>
          </w:p>
        </w:tc>
        <w:tc>
          <w:tcPr>
            <w:tcW w:w="99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никогда</w:t>
            </w:r>
          </w:p>
        </w:tc>
      </w:tr>
      <w:tr w:rsidR="00096428" w:rsidRPr="00353C48">
        <w:trPr>
          <w:trHeight w:val="313"/>
        </w:trPr>
        <w:tc>
          <w:tcPr>
            <w:tcW w:w="1572" w:type="dxa"/>
            <w:tcBorders>
              <w:top w:val="nil"/>
              <w:left w:val="single" w:sz="4" w:space="0" w:color="auto"/>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LCD 15</w:t>
            </w:r>
          </w:p>
        </w:tc>
        <w:tc>
          <w:tcPr>
            <w:tcW w:w="140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1556"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1</w:t>
            </w:r>
          </w:p>
        </w:tc>
        <w:tc>
          <w:tcPr>
            <w:tcW w:w="851"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32</w:t>
            </w:r>
          </w:p>
        </w:tc>
      </w:tr>
      <w:tr w:rsidR="00096428" w:rsidRPr="00353C48">
        <w:trPr>
          <w:trHeight w:val="313"/>
        </w:trPr>
        <w:tc>
          <w:tcPr>
            <w:tcW w:w="1572" w:type="dxa"/>
            <w:tcBorders>
              <w:top w:val="nil"/>
              <w:left w:val="single" w:sz="4" w:space="0" w:color="auto"/>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LCD 17</w:t>
            </w:r>
          </w:p>
        </w:tc>
        <w:tc>
          <w:tcPr>
            <w:tcW w:w="140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31</w:t>
            </w:r>
          </w:p>
        </w:tc>
        <w:tc>
          <w:tcPr>
            <w:tcW w:w="823"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1</w:t>
            </w:r>
          </w:p>
        </w:tc>
        <w:tc>
          <w:tcPr>
            <w:tcW w:w="1556"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851"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1</w:t>
            </w:r>
          </w:p>
        </w:tc>
        <w:tc>
          <w:tcPr>
            <w:tcW w:w="99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r>
      <w:tr w:rsidR="00096428" w:rsidRPr="00353C48">
        <w:trPr>
          <w:trHeight w:val="313"/>
        </w:trPr>
        <w:tc>
          <w:tcPr>
            <w:tcW w:w="1572" w:type="dxa"/>
            <w:tcBorders>
              <w:top w:val="nil"/>
              <w:left w:val="single" w:sz="4" w:space="0" w:color="auto"/>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LCD 19</w:t>
            </w:r>
          </w:p>
        </w:tc>
        <w:tc>
          <w:tcPr>
            <w:tcW w:w="140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32</w:t>
            </w:r>
          </w:p>
        </w:tc>
        <w:tc>
          <w:tcPr>
            <w:tcW w:w="823"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1</w:t>
            </w:r>
          </w:p>
        </w:tc>
        <w:tc>
          <w:tcPr>
            <w:tcW w:w="1556"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851"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r>
      <w:tr w:rsidR="00096428" w:rsidRPr="00353C48">
        <w:trPr>
          <w:trHeight w:val="313"/>
        </w:trPr>
        <w:tc>
          <w:tcPr>
            <w:tcW w:w="1572" w:type="dxa"/>
            <w:tcBorders>
              <w:top w:val="nil"/>
              <w:left w:val="single" w:sz="4" w:space="0" w:color="auto"/>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LCD 20</w:t>
            </w:r>
          </w:p>
        </w:tc>
        <w:tc>
          <w:tcPr>
            <w:tcW w:w="140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30</w:t>
            </w:r>
          </w:p>
        </w:tc>
        <w:tc>
          <w:tcPr>
            <w:tcW w:w="823"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1556"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3</w:t>
            </w:r>
          </w:p>
        </w:tc>
        <w:tc>
          <w:tcPr>
            <w:tcW w:w="851"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r>
      <w:tr w:rsidR="00096428" w:rsidRPr="00353C48">
        <w:trPr>
          <w:trHeight w:val="313"/>
        </w:trPr>
        <w:tc>
          <w:tcPr>
            <w:tcW w:w="1572" w:type="dxa"/>
            <w:tcBorders>
              <w:top w:val="nil"/>
              <w:left w:val="single" w:sz="4" w:space="0" w:color="auto"/>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LCD 22</w:t>
            </w:r>
          </w:p>
        </w:tc>
        <w:tc>
          <w:tcPr>
            <w:tcW w:w="140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25</w:t>
            </w:r>
          </w:p>
        </w:tc>
        <w:tc>
          <w:tcPr>
            <w:tcW w:w="823"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3</w:t>
            </w:r>
          </w:p>
        </w:tc>
        <w:tc>
          <w:tcPr>
            <w:tcW w:w="1556"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3</w:t>
            </w:r>
          </w:p>
        </w:tc>
        <w:tc>
          <w:tcPr>
            <w:tcW w:w="851"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1</w:t>
            </w:r>
          </w:p>
        </w:tc>
        <w:tc>
          <w:tcPr>
            <w:tcW w:w="99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r>
      <w:tr w:rsidR="00096428" w:rsidRPr="00353C48">
        <w:trPr>
          <w:trHeight w:val="313"/>
        </w:trPr>
        <w:tc>
          <w:tcPr>
            <w:tcW w:w="1572" w:type="dxa"/>
            <w:tcBorders>
              <w:top w:val="nil"/>
              <w:left w:val="single" w:sz="4" w:space="0" w:color="auto"/>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LCD 24</w:t>
            </w:r>
          </w:p>
        </w:tc>
        <w:tc>
          <w:tcPr>
            <w:tcW w:w="140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6</w:t>
            </w:r>
          </w:p>
        </w:tc>
        <w:tc>
          <w:tcPr>
            <w:tcW w:w="823"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6</w:t>
            </w:r>
          </w:p>
        </w:tc>
        <w:tc>
          <w:tcPr>
            <w:tcW w:w="1556"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8</w:t>
            </w:r>
          </w:p>
        </w:tc>
        <w:tc>
          <w:tcPr>
            <w:tcW w:w="851"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9</w:t>
            </w:r>
          </w:p>
        </w:tc>
        <w:tc>
          <w:tcPr>
            <w:tcW w:w="99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4</w:t>
            </w:r>
          </w:p>
        </w:tc>
      </w:tr>
      <w:tr w:rsidR="00096428" w:rsidRPr="00353C48">
        <w:trPr>
          <w:trHeight w:val="313"/>
        </w:trPr>
        <w:tc>
          <w:tcPr>
            <w:tcW w:w="1572" w:type="dxa"/>
            <w:tcBorders>
              <w:top w:val="nil"/>
              <w:left w:val="single" w:sz="4" w:space="0" w:color="auto"/>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LCD 27</w:t>
            </w:r>
          </w:p>
        </w:tc>
        <w:tc>
          <w:tcPr>
            <w:tcW w:w="140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1</w:t>
            </w:r>
          </w:p>
        </w:tc>
        <w:tc>
          <w:tcPr>
            <w:tcW w:w="1556"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851"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32</w:t>
            </w:r>
          </w:p>
        </w:tc>
      </w:tr>
      <w:tr w:rsidR="00096428" w:rsidRPr="00353C48">
        <w:trPr>
          <w:trHeight w:val="313"/>
        </w:trPr>
        <w:tc>
          <w:tcPr>
            <w:tcW w:w="1572" w:type="dxa"/>
            <w:tcBorders>
              <w:top w:val="nil"/>
              <w:left w:val="single" w:sz="4" w:space="0" w:color="auto"/>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LCD 30</w:t>
            </w:r>
          </w:p>
        </w:tc>
        <w:tc>
          <w:tcPr>
            <w:tcW w:w="140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823"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1</w:t>
            </w:r>
          </w:p>
        </w:tc>
        <w:tc>
          <w:tcPr>
            <w:tcW w:w="1556"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851"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rPr>
                <w:rFonts w:ascii="Arial CYR" w:hAnsi="Arial CYR" w:cs="Arial CYR"/>
                <w:sz w:val="20"/>
                <w:szCs w:val="20"/>
              </w:rPr>
            </w:pPr>
            <w:r w:rsidRPr="00353C48">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096428" w:rsidRPr="00353C48" w:rsidRDefault="00096428" w:rsidP="000956E6">
            <w:pPr>
              <w:spacing w:after="0" w:line="240" w:lineRule="auto"/>
              <w:jc w:val="right"/>
              <w:rPr>
                <w:rFonts w:ascii="Arial CYR" w:hAnsi="Arial CYR" w:cs="Arial CYR"/>
                <w:sz w:val="20"/>
                <w:szCs w:val="20"/>
              </w:rPr>
            </w:pPr>
            <w:r w:rsidRPr="00353C48">
              <w:rPr>
                <w:rFonts w:ascii="Arial CYR" w:hAnsi="Arial CYR" w:cs="Arial CYR"/>
                <w:sz w:val="20"/>
                <w:szCs w:val="20"/>
              </w:rPr>
              <w:t>32</w:t>
            </w:r>
          </w:p>
        </w:tc>
      </w:tr>
    </w:tbl>
    <w:p w:rsidR="00096428" w:rsidRDefault="00096428" w:rsidP="000956E6">
      <w:pPr>
        <w:spacing w:after="0" w:line="360" w:lineRule="auto"/>
        <w:jc w:val="center"/>
        <w:rPr>
          <w:sz w:val="28"/>
          <w:szCs w:val="28"/>
        </w:rPr>
      </w:pPr>
    </w:p>
    <w:p w:rsidR="00096428" w:rsidRDefault="00096428" w:rsidP="000956E6">
      <w:pPr>
        <w:spacing w:after="0" w:line="360" w:lineRule="auto"/>
        <w:jc w:val="center"/>
        <w:rPr>
          <w:sz w:val="28"/>
          <w:szCs w:val="28"/>
        </w:rPr>
      </w:pPr>
    </w:p>
    <w:p w:rsidR="00096428" w:rsidRDefault="00096428" w:rsidP="000956E6">
      <w:pPr>
        <w:spacing w:after="0" w:line="360" w:lineRule="auto"/>
        <w:jc w:val="center"/>
        <w:rPr>
          <w:sz w:val="28"/>
          <w:szCs w:val="28"/>
        </w:rPr>
      </w:pPr>
    </w:p>
    <w:p w:rsidR="00096428" w:rsidRDefault="00096428" w:rsidP="000956E6">
      <w:pPr>
        <w:spacing w:after="0" w:line="360" w:lineRule="auto"/>
        <w:jc w:val="center"/>
        <w:rPr>
          <w:sz w:val="28"/>
          <w:szCs w:val="28"/>
        </w:rPr>
      </w:pPr>
    </w:p>
    <w:p w:rsidR="00096428" w:rsidRDefault="00096428" w:rsidP="000956E6">
      <w:pPr>
        <w:spacing w:after="0" w:line="360" w:lineRule="auto"/>
        <w:jc w:val="center"/>
        <w:rPr>
          <w:sz w:val="28"/>
          <w:szCs w:val="28"/>
        </w:rPr>
      </w:pPr>
    </w:p>
    <w:p w:rsidR="00096428" w:rsidRDefault="00096428" w:rsidP="000956E6">
      <w:pPr>
        <w:spacing w:after="0" w:line="360" w:lineRule="auto"/>
        <w:jc w:val="center"/>
        <w:rPr>
          <w:sz w:val="28"/>
          <w:szCs w:val="28"/>
        </w:rPr>
      </w:pPr>
    </w:p>
    <w:p w:rsidR="00096428" w:rsidRDefault="00096428" w:rsidP="000956E6">
      <w:pPr>
        <w:spacing w:after="0" w:line="360" w:lineRule="auto"/>
        <w:jc w:val="center"/>
        <w:rPr>
          <w:sz w:val="28"/>
          <w:szCs w:val="28"/>
        </w:rPr>
      </w:pPr>
    </w:p>
    <w:p w:rsidR="00096428" w:rsidRDefault="00096428" w:rsidP="000956E6">
      <w:pPr>
        <w:tabs>
          <w:tab w:val="left" w:pos="2445"/>
        </w:tabs>
        <w:spacing w:after="0" w:line="360" w:lineRule="auto"/>
        <w:jc w:val="both"/>
        <w:rPr>
          <w:sz w:val="28"/>
          <w:szCs w:val="28"/>
        </w:rPr>
      </w:pPr>
    </w:p>
    <w:p w:rsidR="00096428" w:rsidRDefault="00096428" w:rsidP="000956E6">
      <w:pPr>
        <w:tabs>
          <w:tab w:val="left" w:pos="2445"/>
        </w:tabs>
        <w:spacing w:after="0" w:line="360" w:lineRule="auto"/>
        <w:jc w:val="both"/>
        <w:rPr>
          <w:sz w:val="28"/>
          <w:szCs w:val="28"/>
        </w:rPr>
      </w:pPr>
      <w:r>
        <w:rPr>
          <w:sz w:val="28"/>
          <w:szCs w:val="28"/>
        </w:rPr>
        <w:t xml:space="preserve"> По мнению</w:t>
      </w:r>
      <w:r w:rsidR="00A83551">
        <w:rPr>
          <w:sz w:val="28"/>
          <w:szCs w:val="28"/>
        </w:rPr>
        <w:t xml:space="preserve"> торговых работников (таблица 8</w:t>
      </w:r>
      <w:r>
        <w:rPr>
          <w:sz w:val="28"/>
          <w:szCs w:val="28"/>
        </w:rPr>
        <w:t xml:space="preserve">) в розничной продаже постоянно присутствуют ЖК мониторы 17, 19, 20 и </w:t>
      </w:r>
      <w:smartTag w:uri="urn:schemas-microsoft-com:office:smarttags" w:element="metricconverter">
        <w:smartTagPr>
          <w:attr w:name="ProductID" w:val="22 дюймов"/>
        </w:smartTagPr>
        <w:r>
          <w:rPr>
            <w:sz w:val="28"/>
            <w:szCs w:val="28"/>
          </w:rPr>
          <w:t>22 дюймов</w:t>
        </w:r>
      </w:smartTag>
      <w:r>
        <w:rPr>
          <w:sz w:val="28"/>
          <w:szCs w:val="28"/>
        </w:rPr>
        <w:t xml:space="preserve">. Наиболее часто встречающиеся и периодически появляющаяся моделью, по мнению торговых работников, являются 24 дюймовые мониторы. Так же мониторы этой диагонали являются самыми редкими. Почти не когда не встречаются в продаже мониторы диагонали 15, 27 и </w:t>
      </w:r>
      <w:smartTag w:uri="urn:schemas-microsoft-com:office:smarttags" w:element="metricconverter">
        <w:smartTagPr>
          <w:attr w:name="ProductID" w:val="30 дюймов"/>
        </w:smartTagPr>
        <w:r>
          <w:rPr>
            <w:sz w:val="28"/>
            <w:szCs w:val="28"/>
          </w:rPr>
          <w:t>30 дюймов</w:t>
        </w:r>
      </w:smartTag>
      <w:r>
        <w:rPr>
          <w:sz w:val="28"/>
          <w:szCs w:val="28"/>
        </w:rPr>
        <w:t xml:space="preserve">. </w:t>
      </w:r>
    </w:p>
    <w:p w:rsidR="00DF0B56" w:rsidRDefault="00DF0B56" w:rsidP="000956E6">
      <w:pPr>
        <w:tabs>
          <w:tab w:val="left" w:pos="2445"/>
        </w:tabs>
        <w:spacing w:after="0" w:line="360" w:lineRule="auto"/>
        <w:jc w:val="both"/>
        <w:rPr>
          <w:sz w:val="28"/>
          <w:szCs w:val="28"/>
        </w:rPr>
      </w:pPr>
    </w:p>
    <w:p w:rsidR="00096428" w:rsidRPr="008A538C" w:rsidRDefault="00A83551" w:rsidP="000956E6">
      <w:pPr>
        <w:tabs>
          <w:tab w:val="left" w:pos="2445"/>
        </w:tabs>
        <w:spacing w:after="0" w:line="360" w:lineRule="auto"/>
        <w:jc w:val="right"/>
        <w:rPr>
          <w:sz w:val="24"/>
          <w:szCs w:val="24"/>
        </w:rPr>
      </w:pPr>
      <w:r>
        <w:rPr>
          <w:sz w:val="24"/>
          <w:szCs w:val="24"/>
        </w:rPr>
        <w:t>Таблица 9</w:t>
      </w:r>
      <w:r w:rsidR="00096428" w:rsidRPr="008A538C">
        <w:rPr>
          <w:sz w:val="24"/>
          <w:szCs w:val="24"/>
        </w:rPr>
        <w:t xml:space="preserve"> Группировка ЖК мониторов реализуемы в предприятиях торговли г.Красноярск в зависимости от частоты наличия в продаже по мнению торговых работников</w:t>
      </w:r>
    </w:p>
    <w:tbl>
      <w:tblPr>
        <w:tblW w:w="8817" w:type="dxa"/>
        <w:tblInd w:w="93" w:type="dxa"/>
        <w:tblLook w:val="04A0" w:firstRow="1" w:lastRow="0" w:firstColumn="1" w:lastColumn="0" w:noHBand="0" w:noVBand="1"/>
      </w:tblPr>
      <w:tblGrid>
        <w:gridCol w:w="3986"/>
        <w:gridCol w:w="2145"/>
        <w:gridCol w:w="2686"/>
      </w:tblGrid>
      <w:tr w:rsidR="00096428" w:rsidRPr="00281033">
        <w:trPr>
          <w:trHeight w:val="258"/>
        </w:trPr>
        <w:tc>
          <w:tcPr>
            <w:tcW w:w="3986" w:type="dxa"/>
            <w:vMerge w:val="restart"/>
            <w:tcBorders>
              <w:top w:val="single" w:sz="8" w:space="0" w:color="auto"/>
              <w:left w:val="single" w:sz="8" w:space="0" w:color="auto"/>
              <w:bottom w:val="single" w:sz="8" w:space="0" w:color="000000"/>
              <w:right w:val="single" w:sz="4" w:space="0" w:color="000000"/>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Показатели</w:t>
            </w:r>
          </w:p>
        </w:tc>
        <w:tc>
          <w:tcPr>
            <w:tcW w:w="2145" w:type="dxa"/>
            <w:vMerge w:val="restart"/>
            <w:tcBorders>
              <w:top w:val="single" w:sz="8" w:space="0" w:color="auto"/>
              <w:left w:val="single" w:sz="4" w:space="0" w:color="auto"/>
              <w:bottom w:val="single" w:sz="8" w:space="0" w:color="000000"/>
              <w:right w:val="single" w:sz="4" w:space="0" w:color="000000"/>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Ассорт</w:t>
            </w:r>
            <w:r>
              <w:rPr>
                <w:rFonts w:ascii="Arial CYR" w:hAnsi="Arial CYR" w:cs="Arial CYR"/>
                <w:sz w:val="20"/>
                <w:szCs w:val="20"/>
              </w:rPr>
              <w:t xml:space="preserve">иментные </w:t>
            </w:r>
            <w:r w:rsidRPr="00281033">
              <w:rPr>
                <w:rFonts w:ascii="Arial CYR" w:hAnsi="Arial CYR" w:cs="Arial CYR"/>
                <w:sz w:val="20"/>
                <w:szCs w:val="20"/>
              </w:rPr>
              <w:t>группы</w:t>
            </w:r>
          </w:p>
        </w:tc>
        <w:tc>
          <w:tcPr>
            <w:tcW w:w="2686" w:type="dxa"/>
            <w:vMerge w:val="restart"/>
            <w:tcBorders>
              <w:top w:val="single" w:sz="8" w:space="0" w:color="auto"/>
              <w:left w:val="single" w:sz="4" w:space="0" w:color="auto"/>
              <w:bottom w:val="single" w:sz="8" w:space="0" w:color="000000"/>
              <w:right w:val="single" w:sz="8"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Удел. вес в общем  числе разновидностей %</w:t>
            </w:r>
          </w:p>
        </w:tc>
      </w:tr>
      <w:tr w:rsidR="00096428" w:rsidRPr="00281033">
        <w:trPr>
          <w:trHeight w:val="258"/>
        </w:trPr>
        <w:tc>
          <w:tcPr>
            <w:tcW w:w="3986" w:type="dxa"/>
            <w:vMerge/>
            <w:tcBorders>
              <w:top w:val="single" w:sz="8" w:space="0" w:color="auto"/>
              <w:left w:val="single" w:sz="8" w:space="0" w:color="auto"/>
              <w:bottom w:val="single" w:sz="8" w:space="0" w:color="000000"/>
              <w:right w:val="single" w:sz="4" w:space="0" w:color="000000"/>
            </w:tcBorders>
            <w:vAlign w:val="center"/>
          </w:tcPr>
          <w:p w:rsidR="00096428" w:rsidRPr="00281033" w:rsidRDefault="00096428" w:rsidP="000956E6">
            <w:pPr>
              <w:spacing w:after="0" w:line="240" w:lineRule="auto"/>
              <w:rPr>
                <w:rFonts w:ascii="Arial CYR" w:hAnsi="Arial CYR" w:cs="Arial CYR"/>
                <w:sz w:val="20"/>
                <w:szCs w:val="20"/>
              </w:rPr>
            </w:pPr>
          </w:p>
        </w:tc>
        <w:tc>
          <w:tcPr>
            <w:tcW w:w="2145" w:type="dxa"/>
            <w:vMerge/>
            <w:tcBorders>
              <w:top w:val="single" w:sz="8" w:space="0" w:color="auto"/>
              <w:left w:val="single" w:sz="4" w:space="0" w:color="auto"/>
              <w:bottom w:val="single" w:sz="8" w:space="0" w:color="000000"/>
              <w:right w:val="single" w:sz="4" w:space="0" w:color="000000"/>
            </w:tcBorders>
            <w:vAlign w:val="center"/>
          </w:tcPr>
          <w:p w:rsidR="00096428" w:rsidRPr="00281033" w:rsidRDefault="00096428" w:rsidP="000956E6">
            <w:pPr>
              <w:spacing w:after="0" w:line="240" w:lineRule="auto"/>
              <w:rPr>
                <w:rFonts w:ascii="Arial CYR" w:hAnsi="Arial CYR" w:cs="Arial CYR"/>
                <w:sz w:val="20"/>
                <w:szCs w:val="20"/>
              </w:rPr>
            </w:pPr>
          </w:p>
        </w:tc>
        <w:tc>
          <w:tcPr>
            <w:tcW w:w="2686" w:type="dxa"/>
            <w:vMerge/>
            <w:tcBorders>
              <w:top w:val="single" w:sz="8" w:space="0" w:color="auto"/>
              <w:left w:val="single" w:sz="4" w:space="0" w:color="auto"/>
              <w:bottom w:val="single" w:sz="8" w:space="0" w:color="000000"/>
              <w:right w:val="single" w:sz="8" w:space="0" w:color="auto"/>
            </w:tcBorders>
            <w:vAlign w:val="center"/>
          </w:tcPr>
          <w:p w:rsidR="00096428" w:rsidRPr="00281033" w:rsidRDefault="00096428" w:rsidP="000956E6">
            <w:pPr>
              <w:spacing w:after="0" w:line="240" w:lineRule="auto"/>
              <w:rPr>
                <w:rFonts w:ascii="Arial CYR" w:hAnsi="Arial CYR" w:cs="Arial CYR"/>
                <w:sz w:val="20"/>
                <w:szCs w:val="20"/>
              </w:rPr>
            </w:pPr>
          </w:p>
        </w:tc>
      </w:tr>
      <w:tr w:rsidR="00096428" w:rsidRPr="00281033">
        <w:trPr>
          <w:trHeight w:val="233"/>
        </w:trPr>
        <w:tc>
          <w:tcPr>
            <w:tcW w:w="3986" w:type="dxa"/>
            <w:vMerge/>
            <w:tcBorders>
              <w:top w:val="single" w:sz="8" w:space="0" w:color="auto"/>
              <w:left w:val="single" w:sz="8" w:space="0" w:color="auto"/>
              <w:bottom w:val="single" w:sz="8" w:space="0" w:color="000000"/>
              <w:right w:val="single" w:sz="4" w:space="0" w:color="000000"/>
            </w:tcBorders>
            <w:vAlign w:val="center"/>
          </w:tcPr>
          <w:p w:rsidR="00096428" w:rsidRPr="00281033" w:rsidRDefault="00096428" w:rsidP="000956E6">
            <w:pPr>
              <w:spacing w:after="0" w:line="240" w:lineRule="auto"/>
              <w:rPr>
                <w:rFonts w:ascii="Arial CYR" w:hAnsi="Arial CYR" w:cs="Arial CYR"/>
                <w:sz w:val="20"/>
                <w:szCs w:val="20"/>
              </w:rPr>
            </w:pPr>
          </w:p>
        </w:tc>
        <w:tc>
          <w:tcPr>
            <w:tcW w:w="2145" w:type="dxa"/>
            <w:vMerge/>
            <w:tcBorders>
              <w:top w:val="single" w:sz="8" w:space="0" w:color="auto"/>
              <w:left w:val="single" w:sz="4" w:space="0" w:color="auto"/>
              <w:bottom w:val="single" w:sz="8" w:space="0" w:color="000000"/>
              <w:right w:val="single" w:sz="4" w:space="0" w:color="000000"/>
            </w:tcBorders>
            <w:vAlign w:val="center"/>
          </w:tcPr>
          <w:p w:rsidR="00096428" w:rsidRPr="00281033" w:rsidRDefault="00096428" w:rsidP="000956E6">
            <w:pPr>
              <w:spacing w:after="0" w:line="240" w:lineRule="auto"/>
              <w:rPr>
                <w:rFonts w:ascii="Arial CYR" w:hAnsi="Arial CYR" w:cs="Arial CYR"/>
                <w:sz w:val="20"/>
                <w:szCs w:val="20"/>
              </w:rPr>
            </w:pPr>
          </w:p>
        </w:tc>
        <w:tc>
          <w:tcPr>
            <w:tcW w:w="2686" w:type="dxa"/>
            <w:vMerge/>
            <w:tcBorders>
              <w:top w:val="single" w:sz="8" w:space="0" w:color="auto"/>
              <w:left w:val="single" w:sz="4" w:space="0" w:color="auto"/>
              <w:bottom w:val="single" w:sz="8" w:space="0" w:color="000000"/>
              <w:right w:val="single" w:sz="8" w:space="0" w:color="auto"/>
            </w:tcBorders>
            <w:vAlign w:val="center"/>
          </w:tcPr>
          <w:p w:rsidR="00096428" w:rsidRPr="00281033" w:rsidRDefault="00096428" w:rsidP="000956E6">
            <w:pPr>
              <w:spacing w:after="0" w:line="240" w:lineRule="auto"/>
              <w:rPr>
                <w:rFonts w:ascii="Arial CYR" w:hAnsi="Arial CYR" w:cs="Arial CYR"/>
                <w:sz w:val="20"/>
                <w:szCs w:val="20"/>
              </w:rPr>
            </w:pPr>
          </w:p>
        </w:tc>
      </w:tr>
      <w:tr w:rsidR="00096428" w:rsidRPr="00281033">
        <w:trPr>
          <w:trHeight w:val="258"/>
        </w:trPr>
        <w:tc>
          <w:tcPr>
            <w:tcW w:w="3986" w:type="dxa"/>
            <w:tcBorders>
              <w:top w:val="nil"/>
              <w:left w:val="single" w:sz="8" w:space="0" w:color="auto"/>
              <w:bottom w:val="single" w:sz="4"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товары постоянного предложения</w:t>
            </w:r>
          </w:p>
        </w:tc>
        <w:tc>
          <w:tcPr>
            <w:tcW w:w="2145" w:type="dxa"/>
            <w:tcBorders>
              <w:top w:val="nil"/>
              <w:left w:val="nil"/>
              <w:bottom w:val="single" w:sz="4"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LCD 17,19,20,22</w:t>
            </w:r>
          </w:p>
        </w:tc>
        <w:tc>
          <w:tcPr>
            <w:tcW w:w="2686" w:type="dxa"/>
            <w:tcBorders>
              <w:top w:val="nil"/>
              <w:left w:val="nil"/>
              <w:bottom w:val="single" w:sz="4" w:space="0" w:color="auto"/>
              <w:right w:val="single" w:sz="8" w:space="0" w:color="auto"/>
            </w:tcBorders>
            <w:shd w:val="clear" w:color="auto" w:fill="auto"/>
            <w:noWrap/>
            <w:vAlign w:val="bottom"/>
          </w:tcPr>
          <w:p w:rsidR="00096428" w:rsidRPr="00281033" w:rsidRDefault="00096428" w:rsidP="000956E6">
            <w:pPr>
              <w:spacing w:after="0" w:line="240" w:lineRule="auto"/>
              <w:jc w:val="right"/>
              <w:rPr>
                <w:rFonts w:ascii="Arial CYR" w:hAnsi="Arial CYR" w:cs="Arial CYR"/>
                <w:sz w:val="20"/>
                <w:szCs w:val="20"/>
              </w:rPr>
            </w:pPr>
            <w:r w:rsidRPr="00281033">
              <w:rPr>
                <w:rFonts w:ascii="Arial CYR" w:hAnsi="Arial CYR" w:cs="Arial CYR"/>
                <w:sz w:val="20"/>
                <w:szCs w:val="20"/>
              </w:rPr>
              <w:t>0,5</w:t>
            </w:r>
          </w:p>
        </w:tc>
      </w:tr>
      <w:tr w:rsidR="00096428" w:rsidRPr="00281033">
        <w:trPr>
          <w:trHeight w:val="258"/>
        </w:trPr>
        <w:tc>
          <w:tcPr>
            <w:tcW w:w="398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Товары частого предложения</w:t>
            </w:r>
          </w:p>
        </w:tc>
        <w:tc>
          <w:tcPr>
            <w:tcW w:w="2145" w:type="dxa"/>
            <w:tcBorders>
              <w:top w:val="single" w:sz="4" w:space="0" w:color="auto"/>
              <w:left w:val="nil"/>
              <w:bottom w:val="single" w:sz="4"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 </w:t>
            </w:r>
          </w:p>
        </w:tc>
        <w:tc>
          <w:tcPr>
            <w:tcW w:w="2686" w:type="dxa"/>
            <w:tcBorders>
              <w:top w:val="nil"/>
              <w:left w:val="nil"/>
              <w:bottom w:val="single" w:sz="4" w:space="0" w:color="auto"/>
              <w:right w:val="single" w:sz="8" w:space="0" w:color="auto"/>
            </w:tcBorders>
            <w:shd w:val="clear" w:color="auto" w:fill="auto"/>
            <w:noWrap/>
            <w:vAlign w:val="bottom"/>
          </w:tcPr>
          <w:p w:rsidR="00096428" w:rsidRPr="00281033" w:rsidRDefault="00096428" w:rsidP="000956E6">
            <w:pPr>
              <w:spacing w:after="0" w:line="240" w:lineRule="auto"/>
              <w:rPr>
                <w:rFonts w:ascii="Arial CYR" w:hAnsi="Arial CYR" w:cs="Arial CYR"/>
                <w:sz w:val="20"/>
                <w:szCs w:val="20"/>
              </w:rPr>
            </w:pPr>
            <w:r w:rsidRPr="00281033">
              <w:rPr>
                <w:rFonts w:ascii="Arial CYR" w:hAnsi="Arial CYR" w:cs="Arial CYR"/>
                <w:sz w:val="20"/>
                <w:szCs w:val="20"/>
              </w:rPr>
              <w:t> </w:t>
            </w:r>
          </w:p>
        </w:tc>
      </w:tr>
      <w:tr w:rsidR="00096428" w:rsidRPr="00281033">
        <w:trPr>
          <w:trHeight w:val="258"/>
        </w:trPr>
        <w:tc>
          <w:tcPr>
            <w:tcW w:w="398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Товары периодического предложения</w:t>
            </w:r>
          </w:p>
        </w:tc>
        <w:tc>
          <w:tcPr>
            <w:tcW w:w="2145" w:type="dxa"/>
            <w:tcBorders>
              <w:top w:val="single" w:sz="4" w:space="0" w:color="auto"/>
              <w:left w:val="nil"/>
              <w:bottom w:val="single" w:sz="4"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LCD 24</w:t>
            </w:r>
          </w:p>
        </w:tc>
        <w:tc>
          <w:tcPr>
            <w:tcW w:w="2686" w:type="dxa"/>
            <w:tcBorders>
              <w:top w:val="nil"/>
              <w:left w:val="nil"/>
              <w:bottom w:val="single" w:sz="4" w:space="0" w:color="auto"/>
              <w:right w:val="single" w:sz="8" w:space="0" w:color="auto"/>
            </w:tcBorders>
            <w:shd w:val="clear" w:color="auto" w:fill="auto"/>
            <w:noWrap/>
            <w:vAlign w:val="bottom"/>
          </w:tcPr>
          <w:p w:rsidR="00096428" w:rsidRPr="00281033" w:rsidRDefault="00096428" w:rsidP="000956E6">
            <w:pPr>
              <w:spacing w:after="0" w:line="240" w:lineRule="auto"/>
              <w:jc w:val="right"/>
              <w:rPr>
                <w:rFonts w:ascii="Arial CYR" w:hAnsi="Arial CYR" w:cs="Arial CYR"/>
                <w:sz w:val="20"/>
                <w:szCs w:val="20"/>
              </w:rPr>
            </w:pPr>
            <w:r w:rsidRPr="00281033">
              <w:rPr>
                <w:rFonts w:ascii="Arial CYR" w:hAnsi="Arial CYR" w:cs="Arial CYR"/>
                <w:sz w:val="20"/>
                <w:szCs w:val="20"/>
              </w:rPr>
              <w:t>0,13</w:t>
            </w:r>
          </w:p>
        </w:tc>
      </w:tr>
      <w:tr w:rsidR="00096428" w:rsidRPr="00281033">
        <w:trPr>
          <w:trHeight w:val="258"/>
        </w:trPr>
        <w:tc>
          <w:tcPr>
            <w:tcW w:w="398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Товары редкого предложения</w:t>
            </w:r>
          </w:p>
        </w:tc>
        <w:tc>
          <w:tcPr>
            <w:tcW w:w="2145" w:type="dxa"/>
            <w:tcBorders>
              <w:top w:val="single" w:sz="4" w:space="0" w:color="auto"/>
              <w:left w:val="nil"/>
              <w:bottom w:val="single" w:sz="4"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 </w:t>
            </w:r>
          </w:p>
        </w:tc>
        <w:tc>
          <w:tcPr>
            <w:tcW w:w="2686" w:type="dxa"/>
            <w:tcBorders>
              <w:top w:val="nil"/>
              <w:left w:val="nil"/>
              <w:bottom w:val="single" w:sz="4" w:space="0" w:color="auto"/>
              <w:right w:val="single" w:sz="8" w:space="0" w:color="auto"/>
            </w:tcBorders>
            <w:shd w:val="clear" w:color="auto" w:fill="auto"/>
            <w:noWrap/>
            <w:vAlign w:val="bottom"/>
          </w:tcPr>
          <w:p w:rsidR="00096428" w:rsidRPr="00281033" w:rsidRDefault="00096428" w:rsidP="000956E6">
            <w:pPr>
              <w:spacing w:after="0" w:line="240" w:lineRule="auto"/>
              <w:rPr>
                <w:rFonts w:ascii="Arial CYR" w:hAnsi="Arial CYR" w:cs="Arial CYR"/>
                <w:sz w:val="20"/>
                <w:szCs w:val="20"/>
              </w:rPr>
            </w:pPr>
            <w:r w:rsidRPr="00281033">
              <w:rPr>
                <w:rFonts w:ascii="Arial CYR" w:hAnsi="Arial CYR" w:cs="Arial CYR"/>
                <w:sz w:val="20"/>
                <w:szCs w:val="20"/>
              </w:rPr>
              <w:t> </w:t>
            </w:r>
          </w:p>
        </w:tc>
      </w:tr>
      <w:tr w:rsidR="00096428" w:rsidRPr="00281033">
        <w:trPr>
          <w:trHeight w:val="273"/>
        </w:trPr>
        <w:tc>
          <w:tcPr>
            <w:tcW w:w="3986" w:type="dxa"/>
            <w:tcBorders>
              <w:top w:val="single" w:sz="4" w:space="0" w:color="auto"/>
              <w:left w:val="single" w:sz="8" w:space="0" w:color="auto"/>
              <w:bottom w:val="single" w:sz="8"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Товары, отсутствующие в продаже</w:t>
            </w:r>
          </w:p>
        </w:tc>
        <w:tc>
          <w:tcPr>
            <w:tcW w:w="2145" w:type="dxa"/>
            <w:tcBorders>
              <w:top w:val="single" w:sz="4" w:space="0" w:color="auto"/>
              <w:left w:val="nil"/>
              <w:bottom w:val="single" w:sz="8" w:space="0" w:color="auto"/>
              <w:right w:val="single" w:sz="4" w:space="0" w:color="auto"/>
            </w:tcBorders>
            <w:shd w:val="clear" w:color="auto" w:fill="auto"/>
            <w:noWrap/>
            <w:vAlign w:val="bottom"/>
          </w:tcPr>
          <w:p w:rsidR="00096428" w:rsidRPr="00281033" w:rsidRDefault="00096428" w:rsidP="000956E6">
            <w:pPr>
              <w:spacing w:after="0" w:line="240" w:lineRule="auto"/>
              <w:jc w:val="center"/>
              <w:rPr>
                <w:rFonts w:ascii="Arial CYR" w:hAnsi="Arial CYR" w:cs="Arial CYR"/>
                <w:sz w:val="20"/>
                <w:szCs w:val="20"/>
              </w:rPr>
            </w:pPr>
            <w:r w:rsidRPr="00281033">
              <w:rPr>
                <w:rFonts w:ascii="Arial CYR" w:hAnsi="Arial CYR" w:cs="Arial CYR"/>
                <w:sz w:val="20"/>
                <w:szCs w:val="20"/>
              </w:rPr>
              <w:t>LCD 15,27,30</w:t>
            </w:r>
          </w:p>
        </w:tc>
        <w:tc>
          <w:tcPr>
            <w:tcW w:w="2686" w:type="dxa"/>
            <w:tcBorders>
              <w:top w:val="nil"/>
              <w:left w:val="nil"/>
              <w:bottom w:val="single" w:sz="8" w:space="0" w:color="auto"/>
              <w:right w:val="single" w:sz="8" w:space="0" w:color="auto"/>
            </w:tcBorders>
            <w:shd w:val="clear" w:color="auto" w:fill="auto"/>
            <w:noWrap/>
            <w:vAlign w:val="bottom"/>
          </w:tcPr>
          <w:p w:rsidR="00096428" w:rsidRPr="00281033" w:rsidRDefault="00096428" w:rsidP="000956E6">
            <w:pPr>
              <w:spacing w:after="0" w:line="240" w:lineRule="auto"/>
              <w:jc w:val="right"/>
              <w:rPr>
                <w:rFonts w:ascii="Arial CYR" w:hAnsi="Arial CYR" w:cs="Arial CYR"/>
                <w:sz w:val="20"/>
                <w:szCs w:val="20"/>
              </w:rPr>
            </w:pPr>
            <w:r w:rsidRPr="00281033">
              <w:rPr>
                <w:rFonts w:ascii="Arial CYR" w:hAnsi="Arial CYR" w:cs="Arial CYR"/>
                <w:sz w:val="20"/>
                <w:szCs w:val="20"/>
              </w:rPr>
              <w:t>0,38</w:t>
            </w:r>
          </w:p>
        </w:tc>
      </w:tr>
    </w:tbl>
    <w:p w:rsidR="00096428" w:rsidRDefault="00096428" w:rsidP="000956E6">
      <w:pPr>
        <w:tabs>
          <w:tab w:val="left" w:pos="2445"/>
        </w:tabs>
        <w:spacing w:after="0" w:line="360" w:lineRule="auto"/>
        <w:jc w:val="both"/>
        <w:rPr>
          <w:sz w:val="28"/>
          <w:szCs w:val="28"/>
        </w:rPr>
      </w:pPr>
      <w:r>
        <w:rPr>
          <w:sz w:val="28"/>
          <w:szCs w:val="28"/>
        </w:rPr>
        <w:t xml:space="preserve"> </w:t>
      </w:r>
    </w:p>
    <w:p w:rsidR="00096428" w:rsidRDefault="00096428" w:rsidP="000956E6">
      <w:pPr>
        <w:tabs>
          <w:tab w:val="left" w:pos="2445"/>
        </w:tabs>
        <w:spacing w:after="0" w:line="360" w:lineRule="auto"/>
        <w:jc w:val="both"/>
        <w:rPr>
          <w:sz w:val="28"/>
          <w:szCs w:val="28"/>
        </w:rPr>
      </w:pPr>
      <w:r>
        <w:rPr>
          <w:sz w:val="28"/>
          <w:szCs w:val="28"/>
        </w:rPr>
        <w:t xml:space="preserve">По мнению торговых работников в постоянном предложении присутствуют ЖК мониторы диаметром 17, 19, 20 и </w:t>
      </w:r>
      <w:smartTag w:uri="urn:schemas-microsoft-com:office:smarttags" w:element="metricconverter">
        <w:smartTagPr>
          <w:attr w:name="ProductID" w:val="22 дюйма"/>
        </w:smartTagPr>
        <w:r>
          <w:rPr>
            <w:sz w:val="28"/>
            <w:szCs w:val="28"/>
          </w:rPr>
          <w:t>22 дюйма</w:t>
        </w:r>
      </w:smartTag>
      <w:r>
        <w:rPr>
          <w:sz w:val="28"/>
          <w:szCs w:val="28"/>
        </w:rPr>
        <w:t xml:space="preserve">, чей общий удельный вес равен 0,5% в общем числе разновидностей. Товаром периодического предложения являются ЖК мониторы с диагональю </w:t>
      </w:r>
      <w:smartTag w:uri="urn:schemas-microsoft-com:office:smarttags" w:element="metricconverter">
        <w:smartTagPr>
          <w:attr w:name="ProductID" w:val="24 дюйма"/>
        </w:smartTagPr>
        <w:r>
          <w:rPr>
            <w:sz w:val="28"/>
            <w:szCs w:val="28"/>
          </w:rPr>
          <w:t>24 дюйма</w:t>
        </w:r>
      </w:smartTag>
      <w:r>
        <w:rPr>
          <w:sz w:val="28"/>
          <w:szCs w:val="28"/>
        </w:rPr>
        <w:t xml:space="preserve">, чей удельный вес в общем числе разновидности составляет 0,13%. Отсутствуют в продаже  мониторы диагональю 15, </w:t>
      </w:r>
      <w:smartTag w:uri="urn:schemas-microsoft-com:office:smarttags" w:element="metricconverter">
        <w:smartTagPr>
          <w:attr w:name="ProductID" w:val="27,30 дюймов"/>
        </w:smartTagPr>
        <w:r>
          <w:rPr>
            <w:sz w:val="28"/>
            <w:szCs w:val="28"/>
          </w:rPr>
          <w:t>27,30 дюймов</w:t>
        </w:r>
      </w:smartTag>
      <w:r>
        <w:rPr>
          <w:sz w:val="28"/>
          <w:szCs w:val="28"/>
        </w:rPr>
        <w:t xml:space="preserve">.    </w:t>
      </w:r>
    </w:p>
    <w:p w:rsidR="00096428" w:rsidRDefault="00096428" w:rsidP="000956E6">
      <w:pPr>
        <w:tabs>
          <w:tab w:val="left" w:pos="2445"/>
        </w:tabs>
        <w:spacing w:after="0" w:line="360" w:lineRule="auto"/>
        <w:jc w:val="both"/>
        <w:rPr>
          <w:sz w:val="28"/>
          <w:szCs w:val="28"/>
        </w:rPr>
      </w:pPr>
      <w:r>
        <w:rPr>
          <w:sz w:val="28"/>
          <w:szCs w:val="28"/>
        </w:rPr>
        <w:t>По мнению покупателей  частота появления в продаже</w:t>
      </w:r>
      <w:r w:rsidR="00A83551">
        <w:rPr>
          <w:sz w:val="28"/>
          <w:szCs w:val="28"/>
        </w:rPr>
        <w:t xml:space="preserve"> ЖК мониторов такова (таблица 10</w:t>
      </w:r>
      <w:r>
        <w:rPr>
          <w:sz w:val="28"/>
          <w:szCs w:val="28"/>
        </w:rPr>
        <w:t>)</w:t>
      </w:r>
      <w:r w:rsidR="00DF0B56">
        <w:rPr>
          <w:sz w:val="28"/>
          <w:szCs w:val="28"/>
        </w:rPr>
        <w:t>:</w:t>
      </w:r>
    </w:p>
    <w:p w:rsidR="00096428" w:rsidRDefault="00A83551" w:rsidP="000956E6">
      <w:pPr>
        <w:tabs>
          <w:tab w:val="left" w:pos="2445"/>
        </w:tabs>
        <w:spacing w:after="0" w:line="360" w:lineRule="auto"/>
        <w:jc w:val="right"/>
        <w:rPr>
          <w:sz w:val="28"/>
          <w:szCs w:val="28"/>
        </w:rPr>
      </w:pPr>
      <w:r>
        <w:rPr>
          <w:sz w:val="24"/>
          <w:szCs w:val="24"/>
        </w:rPr>
        <w:t>Таблица 10</w:t>
      </w:r>
      <w:r w:rsidR="00096428" w:rsidRPr="001C1C53">
        <w:rPr>
          <w:sz w:val="24"/>
          <w:szCs w:val="24"/>
        </w:rPr>
        <w:t xml:space="preserve">  Анализ частоты наличия ЖК мониторов в предприятиях торговли г.Красноярск</w:t>
      </w:r>
      <w:r w:rsidR="00096428">
        <w:rPr>
          <w:sz w:val="28"/>
          <w:szCs w:val="28"/>
        </w:rPr>
        <w:t>.</w:t>
      </w:r>
    </w:p>
    <w:tbl>
      <w:tblPr>
        <w:tblW w:w="8804" w:type="dxa"/>
        <w:tblInd w:w="93" w:type="dxa"/>
        <w:tblLook w:val="04A0" w:firstRow="1" w:lastRow="0" w:firstColumn="1" w:lastColumn="0" w:noHBand="0" w:noVBand="1"/>
      </w:tblPr>
      <w:tblGrid>
        <w:gridCol w:w="1785"/>
        <w:gridCol w:w="1349"/>
        <w:gridCol w:w="1243"/>
        <w:gridCol w:w="1875"/>
        <w:gridCol w:w="1298"/>
        <w:gridCol w:w="1254"/>
      </w:tblGrid>
      <w:tr w:rsidR="00096428" w:rsidRPr="009E1045">
        <w:trPr>
          <w:trHeight w:val="298"/>
        </w:trPr>
        <w:tc>
          <w:tcPr>
            <w:tcW w:w="17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ассортимент</w:t>
            </w:r>
          </w:p>
        </w:tc>
        <w:tc>
          <w:tcPr>
            <w:tcW w:w="7019" w:type="dxa"/>
            <w:gridSpan w:val="5"/>
            <w:tcBorders>
              <w:top w:val="single" w:sz="4" w:space="0" w:color="auto"/>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center"/>
              <w:rPr>
                <w:rFonts w:ascii="Arial CYR" w:hAnsi="Arial CYR" w:cs="Arial CYR"/>
                <w:sz w:val="20"/>
                <w:szCs w:val="20"/>
              </w:rPr>
            </w:pPr>
            <w:r w:rsidRPr="009E1045">
              <w:rPr>
                <w:rFonts w:ascii="Arial CYR" w:hAnsi="Arial CYR" w:cs="Arial CYR"/>
                <w:sz w:val="20"/>
                <w:szCs w:val="20"/>
              </w:rPr>
              <w:t>имеется в продаже</w:t>
            </w:r>
          </w:p>
        </w:tc>
      </w:tr>
      <w:tr w:rsidR="00096428" w:rsidRPr="009E1045">
        <w:trPr>
          <w:trHeight w:val="298"/>
        </w:trPr>
        <w:tc>
          <w:tcPr>
            <w:tcW w:w="1785" w:type="dxa"/>
            <w:tcBorders>
              <w:top w:val="nil"/>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 </w:t>
            </w:r>
          </w:p>
        </w:tc>
        <w:tc>
          <w:tcPr>
            <w:tcW w:w="1349"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постоянно</w:t>
            </w:r>
          </w:p>
        </w:tc>
        <w:tc>
          <w:tcPr>
            <w:tcW w:w="1243"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часто</w:t>
            </w:r>
          </w:p>
        </w:tc>
        <w:tc>
          <w:tcPr>
            <w:tcW w:w="1875"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периодически</w:t>
            </w:r>
          </w:p>
        </w:tc>
        <w:tc>
          <w:tcPr>
            <w:tcW w:w="1298"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редко</w:t>
            </w:r>
          </w:p>
        </w:tc>
        <w:tc>
          <w:tcPr>
            <w:tcW w:w="1254"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никогда</w:t>
            </w:r>
          </w:p>
        </w:tc>
      </w:tr>
      <w:tr w:rsidR="00096428" w:rsidRPr="009E1045">
        <w:trPr>
          <w:trHeight w:val="316"/>
        </w:trPr>
        <w:tc>
          <w:tcPr>
            <w:tcW w:w="1785" w:type="dxa"/>
            <w:tcBorders>
              <w:top w:val="nil"/>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LCD 15</w:t>
            </w:r>
          </w:p>
        </w:tc>
        <w:tc>
          <w:tcPr>
            <w:tcW w:w="1349"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6</w:t>
            </w:r>
          </w:p>
        </w:tc>
        <w:tc>
          <w:tcPr>
            <w:tcW w:w="1243"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6</w:t>
            </w:r>
          </w:p>
        </w:tc>
        <w:tc>
          <w:tcPr>
            <w:tcW w:w="1875"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14</w:t>
            </w:r>
          </w:p>
        </w:tc>
        <w:tc>
          <w:tcPr>
            <w:tcW w:w="1298"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36</w:t>
            </w:r>
          </w:p>
        </w:tc>
        <w:tc>
          <w:tcPr>
            <w:tcW w:w="1254"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10</w:t>
            </w:r>
          </w:p>
        </w:tc>
      </w:tr>
      <w:tr w:rsidR="00096428" w:rsidRPr="009E1045">
        <w:trPr>
          <w:trHeight w:val="298"/>
        </w:trPr>
        <w:tc>
          <w:tcPr>
            <w:tcW w:w="1785" w:type="dxa"/>
            <w:tcBorders>
              <w:top w:val="nil"/>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LCD 17</w:t>
            </w:r>
          </w:p>
        </w:tc>
        <w:tc>
          <w:tcPr>
            <w:tcW w:w="1349"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66</w:t>
            </w:r>
          </w:p>
        </w:tc>
        <w:tc>
          <w:tcPr>
            <w:tcW w:w="1243"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14</w:t>
            </w:r>
          </w:p>
        </w:tc>
        <w:tc>
          <w:tcPr>
            <w:tcW w:w="1875"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1</w:t>
            </w:r>
          </w:p>
        </w:tc>
        <w:tc>
          <w:tcPr>
            <w:tcW w:w="1298"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0</w:t>
            </w:r>
          </w:p>
        </w:tc>
        <w:tc>
          <w:tcPr>
            <w:tcW w:w="1254"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0</w:t>
            </w:r>
          </w:p>
        </w:tc>
      </w:tr>
      <w:tr w:rsidR="00096428" w:rsidRPr="009E1045">
        <w:trPr>
          <w:trHeight w:val="298"/>
        </w:trPr>
        <w:tc>
          <w:tcPr>
            <w:tcW w:w="1785" w:type="dxa"/>
            <w:tcBorders>
              <w:top w:val="nil"/>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LCD 19</w:t>
            </w:r>
          </w:p>
        </w:tc>
        <w:tc>
          <w:tcPr>
            <w:tcW w:w="1349"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62</w:t>
            </w:r>
          </w:p>
        </w:tc>
        <w:tc>
          <w:tcPr>
            <w:tcW w:w="1243"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17</w:t>
            </w:r>
          </w:p>
        </w:tc>
        <w:tc>
          <w:tcPr>
            <w:tcW w:w="1875"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w:t>
            </w:r>
          </w:p>
        </w:tc>
        <w:tc>
          <w:tcPr>
            <w:tcW w:w="1298"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0</w:t>
            </w:r>
          </w:p>
        </w:tc>
        <w:tc>
          <w:tcPr>
            <w:tcW w:w="1254"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0</w:t>
            </w:r>
          </w:p>
        </w:tc>
      </w:tr>
      <w:tr w:rsidR="00096428" w:rsidRPr="009E1045">
        <w:trPr>
          <w:trHeight w:val="298"/>
        </w:trPr>
        <w:tc>
          <w:tcPr>
            <w:tcW w:w="1785" w:type="dxa"/>
            <w:tcBorders>
              <w:top w:val="nil"/>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LCD 20</w:t>
            </w:r>
          </w:p>
        </w:tc>
        <w:tc>
          <w:tcPr>
            <w:tcW w:w="1349"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49</w:t>
            </w:r>
          </w:p>
        </w:tc>
        <w:tc>
          <w:tcPr>
            <w:tcW w:w="1243"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31</w:t>
            </w:r>
          </w:p>
        </w:tc>
        <w:tc>
          <w:tcPr>
            <w:tcW w:w="1875"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6</w:t>
            </w:r>
          </w:p>
        </w:tc>
        <w:tc>
          <w:tcPr>
            <w:tcW w:w="1298"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0</w:t>
            </w:r>
          </w:p>
        </w:tc>
        <w:tc>
          <w:tcPr>
            <w:tcW w:w="1254"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w:t>
            </w:r>
          </w:p>
        </w:tc>
      </w:tr>
      <w:tr w:rsidR="00096428" w:rsidRPr="009E1045">
        <w:trPr>
          <w:trHeight w:val="298"/>
        </w:trPr>
        <w:tc>
          <w:tcPr>
            <w:tcW w:w="1785" w:type="dxa"/>
            <w:tcBorders>
              <w:top w:val="nil"/>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LCD 22</w:t>
            </w:r>
          </w:p>
        </w:tc>
        <w:tc>
          <w:tcPr>
            <w:tcW w:w="1349"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28</w:t>
            </w:r>
          </w:p>
        </w:tc>
        <w:tc>
          <w:tcPr>
            <w:tcW w:w="1243"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27</w:t>
            </w:r>
          </w:p>
        </w:tc>
        <w:tc>
          <w:tcPr>
            <w:tcW w:w="1875"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39</w:t>
            </w:r>
          </w:p>
        </w:tc>
        <w:tc>
          <w:tcPr>
            <w:tcW w:w="1298"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7</w:t>
            </w:r>
          </w:p>
        </w:tc>
        <w:tc>
          <w:tcPr>
            <w:tcW w:w="1254"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w:t>
            </w:r>
          </w:p>
        </w:tc>
      </w:tr>
      <w:tr w:rsidR="00096428" w:rsidRPr="009E1045">
        <w:trPr>
          <w:trHeight w:val="316"/>
        </w:trPr>
        <w:tc>
          <w:tcPr>
            <w:tcW w:w="1785" w:type="dxa"/>
            <w:tcBorders>
              <w:top w:val="nil"/>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LCD 24</w:t>
            </w:r>
          </w:p>
        </w:tc>
        <w:tc>
          <w:tcPr>
            <w:tcW w:w="1349"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12</w:t>
            </w:r>
          </w:p>
        </w:tc>
        <w:tc>
          <w:tcPr>
            <w:tcW w:w="1243"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21</w:t>
            </w:r>
          </w:p>
        </w:tc>
        <w:tc>
          <w:tcPr>
            <w:tcW w:w="1875"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24</w:t>
            </w:r>
          </w:p>
        </w:tc>
        <w:tc>
          <w:tcPr>
            <w:tcW w:w="1298"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21</w:t>
            </w:r>
          </w:p>
        </w:tc>
        <w:tc>
          <w:tcPr>
            <w:tcW w:w="1254"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3</w:t>
            </w:r>
          </w:p>
        </w:tc>
      </w:tr>
      <w:tr w:rsidR="00096428" w:rsidRPr="009E1045">
        <w:trPr>
          <w:trHeight w:val="298"/>
        </w:trPr>
        <w:tc>
          <w:tcPr>
            <w:tcW w:w="1785" w:type="dxa"/>
            <w:tcBorders>
              <w:top w:val="nil"/>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LCD 27</w:t>
            </w:r>
          </w:p>
        </w:tc>
        <w:tc>
          <w:tcPr>
            <w:tcW w:w="1349"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3</w:t>
            </w:r>
          </w:p>
        </w:tc>
        <w:tc>
          <w:tcPr>
            <w:tcW w:w="1243"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3</w:t>
            </w:r>
          </w:p>
        </w:tc>
        <w:tc>
          <w:tcPr>
            <w:tcW w:w="1875"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26</w:t>
            </w:r>
          </w:p>
        </w:tc>
        <w:tc>
          <w:tcPr>
            <w:tcW w:w="1298"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33</w:t>
            </w:r>
          </w:p>
        </w:tc>
        <w:tc>
          <w:tcPr>
            <w:tcW w:w="1254"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11</w:t>
            </w:r>
          </w:p>
        </w:tc>
      </w:tr>
      <w:tr w:rsidR="00096428" w:rsidRPr="009E1045">
        <w:trPr>
          <w:trHeight w:val="298"/>
        </w:trPr>
        <w:tc>
          <w:tcPr>
            <w:tcW w:w="1785" w:type="dxa"/>
            <w:tcBorders>
              <w:top w:val="nil"/>
              <w:left w:val="single" w:sz="4" w:space="0" w:color="auto"/>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rPr>
                <w:rFonts w:ascii="Arial CYR" w:hAnsi="Arial CYR" w:cs="Arial CYR"/>
                <w:sz w:val="20"/>
                <w:szCs w:val="20"/>
              </w:rPr>
            </w:pPr>
            <w:r w:rsidRPr="009E1045">
              <w:rPr>
                <w:rFonts w:ascii="Arial CYR" w:hAnsi="Arial CYR" w:cs="Arial CYR"/>
                <w:sz w:val="20"/>
                <w:szCs w:val="20"/>
              </w:rPr>
              <w:t>LCD 30</w:t>
            </w:r>
          </w:p>
        </w:tc>
        <w:tc>
          <w:tcPr>
            <w:tcW w:w="1349"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2</w:t>
            </w:r>
          </w:p>
        </w:tc>
        <w:tc>
          <w:tcPr>
            <w:tcW w:w="1243"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5</w:t>
            </w:r>
          </w:p>
        </w:tc>
        <w:tc>
          <w:tcPr>
            <w:tcW w:w="1875"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15</w:t>
            </w:r>
          </w:p>
        </w:tc>
        <w:tc>
          <w:tcPr>
            <w:tcW w:w="1298"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30</w:t>
            </w:r>
          </w:p>
        </w:tc>
        <w:tc>
          <w:tcPr>
            <w:tcW w:w="1254" w:type="dxa"/>
            <w:tcBorders>
              <w:top w:val="nil"/>
              <w:left w:val="nil"/>
              <w:bottom w:val="single" w:sz="4" w:space="0" w:color="auto"/>
              <w:right w:val="single" w:sz="4" w:space="0" w:color="auto"/>
            </w:tcBorders>
            <w:shd w:val="clear" w:color="auto" w:fill="auto"/>
            <w:noWrap/>
            <w:vAlign w:val="bottom"/>
          </w:tcPr>
          <w:p w:rsidR="00096428" w:rsidRPr="009E1045" w:rsidRDefault="00096428" w:rsidP="000956E6">
            <w:pPr>
              <w:spacing w:after="0" w:line="240" w:lineRule="auto"/>
              <w:jc w:val="right"/>
              <w:rPr>
                <w:rFonts w:ascii="Arial CYR" w:hAnsi="Arial CYR" w:cs="Arial CYR"/>
                <w:sz w:val="20"/>
                <w:szCs w:val="20"/>
              </w:rPr>
            </w:pPr>
            <w:r w:rsidRPr="009E1045">
              <w:rPr>
                <w:rFonts w:ascii="Arial CYR" w:hAnsi="Arial CYR" w:cs="Arial CYR"/>
                <w:sz w:val="20"/>
                <w:szCs w:val="20"/>
              </w:rPr>
              <w:t>17</w:t>
            </w:r>
          </w:p>
        </w:tc>
      </w:tr>
    </w:tbl>
    <w:p w:rsidR="00096428" w:rsidRDefault="00096428" w:rsidP="000956E6">
      <w:pPr>
        <w:tabs>
          <w:tab w:val="left" w:pos="2445"/>
        </w:tabs>
        <w:spacing w:after="0" w:line="360" w:lineRule="auto"/>
        <w:jc w:val="both"/>
        <w:rPr>
          <w:sz w:val="28"/>
          <w:szCs w:val="28"/>
        </w:rPr>
      </w:pPr>
    </w:p>
    <w:p w:rsidR="00096428" w:rsidRDefault="00096428" w:rsidP="000956E6">
      <w:pPr>
        <w:tabs>
          <w:tab w:val="left" w:pos="2445"/>
        </w:tabs>
        <w:spacing w:after="0" w:line="360" w:lineRule="auto"/>
        <w:jc w:val="both"/>
        <w:rPr>
          <w:sz w:val="28"/>
          <w:szCs w:val="28"/>
        </w:rPr>
      </w:pPr>
      <w:r>
        <w:rPr>
          <w:sz w:val="28"/>
          <w:szCs w:val="28"/>
        </w:rPr>
        <w:t xml:space="preserve">Крайне редко, по мнению покупателей в предприятиях розничной торговли можно встретить ЖК мониторы диагональю </w:t>
      </w:r>
      <w:smartTag w:uri="urn:schemas-microsoft-com:office:smarttags" w:element="metricconverter">
        <w:smartTagPr>
          <w:attr w:name="ProductID" w:val="30 дюймов"/>
        </w:smartTagPr>
        <w:r>
          <w:rPr>
            <w:sz w:val="28"/>
            <w:szCs w:val="28"/>
          </w:rPr>
          <w:t>30 дюймов</w:t>
        </w:r>
      </w:smartTag>
      <w:r>
        <w:rPr>
          <w:sz w:val="28"/>
          <w:szCs w:val="28"/>
        </w:rPr>
        <w:t xml:space="preserve">. Редко встречаются 15 и 27 дюймовые модели. По мнению покупателей периодически появляются в продаже 22 дюймовые мониторы. Чаше можно встретить в продаже 20 дюймовые модели. И постоянно присутствуют в продаже 17 и 19 дюймовые модели. </w:t>
      </w:r>
    </w:p>
    <w:p w:rsidR="00096428" w:rsidRPr="00DF0B56" w:rsidRDefault="00096428" w:rsidP="00DF0B56">
      <w:pPr>
        <w:tabs>
          <w:tab w:val="left" w:pos="2445"/>
        </w:tabs>
        <w:spacing w:after="0" w:line="360" w:lineRule="auto"/>
        <w:jc w:val="both"/>
        <w:rPr>
          <w:sz w:val="28"/>
          <w:szCs w:val="28"/>
        </w:rPr>
      </w:pPr>
      <w:r>
        <w:rPr>
          <w:sz w:val="28"/>
          <w:szCs w:val="28"/>
        </w:rPr>
        <w:t xml:space="preserve"> </w:t>
      </w:r>
      <w:r w:rsidRPr="00A376DF">
        <w:rPr>
          <w:rFonts w:eastAsia="Calibri"/>
          <w:sz w:val="28"/>
          <w:szCs w:val="28"/>
        </w:rPr>
        <w:t>При анализе широты</w:t>
      </w:r>
      <w:r>
        <w:rPr>
          <w:sz w:val="28"/>
          <w:szCs w:val="28"/>
        </w:rPr>
        <w:t xml:space="preserve"> (</w:t>
      </w:r>
      <w:r w:rsidR="008C4426">
        <w:rPr>
          <w:sz w:val="28"/>
          <w:szCs w:val="28"/>
        </w:rPr>
        <w:t>Приложение Б</w:t>
      </w:r>
      <w:r>
        <w:rPr>
          <w:sz w:val="28"/>
          <w:szCs w:val="28"/>
        </w:rPr>
        <w:t>)</w:t>
      </w:r>
      <w:r w:rsidRPr="00A376DF">
        <w:rPr>
          <w:rFonts w:eastAsia="Calibri"/>
          <w:sz w:val="28"/>
          <w:szCs w:val="28"/>
        </w:rPr>
        <w:t xml:space="preserve"> предлагаемого ассортимента была выявлено, что</w:t>
      </w:r>
      <w:r>
        <w:rPr>
          <w:rFonts w:eastAsia="Calibri"/>
          <w:sz w:val="28"/>
          <w:szCs w:val="28"/>
        </w:rPr>
        <w:t xml:space="preserve"> </w:t>
      </w:r>
      <w:r w:rsidRPr="00A376DF">
        <w:rPr>
          <w:rFonts w:eastAsia="Calibri"/>
          <w:sz w:val="28"/>
          <w:szCs w:val="28"/>
        </w:rPr>
        <w:t>в группе 17-ти дюймовых мониторов в разрезе производителей ни одно предприятие не имело коэффициент широты приближающийся к значению 1.</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Максимальной близости к этому показателю достигли компании </w:t>
      </w:r>
      <w:r w:rsidRPr="00A376DF">
        <w:rPr>
          <w:rFonts w:eastAsia="Calibri"/>
          <w:sz w:val="28"/>
          <w:szCs w:val="28"/>
          <w:lang w:val="en-US"/>
        </w:rPr>
        <w:t>DNS</w:t>
      </w:r>
      <w:r w:rsidRPr="00A376DF">
        <w:rPr>
          <w:rFonts w:eastAsia="Calibri"/>
          <w:sz w:val="28"/>
          <w:szCs w:val="28"/>
        </w:rPr>
        <w:t xml:space="preserve"> и Легион с коэффициентами 0.7.В группу со значением от 0.4 до 0.6 вошло</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14 компаний, наиболее  высокий коэффициент из них имеют ВВС-сервис, Старком,</w:t>
      </w:r>
      <w:r>
        <w:rPr>
          <w:sz w:val="28"/>
          <w:szCs w:val="28"/>
        </w:rPr>
        <w:t xml:space="preserve"> </w:t>
      </w:r>
      <w:r w:rsidRPr="00A376DF">
        <w:rPr>
          <w:rFonts w:eastAsia="Calibri"/>
          <w:sz w:val="28"/>
          <w:szCs w:val="28"/>
        </w:rPr>
        <w:t>НЭТА (0.6), и наиболее низкий Альдо-Радиотовары, Бинар,</w:t>
      </w:r>
      <w:r>
        <w:rPr>
          <w:sz w:val="28"/>
          <w:szCs w:val="28"/>
        </w:rPr>
        <w:t xml:space="preserve"> </w:t>
      </w:r>
      <w:r w:rsidRPr="00A376DF">
        <w:rPr>
          <w:rFonts w:eastAsia="Calibri"/>
          <w:sz w:val="28"/>
          <w:szCs w:val="28"/>
        </w:rPr>
        <w:t>Компак,</w:t>
      </w:r>
      <w:r>
        <w:rPr>
          <w:sz w:val="28"/>
          <w:szCs w:val="28"/>
        </w:rPr>
        <w:t xml:space="preserve"> </w:t>
      </w:r>
      <w:r w:rsidRPr="00A376DF">
        <w:rPr>
          <w:rFonts w:eastAsia="Calibri"/>
          <w:sz w:val="28"/>
          <w:szCs w:val="28"/>
        </w:rPr>
        <w:t>Тонер , Форум (0.4).17-ти дюймовую г</w:t>
      </w:r>
      <w:r w:rsidR="00DF0B56">
        <w:rPr>
          <w:rFonts w:eastAsia="Calibri"/>
          <w:sz w:val="28"/>
          <w:szCs w:val="28"/>
        </w:rPr>
        <w:t>руппу замыкают компании с коэф</w:t>
      </w:r>
      <w:r w:rsidRPr="00A376DF">
        <w:rPr>
          <w:rFonts w:eastAsia="Calibri"/>
          <w:sz w:val="28"/>
          <w:szCs w:val="28"/>
        </w:rPr>
        <w:t>фициентом широты от 0.1 до 0.3, сюда вошли такие производители как</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4 линия,</w:t>
      </w:r>
      <w:r w:rsidR="00DF0B56">
        <w:rPr>
          <w:rFonts w:eastAsia="Calibri"/>
          <w:sz w:val="28"/>
          <w:szCs w:val="28"/>
        </w:rPr>
        <w:t xml:space="preserve"> </w:t>
      </w:r>
      <w:r w:rsidRPr="00A376DF">
        <w:rPr>
          <w:rFonts w:eastAsia="Calibri"/>
          <w:sz w:val="28"/>
          <w:szCs w:val="28"/>
        </w:rPr>
        <w:t>Айтиком, Акцент,</w:t>
      </w:r>
      <w:r w:rsidR="00DF0B56">
        <w:rPr>
          <w:rFonts w:eastAsia="Calibri"/>
          <w:sz w:val="28"/>
          <w:szCs w:val="28"/>
        </w:rPr>
        <w:t xml:space="preserve"> </w:t>
      </w:r>
      <w:r w:rsidRPr="00A376DF">
        <w:rPr>
          <w:rFonts w:eastAsia="Calibri"/>
          <w:sz w:val="28"/>
          <w:szCs w:val="28"/>
        </w:rPr>
        <w:t>Бюрократ, Гарантия и т.д.Наименьшую широту ассортимента из которых имеют- Ермак, Индекс, Монитор+, Матрикс,</w:t>
      </w:r>
      <w:r w:rsidRPr="00A376DF">
        <w:rPr>
          <w:rFonts w:eastAsia="Calibri"/>
          <w:sz w:val="20"/>
          <w:szCs w:val="20"/>
        </w:rPr>
        <w:t xml:space="preserve"> </w:t>
      </w:r>
      <w:r w:rsidRPr="00A376DF">
        <w:rPr>
          <w:rFonts w:eastAsia="Calibri"/>
          <w:sz w:val="28"/>
          <w:szCs w:val="28"/>
        </w:rPr>
        <w:t xml:space="preserve">ReSt-402 с коэффициентом 0.1.В магазинах Етик, </w:t>
      </w:r>
      <w:r w:rsidRPr="00A376DF">
        <w:rPr>
          <w:rFonts w:eastAsia="Calibri"/>
          <w:sz w:val="28"/>
          <w:szCs w:val="28"/>
          <w:lang w:val="en-US"/>
        </w:rPr>
        <w:t>Sunrise</w:t>
      </w:r>
      <w:r w:rsidRPr="00A376DF">
        <w:rPr>
          <w:rFonts w:eastAsia="Calibri"/>
          <w:sz w:val="28"/>
          <w:szCs w:val="28"/>
        </w:rPr>
        <w:t>, Тегра 17-ти дюймовые мониторы в продаже полностью отсутствовали.</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В группе 19-ти дюймовых мониторов наблюдается похожая картина,</w:t>
      </w:r>
      <w:r w:rsidR="00DF0B56">
        <w:rPr>
          <w:rFonts w:eastAsia="Calibri"/>
          <w:sz w:val="28"/>
          <w:szCs w:val="28"/>
        </w:rPr>
        <w:t xml:space="preserve"> </w:t>
      </w:r>
      <w:r w:rsidRPr="00A376DF">
        <w:rPr>
          <w:rFonts w:eastAsia="Calibri"/>
          <w:sz w:val="28"/>
          <w:szCs w:val="28"/>
        </w:rPr>
        <w:t xml:space="preserve">ни один из продавцов не имеет широту ассортимента максимально приближенную к 1. Следует отметить, что только у компании </w:t>
      </w:r>
      <w:r w:rsidRPr="00A376DF">
        <w:rPr>
          <w:rFonts w:eastAsia="Calibri"/>
          <w:sz w:val="28"/>
          <w:szCs w:val="28"/>
          <w:lang w:val="en-US"/>
        </w:rPr>
        <w:t>DNS</w:t>
      </w:r>
      <w:r w:rsidRPr="00A376DF">
        <w:rPr>
          <w:rFonts w:eastAsia="Calibri"/>
          <w:sz w:val="28"/>
          <w:szCs w:val="28"/>
        </w:rPr>
        <w:t xml:space="preserve"> коэффициент широты равен 0.7,что является наибольшим значением в данной группе. От 0.1-0.3</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сюда входят 4 линия,</w:t>
      </w:r>
      <w:r w:rsidR="00DF0B56">
        <w:rPr>
          <w:rFonts w:eastAsia="Calibri"/>
          <w:sz w:val="28"/>
          <w:szCs w:val="28"/>
        </w:rPr>
        <w:t xml:space="preserve"> </w:t>
      </w:r>
      <w:r w:rsidRPr="00A376DF">
        <w:rPr>
          <w:rFonts w:eastAsia="Calibri"/>
          <w:sz w:val="28"/>
          <w:szCs w:val="28"/>
        </w:rPr>
        <w:t>Айтиком, Вега-Краснорск, Индекс,</w:t>
      </w:r>
      <w:r w:rsidR="00DF0B56">
        <w:rPr>
          <w:rFonts w:eastAsia="Calibri"/>
          <w:sz w:val="28"/>
          <w:szCs w:val="28"/>
        </w:rPr>
        <w:t xml:space="preserve"> </w:t>
      </w:r>
      <w:r w:rsidRPr="00A376DF">
        <w:rPr>
          <w:rFonts w:eastAsia="Calibri"/>
          <w:sz w:val="28"/>
          <w:szCs w:val="28"/>
        </w:rPr>
        <w:t>Лэкс и т.д.Причем минимальные значения коэффициента наблюдаются у компаний Гарантия,</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Матрикс,</w:t>
      </w:r>
      <w:r w:rsidRPr="00A376DF">
        <w:rPr>
          <w:rFonts w:eastAsia="Calibri"/>
          <w:sz w:val="20"/>
          <w:szCs w:val="20"/>
        </w:rPr>
        <w:t xml:space="preserve"> </w:t>
      </w:r>
      <w:r w:rsidRPr="00A376DF">
        <w:rPr>
          <w:rFonts w:eastAsia="Calibri"/>
          <w:sz w:val="28"/>
          <w:szCs w:val="28"/>
        </w:rPr>
        <w:t>ReSt-402,Етик (0.1).В группу с коэффициентами от 0.4 до 0.5 вошли</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Альдо, Аверс, Акцент, Бинар, Компак. Легион, Старком(0.5), Тонер(0.5).</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В последнюю группу с коэффициентами 0.6 входят ВВС-сервис, Сатурн+. Как показал анализ группа 19-ти дюймовых мониторов присутствует в каждом из обследованных магазинов.</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Группа 20 –ти дюймовых мониторов характерна снижением базовой широты </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до 8 мониторов, в то время как в 17”было 10 моделей, в 19”-12.Присутствие наблюдается в 29 магазинах из 33 обследованных. Лидером по широте ассортимента вновь является компания </w:t>
      </w:r>
      <w:r w:rsidRPr="00A376DF">
        <w:rPr>
          <w:rFonts w:eastAsia="Calibri"/>
          <w:sz w:val="28"/>
          <w:szCs w:val="28"/>
          <w:lang w:val="en-US"/>
        </w:rPr>
        <w:t>DNS</w:t>
      </w:r>
      <w:r w:rsidRPr="00A376DF">
        <w:rPr>
          <w:rFonts w:eastAsia="Calibri"/>
          <w:sz w:val="28"/>
          <w:szCs w:val="28"/>
        </w:rPr>
        <w:t xml:space="preserve"> с коэффициентом 0.9.Нижние строчки с коэффициентами 0.1 занимают компании Вега-Краснорск, Легион, Крип, Лэкс, Полюс.</w:t>
      </w:r>
      <w:r w:rsidR="00DF0B56">
        <w:rPr>
          <w:rFonts w:eastAsia="Calibri"/>
          <w:sz w:val="28"/>
          <w:szCs w:val="28"/>
        </w:rPr>
        <w:t xml:space="preserve"> </w:t>
      </w:r>
      <w:r w:rsidRPr="00A376DF">
        <w:rPr>
          <w:rFonts w:eastAsia="Calibri"/>
          <w:sz w:val="28"/>
          <w:szCs w:val="28"/>
        </w:rPr>
        <w:t>С существенным отставанием от лидера с показателями коэффициента широты 0.5-0.6 расположились фирмы ВВС,</w:t>
      </w:r>
      <w:r w:rsidR="00DF0B56">
        <w:rPr>
          <w:rFonts w:eastAsia="Calibri"/>
          <w:sz w:val="28"/>
          <w:szCs w:val="28"/>
        </w:rPr>
        <w:t xml:space="preserve"> </w:t>
      </w:r>
      <w:r w:rsidRPr="00A376DF">
        <w:rPr>
          <w:rFonts w:eastAsia="Calibri"/>
          <w:sz w:val="28"/>
          <w:szCs w:val="28"/>
        </w:rPr>
        <w:t>Аверс,</w:t>
      </w:r>
      <w:r w:rsidR="00DF0B56">
        <w:rPr>
          <w:rFonts w:eastAsia="Calibri"/>
          <w:sz w:val="28"/>
          <w:szCs w:val="28"/>
        </w:rPr>
        <w:t xml:space="preserve"> </w:t>
      </w:r>
      <w:r w:rsidRPr="00A376DF">
        <w:rPr>
          <w:rFonts w:eastAsia="Calibri"/>
          <w:sz w:val="28"/>
          <w:szCs w:val="28"/>
        </w:rPr>
        <w:t>Айтиком,</w:t>
      </w:r>
    </w:p>
    <w:p w:rsidR="00096428" w:rsidRPr="00A376DF" w:rsidRDefault="00DF0B56" w:rsidP="000956E6">
      <w:pPr>
        <w:spacing w:after="0" w:line="360" w:lineRule="auto"/>
        <w:jc w:val="both"/>
        <w:rPr>
          <w:rFonts w:eastAsia="Calibri"/>
          <w:sz w:val="28"/>
          <w:szCs w:val="28"/>
        </w:rPr>
      </w:pPr>
      <w:r>
        <w:rPr>
          <w:rFonts w:eastAsia="Calibri"/>
          <w:sz w:val="28"/>
          <w:szCs w:val="28"/>
        </w:rPr>
        <w:t xml:space="preserve">Бинар, Ермак , Компак, </w:t>
      </w:r>
      <w:r w:rsidR="00096428" w:rsidRPr="00A376DF">
        <w:rPr>
          <w:rFonts w:eastAsia="Calibri"/>
          <w:sz w:val="28"/>
          <w:szCs w:val="28"/>
        </w:rPr>
        <w:t>НЭТА, Старком и Тегра.</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Коэффициент 0.3-0.4 имеют компании Акцент, Альдл-Радиотовары, Гаран -тия, Монитор+, Позитроника,Сатурн +,Сибирские компьютеры.</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Только в 25 компаниях занимающихся продажами мониторов на рынке города </w:t>
      </w:r>
      <w:r w:rsidR="00DF0B56" w:rsidRPr="00A376DF">
        <w:rPr>
          <w:rFonts w:eastAsia="Calibri"/>
          <w:sz w:val="28"/>
          <w:szCs w:val="28"/>
        </w:rPr>
        <w:t>Красноярска</w:t>
      </w:r>
      <w:r w:rsidRPr="00A376DF">
        <w:rPr>
          <w:rFonts w:eastAsia="Calibri"/>
          <w:sz w:val="28"/>
          <w:szCs w:val="28"/>
        </w:rPr>
        <w:t xml:space="preserve"> присутствуют в продаже мониторы с диагональю </w:t>
      </w:r>
      <w:smartTag w:uri="urn:schemas-microsoft-com:office:smarttags" w:element="metricconverter">
        <w:smartTagPr>
          <w:attr w:name="ProductID" w:val="22”"/>
        </w:smartTagPr>
        <w:r w:rsidRPr="00A376DF">
          <w:rPr>
            <w:rFonts w:eastAsia="Calibri"/>
            <w:sz w:val="28"/>
            <w:szCs w:val="28"/>
          </w:rPr>
          <w:t>22”</w:t>
        </w:r>
      </w:smartTag>
      <w:r w:rsidRPr="00A376DF">
        <w:rPr>
          <w:rFonts w:eastAsia="Calibri"/>
          <w:sz w:val="28"/>
          <w:szCs w:val="28"/>
        </w:rPr>
        <w:t xml:space="preserve">.Лидером среди которых вновь является компания </w:t>
      </w:r>
      <w:r w:rsidRPr="00A376DF">
        <w:rPr>
          <w:rFonts w:eastAsia="Calibri"/>
          <w:sz w:val="28"/>
          <w:szCs w:val="28"/>
          <w:lang w:val="en-US"/>
        </w:rPr>
        <w:t>DNS</w:t>
      </w:r>
      <w:r w:rsidRPr="00A376DF">
        <w:rPr>
          <w:rFonts w:eastAsia="Calibri"/>
          <w:sz w:val="28"/>
          <w:szCs w:val="28"/>
        </w:rPr>
        <w:t xml:space="preserve"> представившая в своем магазине 7 из 9 моделей и имеющая коэффициент широты равный 0.8.</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С небольшим отставанием в следующую группу вошли фирмы Бинар и Старком  с коэффициентом равным 0.6. Аутсайдерами в этой </w:t>
      </w:r>
      <w:r>
        <w:rPr>
          <w:sz w:val="28"/>
          <w:szCs w:val="28"/>
        </w:rPr>
        <w:t>группе являются Акцент, Индекс</w:t>
      </w:r>
      <w:r w:rsidRPr="00A376DF">
        <w:rPr>
          <w:rFonts w:eastAsia="Calibri"/>
          <w:sz w:val="28"/>
          <w:szCs w:val="28"/>
        </w:rPr>
        <w:t>, Сатурн+ с показателем равным 0.1.Самой многочисленной группой являются компании вошедшие в группу 0.2-0.3,</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Аверс,Айтиком,</w:t>
      </w:r>
      <w:r>
        <w:rPr>
          <w:sz w:val="28"/>
          <w:szCs w:val="28"/>
        </w:rPr>
        <w:t xml:space="preserve"> </w:t>
      </w:r>
      <w:r w:rsidRPr="00A376DF">
        <w:rPr>
          <w:rFonts w:eastAsia="Calibri"/>
          <w:sz w:val="28"/>
          <w:szCs w:val="28"/>
        </w:rPr>
        <w:t>Альдо-Радиотов</w:t>
      </w:r>
      <w:r>
        <w:rPr>
          <w:sz w:val="28"/>
          <w:szCs w:val="28"/>
        </w:rPr>
        <w:t>ары, Вега-Краснояск, Гарантия</w:t>
      </w:r>
      <w:r w:rsidRPr="00A376DF">
        <w:rPr>
          <w:rFonts w:eastAsia="Calibri"/>
          <w:sz w:val="28"/>
          <w:szCs w:val="28"/>
        </w:rPr>
        <w:t>, Ермак, Крип,</w:t>
      </w:r>
      <w:r>
        <w:rPr>
          <w:sz w:val="28"/>
          <w:szCs w:val="28"/>
        </w:rPr>
        <w:t xml:space="preserve"> </w:t>
      </w:r>
      <w:r w:rsidRPr="00A376DF">
        <w:rPr>
          <w:rFonts w:eastAsia="Calibri"/>
          <w:sz w:val="28"/>
          <w:szCs w:val="28"/>
        </w:rPr>
        <w:t xml:space="preserve">Монитор+, Позитроника, </w:t>
      </w:r>
      <w:r w:rsidRPr="00A376DF">
        <w:rPr>
          <w:rFonts w:eastAsia="Calibri"/>
          <w:sz w:val="28"/>
          <w:szCs w:val="28"/>
          <w:lang w:val="en-US"/>
        </w:rPr>
        <w:t>Sunrise</w:t>
      </w:r>
      <w:r w:rsidRPr="00A376DF">
        <w:rPr>
          <w:rFonts w:eastAsia="Calibri"/>
          <w:sz w:val="28"/>
          <w:szCs w:val="28"/>
        </w:rPr>
        <w:t>,Сибирские компьютеры, Форум, Тонер.</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 Фирмы 4 линия,</w:t>
      </w:r>
      <w:r>
        <w:rPr>
          <w:sz w:val="28"/>
          <w:szCs w:val="28"/>
        </w:rPr>
        <w:t xml:space="preserve"> </w:t>
      </w:r>
      <w:r w:rsidRPr="00A376DF">
        <w:rPr>
          <w:rFonts w:eastAsia="Calibri"/>
          <w:sz w:val="28"/>
          <w:szCs w:val="28"/>
        </w:rPr>
        <w:t>ВВС-сервис, Компак и Тегра имеют коэффициент широты равный 0.4.</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Мониторы размером </w:t>
      </w:r>
      <w:smartTag w:uri="urn:schemas-microsoft-com:office:smarttags" w:element="metricconverter">
        <w:smartTagPr>
          <w:attr w:name="ProductID" w:val="24 дюйма"/>
        </w:smartTagPr>
        <w:r w:rsidRPr="00A376DF">
          <w:rPr>
            <w:rFonts w:eastAsia="Calibri"/>
            <w:sz w:val="28"/>
            <w:szCs w:val="28"/>
          </w:rPr>
          <w:t>24 дюйма</w:t>
        </w:r>
      </w:smartTag>
      <w:r w:rsidRPr="00A376DF">
        <w:rPr>
          <w:rFonts w:eastAsia="Calibri"/>
          <w:sz w:val="28"/>
          <w:szCs w:val="28"/>
        </w:rPr>
        <w:t xml:space="preserve"> расположились лишь в в семи магазинах города Красноярска. Здесь наблюдаются </w:t>
      </w:r>
      <w:r>
        <w:rPr>
          <w:sz w:val="28"/>
          <w:szCs w:val="28"/>
        </w:rPr>
        <w:t>2 явных лидера по широте ассор</w:t>
      </w:r>
      <w:r w:rsidRPr="00A376DF">
        <w:rPr>
          <w:rFonts w:eastAsia="Calibri"/>
          <w:sz w:val="28"/>
          <w:szCs w:val="28"/>
        </w:rPr>
        <w:t>тимента,</w:t>
      </w:r>
      <w:r>
        <w:rPr>
          <w:sz w:val="28"/>
          <w:szCs w:val="28"/>
        </w:rPr>
        <w:t xml:space="preserve"> </w:t>
      </w:r>
      <w:r w:rsidRPr="00A376DF">
        <w:rPr>
          <w:rFonts w:eastAsia="Calibri"/>
          <w:sz w:val="28"/>
          <w:szCs w:val="28"/>
        </w:rPr>
        <w:t xml:space="preserve">это Аверс и Тонер имеющие коэффициент равный 1.В группу с чуть более низким показателем вошли </w:t>
      </w:r>
      <w:r w:rsidRPr="00A376DF">
        <w:rPr>
          <w:rFonts w:eastAsia="Calibri"/>
          <w:sz w:val="28"/>
          <w:szCs w:val="28"/>
          <w:lang w:val="en-US"/>
        </w:rPr>
        <w:t>DNS</w:t>
      </w:r>
      <w:r w:rsidRPr="00A376DF">
        <w:rPr>
          <w:rFonts w:eastAsia="Calibri"/>
          <w:sz w:val="28"/>
          <w:szCs w:val="28"/>
        </w:rPr>
        <w:t>,</w:t>
      </w:r>
      <w:r>
        <w:rPr>
          <w:sz w:val="28"/>
          <w:szCs w:val="28"/>
        </w:rPr>
        <w:t xml:space="preserve"> </w:t>
      </w:r>
      <w:r w:rsidRPr="00A376DF">
        <w:rPr>
          <w:rFonts w:eastAsia="Calibri"/>
          <w:sz w:val="28"/>
          <w:szCs w:val="28"/>
        </w:rPr>
        <w:t>Сатурн+, Старком (0.8). Наименее высокий коэффициент имеют две фирмы Позитроника и 4 Линия всего 0.3.</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Лидером в группе </w:t>
      </w:r>
      <w:smartTag w:uri="urn:schemas-microsoft-com:office:smarttags" w:element="metricconverter">
        <w:smartTagPr>
          <w:attr w:name="ProductID" w:val="27 дюймов"/>
        </w:smartTagPr>
        <w:r w:rsidRPr="00A376DF">
          <w:rPr>
            <w:rFonts w:eastAsia="Calibri"/>
            <w:sz w:val="28"/>
            <w:szCs w:val="28"/>
          </w:rPr>
          <w:t>27 дюймов</w:t>
        </w:r>
      </w:smartTag>
      <w:r w:rsidRPr="00A376DF">
        <w:rPr>
          <w:rFonts w:eastAsia="Calibri"/>
          <w:sz w:val="28"/>
          <w:szCs w:val="28"/>
        </w:rPr>
        <w:t xml:space="preserve"> является </w:t>
      </w:r>
      <w:r w:rsidRPr="00A376DF">
        <w:rPr>
          <w:rFonts w:eastAsia="Calibri"/>
          <w:sz w:val="28"/>
          <w:szCs w:val="28"/>
          <w:lang w:val="en-US"/>
        </w:rPr>
        <w:t>DNS</w:t>
      </w:r>
      <w:r w:rsidRPr="00A376DF">
        <w:rPr>
          <w:rFonts w:eastAsia="Calibri"/>
          <w:sz w:val="28"/>
          <w:szCs w:val="28"/>
        </w:rPr>
        <w:t xml:space="preserve"> с коэффициентом широты равным 1,от него отстает Аверс с показателем 0.7 и Крип 0.3.</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Единственный продавец  в магазине которого имелась 30 дюймовая модель </w:t>
      </w:r>
    </w:p>
    <w:p w:rsidR="00096428" w:rsidRPr="00A376DF" w:rsidRDefault="00096428" w:rsidP="000956E6">
      <w:pPr>
        <w:spacing w:after="0" w:line="360" w:lineRule="auto"/>
        <w:jc w:val="both"/>
        <w:rPr>
          <w:rFonts w:eastAsia="Calibri"/>
          <w:sz w:val="28"/>
          <w:szCs w:val="28"/>
        </w:rPr>
      </w:pPr>
      <w:r w:rsidRPr="00A376DF">
        <w:rPr>
          <w:rFonts w:eastAsia="Calibri"/>
          <w:sz w:val="28"/>
          <w:szCs w:val="28"/>
        </w:rPr>
        <w:t xml:space="preserve">является </w:t>
      </w:r>
      <w:r w:rsidRPr="00A376DF">
        <w:rPr>
          <w:rFonts w:eastAsia="Calibri"/>
          <w:sz w:val="28"/>
          <w:szCs w:val="28"/>
          <w:lang w:val="en-US"/>
        </w:rPr>
        <w:t>DNS</w:t>
      </w:r>
      <w:r w:rsidRPr="00A376DF">
        <w:rPr>
          <w:rFonts w:eastAsia="Calibri"/>
          <w:sz w:val="28"/>
          <w:szCs w:val="28"/>
        </w:rPr>
        <w:t>.</w:t>
      </w:r>
    </w:p>
    <w:p w:rsidR="00096428" w:rsidRPr="00FF225F" w:rsidRDefault="00096428" w:rsidP="000956E6">
      <w:pPr>
        <w:spacing w:after="0" w:line="360" w:lineRule="auto"/>
        <w:jc w:val="both"/>
        <w:rPr>
          <w:rFonts w:eastAsia="Calibri"/>
          <w:color w:val="000000"/>
          <w:sz w:val="28"/>
          <w:szCs w:val="28"/>
        </w:rPr>
      </w:pPr>
      <w:r w:rsidRPr="00FF225F">
        <w:rPr>
          <w:rFonts w:eastAsia="Calibri"/>
          <w:color w:val="000000"/>
          <w:sz w:val="28"/>
          <w:szCs w:val="28"/>
        </w:rPr>
        <w:t>Анализ устойчивости ассортимента ЖК мониторов в разрезе ма</w:t>
      </w:r>
      <w:r>
        <w:rPr>
          <w:rFonts w:eastAsia="Calibri"/>
          <w:color w:val="000000"/>
          <w:sz w:val="28"/>
          <w:szCs w:val="28"/>
        </w:rPr>
        <w:t>газинов г.Красноярска (таблица 25). Т</w:t>
      </w:r>
      <w:r w:rsidRPr="00FF225F">
        <w:rPr>
          <w:rFonts w:eastAsia="Calibri"/>
          <w:color w:val="000000"/>
          <w:sz w:val="28"/>
          <w:szCs w:val="28"/>
        </w:rPr>
        <w:t xml:space="preserve">ак число максимальных разновидностей ЖК мониторов в предприятиях розничной торговли г.Красноярска составляет 193 модели. В предприятии Акцент на момент первого и второго исследования наблюдается постоянство числа разновидностей а именно 23 штуки каф. Устойчивости равен 0,24. В предприятии Бинар наблюдается увеличение числа разновидностей если в начале исследования оно составляло 72 то в конце равнялось 73 каф. Устойчивости 0,75. Обратная ситуация наблюдается в предприятии Айтиком каф. Устойчивости составляет 0,20 , на начало исследования разновидность моделей составляет 20 шт. на конец сократилась на 1 единицу и составило 19 шт. Не изменился ассортимент в предприятии Легион как на начало так и на конец исследования он составил 23 шт. В предприятии Крип за период исследования модельный ряд увеличился на 1 единицу, на начало исследования он составлял 21 единицу, каф. Устойчивости составляет 0,22. Значительное сокращение ассортимента наблюдается в компании Матрикс, на начало исследование он составил 7 единиц, когда как на конец исследования он составляет всего 2 единицы, каф. Устойчивости равен 0,05. Так же сокращение наблюдается в ассортименте и  компании Вега каф. Устойчивости составляет 0,27 , на начало исследование ассортимент составлял 31 единицу, на конец он составил 22 единицы. В компании Ермак на начало исследования наблюдалось в наличии 29 единиц, на конец исследование количество ассортимента уменьшилось до 21 единицы и каф. Устойчивости равен 0,26. В компании Етик на начало и конец исследования разновидность ассортимента составила 2 единицы а каф. Устойчивости составил 0,02. В Индексе на начало исследование- 49 единиц на конец исследование этот показатель снизился до 33 единиц, каф. Устойчивости 0,42. Компания Компак на начало исследования имела в наличие 61 разновидность моделей, на конец исследования этот показатель снизился до 50 единиц, каф. Устойчивости 0,58. Самый высокий каф. Устойчивости в компании Старком 1,95 на начало исследования ассортимент составлял 184 модели, на конец исследования он увеличился и составил 193 единицы. Так же достаточно высокий каф. Устойчивости у компании </w:t>
      </w:r>
      <w:r w:rsidRPr="00FF225F">
        <w:rPr>
          <w:rFonts w:eastAsia="Calibri"/>
          <w:color w:val="000000"/>
          <w:sz w:val="28"/>
          <w:szCs w:val="28"/>
          <w:lang w:val="en-US"/>
        </w:rPr>
        <w:t>DNS</w:t>
      </w:r>
      <w:r w:rsidRPr="00FF225F">
        <w:rPr>
          <w:rFonts w:eastAsia="Calibri"/>
          <w:color w:val="000000"/>
          <w:sz w:val="28"/>
          <w:szCs w:val="28"/>
        </w:rPr>
        <w:t xml:space="preserve"> 1,67 на начало исследования разновидность моделей составила 159 единиц, на конец исследования 164. В целом по обследованным предприятиям каф. Устойчивости не превышает 0,77, за исключением </w:t>
      </w:r>
      <w:r w:rsidRPr="00FF225F">
        <w:rPr>
          <w:rFonts w:eastAsia="Calibri"/>
          <w:color w:val="000000"/>
          <w:sz w:val="28"/>
          <w:szCs w:val="28"/>
          <w:lang w:val="en-US"/>
        </w:rPr>
        <w:t>DNS</w:t>
      </w:r>
      <w:r w:rsidRPr="00FF225F">
        <w:rPr>
          <w:rFonts w:eastAsia="Calibri"/>
          <w:color w:val="000000"/>
          <w:sz w:val="28"/>
          <w:szCs w:val="28"/>
        </w:rPr>
        <w:t xml:space="preserve">, Старкома, Аверса, самый минимальный каф. Устойчивости 0,02 зафиксирован в компании Етик.  </w:t>
      </w:r>
    </w:p>
    <w:p w:rsidR="00823838" w:rsidRPr="005F107F" w:rsidRDefault="00823838" w:rsidP="000956E6">
      <w:pPr>
        <w:tabs>
          <w:tab w:val="left" w:pos="2445"/>
        </w:tabs>
        <w:spacing w:after="0" w:line="360" w:lineRule="auto"/>
        <w:jc w:val="both"/>
        <w:rPr>
          <w:sz w:val="28"/>
          <w:szCs w:val="28"/>
        </w:rPr>
      </w:pPr>
      <w:r>
        <w:rPr>
          <w:sz w:val="28"/>
          <w:szCs w:val="28"/>
        </w:rPr>
        <w:t xml:space="preserve">Входе проведенного исследования были проанализированы мнения продавцов и покупателей о наличии ЖК мониторов разной диагональности в наличии. Так редко по мнении обоих групп в розничной продаже встречаются ЖК мониторы с диагональю </w:t>
      </w:r>
      <w:smartTag w:uri="urn:schemas-microsoft-com:office:smarttags" w:element="metricconverter">
        <w:smartTagPr>
          <w:attr w:name="ProductID" w:val="15 дюймов"/>
        </w:smartTagPr>
        <w:r>
          <w:rPr>
            <w:sz w:val="28"/>
            <w:szCs w:val="28"/>
          </w:rPr>
          <w:t>15 дюймов</w:t>
        </w:r>
      </w:smartTag>
      <w:r>
        <w:rPr>
          <w:sz w:val="28"/>
          <w:szCs w:val="28"/>
        </w:rPr>
        <w:t xml:space="preserve">, и всегда имеются в наличии 17 и 19 дюймовые модели. Самый широкий ассортиментный ряд был выявлен в компании </w:t>
      </w:r>
      <w:r>
        <w:rPr>
          <w:sz w:val="28"/>
          <w:szCs w:val="28"/>
          <w:lang w:val="en-US"/>
        </w:rPr>
        <w:t>DNS</w:t>
      </w:r>
      <w:r>
        <w:rPr>
          <w:sz w:val="28"/>
          <w:szCs w:val="28"/>
        </w:rPr>
        <w:t xml:space="preserve">, Аверс и Старком. Так же на этих предприятиях наблюдается постоянное пополнение и увеличение широты ассортиментных групп. В остальных компаниях наблюдается обратный процесс в сторону уменьшения ассортимента. Так некоторые модели были выявлены только в компаниях </w:t>
      </w:r>
      <w:r>
        <w:rPr>
          <w:sz w:val="28"/>
          <w:szCs w:val="28"/>
          <w:lang w:val="en-US"/>
        </w:rPr>
        <w:t>DNS</w:t>
      </w:r>
      <w:r w:rsidRPr="00DF19C6">
        <w:rPr>
          <w:sz w:val="28"/>
          <w:szCs w:val="28"/>
        </w:rPr>
        <w:t xml:space="preserve"> </w:t>
      </w:r>
      <w:r>
        <w:rPr>
          <w:sz w:val="28"/>
          <w:szCs w:val="28"/>
        </w:rPr>
        <w:t xml:space="preserve">и Старком а именно 30 и 15 дюймовые модели соответственно. Самый широкий ассортимент выявлен в компании  </w:t>
      </w:r>
      <w:r>
        <w:rPr>
          <w:sz w:val="28"/>
          <w:szCs w:val="28"/>
          <w:lang w:val="en-US"/>
        </w:rPr>
        <w:t>DNS</w:t>
      </w:r>
      <w:r>
        <w:rPr>
          <w:sz w:val="28"/>
          <w:szCs w:val="28"/>
        </w:rPr>
        <w:t xml:space="preserve">. </w:t>
      </w:r>
    </w:p>
    <w:p w:rsidR="00096428" w:rsidRDefault="00096428" w:rsidP="000956E6">
      <w:pPr>
        <w:tabs>
          <w:tab w:val="left" w:pos="2445"/>
        </w:tabs>
        <w:spacing w:after="0" w:line="360" w:lineRule="auto"/>
        <w:jc w:val="both"/>
        <w:rPr>
          <w:sz w:val="28"/>
          <w:szCs w:val="28"/>
        </w:rPr>
      </w:pPr>
    </w:p>
    <w:p w:rsidR="00096428" w:rsidRDefault="00096428" w:rsidP="000956E6">
      <w:pPr>
        <w:spacing w:after="0"/>
        <w:rPr>
          <w:szCs w:val="28"/>
        </w:rPr>
      </w:pPr>
    </w:p>
    <w:p w:rsidR="00096428" w:rsidRDefault="00096428" w:rsidP="000956E6">
      <w:pPr>
        <w:spacing w:after="0"/>
        <w:jc w:val="both"/>
      </w:pPr>
    </w:p>
    <w:p w:rsidR="00A83551" w:rsidRDefault="00096428" w:rsidP="000956E6">
      <w:pPr>
        <w:tabs>
          <w:tab w:val="left" w:pos="2400"/>
        </w:tabs>
        <w:spacing w:after="0"/>
        <w:jc w:val="both"/>
      </w:pPr>
      <w:r>
        <w:tab/>
      </w: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0956E6">
      <w:pPr>
        <w:pStyle w:val="21"/>
        <w:tabs>
          <w:tab w:val="left" w:pos="284"/>
        </w:tabs>
        <w:spacing w:line="360" w:lineRule="auto"/>
        <w:jc w:val="center"/>
        <w:rPr>
          <w:b/>
          <w:szCs w:val="28"/>
        </w:rPr>
      </w:pPr>
    </w:p>
    <w:p w:rsidR="00823838" w:rsidRDefault="00823838" w:rsidP="008C4426">
      <w:pPr>
        <w:pStyle w:val="21"/>
        <w:tabs>
          <w:tab w:val="left" w:pos="284"/>
        </w:tabs>
        <w:spacing w:line="360" w:lineRule="auto"/>
        <w:rPr>
          <w:b/>
          <w:szCs w:val="28"/>
        </w:rPr>
      </w:pPr>
    </w:p>
    <w:p w:rsidR="008C4426" w:rsidRDefault="008C4426" w:rsidP="008C4426">
      <w:pPr>
        <w:pStyle w:val="21"/>
        <w:tabs>
          <w:tab w:val="left" w:pos="284"/>
        </w:tabs>
        <w:spacing w:line="360" w:lineRule="auto"/>
        <w:rPr>
          <w:b/>
          <w:szCs w:val="28"/>
        </w:rPr>
      </w:pPr>
    </w:p>
    <w:p w:rsidR="00823838" w:rsidRDefault="00823838" w:rsidP="00DF0B56">
      <w:pPr>
        <w:pStyle w:val="21"/>
        <w:tabs>
          <w:tab w:val="left" w:pos="284"/>
        </w:tabs>
        <w:spacing w:line="360" w:lineRule="auto"/>
        <w:rPr>
          <w:b/>
          <w:szCs w:val="28"/>
        </w:rPr>
      </w:pPr>
    </w:p>
    <w:p w:rsidR="00A83551" w:rsidRPr="00A83551" w:rsidRDefault="00A83551" w:rsidP="000956E6">
      <w:pPr>
        <w:pStyle w:val="21"/>
        <w:tabs>
          <w:tab w:val="left" w:pos="284"/>
        </w:tabs>
        <w:spacing w:line="360" w:lineRule="auto"/>
        <w:jc w:val="center"/>
        <w:rPr>
          <w:b/>
          <w:szCs w:val="28"/>
        </w:rPr>
      </w:pPr>
      <w:r w:rsidRPr="00A83551">
        <w:rPr>
          <w:b/>
          <w:szCs w:val="28"/>
        </w:rPr>
        <w:t xml:space="preserve">5.Ценовая политика на рынке </w:t>
      </w:r>
      <w:r w:rsidRPr="00A83551">
        <w:rPr>
          <w:b/>
          <w:szCs w:val="28"/>
          <w:lang w:val="en-US"/>
        </w:rPr>
        <w:t>LCD</w:t>
      </w:r>
      <w:r w:rsidRPr="00A83551">
        <w:rPr>
          <w:b/>
          <w:szCs w:val="28"/>
        </w:rPr>
        <w:t xml:space="preserve"> мониторов г. Красноярска</w:t>
      </w:r>
    </w:p>
    <w:p w:rsidR="00096428" w:rsidRDefault="00096428" w:rsidP="000956E6">
      <w:pPr>
        <w:tabs>
          <w:tab w:val="left" w:pos="2400"/>
        </w:tabs>
        <w:spacing w:after="0"/>
        <w:jc w:val="both"/>
        <w:rPr>
          <w:b/>
        </w:rPr>
      </w:pPr>
    </w:p>
    <w:p w:rsidR="00096428" w:rsidRPr="00A83551" w:rsidRDefault="00DF0B56" w:rsidP="000956E6">
      <w:pPr>
        <w:tabs>
          <w:tab w:val="left" w:pos="2400"/>
        </w:tabs>
        <w:spacing w:after="0"/>
        <w:jc w:val="right"/>
        <w:rPr>
          <w:sz w:val="24"/>
          <w:szCs w:val="24"/>
        </w:rPr>
      </w:pPr>
      <w:r>
        <w:rPr>
          <w:sz w:val="24"/>
          <w:szCs w:val="24"/>
        </w:rPr>
        <w:t>Таблица</w:t>
      </w:r>
      <w:r w:rsidR="00096428" w:rsidRPr="00A83551">
        <w:rPr>
          <w:sz w:val="24"/>
          <w:szCs w:val="24"/>
        </w:rPr>
        <w:t xml:space="preserve"> </w:t>
      </w:r>
      <w:r w:rsidR="008C4426">
        <w:rPr>
          <w:sz w:val="24"/>
          <w:szCs w:val="24"/>
        </w:rPr>
        <w:t>11</w:t>
      </w:r>
      <w:r w:rsidR="00096428" w:rsidRPr="00A83551">
        <w:rPr>
          <w:sz w:val="24"/>
          <w:szCs w:val="24"/>
        </w:rPr>
        <w:t>.Экстремумы цен на мониторы фирм г.Красноярска на начало</w:t>
      </w:r>
    </w:p>
    <w:p w:rsidR="00096428" w:rsidRDefault="00096428" w:rsidP="000956E6">
      <w:pPr>
        <w:spacing w:after="0"/>
        <w:jc w:val="both"/>
      </w:pPr>
    </w:p>
    <w:tbl>
      <w:tblPr>
        <w:tblW w:w="9360" w:type="dxa"/>
        <w:tblInd w:w="93" w:type="dxa"/>
        <w:tblLook w:val="04A0" w:firstRow="1" w:lastRow="0" w:firstColumn="1" w:lastColumn="0" w:noHBand="0" w:noVBand="1"/>
      </w:tblPr>
      <w:tblGrid>
        <w:gridCol w:w="1575"/>
        <w:gridCol w:w="1869"/>
        <w:gridCol w:w="1869"/>
        <w:gridCol w:w="1557"/>
        <w:gridCol w:w="2490"/>
      </w:tblGrid>
      <w:tr w:rsidR="00096428" w:rsidRPr="00310E2E" w:rsidTr="00DF0B56">
        <w:trPr>
          <w:trHeight w:val="356"/>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асортимент</w:t>
            </w:r>
          </w:p>
        </w:tc>
        <w:tc>
          <w:tcPr>
            <w:tcW w:w="1869"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макс цена</w:t>
            </w:r>
          </w:p>
        </w:tc>
        <w:tc>
          <w:tcPr>
            <w:tcW w:w="1869"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предприятие</w:t>
            </w:r>
          </w:p>
        </w:tc>
        <w:tc>
          <w:tcPr>
            <w:tcW w:w="1557"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 xml:space="preserve">мин. Цена </w:t>
            </w:r>
          </w:p>
        </w:tc>
        <w:tc>
          <w:tcPr>
            <w:tcW w:w="2490"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предприятие</w:t>
            </w:r>
          </w:p>
        </w:tc>
      </w:tr>
      <w:tr w:rsidR="00096428" w:rsidRPr="00310E2E" w:rsidTr="00DF0B56">
        <w:trPr>
          <w:trHeight w:val="356"/>
        </w:trPr>
        <w:tc>
          <w:tcPr>
            <w:tcW w:w="1575"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LCD 17</w:t>
            </w:r>
          </w:p>
        </w:tc>
        <w:tc>
          <w:tcPr>
            <w:tcW w:w="1869" w:type="dxa"/>
            <w:tcBorders>
              <w:top w:val="nil"/>
              <w:left w:val="nil"/>
              <w:bottom w:val="nil"/>
              <w:right w:val="nil"/>
            </w:tcBorders>
            <w:shd w:val="clear" w:color="auto" w:fill="auto"/>
            <w:noWrap/>
            <w:vAlign w:val="bottom"/>
          </w:tcPr>
          <w:p w:rsidR="00096428" w:rsidRPr="00310E2E" w:rsidRDefault="00096428" w:rsidP="000956E6">
            <w:pPr>
              <w:spacing w:after="0"/>
              <w:jc w:val="both"/>
              <w:rPr>
                <w:color w:val="000000"/>
              </w:rPr>
            </w:pPr>
            <w:r w:rsidRPr="00310E2E">
              <w:rPr>
                <w:color w:val="000000"/>
              </w:rPr>
              <w:t>21453</w:t>
            </w:r>
          </w:p>
        </w:tc>
        <w:tc>
          <w:tcPr>
            <w:tcW w:w="1869"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старком</w:t>
            </w:r>
          </w:p>
        </w:tc>
        <w:tc>
          <w:tcPr>
            <w:tcW w:w="1557" w:type="dxa"/>
            <w:tcBorders>
              <w:top w:val="nil"/>
              <w:left w:val="nil"/>
              <w:bottom w:val="nil"/>
              <w:right w:val="nil"/>
            </w:tcBorders>
            <w:shd w:val="clear" w:color="auto" w:fill="auto"/>
            <w:noWrap/>
            <w:vAlign w:val="bottom"/>
          </w:tcPr>
          <w:p w:rsidR="00096428" w:rsidRPr="00310E2E" w:rsidRDefault="00096428" w:rsidP="000956E6">
            <w:pPr>
              <w:spacing w:after="0"/>
              <w:jc w:val="both"/>
              <w:rPr>
                <w:color w:val="000000"/>
              </w:rPr>
            </w:pPr>
            <w:r w:rsidRPr="00310E2E">
              <w:rPr>
                <w:color w:val="000000"/>
              </w:rPr>
              <w:t>4 643</w:t>
            </w:r>
          </w:p>
        </w:tc>
        <w:tc>
          <w:tcPr>
            <w:tcW w:w="2490"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Техномаркет</w:t>
            </w:r>
          </w:p>
        </w:tc>
      </w:tr>
      <w:tr w:rsidR="00096428" w:rsidRPr="00310E2E" w:rsidTr="00DF0B56">
        <w:trPr>
          <w:trHeight w:val="356"/>
        </w:trPr>
        <w:tc>
          <w:tcPr>
            <w:tcW w:w="1575"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LCD 19</w:t>
            </w:r>
          </w:p>
        </w:tc>
        <w:tc>
          <w:tcPr>
            <w:tcW w:w="1869"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18 335</w:t>
            </w:r>
          </w:p>
        </w:tc>
        <w:tc>
          <w:tcPr>
            <w:tcW w:w="1869"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DNS</w:t>
            </w:r>
          </w:p>
        </w:tc>
        <w:tc>
          <w:tcPr>
            <w:tcW w:w="1557"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5193</w:t>
            </w:r>
          </w:p>
        </w:tc>
        <w:tc>
          <w:tcPr>
            <w:tcW w:w="249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Позитроника</w:t>
            </w:r>
          </w:p>
        </w:tc>
      </w:tr>
      <w:tr w:rsidR="00096428" w:rsidRPr="00310E2E" w:rsidTr="00DF0B56">
        <w:trPr>
          <w:trHeight w:val="356"/>
        </w:trPr>
        <w:tc>
          <w:tcPr>
            <w:tcW w:w="1575"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LCD 20</w:t>
            </w:r>
          </w:p>
        </w:tc>
        <w:tc>
          <w:tcPr>
            <w:tcW w:w="1869" w:type="dxa"/>
            <w:tcBorders>
              <w:top w:val="single" w:sz="4" w:space="0" w:color="auto"/>
              <w:left w:val="nil"/>
              <w:bottom w:val="single" w:sz="4" w:space="0" w:color="auto"/>
              <w:right w:val="single" w:sz="4" w:space="0" w:color="auto"/>
            </w:tcBorders>
            <w:shd w:val="clear" w:color="auto" w:fill="auto"/>
            <w:noWrap/>
          </w:tcPr>
          <w:p w:rsidR="00096428" w:rsidRPr="00310E2E" w:rsidRDefault="00096428" w:rsidP="000956E6">
            <w:pPr>
              <w:spacing w:after="0"/>
              <w:jc w:val="both"/>
            </w:pPr>
            <w:r w:rsidRPr="00310E2E">
              <w:t>20552</w:t>
            </w:r>
          </w:p>
        </w:tc>
        <w:tc>
          <w:tcPr>
            <w:tcW w:w="1869"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Аверс</w:t>
            </w:r>
          </w:p>
        </w:tc>
        <w:tc>
          <w:tcPr>
            <w:tcW w:w="1557" w:type="dxa"/>
            <w:tcBorders>
              <w:top w:val="nil"/>
              <w:left w:val="nil"/>
              <w:bottom w:val="nil"/>
              <w:right w:val="nil"/>
            </w:tcBorders>
            <w:shd w:val="clear" w:color="auto" w:fill="auto"/>
            <w:noWrap/>
            <w:vAlign w:val="center"/>
          </w:tcPr>
          <w:p w:rsidR="00096428" w:rsidRPr="00310E2E" w:rsidRDefault="00096428" w:rsidP="000956E6">
            <w:pPr>
              <w:spacing w:after="0"/>
              <w:jc w:val="both"/>
              <w:rPr>
                <w:color w:val="000000"/>
              </w:rPr>
            </w:pPr>
            <w:r w:rsidRPr="00310E2E">
              <w:rPr>
                <w:color w:val="000000"/>
              </w:rPr>
              <w:t>6556</w:t>
            </w:r>
          </w:p>
        </w:tc>
        <w:tc>
          <w:tcPr>
            <w:tcW w:w="2490"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страком</w:t>
            </w:r>
          </w:p>
        </w:tc>
      </w:tr>
      <w:tr w:rsidR="00096428" w:rsidRPr="00310E2E" w:rsidTr="00DF0B56">
        <w:trPr>
          <w:trHeight w:val="356"/>
        </w:trPr>
        <w:tc>
          <w:tcPr>
            <w:tcW w:w="1575"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LCD 22</w:t>
            </w:r>
          </w:p>
        </w:tc>
        <w:tc>
          <w:tcPr>
            <w:tcW w:w="1869" w:type="dxa"/>
            <w:tcBorders>
              <w:top w:val="single" w:sz="4" w:space="0" w:color="auto"/>
              <w:left w:val="nil"/>
              <w:bottom w:val="nil"/>
              <w:right w:val="nil"/>
            </w:tcBorders>
            <w:shd w:val="clear" w:color="auto" w:fill="auto"/>
            <w:noWrap/>
            <w:vAlign w:val="center"/>
          </w:tcPr>
          <w:p w:rsidR="00096428" w:rsidRPr="00310E2E" w:rsidRDefault="00096428" w:rsidP="000956E6">
            <w:pPr>
              <w:spacing w:after="0"/>
              <w:jc w:val="both"/>
              <w:rPr>
                <w:color w:val="000000"/>
              </w:rPr>
            </w:pPr>
            <w:r w:rsidRPr="00310E2E">
              <w:rPr>
                <w:color w:val="000000"/>
              </w:rPr>
              <w:t>17458</w:t>
            </w:r>
          </w:p>
        </w:tc>
        <w:tc>
          <w:tcPr>
            <w:tcW w:w="1869"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старком</w:t>
            </w:r>
          </w:p>
        </w:tc>
        <w:tc>
          <w:tcPr>
            <w:tcW w:w="1557"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6 498</w:t>
            </w:r>
          </w:p>
        </w:tc>
        <w:tc>
          <w:tcPr>
            <w:tcW w:w="249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Forum</w:t>
            </w:r>
          </w:p>
        </w:tc>
      </w:tr>
      <w:tr w:rsidR="00096428" w:rsidRPr="00310E2E" w:rsidTr="00DF0B56">
        <w:trPr>
          <w:trHeight w:val="356"/>
        </w:trPr>
        <w:tc>
          <w:tcPr>
            <w:tcW w:w="1575"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LCD 24</w:t>
            </w:r>
          </w:p>
        </w:tc>
        <w:tc>
          <w:tcPr>
            <w:tcW w:w="1869"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28 679</w:t>
            </w:r>
          </w:p>
        </w:tc>
        <w:tc>
          <w:tcPr>
            <w:tcW w:w="1869"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DNS</w:t>
            </w:r>
          </w:p>
        </w:tc>
        <w:tc>
          <w:tcPr>
            <w:tcW w:w="155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12 995</w:t>
            </w:r>
          </w:p>
        </w:tc>
        <w:tc>
          <w:tcPr>
            <w:tcW w:w="249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DNS</w:t>
            </w:r>
          </w:p>
        </w:tc>
      </w:tr>
      <w:tr w:rsidR="00096428" w:rsidRPr="00310E2E" w:rsidTr="00DF0B56">
        <w:trPr>
          <w:trHeight w:val="356"/>
        </w:trPr>
        <w:tc>
          <w:tcPr>
            <w:tcW w:w="1575"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LCD 27</w:t>
            </w:r>
          </w:p>
        </w:tc>
        <w:tc>
          <w:tcPr>
            <w:tcW w:w="1869" w:type="dxa"/>
            <w:tcBorders>
              <w:top w:val="nil"/>
              <w:left w:val="nil"/>
              <w:bottom w:val="single" w:sz="4" w:space="0" w:color="auto"/>
              <w:right w:val="single" w:sz="4" w:space="0" w:color="auto"/>
            </w:tcBorders>
            <w:shd w:val="clear" w:color="auto" w:fill="auto"/>
            <w:noWrap/>
          </w:tcPr>
          <w:p w:rsidR="00096428" w:rsidRPr="00310E2E" w:rsidRDefault="00096428" w:rsidP="000956E6">
            <w:pPr>
              <w:spacing w:after="0"/>
              <w:jc w:val="both"/>
            </w:pPr>
            <w:r w:rsidRPr="00310E2E">
              <w:t>40581</w:t>
            </w:r>
          </w:p>
        </w:tc>
        <w:tc>
          <w:tcPr>
            <w:tcW w:w="1869"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Аверс</w:t>
            </w:r>
          </w:p>
        </w:tc>
        <w:tc>
          <w:tcPr>
            <w:tcW w:w="155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28 500</w:t>
            </w:r>
          </w:p>
        </w:tc>
        <w:tc>
          <w:tcPr>
            <w:tcW w:w="249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DNS</w:t>
            </w:r>
          </w:p>
        </w:tc>
      </w:tr>
      <w:tr w:rsidR="00096428" w:rsidRPr="00310E2E" w:rsidTr="00DF0B56">
        <w:trPr>
          <w:trHeight w:val="356"/>
        </w:trPr>
        <w:tc>
          <w:tcPr>
            <w:tcW w:w="1575"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LCD 30</w:t>
            </w:r>
          </w:p>
        </w:tc>
        <w:tc>
          <w:tcPr>
            <w:tcW w:w="1869"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50 279</w:t>
            </w:r>
          </w:p>
        </w:tc>
        <w:tc>
          <w:tcPr>
            <w:tcW w:w="1869"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DNS</w:t>
            </w:r>
          </w:p>
        </w:tc>
        <w:tc>
          <w:tcPr>
            <w:tcW w:w="155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50 279</w:t>
            </w:r>
          </w:p>
        </w:tc>
        <w:tc>
          <w:tcPr>
            <w:tcW w:w="249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color w:val="000000"/>
              </w:rPr>
            </w:pPr>
            <w:r w:rsidRPr="00310E2E">
              <w:rPr>
                <w:color w:val="000000"/>
              </w:rPr>
              <w:t>DNS</w:t>
            </w:r>
          </w:p>
        </w:tc>
      </w:tr>
    </w:tbl>
    <w:p w:rsidR="00096428" w:rsidRDefault="00096428" w:rsidP="000956E6">
      <w:pPr>
        <w:spacing w:after="0"/>
        <w:jc w:val="both"/>
      </w:pPr>
    </w:p>
    <w:p w:rsidR="00096428" w:rsidRDefault="00096428" w:rsidP="000956E6">
      <w:pPr>
        <w:spacing w:after="0" w:line="360" w:lineRule="auto"/>
        <w:jc w:val="both"/>
        <w:rPr>
          <w:color w:val="000000"/>
          <w:sz w:val="28"/>
          <w:szCs w:val="28"/>
        </w:rPr>
      </w:pPr>
      <w:r>
        <w:rPr>
          <w:sz w:val="28"/>
          <w:szCs w:val="28"/>
        </w:rPr>
        <w:t>В результате проведенного исследования были выявлены максимальные и минимальные цены на ЖК мониторы в предприятиях розничной торговли г.Красноярска(таблица №</w:t>
      </w:r>
      <w:r w:rsidR="00A83551">
        <w:rPr>
          <w:sz w:val="28"/>
          <w:szCs w:val="28"/>
        </w:rPr>
        <w:t>12</w:t>
      </w:r>
      <w:r>
        <w:rPr>
          <w:sz w:val="28"/>
          <w:szCs w:val="28"/>
        </w:rPr>
        <w:t xml:space="preserve">). Так 17 дюймовый монитор можно было приобрести по минимальной цене 4643 рубля в компании Техномаркет, максимальная цена составила 21453 рубля и была зафиксирована в компании Старком. В компании </w:t>
      </w:r>
      <w:r>
        <w:rPr>
          <w:sz w:val="28"/>
          <w:szCs w:val="28"/>
          <w:lang w:val="en-US"/>
        </w:rPr>
        <w:t>DNS</w:t>
      </w:r>
      <w:r w:rsidRPr="00D676AC">
        <w:rPr>
          <w:sz w:val="28"/>
          <w:szCs w:val="28"/>
        </w:rPr>
        <w:t xml:space="preserve"> </w:t>
      </w:r>
      <w:r>
        <w:rPr>
          <w:sz w:val="28"/>
          <w:szCs w:val="28"/>
        </w:rPr>
        <w:t xml:space="preserve">был выявлен максимум цен на 19 дюймовые мониторы и составил 18335 рублей, самая минимальная цена была в Позитронике 5193 рубля.  Мониторы диагональю </w:t>
      </w:r>
      <w:smartTag w:uri="urn:schemas-microsoft-com:office:smarttags" w:element="metricconverter">
        <w:smartTagPr>
          <w:attr w:name="ProductID" w:val="20 дюймов"/>
        </w:smartTagPr>
        <w:r>
          <w:rPr>
            <w:sz w:val="28"/>
            <w:szCs w:val="28"/>
          </w:rPr>
          <w:t>20 дюймов</w:t>
        </w:r>
      </w:smartTag>
      <w:r>
        <w:rPr>
          <w:sz w:val="28"/>
          <w:szCs w:val="28"/>
        </w:rPr>
        <w:t xml:space="preserve"> дешевле всего можно было приобрести в Старкоме за 6556 рублей, дороже всего мониторы с данной диагональю можно было приобрести в Авесрсе за 20552 рубля .  22 дюймовый монитор дешевле всего продавался в</w:t>
      </w:r>
      <w:r w:rsidRPr="00C37BF7">
        <w:rPr>
          <w:sz w:val="28"/>
          <w:szCs w:val="28"/>
        </w:rPr>
        <w:t xml:space="preserve"> </w:t>
      </w:r>
      <w:r w:rsidRPr="00D676AC">
        <w:rPr>
          <w:color w:val="000000"/>
          <w:sz w:val="28"/>
          <w:szCs w:val="28"/>
        </w:rPr>
        <w:t>Forum</w:t>
      </w:r>
      <w:r>
        <w:rPr>
          <w:color w:val="000000"/>
          <w:sz w:val="28"/>
          <w:szCs w:val="28"/>
        </w:rPr>
        <w:t xml:space="preserve"> за 6556 рублей, максимальная цена составила 17458 рублей и была выявлена в Старкоме. В компании </w:t>
      </w:r>
      <w:r>
        <w:rPr>
          <w:color w:val="000000"/>
          <w:sz w:val="28"/>
          <w:szCs w:val="28"/>
          <w:lang w:val="en-US"/>
        </w:rPr>
        <w:t>DNS</w:t>
      </w:r>
      <w:r w:rsidRPr="00C37BF7">
        <w:rPr>
          <w:color w:val="000000"/>
          <w:sz w:val="28"/>
          <w:szCs w:val="28"/>
        </w:rPr>
        <w:t xml:space="preserve"> </w:t>
      </w:r>
      <w:r>
        <w:rPr>
          <w:color w:val="000000"/>
          <w:sz w:val="28"/>
          <w:szCs w:val="28"/>
        </w:rPr>
        <w:t xml:space="preserve">был зафиксирован как максимум 28679 рублей, так и минимум 12995 рублей за ЖК монитор диагональю 24дюйма. Монитор диагональю </w:t>
      </w:r>
      <w:smartTag w:uri="urn:schemas-microsoft-com:office:smarttags" w:element="metricconverter">
        <w:smartTagPr>
          <w:attr w:name="ProductID" w:val="27 дюймов"/>
        </w:smartTagPr>
        <w:r>
          <w:rPr>
            <w:color w:val="000000"/>
            <w:sz w:val="28"/>
            <w:szCs w:val="28"/>
          </w:rPr>
          <w:t>27 дюймов</w:t>
        </w:r>
      </w:smartTag>
      <w:r>
        <w:rPr>
          <w:color w:val="000000"/>
          <w:sz w:val="28"/>
          <w:szCs w:val="28"/>
        </w:rPr>
        <w:t xml:space="preserve"> за минимальную цену можно было приобрести в компании </w:t>
      </w:r>
      <w:r>
        <w:rPr>
          <w:color w:val="000000"/>
          <w:sz w:val="28"/>
          <w:szCs w:val="28"/>
          <w:lang w:val="en-US"/>
        </w:rPr>
        <w:t>DNS</w:t>
      </w:r>
      <w:r w:rsidRPr="00C37BF7">
        <w:rPr>
          <w:color w:val="000000"/>
          <w:sz w:val="28"/>
          <w:szCs w:val="28"/>
        </w:rPr>
        <w:t xml:space="preserve"> </w:t>
      </w:r>
      <w:r>
        <w:rPr>
          <w:color w:val="000000"/>
          <w:sz w:val="28"/>
          <w:szCs w:val="28"/>
        </w:rPr>
        <w:t xml:space="preserve">за 28500 рублей, максимальная цена же составила 40581 рубль и была выявлена в компании Аверс. Так как монитор с диагональю </w:t>
      </w:r>
      <w:smartTag w:uri="urn:schemas-microsoft-com:office:smarttags" w:element="metricconverter">
        <w:smartTagPr>
          <w:attr w:name="ProductID" w:val="30 дюймов"/>
        </w:smartTagPr>
        <w:r>
          <w:rPr>
            <w:color w:val="000000"/>
            <w:sz w:val="28"/>
            <w:szCs w:val="28"/>
          </w:rPr>
          <w:t>30 дюймов</w:t>
        </w:r>
      </w:smartTag>
      <w:r>
        <w:rPr>
          <w:color w:val="000000"/>
          <w:sz w:val="28"/>
          <w:szCs w:val="28"/>
        </w:rPr>
        <w:t xml:space="preserve"> в г.Красноярске находился в продаже только у компании </w:t>
      </w:r>
      <w:r>
        <w:rPr>
          <w:color w:val="000000"/>
          <w:sz w:val="28"/>
          <w:szCs w:val="28"/>
          <w:lang w:val="en-US"/>
        </w:rPr>
        <w:t>DNS</w:t>
      </w:r>
      <w:r>
        <w:rPr>
          <w:color w:val="000000"/>
          <w:sz w:val="28"/>
          <w:szCs w:val="28"/>
        </w:rPr>
        <w:t xml:space="preserve"> и одна модель,</w:t>
      </w:r>
      <w:r w:rsidRPr="00C37BF7">
        <w:rPr>
          <w:color w:val="000000"/>
          <w:sz w:val="28"/>
          <w:szCs w:val="28"/>
        </w:rPr>
        <w:t xml:space="preserve"> </w:t>
      </w:r>
      <w:r>
        <w:rPr>
          <w:color w:val="000000"/>
          <w:sz w:val="28"/>
          <w:szCs w:val="28"/>
        </w:rPr>
        <w:t xml:space="preserve">то максимальная и минимальная цена совпадают и является 50279 рублей. </w:t>
      </w:r>
    </w:p>
    <w:p w:rsidR="00096428" w:rsidRDefault="00096428" w:rsidP="000956E6">
      <w:pPr>
        <w:spacing w:after="0"/>
        <w:jc w:val="both"/>
      </w:pPr>
    </w:p>
    <w:p w:rsidR="00096428" w:rsidRDefault="008C4426" w:rsidP="009F633C">
      <w:pPr>
        <w:tabs>
          <w:tab w:val="left" w:pos="2400"/>
        </w:tabs>
        <w:spacing w:after="0"/>
        <w:jc w:val="center"/>
        <w:rPr>
          <w:sz w:val="24"/>
          <w:szCs w:val="24"/>
        </w:rPr>
      </w:pPr>
      <w:r>
        <w:rPr>
          <w:sz w:val="24"/>
          <w:szCs w:val="24"/>
        </w:rPr>
        <w:t>Таблица  12</w:t>
      </w:r>
      <w:r w:rsidR="00A83551" w:rsidRPr="00A83551">
        <w:rPr>
          <w:sz w:val="24"/>
          <w:szCs w:val="24"/>
        </w:rPr>
        <w:t xml:space="preserve">.Экстремумы цен на мониторы фирм г.Красноярска на </w:t>
      </w:r>
      <w:r w:rsidR="00A83551">
        <w:rPr>
          <w:sz w:val="24"/>
          <w:szCs w:val="24"/>
        </w:rPr>
        <w:t>конец исследования</w:t>
      </w:r>
    </w:p>
    <w:p w:rsidR="009F633C" w:rsidRPr="00A83551" w:rsidRDefault="009F633C" w:rsidP="009F633C">
      <w:pPr>
        <w:tabs>
          <w:tab w:val="left" w:pos="2400"/>
        </w:tabs>
        <w:spacing w:after="0"/>
        <w:jc w:val="center"/>
        <w:rPr>
          <w:sz w:val="24"/>
          <w:szCs w:val="24"/>
        </w:rPr>
      </w:pPr>
    </w:p>
    <w:tbl>
      <w:tblPr>
        <w:tblW w:w="9189" w:type="dxa"/>
        <w:tblInd w:w="93" w:type="dxa"/>
        <w:tblLook w:val="04A0" w:firstRow="1" w:lastRow="0" w:firstColumn="1" w:lastColumn="0" w:noHBand="0" w:noVBand="1"/>
      </w:tblPr>
      <w:tblGrid>
        <w:gridCol w:w="2054"/>
        <w:gridCol w:w="1444"/>
        <w:gridCol w:w="2114"/>
        <w:gridCol w:w="1463"/>
        <w:gridCol w:w="2114"/>
      </w:tblGrid>
      <w:tr w:rsidR="009F633C" w:rsidRPr="00DF19C6" w:rsidTr="00F85C41">
        <w:trPr>
          <w:trHeight w:val="320"/>
        </w:trPr>
        <w:tc>
          <w:tcPr>
            <w:tcW w:w="9188" w:type="dxa"/>
            <w:gridSpan w:val="5"/>
            <w:tcBorders>
              <w:top w:val="single" w:sz="4" w:space="0" w:color="auto"/>
              <w:left w:val="single" w:sz="4" w:space="0" w:color="auto"/>
              <w:bottom w:val="nil"/>
              <w:right w:val="single" w:sz="4" w:space="0" w:color="000000"/>
            </w:tcBorders>
            <w:shd w:val="clear" w:color="auto" w:fill="auto"/>
            <w:noWrap/>
            <w:vAlign w:val="bottom"/>
          </w:tcPr>
          <w:p w:rsidR="009F633C" w:rsidRPr="00DF19C6" w:rsidRDefault="009F633C" w:rsidP="00F85C41">
            <w:pPr>
              <w:spacing w:after="0" w:line="240" w:lineRule="auto"/>
              <w:jc w:val="center"/>
              <w:rPr>
                <w:rFonts w:ascii="Calibri" w:hAnsi="Calibri"/>
                <w:color w:val="000000"/>
              </w:rPr>
            </w:pPr>
            <w:r w:rsidRPr="00DF19C6">
              <w:rPr>
                <w:rFonts w:ascii="Calibri" w:hAnsi="Calibri"/>
                <w:color w:val="000000"/>
              </w:rPr>
              <w:t>Экстремумы</w:t>
            </w:r>
            <w:r>
              <w:rPr>
                <w:rFonts w:ascii="Calibri" w:hAnsi="Calibri"/>
                <w:color w:val="000000"/>
              </w:rPr>
              <w:t xml:space="preserve">  цен на ЖК мониторы реализуемых</w:t>
            </w:r>
            <w:r w:rsidRPr="00DF19C6">
              <w:rPr>
                <w:rFonts w:ascii="Calibri" w:hAnsi="Calibri"/>
                <w:color w:val="000000"/>
              </w:rPr>
              <w:t xml:space="preserve"> в предприятиях торговли г.Красноярска конец исследования </w:t>
            </w:r>
          </w:p>
        </w:tc>
      </w:tr>
      <w:tr w:rsidR="009F633C" w:rsidRPr="00DF19C6" w:rsidTr="00F85C41">
        <w:trPr>
          <w:trHeight w:val="320"/>
        </w:trPr>
        <w:tc>
          <w:tcPr>
            <w:tcW w:w="20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ассортимент</w:t>
            </w:r>
          </w:p>
        </w:tc>
        <w:tc>
          <w:tcPr>
            <w:tcW w:w="1444" w:type="dxa"/>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макс цена</w:t>
            </w:r>
          </w:p>
        </w:tc>
        <w:tc>
          <w:tcPr>
            <w:tcW w:w="2114" w:type="dxa"/>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предприятие</w:t>
            </w:r>
          </w:p>
        </w:tc>
        <w:tc>
          <w:tcPr>
            <w:tcW w:w="1463" w:type="dxa"/>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 xml:space="preserve">мин. Цена </w:t>
            </w:r>
          </w:p>
        </w:tc>
        <w:tc>
          <w:tcPr>
            <w:tcW w:w="2114" w:type="dxa"/>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предприятие</w:t>
            </w:r>
          </w:p>
        </w:tc>
      </w:tr>
      <w:tr w:rsidR="009F633C" w:rsidRPr="00DF19C6" w:rsidTr="00F85C41">
        <w:trPr>
          <w:trHeight w:val="320"/>
        </w:trPr>
        <w:tc>
          <w:tcPr>
            <w:tcW w:w="2054"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15</w:t>
            </w:r>
          </w:p>
        </w:tc>
        <w:tc>
          <w:tcPr>
            <w:tcW w:w="144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6419</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старком</w:t>
            </w:r>
          </w:p>
        </w:tc>
        <w:tc>
          <w:tcPr>
            <w:tcW w:w="146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6419</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старком</w:t>
            </w:r>
          </w:p>
        </w:tc>
      </w:tr>
      <w:tr w:rsidR="009F633C" w:rsidRPr="00DF19C6" w:rsidTr="00F85C41">
        <w:trPr>
          <w:trHeight w:val="320"/>
        </w:trPr>
        <w:tc>
          <w:tcPr>
            <w:tcW w:w="2054"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17</w:t>
            </w:r>
          </w:p>
        </w:tc>
        <w:tc>
          <w:tcPr>
            <w:tcW w:w="1444" w:type="dxa"/>
            <w:tcBorders>
              <w:top w:val="nil"/>
              <w:left w:val="nil"/>
              <w:bottom w:val="nil"/>
              <w:right w:val="nil"/>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21 005  </w:t>
            </w:r>
          </w:p>
        </w:tc>
        <w:tc>
          <w:tcPr>
            <w:tcW w:w="2114"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старком</w:t>
            </w:r>
          </w:p>
        </w:tc>
        <w:tc>
          <w:tcPr>
            <w:tcW w:w="146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4 260</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Техномаркет</w:t>
            </w:r>
          </w:p>
        </w:tc>
      </w:tr>
      <w:tr w:rsidR="009F633C" w:rsidRPr="00DF19C6" w:rsidTr="00F85C41">
        <w:trPr>
          <w:trHeight w:val="320"/>
        </w:trPr>
        <w:tc>
          <w:tcPr>
            <w:tcW w:w="2054"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19</w:t>
            </w:r>
          </w:p>
        </w:tc>
        <w:tc>
          <w:tcPr>
            <w:tcW w:w="1444" w:type="dxa"/>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16 995</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DNS</w:t>
            </w:r>
          </w:p>
        </w:tc>
        <w:tc>
          <w:tcPr>
            <w:tcW w:w="146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4 910</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Forum</w:t>
            </w:r>
          </w:p>
        </w:tc>
      </w:tr>
      <w:tr w:rsidR="009F633C" w:rsidRPr="00DF19C6" w:rsidTr="00F85C41">
        <w:trPr>
          <w:trHeight w:val="320"/>
        </w:trPr>
        <w:tc>
          <w:tcPr>
            <w:tcW w:w="2054"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20</w:t>
            </w:r>
          </w:p>
        </w:tc>
        <w:tc>
          <w:tcPr>
            <w:tcW w:w="1444" w:type="dxa"/>
            <w:tcBorders>
              <w:top w:val="nil"/>
              <w:left w:val="nil"/>
              <w:bottom w:val="single" w:sz="4" w:space="0" w:color="auto"/>
              <w:right w:val="single" w:sz="4" w:space="0" w:color="auto"/>
            </w:tcBorders>
            <w:shd w:val="clear" w:color="auto" w:fill="auto"/>
            <w:noWrap/>
            <w:vAlign w:val="center"/>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19906</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старком</w:t>
            </w:r>
          </w:p>
        </w:tc>
        <w:tc>
          <w:tcPr>
            <w:tcW w:w="146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6 342</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ВВС-cервис</w:t>
            </w:r>
          </w:p>
        </w:tc>
      </w:tr>
      <w:tr w:rsidR="009F633C" w:rsidRPr="00DF19C6" w:rsidTr="00F85C41">
        <w:trPr>
          <w:trHeight w:val="320"/>
        </w:trPr>
        <w:tc>
          <w:tcPr>
            <w:tcW w:w="2054"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22</w:t>
            </w:r>
          </w:p>
        </w:tc>
        <w:tc>
          <w:tcPr>
            <w:tcW w:w="1444" w:type="dxa"/>
            <w:tcBorders>
              <w:top w:val="nil"/>
              <w:left w:val="nil"/>
              <w:bottom w:val="single" w:sz="4" w:space="0" w:color="auto"/>
              <w:right w:val="single" w:sz="4" w:space="0" w:color="auto"/>
            </w:tcBorders>
            <w:shd w:val="clear" w:color="auto" w:fill="auto"/>
            <w:noWrap/>
            <w:vAlign w:val="center"/>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16749</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старком</w:t>
            </w:r>
          </w:p>
        </w:tc>
        <w:tc>
          <w:tcPr>
            <w:tcW w:w="146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6 130</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Forum</w:t>
            </w:r>
          </w:p>
        </w:tc>
      </w:tr>
      <w:tr w:rsidR="009F633C" w:rsidRPr="00DF19C6" w:rsidTr="00F85C41">
        <w:trPr>
          <w:trHeight w:val="320"/>
        </w:trPr>
        <w:tc>
          <w:tcPr>
            <w:tcW w:w="2054"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24</w:t>
            </w:r>
          </w:p>
        </w:tc>
        <w:tc>
          <w:tcPr>
            <w:tcW w:w="144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26 555</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DNS</w:t>
            </w:r>
          </w:p>
        </w:tc>
        <w:tc>
          <w:tcPr>
            <w:tcW w:w="146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11 955  </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DNS</w:t>
            </w:r>
          </w:p>
        </w:tc>
      </w:tr>
      <w:tr w:rsidR="009F633C" w:rsidRPr="00DF19C6" w:rsidTr="00F85C41">
        <w:trPr>
          <w:trHeight w:val="320"/>
        </w:trPr>
        <w:tc>
          <w:tcPr>
            <w:tcW w:w="2054"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27</w:t>
            </w:r>
          </w:p>
        </w:tc>
        <w:tc>
          <w:tcPr>
            <w:tcW w:w="144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36 290  </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Аверс</w:t>
            </w:r>
          </w:p>
        </w:tc>
        <w:tc>
          <w:tcPr>
            <w:tcW w:w="146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27 555</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DNS</w:t>
            </w:r>
          </w:p>
        </w:tc>
      </w:tr>
      <w:tr w:rsidR="009F633C" w:rsidRPr="00DF19C6" w:rsidTr="00F85C41">
        <w:trPr>
          <w:trHeight w:val="320"/>
        </w:trPr>
        <w:tc>
          <w:tcPr>
            <w:tcW w:w="2054"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30</w:t>
            </w:r>
          </w:p>
        </w:tc>
        <w:tc>
          <w:tcPr>
            <w:tcW w:w="144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46 555</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DNS</w:t>
            </w:r>
          </w:p>
        </w:tc>
        <w:tc>
          <w:tcPr>
            <w:tcW w:w="146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46 555</w:t>
            </w:r>
          </w:p>
        </w:tc>
        <w:tc>
          <w:tcPr>
            <w:tcW w:w="21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DNS</w:t>
            </w:r>
          </w:p>
        </w:tc>
      </w:tr>
    </w:tbl>
    <w:p w:rsidR="009F633C" w:rsidRDefault="009F633C" w:rsidP="009F633C">
      <w:pPr>
        <w:spacing w:after="0"/>
        <w:jc w:val="both"/>
      </w:pPr>
    </w:p>
    <w:p w:rsidR="00096428" w:rsidRDefault="009F633C" w:rsidP="009F633C">
      <w:pPr>
        <w:spacing w:after="0" w:line="360" w:lineRule="auto"/>
        <w:jc w:val="both"/>
        <w:rPr>
          <w:color w:val="000000"/>
          <w:sz w:val="28"/>
          <w:szCs w:val="28"/>
        </w:rPr>
      </w:pPr>
      <w:r>
        <w:rPr>
          <w:sz w:val="28"/>
          <w:szCs w:val="28"/>
        </w:rPr>
        <w:t>В результате 2 исследования были выявлены новые экстремумы цен на ЖК мониторы и обнаружен в продаже 15 дюймовый монитор, чья максимальная и минимальная цена равняется 6419 рублям.</w:t>
      </w:r>
      <w:r>
        <w:t xml:space="preserve"> </w:t>
      </w:r>
      <w:r w:rsidR="00096428">
        <w:rPr>
          <w:sz w:val="28"/>
          <w:szCs w:val="28"/>
        </w:rPr>
        <w:t xml:space="preserve"> ЖК монитор на 17 выгодней всего приобретать в Техномаркете там цена составляет 4260 рублей, максимальная  цена 21005 рублей  за мониторы данной диагонали выявлена в Старкоме. 19 дюймовый монитор по максимальной цене можно приобрести в компании </w:t>
      </w:r>
      <w:r w:rsidR="00096428">
        <w:rPr>
          <w:sz w:val="28"/>
          <w:szCs w:val="28"/>
          <w:lang w:val="en-US"/>
        </w:rPr>
        <w:t>DNS</w:t>
      </w:r>
      <w:r w:rsidR="00096428" w:rsidRPr="00A67A72">
        <w:rPr>
          <w:sz w:val="28"/>
          <w:szCs w:val="28"/>
        </w:rPr>
        <w:t xml:space="preserve"> </w:t>
      </w:r>
      <w:r w:rsidR="00096428">
        <w:rPr>
          <w:sz w:val="28"/>
          <w:szCs w:val="28"/>
        </w:rPr>
        <w:t xml:space="preserve">за  16995 рублей, минимальную цену предлагает компания </w:t>
      </w:r>
      <w:r w:rsidR="00096428" w:rsidRPr="00D676AC">
        <w:rPr>
          <w:color w:val="000000"/>
          <w:sz w:val="28"/>
          <w:szCs w:val="28"/>
        </w:rPr>
        <w:t>Forum</w:t>
      </w:r>
      <w:r w:rsidR="00096428">
        <w:rPr>
          <w:color w:val="000000"/>
          <w:sz w:val="28"/>
          <w:szCs w:val="28"/>
        </w:rPr>
        <w:t xml:space="preserve">, а именно 4910 рублей. Минимальная цена на 20 дюймовый ЖК монитор составила 6342 рубля и была зафиксирована в </w:t>
      </w:r>
      <w:r w:rsidR="00096428" w:rsidRPr="00A67A72">
        <w:rPr>
          <w:color w:val="000000"/>
          <w:sz w:val="28"/>
          <w:szCs w:val="28"/>
        </w:rPr>
        <w:t>ВВС-сервис</w:t>
      </w:r>
      <w:r w:rsidR="00096428">
        <w:rPr>
          <w:color w:val="000000"/>
          <w:sz w:val="28"/>
          <w:szCs w:val="28"/>
        </w:rPr>
        <w:t xml:space="preserve"> , максимум составил 19906 рублей в компании Старком. В этой же компании был зафиксирован максимум на 22 дюймовые мониторы 16749 рублей, минимум выявлен в компании </w:t>
      </w:r>
      <w:r w:rsidR="00096428" w:rsidRPr="00D676AC">
        <w:rPr>
          <w:color w:val="000000"/>
          <w:sz w:val="28"/>
          <w:szCs w:val="28"/>
        </w:rPr>
        <w:t>Forum</w:t>
      </w:r>
      <w:r w:rsidR="00096428">
        <w:rPr>
          <w:color w:val="000000"/>
          <w:sz w:val="28"/>
          <w:szCs w:val="28"/>
        </w:rPr>
        <w:t xml:space="preserve"> и составил 6130 рублей. Максимум 26555 рублей и минимум 11955 рублей на мониторы с диагональю </w:t>
      </w:r>
      <w:smartTag w:uri="urn:schemas-microsoft-com:office:smarttags" w:element="metricconverter">
        <w:smartTagPr>
          <w:attr w:name="ProductID" w:val="24 дюйма"/>
        </w:smartTagPr>
        <w:r w:rsidR="00096428">
          <w:rPr>
            <w:color w:val="000000"/>
            <w:sz w:val="28"/>
            <w:szCs w:val="28"/>
          </w:rPr>
          <w:t>24 дюйма</w:t>
        </w:r>
      </w:smartTag>
      <w:r w:rsidR="00096428">
        <w:rPr>
          <w:color w:val="000000"/>
          <w:sz w:val="28"/>
          <w:szCs w:val="28"/>
        </w:rPr>
        <w:t xml:space="preserve"> зафиксирован в компании </w:t>
      </w:r>
      <w:r w:rsidR="00096428">
        <w:rPr>
          <w:color w:val="000000"/>
          <w:sz w:val="28"/>
          <w:szCs w:val="28"/>
          <w:lang w:val="en-US"/>
        </w:rPr>
        <w:t>DNS</w:t>
      </w:r>
      <w:r w:rsidR="00096428">
        <w:rPr>
          <w:color w:val="000000"/>
          <w:sz w:val="28"/>
          <w:szCs w:val="28"/>
        </w:rPr>
        <w:t xml:space="preserve">. В этой же компании зафиксирована минимальная цена 27555рублей,  на 27 дюймовые  мониторы, максимум был зафиксирован в Аверсе 36290 рублей. На 30 дюймовые мониторы  цены максимум и минимум совпадают и составляют 46555 рублей приобрести по данной цене можно в компании </w:t>
      </w:r>
      <w:r w:rsidR="00096428">
        <w:rPr>
          <w:color w:val="000000"/>
          <w:sz w:val="28"/>
          <w:szCs w:val="28"/>
          <w:lang w:val="en-US"/>
        </w:rPr>
        <w:t>DNS</w:t>
      </w:r>
      <w:r w:rsidR="00096428">
        <w:rPr>
          <w:color w:val="000000"/>
          <w:sz w:val="28"/>
          <w:szCs w:val="28"/>
        </w:rPr>
        <w:t>.</w:t>
      </w:r>
    </w:p>
    <w:p w:rsidR="009F633C" w:rsidRDefault="009F633C" w:rsidP="009F633C">
      <w:pPr>
        <w:spacing w:after="0" w:line="360" w:lineRule="auto"/>
        <w:jc w:val="both"/>
        <w:rPr>
          <w:color w:val="000000"/>
          <w:sz w:val="28"/>
          <w:szCs w:val="28"/>
        </w:rPr>
      </w:pPr>
    </w:p>
    <w:p w:rsidR="009F633C" w:rsidRPr="009F633C" w:rsidRDefault="009F633C" w:rsidP="009F633C">
      <w:pPr>
        <w:spacing w:after="0" w:line="360" w:lineRule="auto"/>
        <w:jc w:val="both"/>
      </w:pPr>
    </w:p>
    <w:p w:rsidR="00096428" w:rsidRPr="001D1BEA" w:rsidRDefault="00096428" w:rsidP="009F633C">
      <w:pPr>
        <w:spacing w:after="0" w:line="360" w:lineRule="auto"/>
        <w:jc w:val="center"/>
      </w:pPr>
      <w:r>
        <w:t xml:space="preserve">Таблица </w:t>
      </w:r>
      <w:r w:rsidR="00A83551">
        <w:t>13</w:t>
      </w:r>
      <w:r>
        <w:t>.</w:t>
      </w:r>
      <w:r w:rsidRPr="001D1BEA">
        <w:rPr>
          <w:color w:val="000000"/>
        </w:rPr>
        <w:t xml:space="preserve"> </w:t>
      </w:r>
      <w:r w:rsidRPr="0040303A">
        <w:rPr>
          <w:color w:val="000000"/>
        </w:rPr>
        <w:t>Данные об индивидуальных и средних уровнях цен на ЖК мониторы в предприятиях торговли г. Красноярска</w:t>
      </w:r>
    </w:p>
    <w:tbl>
      <w:tblPr>
        <w:tblW w:w="9271" w:type="dxa"/>
        <w:tblInd w:w="93" w:type="dxa"/>
        <w:tblLook w:val="04A0" w:firstRow="1" w:lastRow="0" w:firstColumn="1" w:lastColumn="0" w:noHBand="0" w:noVBand="1"/>
      </w:tblPr>
      <w:tblGrid>
        <w:gridCol w:w="1758"/>
        <w:gridCol w:w="1614"/>
        <w:gridCol w:w="1517"/>
        <w:gridCol w:w="1217"/>
        <w:gridCol w:w="973"/>
        <w:gridCol w:w="1218"/>
        <w:gridCol w:w="974"/>
      </w:tblGrid>
      <w:tr w:rsidR="009F633C" w:rsidRPr="00DF19C6" w:rsidTr="00F85C41">
        <w:trPr>
          <w:trHeight w:val="314"/>
        </w:trPr>
        <w:tc>
          <w:tcPr>
            <w:tcW w:w="175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center"/>
              <w:rPr>
                <w:rFonts w:ascii="Calibri" w:hAnsi="Calibri"/>
                <w:color w:val="000000"/>
              </w:rPr>
            </w:pPr>
            <w:r w:rsidRPr="00DF19C6">
              <w:rPr>
                <w:rFonts w:ascii="Calibri" w:hAnsi="Calibri"/>
                <w:color w:val="000000"/>
              </w:rPr>
              <w:t>Ассортимент</w:t>
            </w:r>
          </w:p>
        </w:tc>
        <w:tc>
          <w:tcPr>
            <w:tcW w:w="4348" w:type="dxa"/>
            <w:gridSpan w:val="3"/>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center"/>
              <w:rPr>
                <w:rFonts w:ascii="Calibri" w:hAnsi="Calibri"/>
                <w:color w:val="000000"/>
              </w:rPr>
            </w:pPr>
            <w:r w:rsidRPr="00DF19C6">
              <w:rPr>
                <w:rFonts w:ascii="Calibri" w:hAnsi="Calibri"/>
                <w:color w:val="000000"/>
              </w:rPr>
              <w:t>На начало исследования</w:t>
            </w:r>
          </w:p>
        </w:tc>
        <w:tc>
          <w:tcPr>
            <w:tcW w:w="3165" w:type="dxa"/>
            <w:gridSpan w:val="3"/>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center"/>
              <w:rPr>
                <w:rFonts w:ascii="Calibri" w:hAnsi="Calibri"/>
                <w:color w:val="000000"/>
              </w:rPr>
            </w:pPr>
            <w:r w:rsidRPr="00DF19C6">
              <w:rPr>
                <w:rFonts w:ascii="Calibri" w:hAnsi="Calibri"/>
                <w:color w:val="000000"/>
              </w:rPr>
              <w:t>на конец исследования</w:t>
            </w:r>
          </w:p>
        </w:tc>
      </w:tr>
      <w:tr w:rsidR="009F633C" w:rsidRPr="00DF19C6" w:rsidTr="00F85C41">
        <w:trPr>
          <w:trHeight w:val="314"/>
        </w:trPr>
        <w:tc>
          <w:tcPr>
            <w:tcW w:w="1758" w:type="dxa"/>
            <w:vMerge/>
            <w:tcBorders>
              <w:top w:val="single" w:sz="4" w:space="0" w:color="auto"/>
              <w:left w:val="single" w:sz="4" w:space="0" w:color="auto"/>
              <w:bottom w:val="single" w:sz="4" w:space="0" w:color="auto"/>
              <w:right w:val="single" w:sz="4" w:space="0" w:color="auto"/>
            </w:tcBorders>
            <w:vAlign w:val="center"/>
          </w:tcPr>
          <w:p w:rsidR="009F633C" w:rsidRPr="00DF19C6" w:rsidRDefault="009F633C" w:rsidP="00F85C41">
            <w:pPr>
              <w:spacing w:after="0" w:line="240" w:lineRule="auto"/>
              <w:rPr>
                <w:rFonts w:ascii="Calibri" w:hAnsi="Calibri"/>
                <w:color w:val="000000"/>
              </w:rPr>
            </w:pPr>
          </w:p>
        </w:tc>
        <w:tc>
          <w:tcPr>
            <w:tcW w:w="16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 xml:space="preserve">макс. Цена </w:t>
            </w:r>
          </w:p>
        </w:tc>
        <w:tc>
          <w:tcPr>
            <w:tcW w:w="1517"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 xml:space="preserve">мин. Цена </w:t>
            </w:r>
          </w:p>
        </w:tc>
        <w:tc>
          <w:tcPr>
            <w:tcW w:w="1217"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rPr>
            </w:pPr>
            <w:r w:rsidRPr="00DF19C6">
              <w:rPr>
                <w:rFonts w:ascii="Calibri" w:hAnsi="Calibri"/>
              </w:rPr>
              <w:t>средняя</w:t>
            </w:r>
          </w:p>
        </w:tc>
        <w:tc>
          <w:tcPr>
            <w:tcW w:w="97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макс</w:t>
            </w:r>
          </w:p>
        </w:tc>
        <w:tc>
          <w:tcPr>
            <w:tcW w:w="1218" w:type="dxa"/>
            <w:tcBorders>
              <w:top w:val="nil"/>
              <w:left w:val="nil"/>
              <w:bottom w:val="single" w:sz="4" w:space="0" w:color="auto"/>
              <w:right w:val="single" w:sz="4" w:space="0" w:color="auto"/>
            </w:tcBorders>
            <w:shd w:val="clear" w:color="auto" w:fill="auto"/>
            <w:vAlign w:val="center"/>
          </w:tcPr>
          <w:p w:rsidR="009F633C" w:rsidRPr="00DF19C6" w:rsidRDefault="009F633C" w:rsidP="00F85C41">
            <w:pPr>
              <w:spacing w:after="0" w:line="240" w:lineRule="auto"/>
              <w:jc w:val="center"/>
              <w:rPr>
                <w:sz w:val="20"/>
                <w:szCs w:val="20"/>
              </w:rPr>
            </w:pPr>
            <w:r w:rsidRPr="00DF19C6">
              <w:rPr>
                <w:sz w:val="20"/>
                <w:szCs w:val="20"/>
              </w:rPr>
              <w:t>мин</w:t>
            </w:r>
          </w:p>
        </w:tc>
        <w:tc>
          <w:tcPr>
            <w:tcW w:w="97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сред</w:t>
            </w:r>
          </w:p>
        </w:tc>
      </w:tr>
      <w:tr w:rsidR="009F633C" w:rsidRPr="00DF19C6" w:rsidTr="00F85C41">
        <w:trPr>
          <w:trHeight w:val="314"/>
        </w:trPr>
        <w:tc>
          <w:tcPr>
            <w:tcW w:w="1758"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15</w:t>
            </w:r>
          </w:p>
        </w:tc>
        <w:tc>
          <w:tcPr>
            <w:tcW w:w="16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0</w:t>
            </w:r>
          </w:p>
        </w:tc>
        <w:tc>
          <w:tcPr>
            <w:tcW w:w="1517"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0</w:t>
            </w:r>
          </w:p>
        </w:tc>
        <w:tc>
          <w:tcPr>
            <w:tcW w:w="1217" w:type="dxa"/>
            <w:tcBorders>
              <w:top w:val="nil"/>
              <w:left w:val="nil"/>
              <w:bottom w:val="single" w:sz="4" w:space="0" w:color="auto"/>
              <w:right w:val="nil"/>
            </w:tcBorders>
            <w:shd w:val="clear" w:color="auto" w:fill="auto"/>
            <w:noWrap/>
            <w:vAlign w:val="bottom"/>
          </w:tcPr>
          <w:p w:rsidR="009F633C" w:rsidRPr="00DF19C6" w:rsidRDefault="009F633C" w:rsidP="00F85C41">
            <w:pPr>
              <w:spacing w:after="0" w:line="240" w:lineRule="auto"/>
              <w:jc w:val="right"/>
              <w:rPr>
                <w:rFonts w:ascii="Calibri" w:hAnsi="Calibri"/>
              </w:rPr>
            </w:pPr>
            <w:r w:rsidRPr="00DF19C6">
              <w:rPr>
                <w:rFonts w:ascii="Calibri" w:hAnsi="Calibri"/>
              </w:rPr>
              <w:t>0</w:t>
            </w:r>
          </w:p>
        </w:tc>
        <w:tc>
          <w:tcPr>
            <w:tcW w:w="973"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6419</w:t>
            </w:r>
          </w:p>
        </w:tc>
        <w:tc>
          <w:tcPr>
            <w:tcW w:w="1218"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6419</w:t>
            </w:r>
          </w:p>
        </w:tc>
        <w:tc>
          <w:tcPr>
            <w:tcW w:w="97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6419</w:t>
            </w:r>
          </w:p>
        </w:tc>
      </w:tr>
      <w:tr w:rsidR="009F633C" w:rsidRPr="00DF19C6" w:rsidTr="00F85C41">
        <w:trPr>
          <w:trHeight w:val="314"/>
        </w:trPr>
        <w:tc>
          <w:tcPr>
            <w:tcW w:w="1758"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17</w:t>
            </w:r>
          </w:p>
        </w:tc>
        <w:tc>
          <w:tcPr>
            <w:tcW w:w="16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21 453  </w:t>
            </w:r>
          </w:p>
        </w:tc>
        <w:tc>
          <w:tcPr>
            <w:tcW w:w="1517" w:type="dxa"/>
            <w:tcBorders>
              <w:top w:val="nil"/>
              <w:left w:val="nil"/>
              <w:bottom w:val="nil"/>
              <w:right w:val="nil"/>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4 643  </w:t>
            </w:r>
          </w:p>
        </w:tc>
        <w:tc>
          <w:tcPr>
            <w:tcW w:w="1217" w:type="dxa"/>
            <w:tcBorders>
              <w:top w:val="nil"/>
              <w:left w:val="single" w:sz="4" w:space="0" w:color="auto"/>
              <w:bottom w:val="single" w:sz="4" w:space="0" w:color="auto"/>
              <w:right w:val="nil"/>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5 989  </w:t>
            </w:r>
          </w:p>
        </w:tc>
        <w:tc>
          <w:tcPr>
            <w:tcW w:w="973"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21 005  </w:t>
            </w:r>
          </w:p>
        </w:tc>
        <w:tc>
          <w:tcPr>
            <w:tcW w:w="1218"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4 260  </w:t>
            </w:r>
          </w:p>
        </w:tc>
        <w:tc>
          <w:tcPr>
            <w:tcW w:w="97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5 290  </w:t>
            </w:r>
          </w:p>
        </w:tc>
      </w:tr>
      <w:tr w:rsidR="009F633C" w:rsidRPr="00DF19C6" w:rsidTr="00F85C41">
        <w:trPr>
          <w:trHeight w:val="314"/>
        </w:trPr>
        <w:tc>
          <w:tcPr>
            <w:tcW w:w="1758"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19</w:t>
            </w:r>
          </w:p>
        </w:tc>
        <w:tc>
          <w:tcPr>
            <w:tcW w:w="16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18 335  </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5 193  </w:t>
            </w:r>
          </w:p>
        </w:tc>
        <w:tc>
          <w:tcPr>
            <w:tcW w:w="1217" w:type="dxa"/>
            <w:tcBorders>
              <w:top w:val="nil"/>
              <w:left w:val="nil"/>
              <w:bottom w:val="single" w:sz="4" w:space="0" w:color="auto"/>
              <w:right w:val="nil"/>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8 515  </w:t>
            </w:r>
          </w:p>
        </w:tc>
        <w:tc>
          <w:tcPr>
            <w:tcW w:w="973"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16 995  </w:t>
            </w:r>
          </w:p>
        </w:tc>
        <w:tc>
          <w:tcPr>
            <w:tcW w:w="1218"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4 910  </w:t>
            </w:r>
          </w:p>
        </w:tc>
        <w:tc>
          <w:tcPr>
            <w:tcW w:w="97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7 961  </w:t>
            </w:r>
          </w:p>
        </w:tc>
      </w:tr>
      <w:tr w:rsidR="009F633C" w:rsidRPr="00DF19C6" w:rsidTr="00F85C41">
        <w:trPr>
          <w:trHeight w:val="314"/>
        </w:trPr>
        <w:tc>
          <w:tcPr>
            <w:tcW w:w="1758"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20</w:t>
            </w:r>
          </w:p>
        </w:tc>
        <w:tc>
          <w:tcPr>
            <w:tcW w:w="1614" w:type="dxa"/>
            <w:tcBorders>
              <w:top w:val="nil"/>
              <w:left w:val="nil"/>
              <w:bottom w:val="single" w:sz="4" w:space="0" w:color="auto"/>
              <w:right w:val="single" w:sz="4" w:space="0" w:color="auto"/>
            </w:tcBorders>
            <w:shd w:val="clear" w:color="auto" w:fill="auto"/>
            <w:noWrap/>
          </w:tcPr>
          <w:p w:rsidR="009F633C" w:rsidRPr="00DF19C6" w:rsidRDefault="009F633C" w:rsidP="00F85C41">
            <w:pPr>
              <w:spacing w:after="0" w:line="240" w:lineRule="auto"/>
              <w:jc w:val="right"/>
            </w:pPr>
            <w:r w:rsidRPr="00DF19C6">
              <w:t xml:space="preserve">20 552  </w:t>
            </w:r>
          </w:p>
        </w:tc>
        <w:tc>
          <w:tcPr>
            <w:tcW w:w="1517" w:type="dxa"/>
            <w:tcBorders>
              <w:top w:val="nil"/>
              <w:left w:val="nil"/>
              <w:bottom w:val="nil"/>
              <w:right w:val="nil"/>
            </w:tcBorders>
            <w:shd w:val="clear" w:color="auto" w:fill="auto"/>
            <w:noWrap/>
            <w:vAlign w:val="center"/>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6 556  </w:t>
            </w:r>
          </w:p>
        </w:tc>
        <w:tc>
          <w:tcPr>
            <w:tcW w:w="1217" w:type="dxa"/>
            <w:tcBorders>
              <w:top w:val="nil"/>
              <w:left w:val="single" w:sz="4" w:space="0" w:color="auto"/>
              <w:bottom w:val="single" w:sz="4" w:space="0" w:color="auto"/>
              <w:right w:val="nil"/>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8 260  </w:t>
            </w:r>
          </w:p>
        </w:tc>
        <w:tc>
          <w:tcPr>
            <w:tcW w:w="973" w:type="dxa"/>
            <w:tcBorders>
              <w:top w:val="nil"/>
              <w:left w:val="single" w:sz="4" w:space="0" w:color="auto"/>
              <w:bottom w:val="single" w:sz="4" w:space="0" w:color="auto"/>
              <w:right w:val="single" w:sz="4" w:space="0" w:color="auto"/>
            </w:tcBorders>
            <w:shd w:val="clear" w:color="auto" w:fill="auto"/>
            <w:noWrap/>
            <w:vAlign w:val="center"/>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19 906  </w:t>
            </w:r>
          </w:p>
        </w:tc>
        <w:tc>
          <w:tcPr>
            <w:tcW w:w="1218"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6 342  </w:t>
            </w:r>
          </w:p>
        </w:tc>
        <w:tc>
          <w:tcPr>
            <w:tcW w:w="973" w:type="dxa"/>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7 555  </w:t>
            </w:r>
          </w:p>
        </w:tc>
      </w:tr>
      <w:tr w:rsidR="009F633C" w:rsidRPr="00DF19C6" w:rsidTr="00F85C41">
        <w:trPr>
          <w:trHeight w:val="314"/>
        </w:trPr>
        <w:tc>
          <w:tcPr>
            <w:tcW w:w="1758"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22</w:t>
            </w:r>
          </w:p>
        </w:tc>
        <w:tc>
          <w:tcPr>
            <w:tcW w:w="1614" w:type="dxa"/>
            <w:tcBorders>
              <w:top w:val="nil"/>
              <w:left w:val="nil"/>
              <w:bottom w:val="single" w:sz="4" w:space="0" w:color="auto"/>
              <w:right w:val="single" w:sz="4" w:space="0" w:color="auto"/>
            </w:tcBorders>
            <w:shd w:val="clear" w:color="auto" w:fill="auto"/>
            <w:noWrap/>
            <w:vAlign w:val="center"/>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17 458  </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6 498  </w:t>
            </w:r>
          </w:p>
        </w:tc>
        <w:tc>
          <w:tcPr>
            <w:tcW w:w="1217"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9 393  </w:t>
            </w:r>
          </w:p>
        </w:tc>
        <w:tc>
          <w:tcPr>
            <w:tcW w:w="973" w:type="dxa"/>
            <w:tcBorders>
              <w:top w:val="nil"/>
              <w:left w:val="nil"/>
              <w:bottom w:val="single" w:sz="4" w:space="0" w:color="auto"/>
              <w:right w:val="single" w:sz="4" w:space="0" w:color="auto"/>
            </w:tcBorders>
            <w:shd w:val="clear" w:color="auto" w:fill="auto"/>
            <w:noWrap/>
            <w:vAlign w:val="center"/>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16 749  </w:t>
            </w:r>
          </w:p>
        </w:tc>
        <w:tc>
          <w:tcPr>
            <w:tcW w:w="1218"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6 130  </w:t>
            </w:r>
          </w:p>
        </w:tc>
        <w:tc>
          <w:tcPr>
            <w:tcW w:w="973" w:type="dxa"/>
            <w:tcBorders>
              <w:top w:val="single" w:sz="4" w:space="0" w:color="auto"/>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9 199  </w:t>
            </w:r>
          </w:p>
        </w:tc>
      </w:tr>
      <w:tr w:rsidR="009F633C" w:rsidRPr="00DF19C6" w:rsidTr="00F85C41">
        <w:trPr>
          <w:trHeight w:val="314"/>
        </w:trPr>
        <w:tc>
          <w:tcPr>
            <w:tcW w:w="1758"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24</w:t>
            </w:r>
          </w:p>
        </w:tc>
        <w:tc>
          <w:tcPr>
            <w:tcW w:w="16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28 679  </w:t>
            </w:r>
          </w:p>
        </w:tc>
        <w:tc>
          <w:tcPr>
            <w:tcW w:w="1517"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12 995  </w:t>
            </w:r>
          </w:p>
        </w:tc>
        <w:tc>
          <w:tcPr>
            <w:tcW w:w="1217" w:type="dxa"/>
            <w:tcBorders>
              <w:top w:val="nil"/>
              <w:left w:val="nil"/>
              <w:bottom w:val="single" w:sz="4" w:space="0" w:color="auto"/>
              <w:right w:val="nil"/>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16 799  </w:t>
            </w:r>
          </w:p>
        </w:tc>
        <w:tc>
          <w:tcPr>
            <w:tcW w:w="973"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26 555  </w:t>
            </w:r>
          </w:p>
        </w:tc>
        <w:tc>
          <w:tcPr>
            <w:tcW w:w="1218"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11 955  </w:t>
            </w:r>
          </w:p>
        </w:tc>
        <w:tc>
          <w:tcPr>
            <w:tcW w:w="97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15 959  </w:t>
            </w:r>
          </w:p>
        </w:tc>
      </w:tr>
      <w:tr w:rsidR="009F633C" w:rsidRPr="00DF19C6" w:rsidTr="00F85C41">
        <w:trPr>
          <w:trHeight w:val="314"/>
        </w:trPr>
        <w:tc>
          <w:tcPr>
            <w:tcW w:w="1758"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27</w:t>
            </w:r>
          </w:p>
        </w:tc>
        <w:tc>
          <w:tcPr>
            <w:tcW w:w="1614" w:type="dxa"/>
            <w:tcBorders>
              <w:top w:val="nil"/>
              <w:left w:val="nil"/>
              <w:bottom w:val="single" w:sz="4" w:space="0" w:color="auto"/>
              <w:right w:val="single" w:sz="4" w:space="0" w:color="auto"/>
            </w:tcBorders>
            <w:shd w:val="clear" w:color="auto" w:fill="auto"/>
            <w:noWrap/>
          </w:tcPr>
          <w:p w:rsidR="009F633C" w:rsidRPr="00DF19C6" w:rsidRDefault="009F633C" w:rsidP="00F85C41">
            <w:pPr>
              <w:spacing w:after="0" w:line="240" w:lineRule="auto"/>
              <w:jc w:val="right"/>
            </w:pPr>
            <w:r w:rsidRPr="00DF19C6">
              <w:t xml:space="preserve">40 581  </w:t>
            </w:r>
          </w:p>
        </w:tc>
        <w:tc>
          <w:tcPr>
            <w:tcW w:w="1517"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28 500  </w:t>
            </w:r>
          </w:p>
        </w:tc>
        <w:tc>
          <w:tcPr>
            <w:tcW w:w="1217" w:type="dxa"/>
            <w:tcBorders>
              <w:top w:val="nil"/>
              <w:left w:val="nil"/>
              <w:bottom w:val="single" w:sz="4" w:space="0" w:color="auto"/>
              <w:right w:val="nil"/>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30 520  </w:t>
            </w:r>
          </w:p>
        </w:tc>
        <w:tc>
          <w:tcPr>
            <w:tcW w:w="973"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36 290  </w:t>
            </w:r>
          </w:p>
        </w:tc>
        <w:tc>
          <w:tcPr>
            <w:tcW w:w="1218"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27 555  </w:t>
            </w:r>
          </w:p>
        </w:tc>
        <w:tc>
          <w:tcPr>
            <w:tcW w:w="97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Calibri" w:hAnsi="Calibri"/>
                <w:color w:val="000000"/>
              </w:rPr>
            </w:pPr>
            <w:r w:rsidRPr="00DF19C6">
              <w:rPr>
                <w:rFonts w:ascii="Calibri" w:hAnsi="Calibri"/>
                <w:color w:val="000000"/>
              </w:rPr>
              <w:t xml:space="preserve">28 549  </w:t>
            </w:r>
          </w:p>
        </w:tc>
      </w:tr>
      <w:tr w:rsidR="009F633C" w:rsidRPr="00DF19C6" w:rsidTr="00F85C41">
        <w:trPr>
          <w:trHeight w:val="314"/>
        </w:trPr>
        <w:tc>
          <w:tcPr>
            <w:tcW w:w="1758" w:type="dxa"/>
            <w:tcBorders>
              <w:top w:val="nil"/>
              <w:left w:val="single" w:sz="4" w:space="0" w:color="auto"/>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rPr>
                <w:rFonts w:ascii="Calibri" w:hAnsi="Calibri"/>
                <w:color w:val="000000"/>
              </w:rPr>
            </w:pPr>
            <w:r w:rsidRPr="00DF19C6">
              <w:rPr>
                <w:rFonts w:ascii="Calibri" w:hAnsi="Calibri"/>
                <w:color w:val="000000"/>
              </w:rPr>
              <w:t>LCD 30</w:t>
            </w:r>
          </w:p>
        </w:tc>
        <w:tc>
          <w:tcPr>
            <w:tcW w:w="1614"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50 279  </w:t>
            </w:r>
          </w:p>
        </w:tc>
        <w:tc>
          <w:tcPr>
            <w:tcW w:w="1517"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50 279  </w:t>
            </w:r>
          </w:p>
        </w:tc>
        <w:tc>
          <w:tcPr>
            <w:tcW w:w="1217"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50 279  </w:t>
            </w:r>
          </w:p>
        </w:tc>
        <w:tc>
          <w:tcPr>
            <w:tcW w:w="97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46 555  </w:t>
            </w:r>
          </w:p>
        </w:tc>
        <w:tc>
          <w:tcPr>
            <w:tcW w:w="1218"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46 555  </w:t>
            </w:r>
          </w:p>
        </w:tc>
        <w:tc>
          <w:tcPr>
            <w:tcW w:w="973" w:type="dxa"/>
            <w:tcBorders>
              <w:top w:val="nil"/>
              <w:left w:val="nil"/>
              <w:bottom w:val="single" w:sz="4" w:space="0" w:color="auto"/>
              <w:right w:val="single" w:sz="4" w:space="0" w:color="auto"/>
            </w:tcBorders>
            <w:shd w:val="clear" w:color="auto" w:fill="auto"/>
            <w:noWrap/>
            <w:vAlign w:val="bottom"/>
          </w:tcPr>
          <w:p w:rsidR="009F633C" w:rsidRPr="00DF19C6" w:rsidRDefault="009F633C" w:rsidP="00F85C41">
            <w:pPr>
              <w:spacing w:after="0" w:line="240" w:lineRule="auto"/>
              <w:jc w:val="right"/>
              <w:rPr>
                <w:rFonts w:ascii="Arial" w:hAnsi="Arial" w:cs="Arial"/>
                <w:color w:val="000000"/>
                <w:sz w:val="18"/>
                <w:szCs w:val="18"/>
              </w:rPr>
            </w:pPr>
            <w:r w:rsidRPr="00DF19C6">
              <w:rPr>
                <w:rFonts w:ascii="Arial" w:hAnsi="Arial" w:cs="Arial"/>
                <w:color w:val="000000"/>
                <w:sz w:val="18"/>
                <w:szCs w:val="18"/>
              </w:rPr>
              <w:t xml:space="preserve">46 555  </w:t>
            </w:r>
          </w:p>
        </w:tc>
      </w:tr>
    </w:tbl>
    <w:p w:rsidR="009F633C" w:rsidRPr="001D1BEA" w:rsidRDefault="009F633C" w:rsidP="009F633C">
      <w:pPr>
        <w:tabs>
          <w:tab w:val="right" w:pos="9288"/>
        </w:tabs>
        <w:spacing w:after="0"/>
        <w:jc w:val="both"/>
      </w:pPr>
      <w:r>
        <w:tab/>
        <w:t xml:space="preserve"> </w:t>
      </w:r>
    </w:p>
    <w:p w:rsidR="00096428" w:rsidRPr="009F633C" w:rsidRDefault="009F633C" w:rsidP="009F633C">
      <w:pPr>
        <w:tabs>
          <w:tab w:val="right" w:pos="9288"/>
        </w:tabs>
        <w:spacing w:after="0" w:line="360" w:lineRule="auto"/>
        <w:jc w:val="both"/>
      </w:pPr>
      <w:r>
        <w:rPr>
          <w:sz w:val="28"/>
          <w:szCs w:val="28"/>
        </w:rPr>
        <w:t xml:space="preserve">В ходе исследования были получены данные об индивидуальных и средних уровнях цен на ЖК мониторы реализуемы в г. Красноярске. На конец исследования максимальная и минимальная и средняя цена составили 6419 рублей. На начало исследования (таблица 10) максимальная цена на ЖК монитор диагональю </w:t>
      </w:r>
      <w:smartTag w:uri="urn:schemas-microsoft-com:office:smarttags" w:element="metricconverter">
        <w:smartTagPr>
          <w:attr w:name="ProductID" w:val="17 дюймов"/>
        </w:smartTagPr>
        <w:r>
          <w:rPr>
            <w:sz w:val="28"/>
            <w:szCs w:val="28"/>
          </w:rPr>
          <w:t>17 дюймов</w:t>
        </w:r>
      </w:smartTag>
      <w:r>
        <w:rPr>
          <w:sz w:val="28"/>
          <w:szCs w:val="28"/>
        </w:rPr>
        <w:t xml:space="preserve"> составила 21453 рубля, минимальная 4643 рубля и наиболее часто встречающаяся (средняя)  составила 5989 рублей</w:t>
      </w:r>
      <w:r>
        <w:t xml:space="preserve">. </w:t>
      </w:r>
      <w:r w:rsidR="00096428">
        <w:rPr>
          <w:sz w:val="28"/>
          <w:szCs w:val="28"/>
        </w:rPr>
        <w:t xml:space="preserve">На конец исследования наблюдается </w:t>
      </w:r>
      <w:r>
        <w:rPr>
          <w:sz w:val="28"/>
          <w:szCs w:val="28"/>
        </w:rPr>
        <w:t>изменение показателей (таблица 13</w:t>
      </w:r>
      <w:r w:rsidR="00096428">
        <w:rPr>
          <w:sz w:val="28"/>
          <w:szCs w:val="28"/>
        </w:rPr>
        <w:t>), так максимальная цена на мониторы данной категории составила 21005 рублей, минимальная 4260 рублей и средняя 5290. На 19 дюймовые мониторы максимальная цена в начале исследования составляла 18335 рубля на конец исследования 16995 рубля, минимальные цены</w:t>
      </w:r>
      <w:r w:rsidR="00C1025A">
        <w:rPr>
          <w:sz w:val="28"/>
          <w:szCs w:val="28"/>
        </w:rPr>
        <w:t xml:space="preserve"> 5193 рубля и 4910 рубля соответственно</w:t>
      </w:r>
      <w:r w:rsidR="00096428">
        <w:rPr>
          <w:sz w:val="28"/>
          <w:szCs w:val="28"/>
        </w:rPr>
        <w:t xml:space="preserve">,  средние цены на начало исследования составляло 8515 рубля на конец 7961 рубля. На мониторы диагональю </w:t>
      </w:r>
      <w:smartTag w:uri="urn:schemas-microsoft-com:office:smarttags" w:element="metricconverter">
        <w:smartTagPr>
          <w:attr w:name="ProductID" w:val="20 дюймов"/>
        </w:smartTagPr>
        <w:r w:rsidR="00096428">
          <w:rPr>
            <w:sz w:val="28"/>
            <w:szCs w:val="28"/>
          </w:rPr>
          <w:t>20 дюймов</w:t>
        </w:r>
      </w:smartTag>
      <w:r w:rsidR="00096428">
        <w:rPr>
          <w:sz w:val="28"/>
          <w:szCs w:val="28"/>
        </w:rPr>
        <w:t xml:space="preserve"> на начало исследования данные составили: максимальная цена 20552 рубля, минимальная цена 6556 рубля и средняя цена 8260 рубля, на конец исследования: максимальная цена 19906 рубля, минимальная 6342 рубля и средняя цена составила 7555 рубля. На начало исследования максимальная ценна на 22 дюймовые мониторы была равна 17458 рублей, на конец исследования 16749 рублей, минимальная цена на начало исследования 6498 рублей ни конец 6130 рублей, средние цены на начало 9393 рублей на конец 9199 рублей. Данные цен на 24 дюймовые мониторы: на начало исследования максимальная цена 28679 рублей, минимальная цена 12995 рублей и средняя цена составила  16799 рублей, на конец исследования максимальная цена 26555 рублей, минимальная 11955 рублей и средняя цена равняется 15959 рублей. Цены на  мониторы диагональю </w:t>
      </w:r>
      <w:smartTag w:uri="urn:schemas-microsoft-com:office:smarttags" w:element="metricconverter">
        <w:smartTagPr>
          <w:attr w:name="ProductID" w:val="27 дюймов"/>
        </w:smartTagPr>
        <w:r w:rsidR="00096428">
          <w:rPr>
            <w:sz w:val="28"/>
            <w:szCs w:val="28"/>
          </w:rPr>
          <w:t>27 дюймов</w:t>
        </w:r>
      </w:smartTag>
      <w:r w:rsidR="00096428">
        <w:rPr>
          <w:sz w:val="28"/>
          <w:szCs w:val="28"/>
        </w:rPr>
        <w:t xml:space="preserve"> в начале исследования: максимальная 40581 рубль, минимальная 28500 рублей, средняя 30520 рублей, на конец исследования они изменились и максимальная цена составила 36290 рублей, минимальная 27555 рублей и средняя 28549 рублей.</w:t>
      </w:r>
    </w:p>
    <w:p w:rsidR="00096428" w:rsidRDefault="00096428" w:rsidP="000956E6">
      <w:pPr>
        <w:spacing w:after="0" w:line="360" w:lineRule="auto"/>
        <w:jc w:val="both"/>
        <w:rPr>
          <w:sz w:val="28"/>
          <w:szCs w:val="28"/>
        </w:rPr>
      </w:pPr>
      <w:r>
        <w:rPr>
          <w:sz w:val="28"/>
          <w:szCs w:val="28"/>
        </w:rPr>
        <w:t xml:space="preserve">Цена минимальная, максимальная и средняя  на мониторы диагональю </w:t>
      </w:r>
      <w:smartTag w:uri="urn:schemas-microsoft-com:office:smarttags" w:element="metricconverter">
        <w:smartTagPr>
          <w:attr w:name="ProductID" w:val="30 дюймов"/>
        </w:smartTagPr>
        <w:r>
          <w:rPr>
            <w:sz w:val="28"/>
            <w:szCs w:val="28"/>
          </w:rPr>
          <w:t>30 дюймов</w:t>
        </w:r>
      </w:smartTag>
      <w:r>
        <w:rPr>
          <w:sz w:val="28"/>
          <w:szCs w:val="28"/>
        </w:rPr>
        <w:t xml:space="preserve"> на начало исследования составила 50279, на конец исследования она составила 46555 рублей.    </w:t>
      </w:r>
    </w:p>
    <w:p w:rsidR="00096428" w:rsidRPr="00A83551" w:rsidRDefault="00A83551" w:rsidP="000956E6">
      <w:pPr>
        <w:spacing w:after="0"/>
        <w:jc w:val="right"/>
      </w:pPr>
      <w:r>
        <w:t>Таблица14 .</w:t>
      </w:r>
      <w:r w:rsidRPr="001D1BEA">
        <w:rPr>
          <w:color w:val="000000"/>
        </w:rPr>
        <w:t xml:space="preserve"> </w:t>
      </w:r>
      <w:r w:rsidRPr="0040303A">
        <w:rPr>
          <w:color w:val="000000"/>
        </w:rPr>
        <w:t>Анализ динамики цен на ЖК мониторы в предприятиях торговли г Красноярска</w:t>
      </w:r>
    </w:p>
    <w:tbl>
      <w:tblPr>
        <w:tblW w:w="10770" w:type="dxa"/>
        <w:tblInd w:w="-743" w:type="dxa"/>
        <w:tblLook w:val="04A0" w:firstRow="1" w:lastRow="0" w:firstColumn="1" w:lastColumn="0" w:noHBand="0" w:noVBand="1"/>
      </w:tblPr>
      <w:tblGrid>
        <w:gridCol w:w="1427"/>
        <w:gridCol w:w="1380"/>
        <w:gridCol w:w="1282"/>
        <w:gridCol w:w="1056"/>
        <w:gridCol w:w="832"/>
        <w:gridCol w:w="1042"/>
        <w:gridCol w:w="1039"/>
        <w:gridCol w:w="850"/>
        <w:gridCol w:w="944"/>
        <w:gridCol w:w="1037"/>
      </w:tblGrid>
      <w:tr w:rsidR="009F633C" w:rsidRPr="00A21C87" w:rsidTr="00F85C41">
        <w:trPr>
          <w:trHeight w:val="302"/>
        </w:trPr>
        <w:tc>
          <w:tcPr>
            <w:tcW w:w="130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center"/>
              <w:rPr>
                <w:rFonts w:ascii="Calibri" w:hAnsi="Calibri"/>
                <w:color w:val="000000"/>
              </w:rPr>
            </w:pPr>
            <w:r w:rsidRPr="00A21C87">
              <w:rPr>
                <w:rFonts w:ascii="Calibri" w:hAnsi="Calibri"/>
                <w:color w:val="000000"/>
              </w:rPr>
              <w:t>Ассортимент</w:t>
            </w:r>
          </w:p>
        </w:tc>
        <w:tc>
          <w:tcPr>
            <w:tcW w:w="3718" w:type="dxa"/>
            <w:gridSpan w:val="3"/>
            <w:tcBorders>
              <w:top w:val="single" w:sz="4" w:space="0" w:color="auto"/>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center"/>
              <w:rPr>
                <w:rFonts w:ascii="Calibri" w:hAnsi="Calibri"/>
                <w:color w:val="000000"/>
              </w:rPr>
            </w:pPr>
            <w:r w:rsidRPr="00A21C87">
              <w:rPr>
                <w:rFonts w:ascii="Calibri" w:hAnsi="Calibri"/>
                <w:color w:val="000000"/>
              </w:rPr>
              <w:t>На начало исследования</w:t>
            </w:r>
          </w:p>
        </w:tc>
        <w:tc>
          <w:tcPr>
            <w:tcW w:w="2913" w:type="dxa"/>
            <w:gridSpan w:val="3"/>
            <w:tcBorders>
              <w:top w:val="single" w:sz="4" w:space="0" w:color="auto"/>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center"/>
              <w:rPr>
                <w:rFonts w:ascii="Calibri" w:hAnsi="Calibri"/>
                <w:color w:val="000000"/>
              </w:rPr>
            </w:pPr>
            <w:r w:rsidRPr="00A21C87">
              <w:rPr>
                <w:rFonts w:ascii="Calibri" w:hAnsi="Calibri"/>
                <w:color w:val="000000"/>
              </w:rPr>
              <w:t>на конец исследования</w:t>
            </w:r>
          </w:p>
        </w:tc>
        <w:tc>
          <w:tcPr>
            <w:tcW w:w="2831" w:type="dxa"/>
            <w:gridSpan w:val="3"/>
            <w:tcBorders>
              <w:top w:val="single" w:sz="4" w:space="0" w:color="auto"/>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center"/>
              <w:rPr>
                <w:rFonts w:ascii="Calibri" w:hAnsi="Calibri"/>
                <w:color w:val="000000"/>
              </w:rPr>
            </w:pPr>
            <w:r w:rsidRPr="00A21C87">
              <w:rPr>
                <w:rFonts w:ascii="Calibri" w:hAnsi="Calibri"/>
                <w:color w:val="000000"/>
              </w:rPr>
              <w:t>Абсолютное изменение</w:t>
            </w:r>
          </w:p>
        </w:tc>
      </w:tr>
      <w:tr w:rsidR="009F633C" w:rsidRPr="00A21C87" w:rsidTr="00F85C41">
        <w:trPr>
          <w:trHeight w:val="302"/>
        </w:trPr>
        <w:tc>
          <w:tcPr>
            <w:tcW w:w="1308" w:type="dxa"/>
            <w:vMerge/>
            <w:tcBorders>
              <w:top w:val="nil"/>
              <w:left w:val="single" w:sz="4" w:space="0" w:color="auto"/>
              <w:bottom w:val="single" w:sz="4" w:space="0" w:color="auto"/>
              <w:right w:val="single" w:sz="4" w:space="0" w:color="auto"/>
            </w:tcBorders>
            <w:vAlign w:val="center"/>
          </w:tcPr>
          <w:p w:rsidR="009F633C" w:rsidRPr="00A21C87" w:rsidRDefault="009F633C" w:rsidP="00F85C41">
            <w:pPr>
              <w:spacing w:after="0" w:line="240" w:lineRule="auto"/>
              <w:rPr>
                <w:rFonts w:ascii="Calibri" w:hAnsi="Calibri"/>
                <w:color w:val="000000"/>
              </w:rPr>
            </w:pPr>
          </w:p>
        </w:tc>
        <w:tc>
          <w:tcPr>
            <w:tcW w:w="138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 xml:space="preserve">макс. Цена </w:t>
            </w:r>
          </w:p>
        </w:tc>
        <w:tc>
          <w:tcPr>
            <w:tcW w:w="128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 xml:space="preserve">мин. Цена </w:t>
            </w:r>
          </w:p>
        </w:tc>
        <w:tc>
          <w:tcPr>
            <w:tcW w:w="1056"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rPr>
            </w:pPr>
            <w:r w:rsidRPr="00A21C87">
              <w:rPr>
                <w:rFonts w:ascii="Calibri" w:hAnsi="Calibri"/>
              </w:rPr>
              <w:t>средняя</w:t>
            </w:r>
          </w:p>
        </w:tc>
        <w:tc>
          <w:tcPr>
            <w:tcW w:w="83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макс</w:t>
            </w:r>
          </w:p>
        </w:tc>
        <w:tc>
          <w:tcPr>
            <w:tcW w:w="1042" w:type="dxa"/>
            <w:tcBorders>
              <w:top w:val="nil"/>
              <w:left w:val="nil"/>
              <w:bottom w:val="single" w:sz="4" w:space="0" w:color="auto"/>
              <w:right w:val="single" w:sz="4" w:space="0" w:color="auto"/>
            </w:tcBorders>
            <w:shd w:val="clear" w:color="auto" w:fill="auto"/>
            <w:vAlign w:val="center"/>
          </w:tcPr>
          <w:p w:rsidR="009F633C" w:rsidRPr="00A21C87" w:rsidRDefault="009F633C" w:rsidP="00F85C41">
            <w:pPr>
              <w:spacing w:after="0" w:line="240" w:lineRule="auto"/>
              <w:jc w:val="center"/>
              <w:rPr>
                <w:sz w:val="20"/>
                <w:szCs w:val="20"/>
              </w:rPr>
            </w:pPr>
            <w:r w:rsidRPr="00A21C87">
              <w:rPr>
                <w:sz w:val="20"/>
                <w:szCs w:val="20"/>
              </w:rPr>
              <w:t>мин</w:t>
            </w:r>
          </w:p>
        </w:tc>
        <w:tc>
          <w:tcPr>
            <w:tcW w:w="1039"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сред</w:t>
            </w:r>
          </w:p>
        </w:tc>
        <w:tc>
          <w:tcPr>
            <w:tcW w:w="85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макс</w:t>
            </w:r>
          </w:p>
        </w:tc>
        <w:tc>
          <w:tcPr>
            <w:tcW w:w="944"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мин</w:t>
            </w:r>
          </w:p>
        </w:tc>
        <w:tc>
          <w:tcPr>
            <w:tcW w:w="1037"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средняя</w:t>
            </w:r>
          </w:p>
        </w:tc>
      </w:tr>
      <w:tr w:rsidR="009F633C" w:rsidRPr="00A21C87" w:rsidTr="00F85C41">
        <w:trPr>
          <w:trHeight w:val="302"/>
        </w:trPr>
        <w:tc>
          <w:tcPr>
            <w:tcW w:w="1308"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LCD 15</w:t>
            </w:r>
          </w:p>
        </w:tc>
        <w:tc>
          <w:tcPr>
            <w:tcW w:w="138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0</w:t>
            </w:r>
          </w:p>
        </w:tc>
        <w:tc>
          <w:tcPr>
            <w:tcW w:w="128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0</w:t>
            </w:r>
          </w:p>
        </w:tc>
        <w:tc>
          <w:tcPr>
            <w:tcW w:w="1056" w:type="dxa"/>
            <w:tcBorders>
              <w:top w:val="nil"/>
              <w:left w:val="nil"/>
              <w:bottom w:val="single" w:sz="4" w:space="0" w:color="auto"/>
              <w:right w:val="nil"/>
            </w:tcBorders>
            <w:shd w:val="clear" w:color="auto" w:fill="auto"/>
            <w:noWrap/>
            <w:vAlign w:val="bottom"/>
          </w:tcPr>
          <w:p w:rsidR="009F633C" w:rsidRPr="00A21C87" w:rsidRDefault="009F633C" w:rsidP="00F85C41">
            <w:pPr>
              <w:spacing w:after="0" w:line="240" w:lineRule="auto"/>
              <w:jc w:val="right"/>
              <w:rPr>
                <w:rFonts w:ascii="Calibri" w:hAnsi="Calibri"/>
              </w:rPr>
            </w:pPr>
            <w:r w:rsidRPr="00A21C87">
              <w:rPr>
                <w:rFonts w:ascii="Calibri" w:hAnsi="Calibri"/>
              </w:rPr>
              <w:t>0</w:t>
            </w:r>
          </w:p>
        </w:tc>
        <w:tc>
          <w:tcPr>
            <w:tcW w:w="832"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6419</w:t>
            </w:r>
          </w:p>
        </w:tc>
        <w:tc>
          <w:tcPr>
            <w:tcW w:w="104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6419</w:t>
            </w:r>
          </w:p>
        </w:tc>
        <w:tc>
          <w:tcPr>
            <w:tcW w:w="1039"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6419</w:t>
            </w:r>
          </w:p>
        </w:tc>
        <w:tc>
          <w:tcPr>
            <w:tcW w:w="85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6 419  </w:t>
            </w:r>
          </w:p>
        </w:tc>
        <w:tc>
          <w:tcPr>
            <w:tcW w:w="944"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6 419  </w:t>
            </w:r>
          </w:p>
        </w:tc>
        <w:tc>
          <w:tcPr>
            <w:tcW w:w="1037"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6 419  </w:t>
            </w:r>
          </w:p>
        </w:tc>
      </w:tr>
      <w:tr w:rsidR="009F633C" w:rsidRPr="00A21C87" w:rsidTr="00F85C41">
        <w:trPr>
          <w:trHeight w:val="302"/>
        </w:trPr>
        <w:tc>
          <w:tcPr>
            <w:tcW w:w="1308"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LCD 17</w:t>
            </w:r>
          </w:p>
        </w:tc>
        <w:tc>
          <w:tcPr>
            <w:tcW w:w="138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21 453  </w:t>
            </w:r>
          </w:p>
        </w:tc>
        <w:tc>
          <w:tcPr>
            <w:tcW w:w="1282" w:type="dxa"/>
            <w:tcBorders>
              <w:top w:val="nil"/>
              <w:left w:val="nil"/>
              <w:bottom w:val="nil"/>
              <w:right w:val="nil"/>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4 643  </w:t>
            </w:r>
          </w:p>
        </w:tc>
        <w:tc>
          <w:tcPr>
            <w:tcW w:w="1056" w:type="dxa"/>
            <w:tcBorders>
              <w:top w:val="nil"/>
              <w:left w:val="single" w:sz="4" w:space="0" w:color="auto"/>
              <w:bottom w:val="single" w:sz="4" w:space="0" w:color="auto"/>
              <w:right w:val="nil"/>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5 989  </w:t>
            </w:r>
          </w:p>
        </w:tc>
        <w:tc>
          <w:tcPr>
            <w:tcW w:w="832"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21 005  </w:t>
            </w:r>
          </w:p>
        </w:tc>
        <w:tc>
          <w:tcPr>
            <w:tcW w:w="104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4 260  </w:t>
            </w:r>
          </w:p>
        </w:tc>
        <w:tc>
          <w:tcPr>
            <w:tcW w:w="1039"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5 290  </w:t>
            </w:r>
          </w:p>
        </w:tc>
        <w:tc>
          <w:tcPr>
            <w:tcW w:w="85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-448  </w:t>
            </w:r>
          </w:p>
        </w:tc>
        <w:tc>
          <w:tcPr>
            <w:tcW w:w="944"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-383  </w:t>
            </w:r>
          </w:p>
        </w:tc>
        <w:tc>
          <w:tcPr>
            <w:tcW w:w="1037"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-699  </w:t>
            </w:r>
          </w:p>
        </w:tc>
      </w:tr>
      <w:tr w:rsidR="009F633C" w:rsidRPr="00A21C87" w:rsidTr="00F85C41">
        <w:trPr>
          <w:trHeight w:val="302"/>
        </w:trPr>
        <w:tc>
          <w:tcPr>
            <w:tcW w:w="1308"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LCD 19</w:t>
            </w:r>
          </w:p>
        </w:tc>
        <w:tc>
          <w:tcPr>
            <w:tcW w:w="138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18 335  </w:t>
            </w:r>
          </w:p>
        </w:tc>
        <w:tc>
          <w:tcPr>
            <w:tcW w:w="1282" w:type="dxa"/>
            <w:tcBorders>
              <w:top w:val="single" w:sz="4" w:space="0" w:color="auto"/>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5 193  </w:t>
            </w:r>
          </w:p>
        </w:tc>
        <w:tc>
          <w:tcPr>
            <w:tcW w:w="1056" w:type="dxa"/>
            <w:tcBorders>
              <w:top w:val="nil"/>
              <w:left w:val="nil"/>
              <w:bottom w:val="single" w:sz="4" w:space="0" w:color="auto"/>
              <w:right w:val="nil"/>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8 515  </w:t>
            </w:r>
          </w:p>
        </w:tc>
        <w:tc>
          <w:tcPr>
            <w:tcW w:w="832"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16 995  </w:t>
            </w:r>
          </w:p>
        </w:tc>
        <w:tc>
          <w:tcPr>
            <w:tcW w:w="104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4 910  </w:t>
            </w:r>
          </w:p>
        </w:tc>
        <w:tc>
          <w:tcPr>
            <w:tcW w:w="1039"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7 961  </w:t>
            </w:r>
          </w:p>
        </w:tc>
        <w:tc>
          <w:tcPr>
            <w:tcW w:w="85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-1 340  </w:t>
            </w:r>
          </w:p>
        </w:tc>
        <w:tc>
          <w:tcPr>
            <w:tcW w:w="944"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-283  </w:t>
            </w:r>
          </w:p>
        </w:tc>
        <w:tc>
          <w:tcPr>
            <w:tcW w:w="1037"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-554  </w:t>
            </w:r>
          </w:p>
        </w:tc>
      </w:tr>
      <w:tr w:rsidR="009F633C" w:rsidRPr="00A21C87" w:rsidTr="00F85C41">
        <w:trPr>
          <w:trHeight w:val="302"/>
        </w:trPr>
        <w:tc>
          <w:tcPr>
            <w:tcW w:w="1308"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LCD 20</w:t>
            </w:r>
          </w:p>
        </w:tc>
        <w:tc>
          <w:tcPr>
            <w:tcW w:w="1380" w:type="dxa"/>
            <w:tcBorders>
              <w:top w:val="nil"/>
              <w:left w:val="nil"/>
              <w:bottom w:val="single" w:sz="4" w:space="0" w:color="auto"/>
              <w:right w:val="single" w:sz="4" w:space="0" w:color="auto"/>
            </w:tcBorders>
            <w:shd w:val="clear" w:color="auto" w:fill="auto"/>
            <w:noWrap/>
          </w:tcPr>
          <w:p w:rsidR="009F633C" w:rsidRPr="00A21C87" w:rsidRDefault="009F633C" w:rsidP="00F85C41">
            <w:pPr>
              <w:spacing w:after="0" w:line="240" w:lineRule="auto"/>
              <w:jc w:val="right"/>
            </w:pPr>
            <w:r w:rsidRPr="00A21C87">
              <w:t xml:space="preserve">20 552  </w:t>
            </w:r>
          </w:p>
        </w:tc>
        <w:tc>
          <w:tcPr>
            <w:tcW w:w="1282" w:type="dxa"/>
            <w:tcBorders>
              <w:top w:val="nil"/>
              <w:left w:val="nil"/>
              <w:bottom w:val="nil"/>
              <w:right w:val="nil"/>
            </w:tcBorders>
            <w:shd w:val="clear" w:color="auto" w:fill="auto"/>
            <w:noWrap/>
            <w:vAlign w:val="center"/>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6 556  </w:t>
            </w:r>
          </w:p>
        </w:tc>
        <w:tc>
          <w:tcPr>
            <w:tcW w:w="1056" w:type="dxa"/>
            <w:tcBorders>
              <w:top w:val="nil"/>
              <w:left w:val="single" w:sz="4" w:space="0" w:color="auto"/>
              <w:bottom w:val="single" w:sz="4" w:space="0" w:color="auto"/>
              <w:right w:val="nil"/>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8 260  </w:t>
            </w:r>
          </w:p>
        </w:tc>
        <w:tc>
          <w:tcPr>
            <w:tcW w:w="832" w:type="dxa"/>
            <w:tcBorders>
              <w:top w:val="nil"/>
              <w:left w:val="single" w:sz="4" w:space="0" w:color="auto"/>
              <w:bottom w:val="single" w:sz="4" w:space="0" w:color="auto"/>
              <w:right w:val="single" w:sz="4" w:space="0" w:color="auto"/>
            </w:tcBorders>
            <w:shd w:val="clear" w:color="auto" w:fill="auto"/>
            <w:noWrap/>
            <w:vAlign w:val="center"/>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19 906  </w:t>
            </w:r>
          </w:p>
        </w:tc>
        <w:tc>
          <w:tcPr>
            <w:tcW w:w="104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6 342  </w:t>
            </w:r>
          </w:p>
        </w:tc>
        <w:tc>
          <w:tcPr>
            <w:tcW w:w="1039" w:type="dxa"/>
            <w:tcBorders>
              <w:top w:val="nil"/>
              <w:left w:val="nil"/>
              <w:bottom w:val="single" w:sz="4" w:space="0" w:color="auto"/>
              <w:right w:val="nil"/>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7 555  </w:t>
            </w: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-646  </w:t>
            </w:r>
          </w:p>
        </w:tc>
        <w:tc>
          <w:tcPr>
            <w:tcW w:w="944"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-214  </w:t>
            </w:r>
          </w:p>
        </w:tc>
        <w:tc>
          <w:tcPr>
            <w:tcW w:w="1037"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-705  </w:t>
            </w:r>
          </w:p>
        </w:tc>
      </w:tr>
      <w:tr w:rsidR="009F633C" w:rsidRPr="00A21C87" w:rsidTr="00F85C41">
        <w:trPr>
          <w:trHeight w:val="302"/>
        </w:trPr>
        <w:tc>
          <w:tcPr>
            <w:tcW w:w="1308"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LCD 22</w:t>
            </w:r>
          </w:p>
        </w:tc>
        <w:tc>
          <w:tcPr>
            <w:tcW w:w="1380" w:type="dxa"/>
            <w:tcBorders>
              <w:top w:val="nil"/>
              <w:left w:val="nil"/>
              <w:bottom w:val="single" w:sz="4" w:space="0" w:color="auto"/>
              <w:right w:val="single" w:sz="4" w:space="0" w:color="auto"/>
            </w:tcBorders>
            <w:shd w:val="clear" w:color="auto" w:fill="auto"/>
            <w:noWrap/>
            <w:vAlign w:val="center"/>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17 458  </w:t>
            </w:r>
          </w:p>
        </w:tc>
        <w:tc>
          <w:tcPr>
            <w:tcW w:w="1282" w:type="dxa"/>
            <w:tcBorders>
              <w:top w:val="single" w:sz="4" w:space="0" w:color="auto"/>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6 498  </w:t>
            </w:r>
          </w:p>
        </w:tc>
        <w:tc>
          <w:tcPr>
            <w:tcW w:w="1056"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9 393  </w:t>
            </w:r>
          </w:p>
        </w:tc>
        <w:tc>
          <w:tcPr>
            <w:tcW w:w="832" w:type="dxa"/>
            <w:tcBorders>
              <w:top w:val="nil"/>
              <w:left w:val="nil"/>
              <w:bottom w:val="single" w:sz="4" w:space="0" w:color="auto"/>
              <w:right w:val="single" w:sz="4" w:space="0" w:color="auto"/>
            </w:tcBorders>
            <w:shd w:val="clear" w:color="auto" w:fill="auto"/>
            <w:noWrap/>
            <w:vAlign w:val="center"/>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16 749  </w:t>
            </w:r>
          </w:p>
        </w:tc>
        <w:tc>
          <w:tcPr>
            <w:tcW w:w="104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6 130  </w:t>
            </w:r>
          </w:p>
        </w:tc>
        <w:tc>
          <w:tcPr>
            <w:tcW w:w="1039" w:type="dxa"/>
            <w:tcBorders>
              <w:top w:val="nil"/>
              <w:left w:val="nil"/>
              <w:bottom w:val="single" w:sz="4" w:space="0" w:color="auto"/>
              <w:right w:val="nil"/>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9 199  </w:t>
            </w: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-709  </w:t>
            </w:r>
          </w:p>
        </w:tc>
        <w:tc>
          <w:tcPr>
            <w:tcW w:w="944"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-368  </w:t>
            </w:r>
          </w:p>
        </w:tc>
        <w:tc>
          <w:tcPr>
            <w:tcW w:w="1037"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-194  </w:t>
            </w:r>
          </w:p>
        </w:tc>
      </w:tr>
      <w:tr w:rsidR="009F633C" w:rsidRPr="00A21C87" w:rsidTr="00F85C41">
        <w:trPr>
          <w:trHeight w:val="302"/>
        </w:trPr>
        <w:tc>
          <w:tcPr>
            <w:tcW w:w="1308"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LCD 24</w:t>
            </w:r>
          </w:p>
        </w:tc>
        <w:tc>
          <w:tcPr>
            <w:tcW w:w="138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28 679  </w:t>
            </w:r>
          </w:p>
        </w:tc>
        <w:tc>
          <w:tcPr>
            <w:tcW w:w="128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12 995  </w:t>
            </w:r>
          </w:p>
        </w:tc>
        <w:tc>
          <w:tcPr>
            <w:tcW w:w="1056" w:type="dxa"/>
            <w:tcBorders>
              <w:top w:val="nil"/>
              <w:left w:val="nil"/>
              <w:bottom w:val="single" w:sz="4" w:space="0" w:color="auto"/>
              <w:right w:val="nil"/>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16 799  </w:t>
            </w:r>
          </w:p>
        </w:tc>
        <w:tc>
          <w:tcPr>
            <w:tcW w:w="832"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26 555  </w:t>
            </w:r>
          </w:p>
        </w:tc>
        <w:tc>
          <w:tcPr>
            <w:tcW w:w="104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11 955  </w:t>
            </w:r>
          </w:p>
        </w:tc>
        <w:tc>
          <w:tcPr>
            <w:tcW w:w="1039"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15 959  </w:t>
            </w:r>
          </w:p>
        </w:tc>
        <w:tc>
          <w:tcPr>
            <w:tcW w:w="85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-2 124  </w:t>
            </w:r>
          </w:p>
        </w:tc>
        <w:tc>
          <w:tcPr>
            <w:tcW w:w="944"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-1 040  </w:t>
            </w:r>
          </w:p>
        </w:tc>
        <w:tc>
          <w:tcPr>
            <w:tcW w:w="1037"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-840  </w:t>
            </w:r>
          </w:p>
        </w:tc>
      </w:tr>
      <w:tr w:rsidR="009F633C" w:rsidRPr="00A21C87" w:rsidTr="00F85C41">
        <w:trPr>
          <w:trHeight w:val="302"/>
        </w:trPr>
        <w:tc>
          <w:tcPr>
            <w:tcW w:w="1308"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LCD 27</w:t>
            </w:r>
          </w:p>
        </w:tc>
        <w:tc>
          <w:tcPr>
            <w:tcW w:w="1380" w:type="dxa"/>
            <w:tcBorders>
              <w:top w:val="nil"/>
              <w:left w:val="nil"/>
              <w:bottom w:val="single" w:sz="4" w:space="0" w:color="auto"/>
              <w:right w:val="single" w:sz="4" w:space="0" w:color="auto"/>
            </w:tcBorders>
            <w:shd w:val="clear" w:color="auto" w:fill="auto"/>
            <w:noWrap/>
          </w:tcPr>
          <w:p w:rsidR="009F633C" w:rsidRPr="00A21C87" w:rsidRDefault="009F633C" w:rsidP="00F85C41">
            <w:pPr>
              <w:spacing w:after="0" w:line="240" w:lineRule="auto"/>
              <w:jc w:val="right"/>
            </w:pPr>
            <w:r w:rsidRPr="00A21C87">
              <w:t xml:space="preserve">40 581  </w:t>
            </w:r>
          </w:p>
        </w:tc>
        <w:tc>
          <w:tcPr>
            <w:tcW w:w="128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28 500  </w:t>
            </w:r>
          </w:p>
        </w:tc>
        <w:tc>
          <w:tcPr>
            <w:tcW w:w="1056" w:type="dxa"/>
            <w:tcBorders>
              <w:top w:val="nil"/>
              <w:left w:val="nil"/>
              <w:bottom w:val="single" w:sz="4" w:space="0" w:color="auto"/>
              <w:right w:val="nil"/>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30 520  </w:t>
            </w:r>
          </w:p>
        </w:tc>
        <w:tc>
          <w:tcPr>
            <w:tcW w:w="832"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36 290  </w:t>
            </w:r>
          </w:p>
        </w:tc>
        <w:tc>
          <w:tcPr>
            <w:tcW w:w="104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27 555  </w:t>
            </w:r>
          </w:p>
        </w:tc>
        <w:tc>
          <w:tcPr>
            <w:tcW w:w="1039"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28 549  </w:t>
            </w:r>
          </w:p>
        </w:tc>
        <w:tc>
          <w:tcPr>
            <w:tcW w:w="85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-4 291  </w:t>
            </w:r>
          </w:p>
        </w:tc>
        <w:tc>
          <w:tcPr>
            <w:tcW w:w="944"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-945  </w:t>
            </w:r>
          </w:p>
        </w:tc>
        <w:tc>
          <w:tcPr>
            <w:tcW w:w="1037"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-1 971  </w:t>
            </w:r>
          </w:p>
        </w:tc>
      </w:tr>
      <w:tr w:rsidR="009F633C" w:rsidRPr="00A21C87" w:rsidTr="00F85C41">
        <w:trPr>
          <w:trHeight w:val="302"/>
        </w:trPr>
        <w:tc>
          <w:tcPr>
            <w:tcW w:w="1308" w:type="dxa"/>
            <w:tcBorders>
              <w:top w:val="nil"/>
              <w:left w:val="single" w:sz="4" w:space="0" w:color="auto"/>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rPr>
                <w:rFonts w:ascii="Calibri" w:hAnsi="Calibri"/>
                <w:color w:val="000000"/>
              </w:rPr>
            </w:pPr>
            <w:r w:rsidRPr="00A21C87">
              <w:rPr>
                <w:rFonts w:ascii="Calibri" w:hAnsi="Calibri"/>
                <w:color w:val="000000"/>
              </w:rPr>
              <w:t>LCD 30</w:t>
            </w:r>
          </w:p>
        </w:tc>
        <w:tc>
          <w:tcPr>
            <w:tcW w:w="138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50 279  </w:t>
            </w:r>
          </w:p>
        </w:tc>
        <w:tc>
          <w:tcPr>
            <w:tcW w:w="128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50 279  </w:t>
            </w:r>
          </w:p>
        </w:tc>
        <w:tc>
          <w:tcPr>
            <w:tcW w:w="1056"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50 279  </w:t>
            </w:r>
          </w:p>
        </w:tc>
        <w:tc>
          <w:tcPr>
            <w:tcW w:w="83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46 555  </w:t>
            </w:r>
          </w:p>
        </w:tc>
        <w:tc>
          <w:tcPr>
            <w:tcW w:w="1042"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46 555  </w:t>
            </w:r>
          </w:p>
        </w:tc>
        <w:tc>
          <w:tcPr>
            <w:tcW w:w="1039"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Arial" w:hAnsi="Arial" w:cs="Arial"/>
                <w:color w:val="000000"/>
                <w:sz w:val="18"/>
                <w:szCs w:val="18"/>
              </w:rPr>
            </w:pPr>
            <w:r w:rsidRPr="00A21C87">
              <w:rPr>
                <w:rFonts w:ascii="Arial" w:hAnsi="Arial" w:cs="Arial"/>
                <w:color w:val="000000"/>
                <w:sz w:val="18"/>
                <w:szCs w:val="18"/>
              </w:rPr>
              <w:t xml:space="preserve">46 555  </w:t>
            </w:r>
          </w:p>
        </w:tc>
        <w:tc>
          <w:tcPr>
            <w:tcW w:w="850"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-3 724  </w:t>
            </w:r>
          </w:p>
        </w:tc>
        <w:tc>
          <w:tcPr>
            <w:tcW w:w="944"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-3 724  </w:t>
            </w:r>
          </w:p>
        </w:tc>
        <w:tc>
          <w:tcPr>
            <w:tcW w:w="1037" w:type="dxa"/>
            <w:tcBorders>
              <w:top w:val="nil"/>
              <w:left w:val="nil"/>
              <w:bottom w:val="single" w:sz="4" w:space="0" w:color="auto"/>
              <w:right w:val="single" w:sz="4" w:space="0" w:color="auto"/>
            </w:tcBorders>
            <w:shd w:val="clear" w:color="auto" w:fill="auto"/>
            <w:noWrap/>
            <w:vAlign w:val="bottom"/>
          </w:tcPr>
          <w:p w:rsidR="009F633C" w:rsidRPr="00A21C87" w:rsidRDefault="009F633C" w:rsidP="00F85C41">
            <w:pPr>
              <w:spacing w:after="0" w:line="240" w:lineRule="auto"/>
              <w:jc w:val="right"/>
              <w:rPr>
                <w:rFonts w:ascii="Calibri" w:hAnsi="Calibri"/>
                <w:color w:val="000000"/>
              </w:rPr>
            </w:pPr>
            <w:r w:rsidRPr="00A21C87">
              <w:rPr>
                <w:rFonts w:ascii="Calibri" w:hAnsi="Calibri"/>
                <w:color w:val="000000"/>
              </w:rPr>
              <w:t xml:space="preserve">-3 724  </w:t>
            </w:r>
          </w:p>
        </w:tc>
      </w:tr>
    </w:tbl>
    <w:p w:rsidR="009F633C" w:rsidRDefault="009F633C" w:rsidP="009F633C">
      <w:pPr>
        <w:spacing w:after="0" w:line="360" w:lineRule="auto"/>
        <w:jc w:val="both"/>
        <w:rPr>
          <w:sz w:val="28"/>
          <w:szCs w:val="28"/>
        </w:rPr>
      </w:pPr>
    </w:p>
    <w:p w:rsidR="009F633C" w:rsidRDefault="009F633C" w:rsidP="009F633C">
      <w:pPr>
        <w:spacing w:after="0" w:line="360" w:lineRule="auto"/>
        <w:jc w:val="both"/>
        <w:rPr>
          <w:sz w:val="28"/>
          <w:szCs w:val="28"/>
        </w:rPr>
      </w:pPr>
      <w:r>
        <w:rPr>
          <w:sz w:val="28"/>
          <w:szCs w:val="28"/>
        </w:rPr>
        <w:t xml:space="preserve">Проанализировав минимальный и максимальные цены на ЖК мониторы в предприятиях торговли г.Красноярска на начало и конец исследования было выявлено абсолютное изменение цен (таблица 11). За период исследования </w:t>
      </w:r>
    </w:p>
    <w:p w:rsidR="00096428" w:rsidRDefault="009F633C" w:rsidP="000956E6">
      <w:pPr>
        <w:spacing w:after="0" w:line="360" w:lineRule="auto"/>
        <w:jc w:val="both"/>
        <w:rPr>
          <w:sz w:val="28"/>
          <w:szCs w:val="28"/>
        </w:rPr>
      </w:pPr>
      <w:r>
        <w:rPr>
          <w:sz w:val="28"/>
          <w:szCs w:val="28"/>
        </w:rPr>
        <w:t xml:space="preserve">абсолютное изменение цены на 15 дюймовые мониторы составила 6419 рублей. Максимальная цена на 17 дюймовые мониторы уменьшилась  на 447 рублей, минимальная цена в свою очередь уменьшилась на 383 рубля, средняя же цена снизилась на 699 рублей. </w:t>
      </w:r>
      <w:r w:rsidR="00096428">
        <w:rPr>
          <w:sz w:val="28"/>
          <w:szCs w:val="28"/>
        </w:rPr>
        <w:t xml:space="preserve">Среди 19 дюймовых мониторов максимальная цена снизилась на 1340 </w:t>
      </w:r>
      <w:r>
        <w:rPr>
          <w:sz w:val="28"/>
          <w:szCs w:val="28"/>
        </w:rPr>
        <w:t>рублей,</w:t>
      </w:r>
      <w:r w:rsidR="00096428">
        <w:rPr>
          <w:sz w:val="28"/>
          <w:szCs w:val="28"/>
        </w:rPr>
        <w:t xml:space="preserve"> когда минимальная всего на 283 рубля, изменение средней цены составило 554 рубля. Так 20 дюймовые мониторы подешевели в среднем на 705 рублей, максимум снизился на 646 рублей а минимум на 214 рублей. Максимальная цена на 22 дюймовые мониторы снизилась на 2124 рубля, минимальная на 1040 рублей когда средняя цена уменьшилась на 840 рублей. Так же снижение цены как максимальной на 2124 рубля, так и минимальной на 1040 рубля и средней на 840 рублей произошло на 24 дюймовые мониторы. На 27 дюймовые ЖК мониторы в среднем цена снизилась на 1971 рубль, когда максимум снизился на 4291 рубля а минимум в свою очередь на 945 рублей. Так как 30 дюймовые мониторы представлены в одном предприятии и минимальная и максимальная цена  совпадают, то общее изменение составило 3724 рубля.</w:t>
      </w:r>
    </w:p>
    <w:p w:rsidR="00096428" w:rsidRPr="00A83551" w:rsidRDefault="00096428" w:rsidP="000956E6">
      <w:pPr>
        <w:spacing w:after="0"/>
        <w:jc w:val="center"/>
        <w:rPr>
          <w:i/>
          <w:sz w:val="28"/>
          <w:szCs w:val="28"/>
        </w:rPr>
      </w:pPr>
    </w:p>
    <w:p w:rsidR="00096428" w:rsidRPr="00A83551" w:rsidRDefault="00096428" w:rsidP="000956E6">
      <w:pPr>
        <w:spacing w:after="0"/>
        <w:jc w:val="center"/>
        <w:rPr>
          <w:i/>
          <w:sz w:val="28"/>
          <w:szCs w:val="28"/>
        </w:rPr>
      </w:pPr>
      <w:r w:rsidRPr="00A83551">
        <w:rPr>
          <w:i/>
          <w:sz w:val="28"/>
          <w:szCs w:val="28"/>
        </w:rPr>
        <w:t>Анализ динамики средних цен</w:t>
      </w:r>
    </w:p>
    <w:p w:rsidR="00096428" w:rsidRDefault="00096428" w:rsidP="000956E6">
      <w:pPr>
        <w:spacing w:after="0"/>
        <w:jc w:val="right"/>
      </w:pPr>
      <w:r w:rsidRPr="001D1BEA">
        <w:t>Таблица</w:t>
      </w:r>
      <w:r w:rsidR="00A83551">
        <w:t>15</w:t>
      </w:r>
      <w:r>
        <w:t xml:space="preserve"> .</w:t>
      </w:r>
      <w:r w:rsidRPr="001D1BEA">
        <w:rPr>
          <w:color w:val="000000"/>
        </w:rPr>
        <w:t>Динамика  средних цен на ЖК мониторы реализуемые в г.Красноярск</w:t>
      </w:r>
      <w:r w:rsidRPr="001D1BEA">
        <w:t>.</w:t>
      </w:r>
    </w:p>
    <w:p w:rsidR="00096428" w:rsidRDefault="00096428" w:rsidP="000956E6">
      <w:pPr>
        <w:spacing w:after="0"/>
        <w:jc w:val="both"/>
      </w:pPr>
    </w:p>
    <w:tbl>
      <w:tblPr>
        <w:tblpPr w:leftFromText="180" w:rightFromText="180" w:vertAnchor="text" w:horzAnchor="margin" w:tblpY="-47"/>
        <w:tblW w:w="8902" w:type="dxa"/>
        <w:tblLook w:val="04A0" w:firstRow="1" w:lastRow="0" w:firstColumn="1" w:lastColumn="0" w:noHBand="0" w:noVBand="1"/>
      </w:tblPr>
      <w:tblGrid>
        <w:gridCol w:w="1868"/>
        <w:gridCol w:w="2567"/>
        <w:gridCol w:w="2460"/>
        <w:gridCol w:w="2007"/>
      </w:tblGrid>
      <w:tr w:rsidR="00096428" w:rsidRPr="00310E2E" w:rsidTr="00C1025A">
        <w:trPr>
          <w:trHeight w:val="350"/>
        </w:trPr>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Ассортимент</w:t>
            </w:r>
          </w:p>
        </w:tc>
        <w:tc>
          <w:tcPr>
            <w:tcW w:w="2567"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rPr>
            </w:pPr>
            <w:r w:rsidRPr="00310E2E">
              <w:rPr>
                <w:rFonts w:ascii="Calibri" w:hAnsi="Calibri"/>
              </w:rPr>
              <w:t xml:space="preserve">средняя цена на начало </w:t>
            </w:r>
          </w:p>
        </w:tc>
        <w:tc>
          <w:tcPr>
            <w:tcW w:w="2460"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средняя цена на конец</w:t>
            </w:r>
          </w:p>
        </w:tc>
        <w:tc>
          <w:tcPr>
            <w:tcW w:w="2007" w:type="dxa"/>
            <w:tcBorders>
              <w:top w:val="single" w:sz="4"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темп изменения %</w:t>
            </w:r>
          </w:p>
        </w:tc>
      </w:tr>
      <w:tr w:rsidR="00096428" w:rsidRPr="00310E2E">
        <w:trPr>
          <w:trHeight w:val="350"/>
        </w:trPr>
        <w:tc>
          <w:tcPr>
            <w:tcW w:w="1868"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LCD 17</w:t>
            </w:r>
          </w:p>
        </w:tc>
        <w:tc>
          <w:tcPr>
            <w:tcW w:w="256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5 989  </w:t>
            </w:r>
          </w:p>
        </w:tc>
        <w:tc>
          <w:tcPr>
            <w:tcW w:w="24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 xml:space="preserve">5 290  </w:t>
            </w:r>
          </w:p>
        </w:tc>
        <w:tc>
          <w:tcPr>
            <w:tcW w:w="200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11,67</w:t>
            </w:r>
          </w:p>
        </w:tc>
      </w:tr>
      <w:tr w:rsidR="00096428" w:rsidRPr="00310E2E">
        <w:trPr>
          <w:trHeight w:val="350"/>
        </w:trPr>
        <w:tc>
          <w:tcPr>
            <w:tcW w:w="1868"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LCD 19</w:t>
            </w:r>
          </w:p>
        </w:tc>
        <w:tc>
          <w:tcPr>
            <w:tcW w:w="256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8 515  </w:t>
            </w:r>
          </w:p>
        </w:tc>
        <w:tc>
          <w:tcPr>
            <w:tcW w:w="24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 xml:space="preserve">7 961  </w:t>
            </w:r>
          </w:p>
        </w:tc>
        <w:tc>
          <w:tcPr>
            <w:tcW w:w="200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6,51</w:t>
            </w:r>
          </w:p>
        </w:tc>
      </w:tr>
      <w:tr w:rsidR="00096428" w:rsidRPr="00310E2E">
        <w:trPr>
          <w:trHeight w:val="350"/>
        </w:trPr>
        <w:tc>
          <w:tcPr>
            <w:tcW w:w="1868"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LCD 20</w:t>
            </w:r>
          </w:p>
        </w:tc>
        <w:tc>
          <w:tcPr>
            <w:tcW w:w="256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8 260  </w:t>
            </w:r>
          </w:p>
        </w:tc>
        <w:tc>
          <w:tcPr>
            <w:tcW w:w="24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7 555  </w:t>
            </w:r>
          </w:p>
        </w:tc>
        <w:tc>
          <w:tcPr>
            <w:tcW w:w="200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8,54</w:t>
            </w:r>
          </w:p>
        </w:tc>
      </w:tr>
      <w:tr w:rsidR="00096428" w:rsidRPr="00310E2E">
        <w:trPr>
          <w:trHeight w:val="350"/>
        </w:trPr>
        <w:tc>
          <w:tcPr>
            <w:tcW w:w="1868"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LCD 22</w:t>
            </w:r>
          </w:p>
        </w:tc>
        <w:tc>
          <w:tcPr>
            <w:tcW w:w="256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 xml:space="preserve">9 393  </w:t>
            </w:r>
          </w:p>
        </w:tc>
        <w:tc>
          <w:tcPr>
            <w:tcW w:w="24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9 199  </w:t>
            </w:r>
          </w:p>
        </w:tc>
        <w:tc>
          <w:tcPr>
            <w:tcW w:w="200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2,07</w:t>
            </w:r>
          </w:p>
        </w:tc>
      </w:tr>
      <w:tr w:rsidR="00096428" w:rsidRPr="00310E2E">
        <w:trPr>
          <w:trHeight w:val="350"/>
        </w:trPr>
        <w:tc>
          <w:tcPr>
            <w:tcW w:w="1868"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LCD 24</w:t>
            </w:r>
          </w:p>
        </w:tc>
        <w:tc>
          <w:tcPr>
            <w:tcW w:w="256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16 799  </w:t>
            </w:r>
          </w:p>
        </w:tc>
        <w:tc>
          <w:tcPr>
            <w:tcW w:w="24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 xml:space="preserve">15 959  </w:t>
            </w:r>
          </w:p>
        </w:tc>
        <w:tc>
          <w:tcPr>
            <w:tcW w:w="200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5,00</w:t>
            </w:r>
          </w:p>
        </w:tc>
      </w:tr>
      <w:tr w:rsidR="00096428" w:rsidRPr="00310E2E">
        <w:trPr>
          <w:trHeight w:val="350"/>
        </w:trPr>
        <w:tc>
          <w:tcPr>
            <w:tcW w:w="1868"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LCD 27</w:t>
            </w:r>
          </w:p>
        </w:tc>
        <w:tc>
          <w:tcPr>
            <w:tcW w:w="256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30 520  </w:t>
            </w:r>
          </w:p>
        </w:tc>
        <w:tc>
          <w:tcPr>
            <w:tcW w:w="24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 xml:space="preserve">28 549  </w:t>
            </w:r>
          </w:p>
        </w:tc>
        <w:tc>
          <w:tcPr>
            <w:tcW w:w="200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6,46</w:t>
            </w:r>
          </w:p>
        </w:tc>
      </w:tr>
      <w:tr w:rsidR="00096428" w:rsidRPr="00310E2E">
        <w:trPr>
          <w:trHeight w:val="350"/>
        </w:trPr>
        <w:tc>
          <w:tcPr>
            <w:tcW w:w="1868" w:type="dxa"/>
            <w:tcBorders>
              <w:top w:val="nil"/>
              <w:left w:val="single" w:sz="4"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LCD 30</w:t>
            </w:r>
          </w:p>
        </w:tc>
        <w:tc>
          <w:tcPr>
            <w:tcW w:w="256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50 279  </w:t>
            </w:r>
          </w:p>
        </w:tc>
        <w:tc>
          <w:tcPr>
            <w:tcW w:w="24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46 555  </w:t>
            </w:r>
          </w:p>
        </w:tc>
        <w:tc>
          <w:tcPr>
            <w:tcW w:w="2007"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Calibri" w:hAnsi="Calibri"/>
                <w:color w:val="000000"/>
              </w:rPr>
            </w:pPr>
            <w:r w:rsidRPr="00310E2E">
              <w:rPr>
                <w:rFonts w:ascii="Calibri" w:hAnsi="Calibri"/>
                <w:color w:val="000000"/>
              </w:rPr>
              <w:t>7,41</w:t>
            </w:r>
          </w:p>
        </w:tc>
      </w:tr>
    </w:tbl>
    <w:p w:rsidR="00096428" w:rsidRDefault="00096428" w:rsidP="000956E6">
      <w:pPr>
        <w:spacing w:after="0" w:line="360" w:lineRule="auto"/>
        <w:jc w:val="both"/>
        <w:rPr>
          <w:sz w:val="28"/>
          <w:szCs w:val="28"/>
        </w:rPr>
      </w:pPr>
    </w:p>
    <w:p w:rsidR="00A83551" w:rsidRDefault="00A83551" w:rsidP="000956E6">
      <w:pPr>
        <w:spacing w:after="0" w:line="360" w:lineRule="auto"/>
        <w:jc w:val="both"/>
        <w:rPr>
          <w:sz w:val="28"/>
          <w:szCs w:val="28"/>
        </w:rPr>
      </w:pPr>
    </w:p>
    <w:p w:rsidR="00A83551" w:rsidRDefault="00A83551" w:rsidP="000956E6">
      <w:pPr>
        <w:spacing w:after="0" w:line="360" w:lineRule="auto"/>
        <w:jc w:val="both"/>
        <w:rPr>
          <w:sz w:val="28"/>
          <w:szCs w:val="28"/>
        </w:rPr>
      </w:pPr>
    </w:p>
    <w:p w:rsidR="00A83551" w:rsidRDefault="00A83551" w:rsidP="000956E6">
      <w:pPr>
        <w:spacing w:after="0" w:line="360" w:lineRule="auto"/>
        <w:jc w:val="both"/>
        <w:rPr>
          <w:sz w:val="28"/>
          <w:szCs w:val="28"/>
        </w:rPr>
      </w:pPr>
    </w:p>
    <w:p w:rsidR="00A83551" w:rsidRDefault="00A83551" w:rsidP="000956E6">
      <w:pPr>
        <w:spacing w:after="0" w:line="360" w:lineRule="auto"/>
        <w:jc w:val="both"/>
        <w:rPr>
          <w:sz w:val="28"/>
          <w:szCs w:val="28"/>
        </w:rPr>
      </w:pPr>
    </w:p>
    <w:p w:rsidR="00A83551" w:rsidRDefault="00A83551" w:rsidP="000956E6">
      <w:pPr>
        <w:spacing w:after="0" w:line="360" w:lineRule="auto"/>
        <w:jc w:val="both"/>
        <w:rPr>
          <w:sz w:val="28"/>
          <w:szCs w:val="28"/>
        </w:rPr>
      </w:pPr>
    </w:p>
    <w:p w:rsidR="001D4B5B" w:rsidRDefault="001D4B5B" w:rsidP="000956E6">
      <w:pPr>
        <w:spacing w:after="0" w:line="360" w:lineRule="auto"/>
        <w:jc w:val="both"/>
        <w:rPr>
          <w:sz w:val="28"/>
          <w:szCs w:val="28"/>
        </w:rPr>
      </w:pPr>
    </w:p>
    <w:p w:rsidR="00096428" w:rsidRDefault="00096428" w:rsidP="000956E6">
      <w:pPr>
        <w:spacing w:after="0" w:line="360" w:lineRule="auto"/>
        <w:jc w:val="both"/>
        <w:rPr>
          <w:sz w:val="28"/>
          <w:szCs w:val="28"/>
        </w:rPr>
      </w:pPr>
      <w:r>
        <w:rPr>
          <w:sz w:val="28"/>
          <w:szCs w:val="28"/>
        </w:rPr>
        <w:t>Динамика средних цен на ЖК мониторы реализуемые в г.Красноярске (таблица №</w:t>
      </w:r>
      <w:r w:rsidR="00A83551">
        <w:rPr>
          <w:sz w:val="28"/>
          <w:szCs w:val="28"/>
        </w:rPr>
        <w:t>15</w:t>
      </w:r>
      <w:r>
        <w:rPr>
          <w:sz w:val="28"/>
          <w:szCs w:val="28"/>
        </w:rPr>
        <w:t xml:space="preserve">). Показывает что в целом по рынку ЖК мониторов г. Красноярка за период исследования средняя цена уменьшилась. На 17 дюймовые мониторы уменьшение составило 11.67% . Так же изменении в сторону уменьшения средней цены можно наблюдать среди 19 дюймовых ЖК мониторов а именно оно составило 6,51%. На 8.54% уменьшилась средняя цена на 20 дюймовые ЖК мониторы. На 22 дюймовые мониторы снижение средней цены составило всего 2.07% . Мониторы на </w:t>
      </w:r>
      <w:smartTag w:uri="urn:schemas-microsoft-com:office:smarttags" w:element="metricconverter">
        <w:smartTagPr>
          <w:attr w:name="ProductID" w:val="24 дюйма"/>
        </w:smartTagPr>
        <w:r>
          <w:rPr>
            <w:sz w:val="28"/>
            <w:szCs w:val="28"/>
          </w:rPr>
          <w:t>24 дюйма</w:t>
        </w:r>
      </w:smartTag>
      <w:r>
        <w:rPr>
          <w:sz w:val="28"/>
          <w:szCs w:val="28"/>
        </w:rPr>
        <w:t xml:space="preserve"> в среднем снизились в цене на 5%. Средняя цена на 27 дюймовые  на начало исследования составляла 30520 рублей , а на конец исследования 28549 рублей  так изменение средней цены составило 6.46%. На 30 дюймовые изменение составило 3724 рубля (таблица №) то есть на 7.41% .   </w:t>
      </w:r>
    </w:p>
    <w:p w:rsidR="00096428" w:rsidRDefault="00096428" w:rsidP="000956E6">
      <w:pPr>
        <w:spacing w:after="0" w:line="360" w:lineRule="auto"/>
        <w:jc w:val="both"/>
        <w:rPr>
          <w:sz w:val="28"/>
          <w:szCs w:val="28"/>
        </w:rPr>
      </w:pPr>
      <w:r w:rsidRPr="005B55A4">
        <w:rPr>
          <w:sz w:val="28"/>
          <w:szCs w:val="28"/>
        </w:rPr>
        <w:t xml:space="preserve">На рынке присутствует </w:t>
      </w:r>
      <w:r>
        <w:rPr>
          <w:sz w:val="28"/>
          <w:szCs w:val="28"/>
        </w:rPr>
        <w:t>большой разброс цен в зависимости от модели, фирмы-продавца и т.д.Рассмотрим более подробно, по данным таблицы №</w:t>
      </w:r>
      <w:r w:rsidR="00A83551">
        <w:rPr>
          <w:sz w:val="28"/>
          <w:szCs w:val="28"/>
        </w:rPr>
        <w:t>16</w:t>
      </w:r>
      <w:r w:rsidR="00981BF1">
        <w:rPr>
          <w:sz w:val="28"/>
          <w:szCs w:val="28"/>
        </w:rPr>
        <w:t>.</w:t>
      </w:r>
    </w:p>
    <w:p w:rsidR="00981BF1" w:rsidRPr="005B55A4" w:rsidRDefault="00981BF1" w:rsidP="000956E6">
      <w:pPr>
        <w:spacing w:after="0" w:line="360" w:lineRule="auto"/>
        <w:jc w:val="both"/>
        <w:rPr>
          <w:sz w:val="28"/>
          <w:szCs w:val="28"/>
        </w:rPr>
      </w:pPr>
    </w:p>
    <w:p w:rsidR="00096428" w:rsidRPr="00D32F85" w:rsidRDefault="00096428" w:rsidP="000956E6">
      <w:pPr>
        <w:spacing w:after="0"/>
        <w:jc w:val="right"/>
      </w:pPr>
      <w:r>
        <w:t>Таблица</w:t>
      </w:r>
      <w:r w:rsidR="00A83551">
        <w:t>16</w:t>
      </w:r>
      <w:r>
        <w:t xml:space="preserve"> .Данные о разбросе цен на мониторы г.Красноярска</w:t>
      </w:r>
    </w:p>
    <w:tbl>
      <w:tblPr>
        <w:tblW w:w="83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4"/>
        <w:gridCol w:w="52"/>
        <w:gridCol w:w="1612"/>
        <w:gridCol w:w="1649"/>
        <w:gridCol w:w="15"/>
        <w:gridCol w:w="1664"/>
        <w:gridCol w:w="1664"/>
      </w:tblGrid>
      <w:tr w:rsidR="00096428" w:rsidRPr="00310E2E" w:rsidTr="001B5A72">
        <w:trPr>
          <w:trHeight w:val="198"/>
        </w:trPr>
        <w:tc>
          <w:tcPr>
            <w:tcW w:w="1716"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Ассортимент</w:t>
            </w:r>
          </w:p>
        </w:tc>
        <w:tc>
          <w:tcPr>
            <w:tcW w:w="3261"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Дата 1 обследования</w:t>
            </w:r>
          </w:p>
        </w:tc>
        <w:tc>
          <w:tcPr>
            <w:tcW w:w="3343" w:type="dxa"/>
            <w:gridSpan w:val="3"/>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Дата 2 обследования</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Разброс цен руб.</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К опережения</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Разброс цен руб.</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К опережения</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17"Acer</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4366</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1,78</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3 861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1,73</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ASUS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1608</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1,31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1 160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1,23</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Benq</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1702</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1,33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1 428</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1,29</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ViewSonic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9206</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2,78</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7 622</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2,56</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LG</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2773</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1,53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2 117</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1,41</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NEC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4218</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4 710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1,77</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Proview</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1379</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843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1,17</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Samsung</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16810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4,62</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16 745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4,93</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 Philips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1242</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1 139</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1,15</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19</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19"Acer</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4839</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1,83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4 460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1,83</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19"Asus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4774</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1,79</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4 420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1,79</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 Iiyama</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1605</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1 500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1,20</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19"BenQ</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1335</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680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1,12</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19"ViewSonic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3659</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2 866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1,52</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19" LG </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8024</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2,55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6 891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2,40</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19"Nec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10398</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2,31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9 646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2,31</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 Proview</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1067</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1,17</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581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1,10</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19"Samsung</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9484</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2,69</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8 646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2,66</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19" Philips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2363</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1,38</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2 061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1,36</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19"HANNSpree</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803</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1,14</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311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1,05</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20"Acer</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7790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2,14</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7 213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2,14</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20"Asus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8374</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2,23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6 706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1,91</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20"BenQ</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1129</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1 045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1,16</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20"ViewSonic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2952</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1,45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1 748</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1,27</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20" LG </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4950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1,68</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3 986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1,59</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20"Nec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10301</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2,05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8 165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1,78</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20"Samsung</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13235</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2,81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13 131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2,94</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20" Philips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618</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1,07</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1 107</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1,13</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22</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22"Acer</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7593</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1,97</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6 705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1,88</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22"Asus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7840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1,88</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7 025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1,83</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22"BenQ</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7299</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2,12</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6 645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2,08</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22"ViewSonic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5024</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1,57</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4 339</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1,56</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22" LG </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6683</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1,85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5 495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1,65</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22"Nec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593</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744</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1,08</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 Proview</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1142</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1,14</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926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1,12</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22"Samsung</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7911</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1,83</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7 274</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1,77</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22" Philips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1,00</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24</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24"Acer</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2160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5 956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1,46</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24"Asus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24"BenQ</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4347</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1,18</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4 025</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1,18</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24"ViewSonic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24" LG </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1,00</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24"Nec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 Proview</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24"Samsung</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3260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1,19</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3 560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1,23</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24" Philips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27</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27"Acer</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1664</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1,06</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1 540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1,06</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27"Asus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27"BenQ</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27"ViewSonic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27" LG </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417</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1,00</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27"Nec</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 Proview</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27"Samsung</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9104</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1,29</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8 430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1,29</w:t>
            </w: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27" Philips</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r w:rsidR="00096428" w:rsidRPr="00310E2E">
        <w:trPr>
          <w:trHeight w:val="198"/>
        </w:trPr>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LCD 30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0</w:t>
            </w: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w:t>
            </w:r>
          </w:p>
        </w:tc>
      </w:tr>
      <w:tr w:rsidR="00096428" w:rsidRPr="00310E2E">
        <w:trPr>
          <w:trHeight w:val="54"/>
        </w:trPr>
        <w:tc>
          <w:tcPr>
            <w:tcW w:w="1664" w:type="dxa"/>
            <w:shd w:val="clear" w:color="auto" w:fill="auto"/>
            <w:noWrap/>
            <w:vAlign w:val="bottom"/>
          </w:tcPr>
          <w:p w:rsidR="00096428" w:rsidRPr="00310E2E" w:rsidRDefault="00096428" w:rsidP="000956E6">
            <w:pPr>
              <w:spacing w:after="0"/>
              <w:jc w:val="both"/>
              <w:rPr>
                <w:sz w:val="20"/>
                <w:szCs w:val="20"/>
              </w:rPr>
            </w:pPr>
            <w:r w:rsidRPr="00310E2E">
              <w:rPr>
                <w:sz w:val="20"/>
                <w:szCs w:val="20"/>
              </w:rPr>
              <w:t xml:space="preserve">30 </w:t>
            </w:r>
            <w:r w:rsidRPr="00310E2E">
              <w:rPr>
                <w:sz w:val="20"/>
                <w:szCs w:val="20"/>
                <w:lang w:val="en-US"/>
              </w:rPr>
              <w:t>LG</w:t>
            </w: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gridSpan w:val="2"/>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c>
          <w:tcPr>
            <w:tcW w:w="1664" w:type="dxa"/>
            <w:shd w:val="clear" w:color="auto" w:fill="auto"/>
            <w:noWrap/>
            <w:vAlign w:val="bottom"/>
          </w:tcPr>
          <w:p w:rsidR="00096428" w:rsidRPr="00310E2E" w:rsidRDefault="00096428" w:rsidP="000956E6">
            <w:pPr>
              <w:spacing w:after="0"/>
              <w:jc w:val="both"/>
              <w:rPr>
                <w:rFonts w:ascii="Arial" w:hAnsi="Arial"/>
                <w:sz w:val="20"/>
                <w:szCs w:val="20"/>
              </w:rPr>
            </w:pPr>
          </w:p>
        </w:tc>
      </w:tr>
    </w:tbl>
    <w:p w:rsidR="00096428" w:rsidRPr="00D91AA9" w:rsidRDefault="00096428" w:rsidP="000956E6">
      <w:pPr>
        <w:spacing w:after="0"/>
        <w:jc w:val="both"/>
        <w:rPr>
          <w:sz w:val="28"/>
          <w:szCs w:val="28"/>
        </w:rPr>
      </w:pPr>
    </w:p>
    <w:p w:rsidR="00096428" w:rsidRPr="004628C9" w:rsidRDefault="00096428" w:rsidP="000956E6">
      <w:pPr>
        <w:spacing w:after="0" w:line="360" w:lineRule="auto"/>
        <w:jc w:val="both"/>
        <w:rPr>
          <w:sz w:val="28"/>
          <w:szCs w:val="28"/>
        </w:rPr>
      </w:pPr>
      <w:r w:rsidRPr="00D91AA9">
        <w:rPr>
          <w:sz w:val="28"/>
          <w:szCs w:val="28"/>
        </w:rPr>
        <w:t>В зависимости от</w:t>
      </w:r>
      <w:r>
        <w:rPr>
          <w:sz w:val="28"/>
          <w:szCs w:val="28"/>
        </w:rPr>
        <w:t xml:space="preserve"> диагоналей рассмотрим группировки по17,19,20,21,22 , 24, 27,  </w:t>
      </w:r>
      <w:smartTag w:uri="urn:schemas-microsoft-com:office:smarttags" w:element="metricconverter">
        <w:smartTagPr>
          <w:attr w:name="ProductID" w:val="30 дюймов"/>
        </w:smartTagPr>
        <w:r>
          <w:rPr>
            <w:sz w:val="28"/>
            <w:szCs w:val="28"/>
          </w:rPr>
          <w:t>30 дюймов</w:t>
        </w:r>
      </w:smartTag>
      <w:r>
        <w:rPr>
          <w:sz w:val="28"/>
          <w:szCs w:val="28"/>
        </w:rPr>
        <w:t xml:space="preserve">. В первой группе максимальный разброс цен наблюдается у моделей производства фирмы Самсунг </w:t>
      </w:r>
      <w:r w:rsidRPr="00D91AA9">
        <w:rPr>
          <w:sz w:val="28"/>
          <w:szCs w:val="28"/>
        </w:rPr>
        <w:t>16 810 и 16</w:t>
      </w:r>
      <w:r>
        <w:rPr>
          <w:sz w:val="28"/>
          <w:szCs w:val="28"/>
        </w:rPr>
        <w:t> </w:t>
      </w:r>
      <w:r w:rsidRPr="00D91AA9">
        <w:rPr>
          <w:sz w:val="28"/>
          <w:szCs w:val="28"/>
        </w:rPr>
        <w:t>745</w:t>
      </w:r>
      <w:r>
        <w:rPr>
          <w:sz w:val="28"/>
          <w:szCs w:val="28"/>
        </w:rPr>
        <w:t xml:space="preserve"> рублей на начало и на конец исследования, при коэффициенте опережения равным </w:t>
      </w:r>
      <w:r w:rsidRPr="00D91AA9">
        <w:rPr>
          <w:sz w:val="28"/>
          <w:szCs w:val="28"/>
        </w:rPr>
        <w:t>4,62 и 4.93</w:t>
      </w:r>
      <w:r>
        <w:rPr>
          <w:sz w:val="28"/>
          <w:szCs w:val="28"/>
        </w:rPr>
        <w:t xml:space="preserve"> соответственно. Такой разброс </w:t>
      </w:r>
      <w:r w:rsidRPr="00D91AA9">
        <w:rPr>
          <w:sz w:val="28"/>
          <w:szCs w:val="28"/>
        </w:rPr>
        <w:t>наблюдается из</w:t>
      </w:r>
      <w:r>
        <w:rPr>
          <w:sz w:val="28"/>
          <w:szCs w:val="28"/>
        </w:rPr>
        <w:t>-</w:t>
      </w:r>
      <w:r w:rsidRPr="00D91AA9">
        <w:rPr>
          <w:sz w:val="28"/>
          <w:szCs w:val="28"/>
        </w:rPr>
        <w:t xml:space="preserve">за </w:t>
      </w:r>
      <w:r>
        <w:rPr>
          <w:sz w:val="28"/>
          <w:szCs w:val="28"/>
        </w:rPr>
        <w:t xml:space="preserve">выпуска компанией различных моделей данной категории, ко всему самая дорогая модель реализуется в крупном, известном магазине </w:t>
      </w:r>
      <w:r w:rsidRPr="004628C9">
        <w:rPr>
          <w:sz w:val="28"/>
          <w:szCs w:val="28"/>
        </w:rPr>
        <w:t>“</w:t>
      </w:r>
      <w:r>
        <w:rPr>
          <w:sz w:val="28"/>
          <w:szCs w:val="28"/>
        </w:rPr>
        <w:t>Старком</w:t>
      </w:r>
      <w:r w:rsidRPr="004628C9">
        <w:rPr>
          <w:sz w:val="28"/>
          <w:szCs w:val="28"/>
        </w:rPr>
        <w:t>”</w:t>
      </w:r>
      <w:r>
        <w:rPr>
          <w:sz w:val="28"/>
          <w:szCs w:val="28"/>
        </w:rPr>
        <w:t>,</w:t>
      </w:r>
      <w:r w:rsidR="00C1025A">
        <w:rPr>
          <w:sz w:val="28"/>
          <w:szCs w:val="28"/>
        </w:rPr>
        <w:t xml:space="preserve"> который являет</w:t>
      </w:r>
      <w:r>
        <w:rPr>
          <w:sz w:val="28"/>
          <w:szCs w:val="28"/>
        </w:rPr>
        <w:t>ся более дорогим магазинам чем остальные фирмы города по многим группам товаров.</w:t>
      </w:r>
    </w:p>
    <w:p w:rsidR="00096428" w:rsidRDefault="00096428" w:rsidP="000956E6">
      <w:pPr>
        <w:spacing w:after="0" w:line="360" w:lineRule="auto"/>
        <w:jc w:val="both"/>
        <w:rPr>
          <w:color w:val="000000"/>
          <w:sz w:val="28"/>
          <w:szCs w:val="28"/>
        </w:rPr>
      </w:pPr>
      <w:r>
        <w:t xml:space="preserve">   </w:t>
      </w:r>
      <w:r w:rsidRPr="004628C9">
        <w:rPr>
          <w:sz w:val="28"/>
          <w:szCs w:val="28"/>
        </w:rPr>
        <w:t>Значительный разброс так же наблюдается</w:t>
      </w:r>
      <w:r w:rsidR="00C1025A">
        <w:rPr>
          <w:sz w:val="28"/>
          <w:szCs w:val="28"/>
        </w:rPr>
        <w:t xml:space="preserve"> у товаров фирмы- производи</w:t>
      </w:r>
      <w:r>
        <w:rPr>
          <w:sz w:val="28"/>
          <w:szCs w:val="28"/>
        </w:rPr>
        <w:t>теля</w:t>
      </w:r>
      <w:r>
        <w:rPr>
          <w:rFonts w:ascii="Arial" w:hAnsi="Arial" w:cs="Arial"/>
          <w:color w:val="000000"/>
          <w:sz w:val="18"/>
          <w:szCs w:val="18"/>
        </w:rPr>
        <w:t xml:space="preserve"> </w:t>
      </w:r>
      <w:r w:rsidRPr="004628C9">
        <w:rPr>
          <w:color w:val="000000"/>
          <w:sz w:val="28"/>
          <w:szCs w:val="28"/>
        </w:rPr>
        <w:t>ViewSonic</w:t>
      </w:r>
      <w:r>
        <w:rPr>
          <w:color w:val="000000"/>
          <w:sz w:val="28"/>
          <w:szCs w:val="28"/>
        </w:rPr>
        <w:t xml:space="preserve"> 9206 и 7622 рублей на начало и конец исследования, при этом коэффициент опережения равен в первом случае- 2,78, во втором- 2,56.</w:t>
      </w:r>
    </w:p>
    <w:p w:rsidR="00096428" w:rsidRDefault="00096428" w:rsidP="000956E6">
      <w:pPr>
        <w:spacing w:after="0" w:line="360" w:lineRule="auto"/>
        <w:jc w:val="both"/>
        <w:rPr>
          <w:sz w:val="28"/>
          <w:szCs w:val="28"/>
        </w:rPr>
      </w:pPr>
      <w:r>
        <w:rPr>
          <w:sz w:val="28"/>
          <w:szCs w:val="28"/>
        </w:rPr>
        <w:t>В остальных же случаях разброс цен не такой большой и коэффициент опережения не превышает показатель равный 2.Разделим на подгруппы</w:t>
      </w:r>
    </w:p>
    <w:p w:rsidR="00096428" w:rsidRDefault="00096428" w:rsidP="000956E6">
      <w:pPr>
        <w:spacing w:after="0" w:line="360" w:lineRule="auto"/>
        <w:jc w:val="both"/>
        <w:rPr>
          <w:color w:val="000000"/>
          <w:sz w:val="28"/>
          <w:szCs w:val="28"/>
        </w:rPr>
      </w:pPr>
      <w:r w:rsidRPr="00631D55">
        <w:rPr>
          <w:sz w:val="28"/>
          <w:szCs w:val="28"/>
        </w:rPr>
        <w:t xml:space="preserve">в первую отнесутся марки с коэффициентом опережения от 1-1.5 во вто –рую,1.5-2.К первой группе относятся мониторы производства </w:t>
      </w:r>
      <w:r w:rsidRPr="00631D55">
        <w:rPr>
          <w:color w:val="000000"/>
          <w:sz w:val="28"/>
          <w:szCs w:val="28"/>
        </w:rPr>
        <w:t>ASUS</w:t>
      </w:r>
      <w:r w:rsidRPr="00631D55">
        <w:rPr>
          <w:sz w:val="28"/>
          <w:szCs w:val="28"/>
        </w:rPr>
        <w:t xml:space="preserve">, </w:t>
      </w:r>
      <w:r w:rsidRPr="00631D55">
        <w:rPr>
          <w:color w:val="000000"/>
          <w:sz w:val="28"/>
          <w:szCs w:val="28"/>
        </w:rPr>
        <w:t>Benq</w:t>
      </w:r>
      <w:r w:rsidRPr="00631D55">
        <w:rPr>
          <w:sz w:val="28"/>
          <w:szCs w:val="28"/>
        </w:rPr>
        <w:t xml:space="preserve"> </w:t>
      </w:r>
      <w:r w:rsidRPr="00631D55">
        <w:rPr>
          <w:color w:val="000000"/>
          <w:sz w:val="28"/>
          <w:szCs w:val="28"/>
        </w:rPr>
        <w:t>Proview</w:t>
      </w:r>
      <w:r w:rsidRPr="00631D55">
        <w:rPr>
          <w:sz w:val="28"/>
          <w:szCs w:val="28"/>
        </w:rPr>
        <w:t>, Philips.</w:t>
      </w:r>
      <w:r>
        <w:rPr>
          <w:sz w:val="28"/>
          <w:szCs w:val="28"/>
        </w:rPr>
        <w:t xml:space="preserve"> </w:t>
      </w:r>
      <w:r w:rsidRPr="00631D55">
        <w:rPr>
          <w:sz w:val="28"/>
          <w:szCs w:val="28"/>
        </w:rPr>
        <w:t>Ко второй-</w:t>
      </w:r>
      <w:r w:rsidRPr="00631D55">
        <w:rPr>
          <w:color w:val="000000"/>
          <w:sz w:val="28"/>
          <w:szCs w:val="28"/>
        </w:rPr>
        <w:t>Acer,</w:t>
      </w:r>
      <w:r w:rsidR="00981BF1">
        <w:rPr>
          <w:color w:val="000000"/>
          <w:sz w:val="28"/>
          <w:szCs w:val="28"/>
        </w:rPr>
        <w:t xml:space="preserve"> </w:t>
      </w:r>
      <w:r w:rsidRPr="00631D55">
        <w:rPr>
          <w:color w:val="000000"/>
          <w:sz w:val="28"/>
          <w:szCs w:val="28"/>
        </w:rPr>
        <w:t>LG</w:t>
      </w:r>
      <w:r w:rsidRPr="00631D55">
        <w:rPr>
          <w:sz w:val="28"/>
          <w:szCs w:val="28"/>
        </w:rPr>
        <w:t>,</w:t>
      </w:r>
      <w:r w:rsidR="00981BF1">
        <w:rPr>
          <w:sz w:val="28"/>
          <w:szCs w:val="28"/>
        </w:rPr>
        <w:t xml:space="preserve"> </w:t>
      </w:r>
      <w:r w:rsidRPr="00631D55">
        <w:rPr>
          <w:color w:val="000000"/>
          <w:sz w:val="28"/>
          <w:szCs w:val="28"/>
        </w:rPr>
        <w:t>NEC</w:t>
      </w:r>
      <w:r>
        <w:rPr>
          <w:color w:val="000000"/>
          <w:sz w:val="28"/>
          <w:szCs w:val="28"/>
        </w:rPr>
        <w:t>.</w:t>
      </w:r>
      <w:r w:rsidR="00981BF1">
        <w:rPr>
          <w:color w:val="000000"/>
          <w:sz w:val="28"/>
          <w:szCs w:val="28"/>
        </w:rPr>
        <w:t xml:space="preserve"> </w:t>
      </w:r>
      <w:r>
        <w:rPr>
          <w:color w:val="000000"/>
          <w:sz w:val="28"/>
          <w:szCs w:val="28"/>
        </w:rPr>
        <w:t>Разброс цен в первой группе не превышает 1700 рублей, во второй 4800.</w:t>
      </w:r>
      <w:r w:rsidR="00C1025A">
        <w:rPr>
          <w:color w:val="000000"/>
          <w:sz w:val="28"/>
          <w:szCs w:val="28"/>
        </w:rPr>
        <w:t>Наиболее однородными и малочис</w:t>
      </w:r>
      <w:r>
        <w:rPr>
          <w:color w:val="000000"/>
          <w:sz w:val="28"/>
          <w:szCs w:val="28"/>
        </w:rPr>
        <w:t xml:space="preserve">ленными моделями являются мониторы фирмы </w:t>
      </w:r>
      <w:r w:rsidRPr="00631D55">
        <w:rPr>
          <w:sz w:val="28"/>
          <w:szCs w:val="28"/>
        </w:rPr>
        <w:t>Philips</w:t>
      </w:r>
      <w:r>
        <w:rPr>
          <w:sz w:val="28"/>
          <w:szCs w:val="28"/>
        </w:rPr>
        <w:t xml:space="preserve"> поэтому у них и </w:t>
      </w:r>
      <w:r w:rsidR="00C1025A">
        <w:rPr>
          <w:sz w:val="28"/>
          <w:szCs w:val="28"/>
        </w:rPr>
        <w:t>наблюдается</w:t>
      </w:r>
      <w:r>
        <w:rPr>
          <w:sz w:val="28"/>
          <w:szCs w:val="28"/>
        </w:rPr>
        <w:t xml:space="preserve"> самый малый разброс цен 1242 и 1139 на начало и конец исследования,1.15 и 1.15 коэффициенты опережения соответственно.</w:t>
      </w:r>
    </w:p>
    <w:p w:rsidR="00096428" w:rsidRDefault="00096428" w:rsidP="000956E6">
      <w:pPr>
        <w:spacing w:after="0" w:line="360" w:lineRule="auto"/>
        <w:jc w:val="both"/>
        <w:rPr>
          <w:sz w:val="28"/>
          <w:szCs w:val="28"/>
        </w:rPr>
      </w:pPr>
      <w:r>
        <w:rPr>
          <w:sz w:val="28"/>
          <w:szCs w:val="28"/>
        </w:rPr>
        <w:t xml:space="preserve">В группе 19-ти дюймовых мониторов наблюдается картина немного иначе, лидером в разбросе цен здесь является фирма-производитель </w:t>
      </w:r>
      <w:r>
        <w:rPr>
          <w:sz w:val="28"/>
          <w:szCs w:val="28"/>
          <w:lang w:val="en-US"/>
        </w:rPr>
        <w:t>NEC</w:t>
      </w:r>
      <w:r>
        <w:rPr>
          <w:sz w:val="28"/>
          <w:szCs w:val="28"/>
        </w:rPr>
        <w:t xml:space="preserve"> с разбросом цен в 10398 и 9646 рублей на разные даты исследования,</w:t>
      </w:r>
      <w:r w:rsidR="00C1025A">
        <w:rPr>
          <w:sz w:val="28"/>
          <w:szCs w:val="28"/>
        </w:rPr>
        <w:t xml:space="preserve"> </w:t>
      </w:r>
      <w:r>
        <w:rPr>
          <w:sz w:val="28"/>
          <w:szCs w:val="28"/>
        </w:rPr>
        <w:t>при этом коэффициент опережения в обоих случаях равен 2.31.</w:t>
      </w:r>
      <w:r w:rsidR="00981BF1">
        <w:rPr>
          <w:sz w:val="28"/>
          <w:szCs w:val="28"/>
        </w:rPr>
        <w:t xml:space="preserve"> </w:t>
      </w:r>
      <w:r>
        <w:rPr>
          <w:sz w:val="28"/>
          <w:szCs w:val="28"/>
        </w:rPr>
        <w:t xml:space="preserve">Существенный разброс наблюдается у таких производителей как </w:t>
      </w:r>
      <w:r>
        <w:rPr>
          <w:sz w:val="28"/>
          <w:szCs w:val="28"/>
          <w:lang w:val="en-US"/>
        </w:rPr>
        <w:t>LG</w:t>
      </w:r>
      <w:r w:rsidRPr="00E521BF">
        <w:rPr>
          <w:sz w:val="28"/>
          <w:szCs w:val="28"/>
        </w:rPr>
        <w:t xml:space="preserve"> </w:t>
      </w:r>
      <w:r>
        <w:rPr>
          <w:sz w:val="28"/>
          <w:szCs w:val="28"/>
        </w:rPr>
        <w:t xml:space="preserve">и </w:t>
      </w:r>
      <w:r>
        <w:rPr>
          <w:sz w:val="28"/>
          <w:szCs w:val="28"/>
          <w:lang w:val="en-US"/>
        </w:rPr>
        <w:t>Samsung</w:t>
      </w:r>
      <w:r>
        <w:rPr>
          <w:sz w:val="28"/>
          <w:szCs w:val="28"/>
        </w:rPr>
        <w:t>,такой разброс объясняется  ценовой политикой фирмы, выпускающей мониторы для различных слоев населения, с различным достатком. Для Самсунга разброс составляет 9484/8646 рублей, коэффициенты опережения 2,69/2,66,</w:t>
      </w:r>
    </w:p>
    <w:p w:rsidR="00096428" w:rsidRPr="0008785B" w:rsidRDefault="00096428" w:rsidP="000956E6">
      <w:pPr>
        <w:spacing w:after="0" w:line="360" w:lineRule="auto"/>
        <w:jc w:val="both"/>
        <w:rPr>
          <w:sz w:val="28"/>
          <w:szCs w:val="28"/>
        </w:rPr>
      </w:pPr>
      <w:r>
        <w:rPr>
          <w:sz w:val="28"/>
          <w:szCs w:val="28"/>
        </w:rPr>
        <w:t xml:space="preserve">для </w:t>
      </w:r>
      <w:r>
        <w:rPr>
          <w:sz w:val="28"/>
          <w:szCs w:val="28"/>
          <w:lang w:val="en-US"/>
        </w:rPr>
        <w:t>LG</w:t>
      </w:r>
      <w:r>
        <w:rPr>
          <w:sz w:val="28"/>
          <w:szCs w:val="28"/>
        </w:rPr>
        <w:t xml:space="preserve">-8024/6891,коэффициенты-2,55/2,4.В группы с ценовым разбросом от 0до 2500 относятся мониторы производства </w:t>
      </w:r>
      <w:r>
        <w:rPr>
          <w:rFonts w:ascii="Arial" w:hAnsi="Arial" w:cs="Arial"/>
          <w:color w:val="000000"/>
          <w:sz w:val="18"/>
          <w:szCs w:val="18"/>
        </w:rPr>
        <w:t xml:space="preserve"> </w:t>
      </w:r>
      <w:r w:rsidRPr="0008785B">
        <w:rPr>
          <w:color w:val="000000"/>
          <w:sz w:val="28"/>
          <w:szCs w:val="28"/>
        </w:rPr>
        <w:t>Iiyama BenQ roview</w:t>
      </w:r>
      <w:r w:rsidRPr="0008785B">
        <w:rPr>
          <w:sz w:val="28"/>
          <w:szCs w:val="28"/>
        </w:rPr>
        <w:t xml:space="preserve"> </w:t>
      </w:r>
      <w:r w:rsidRPr="0008785B">
        <w:rPr>
          <w:color w:val="000000"/>
          <w:sz w:val="28"/>
          <w:szCs w:val="28"/>
        </w:rPr>
        <w:t>HANNSpree</w:t>
      </w:r>
      <w:r>
        <w:rPr>
          <w:color w:val="000000"/>
          <w:sz w:val="28"/>
          <w:szCs w:val="28"/>
        </w:rPr>
        <w:t xml:space="preserve">. Эти мониторы имеют либо незначительное количество моделей, либо производятся для категории с достатком средним и ниже. Для них характерен коэффициент опережения от 1 до 1.4.В группу мониторов со средним разбросом цен относятся товары </w:t>
      </w:r>
      <w:r w:rsidRPr="0008785B">
        <w:rPr>
          <w:color w:val="000000"/>
          <w:sz w:val="28"/>
          <w:szCs w:val="28"/>
        </w:rPr>
        <w:t>Acer</w:t>
      </w:r>
      <w:r w:rsidRPr="0008785B">
        <w:rPr>
          <w:sz w:val="28"/>
          <w:szCs w:val="28"/>
        </w:rPr>
        <w:t xml:space="preserve"> </w:t>
      </w:r>
      <w:r w:rsidRPr="0008785B">
        <w:rPr>
          <w:color w:val="000000"/>
          <w:sz w:val="28"/>
          <w:szCs w:val="28"/>
        </w:rPr>
        <w:t>Asus</w:t>
      </w:r>
      <w:r w:rsidRPr="0008785B">
        <w:rPr>
          <w:sz w:val="28"/>
          <w:szCs w:val="28"/>
        </w:rPr>
        <w:t xml:space="preserve"> </w:t>
      </w:r>
      <w:r w:rsidRPr="0008785B">
        <w:rPr>
          <w:color w:val="000000"/>
          <w:sz w:val="28"/>
          <w:szCs w:val="28"/>
        </w:rPr>
        <w:t>View</w:t>
      </w:r>
      <w:r>
        <w:rPr>
          <w:color w:val="000000"/>
          <w:sz w:val="28"/>
          <w:szCs w:val="28"/>
        </w:rPr>
        <w:t xml:space="preserve"> –</w:t>
      </w:r>
      <w:r w:rsidRPr="0008785B">
        <w:rPr>
          <w:color w:val="000000"/>
          <w:sz w:val="28"/>
          <w:szCs w:val="28"/>
        </w:rPr>
        <w:t>Sonic</w:t>
      </w:r>
      <w:r>
        <w:rPr>
          <w:sz w:val="28"/>
          <w:szCs w:val="28"/>
        </w:rPr>
        <w:t>, с коэффициентом опережения от 1.4 до 2 и разбросом цен от 3500-5000 рублей.</w:t>
      </w:r>
    </w:p>
    <w:p w:rsidR="00096428" w:rsidRDefault="00096428" w:rsidP="000956E6">
      <w:pPr>
        <w:spacing w:after="0" w:line="360" w:lineRule="auto"/>
        <w:jc w:val="both"/>
        <w:rPr>
          <w:color w:val="000000"/>
          <w:sz w:val="28"/>
          <w:szCs w:val="28"/>
        </w:rPr>
      </w:pPr>
      <w:r>
        <w:rPr>
          <w:color w:val="000000"/>
          <w:sz w:val="28"/>
          <w:szCs w:val="28"/>
        </w:rPr>
        <w:t xml:space="preserve">В группе 20-ти дюймовых жидкокристаллических мониторов в группу с разбросом цен выше 7500 рублей относятся сразу несколько компаний </w:t>
      </w:r>
      <w:r w:rsidRPr="0008785B">
        <w:rPr>
          <w:color w:val="000000"/>
          <w:sz w:val="28"/>
          <w:szCs w:val="28"/>
        </w:rPr>
        <w:t>Acer</w:t>
      </w:r>
      <w:r>
        <w:rPr>
          <w:color w:val="000000"/>
          <w:sz w:val="28"/>
          <w:szCs w:val="28"/>
        </w:rPr>
        <w:t xml:space="preserve">, </w:t>
      </w:r>
      <w:r w:rsidRPr="0008785B">
        <w:rPr>
          <w:color w:val="000000"/>
          <w:sz w:val="28"/>
          <w:szCs w:val="28"/>
        </w:rPr>
        <w:t>Asus</w:t>
      </w:r>
      <w:r>
        <w:rPr>
          <w:color w:val="000000"/>
          <w:sz w:val="28"/>
          <w:szCs w:val="28"/>
        </w:rPr>
        <w:t xml:space="preserve">, </w:t>
      </w:r>
      <w:r w:rsidRPr="0008785B">
        <w:rPr>
          <w:color w:val="000000"/>
          <w:sz w:val="28"/>
          <w:szCs w:val="28"/>
        </w:rPr>
        <w:t>Nec</w:t>
      </w:r>
      <w:r>
        <w:rPr>
          <w:sz w:val="28"/>
          <w:szCs w:val="28"/>
        </w:rPr>
        <w:t xml:space="preserve">, </w:t>
      </w:r>
      <w:r w:rsidRPr="0008785B">
        <w:rPr>
          <w:color w:val="000000"/>
          <w:sz w:val="28"/>
          <w:szCs w:val="28"/>
        </w:rPr>
        <w:t>Samsung</w:t>
      </w:r>
      <w:r>
        <w:rPr>
          <w:color w:val="000000"/>
          <w:sz w:val="28"/>
          <w:szCs w:val="28"/>
        </w:rPr>
        <w:t>,</w:t>
      </w:r>
      <w:r w:rsidR="00C1025A">
        <w:rPr>
          <w:color w:val="000000"/>
          <w:sz w:val="28"/>
          <w:szCs w:val="28"/>
        </w:rPr>
        <w:t xml:space="preserve"> </w:t>
      </w:r>
      <w:r>
        <w:rPr>
          <w:color w:val="000000"/>
          <w:sz w:val="28"/>
          <w:szCs w:val="28"/>
        </w:rPr>
        <w:t>с коэф</w:t>
      </w:r>
      <w:r w:rsidR="00C1025A">
        <w:rPr>
          <w:color w:val="000000"/>
          <w:sz w:val="28"/>
          <w:szCs w:val="28"/>
        </w:rPr>
        <w:t>. о</w:t>
      </w:r>
      <w:r>
        <w:rPr>
          <w:color w:val="000000"/>
          <w:sz w:val="28"/>
          <w:szCs w:val="28"/>
        </w:rPr>
        <w:t>пережения выше 2.Лидером является</w:t>
      </w:r>
    </w:p>
    <w:p w:rsidR="00096428" w:rsidRPr="0008785B" w:rsidRDefault="00096428" w:rsidP="000956E6">
      <w:pPr>
        <w:spacing w:after="0" w:line="360" w:lineRule="auto"/>
        <w:jc w:val="both"/>
        <w:rPr>
          <w:sz w:val="28"/>
          <w:szCs w:val="28"/>
        </w:rPr>
      </w:pPr>
      <w:r>
        <w:rPr>
          <w:color w:val="000000"/>
          <w:sz w:val="28"/>
          <w:szCs w:val="28"/>
          <w:lang w:val="en-US"/>
        </w:rPr>
        <w:t>Samsung</w:t>
      </w:r>
      <w:r>
        <w:rPr>
          <w:color w:val="000000"/>
          <w:sz w:val="28"/>
          <w:szCs w:val="28"/>
        </w:rPr>
        <w:t>с разбросом цен 13235 руб. на начало и 13131 руб. на конец исследований, с возрастающим коэффициентом опережения от 2.81 до 2.94.</w:t>
      </w:r>
    </w:p>
    <w:p w:rsidR="00096428" w:rsidRPr="00C067E6" w:rsidRDefault="00096428" w:rsidP="000956E6">
      <w:pPr>
        <w:spacing w:after="0" w:line="360" w:lineRule="auto"/>
        <w:jc w:val="both"/>
        <w:rPr>
          <w:sz w:val="28"/>
          <w:szCs w:val="28"/>
        </w:rPr>
      </w:pPr>
      <w:r>
        <w:rPr>
          <w:color w:val="000000"/>
          <w:sz w:val="28"/>
          <w:szCs w:val="28"/>
        </w:rPr>
        <w:t xml:space="preserve">Незначительный разброс наблюдается у </w:t>
      </w:r>
      <w:r>
        <w:rPr>
          <w:color w:val="000000"/>
          <w:sz w:val="28"/>
          <w:szCs w:val="28"/>
          <w:lang w:val="en-US"/>
        </w:rPr>
        <w:t>BenQ</w:t>
      </w:r>
      <w:r w:rsidRPr="00C067E6">
        <w:rPr>
          <w:color w:val="000000"/>
          <w:sz w:val="28"/>
          <w:szCs w:val="28"/>
        </w:rPr>
        <w:t xml:space="preserve"> </w:t>
      </w:r>
      <w:r>
        <w:rPr>
          <w:color w:val="000000"/>
          <w:sz w:val="28"/>
          <w:szCs w:val="28"/>
        </w:rPr>
        <w:t xml:space="preserve">и </w:t>
      </w:r>
      <w:r w:rsidRPr="00631D55">
        <w:rPr>
          <w:sz w:val="28"/>
          <w:szCs w:val="28"/>
        </w:rPr>
        <w:t>Philips</w:t>
      </w:r>
      <w:r>
        <w:rPr>
          <w:sz w:val="28"/>
          <w:szCs w:val="28"/>
        </w:rPr>
        <w:t xml:space="preserve">, 1129/1045, 618/ 1107руб,и если у </w:t>
      </w:r>
      <w:r>
        <w:rPr>
          <w:sz w:val="28"/>
          <w:szCs w:val="28"/>
          <w:lang w:val="en-US"/>
        </w:rPr>
        <w:t>BenQ</w:t>
      </w:r>
      <w:r w:rsidR="00C1025A">
        <w:rPr>
          <w:sz w:val="28"/>
          <w:szCs w:val="28"/>
        </w:rPr>
        <w:t xml:space="preserve"> </w:t>
      </w:r>
      <w:r>
        <w:rPr>
          <w:sz w:val="28"/>
          <w:szCs w:val="28"/>
        </w:rPr>
        <w:t xml:space="preserve">коэффициент </w:t>
      </w:r>
      <w:r w:rsidR="00C1025A">
        <w:rPr>
          <w:sz w:val="28"/>
          <w:szCs w:val="28"/>
        </w:rPr>
        <w:t>опережения</w:t>
      </w:r>
      <w:r>
        <w:rPr>
          <w:sz w:val="28"/>
          <w:szCs w:val="28"/>
        </w:rPr>
        <w:t xml:space="preserve"> остается без изменений,</w:t>
      </w:r>
      <w:r w:rsidR="00C1025A">
        <w:rPr>
          <w:sz w:val="28"/>
          <w:szCs w:val="28"/>
        </w:rPr>
        <w:t xml:space="preserve"> </w:t>
      </w:r>
      <w:r>
        <w:rPr>
          <w:sz w:val="28"/>
          <w:szCs w:val="28"/>
        </w:rPr>
        <w:t xml:space="preserve">то у </w:t>
      </w:r>
      <w:r w:rsidRPr="00C067E6">
        <w:rPr>
          <w:sz w:val="28"/>
          <w:szCs w:val="28"/>
        </w:rPr>
        <w:t>Philips</w:t>
      </w:r>
      <w:r>
        <w:rPr>
          <w:sz w:val="28"/>
          <w:szCs w:val="28"/>
        </w:rPr>
        <w:t xml:space="preserve"> наблюдается его рост от1,07 до 1,13.</w:t>
      </w:r>
    </w:p>
    <w:p w:rsidR="00096428" w:rsidRPr="00C067E6" w:rsidRDefault="00096428" w:rsidP="000956E6">
      <w:pPr>
        <w:spacing w:after="0" w:line="360" w:lineRule="auto"/>
        <w:jc w:val="both"/>
        <w:rPr>
          <w:color w:val="000000"/>
          <w:sz w:val="28"/>
          <w:szCs w:val="28"/>
        </w:rPr>
      </w:pPr>
      <w:r>
        <w:rPr>
          <w:color w:val="000000"/>
          <w:sz w:val="28"/>
          <w:szCs w:val="28"/>
        </w:rPr>
        <w:t xml:space="preserve">В остальную группу можно отнести </w:t>
      </w:r>
      <w:r w:rsidRPr="00C067E6">
        <w:rPr>
          <w:color w:val="000000"/>
          <w:sz w:val="28"/>
          <w:szCs w:val="28"/>
        </w:rPr>
        <w:t>ViewSonic</w:t>
      </w:r>
      <w:r w:rsidRPr="00C067E6">
        <w:rPr>
          <w:rFonts w:ascii="Arial" w:hAnsi="Arial" w:cs="Arial"/>
          <w:color w:val="000000"/>
          <w:sz w:val="18"/>
          <w:szCs w:val="18"/>
        </w:rPr>
        <w:t xml:space="preserve"> </w:t>
      </w:r>
      <w:r w:rsidR="00C1025A">
        <w:rPr>
          <w:rFonts w:ascii="Arial" w:hAnsi="Arial" w:cs="Arial"/>
          <w:color w:val="000000"/>
          <w:sz w:val="18"/>
          <w:szCs w:val="18"/>
        </w:rPr>
        <w:t xml:space="preserve">, </w:t>
      </w:r>
      <w:r w:rsidRPr="00C067E6">
        <w:rPr>
          <w:color w:val="000000"/>
          <w:sz w:val="28"/>
          <w:szCs w:val="28"/>
        </w:rPr>
        <w:t>LG</w:t>
      </w:r>
      <w:r w:rsidR="00C1025A">
        <w:rPr>
          <w:color w:val="000000"/>
          <w:sz w:val="28"/>
          <w:szCs w:val="28"/>
        </w:rPr>
        <w:t>,</w:t>
      </w:r>
      <w:r w:rsidRPr="00C067E6">
        <w:rPr>
          <w:color w:val="000000"/>
          <w:sz w:val="28"/>
          <w:szCs w:val="28"/>
        </w:rPr>
        <w:t xml:space="preserve"> Acer</w:t>
      </w:r>
      <w:r w:rsidR="00C1025A">
        <w:rPr>
          <w:color w:val="000000"/>
          <w:sz w:val="28"/>
          <w:szCs w:val="28"/>
        </w:rPr>
        <w:t>,</w:t>
      </w:r>
      <w:r w:rsidRPr="00C067E6">
        <w:rPr>
          <w:color w:val="000000"/>
          <w:sz w:val="28"/>
          <w:szCs w:val="28"/>
        </w:rPr>
        <w:t xml:space="preserve"> Asus</w:t>
      </w:r>
      <w:r>
        <w:rPr>
          <w:color w:val="000000"/>
          <w:sz w:val="28"/>
          <w:szCs w:val="28"/>
        </w:rPr>
        <w:t xml:space="preserve"> с разбросом цен от 2950 до 8374 и коэффициентами не превышающих отметку 2.</w:t>
      </w:r>
    </w:p>
    <w:p w:rsidR="00096428" w:rsidRDefault="00096428" w:rsidP="000956E6">
      <w:pPr>
        <w:spacing w:after="0" w:line="360" w:lineRule="auto"/>
        <w:jc w:val="both"/>
        <w:rPr>
          <w:sz w:val="28"/>
          <w:szCs w:val="28"/>
        </w:rPr>
      </w:pPr>
      <w:r>
        <w:rPr>
          <w:sz w:val="28"/>
          <w:szCs w:val="28"/>
        </w:rPr>
        <w:t>В группе 22 дюймовых мониторов заметно изменение позиций некоторых производителей.</w:t>
      </w:r>
      <w:r w:rsidR="00C1025A">
        <w:rPr>
          <w:sz w:val="28"/>
          <w:szCs w:val="28"/>
        </w:rPr>
        <w:t xml:space="preserve"> </w:t>
      </w:r>
      <w:r>
        <w:rPr>
          <w:sz w:val="28"/>
          <w:szCs w:val="28"/>
        </w:rPr>
        <w:t xml:space="preserve">Так, к примеру, в данной категории мониторы производства </w:t>
      </w:r>
      <w:r>
        <w:rPr>
          <w:sz w:val="28"/>
          <w:szCs w:val="28"/>
          <w:lang w:val="en-US"/>
        </w:rPr>
        <w:t>NEC</w:t>
      </w:r>
      <w:r>
        <w:rPr>
          <w:sz w:val="28"/>
          <w:szCs w:val="28"/>
        </w:rPr>
        <w:t xml:space="preserve"> замыкают группу с самым маленьким разбросом цен 593-на начало и</w:t>
      </w:r>
    </w:p>
    <w:p w:rsidR="00096428" w:rsidRDefault="00096428" w:rsidP="000956E6">
      <w:pPr>
        <w:spacing w:after="0" w:line="360" w:lineRule="auto"/>
        <w:jc w:val="both"/>
        <w:rPr>
          <w:sz w:val="28"/>
          <w:szCs w:val="28"/>
        </w:rPr>
      </w:pPr>
      <w:r>
        <w:rPr>
          <w:sz w:val="28"/>
          <w:szCs w:val="28"/>
        </w:rPr>
        <w:t>744 на конец,</w:t>
      </w:r>
      <w:r w:rsidR="00C1025A">
        <w:rPr>
          <w:sz w:val="28"/>
          <w:szCs w:val="28"/>
        </w:rPr>
        <w:t xml:space="preserve"> </w:t>
      </w:r>
      <w:r>
        <w:rPr>
          <w:sz w:val="28"/>
          <w:szCs w:val="28"/>
        </w:rPr>
        <w:t xml:space="preserve">при коэффициенте 1,06 и 1,08.На обе даты исследования продукция компании </w:t>
      </w:r>
      <w:r w:rsidRPr="00C067E6">
        <w:rPr>
          <w:sz w:val="28"/>
          <w:szCs w:val="28"/>
        </w:rPr>
        <w:t>Philips</w:t>
      </w:r>
      <w:r>
        <w:rPr>
          <w:sz w:val="28"/>
          <w:szCs w:val="28"/>
        </w:rPr>
        <w:t xml:space="preserve"> была обнаружена лишь в одном экземпляре.</w:t>
      </w:r>
    </w:p>
    <w:p w:rsidR="00096428" w:rsidRPr="00496ED3" w:rsidRDefault="00096428" w:rsidP="000956E6">
      <w:pPr>
        <w:spacing w:after="0" w:line="360" w:lineRule="auto"/>
        <w:jc w:val="both"/>
        <w:rPr>
          <w:sz w:val="28"/>
          <w:szCs w:val="28"/>
        </w:rPr>
      </w:pPr>
      <w:r>
        <w:rPr>
          <w:sz w:val="28"/>
          <w:szCs w:val="28"/>
        </w:rPr>
        <w:t xml:space="preserve">Отдельно следует выделить </w:t>
      </w:r>
      <w:r w:rsidRPr="00496ED3">
        <w:rPr>
          <w:sz w:val="28"/>
          <w:szCs w:val="28"/>
        </w:rPr>
        <w:t>Proview</w:t>
      </w:r>
      <w:r>
        <w:rPr>
          <w:sz w:val="28"/>
          <w:szCs w:val="28"/>
        </w:rPr>
        <w:t xml:space="preserve"> с разбросом цен 1142/926 и коэффициентами 1.14 и 1.12.Всех остальных производителей можно объединить в одну группу с наибольшим разбросом цен и наибольшими коэффициентами опережения.</w:t>
      </w:r>
      <w:r>
        <w:rPr>
          <w:sz w:val="28"/>
          <w:szCs w:val="28"/>
          <w:lang w:val="en-US"/>
        </w:rPr>
        <w:t>Samsung</w:t>
      </w:r>
      <w:r w:rsidR="00D926B0">
        <w:rPr>
          <w:sz w:val="28"/>
          <w:szCs w:val="28"/>
        </w:rPr>
        <w:t xml:space="preserve">, </w:t>
      </w:r>
      <w:r>
        <w:rPr>
          <w:sz w:val="28"/>
          <w:szCs w:val="28"/>
          <w:lang w:val="en-US"/>
        </w:rPr>
        <w:t>Acer</w:t>
      </w:r>
      <w:r w:rsidRPr="00496ED3">
        <w:rPr>
          <w:sz w:val="28"/>
          <w:szCs w:val="28"/>
        </w:rPr>
        <w:t>,</w:t>
      </w:r>
      <w:r w:rsidR="001D4B5B">
        <w:rPr>
          <w:sz w:val="28"/>
          <w:szCs w:val="28"/>
        </w:rPr>
        <w:t xml:space="preserve"> </w:t>
      </w:r>
      <w:r>
        <w:rPr>
          <w:sz w:val="28"/>
          <w:szCs w:val="28"/>
          <w:lang w:val="en-US"/>
        </w:rPr>
        <w:t>Asus</w:t>
      </w:r>
      <w:r w:rsidRPr="00496ED3">
        <w:rPr>
          <w:sz w:val="28"/>
          <w:szCs w:val="28"/>
        </w:rPr>
        <w:t>,</w:t>
      </w:r>
      <w:r w:rsidR="001D4B5B">
        <w:rPr>
          <w:sz w:val="28"/>
          <w:szCs w:val="28"/>
        </w:rPr>
        <w:t xml:space="preserve"> </w:t>
      </w:r>
      <w:r>
        <w:rPr>
          <w:sz w:val="28"/>
          <w:szCs w:val="28"/>
          <w:lang w:val="en-US"/>
        </w:rPr>
        <w:t>BenQ</w:t>
      </w:r>
      <w:r w:rsidRPr="00496ED3">
        <w:rPr>
          <w:sz w:val="28"/>
          <w:szCs w:val="28"/>
        </w:rPr>
        <w:t>,</w:t>
      </w:r>
      <w:r w:rsidRPr="00496ED3">
        <w:rPr>
          <w:rFonts w:ascii="Arial" w:hAnsi="Arial" w:cs="Arial"/>
          <w:color w:val="000000"/>
          <w:sz w:val="18"/>
          <w:szCs w:val="18"/>
        </w:rPr>
        <w:t xml:space="preserve"> </w:t>
      </w:r>
      <w:r w:rsidRPr="00496ED3">
        <w:rPr>
          <w:sz w:val="28"/>
          <w:szCs w:val="28"/>
        </w:rPr>
        <w:t>ViewSonic</w:t>
      </w:r>
      <w:r w:rsidRPr="00496ED3">
        <w:rPr>
          <w:rFonts w:ascii="Arial" w:hAnsi="Arial" w:cs="Arial"/>
          <w:color w:val="000000"/>
          <w:sz w:val="18"/>
          <w:szCs w:val="18"/>
        </w:rPr>
        <w:t>,</w:t>
      </w:r>
      <w:r w:rsidR="001D4B5B">
        <w:rPr>
          <w:rFonts w:ascii="Arial" w:hAnsi="Arial" w:cs="Arial"/>
          <w:color w:val="000000"/>
          <w:sz w:val="18"/>
          <w:szCs w:val="18"/>
        </w:rPr>
        <w:t xml:space="preserve"> </w:t>
      </w:r>
      <w:r w:rsidRPr="00496ED3">
        <w:rPr>
          <w:sz w:val="28"/>
          <w:szCs w:val="28"/>
        </w:rPr>
        <w:t>LG</w:t>
      </w:r>
      <w:r>
        <w:rPr>
          <w:sz w:val="28"/>
          <w:szCs w:val="28"/>
        </w:rPr>
        <w:t>.</w:t>
      </w:r>
      <w:r w:rsidR="00D926B0">
        <w:rPr>
          <w:sz w:val="28"/>
          <w:szCs w:val="28"/>
        </w:rPr>
        <w:t xml:space="preserve"> </w:t>
      </w:r>
      <w:r>
        <w:rPr>
          <w:sz w:val="28"/>
          <w:szCs w:val="28"/>
        </w:rPr>
        <w:t>С разбросом цен от 5500 до 8000 рублей,</w:t>
      </w:r>
      <w:r w:rsidR="00D926B0">
        <w:rPr>
          <w:sz w:val="28"/>
          <w:szCs w:val="28"/>
        </w:rPr>
        <w:t xml:space="preserve"> </w:t>
      </w:r>
      <w:r>
        <w:rPr>
          <w:sz w:val="28"/>
          <w:szCs w:val="28"/>
        </w:rPr>
        <w:t>коэффициенты характерные для этой группы от 1.5 до</w:t>
      </w:r>
      <w:r w:rsidRPr="00496ED3">
        <w:rPr>
          <w:sz w:val="28"/>
          <w:szCs w:val="28"/>
        </w:rPr>
        <w:t xml:space="preserve"> </w:t>
      </w:r>
      <w:r>
        <w:rPr>
          <w:sz w:val="28"/>
          <w:szCs w:val="28"/>
        </w:rPr>
        <w:t>2,12,в зависимости от даты исследования.</w:t>
      </w:r>
      <w:r w:rsidR="00D926B0">
        <w:rPr>
          <w:sz w:val="28"/>
          <w:szCs w:val="28"/>
        </w:rPr>
        <w:t xml:space="preserve"> </w:t>
      </w:r>
      <w:r>
        <w:rPr>
          <w:sz w:val="28"/>
          <w:szCs w:val="28"/>
        </w:rPr>
        <w:t xml:space="preserve">Наибольший разброс цен обнаружен у мониторов </w:t>
      </w:r>
      <w:r>
        <w:rPr>
          <w:sz w:val="28"/>
          <w:szCs w:val="28"/>
          <w:lang w:val="en-US"/>
        </w:rPr>
        <w:t>Samsung</w:t>
      </w:r>
      <w:r>
        <w:rPr>
          <w:sz w:val="28"/>
          <w:szCs w:val="28"/>
        </w:rPr>
        <w:t xml:space="preserve"> 7911/7274 и 1,83-1,77.</w:t>
      </w:r>
    </w:p>
    <w:p w:rsidR="00096428" w:rsidRDefault="00096428" w:rsidP="000956E6">
      <w:pPr>
        <w:spacing w:after="0" w:line="360" w:lineRule="auto"/>
        <w:jc w:val="both"/>
        <w:rPr>
          <w:sz w:val="28"/>
          <w:szCs w:val="28"/>
        </w:rPr>
      </w:pPr>
      <w:r>
        <w:rPr>
          <w:sz w:val="28"/>
          <w:szCs w:val="28"/>
        </w:rPr>
        <w:t xml:space="preserve">24-ех дюймовые </w:t>
      </w:r>
      <w:r>
        <w:rPr>
          <w:sz w:val="28"/>
          <w:szCs w:val="28"/>
          <w:lang w:val="en-US"/>
        </w:rPr>
        <w:t>LCD</w:t>
      </w:r>
      <w:r>
        <w:rPr>
          <w:sz w:val="28"/>
          <w:szCs w:val="28"/>
        </w:rPr>
        <w:t xml:space="preserve"> присутствуют на рынке в лице всего 4 компаний </w:t>
      </w:r>
      <w:r>
        <w:rPr>
          <w:sz w:val="28"/>
          <w:szCs w:val="28"/>
          <w:lang w:val="en-US"/>
        </w:rPr>
        <w:t>Acer</w:t>
      </w:r>
      <w:r>
        <w:rPr>
          <w:sz w:val="28"/>
          <w:szCs w:val="28"/>
        </w:rPr>
        <w:t>,</w:t>
      </w:r>
    </w:p>
    <w:p w:rsidR="00096428" w:rsidRPr="00C51D99" w:rsidRDefault="00096428" w:rsidP="000956E6">
      <w:pPr>
        <w:spacing w:after="0" w:line="360" w:lineRule="auto"/>
        <w:jc w:val="both"/>
        <w:rPr>
          <w:sz w:val="28"/>
          <w:szCs w:val="28"/>
        </w:rPr>
      </w:pPr>
      <w:r>
        <w:rPr>
          <w:sz w:val="28"/>
          <w:szCs w:val="28"/>
          <w:lang w:val="en-US"/>
        </w:rPr>
        <w:t>BenQ</w:t>
      </w:r>
      <w:r w:rsidRPr="00C06CA1">
        <w:rPr>
          <w:sz w:val="28"/>
          <w:szCs w:val="28"/>
        </w:rPr>
        <w:t xml:space="preserve">, </w:t>
      </w:r>
      <w:r>
        <w:rPr>
          <w:sz w:val="28"/>
          <w:szCs w:val="28"/>
          <w:lang w:val="en-US"/>
        </w:rPr>
        <w:t>Samsung</w:t>
      </w:r>
      <w:r w:rsidRPr="00C51D99">
        <w:rPr>
          <w:sz w:val="28"/>
          <w:szCs w:val="28"/>
        </w:rPr>
        <w:t xml:space="preserve"> </w:t>
      </w:r>
      <w:r>
        <w:rPr>
          <w:sz w:val="28"/>
          <w:szCs w:val="28"/>
          <w:lang w:val="en-US"/>
        </w:rPr>
        <w:t>LG</w:t>
      </w:r>
      <w:r w:rsidRPr="00C06CA1">
        <w:rPr>
          <w:sz w:val="28"/>
          <w:szCs w:val="28"/>
        </w:rPr>
        <w:t>,</w:t>
      </w:r>
      <w:r>
        <w:rPr>
          <w:sz w:val="28"/>
          <w:szCs w:val="28"/>
        </w:rPr>
        <w:t xml:space="preserve"> , причем у </w:t>
      </w:r>
      <w:r>
        <w:rPr>
          <w:sz w:val="28"/>
          <w:szCs w:val="28"/>
          <w:lang w:val="en-US"/>
        </w:rPr>
        <w:t>LG</w:t>
      </w:r>
      <w:r w:rsidRPr="00C06CA1">
        <w:rPr>
          <w:sz w:val="28"/>
          <w:szCs w:val="28"/>
        </w:rPr>
        <w:t xml:space="preserve"> </w:t>
      </w:r>
      <w:r>
        <w:rPr>
          <w:sz w:val="28"/>
          <w:szCs w:val="28"/>
        </w:rPr>
        <w:t>всего 1 модель,3260-3560 руб.1,19/1,23-</w:t>
      </w:r>
      <w:r>
        <w:rPr>
          <w:sz w:val="28"/>
          <w:szCs w:val="28"/>
          <w:lang w:val="en-US"/>
        </w:rPr>
        <w:t>Samsung</w:t>
      </w:r>
      <w:r>
        <w:rPr>
          <w:sz w:val="28"/>
          <w:szCs w:val="28"/>
        </w:rPr>
        <w:t>,4347/4025,1,18/1,18</w:t>
      </w:r>
      <w:r w:rsidRPr="00C51D99">
        <w:rPr>
          <w:sz w:val="28"/>
          <w:szCs w:val="28"/>
        </w:rPr>
        <w:t>-</w:t>
      </w:r>
      <w:r w:rsidR="00C1025A">
        <w:rPr>
          <w:sz w:val="28"/>
          <w:szCs w:val="28"/>
        </w:rPr>
        <w:t xml:space="preserve"> </w:t>
      </w:r>
      <w:r>
        <w:rPr>
          <w:sz w:val="28"/>
          <w:szCs w:val="28"/>
          <w:lang w:val="en-US"/>
        </w:rPr>
        <w:t>BenQ</w:t>
      </w:r>
      <w:r>
        <w:rPr>
          <w:sz w:val="28"/>
          <w:szCs w:val="28"/>
        </w:rPr>
        <w:t>,</w:t>
      </w:r>
      <w:r w:rsidR="00D926B0">
        <w:rPr>
          <w:sz w:val="28"/>
          <w:szCs w:val="28"/>
        </w:rPr>
        <w:t xml:space="preserve"> </w:t>
      </w:r>
      <w:r>
        <w:rPr>
          <w:sz w:val="28"/>
          <w:szCs w:val="28"/>
        </w:rPr>
        <w:t xml:space="preserve">у мониторов фирмы </w:t>
      </w:r>
      <w:r>
        <w:rPr>
          <w:sz w:val="28"/>
          <w:szCs w:val="28"/>
          <w:lang w:val="en-US"/>
        </w:rPr>
        <w:t>Acer</w:t>
      </w:r>
      <w:r>
        <w:rPr>
          <w:sz w:val="28"/>
          <w:szCs w:val="28"/>
        </w:rPr>
        <w:t xml:space="preserve"> наблюдается присутствие новых моделей и , соответственно увеличение разброса 2160/5956 руб. и увеличение коэф.опережения1,15/1,46.</w:t>
      </w:r>
    </w:p>
    <w:p w:rsidR="00096428" w:rsidRPr="00C51D99" w:rsidRDefault="00096428" w:rsidP="000956E6">
      <w:pPr>
        <w:spacing w:after="0" w:line="360" w:lineRule="auto"/>
        <w:jc w:val="both"/>
        <w:rPr>
          <w:sz w:val="28"/>
          <w:szCs w:val="28"/>
        </w:rPr>
      </w:pPr>
      <w:r>
        <w:rPr>
          <w:sz w:val="28"/>
          <w:szCs w:val="28"/>
        </w:rPr>
        <w:t xml:space="preserve">В следующую группу </w:t>
      </w:r>
      <w:smartTag w:uri="urn:schemas-microsoft-com:office:smarttags" w:element="metricconverter">
        <w:smartTagPr>
          <w:attr w:name="ProductID" w:val="27 дюймов"/>
        </w:smartTagPr>
        <w:r>
          <w:rPr>
            <w:sz w:val="28"/>
            <w:szCs w:val="28"/>
          </w:rPr>
          <w:t>27 дюймов</w:t>
        </w:r>
      </w:smartTag>
      <w:r>
        <w:rPr>
          <w:sz w:val="28"/>
          <w:szCs w:val="28"/>
        </w:rPr>
        <w:t xml:space="preserve"> вошли 3 компании.</w:t>
      </w:r>
      <w:r w:rsidR="00C1025A">
        <w:rPr>
          <w:sz w:val="28"/>
          <w:szCs w:val="28"/>
        </w:rPr>
        <w:t xml:space="preserve"> </w:t>
      </w:r>
      <w:r>
        <w:rPr>
          <w:sz w:val="28"/>
          <w:szCs w:val="28"/>
        </w:rPr>
        <w:t xml:space="preserve">Наибольший разброс из которых наблюдается у </w:t>
      </w:r>
      <w:r>
        <w:rPr>
          <w:sz w:val="28"/>
          <w:szCs w:val="28"/>
          <w:lang w:val="en-US"/>
        </w:rPr>
        <w:t>Samsung</w:t>
      </w:r>
      <w:r>
        <w:rPr>
          <w:sz w:val="28"/>
          <w:szCs w:val="28"/>
        </w:rPr>
        <w:t xml:space="preserve"> 9104/8430 при едином коэффициенте 1,29</w:t>
      </w:r>
    </w:p>
    <w:p w:rsidR="00096428" w:rsidRDefault="00096428" w:rsidP="000956E6">
      <w:pPr>
        <w:spacing w:after="0" w:line="360" w:lineRule="auto"/>
        <w:jc w:val="both"/>
        <w:rPr>
          <w:sz w:val="28"/>
          <w:szCs w:val="28"/>
        </w:rPr>
      </w:pPr>
      <w:r>
        <w:rPr>
          <w:sz w:val="28"/>
          <w:szCs w:val="28"/>
        </w:rPr>
        <w:t xml:space="preserve">Наименьший разброс наблюдается у </w:t>
      </w:r>
      <w:r>
        <w:rPr>
          <w:sz w:val="28"/>
          <w:szCs w:val="28"/>
          <w:lang w:val="en-US"/>
        </w:rPr>
        <w:t>LG</w:t>
      </w:r>
      <w:r>
        <w:rPr>
          <w:sz w:val="28"/>
          <w:szCs w:val="28"/>
        </w:rPr>
        <w:t xml:space="preserve"> 417/0 и коэффициентами 1,01 и 1.</w:t>
      </w:r>
    </w:p>
    <w:p w:rsidR="00096428" w:rsidRDefault="00096428" w:rsidP="000956E6">
      <w:pPr>
        <w:spacing w:after="0" w:line="360" w:lineRule="auto"/>
        <w:jc w:val="both"/>
        <w:rPr>
          <w:sz w:val="28"/>
          <w:szCs w:val="28"/>
        </w:rPr>
      </w:pPr>
      <w:r>
        <w:rPr>
          <w:sz w:val="28"/>
          <w:szCs w:val="28"/>
        </w:rPr>
        <w:t xml:space="preserve">В 30 дюймовой группе присутствует лишь один производитель </w:t>
      </w:r>
      <w:r>
        <w:rPr>
          <w:sz w:val="28"/>
          <w:szCs w:val="28"/>
          <w:lang w:val="en-US"/>
        </w:rPr>
        <w:t>LG</w:t>
      </w:r>
      <w:r>
        <w:rPr>
          <w:sz w:val="28"/>
          <w:szCs w:val="28"/>
        </w:rPr>
        <w:t>.</w:t>
      </w:r>
    </w:p>
    <w:p w:rsidR="00096428" w:rsidRDefault="00096428" w:rsidP="000956E6">
      <w:pPr>
        <w:spacing w:after="0" w:line="360" w:lineRule="auto"/>
        <w:jc w:val="both"/>
        <w:rPr>
          <w:sz w:val="28"/>
          <w:szCs w:val="28"/>
        </w:rPr>
      </w:pPr>
      <w:r>
        <w:rPr>
          <w:sz w:val="28"/>
          <w:szCs w:val="28"/>
        </w:rPr>
        <w:t>В следующей таблицы произведена группировка ассортимента мониторов по величине разброса цен</w:t>
      </w:r>
      <w:r w:rsidRPr="00B0742B">
        <w:rPr>
          <w:sz w:val="28"/>
          <w:szCs w:val="28"/>
        </w:rPr>
        <w:t>:</w:t>
      </w:r>
    </w:p>
    <w:p w:rsidR="00096428" w:rsidRDefault="00096428" w:rsidP="000956E6">
      <w:pPr>
        <w:spacing w:after="0" w:line="360" w:lineRule="auto"/>
        <w:jc w:val="both"/>
      </w:pPr>
    </w:p>
    <w:p w:rsidR="00096428" w:rsidRPr="00B0742B" w:rsidRDefault="00096428" w:rsidP="000956E6">
      <w:pPr>
        <w:spacing w:after="0" w:line="360" w:lineRule="auto"/>
        <w:jc w:val="both"/>
      </w:pPr>
      <w:r>
        <w:t xml:space="preserve">Таблица </w:t>
      </w:r>
      <w:r w:rsidR="00FB2AD9">
        <w:t>17</w:t>
      </w:r>
      <w:r>
        <w:t>.Группировка мониторов в зависимости от разброса цен</w:t>
      </w:r>
    </w:p>
    <w:tbl>
      <w:tblPr>
        <w:tblW w:w="9465" w:type="dxa"/>
        <w:tblInd w:w="93" w:type="dxa"/>
        <w:tblLook w:val="0000" w:firstRow="0" w:lastRow="0" w:firstColumn="0" w:lastColumn="0" w:noHBand="0" w:noVBand="0"/>
      </w:tblPr>
      <w:tblGrid>
        <w:gridCol w:w="1621"/>
        <w:gridCol w:w="1421"/>
        <w:gridCol w:w="1775"/>
        <w:gridCol w:w="1621"/>
        <w:gridCol w:w="1377"/>
        <w:gridCol w:w="1663"/>
      </w:tblGrid>
      <w:tr w:rsidR="00096428" w:rsidRPr="00310E2E">
        <w:trPr>
          <w:trHeight w:val="255"/>
        </w:trPr>
        <w:tc>
          <w:tcPr>
            <w:tcW w:w="1680" w:type="dxa"/>
            <w:tcBorders>
              <w:top w:val="single" w:sz="8" w:space="0" w:color="auto"/>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single" w:sz="8"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840" w:type="dxa"/>
            <w:tcBorders>
              <w:top w:val="single" w:sz="8"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Уд.вес в общем .</w:t>
            </w:r>
          </w:p>
        </w:tc>
        <w:tc>
          <w:tcPr>
            <w:tcW w:w="1680" w:type="dxa"/>
            <w:tcBorders>
              <w:top w:val="single" w:sz="8"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single" w:sz="8" w:space="0" w:color="auto"/>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single" w:sz="8" w:space="0" w:color="auto"/>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Уд.вес в общем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числе ассорт</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числе ассорт</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Разброс цен руб.</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Ассортимент</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разновидностей</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Разброс цен руб.</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Ассортимент</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разновидностей</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до 1000</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22" Philips</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от 3001-7000</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24"Samsung</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24"ViewSonic</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19"ViewSonic</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24" LG </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NEC</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24"Nec</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24"BenQ</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 Proview</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19"Asus</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24" Philips</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19"Acer</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27"Asus</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20" LG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27"BenQ</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22"ViewSonic</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27"ViewSonic</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22" LG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16,9</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27"Nec</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 Proview</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от 7001-10000</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22"BenQ</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27" Philips</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22"Acer</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27" LG </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20"Acer</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22"Nec</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22"Asus</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20" Philips</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22"Samsung</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19"HANNSpree</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30,2</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 xml:space="preserve">19" LG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от 1001-3000</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20"Asus</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 Proview</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27"Samsung</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20"BenQ</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ViewSonic</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22" Proview</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19"Samsung</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18,9</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17" Philips</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19"BenQ</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выше 10000</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Proview</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20"Nec</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 Iiyama</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19"Nec</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ASUS</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20"Samsung</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27"Acer</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Samsung</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5,7</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Benq</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24"Acer</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19" Philips</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17" LG</w:t>
            </w:r>
          </w:p>
        </w:tc>
        <w:tc>
          <w:tcPr>
            <w:tcW w:w="184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68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4"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nil"/>
              <w:left w:val="nil"/>
              <w:bottom w:val="single" w:sz="4"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r w:rsidR="00096428" w:rsidRPr="00310E2E">
        <w:trPr>
          <w:trHeight w:val="270"/>
        </w:trPr>
        <w:tc>
          <w:tcPr>
            <w:tcW w:w="1680" w:type="dxa"/>
            <w:tcBorders>
              <w:top w:val="nil"/>
              <w:left w:val="single" w:sz="8" w:space="0" w:color="auto"/>
              <w:bottom w:val="single" w:sz="8"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85" w:type="dxa"/>
            <w:tcBorders>
              <w:top w:val="nil"/>
              <w:left w:val="nil"/>
              <w:bottom w:val="single" w:sz="8"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cs="Arial"/>
                <w:color w:val="000000"/>
                <w:sz w:val="18"/>
                <w:szCs w:val="18"/>
              </w:rPr>
            </w:pPr>
            <w:r w:rsidRPr="00310E2E">
              <w:rPr>
                <w:rFonts w:ascii="Arial" w:hAnsi="Arial" w:cs="Arial"/>
                <w:color w:val="000000"/>
                <w:sz w:val="18"/>
                <w:szCs w:val="18"/>
              </w:rPr>
              <w:t>20"ViewSonic</w:t>
            </w:r>
          </w:p>
        </w:tc>
        <w:tc>
          <w:tcPr>
            <w:tcW w:w="1840" w:type="dxa"/>
            <w:tcBorders>
              <w:top w:val="nil"/>
              <w:left w:val="nil"/>
              <w:bottom w:val="single" w:sz="8"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26,4</w:t>
            </w:r>
          </w:p>
        </w:tc>
        <w:tc>
          <w:tcPr>
            <w:tcW w:w="1680" w:type="dxa"/>
            <w:tcBorders>
              <w:top w:val="nil"/>
              <w:left w:val="nil"/>
              <w:bottom w:val="single" w:sz="8"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260" w:type="dxa"/>
            <w:tcBorders>
              <w:top w:val="nil"/>
              <w:left w:val="nil"/>
              <w:bottom w:val="single" w:sz="8" w:space="0" w:color="auto"/>
              <w:right w:val="single" w:sz="4"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c>
          <w:tcPr>
            <w:tcW w:w="1720" w:type="dxa"/>
            <w:tcBorders>
              <w:top w:val="nil"/>
              <w:left w:val="nil"/>
              <w:bottom w:val="single" w:sz="8" w:space="0" w:color="auto"/>
              <w:right w:val="single" w:sz="8" w:space="0" w:color="auto"/>
            </w:tcBorders>
            <w:shd w:val="clear" w:color="auto" w:fill="auto"/>
            <w:noWrap/>
            <w:vAlign w:val="bottom"/>
          </w:tcPr>
          <w:p w:rsidR="00096428" w:rsidRPr="00310E2E" w:rsidRDefault="00096428" w:rsidP="000956E6">
            <w:pPr>
              <w:spacing w:after="0"/>
              <w:jc w:val="both"/>
              <w:rPr>
                <w:rFonts w:ascii="Arial" w:hAnsi="Arial"/>
                <w:sz w:val="20"/>
                <w:szCs w:val="20"/>
              </w:rPr>
            </w:pPr>
            <w:r w:rsidRPr="00310E2E">
              <w:rPr>
                <w:rFonts w:ascii="Arial" w:hAnsi="Arial"/>
                <w:sz w:val="20"/>
                <w:szCs w:val="20"/>
              </w:rPr>
              <w:t> </w:t>
            </w:r>
          </w:p>
        </w:tc>
      </w:tr>
    </w:tbl>
    <w:p w:rsidR="000956E6" w:rsidRDefault="000956E6" w:rsidP="000956E6">
      <w:pPr>
        <w:spacing w:after="0" w:line="360" w:lineRule="auto"/>
        <w:jc w:val="both"/>
        <w:rPr>
          <w:sz w:val="28"/>
          <w:szCs w:val="28"/>
        </w:rPr>
      </w:pPr>
    </w:p>
    <w:p w:rsidR="00096428" w:rsidRDefault="00096428" w:rsidP="000956E6">
      <w:pPr>
        <w:spacing w:after="0" w:line="360" w:lineRule="auto"/>
        <w:jc w:val="both"/>
        <w:rPr>
          <w:sz w:val="28"/>
          <w:szCs w:val="28"/>
        </w:rPr>
      </w:pPr>
      <w:r>
        <w:rPr>
          <w:sz w:val="28"/>
          <w:szCs w:val="28"/>
        </w:rPr>
        <w:t>Самой большой группой с наибольшим удельным весом  в 30,2% стала группа с разбросом цен всего до 1000 рублей, представленная восьмью производителями</w:t>
      </w:r>
      <w:r w:rsidRPr="00B0742B">
        <w:rPr>
          <w:sz w:val="28"/>
          <w:szCs w:val="28"/>
        </w:rPr>
        <w:t xml:space="preserve"> Philips,</w:t>
      </w:r>
      <w:r w:rsidR="00C1025A">
        <w:rPr>
          <w:sz w:val="28"/>
          <w:szCs w:val="28"/>
        </w:rPr>
        <w:t xml:space="preserve"> </w:t>
      </w:r>
      <w:r w:rsidRPr="00B0742B">
        <w:rPr>
          <w:sz w:val="28"/>
          <w:szCs w:val="28"/>
        </w:rPr>
        <w:t>ViewSon</w:t>
      </w:r>
      <w:r w:rsidR="00C1025A">
        <w:rPr>
          <w:sz w:val="28"/>
          <w:szCs w:val="28"/>
        </w:rPr>
        <w:t xml:space="preserve">ic, </w:t>
      </w:r>
      <w:r w:rsidRPr="00B0742B">
        <w:rPr>
          <w:sz w:val="28"/>
          <w:szCs w:val="28"/>
          <w:lang w:val="en-US"/>
        </w:rPr>
        <w:t>LG</w:t>
      </w:r>
      <w:r w:rsidR="00C1025A">
        <w:rPr>
          <w:sz w:val="28"/>
          <w:szCs w:val="28"/>
        </w:rPr>
        <w:t xml:space="preserve">, </w:t>
      </w:r>
      <w:r w:rsidRPr="00B0742B">
        <w:rPr>
          <w:sz w:val="28"/>
          <w:szCs w:val="28"/>
          <w:lang w:val="en-US"/>
        </w:rPr>
        <w:t>Nec</w:t>
      </w:r>
      <w:r w:rsidR="00C1025A">
        <w:rPr>
          <w:sz w:val="28"/>
          <w:szCs w:val="28"/>
        </w:rPr>
        <w:t xml:space="preserve">, </w:t>
      </w:r>
      <w:r w:rsidRPr="00B0742B">
        <w:rPr>
          <w:sz w:val="28"/>
          <w:szCs w:val="28"/>
          <w:lang w:val="en-US"/>
        </w:rPr>
        <w:t>Proview</w:t>
      </w:r>
      <w:r w:rsidRPr="00B0742B">
        <w:rPr>
          <w:sz w:val="28"/>
          <w:szCs w:val="28"/>
        </w:rPr>
        <w:t>,</w:t>
      </w:r>
      <w:r w:rsidR="00C1025A">
        <w:rPr>
          <w:sz w:val="28"/>
          <w:szCs w:val="28"/>
        </w:rPr>
        <w:t xml:space="preserve"> </w:t>
      </w:r>
      <w:r w:rsidRPr="00B0742B">
        <w:rPr>
          <w:sz w:val="28"/>
          <w:szCs w:val="28"/>
          <w:lang w:val="en-US"/>
        </w:rPr>
        <w:t>Asus</w:t>
      </w:r>
      <w:r w:rsidRPr="00B0742B">
        <w:rPr>
          <w:sz w:val="28"/>
          <w:szCs w:val="28"/>
        </w:rPr>
        <w:t>,</w:t>
      </w:r>
      <w:r w:rsidR="00C1025A">
        <w:rPr>
          <w:sz w:val="28"/>
          <w:szCs w:val="28"/>
        </w:rPr>
        <w:t xml:space="preserve"> </w:t>
      </w:r>
      <w:r w:rsidRPr="00B0742B">
        <w:rPr>
          <w:sz w:val="28"/>
          <w:szCs w:val="28"/>
          <w:lang w:val="en-US"/>
        </w:rPr>
        <w:t>BenQ</w:t>
      </w:r>
      <w:r w:rsidRPr="00B0742B">
        <w:rPr>
          <w:sz w:val="28"/>
          <w:szCs w:val="28"/>
        </w:rPr>
        <w:t>,</w:t>
      </w:r>
      <w:r w:rsidR="00C1025A">
        <w:rPr>
          <w:sz w:val="28"/>
          <w:szCs w:val="28"/>
        </w:rPr>
        <w:t xml:space="preserve"> с диаго</w:t>
      </w:r>
      <w:r>
        <w:rPr>
          <w:sz w:val="28"/>
          <w:szCs w:val="28"/>
        </w:rPr>
        <w:t>налями 22,24,27 дюймов,</w:t>
      </w:r>
      <w:r w:rsidR="00C1025A">
        <w:rPr>
          <w:sz w:val="28"/>
          <w:szCs w:val="28"/>
        </w:rPr>
        <w:t xml:space="preserve"> </w:t>
      </w:r>
      <w:r>
        <w:rPr>
          <w:sz w:val="28"/>
          <w:szCs w:val="28"/>
        </w:rPr>
        <w:t>и лишь один производитель</w:t>
      </w:r>
      <w:r w:rsidRPr="009D3251">
        <w:rPr>
          <w:sz w:val="28"/>
          <w:szCs w:val="28"/>
        </w:rPr>
        <w:t xml:space="preserve"> </w:t>
      </w:r>
      <w:r w:rsidRPr="00B0742B">
        <w:rPr>
          <w:sz w:val="28"/>
          <w:szCs w:val="28"/>
          <w:lang w:val="en-US"/>
        </w:rPr>
        <w:t>HANNSpree</w:t>
      </w:r>
      <w:r w:rsidR="00C1025A">
        <w:rPr>
          <w:sz w:val="28"/>
          <w:szCs w:val="28"/>
        </w:rPr>
        <w:t xml:space="preserve"> представ</w:t>
      </w:r>
      <w:r>
        <w:rPr>
          <w:sz w:val="28"/>
          <w:szCs w:val="28"/>
        </w:rPr>
        <w:t xml:space="preserve">лен </w:t>
      </w:r>
      <w:smartTag w:uri="urn:schemas-microsoft-com:office:smarttags" w:element="metricconverter">
        <w:smartTagPr>
          <w:attr w:name="ProductID" w:val="19”"/>
        </w:smartTagPr>
        <w:r>
          <w:rPr>
            <w:sz w:val="28"/>
            <w:szCs w:val="28"/>
          </w:rPr>
          <w:t>19</w:t>
        </w:r>
        <w:r w:rsidRPr="009D3251">
          <w:rPr>
            <w:sz w:val="28"/>
            <w:szCs w:val="28"/>
          </w:rPr>
          <w:t>”</w:t>
        </w:r>
      </w:smartTag>
      <w:r>
        <w:rPr>
          <w:sz w:val="28"/>
          <w:szCs w:val="28"/>
        </w:rPr>
        <w:t>.</w:t>
      </w:r>
    </w:p>
    <w:p w:rsidR="00096428" w:rsidRDefault="00096428" w:rsidP="000956E6">
      <w:pPr>
        <w:spacing w:after="0" w:line="360" w:lineRule="auto"/>
        <w:jc w:val="both"/>
        <w:rPr>
          <w:sz w:val="28"/>
          <w:szCs w:val="28"/>
        </w:rPr>
      </w:pPr>
      <w:r>
        <w:rPr>
          <w:sz w:val="28"/>
          <w:szCs w:val="28"/>
        </w:rPr>
        <w:t xml:space="preserve"> Следующая  многочисленная группа с разбросом цен от 1000-3000 и долей 26,4% так же представлена 8 производителями</w:t>
      </w:r>
      <w:r w:rsidRPr="009D3251">
        <w:rPr>
          <w:sz w:val="28"/>
          <w:szCs w:val="28"/>
        </w:rPr>
        <w:t xml:space="preserve"> </w:t>
      </w:r>
      <w:r w:rsidRPr="00B0742B">
        <w:rPr>
          <w:sz w:val="28"/>
          <w:szCs w:val="28"/>
        </w:rPr>
        <w:t>Philips,</w:t>
      </w:r>
      <w:r>
        <w:rPr>
          <w:sz w:val="28"/>
          <w:szCs w:val="28"/>
        </w:rPr>
        <w:t xml:space="preserve"> </w:t>
      </w:r>
      <w:r w:rsidRPr="00B0742B">
        <w:rPr>
          <w:sz w:val="28"/>
          <w:szCs w:val="28"/>
        </w:rPr>
        <w:t>ViewSonic.</w:t>
      </w:r>
      <w:r>
        <w:rPr>
          <w:sz w:val="28"/>
          <w:szCs w:val="28"/>
        </w:rPr>
        <w:t xml:space="preserve"> </w:t>
      </w:r>
      <w:r w:rsidRPr="00B0742B">
        <w:rPr>
          <w:sz w:val="28"/>
          <w:szCs w:val="28"/>
          <w:lang w:val="en-US"/>
        </w:rPr>
        <w:t>LG</w:t>
      </w:r>
      <w:r w:rsidRPr="00B0742B">
        <w:rPr>
          <w:sz w:val="28"/>
          <w:szCs w:val="28"/>
        </w:rPr>
        <w:t xml:space="preserve"> .</w:t>
      </w:r>
      <w:r w:rsidRPr="00B0742B">
        <w:rPr>
          <w:sz w:val="28"/>
          <w:szCs w:val="28"/>
          <w:lang w:val="en-US"/>
        </w:rPr>
        <w:t>Nec</w:t>
      </w:r>
      <w:r w:rsidRPr="00B0742B">
        <w:rPr>
          <w:sz w:val="28"/>
          <w:szCs w:val="28"/>
        </w:rPr>
        <w:t>.</w:t>
      </w:r>
      <w:r>
        <w:rPr>
          <w:sz w:val="28"/>
          <w:szCs w:val="28"/>
        </w:rPr>
        <w:t xml:space="preserve"> </w:t>
      </w:r>
      <w:r w:rsidRPr="00B0742B">
        <w:rPr>
          <w:sz w:val="28"/>
          <w:szCs w:val="28"/>
          <w:lang w:val="en-US"/>
        </w:rPr>
        <w:t>Proview</w:t>
      </w:r>
      <w:r w:rsidRPr="00B0742B">
        <w:rPr>
          <w:sz w:val="28"/>
          <w:szCs w:val="28"/>
        </w:rPr>
        <w:t>,</w:t>
      </w:r>
      <w:r>
        <w:rPr>
          <w:sz w:val="28"/>
          <w:szCs w:val="28"/>
        </w:rPr>
        <w:t xml:space="preserve"> </w:t>
      </w:r>
      <w:r w:rsidRPr="00B0742B">
        <w:rPr>
          <w:sz w:val="28"/>
          <w:szCs w:val="28"/>
          <w:lang w:val="en-US"/>
        </w:rPr>
        <w:t>Asus</w:t>
      </w:r>
      <w:r w:rsidRPr="00B0742B">
        <w:rPr>
          <w:sz w:val="28"/>
          <w:szCs w:val="28"/>
        </w:rPr>
        <w:t>,</w:t>
      </w:r>
      <w:r>
        <w:rPr>
          <w:sz w:val="28"/>
          <w:szCs w:val="28"/>
        </w:rPr>
        <w:t xml:space="preserve"> </w:t>
      </w:r>
      <w:r w:rsidRPr="00B0742B">
        <w:rPr>
          <w:sz w:val="28"/>
          <w:szCs w:val="28"/>
          <w:lang w:val="en-US"/>
        </w:rPr>
        <w:t>BenQ</w:t>
      </w:r>
      <w:r>
        <w:rPr>
          <w:sz w:val="28"/>
          <w:szCs w:val="28"/>
        </w:rPr>
        <w:t>,</w:t>
      </w:r>
      <w:r w:rsidRPr="009D3251">
        <w:rPr>
          <w:rFonts w:ascii="Arial" w:hAnsi="Arial" w:cs="Arial"/>
          <w:color w:val="000000"/>
          <w:sz w:val="18"/>
          <w:szCs w:val="18"/>
        </w:rPr>
        <w:t xml:space="preserve"> </w:t>
      </w:r>
      <w:r w:rsidRPr="009D3251">
        <w:rPr>
          <w:sz w:val="28"/>
          <w:szCs w:val="28"/>
        </w:rPr>
        <w:t>Iiyama</w:t>
      </w:r>
      <w:r>
        <w:rPr>
          <w:sz w:val="28"/>
          <w:szCs w:val="28"/>
        </w:rPr>
        <w:t xml:space="preserve">. Примечательно что ни в первой ни во второй группе не присутствуют изделия производства </w:t>
      </w:r>
      <w:r>
        <w:rPr>
          <w:sz w:val="28"/>
          <w:szCs w:val="28"/>
          <w:lang w:val="en-US"/>
        </w:rPr>
        <w:t>Samsung</w:t>
      </w:r>
      <w:r>
        <w:rPr>
          <w:sz w:val="28"/>
          <w:szCs w:val="28"/>
        </w:rPr>
        <w:t>.</w:t>
      </w:r>
    </w:p>
    <w:p w:rsidR="00096428" w:rsidRDefault="00096428" w:rsidP="000956E6">
      <w:pPr>
        <w:spacing w:after="0" w:line="360" w:lineRule="auto"/>
        <w:jc w:val="both"/>
        <w:rPr>
          <w:sz w:val="28"/>
          <w:szCs w:val="28"/>
        </w:rPr>
      </w:pPr>
      <w:r>
        <w:rPr>
          <w:sz w:val="28"/>
          <w:szCs w:val="28"/>
        </w:rPr>
        <w:t>В группу с разбросом цен 1000-3000 рублей</w:t>
      </w:r>
      <w:r w:rsidR="009B0BFE">
        <w:rPr>
          <w:sz w:val="28"/>
          <w:szCs w:val="28"/>
        </w:rPr>
        <w:t xml:space="preserve"> </w:t>
      </w:r>
      <w:r>
        <w:rPr>
          <w:sz w:val="28"/>
          <w:szCs w:val="28"/>
        </w:rPr>
        <w:t xml:space="preserve">вошли мониторы почти всех размеров 17,19,20,22, </w:t>
      </w:r>
      <w:smartTag w:uri="urn:schemas-microsoft-com:office:smarttags" w:element="metricconverter">
        <w:smartTagPr>
          <w:attr w:name="ProductID" w:val="24,27 дюймов"/>
        </w:smartTagPr>
        <w:r>
          <w:rPr>
            <w:sz w:val="28"/>
            <w:szCs w:val="28"/>
          </w:rPr>
          <w:t>24,27 дюймов</w:t>
        </w:r>
      </w:smartTag>
      <w:r>
        <w:rPr>
          <w:sz w:val="28"/>
          <w:szCs w:val="28"/>
        </w:rPr>
        <w:t>.</w:t>
      </w:r>
    </w:p>
    <w:p w:rsidR="00096428" w:rsidRPr="009D3251" w:rsidRDefault="00096428" w:rsidP="000956E6">
      <w:pPr>
        <w:spacing w:after="0" w:line="360" w:lineRule="auto"/>
        <w:jc w:val="both"/>
        <w:rPr>
          <w:sz w:val="28"/>
          <w:szCs w:val="28"/>
        </w:rPr>
      </w:pPr>
      <w:r>
        <w:rPr>
          <w:sz w:val="28"/>
          <w:szCs w:val="28"/>
        </w:rPr>
        <w:t xml:space="preserve">Группа с разницей в разбросе цен от 3001-7000 занимает 16.9% в удельном весе от общего количества ассортиментных </w:t>
      </w:r>
      <w:r w:rsidR="009B0BFE">
        <w:rPr>
          <w:sz w:val="28"/>
          <w:szCs w:val="28"/>
        </w:rPr>
        <w:t>разновидностей</w:t>
      </w:r>
      <w:r>
        <w:rPr>
          <w:sz w:val="28"/>
          <w:szCs w:val="28"/>
        </w:rPr>
        <w:t>.</w:t>
      </w:r>
      <w:r w:rsidR="00FB2AD9">
        <w:rPr>
          <w:sz w:val="28"/>
          <w:szCs w:val="28"/>
        </w:rPr>
        <w:t xml:space="preserve"> </w:t>
      </w:r>
      <w:r>
        <w:rPr>
          <w:sz w:val="28"/>
          <w:szCs w:val="28"/>
        </w:rPr>
        <w:t xml:space="preserve">Группа уже не столь </w:t>
      </w:r>
      <w:r w:rsidR="009B0BFE">
        <w:rPr>
          <w:sz w:val="28"/>
          <w:szCs w:val="28"/>
        </w:rPr>
        <w:t>многочисленна</w:t>
      </w:r>
      <w:r>
        <w:rPr>
          <w:sz w:val="28"/>
          <w:szCs w:val="28"/>
        </w:rPr>
        <w:t xml:space="preserve"> как предыдущие включает в себя всего 9 позиций, в то время как в группе до 1000 руб. было 16 моделей,</w:t>
      </w:r>
      <w:r w:rsidR="009B0BFE">
        <w:rPr>
          <w:sz w:val="28"/>
          <w:szCs w:val="28"/>
        </w:rPr>
        <w:t xml:space="preserve"> </w:t>
      </w:r>
      <w:r>
        <w:rPr>
          <w:sz w:val="28"/>
          <w:szCs w:val="28"/>
        </w:rPr>
        <w:t>а в группе от 1001-3000 руб.-14.</w:t>
      </w:r>
    </w:p>
    <w:p w:rsidR="00096428" w:rsidRDefault="00096428" w:rsidP="000956E6">
      <w:pPr>
        <w:spacing w:after="0" w:line="360" w:lineRule="auto"/>
        <w:jc w:val="both"/>
        <w:rPr>
          <w:sz w:val="28"/>
          <w:szCs w:val="28"/>
        </w:rPr>
      </w:pPr>
      <w:r>
        <w:rPr>
          <w:sz w:val="28"/>
          <w:szCs w:val="28"/>
        </w:rPr>
        <w:t xml:space="preserve">Существенное место в удельном весе занимает группа с разбросом цен от 7001-10000 руб.Включает 10 позиций и </w:t>
      </w:r>
      <w:r w:rsidR="00C1025A">
        <w:rPr>
          <w:sz w:val="28"/>
          <w:szCs w:val="28"/>
        </w:rPr>
        <w:t>20% от общего числа ассортимент</w:t>
      </w:r>
      <w:r>
        <w:rPr>
          <w:sz w:val="28"/>
          <w:szCs w:val="28"/>
        </w:rPr>
        <w:t>ных разновидностей.</w:t>
      </w:r>
    </w:p>
    <w:p w:rsidR="00C1025A" w:rsidRDefault="00096428" w:rsidP="00C1025A">
      <w:pPr>
        <w:spacing w:after="0" w:line="360" w:lineRule="auto"/>
        <w:jc w:val="both"/>
        <w:rPr>
          <w:sz w:val="28"/>
          <w:szCs w:val="28"/>
        </w:rPr>
      </w:pPr>
      <w:r>
        <w:rPr>
          <w:sz w:val="28"/>
          <w:szCs w:val="28"/>
        </w:rPr>
        <w:t>Самая малочисленная группа с разбросом цен выше 10000 руб</w:t>
      </w:r>
      <w:r w:rsidR="000956E6">
        <w:rPr>
          <w:sz w:val="28"/>
          <w:szCs w:val="28"/>
        </w:rPr>
        <w:t>лей</w:t>
      </w:r>
      <w:r>
        <w:rPr>
          <w:sz w:val="28"/>
          <w:szCs w:val="28"/>
        </w:rPr>
        <w:t xml:space="preserve"> включает всего 2 производителей с четырьмя моделями, и занимает вес в 6%.</w:t>
      </w:r>
    </w:p>
    <w:p w:rsidR="00096428" w:rsidRDefault="00096428" w:rsidP="00C1025A">
      <w:pPr>
        <w:spacing w:after="0" w:line="360" w:lineRule="auto"/>
        <w:jc w:val="both"/>
        <w:rPr>
          <w:sz w:val="28"/>
          <w:szCs w:val="28"/>
        </w:rPr>
      </w:pPr>
      <w:r>
        <w:rPr>
          <w:sz w:val="28"/>
          <w:szCs w:val="28"/>
        </w:rPr>
        <w:t>В ходе проведенного ценового анализа были выявлены следующие факты</w:t>
      </w:r>
      <w:r w:rsidRPr="00AF5B38">
        <w:rPr>
          <w:sz w:val="28"/>
          <w:szCs w:val="28"/>
        </w:rPr>
        <w:t>:</w:t>
      </w:r>
      <w:r w:rsidR="00C1025A">
        <w:rPr>
          <w:sz w:val="28"/>
          <w:szCs w:val="28"/>
        </w:rPr>
        <w:t xml:space="preserve"> </w:t>
      </w:r>
      <w:r>
        <w:rPr>
          <w:sz w:val="28"/>
          <w:szCs w:val="28"/>
        </w:rPr>
        <w:t>на рынке внутри одних ассортиментных групп наблюдаются большие разбросы в ценах, основными факторами влияющими на это являются прежде всего модель монитора , производитель , фирма- продавец. В ходе исследование наблюдается общее снижение средних цен практически на все модели жидкокристаллических мониторов, чт</w:t>
      </w:r>
      <w:r w:rsidR="000956E6">
        <w:rPr>
          <w:sz w:val="28"/>
          <w:szCs w:val="28"/>
        </w:rPr>
        <w:t>о объясняется, отчасти, неко</w:t>
      </w:r>
      <w:r>
        <w:rPr>
          <w:sz w:val="28"/>
          <w:szCs w:val="28"/>
        </w:rPr>
        <w:t>торой сезонностью спроса (в предлетний и летний период цены практически на все компьютерные составляющие падаю</w:t>
      </w:r>
      <w:r w:rsidR="00C1025A">
        <w:rPr>
          <w:sz w:val="28"/>
          <w:szCs w:val="28"/>
        </w:rPr>
        <w:t>т) , отчасти, устареванием моде</w:t>
      </w:r>
      <w:r>
        <w:rPr>
          <w:sz w:val="28"/>
          <w:szCs w:val="28"/>
        </w:rPr>
        <w:t>лей, жизненный цикл у товаров в компьютерной сфере не очень продолжительный, это связанно с постоянным обновлением ассортимента</w:t>
      </w:r>
      <w:r w:rsidR="00C1025A">
        <w:rPr>
          <w:sz w:val="28"/>
          <w:szCs w:val="28"/>
        </w:rPr>
        <w:t xml:space="preserve"> </w:t>
      </w:r>
      <w:r>
        <w:rPr>
          <w:sz w:val="28"/>
          <w:szCs w:val="28"/>
        </w:rPr>
        <w:t>производителями. Некоторое влияние оказывают и таможенные нюансы, так как все модели мониторов имеют заграничное происхождение, поэтому любые изменения в таможенном законодательстве влияют на цену.</w:t>
      </w:r>
    </w:p>
    <w:p w:rsidR="00096428" w:rsidRDefault="00096428" w:rsidP="000956E6">
      <w:pPr>
        <w:shd w:val="clear" w:color="auto" w:fill="FFFFFF"/>
        <w:spacing w:after="0" w:line="475" w:lineRule="exact"/>
        <w:ind w:right="14"/>
        <w:jc w:val="both"/>
        <w:rPr>
          <w:sz w:val="28"/>
          <w:szCs w:val="28"/>
        </w:rPr>
      </w:pPr>
      <w:r>
        <w:rPr>
          <w:sz w:val="28"/>
          <w:szCs w:val="28"/>
        </w:rPr>
        <w:t xml:space="preserve">    В настоящее время рынок жидкокристаллических мониторов города Красноярска достаточно развит , покупатель для которого одним из главных</w:t>
      </w:r>
      <w:r w:rsidR="00310E2E">
        <w:rPr>
          <w:sz w:val="28"/>
          <w:szCs w:val="28"/>
        </w:rPr>
        <w:t xml:space="preserve"> </w:t>
      </w:r>
      <w:r>
        <w:rPr>
          <w:sz w:val="28"/>
          <w:szCs w:val="28"/>
        </w:rPr>
        <w:t>факторов является цена, может выбрать для себя товар практически из любой ценовой категории, благодаря огромному разнообразию присутствующих на рынке моделей.</w:t>
      </w:r>
    </w:p>
    <w:p w:rsidR="00096428" w:rsidRDefault="00310E2E" w:rsidP="000956E6">
      <w:pPr>
        <w:spacing w:after="0"/>
        <w:rPr>
          <w:szCs w:val="28"/>
        </w:rPr>
      </w:pPr>
      <w:r>
        <w:rPr>
          <w:szCs w:val="28"/>
        </w:rPr>
        <w:t xml:space="preserve"> </w:t>
      </w:r>
    </w:p>
    <w:p w:rsidR="00C07FC5" w:rsidRDefault="00C07FC5" w:rsidP="000956E6">
      <w:pPr>
        <w:spacing w:after="0"/>
        <w:rPr>
          <w:sz w:val="28"/>
          <w:szCs w:val="28"/>
        </w:rPr>
      </w:pPr>
    </w:p>
    <w:p w:rsidR="00C07FC5" w:rsidRDefault="00C07FC5" w:rsidP="000956E6">
      <w:pPr>
        <w:spacing w:after="0"/>
        <w:rPr>
          <w:sz w:val="28"/>
          <w:szCs w:val="28"/>
        </w:rPr>
      </w:pPr>
    </w:p>
    <w:p w:rsidR="00C07FC5" w:rsidRDefault="00C07FC5" w:rsidP="000956E6">
      <w:pPr>
        <w:spacing w:after="0"/>
        <w:rPr>
          <w:sz w:val="28"/>
          <w:szCs w:val="28"/>
        </w:rPr>
      </w:pPr>
    </w:p>
    <w:p w:rsidR="00C07FC5" w:rsidRDefault="00C07FC5" w:rsidP="000956E6">
      <w:pPr>
        <w:spacing w:after="0"/>
        <w:rPr>
          <w:sz w:val="28"/>
          <w:szCs w:val="28"/>
        </w:rPr>
      </w:pPr>
    </w:p>
    <w:p w:rsidR="00C07FC5" w:rsidRPr="00C07FC5" w:rsidRDefault="00C07FC5" w:rsidP="000956E6">
      <w:pPr>
        <w:pStyle w:val="21"/>
        <w:tabs>
          <w:tab w:val="left" w:pos="284"/>
        </w:tabs>
        <w:spacing w:line="360" w:lineRule="auto"/>
        <w:jc w:val="center"/>
        <w:rPr>
          <w:b/>
          <w:szCs w:val="28"/>
        </w:rPr>
      </w:pPr>
      <w:r w:rsidRPr="00C07FC5">
        <w:rPr>
          <w:b/>
          <w:szCs w:val="28"/>
        </w:rPr>
        <w:t xml:space="preserve">6. Исследование предпочтений потребителей на рынке </w:t>
      </w:r>
      <w:r w:rsidRPr="00C07FC5">
        <w:rPr>
          <w:b/>
          <w:szCs w:val="28"/>
          <w:lang w:val="en-US"/>
        </w:rPr>
        <w:t>LCD</w:t>
      </w:r>
      <w:r w:rsidRPr="00C07FC5">
        <w:rPr>
          <w:b/>
          <w:szCs w:val="28"/>
        </w:rPr>
        <w:t xml:space="preserve"> мониторов г. Красноярска</w:t>
      </w:r>
    </w:p>
    <w:p w:rsidR="00C07FC5" w:rsidRDefault="00C07FC5" w:rsidP="000956E6">
      <w:pPr>
        <w:spacing w:after="0" w:line="360" w:lineRule="auto"/>
        <w:rPr>
          <w:sz w:val="28"/>
          <w:szCs w:val="28"/>
        </w:rPr>
      </w:pPr>
    </w:p>
    <w:p w:rsidR="00B83A34" w:rsidRDefault="00C07FC5" w:rsidP="000956E6">
      <w:pPr>
        <w:spacing w:after="0" w:line="360" w:lineRule="auto"/>
        <w:jc w:val="both"/>
        <w:rPr>
          <w:sz w:val="28"/>
          <w:szCs w:val="28"/>
        </w:rPr>
      </w:pPr>
      <w:r>
        <w:rPr>
          <w:sz w:val="28"/>
          <w:szCs w:val="28"/>
        </w:rPr>
        <w:t>Для опроса респондентов использовалась анкета следующего вида</w:t>
      </w:r>
      <w:r w:rsidR="00221C01">
        <w:rPr>
          <w:sz w:val="28"/>
          <w:szCs w:val="28"/>
        </w:rPr>
        <w:t xml:space="preserve"> см.прило</w:t>
      </w:r>
      <w:r w:rsidR="00B83A34">
        <w:rPr>
          <w:sz w:val="28"/>
          <w:szCs w:val="28"/>
        </w:rPr>
        <w:t xml:space="preserve">жение № </w:t>
      </w:r>
    </w:p>
    <w:p w:rsidR="00C07FC5" w:rsidRDefault="00B83A34" w:rsidP="000956E6">
      <w:pPr>
        <w:spacing w:after="0" w:line="360" w:lineRule="auto"/>
        <w:jc w:val="both"/>
        <w:rPr>
          <w:sz w:val="28"/>
          <w:szCs w:val="28"/>
        </w:rPr>
      </w:pPr>
      <w:r>
        <w:rPr>
          <w:sz w:val="28"/>
          <w:szCs w:val="28"/>
        </w:rPr>
        <w:t>Анкета содержит два раздела</w:t>
      </w:r>
      <w:r w:rsidRPr="00B83A34">
        <w:rPr>
          <w:sz w:val="28"/>
          <w:szCs w:val="28"/>
        </w:rPr>
        <w:t>:</w:t>
      </w:r>
      <w:r>
        <w:rPr>
          <w:sz w:val="28"/>
          <w:szCs w:val="28"/>
        </w:rPr>
        <w:t xml:space="preserve"> первый с вопросами непосредственно касающимися темы исследования включа</w:t>
      </w:r>
      <w:r w:rsidR="00221C01">
        <w:rPr>
          <w:sz w:val="28"/>
          <w:szCs w:val="28"/>
        </w:rPr>
        <w:t>ющий 11 вопросов, второй – иден</w:t>
      </w:r>
      <w:r>
        <w:rPr>
          <w:sz w:val="28"/>
          <w:szCs w:val="28"/>
        </w:rPr>
        <w:t>тификация личности-8,</w:t>
      </w:r>
      <w:r w:rsidR="00C07FC5">
        <w:rPr>
          <w:sz w:val="28"/>
          <w:szCs w:val="28"/>
        </w:rPr>
        <w:t xml:space="preserve"> </w:t>
      </w:r>
      <w:r>
        <w:rPr>
          <w:sz w:val="28"/>
          <w:szCs w:val="28"/>
        </w:rPr>
        <w:t>анкета включает следующие виды вопросов</w:t>
      </w:r>
      <w:r w:rsidRPr="00B83A34">
        <w:rPr>
          <w:sz w:val="28"/>
          <w:szCs w:val="28"/>
        </w:rPr>
        <w:t>:</w:t>
      </w:r>
      <w:r w:rsidR="00221C01">
        <w:rPr>
          <w:sz w:val="28"/>
          <w:szCs w:val="28"/>
        </w:rPr>
        <w:t xml:space="preserve"> открытые </w:t>
      </w:r>
      <w:r>
        <w:rPr>
          <w:sz w:val="28"/>
          <w:szCs w:val="28"/>
        </w:rPr>
        <w:t>(простые,0).</w:t>
      </w:r>
      <w:r w:rsidR="00221C01">
        <w:rPr>
          <w:sz w:val="28"/>
          <w:szCs w:val="28"/>
        </w:rPr>
        <w:t xml:space="preserve"> закрытые (дихо</w:t>
      </w:r>
      <w:r>
        <w:rPr>
          <w:sz w:val="28"/>
          <w:szCs w:val="28"/>
        </w:rPr>
        <w:t>томический,</w:t>
      </w:r>
      <w:r w:rsidR="00221C01">
        <w:rPr>
          <w:sz w:val="28"/>
          <w:szCs w:val="28"/>
        </w:rPr>
        <w:t xml:space="preserve"> </w:t>
      </w:r>
      <w:r>
        <w:rPr>
          <w:sz w:val="28"/>
          <w:szCs w:val="28"/>
        </w:rPr>
        <w:t>альтернативный,</w:t>
      </w:r>
      <w:r w:rsidR="00221C01">
        <w:rPr>
          <w:sz w:val="28"/>
          <w:szCs w:val="28"/>
        </w:rPr>
        <w:t xml:space="preserve"> </w:t>
      </w:r>
      <w:r>
        <w:rPr>
          <w:sz w:val="28"/>
          <w:szCs w:val="28"/>
        </w:rPr>
        <w:t>ранжирующие),</w:t>
      </w:r>
      <w:r w:rsidR="00221C01">
        <w:rPr>
          <w:sz w:val="28"/>
          <w:szCs w:val="28"/>
        </w:rPr>
        <w:t xml:space="preserve"> </w:t>
      </w:r>
      <w:r>
        <w:rPr>
          <w:sz w:val="28"/>
          <w:szCs w:val="28"/>
        </w:rPr>
        <w:t>полузакрытые.</w:t>
      </w:r>
    </w:p>
    <w:p w:rsidR="00C07FC5" w:rsidRDefault="00B83A34" w:rsidP="00981BF1">
      <w:pPr>
        <w:spacing w:after="0" w:line="360" w:lineRule="auto"/>
        <w:jc w:val="both"/>
        <w:rPr>
          <w:sz w:val="28"/>
          <w:szCs w:val="28"/>
        </w:rPr>
      </w:pPr>
      <w:r>
        <w:rPr>
          <w:sz w:val="28"/>
          <w:szCs w:val="28"/>
        </w:rPr>
        <w:t>Анкета носит полностью анонимный характер</w:t>
      </w:r>
    </w:p>
    <w:p w:rsidR="000A6B34" w:rsidRPr="00981BF1" w:rsidRDefault="009B0BFE" w:rsidP="00981BF1">
      <w:pPr>
        <w:spacing w:after="0"/>
        <w:jc w:val="both"/>
        <w:rPr>
          <w:sz w:val="24"/>
          <w:szCs w:val="24"/>
        </w:rPr>
      </w:pPr>
      <w:r w:rsidRPr="00981BF1">
        <w:rPr>
          <w:sz w:val="24"/>
          <w:szCs w:val="24"/>
        </w:rPr>
        <w:t xml:space="preserve">Таблица </w:t>
      </w:r>
      <w:r w:rsidR="00981BF1">
        <w:rPr>
          <w:sz w:val="24"/>
          <w:szCs w:val="24"/>
        </w:rPr>
        <w:t>18 Анализ анкет в зависимости от уровня дохода</w:t>
      </w:r>
    </w:p>
    <w:tbl>
      <w:tblPr>
        <w:tblW w:w="9487" w:type="dxa"/>
        <w:tblLook w:val="04A0" w:firstRow="1" w:lastRow="0" w:firstColumn="1" w:lastColumn="0" w:noHBand="0" w:noVBand="1"/>
      </w:tblPr>
      <w:tblGrid>
        <w:gridCol w:w="2197"/>
        <w:gridCol w:w="1248"/>
        <w:gridCol w:w="1757"/>
        <w:gridCol w:w="1523"/>
        <w:gridCol w:w="1287"/>
        <w:gridCol w:w="1475"/>
      </w:tblGrid>
      <w:tr w:rsidR="000A6B34" w:rsidRPr="000A6B34">
        <w:trPr>
          <w:trHeight w:val="286"/>
        </w:trPr>
        <w:tc>
          <w:tcPr>
            <w:tcW w:w="21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7290" w:type="dxa"/>
            <w:gridSpan w:val="5"/>
            <w:tcBorders>
              <w:top w:val="single" w:sz="4" w:space="0" w:color="auto"/>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center"/>
              <w:rPr>
                <w:rFonts w:ascii="Arial CYR" w:hAnsi="Arial CYR" w:cs="Arial CYR"/>
                <w:sz w:val="20"/>
                <w:szCs w:val="20"/>
              </w:rPr>
            </w:pPr>
            <w:r w:rsidRPr="000A6B34">
              <w:rPr>
                <w:rFonts w:ascii="Arial CYR" w:hAnsi="Arial CYR" w:cs="Arial CYR"/>
                <w:sz w:val="20"/>
                <w:szCs w:val="20"/>
              </w:rPr>
              <w:t>уровень дохода</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вопрос и варианты ответа</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до 3000</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3001-6000</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6001-8000</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8001-10000</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выше 10000</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FB2AD9" w:rsidRPr="000A6B34">
        <w:trPr>
          <w:trHeight w:val="286"/>
        </w:trPr>
        <w:tc>
          <w:tcPr>
            <w:tcW w:w="2197" w:type="dxa"/>
            <w:vMerge w:val="restart"/>
            <w:tcBorders>
              <w:top w:val="nil"/>
              <w:left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b/>
                <w:bCs/>
                <w:sz w:val="20"/>
                <w:szCs w:val="20"/>
              </w:rPr>
            </w:pPr>
            <w:r w:rsidRPr="000A6B34">
              <w:rPr>
                <w:b/>
                <w:bCs/>
                <w:sz w:val="20"/>
                <w:szCs w:val="20"/>
              </w:rPr>
              <w:t xml:space="preserve">Какие факторы наиболее </w:t>
            </w:r>
          </w:p>
          <w:p w:rsidR="00FB2AD9" w:rsidRPr="000A6B34" w:rsidRDefault="00FB2AD9" w:rsidP="000956E6">
            <w:pPr>
              <w:spacing w:after="0" w:line="240" w:lineRule="auto"/>
              <w:rPr>
                <w:b/>
                <w:bCs/>
                <w:sz w:val="20"/>
                <w:szCs w:val="20"/>
              </w:rPr>
            </w:pPr>
            <w:r w:rsidRPr="000A6B34">
              <w:rPr>
                <w:b/>
                <w:bCs/>
                <w:sz w:val="20"/>
                <w:szCs w:val="20"/>
              </w:rPr>
              <w:t>важны для Вас при приобретении</w:t>
            </w:r>
          </w:p>
          <w:p w:rsidR="00FB2AD9" w:rsidRPr="000A6B34" w:rsidRDefault="00FB2AD9" w:rsidP="000956E6">
            <w:pPr>
              <w:spacing w:after="0"/>
              <w:rPr>
                <w:b/>
                <w:bCs/>
                <w:sz w:val="20"/>
                <w:szCs w:val="20"/>
              </w:rPr>
            </w:pPr>
            <w:r w:rsidRPr="000A6B34">
              <w:rPr>
                <w:b/>
                <w:bCs/>
                <w:sz w:val="20"/>
                <w:szCs w:val="20"/>
              </w:rPr>
              <w:t xml:space="preserve"> монитора (проранжируйте ответы)</w:t>
            </w:r>
          </w:p>
        </w:tc>
        <w:tc>
          <w:tcPr>
            <w:tcW w:w="1248"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p>
        </w:tc>
        <w:tc>
          <w:tcPr>
            <w:tcW w:w="1757"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ind w:left="-533" w:firstLine="533"/>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FB2AD9" w:rsidRPr="000A6B34">
        <w:trPr>
          <w:trHeight w:val="286"/>
        </w:trPr>
        <w:tc>
          <w:tcPr>
            <w:tcW w:w="2197" w:type="dxa"/>
            <w:vMerge/>
            <w:tcBorders>
              <w:left w:val="single" w:sz="4" w:space="0" w:color="auto"/>
              <w:right w:val="single" w:sz="4" w:space="0" w:color="auto"/>
            </w:tcBorders>
            <w:shd w:val="clear" w:color="auto" w:fill="auto"/>
            <w:noWrap/>
            <w:vAlign w:val="bottom"/>
          </w:tcPr>
          <w:p w:rsidR="00FB2AD9" w:rsidRPr="000A6B34" w:rsidRDefault="00FB2AD9" w:rsidP="000956E6">
            <w:pPr>
              <w:spacing w:after="0"/>
              <w:rPr>
                <w:b/>
                <w:bCs/>
                <w:sz w:val="20"/>
                <w:szCs w:val="20"/>
              </w:rPr>
            </w:pPr>
          </w:p>
        </w:tc>
        <w:tc>
          <w:tcPr>
            <w:tcW w:w="1248"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p>
        </w:tc>
        <w:tc>
          <w:tcPr>
            <w:tcW w:w="1757"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FB2AD9" w:rsidRPr="000A6B34">
        <w:trPr>
          <w:trHeight w:val="286"/>
        </w:trPr>
        <w:tc>
          <w:tcPr>
            <w:tcW w:w="2197" w:type="dxa"/>
            <w:vMerge/>
            <w:tcBorders>
              <w:left w:val="single" w:sz="4" w:space="0" w:color="auto"/>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b/>
                <w:bCs/>
                <w:sz w:val="20"/>
                <w:szCs w:val="20"/>
              </w:rPr>
            </w:pPr>
          </w:p>
        </w:tc>
        <w:tc>
          <w:tcPr>
            <w:tcW w:w="1248"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FB2AD9" w:rsidRPr="000A6B34" w:rsidRDefault="00FB2AD9"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Цена</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1м-2,3м-1,4м-1</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1м-5,2м-2,3м-4,4м-1,5м-1</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1м-6,2м-6,3м-3,4м-2,5м-2</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1м-14,2м-6,3м-5,4м-1,5м-2</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1м-8,2м-5,3м-4,4м1,7м-1</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Производитель</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2м-1,3м-1,4м-1,5м-1</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1м-2,2м-5,4м-5,5м-1,</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1м-2,2м-1,3м-2,4м-6,5м-1,6м-4,7м-3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3м-5.4м-7,5м-5.6м-5,7м-6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1м-1,2м-2,4м-1,4м-1,5м-4,6м-5,7м-5</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Диагональ </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2м-2,3м-1,4м-1,</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2м-3,3м-4,4м-3,5м-1,6м-1,</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1м-1,2м-5,3м-6,4м-2,5м-4,6м-1</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1м-3,2м-11,3м-8,4м-2,6м-1,7м-2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1м-5,2м-6,3м-4,4м-2,5м-2,</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Место расположения магазина</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6м-2,7м-2</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1м-1,2м-1,4м-1,5м-2,6м-4,7м-4,</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1м-1,2м-1,4м-1,5м-2,6м-8,7м-8</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  2м-1,4м-1,6м-9,7м-10,8м-5</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5м-2,6м-4,7м-12,8м-1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Имидж продавца</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6м-1,8м-3</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6м-5,7м-4,8м-4</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3м-1,4м-1,5м-7,6м-4,7м-4,8м-2</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4м-4,5м-13,6м-5,7м-2,8м-4</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4м-2,5м-6,6м-6,8м-2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Различные акции</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6м-1,7м-2,8м-1</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5м-1,6м-2,7м-4,8м-5,</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5м-1,6м-3,7м-4,8м-11</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2м-1,4м-3,5м-4,6м-1,7м-2,8м-17</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4м-1,5м-2,7м-1,8м-14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Качественные характеристики</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1м-1,3м-1,4м-1,5м-1</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1м-4,3м-4,4м-2,5м-2</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xml:space="preserve"> 1м-3,2м-3,3м-4,4м-5,5м-2,6м-1,8м-1,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1м-4,2м-1,3м-5,4м-10,5м-3,6м-2,7м-3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2м-2.3м-4,4м-10,5м-2,6м-1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Дизайн</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1м-1,2м-1,5м-2</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1м-1,2м-3,4м-1,5м-4,6м-1,8м-3</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1м-7,2м-2,3м-3,5м-1,6м-1,8м-4</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1м-4,2м-7,3м-5,4м-2,5м-1,6м-4,7м-2 ,8м-3</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1м-4,2м-4,3м-7,4м-2,6м-1,8м-1</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Другое (укажите)</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b/>
                <w:bCs/>
                <w:sz w:val="20"/>
                <w:szCs w:val="20"/>
              </w:rPr>
            </w:pPr>
            <w:r w:rsidRPr="000A6B34">
              <w:rPr>
                <w:b/>
                <w:bCs/>
                <w:sz w:val="20"/>
                <w:szCs w:val="20"/>
              </w:rPr>
              <w:t>Продукции каких производителейе</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3D6A4A" w:rsidP="000956E6">
            <w:pPr>
              <w:spacing w:after="0" w:line="240" w:lineRule="auto"/>
              <w:rPr>
                <w:b/>
                <w:bCs/>
                <w:sz w:val="20"/>
                <w:szCs w:val="20"/>
              </w:rPr>
            </w:pPr>
            <w:r>
              <w:rPr>
                <w:b/>
                <w:bCs/>
                <w:sz w:val="20"/>
                <w:szCs w:val="20"/>
              </w:rPr>
              <w:t xml:space="preserve"> Вы отдаете предпочтенне</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LG</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3</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5</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17</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16</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Samsung</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5</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5</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18</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14</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Acer</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6</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ASUS                                  </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4</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8</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NEC</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3</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6</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3</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HP</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Philips</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3</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5</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4</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ViewSonic</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3</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8</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6</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hyundai</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 </w:t>
            </w:r>
            <w:r w:rsidRPr="000A6B34">
              <w:rPr>
                <w:rFonts w:ascii="Arial CYR" w:hAnsi="Arial CYR" w:cs="Arial CYR"/>
                <w:sz w:val="20"/>
                <w:szCs w:val="20"/>
              </w:rPr>
              <w:t>Benq</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4</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4</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3</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Asustek</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HANNS-G</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xml:space="preserve"> Green Mount</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 xml:space="preserve"> </w:t>
            </w:r>
            <w:r w:rsidRPr="000A6B34">
              <w:rPr>
                <w:rFonts w:ascii="Arial CYR" w:hAnsi="Arial CYR" w:cs="Arial CYR"/>
                <w:sz w:val="20"/>
                <w:szCs w:val="20"/>
              </w:rPr>
              <w:t>Iiyama ProLite</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Proview</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3</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Другого (указать)</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b/>
                <w:bCs/>
                <w:sz w:val="20"/>
                <w:szCs w:val="20"/>
              </w:rPr>
            </w:pPr>
            <w:r w:rsidRPr="000A6B34">
              <w:rPr>
                <w:b/>
                <w:bCs/>
                <w:sz w:val="20"/>
                <w:szCs w:val="20"/>
              </w:rPr>
              <w:t xml:space="preserve">Укажите диагональ монитора, который </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b/>
                <w:bCs/>
                <w:sz w:val="20"/>
                <w:szCs w:val="20"/>
              </w:rPr>
            </w:pPr>
            <w:r w:rsidRPr="000A6B34">
              <w:rPr>
                <w:b/>
                <w:bCs/>
                <w:sz w:val="20"/>
                <w:szCs w:val="20"/>
              </w:rPr>
              <w:t>Вы имеете или хотели бы приобрести</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15</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17</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7</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10</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19</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8</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5</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11</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5</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20</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4</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3</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21</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22</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24</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2</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27</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r w:rsidR="000A6B34" w:rsidRPr="000A6B34">
        <w:trPr>
          <w:trHeight w:val="286"/>
        </w:trPr>
        <w:tc>
          <w:tcPr>
            <w:tcW w:w="2197" w:type="dxa"/>
            <w:tcBorders>
              <w:top w:val="nil"/>
              <w:left w:val="single" w:sz="4" w:space="0" w:color="auto"/>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sz w:val="20"/>
                <w:szCs w:val="20"/>
              </w:rPr>
            </w:pPr>
            <w:r w:rsidRPr="000A6B34">
              <w:rPr>
                <w:sz w:val="20"/>
                <w:szCs w:val="20"/>
              </w:rPr>
              <w:t>30</w:t>
            </w:r>
          </w:p>
        </w:tc>
        <w:tc>
          <w:tcPr>
            <w:tcW w:w="1248"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75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523"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c>
          <w:tcPr>
            <w:tcW w:w="1287"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jc w:val="right"/>
              <w:rPr>
                <w:rFonts w:ascii="Arial CYR" w:hAnsi="Arial CYR" w:cs="Arial CYR"/>
                <w:sz w:val="20"/>
                <w:szCs w:val="20"/>
              </w:rPr>
            </w:pPr>
            <w:r w:rsidRPr="000A6B34">
              <w:rPr>
                <w:rFonts w:ascii="Arial CYR" w:hAnsi="Arial CYR" w:cs="Arial CYR"/>
                <w:sz w:val="20"/>
                <w:szCs w:val="20"/>
              </w:rPr>
              <w:t>1</w:t>
            </w:r>
          </w:p>
        </w:tc>
        <w:tc>
          <w:tcPr>
            <w:tcW w:w="1475" w:type="dxa"/>
            <w:tcBorders>
              <w:top w:val="nil"/>
              <w:left w:val="nil"/>
              <w:bottom w:val="single" w:sz="4" w:space="0" w:color="auto"/>
              <w:right w:val="single" w:sz="4" w:space="0" w:color="auto"/>
            </w:tcBorders>
            <w:shd w:val="clear" w:color="auto" w:fill="auto"/>
            <w:noWrap/>
            <w:vAlign w:val="bottom"/>
          </w:tcPr>
          <w:p w:rsidR="000A6B34" w:rsidRPr="000A6B34" w:rsidRDefault="000A6B34" w:rsidP="000956E6">
            <w:pPr>
              <w:spacing w:after="0" w:line="240" w:lineRule="auto"/>
              <w:rPr>
                <w:rFonts w:ascii="Arial CYR" w:hAnsi="Arial CYR" w:cs="Arial CYR"/>
                <w:sz w:val="20"/>
                <w:szCs w:val="20"/>
              </w:rPr>
            </w:pPr>
            <w:r w:rsidRPr="000A6B34">
              <w:rPr>
                <w:rFonts w:ascii="Arial CYR" w:hAnsi="Arial CYR" w:cs="Arial CYR"/>
                <w:sz w:val="20"/>
                <w:szCs w:val="20"/>
              </w:rPr>
              <w:t> </w:t>
            </w:r>
          </w:p>
        </w:tc>
      </w:tr>
    </w:tbl>
    <w:p w:rsidR="008002F3" w:rsidRDefault="008002F3" w:rsidP="000956E6">
      <w:pPr>
        <w:spacing w:after="0" w:line="360" w:lineRule="auto"/>
        <w:jc w:val="both"/>
        <w:rPr>
          <w:sz w:val="28"/>
          <w:szCs w:val="28"/>
        </w:rPr>
      </w:pPr>
    </w:p>
    <w:p w:rsidR="003D6A4A" w:rsidRDefault="003D6A4A" w:rsidP="000956E6">
      <w:pPr>
        <w:spacing w:after="0" w:line="360" w:lineRule="auto"/>
        <w:jc w:val="both"/>
        <w:rPr>
          <w:sz w:val="28"/>
          <w:szCs w:val="28"/>
        </w:rPr>
      </w:pPr>
      <w:r>
        <w:rPr>
          <w:sz w:val="28"/>
          <w:szCs w:val="28"/>
        </w:rPr>
        <w:t>Как показали исследования, для большинства людей независимо от их дохода,</w:t>
      </w:r>
      <w:r w:rsidR="00DB3BCA">
        <w:rPr>
          <w:sz w:val="28"/>
          <w:szCs w:val="28"/>
        </w:rPr>
        <w:t xml:space="preserve"> по значимым для них причинам,</w:t>
      </w:r>
      <w:r>
        <w:rPr>
          <w:sz w:val="28"/>
          <w:szCs w:val="28"/>
        </w:rPr>
        <w:t xml:space="preserve"> решающим фактором является цена</w:t>
      </w:r>
      <w:r w:rsidR="00DB3BCA">
        <w:rPr>
          <w:sz w:val="28"/>
          <w:szCs w:val="28"/>
        </w:rPr>
        <w:t xml:space="preserve">. </w:t>
      </w:r>
    </w:p>
    <w:p w:rsidR="00DB3BCA" w:rsidRDefault="00DB3BCA" w:rsidP="000956E6">
      <w:pPr>
        <w:spacing w:after="0" w:line="360" w:lineRule="auto"/>
        <w:jc w:val="both"/>
        <w:rPr>
          <w:sz w:val="28"/>
          <w:szCs w:val="28"/>
        </w:rPr>
      </w:pPr>
      <w:r>
        <w:rPr>
          <w:sz w:val="28"/>
          <w:szCs w:val="28"/>
        </w:rPr>
        <w:t xml:space="preserve">В каждой из группы выделенных по доходу имена цена занимает больший удельный вес. Хотя покупатель и имеет </w:t>
      </w:r>
      <w:r w:rsidR="008B5BB9">
        <w:rPr>
          <w:sz w:val="28"/>
          <w:szCs w:val="28"/>
        </w:rPr>
        <w:t>некое</w:t>
      </w:r>
      <w:r>
        <w:rPr>
          <w:sz w:val="28"/>
          <w:szCs w:val="28"/>
        </w:rPr>
        <w:t xml:space="preserve"> предпочтение в марках производителей, оказывается, марка далеко не из самых важных критериев при выборе товара,</w:t>
      </w:r>
      <w:r w:rsidR="008B5BB9">
        <w:rPr>
          <w:sz w:val="28"/>
          <w:szCs w:val="28"/>
        </w:rPr>
        <w:t xml:space="preserve"> и лишь единицы отдают ей лидирующие позиции.</w:t>
      </w:r>
    </w:p>
    <w:p w:rsidR="00DB3BCA" w:rsidRDefault="008B5BB9" w:rsidP="000956E6">
      <w:pPr>
        <w:spacing w:after="0" w:line="360" w:lineRule="auto"/>
        <w:jc w:val="both"/>
        <w:rPr>
          <w:sz w:val="28"/>
          <w:szCs w:val="28"/>
        </w:rPr>
      </w:pPr>
      <w:r>
        <w:rPr>
          <w:sz w:val="28"/>
          <w:szCs w:val="28"/>
        </w:rPr>
        <w:t xml:space="preserve"> Несколько другая ситуация наблюдается в следующем критерии-диагонали,</w:t>
      </w:r>
    </w:p>
    <w:p w:rsidR="008B5BB9" w:rsidRDefault="008B5BB9" w:rsidP="000956E6">
      <w:pPr>
        <w:spacing w:after="0" w:line="360" w:lineRule="auto"/>
        <w:jc w:val="both"/>
        <w:rPr>
          <w:sz w:val="28"/>
          <w:szCs w:val="28"/>
        </w:rPr>
      </w:pPr>
      <w:r>
        <w:rPr>
          <w:sz w:val="28"/>
          <w:szCs w:val="28"/>
        </w:rPr>
        <w:t>если люди с низким доходом определяют его как менее значимым, то при возрастании дохода его значение увеличивается. Если люди с низким доходом пытаются найти альтернативу с меньшей диагональю, но с более менее приемлемыми характеристиками, то покупатели со средним доходом и выше могут позволить себе сочетание и большой диагонали,</w:t>
      </w:r>
      <w:r w:rsidR="00221C01">
        <w:rPr>
          <w:sz w:val="28"/>
          <w:szCs w:val="28"/>
        </w:rPr>
        <w:t xml:space="preserve"> </w:t>
      </w:r>
      <w:r>
        <w:rPr>
          <w:sz w:val="28"/>
          <w:szCs w:val="28"/>
        </w:rPr>
        <w:t>и высокой цены,</w:t>
      </w:r>
    </w:p>
    <w:p w:rsidR="008B5BB9" w:rsidRDefault="008B5BB9" w:rsidP="000956E6">
      <w:pPr>
        <w:spacing w:after="0" w:line="360" w:lineRule="auto"/>
        <w:jc w:val="both"/>
        <w:rPr>
          <w:sz w:val="28"/>
          <w:szCs w:val="28"/>
        </w:rPr>
      </w:pPr>
      <w:r>
        <w:rPr>
          <w:sz w:val="28"/>
          <w:szCs w:val="28"/>
        </w:rPr>
        <w:t>которая увеличивается в прямой зависимости от характеристик мониторов.</w:t>
      </w:r>
    </w:p>
    <w:p w:rsidR="008B5BB9" w:rsidRDefault="00E24999" w:rsidP="000956E6">
      <w:pPr>
        <w:spacing w:after="0" w:line="360" w:lineRule="auto"/>
        <w:jc w:val="both"/>
        <w:rPr>
          <w:sz w:val="28"/>
          <w:szCs w:val="28"/>
        </w:rPr>
      </w:pPr>
      <w:r>
        <w:rPr>
          <w:sz w:val="28"/>
          <w:szCs w:val="28"/>
        </w:rPr>
        <w:t>Так как покупка монитора</w:t>
      </w:r>
      <w:r w:rsidR="008B5BB9">
        <w:rPr>
          <w:sz w:val="28"/>
          <w:szCs w:val="28"/>
        </w:rPr>
        <w:t>,</w:t>
      </w:r>
      <w:r>
        <w:rPr>
          <w:sz w:val="28"/>
          <w:szCs w:val="28"/>
        </w:rPr>
        <w:t xml:space="preserve"> </w:t>
      </w:r>
      <w:r w:rsidR="008B5BB9">
        <w:rPr>
          <w:sz w:val="28"/>
          <w:szCs w:val="28"/>
        </w:rPr>
        <w:t>это действие требующее вложения немалых средств, то месторасположение магазина лишь немногом влияет на предпочтение потребителя, чтобы выгодно купить монитор, люди готовы ехать даже в другие районы если сочтут тамошние магазины более выгодные в зависимости от важных для них критериев. Имидж продавца так же имеет слабое влияние</w:t>
      </w:r>
      <w:r w:rsidR="00EF66F1">
        <w:rPr>
          <w:sz w:val="28"/>
          <w:szCs w:val="28"/>
        </w:rPr>
        <w:t xml:space="preserve"> на выбор монитора, конечно крупные кампании имеют некоторые преимущества (более широкий ассортимент, хорошую рекламу), однако, если покупателю хотя бы раз что</w:t>
      </w:r>
      <w:r w:rsidR="00221C01">
        <w:rPr>
          <w:sz w:val="28"/>
          <w:szCs w:val="28"/>
        </w:rPr>
        <w:t>-</w:t>
      </w:r>
      <w:r w:rsidR="00EF66F1">
        <w:rPr>
          <w:sz w:val="28"/>
          <w:szCs w:val="28"/>
        </w:rPr>
        <w:t>то не понравиться в работе или обслуживании данного магазина, то он уже вряд ли вернется сюда, и передаст свое недовольство знакомым являющимися потенциальными клиентами.</w:t>
      </w:r>
    </w:p>
    <w:p w:rsidR="008B5BB9" w:rsidRDefault="00EF66F1" w:rsidP="000956E6">
      <w:pPr>
        <w:spacing w:after="0" w:line="360" w:lineRule="auto"/>
        <w:jc w:val="both"/>
        <w:rPr>
          <w:sz w:val="28"/>
          <w:szCs w:val="28"/>
        </w:rPr>
      </w:pPr>
      <w:r>
        <w:rPr>
          <w:sz w:val="28"/>
          <w:szCs w:val="28"/>
        </w:rPr>
        <w:t xml:space="preserve"> Различные акции так же мало влияют на выбор потребителя, конечно приятно получить какую то скидку или подарок, но существенного влияния </w:t>
      </w:r>
    </w:p>
    <w:p w:rsidR="00EF66F1" w:rsidRDefault="00EF66F1" w:rsidP="000956E6">
      <w:pPr>
        <w:spacing w:after="0" w:line="360" w:lineRule="auto"/>
        <w:jc w:val="both"/>
        <w:rPr>
          <w:sz w:val="28"/>
          <w:szCs w:val="28"/>
        </w:rPr>
      </w:pPr>
      <w:r>
        <w:rPr>
          <w:sz w:val="28"/>
          <w:szCs w:val="28"/>
        </w:rPr>
        <w:t>они не оказывают. С этим согласны все категории опрошенных, отдавая данному фактору последние места.</w:t>
      </w:r>
    </w:p>
    <w:p w:rsidR="00EF66F1" w:rsidRDefault="00EF66F1" w:rsidP="000956E6">
      <w:pPr>
        <w:spacing w:after="0" w:line="360" w:lineRule="auto"/>
        <w:jc w:val="both"/>
        <w:rPr>
          <w:sz w:val="28"/>
          <w:szCs w:val="28"/>
        </w:rPr>
      </w:pPr>
      <w:r>
        <w:rPr>
          <w:sz w:val="28"/>
          <w:szCs w:val="28"/>
        </w:rPr>
        <w:t>А вот качественные характеристики стали одним из наиболее важных критериев, сюда относятся в</w:t>
      </w:r>
      <w:r w:rsidRPr="00EF66F1">
        <w:rPr>
          <w:sz w:val="28"/>
          <w:szCs w:val="28"/>
        </w:rPr>
        <w:t>ремя отклика</w:t>
      </w:r>
      <w:r>
        <w:rPr>
          <w:sz w:val="28"/>
          <w:szCs w:val="28"/>
        </w:rPr>
        <w:t>,</w:t>
      </w:r>
      <w:r w:rsidRPr="00EF66F1">
        <w:t xml:space="preserve"> </w:t>
      </w:r>
      <w:r>
        <w:rPr>
          <w:sz w:val="28"/>
          <w:szCs w:val="28"/>
        </w:rPr>
        <w:t>у</w:t>
      </w:r>
      <w:r w:rsidRPr="00EF66F1">
        <w:rPr>
          <w:sz w:val="28"/>
          <w:szCs w:val="28"/>
        </w:rPr>
        <w:t>глы обзора</w:t>
      </w:r>
      <w:r>
        <w:rPr>
          <w:sz w:val="28"/>
          <w:szCs w:val="28"/>
        </w:rPr>
        <w:t>, я</w:t>
      </w:r>
      <w:r w:rsidRPr="00EF66F1">
        <w:rPr>
          <w:sz w:val="28"/>
          <w:szCs w:val="28"/>
        </w:rPr>
        <w:t>ркость и контрастность</w:t>
      </w:r>
      <w:r>
        <w:rPr>
          <w:sz w:val="28"/>
          <w:szCs w:val="28"/>
        </w:rPr>
        <w:t>, ц</w:t>
      </w:r>
      <w:r w:rsidRPr="00EF66F1">
        <w:rPr>
          <w:sz w:val="28"/>
          <w:szCs w:val="28"/>
        </w:rPr>
        <w:t>ветопередача</w:t>
      </w:r>
      <w:r>
        <w:rPr>
          <w:sz w:val="28"/>
          <w:szCs w:val="28"/>
        </w:rPr>
        <w:t>. Существенное количество из каждой группы отдало этому фактору первые и вторые места,</w:t>
      </w:r>
      <w:r w:rsidR="00E80F6D">
        <w:rPr>
          <w:sz w:val="28"/>
          <w:szCs w:val="28"/>
        </w:rPr>
        <w:t xml:space="preserve"> </w:t>
      </w:r>
      <w:r>
        <w:rPr>
          <w:sz w:val="28"/>
          <w:szCs w:val="28"/>
        </w:rPr>
        <w:t>однако большинство расположило его на 4 месте, здесь наблюдается солидарность</w:t>
      </w:r>
      <w:r w:rsidR="003E6DAC">
        <w:rPr>
          <w:sz w:val="28"/>
          <w:szCs w:val="28"/>
        </w:rPr>
        <w:t xml:space="preserve"> </w:t>
      </w:r>
      <w:r>
        <w:rPr>
          <w:sz w:val="28"/>
          <w:szCs w:val="28"/>
        </w:rPr>
        <w:t>у всех групп.</w:t>
      </w:r>
    </w:p>
    <w:p w:rsidR="00EF66F1" w:rsidRDefault="00EF66F1" w:rsidP="000956E6">
      <w:pPr>
        <w:spacing w:after="0" w:line="360" w:lineRule="auto"/>
        <w:jc w:val="both"/>
        <w:rPr>
          <w:sz w:val="28"/>
          <w:szCs w:val="28"/>
        </w:rPr>
      </w:pPr>
      <w:r>
        <w:rPr>
          <w:sz w:val="28"/>
          <w:szCs w:val="28"/>
        </w:rPr>
        <w:t xml:space="preserve">Так же одним из главных </w:t>
      </w:r>
      <w:r w:rsidR="00E80F6D">
        <w:rPr>
          <w:sz w:val="28"/>
          <w:szCs w:val="28"/>
        </w:rPr>
        <w:t>факторов стал дизайн, вне зависимости от группы по доходу дизайн занимает лидирующие места в рейтинге критериев.</w:t>
      </w:r>
    </w:p>
    <w:p w:rsidR="00E80F6D" w:rsidRDefault="00E80F6D" w:rsidP="000956E6">
      <w:pPr>
        <w:spacing w:after="0" w:line="360" w:lineRule="auto"/>
        <w:jc w:val="both"/>
        <w:rPr>
          <w:sz w:val="28"/>
          <w:szCs w:val="28"/>
        </w:rPr>
      </w:pPr>
      <w:r>
        <w:rPr>
          <w:sz w:val="28"/>
          <w:szCs w:val="28"/>
        </w:rPr>
        <w:t>Из проведенного анализа можно сделать вывод ,что на принятие решения в выборе монитора влияет не конкретно какой то фактор, а их совокупность.</w:t>
      </w:r>
      <w:r w:rsidR="00897A5D">
        <w:rPr>
          <w:sz w:val="28"/>
          <w:szCs w:val="28"/>
        </w:rPr>
        <w:t xml:space="preserve"> </w:t>
      </w:r>
      <w:r>
        <w:rPr>
          <w:sz w:val="28"/>
          <w:szCs w:val="28"/>
        </w:rPr>
        <w:t>И заметны лишь небольшие отклонения этих факторов по группам.</w:t>
      </w:r>
      <w:r w:rsidR="00897A5D">
        <w:rPr>
          <w:sz w:val="28"/>
          <w:szCs w:val="28"/>
        </w:rPr>
        <w:t xml:space="preserve"> </w:t>
      </w:r>
      <w:r w:rsidR="00A450DA">
        <w:rPr>
          <w:sz w:val="28"/>
          <w:szCs w:val="28"/>
        </w:rPr>
        <w:t>Так</w:t>
      </w:r>
      <w:r>
        <w:rPr>
          <w:sz w:val="28"/>
          <w:szCs w:val="28"/>
        </w:rPr>
        <w:t>,</w:t>
      </w:r>
      <w:r w:rsidR="00A450DA">
        <w:rPr>
          <w:sz w:val="28"/>
          <w:szCs w:val="28"/>
        </w:rPr>
        <w:t xml:space="preserve"> </w:t>
      </w:r>
      <w:r>
        <w:rPr>
          <w:sz w:val="28"/>
          <w:szCs w:val="28"/>
        </w:rPr>
        <w:t>к примеру, в г</w:t>
      </w:r>
      <w:r w:rsidR="00897A5D">
        <w:rPr>
          <w:sz w:val="28"/>
          <w:szCs w:val="28"/>
        </w:rPr>
        <w:t>р</w:t>
      </w:r>
      <w:r>
        <w:rPr>
          <w:sz w:val="28"/>
          <w:szCs w:val="28"/>
        </w:rPr>
        <w:t>уппах с малым доходом, цена является определяющим фактором, люди не готовы переплачивать, за известность марки, за навороченный дизайн, они подбирают монитор удовлетворяющий их запросам.</w:t>
      </w:r>
    </w:p>
    <w:p w:rsidR="00E80F6D" w:rsidRDefault="00823838" w:rsidP="000956E6">
      <w:pPr>
        <w:spacing w:after="0" w:line="360" w:lineRule="auto"/>
        <w:jc w:val="both"/>
        <w:rPr>
          <w:sz w:val="28"/>
          <w:szCs w:val="28"/>
        </w:rPr>
      </w:pPr>
      <w:r>
        <w:rPr>
          <w:sz w:val="28"/>
          <w:szCs w:val="28"/>
        </w:rPr>
        <w:t xml:space="preserve">Рассмотрим предпочтения покупателей по маркам мониторов в таблице </w:t>
      </w:r>
      <w:r w:rsidR="00981BF1">
        <w:rPr>
          <w:sz w:val="28"/>
          <w:szCs w:val="28"/>
        </w:rPr>
        <w:t>19.</w:t>
      </w:r>
    </w:p>
    <w:p w:rsidR="008002F3" w:rsidRDefault="008002F3" w:rsidP="000956E6">
      <w:pPr>
        <w:spacing w:after="0" w:line="360" w:lineRule="auto"/>
        <w:jc w:val="both"/>
        <w:rPr>
          <w:sz w:val="28"/>
          <w:szCs w:val="28"/>
        </w:rPr>
      </w:pPr>
    </w:p>
    <w:p w:rsidR="00981BF1" w:rsidRDefault="00981BF1" w:rsidP="00981BF1">
      <w:pPr>
        <w:spacing w:after="0" w:line="360" w:lineRule="auto"/>
        <w:jc w:val="center"/>
        <w:rPr>
          <w:sz w:val="24"/>
          <w:szCs w:val="24"/>
        </w:rPr>
      </w:pPr>
      <w:r>
        <w:rPr>
          <w:sz w:val="24"/>
          <w:szCs w:val="24"/>
        </w:rPr>
        <w:t>Таблица 19. Предпочтения к маркам в зависимости от уровня дохода.</w:t>
      </w:r>
    </w:p>
    <w:p w:rsidR="008002F3" w:rsidRPr="00981BF1" w:rsidRDefault="008002F3" w:rsidP="00981BF1">
      <w:pPr>
        <w:spacing w:after="0" w:line="360" w:lineRule="auto"/>
        <w:jc w:val="center"/>
        <w:rPr>
          <w:sz w:val="24"/>
          <w:szCs w:val="24"/>
        </w:rPr>
      </w:pPr>
    </w:p>
    <w:p w:rsidR="008002F3" w:rsidRDefault="00A4072B" w:rsidP="00C1025A">
      <w:pPr>
        <w:spacing w:after="0" w:line="360" w:lineRule="auto"/>
        <w:jc w:val="both"/>
      </w:pPr>
      <w:r>
        <w:pict>
          <v:shape id="_x0000_i1027" type="#_x0000_t75" style="width:468.75pt;height:240pt">
            <v:imagedata r:id="rId9" o:title=""/>
          </v:shape>
        </w:pict>
      </w:r>
    </w:p>
    <w:p w:rsidR="008002F3" w:rsidRDefault="008002F3" w:rsidP="00C1025A">
      <w:pPr>
        <w:spacing w:after="0" w:line="360" w:lineRule="auto"/>
        <w:jc w:val="both"/>
      </w:pPr>
    </w:p>
    <w:p w:rsidR="00897A5D" w:rsidRDefault="00897A5D" w:rsidP="00C1025A">
      <w:pPr>
        <w:spacing w:after="0" w:line="360" w:lineRule="auto"/>
        <w:jc w:val="both"/>
        <w:rPr>
          <w:sz w:val="28"/>
          <w:szCs w:val="28"/>
        </w:rPr>
      </w:pPr>
      <w:r>
        <w:rPr>
          <w:sz w:val="28"/>
          <w:szCs w:val="28"/>
        </w:rPr>
        <w:t>Не наблюдается какой</w:t>
      </w:r>
      <w:r w:rsidR="00221C01">
        <w:rPr>
          <w:sz w:val="28"/>
          <w:szCs w:val="28"/>
        </w:rPr>
        <w:t>-</w:t>
      </w:r>
      <w:r>
        <w:rPr>
          <w:sz w:val="28"/>
          <w:szCs w:val="28"/>
        </w:rPr>
        <w:t xml:space="preserve">то зависимости </w:t>
      </w:r>
      <w:r w:rsidR="007E6C59">
        <w:rPr>
          <w:sz w:val="28"/>
          <w:szCs w:val="28"/>
        </w:rPr>
        <w:t xml:space="preserve">и в выборе марок мониторов. Это объясняется тем, что компании-производители выпускают мониторы различных серий </w:t>
      </w:r>
      <w:r w:rsidR="00823838">
        <w:rPr>
          <w:sz w:val="28"/>
          <w:szCs w:val="28"/>
        </w:rPr>
        <w:t>для различных ценовых сегментов.</w:t>
      </w:r>
      <w:r w:rsidR="00221C01">
        <w:rPr>
          <w:sz w:val="28"/>
          <w:szCs w:val="28"/>
        </w:rPr>
        <w:t xml:space="preserve"> </w:t>
      </w:r>
      <w:r w:rsidR="00823838">
        <w:rPr>
          <w:sz w:val="28"/>
          <w:szCs w:val="28"/>
        </w:rPr>
        <w:t xml:space="preserve">Самыми популярными марками являются </w:t>
      </w:r>
      <w:r w:rsidR="00823838">
        <w:rPr>
          <w:sz w:val="28"/>
          <w:szCs w:val="28"/>
          <w:lang w:val="en-US"/>
        </w:rPr>
        <w:t>LG</w:t>
      </w:r>
      <w:r w:rsidR="00823838" w:rsidRPr="00823838">
        <w:rPr>
          <w:sz w:val="28"/>
          <w:szCs w:val="28"/>
        </w:rPr>
        <w:t xml:space="preserve"> </w:t>
      </w:r>
      <w:r w:rsidR="00823838">
        <w:rPr>
          <w:sz w:val="28"/>
          <w:szCs w:val="28"/>
        </w:rPr>
        <w:t xml:space="preserve">и </w:t>
      </w:r>
      <w:r w:rsidR="00823838">
        <w:rPr>
          <w:sz w:val="28"/>
          <w:szCs w:val="28"/>
          <w:lang w:val="en-US"/>
        </w:rPr>
        <w:t>Samsung</w:t>
      </w:r>
      <w:r w:rsidR="00823838" w:rsidRPr="00823838">
        <w:rPr>
          <w:sz w:val="28"/>
          <w:szCs w:val="28"/>
        </w:rPr>
        <w:t xml:space="preserve"> </w:t>
      </w:r>
      <w:r w:rsidR="00823838">
        <w:rPr>
          <w:sz w:val="28"/>
          <w:szCs w:val="28"/>
        </w:rPr>
        <w:t xml:space="preserve">набравшие по 43 голоса, аутсайдерами же </w:t>
      </w:r>
    </w:p>
    <w:p w:rsidR="00823838" w:rsidRDefault="00823838" w:rsidP="00C1025A">
      <w:pPr>
        <w:spacing w:after="0" w:line="360" w:lineRule="auto"/>
        <w:jc w:val="both"/>
        <w:rPr>
          <w:sz w:val="28"/>
          <w:szCs w:val="28"/>
        </w:rPr>
      </w:pPr>
      <w:r>
        <w:rPr>
          <w:sz w:val="28"/>
          <w:szCs w:val="28"/>
        </w:rPr>
        <w:t xml:space="preserve">являются мониторы фирм </w:t>
      </w:r>
      <w:r>
        <w:rPr>
          <w:sz w:val="28"/>
          <w:szCs w:val="28"/>
          <w:lang w:val="en-US"/>
        </w:rPr>
        <w:t>Asustek</w:t>
      </w:r>
      <w:r>
        <w:rPr>
          <w:sz w:val="28"/>
          <w:szCs w:val="28"/>
        </w:rPr>
        <w:t xml:space="preserve">, </w:t>
      </w:r>
      <w:r>
        <w:rPr>
          <w:sz w:val="28"/>
          <w:szCs w:val="28"/>
          <w:lang w:val="en-US"/>
        </w:rPr>
        <w:t>Proview</w:t>
      </w:r>
      <w:r>
        <w:rPr>
          <w:sz w:val="28"/>
          <w:szCs w:val="28"/>
        </w:rPr>
        <w:t>,</w:t>
      </w:r>
      <w:r w:rsidR="00E16E5D">
        <w:rPr>
          <w:sz w:val="28"/>
          <w:szCs w:val="28"/>
        </w:rPr>
        <w:t xml:space="preserve"> </w:t>
      </w:r>
      <w:r>
        <w:rPr>
          <w:sz w:val="28"/>
          <w:szCs w:val="28"/>
        </w:rPr>
        <w:t>набравшие всего 4 и 3 голоса соответственно. Остальные модели имеют среднюю популярность</w:t>
      </w:r>
      <w:r w:rsidR="00777DA7">
        <w:rPr>
          <w:sz w:val="28"/>
          <w:szCs w:val="28"/>
        </w:rPr>
        <w:t>.</w:t>
      </w:r>
    </w:p>
    <w:p w:rsidR="00777DA7" w:rsidRDefault="00777DA7" w:rsidP="000956E6">
      <w:pPr>
        <w:spacing w:after="0" w:line="360" w:lineRule="auto"/>
        <w:rPr>
          <w:sz w:val="28"/>
          <w:szCs w:val="28"/>
        </w:rPr>
      </w:pPr>
      <w:r>
        <w:rPr>
          <w:sz w:val="28"/>
          <w:szCs w:val="28"/>
        </w:rPr>
        <w:t>Рассмотрим как распределились  голоса в зависимости от диагоналей мониторов</w:t>
      </w:r>
      <w:r w:rsidRPr="00777DA7">
        <w:rPr>
          <w:sz w:val="28"/>
          <w:szCs w:val="28"/>
        </w:rPr>
        <w:t>:</w:t>
      </w:r>
    </w:p>
    <w:p w:rsidR="008002F3" w:rsidRDefault="008002F3" w:rsidP="000956E6">
      <w:pPr>
        <w:spacing w:after="0" w:line="360" w:lineRule="auto"/>
        <w:rPr>
          <w:sz w:val="28"/>
          <w:szCs w:val="28"/>
        </w:rPr>
      </w:pPr>
    </w:p>
    <w:p w:rsidR="008002F3" w:rsidRDefault="008002F3" w:rsidP="000956E6">
      <w:pPr>
        <w:spacing w:after="0" w:line="360" w:lineRule="auto"/>
        <w:rPr>
          <w:sz w:val="28"/>
          <w:szCs w:val="28"/>
        </w:rPr>
      </w:pPr>
    </w:p>
    <w:p w:rsidR="002713E7" w:rsidRPr="002713E7" w:rsidRDefault="002713E7" w:rsidP="000956E6">
      <w:pPr>
        <w:spacing w:after="0" w:line="360" w:lineRule="auto"/>
        <w:rPr>
          <w:sz w:val="24"/>
          <w:szCs w:val="24"/>
        </w:rPr>
      </w:pPr>
      <w:r>
        <w:rPr>
          <w:sz w:val="24"/>
          <w:szCs w:val="24"/>
        </w:rPr>
        <w:t xml:space="preserve">Диаграмма 1. Предпочтения по величине диагонали  </w:t>
      </w:r>
    </w:p>
    <w:p w:rsidR="00C1025A" w:rsidRDefault="00A4072B" w:rsidP="00C1025A">
      <w:pPr>
        <w:spacing w:after="0" w:line="360" w:lineRule="auto"/>
        <w:rPr>
          <w:sz w:val="28"/>
          <w:szCs w:val="28"/>
        </w:rPr>
      </w:pPr>
      <w:r>
        <w:pict>
          <v:shape id="_x0000_i1028" type="#_x0000_t75" style="width:368.25pt;height:222pt">
            <v:imagedata r:id="rId10" o:title=""/>
          </v:shape>
        </w:pict>
      </w:r>
    </w:p>
    <w:p w:rsidR="001737B4" w:rsidRDefault="002713E7" w:rsidP="00C1025A">
      <w:pPr>
        <w:spacing w:after="0" w:line="360" w:lineRule="auto"/>
        <w:jc w:val="both"/>
        <w:rPr>
          <w:sz w:val="28"/>
          <w:szCs w:val="28"/>
        </w:rPr>
      </w:pPr>
      <w:r>
        <w:rPr>
          <w:sz w:val="28"/>
          <w:szCs w:val="28"/>
        </w:rPr>
        <w:t>Опрос показал</w:t>
      </w:r>
      <w:r w:rsidR="001737B4">
        <w:rPr>
          <w:sz w:val="28"/>
          <w:szCs w:val="28"/>
        </w:rPr>
        <w:t>,</w:t>
      </w:r>
      <w:r>
        <w:rPr>
          <w:sz w:val="28"/>
          <w:szCs w:val="28"/>
        </w:rPr>
        <w:t xml:space="preserve"> </w:t>
      </w:r>
      <w:r w:rsidR="001737B4">
        <w:rPr>
          <w:sz w:val="28"/>
          <w:szCs w:val="28"/>
        </w:rPr>
        <w:t xml:space="preserve">что прямой зависимости между уровнем дохода и размером монитора </w:t>
      </w:r>
      <w:r w:rsidR="00C4130E">
        <w:rPr>
          <w:sz w:val="28"/>
          <w:szCs w:val="28"/>
        </w:rPr>
        <w:t xml:space="preserve"> </w:t>
      </w:r>
      <w:r w:rsidR="001737B4">
        <w:rPr>
          <w:sz w:val="28"/>
          <w:szCs w:val="28"/>
        </w:rPr>
        <w:t xml:space="preserve">нет, это объясняется опять же широким рядом мониторов в каждой ассортиментной группе. Рынок мониторов быстро меняется, популярные и дорогие модели на этой неделе становятся ниже в цене уже на следующей, поэтому широко диагональные модели могут стоить, зачастую, столько же ,а то и ниже новых моделей  с диагональю поуже. В настоящий момент на рынке наиболее популярны модели 17 и 19-ти дюймовых ассортиментных групп за них отдали 20 и 30 голосов. Далее ситуация идет по убывающей , чем больше диагональ, тем менее распространена модель, это объясняется </w:t>
      </w:r>
    </w:p>
    <w:p w:rsidR="001737B4" w:rsidRDefault="001737B4" w:rsidP="001737B4">
      <w:pPr>
        <w:spacing w:after="0" w:line="360" w:lineRule="auto"/>
        <w:jc w:val="both"/>
        <w:rPr>
          <w:sz w:val="28"/>
          <w:szCs w:val="28"/>
        </w:rPr>
      </w:pPr>
      <w:r>
        <w:rPr>
          <w:sz w:val="28"/>
          <w:szCs w:val="28"/>
        </w:rPr>
        <w:t>высокой ценой данных видов и специфичностью их использования</w:t>
      </w:r>
      <w:r w:rsidR="002713E7">
        <w:rPr>
          <w:sz w:val="28"/>
          <w:szCs w:val="28"/>
        </w:rPr>
        <w:t xml:space="preserve"> </w:t>
      </w:r>
      <w:r>
        <w:rPr>
          <w:sz w:val="28"/>
          <w:szCs w:val="28"/>
        </w:rPr>
        <w:t>(обычно это мониторы для работы</w:t>
      </w:r>
      <w:r w:rsidR="00C07FC5">
        <w:rPr>
          <w:sz w:val="28"/>
          <w:szCs w:val="28"/>
        </w:rPr>
        <w:t xml:space="preserve"> в определенных областях).</w:t>
      </w:r>
    </w:p>
    <w:p w:rsidR="00C1025A" w:rsidRPr="00C1025A" w:rsidRDefault="00C1025A" w:rsidP="002713E7">
      <w:pPr>
        <w:spacing w:after="0" w:line="360" w:lineRule="auto"/>
        <w:jc w:val="center"/>
        <w:rPr>
          <w:sz w:val="24"/>
          <w:szCs w:val="24"/>
        </w:rPr>
      </w:pPr>
      <w:r>
        <w:rPr>
          <w:sz w:val="24"/>
          <w:szCs w:val="24"/>
        </w:rPr>
        <w:t>Таблица</w:t>
      </w:r>
      <w:r w:rsidR="002713E7">
        <w:rPr>
          <w:sz w:val="24"/>
          <w:szCs w:val="24"/>
        </w:rPr>
        <w:t xml:space="preserve"> 20.</w:t>
      </w:r>
      <w:r>
        <w:rPr>
          <w:sz w:val="24"/>
          <w:szCs w:val="24"/>
        </w:rPr>
        <w:t xml:space="preserve"> анализ анкеты мужчин по возрастам</w:t>
      </w:r>
    </w:p>
    <w:tbl>
      <w:tblPr>
        <w:tblW w:w="9629" w:type="dxa"/>
        <w:tblInd w:w="93" w:type="dxa"/>
        <w:tblLook w:val="04A0" w:firstRow="1" w:lastRow="0" w:firstColumn="1" w:lastColumn="0" w:noHBand="0" w:noVBand="1"/>
      </w:tblPr>
      <w:tblGrid>
        <w:gridCol w:w="2283"/>
        <w:gridCol w:w="1889"/>
        <w:gridCol w:w="1654"/>
        <w:gridCol w:w="1844"/>
        <w:gridCol w:w="1959"/>
      </w:tblGrid>
      <w:tr w:rsidR="00221C01" w:rsidRPr="00221C01" w:rsidTr="0005650E">
        <w:trPr>
          <w:trHeight w:val="255"/>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Вопрос и варианты ответа</w:t>
            </w:r>
          </w:p>
        </w:tc>
        <w:tc>
          <w:tcPr>
            <w:tcW w:w="7346" w:type="dxa"/>
            <w:gridSpan w:val="4"/>
            <w:tcBorders>
              <w:top w:val="single" w:sz="4" w:space="0" w:color="auto"/>
              <w:left w:val="nil"/>
              <w:bottom w:val="single" w:sz="4" w:space="0" w:color="auto"/>
              <w:right w:val="single" w:sz="4" w:space="0" w:color="auto"/>
            </w:tcBorders>
            <w:shd w:val="clear" w:color="auto" w:fill="auto"/>
            <w:noWrap/>
            <w:vAlign w:val="bottom"/>
          </w:tcPr>
          <w:p w:rsidR="00221C01" w:rsidRPr="006376F8" w:rsidRDefault="00221C01" w:rsidP="00221C01">
            <w:pPr>
              <w:spacing w:after="0" w:line="240" w:lineRule="auto"/>
              <w:jc w:val="center"/>
              <w:rPr>
                <w:rFonts w:ascii="Arial CYR" w:hAnsi="Arial CYR" w:cs="Arial CYR"/>
                <w:sz w:val="20"/>
                <w:szCs w:val="20"/>
              </w:rPr>
            </w:pPr>
            <w:r w:rsidRPr="00221C01">
              <w:rPr>
                <w:rFonts w:ascii="Arial CYR" w:hAnsi="Arial CYR" w:cs="Arial CYR"/>
                <w:sz w:val="20"/>
                <w:szCs w:val="20"/>
              </w:rPr>
              <w:t>Мужчины</w:t>
            </w:r>
          </w:p>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10</w:t>
            </w:r>
            <w:r w:rsidR="00E24999">
              <w:rPr>
                <w:rFonts w:ascii="Arial CYR" w:hAnsi="Arial CYR" w:cs="Arial CYR"/>
                <w:sz w:val="20"/>
                <w:szCs w:val="20"/>
              </w:rPr>
              <w:t>—</w:t>
            </w:r>
            <w:r w:rsidRPr="00221C01">
              <w:rPr>
                <w:rFonts w:ascii="Arial CYR" w:hAnsi="Arial CYR" w:cs="Arial CYR"/>
                <w:sz w:val="20"/>
                <w:szCs w:val="20"/>
              </w:rPr>
              <w:t>20</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21-30</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31-40</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41-50</w:t>
            </w:r>
          </w:p>
        </w:tc>
      </w:tr>
      <w:tr w:rsidR="00221C01" w:rsidRPr="00221C01" w:rsidTr="0005650E">
        <w:trPr>
          <w:trHeight w:val="1972"/>
        </w:trPr>
        <w:tc>
          <w:tcPr>
            <w:tcW w:w="2283" w:type="dxa"/>
            <w:tcBorders>
              <w:top w:val="nil"/>
              <w:left w:val="single" w:sz="4" w:space="0" w:color="auto"/>
              <w:right w:val="single" w:sz="4" w:space="0" w:color="auto"/>
            </w:tcBorders>
            <w:shd w:val="clear" w:color="auto" w:fill="auto"/>
            <w:noWrap/>
            <w:vAlign w:val="bottom"/>
          </w:tcPr>
          <w:p w:rsidR="00221C01" w:rsidRPr="006376F8" w:rsidRDefault="00221C01" w:rsidP="00221C01">
            <w:pPr>
              <w:spacing w:after="0" w:line="240" w:lineRule="auto"/>
              <w:rPr>
                <w:b/>
                <w:bCs/>
                <w:sz w:val="20"/>
                <w:szCs w:val="20"/>
              </w:rPr>
            </w:pPr>
            <w:r w:rsidRPr="00221C01">
              <w:rPr>
                <w:b/>
                <w:bCs/>
                <w:sz w:val="20"/>
                <w:szCs w:val="20"/>
              </w:rPr>
              <w:t xml:space="preserve">Какие факторы наиболее </w:t>
            </w:r>
          </w:p>
          <w:p w:rsidR="00221C01" w:rsidRPr="00221C01" w:rsidRDefault="00221C01" w:rsidP="00221C01">
            <w:pPr>
              <w:rPr>
                <w:b/>
                <w:bCs/>
                <w:sz w:val="20"/>
                <w:szCs w:val="20"/>
              </w:rPr>
            </w:pPr>
            <w:r w:rsidRPr="00221C01">
              <w:rPr>
                <w:b/>
                <w:bCs/>
                <w:sz w:val="20"/>
                <w:szCs w:val="20"/>
              </w:rPr>
              <w:t xml:space="preserve">важны для Вас при приобретении </w:t>
            </w:r>
            <w:r w:rsidRPr="006376F8">
              <w:rPr>
                <w:b/>
                <w:bCs/>
                <w:sz w:val="20"/>
                <w:szCs w:val="20"/>
              </w:rPr>
              <w:t xml:space="preserve">монитора </w:t>
            </w:r>
            <w:r w:rsidRPr="00221C01">
              <w:rPr>
                <w:b/>
                <w:bCs/>
                <w:sz w:val="20"/>
                <w:szCs w:val="20"/>
              </w:rPr>
              <w:t>(проранжируйте ответы)</w:t>
            </w:r>
          </w:p>
        </w:tc>
        <w:tc>
          <w:tcPr>
            <w:tcW w:w="1889" w:type="dxa"/>
            <w:tcBorders>
              <w:top w:val="nil"/>
              <w:left w:val="nil"/>
              <w:right w:val="single" w:sz="4" w:space="0" w:color="auto"/>
            </w:tcBorders>
            <w:shd w:val="clear" w:color="auto" w:fill="auto"/>
            <w:noWrap/>
            <w:vAlign w:val="bottom"/>
          </w:tcPr>
          <w:p w:rsidR="00221C01" w:rsidRPr="006376F8"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p w:rsidR="00221C01" w:rsidRPr="006376F8"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p w:rsidR="00221C01" w:rsidRPr="00221C01" w:rsidRDefault="00221C01" w:rsidP="00221C01">
            <w:pPr>
              <w:rPr>
                <w:rFonts w:ascii="Arial CYR" w:hAnsi="Arial CYR" w:cs="Arial CYR"/>
                <w:sz w:val="20"/>
                <w:szCs w:val="20"/>
              </w:rPr>
            </w:pPr>
            <w:r w:rsidRPr="00221C01">
              <w:rPr>
                <w:rFonts w:ascii="Arial CYR" w:hAnsi="Arial CYR" w:cs="Arial CYR"/>
                <w:sz w:val="20"/>
                <w:szCs w:val="20"/>
              </w:rPr>
              <w:t> </w:t>
            </w:r>
          </w:p>
        </w:tc>
        <w:tc>
          <w:tcPr>
            <w:tcW w:w="1654" w:type="dxa"/>
            <w:tcBorders>
              <w:top w:val="nil"/>
              <w:left w:val="nil"/>
              <w:right w:val="single" w:sz="4" w:space="0" w:color="auto"/>
            </w:tcBorders>
            <w:shd w:val="clear" w:color="auto" w:fill="auto"/>
            <w:noWrap/>
            <w:vAlign w:val="bottom"/>
          </w:tcPr>
          <w:p w:rsidR="00221C01" w:rsidRPr="006376F8"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p w:rsidR="00221C01" w:rsidRPr="006376F8"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p w:rsidR="00221C01" w:rsidRPr="00221C01" w:rsidRDefault="00221C01" w:rsidP="00221C01">
            <w:pPr>
              <w:rPr>
                <w:rFonts w:ascii="Arial CYR" w:hAnsi="Arial CYR" w:cs="Arial CYR"/>
                <w:sz w:val="20"/>
                <w:szCs w:val="20"/>
              </w:rPr>
            </w:pPr>
            <w:r w:rsidRPr="00221C01">
              <w:rPr>
                <w:rFonts w:ascii="Arial CYR" w:hAnsi="Arial CYR" w:cs="Arial CYR"/>
                <w:sz w:val="20"/>
                <w:szCs w:val="20"/>
              </w:rPr>
              <w:t> </w:t>
            </w:r>
          </w:p>
        </w:tc>
        <w:tc>
          <w:tcPr>
            <w:tcW w:w="1844" w:type="dxa"/>
            <w:tcBorders>
              <w:top w:val="nil"/>
              <w:left w:val="nil"/>
              <w:right w:val="single" w:sz="4" w:space="0" w:color="auto"/>
            </w:tcBorders>
            <w:shd w:val="clear" w:color="auto" w:fill="auto"/>
            <w:noWrap/>
            <w:vAlign w:val="bottom"/>
          </w:tcPr>
          <w:p w:rsidR="00221C01" w:rsidRPr="006376F8"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p w:rsidR="00221C01" w:rsidRPr="006376F8"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p w:rsidR="00221C01" w:rsidRPr="00221C01" w:rsidRDefault="00221C01" w:rsidP="00221C01">
            <w:pPr>
              <w:rPr>
                <w:rFonts w:ascii="Arial CYR" w:hAnsi="Arial CYR" w:cs="Arial CYR"/>
                <w:sz w:val="20"/>
                <w:szCs w:val="20"/>
              </w:rPr>
            </w:pPr>
            <w:r w:rsidRPr="00221C01">
              <w:rPr>
                <w:rFonts w:ascii="Arial CYR" w:hAnsi="Arial CYR" w:cs="Arial CYR"/>
                <w:sz w:val="20"/>
                <w:szCs w:val="20"/>
              </w:rPr>
              <w:t> </w:t>
            </w:r>
          </w:p>
        </w:tc>
        <w:tc>
          <w:tcPr>
            <w:tcW w:w="1959" w:type="dxa"/>
            <w:tcBorders>
              <w:top w:val="nil"/>
              <w:left w:val="nil"/>
              <w:right w:val="single" w:sz="4" w:space="0" w:color="auto"/>
            </w:tcBorders>
            <w:shd w:val="clear" w:color="auto" w:fill="auto"/>
            <w:noWrap/>
            <w:vAlign w:val="bottom"/>
          </w:tcPr>
          <w:p w:rsidR="00221C01" w:rsidRPr="006376F8"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p w:rsidR="00221C01" w:rsidRPr="006376F8"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p w:rsidR="00221C01" w:rsidRPr="00221C01" w:rsidRDefault="00221C01" w:rsidP="00221C01">
            <w:pPr>
              <w:rPr>
                <w:rFonts w:ascii="Arial CYR" w:hAnsi="Arial CYR" w:cs="Arial CYR"/>
                <w:sz w:val="20"/>
                <w:szCs w:val="20"/>
              </w:rPr>
            </w:pPr>
            <w:r w:rsidRPr="00221C01">
              <w:rPr>
                <w:rFonts w:ascii="Arial CYR" w:hAnsi="Arial CYR" w:cs="Arial CYR"/>
                <w:sz w:val="20"/>
                <w:szCs w:val="20"/>
              </w:rPr>
              <w:t> </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sz w:val="20"/>
                <w:szCs w:val="20"/>
              </w:rPr>
            </w:pPr>
            <w:r w:rsidRPr="00221C01">
              <w:rPr>
                <w:sz w:val="20"/>
                <w:szCs w:val="20"/>
              </w:rPr>
              <w:t>Цена</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1м-7, 2м-3,3м-2,4м-1</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1м-9,2м-12,3м-13,4м-2</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1м-13,2м-3,3м-3,4м-1,5м-2</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1м- 4 3 м- 1</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sz w:val="20"/>
                <w:szCs w:val="20"/>
              </w:rPr>
            </w:pPr>
            <w:r w:rsidRPr="00221C01">
              <w:rPr>
                <w:sz w:val="20"/>
                <w:szCs w:val="20"/>
              </w:rPr>
              <w:t>Производитель</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1м-1,2м-3,3м-1,4м-5,5м-2,7м-1</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1м-3,2м-4,3м-5,4м-7,6м-12,7м-6</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1м-1,2м-3,3м-1,4м-6,5м-2,6м-2,7м-6,8м-1</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3м-3,5м-1, 7м-1</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sz w:val="20"/>
                <w:szCs w:val="20"/>
              </w:rPr>
            </w:pPr>
            <w:r w:rsidRPr="00221C01">
              <w:rPr>
                <w:sz w:val="20"/>
                <w:szCs w:val="20"/>
              </w:rPr>
              <w:t xml:space="preserve">Диагональ </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2м-5,3м-2,4м-5,5м-3</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1м-6,2м-11,3м-11,4м-2,5м-4,6м-2,7м-1</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1м-3,2м-8,3м-6,4м-2,5м-2,7м-1</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2м -3,5м-1,6м-1</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sz w:val="20"/>
                <w:szCs w:val="20"/>
              </w:rPr>
            </w:pPr>
            <w:r w:rsidRPr="00221C01">
              <w:rPr>
                <w:sz w:val="20"/>
                <w:szCs w:val="20"/>
              </w:rPr>
              <w:t>Место расположения магазина</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1м-1,6м-9,7м-3</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xml:space="preserve"> 3м-2,4м-2,5м-2,6м-8,7м-20</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2м-2,4м-2,5м-3,6м-6,7м-10,8м-1</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6м-1, 7м-2,8м-2</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sz w:val="20"/>
                <w:szCs w:val="20"/>
              </w:rPr>
            </w:pPr>
            <w:r w:rsidRPr="00221C01">
              <w:rPr>
                <w:sz w:val="20"/>
                <w:szCs w:val="20"/>
              </w:rPr>
              <w:t>Имидж продавца</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5м-1,7м-2,6м-2,8м-6</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3м-1,4м-5,5м-16,6м-8,7м-4,8м-3</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4м-1,5м-6,6м-10,7м-2,8м-3</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4м-2,5м-1,6м-1,8м-1</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sz w:val="20"/>
                <w:szCs w:val="20"/>
              </w:rPr>
            </w:pPr>
            <w:r w:rsidRPr="00221C01">
              <w:rPr>
                <w:sz w:val="20"/>
                <w:szCs w:val="20"/>
              </w:rPr>
              <w:t>Различные акции</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2м-2,8м-5,5м-1,6м-2,7м-4</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4м-2,8м-26,5м-2,7м-4,6м-2,</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4м-1,5м-3,6м-2,7м-1,8м-14</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5м-2,7м-1,8м-2</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sz w:val="20"/>
                <w:szCs w:val="20"/>
              </w:rPr>
            </w:pPr>
            <w:r w:rsidRPr="00221C01">
              <w:rPr>
                <w:sz w:val="20"/>
                <w:szCs w:val="20"/>
              </w:rPr>
              <w:t>Качественные характеристики</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1м-2,3м-7,4м-3,5м-1</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1м-7,2м-2,3м-4,4м-15,5м-6,6м2,8м-1</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1м-1,2м-2,3м-5,4м-9,5м-2,6м-3</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2м-1, 3м-1,4м-1,5м-1,7м-1</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sz w:val="20"/>
                <w:szCs w:val="20"/>
              </w:rPr>
            </w:pPr>
            <w:r w:rsidRPr="00221C01">
              <w:rPr>
                <w:sz w:val="20"/>
                <w:szCs w:val="20"/>
              </w:rPr>
              <w:t>Дизайн</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1м-1,2м-2,3м-1,5м-5,7м-3,8м-1</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1м-8,2м-7,3м-7,4м-3,5м-2,6м-4,7м-2,8м-4</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1м-3,2м-5,3м-6,4м-3,6м-1,8м-4</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1м-1,2м-1,3м-1,6м-2</w:t>
            </w:r>
          </w:p>
        </w:tc>
      </w:tr>
      <w:tr w:rsidR="00221C01" w:rsidRPr="00221C01" w:rsidTr="00221C01">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sz w:val="20"/>
                <w:szCs w:val="20"/>
              </w:rPr>
            </w:pPr>
            <w:r w:rsidRPr="00221C01">
              <w:rPr>
                <w:sz w:val="20"/>
                <w:szCs w:val="20"/>
              </w:rPr>
              <w:t>Другое (укажите)</w:t>
            </w:r>
          </w:p>
        </w:tc>
        <w:tc>
          <w:tcPr>
            <w:tcW w:w="188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tc>
        <w:tc>
          <w:tcPr>
            <w:tcW w:w="165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tc>
        <w:tc>
          <w:tcPr>
            <w:tcW w:w="1844"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tc>
        <w:tc>
          <w:tcPr>
            <w:tcW w:w="1959" w:type="dxa"/>
            <w:tcBorders>
              <w:top w:val="nil"/>
              <w:left w:val="nil"/>
              <w:bottom w:val="single" w:sz="4" w:space="0" w:color="auto"/>
              <w:right w:val="single" w:sz="4" w:space="0" w:color="auto"/>
            </w:tcBorders>
            <w:shd w:val="clear" w:color="auto" w:fill="auto"/>
            <w:noWrap/>
            <w:vAlign w:val="bottom"/>
          </w:tcPr>
          <w:p w:rsidR="00221C01" w:rsidRPr="00221C01" w:rsidRDefault="00221C01" w:rsidP="00221C01">
            <w:pPr>
              <w:spacing w:after="0" w:line="240" w:lineRule="auto"/>
              <w:rPr>
                <w:rFonts w:ascii="Arial CYR" w:hAnsi="Arial CYR" w:cs="Arial CYR"/>
                <w:sz w:val="20"/>
                <w:szCs w:val="20"/>
              </w:rPr>
            </w:pPr>
            <w:r w:rsidRPr="00221C01">
              <w:rPr>
                <w:rFonts w:ascii="Arial CYR" w:hAnsi="Arial CYR" w:cs="Arial CYR"/>
                <w:sz w:val="20"/>
                <w:szCs w:val="20"/>
              </w:rPr>
              <w:t> </w:t>
            </w:r>
          </w:p>
        </w:tc>
      </w:tr>
    </w:tbl>
    <w:p w:rsidR="00221C01" w:rsidRDefault="00221C01" w:rsidP="001737B4">
      <w:pPr>
        <w:spacing w:after="0" w:line="360" w:lineRule="auto"/>
        <w:jc w:val="both"/>
        <w:rPr>
          <w:sz w:val="28"/>
          <w:szCs w:val="28"/>
        </w:rPr>
      </w:pPr>
      <w:r>
        <w:rPr>
          <w:sz w:val="28"/>
          <w:szCs w:val="28"/>
        </w:rPr>
        <w:t xml:space="preserve"> </w:t>
      </w:r>
    </w:p>
    <w:p w:rsidR="00633ABE" w:rsidRDefault="00633ABE" w:rsidP="00633ABE">
      <w:pPr>
        <w:spacing w:after="0" w:line="360" w:lineRule="auto"/>
        <w:jc w:val="both"/>
        <w:rPr>
          <w:sz w:val="28"/>
          <w:szCs w:val="28"/>
        </w:rPr>
      </w:pPr>
      <w:r>
        <w:rPr>
          <w:sz w:val="28"/>
          <w:szCs w:val="28"/>
        </w:rPr>
        <w:t xml:space="preserve">Наиболее важен показатель цены </w:t>
      </w:r>
      <w:r w:rsidR="006376F8">
        <w:rPr>
          <w:sz w:val="28"/>
          <w:szCs w:val="28"/>
        </w:rPr>
        <w:t>для м</w:t>
      </w:r>
      <w:r>
        <w:rPr>
          <w:sz w:val="28"/>
          <w:szCs w:val="28"/>
        </w:rPr>
        <w:t>ужчин: от 31 до 40 лет 13 из них поставили этот фактор на первое место, так же это главный фактор для 9 человек от 21 до 30 лет, 7 мужчин от 10 до 20.</w:t>
      </w:r>
      <w:r w:rsidR="006376F8">
        <w:rPr>
          <w:sz w:val="28"/>
          <w:szCs w:val="28"/>
        </w:rPr>
        <w:t xml:space="preserve"> Двенадцать</w:t>
      </w:r>
      <w:r>
        <w:rPr>
          <w:sz w:val="28"/>
          <w:szCs w:val="28"/>
        </w:rPr>
        <w:t xml:space="preserve"> человек от 21 до 30 лет поставили цену как второй по важности фактор, но большинство из данной категории опрошенных определили показатель цены на третье место. </w:t>
      </w:r>
    </w:p>
    <w:p w:rsidR="006376F8" w:rsidRDefault="00633ABE" w:rsidP="00633ABE">
      <w:pPr>
        <w:spacing w:after="0" w:line="360" w:lineRule="auto"/>
        <w:jc w:val="both"/>
        <w:rPr>
          <w:sz w:val="28"/>
          <w:szCs w:val="28"/>
        </w:rPr>
      </w:pPr>
      <w:r>
        <w:rPr>
          <w:sz w:val="28"/>
          <w:szCs w:val="28"/>
        </w:rPr>
        <w:t>Фактор «производителя» Мужчины от 10 до 20 лет в основном поставили на 4 место (5 человек), на второе место  этот фактор определили 3 человека. Мужчины от 21 до 30 лет в большинстве своем определили фактор «производителя» на шестое место, 12 человек. Из числа опрошенных, этой категории 7 определили этот фактор на 4 место и 6 на седьмое</w:t>
      </w:r>
      <w:r w:rsidRPr="0002620C">
        <w:rPr>
          <w:b/>
          <w:sz w:val="28"/>
          <w:szCs w:val="28"/>
        </w:rPr>
        <w:t>.</w:t>
      </w:r>
      <w:r>
        <w:rPr>
          <w:sz w:val="28"/>
          <w:szCs w:val="28"/>
        </w:rPr>
        <w:t xml:space="preserve"> Мнения мужчин от 31 до 40 лет разделились поровну, фактор производителя они поставили на четвертое и седьмое место. На диагональ монитора обращают внимание большинство опрошенных мужчин от 21 до 30 лет во вторую и третью очередь (11 человек). На второе место определяют данный фактор 8 </w:t>
      </w:r>
      <w:r w:rsidR="00B33353">
        <w:rPr>
          <w:sz w:val="28"/>
          <w:szCs w:val="28"/>
        </w:rPr>
        <w:t>мужчин от 31 до 40 лет.</w:t>
      </w:r>
      <w:r>
        <w:rPr>
          <w:sz w:val="28"/>
          <w:szCs w:val="28"/>
        </w:rPr>
        <w:t xml:space="preserve"> </w:t>
      </w:r>
      <w:r w:rsidR="00B33353">
        <w:rPr>
          <w:sz w:val="28"/>
          <w:szCs w:val="28"/>
        </w:rPr>
        <w:t xml:space="preserve">Так же не маловажным фактором является дизайн, 8 мужчин от 21 до 30 лет ставят данный фактор на первое место. Наименьшее влияние </w:t>
      </w:r>
      <w:r w:rsidR="006376F8">
        <w:rPr>
          <w:sz w:val="28"/>
          <w:szCs w:val="28"/>
        </w:rPr>
        <w:t>на выбор мужчин по итогам опроса оказался фактор «место расположения магазина».Так же слабое влияние на конечный выбор мужчин разных возрастов влияют разнообразные акции.</w:t>
      </w:r>
    </w:p>
    <w:p w:rsidR="006376F8" w:rsidRDefault="006376F8" w:rsidP="00633ABE">
      <w:pPr>
        <w:spacing w:after="0" w:line="360" w:lineRule="auto"/>
        <w:jc w:val="both"/>
        <w:rPr>
          <w:sz w:val="28"/>
          <w:szCs w:val="28"/>
        </w:rPr>
      </w:pPr>
    </w:p>
    <w:p w:rsidR="006376F8" w:rsidRPr="002713E7" w:rsidRDefault="002713E7" w:rsidP="00633ABE">
      <w:pPr>
        <w:spacing w:after="0" w:line="360" w:lineRule="auto"/>
        <w:jc w:val="both"/>
        <w:rPr>
          <w:sz w:val="24"/>
          <w:szCs w:val="24"/>
        </w:rPr>
      </w:pPr>
      <w:r>
        <w:rPr>
          <w:sz w:val="24"/>
          <w:szCs w:val="24"/>
        </w:rPr>
        <w:t xml:space="preserve">Таблица 21 Анализ анкет женщин по возрасту </w:t>
      </w:r>
    </w:p>
    <w:tbl>
      <w:tblPr>
        <w:tblW w:w="9291" w:type="dxa"/>
        <w:tblInd w:w="93" w:type="dxa"/>
        <w:tblLook w:val="04A0" w:firstRow="1" w:lastRow="0" w:firstColumn="1" w:lastColumn="0" w:noHBand="0" w:noVBand="1"/>
      </w:tblPr>
      <w:tblGrid>
        <w:gridCol w:w="3966"/>
        <w:gridCol w:w="2877"/>
        <w:gridCol w:w="2448"/>
      </w:tblGrid>
      <w:tr w:rsidR="00154C82" w:rsidRPr="006376F8" w:rsidTr="00154C82">
        <w:trPr>
          <w:trHeight w:val="320"/>
        </w:trPr>
        <w:tc>
          <w:tcPr>
            <w:tcW w:w="3966" w:type="dxa"/>
            <w:vMerge w:val="restart"/>
            <w:tcBorders>
              <w:top w:val="single" w:sz="4" w:space="0" w:color="auto"/>
              <w:left w:val="single" w:sz="4" w:space="0" w:color="auto"/>
              <w:right w:val="single" w:sz="4" w:space="0" w:color="auto"/>
            </w:tcBorders>
            <w:shd w:val="clear" w:color="auto" w:fill="auto"/>
            <w:noWrap/>
            <w:vAlign w:val="bottom"/>
          </w:tcPr>
          <w:p w:rsidR="00154C82" w:rsidRPr="006376F8" w:rsidRDefault="00154C82" w:rsidP="006376F8">
            <w:pPr>
              <w:spacing w:after="0" w:line="240" w:lineRule="auto"/>
              <w:rPr>
                <w:sz w:val="20"/>
                <w:szCs w:val="20"/>
              </w:rPr>
            </w:pPr>
            <w:r w:rsidRPr="006376F8">
              <w:rPr>
                <w:sz w:val="20"/>
                <w:szCs w:val="20"/>
              </w:rPr>
              <w:t> </w:t>
            </w:r>
          </w:p>
          <w:p w:rsidR="00154C82" w:rsidRPr="006376F8" w:rsidRDefault="00154C82" w:rsidP="006376F8">
            <w:pPr>
              <w:spacing w:after="0" w:line="240" w:lineRule="auto"/>
              <w:rPr>
                <w:b/>
                <w:bCs/>
                <w:sz w:val="20"/>
                <w:szCs w:val="20"/>
              </w:rPr>
            </w:pPr>
            <w:r w:rsidRPr="006376F8">
              <w:rPr>
                <w:b/>
                <w:bCs/>
                <w:sz w:val="20"/>
                <w:szCs w:val="20"/>
              </w:rPr>
              <w:t xml:space="preserve">Какие факторы наиболее важны для Вас при </w:t>
            </w:r>
          </w:p>
          <w:p w:rsidR="00154C82" w:rsidRPr="006376F8" w:rsidRDefault="00154C82" w:rsidP="006376F8">
            <w:pPr>
              <w:rPr>
                <w:sz w:val="20"/>
                <w:szCs w:val="20"/>
              </w:rPr>
            </w:pPr>
            <w:r w:rsidRPr="006376F8">
              <w:rPr>
                <w:b/>
                <w:bCs/>
                <w:sz w:val="20"/>
                <w:szCs w:val="20"/>
              </w:rPr>
              <w:t>приобретении монитора (проранжируйте ответы)</w:t>
            </w:r>
          </w:p>
        </w:tc>
        <w:tc>
          <w:tcPr>
            <w:tcW w:w="5325" w:type="dxa"/>
            <w:gridSpan w:val="2"/>
            <w:tcBorders>
              <w:top w:val="single" w:sz="4" w:space="0" w:color="auto"/>
              <w:left w:val="nil"/>
              <w:bottom w:val="single" w:sz="4" w:space="0" w:color="auto"/>
              <w:right w:val="single" w:sz="4" w:space="0" w:color="auto"/>
            </w:tcBorders>
            <w:shd w:val="clear" w:color="auto" w:fill="auto"/>
            <w:noWrap/>
            <w:vAlign w:val="bottom"/>
          </w:tcPr>
          <w:p w:rsidR="00154C82" w:rsidRPr="006376F8" w:rsidRDefault="00154C82" w:rsidP="006376F8">
            <w:pPr>
              <w:spacing w:after="0" w:line="240" w:lineRule="auto"/>
              <w:jc w:val="center"/>
              <w:rPr>
                <w:sz w:val="20"/>
                <w:szCs w:val="20"/>
              </w:rPr>
            </w:pPr>
            <w:r w:rsidRPr="006376F8">
              <w:rPr>
                <w:sz w:val="20"/>
                <w:szCs w:val="20"/>
              </w:rPr>
              <w:t>Ж</w:t>
            </w:r>
          </w:p>
        </w:tc>
      </w:tr>
      <w:tr w:rsidR="00154C82" w:rsidRPr="006376F8" w:rsidTr="00154C82">
        <w:trPr>
          <w:trHeight w:val="786"/>
        </w:trPr>
        <w:tc>
          <w:tcPr>
            <w:tcW w:w="3966" w:type="dxa"/>
            <w:vMerge/>
            <w:tcBorders>
              <w:left w:val="single" w:sz="4" w:space="0" w:color="auto"/>
              <w:bottom w:val="nil"/>
              <w:right w:val="single" w:sz="4" w:space="0" w:color="auto"/>
            </w:tcBorders>
            <w:shd w:val="clear" w:color="auto" w:fill="auto"/>
            <w:noWrap/>
            <w:vAlign w:val="bottom"/>
          </w:tcPr>
          <w:p w:rsidR="00154C82" w:rsidRPr="006376F8" w:rsidRDefault="00154C82" w:rsidP="006376F8">
            <w:pPr>
              <w:rPr>
                <w:sz w:val="20"/>
                <w:szCs w:val="20"/>
              </w:rPr>
            </w:pPr>
          </w:p>
        </w:tc>
        <w:tc>
          <w:tcPr>
            <w:tcW w:w="2877" w:type="dxa"/>
            <w:tcBorders>
              <w:top w:val="nil"/>
              <w:left w:val="nil"/>
              <w:bottom w:val="single" w:sz="4" w:space="0" w:color="auto"/>
              <w:right w:val="single" w:sz="4" w:space="0" w:color="auto"/>
            </w:tcBorders>
            <w:shd w:val="clear" w:color="auto" w:fill="auto"/>
            <w:noWrap/>
            <w:vAlign w:val="bottom"/>
          </w:tcPr>
          <w:p w:rsidR="00154C82" w:rsidRPr="006376F8" w:rsidRDefault="00154C82" w:rsidP="006376F8">
            <w:pPr>
              <w:spacing w:after="0" w:line="240" w:lineRule="auto"/>
              <w:rPr>
                <w:sz w:val="20"/>
                <w:szCs w:val="20"/>
              </w:rPr>
            </w:pPr>
            <w:r>
              <w:rPr>
                <w:sz w:val="20"/>
                <w:szCs w:val="20"/>
              </w:rPr>
              <w:t xml:space="preserve">От  21 до </w:t>
            </w:r>
            <w:r w:rsidRPr="006376F8">
              <w:rPr>
                <w:sz w:val="20"/>
                <w:szCs w:val="20"/>
              </w:rPr>
              <w:t>30</w:t>
            </w:r>
          </w:p>
          <w:p w:rsidR="00154C82" w:rsidRPr="006376F8" w:rsidRDefault="00154C82" w:rsidP="006376F8">
            <w:pPr>
              <w:rPr>
                <w:sz w:val="20"/>
                <w:szCs w:val="20"/>
              </w:rPr>
            </w:pPr>
            <w:r w:rsidRPr="006376F8">
              <w:rPr>
                <w:sz w:val="20"/>
                <w:szCs w:val="20"/>
              </w:rPr>
              <w:t> </w:t>
            </w:r>
          </w:p>
        </w:tc>
        <w:tc>
          <w:tcPr>
            <w:tcW w:w="2448" w:type="dxa"/>
            <w:tcBorders>
              <w:top w:val="nil"/>
              <w:left w:val="nil"/>
              <w:bottom w:val="single" w:sz="4" w:space="0" w:color="auto"/>
              <w:right w:val="single" w:sz="4" w:space="0" w:color="auto"/>
            </w:tcBorders>
            <w:shd w:val="clear" w:color="auto" w:fill="auto"/>
            <w:noWrap/>
            <w:vAlign w:val="bottom"/>
          </w:tcPr>
          <w:p w:rsidR="00154C82" w:rsidRPr="006376F8" w:rsidRDefault="00154C82" w:rsidP="006376F8">
            <w:pPr>
              <w:spacing w:after="0" w:line="240" w:lineRule="auto"/>
              <w:rPr>
                <w:sz w:val="20"/>
                <w:szCs w:val="20"/>
              </w:rPr>
            </w:pPr>
            <w:r>
              <w:rPr>
                <w:sz w:val="20"/>
                <w:szCs w:val="20"/>
              </w:rPr>
              <w:t xml:space="preserve">От 31 до </w:t>
            </w:r>
            <w:r w:rsidRPr="006376F8">
              <w:rPr>
                <w:sz w:val="20"/>
                <w:szCs w:val="20"/>
              </w:rPr>
              <w:t>40</w:t>
            </w:r>
          </w:p>
          <w:p w:rsidR="00154C82" w:rsidRPr="006376F8" w:rsidRDefault="00154C82" w:rsidP="006376F8">
            <w:pPr>
              <w:rPr>
                <w:sz w:val="20"/>
                <w:szCs w:val="20"/>
              </w:rPr>
            </w:pPr>
            <w:r w:rsidRPr="006376F8">
              <w:rPr>
                <w:sz w:val="20"/>
                <w:szCs w:val="20"/>
              </w:rPr>
              <w:t> </w:t>
            </w:r>
          </w:p>
        </w:tc>
      </w:tr>
      <w:tr w:rsidR="00154C82" w:rsidRPr="006376F8" w:rsidTr="00154C82">
        <w:trPr>
          <w:trHeight w:val="320"/>
        </w:trPr>
        <w:tc>
          <w:tcPr>
            <w:tcW w:w="3966" w:type="dxa"/>
            <w:vMerge/>
            <w:tcBorders>
              <w:left w:val="single" w:sz="4" w:space="0" w:color="auto"/>
              <w:bottom w:val="single" w:sz="4" w:space="0" w:color="auto"/>
              <w:right w:val="single" w:sz="4" w:space="0" w:color="auto"/>
            </w:tcBorders>
            <w:shd w:val="clear" w:color="auto" w:fill="auto"/>
            <w:noWrap/>
            <w:vAlign w:val="bottom"/>
          </w:tcPr>
          <w:p w:rsidR="00154C82" w:rsidRPr="006376F8" w:rsidRDefault="00154C82" w:rsidP="006376F8">
            <w:pPr>
              <w:spacing w:after="0" w:line="240" w:lineRule="auto"/>
              <w:rPr>
                <w:b/>
                <w:bCs/>
                <w:sz w:val="20"/>
                <w:szCs w:val="20"/>
              </w:rPr>
            </w:pPr>
          </w:p>
        </w:tc>
        <w:tc>
          <w:tcPr>
            <w:tcW w:w="2877" w:type="dxa"/>
            <w:tcBorders>
              <w:top w:val="nil"/>
              <w:left w:val="nil"/>
              <w:bottom w:val="single" w:sz="4" w:space="0" w:color="auto"/>
              <w:right w:val="single" w:sz="4" w:space="0" w:color="auto"/>
            </w:tcBorders>
            <w:shd w:val="clear" w:color="auto" w:fill="auto"/>
            <w:noWrap/>
            <w:vAlign w:val="bottom"/>
          </w:tcPr>
          <w:p w:rsidR="00154C82" w:rsidRPr="006376F8" w:rsidRDefault="00154C82" w:rsidP="006376F8">
            <w:pPr>
              <w:spacing w:after="0" w:line="240" w:lineRule="auto"/>
              <w:rPr>
                <w:sz w:val="20"/>
                <w:szCs w:val="20"/>
              </w:rPr>
            </w:pPr>
            <w:r w:rsidRPr="006376F8">
              <w:rPr>
                <w:sz w:val="20"/>
                <w:szCs w:val="20"/>
              </w:rPr>
              <w:t> </w:t>
            </w:r>
          </w:p>
        </w:tc>
        <w:tc>
          <w:tcPr>
            <w:tcW w:w="2448" w:type="dxa"/>
            <w:tcBorders>
              <w:top w:val="nil"/>
              <w:left w:val="nil"/>
              <w:bottom w:val="single" w:sz="4" w:space="0" w:color="auto"/>
              <w:right w:val="single" w:sz="4" w:space="0" w:color="auto"/>
            </w:tcBorders>
            <w:shd w:val="clear" w:color="auto" w:fill="auto"/>
            <w:noWrap/>
            <w:vAlign w:val="bottom"/>
          </w:tcPr>
          <w:p w:rsidR="00154C82" w:rsidRPr="006376F8" w:rsidRDefault="00154C82" w:rsidP="006376F8">
            <w:pPr>
              <w:spacing w:after="0" w:line="240" w:lineRule="auto"/>
              <w:rPr>
                <w:sz w:val="20"/>
                <w:szCs w:val="20"/>
              </w:rPr>
            </w:pPr>
            <w:r w:rsidRPr="006376F8">
              <w:rPr>
                <w:sz w:val="20"/>
                <w:szCs w:val="20"/>
              </w:rPr>
              <w:t> </w:t>
            </w:r>
          </w:p>
        </w:tc>
      </w:tr>
      <w:tr w:rsidR="006376F8" w:rsidRPr="006376F8" w:rsidTr="00154C82">
        <w:trPr>
          <w:trHeight w:val="320"/>
        </w:trPr>
        <w:tc>
          <w:tcPr>
            <w:tcW w:w="3966" w:type="dxa"/>
            <w:tcBorders>
              <w:top w:val="nil"/>
              <w:left w:val="single" w:sz="4" w:space="0" w:color="auto"/>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Цена</w:t>
            </w:r>
          </w:p>
        </w:tc>
        <w:tc>
          <w:tcPr>
            <w:tcW w:w="2877"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1м-1,2м-1,3м-1,4м-1,5м-3,8м-1</w:t>
            </w:r>
          </w:p>
        </w:tc>
        <w:tc>
          <w:tcPr>
            <w:tcW w:w="2448"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1м-2,4м-1,8м-1</w:t>
            </w:r>
          </w:p>
        </w:tc>
      </w:tr>
      <w:tr w:rsidR="006376F8" w:rsidRPr="006376F8" w:rsidTr="00154C82">
        <w:trPr>
          <w:trHeight w:val="320"/>
        </w:trPr>
        <w:tc>
          <w:tcPr>
            <w:tcW w:w="3966" w:type="dxa"/>
            <w:tcBorders>
              <w:top w:val="nil"/>
              <w:left w:val="single" w:sz="4" w:space="0" w:color="auto"/>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Производитель</w:t>
            </w:r>
          </w:p>
        </w:tc>
        <w:tc>
          <w:tcPr>
            <w:tcW w:w="2877"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3м-1,4м-3,5м-2,7м-1,8м-1</w:t>
            </w:r>
          </w:p>
        </w:tc>
        <w:tc>
          <w:tcPr>
            <w:tcW w:w="2448"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2м-1,5м-2,8м-1,</w:t>
            </w:r>
          </w:p>
        </w:tc>
      </w:tr>
      <w:tr w:rsidR="006376F8" w:rsidRPr="006376F8" w:rsidTr="00154C82">
        <w:trPr>
          <w:trHeight w:val="320"/>
        </w:trPr>
        <w:tc>
          <w:tcPr>
            <w:tcW w:w="3966" w:type="dxa"/>
            <w:tcBorders>
              <w:top w:val="nil"/>
              <w:left w:val="single" w:sz="4" w:space="0" w:color="auto"/>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 xml:space="preserve">Диагональ </w:t>
            </w:r>
          </w:p>
        </w:tc>
        <w:tc>
          <w:tcPr>
            <w:tcW w:w="2877"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2м-1,3м-3,4м-1,6м-2,7м-1</w:t>
            </w:r>
          </w:p>
        </w:tc>
        <w:tc>
          <w:tcPr>
            <w:tcW w:w="2448"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3м-1,4м-1,7м-1,8м-1,</w:t>
            </w:r>
          </w:p>
        </w:tc>
      </w:tr>
      <w:tr w:rsidR="006376F8" w:rsidRPr="006376F8" w:rsidTr="00154C82">
        <w:trPr>
          <w:trHeight w:val="320"/>
        </w:trPr>
        <w:tc>
          <w:tcPr>
            <w:tcW w:w="3966" w:type="dxa"/>
            <w:tcBorders>
              <w:top w:val="nil"/>
              <w:left w:val="single" w:sz="4" w:space="0" w:color="auto"/>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Место расположения магазина</w:t>
            </w:r>
          </w:p>
        </w:tc>
        <w:tc>
          <w:tcPr>
            <w:tcW w:w="2877"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2м-2,3м-1,4м-2,6м-1,7м-2</w:t>
            </w:r>
          </w:p>
        </w:tc>
        <w:tc>
          <w:tcPr>
            <w:tcW w:w="2448"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2м-1,3м-1,6м-1,7м-1</w:t>
            </w:r>
          </w:p>
        </w:tc>
      </w:tr>
      <w:tr w:rsidR="006376F8" w:rsidRPr="006376F8" w:rsidTr="00154C82">
        <w:trPr>
          <w:trHeight w:val="320"/>
        </w:trPr>
        <w:tc>
          <w:tcPr>
            <w:tcW w:w="3966" w:type="dxa"/>
            <w:tcBorders>
              <w:top w:val="nil"/>
              <w:left w:val="single" w:sz="4" w:space="0" w:color="auto"/>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Имидж продавца</w:t>
            </w:r>
          </w:p>
        </w:tc>
        <w:tc>
          <w:tcPr>
            <w:tcW w:w="2877"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2м-2,5м-1,6м-2,7м-1,8м-2,</w:t>
            </w:r>
          </w:p>
        </w:tc>
        <w:tc>
          <w:tcPr>
            <w:tcW w:w="2448"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1м-1,2м-1,6м-1,8м-1</w:t>
            </w:r>
          </w:p>
        </w:tc>
      </w:tr>
      <w:tr w:rsidR="006376F8" w:rsidRPr="006376F8" w:rsidTr="00154C82">
        <w:trPr>
          <w:trHeight w:val="320"/>
        </w:trPr>
        <w:tc>
          <w:tcPr>
            <w:tcW w:w="3966" w:type="dxa"/>
            <w:tcBorders>
              <w:top w:val="nil"/>
              <w:left w:val="single" w:sz="4" w:space="0" w:color="auto"/>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Различные акции</w:t>
            </w:r>
          </w:p>
        </w:tc>
        <w:tc>
          <w:tcPr>
            <w:tcW w:w="2877"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3м-1,5м-1,6м-2,7м-3,8м-1</w:t>
            </w:r>
          </w:p>
        </w:tc>
        <w:tc>
          <w:tcPr>
            <w:tcW w:w="2448"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3м-1,4м-1,6м-1,7м-1</w:t>
            </w:r>
          </w:p>
        </w:tc>
      </w:tr>
      <w:tr w:rsidR="006376F8" w:rsidRPr="006376F8" w:rsidTr="00154C82">
        <w:trPr>
          <w:trHeight w:val="320"/>
        </w:trPr>
        <w:tc>
          <w:tcPr>
            <w:tcW w:w="3966" w:type="dxa"/>
            <w:tcBorders>
              <w:top w:val="nil"/>
              <w:left w:val="single" w:sz="4" w:space="0" w:color="auto"/>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Качественные характеристики</w:t>
            </w:r>
          </w:p>
        </w:tc>
        <w:tc>
          <w:tcPr>
            <w:tcW w:w="2877"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1м-3,3м-1,5м-1,6м-1,8м-2</w:t>
            </w:r>
          </w:p>
        </w:tc>
        <w:tc>
          <w:tcPr>
            <w:tcW w:w="2448"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1м-1,3м-1,5м-1,6м-1</w:t>
            </w:r>
          </w:p>
        </w:tc>
      </w:tr>
      <w:tr w:rsidR="006376F8" w:rsidRPr="006376F8" w:rsidTr="00154C82">
        <w:trPr>
          <w:trHeight w:val="320"/>
        </w:trPr>
        <w:tc>
          <w:tcPr>
            <w:tcW w:w="3966" w:type="dxa"/>
            <w:tcBorders>
              <w:top w:val="nil"/>
              <w:left w:val="single" w:sz="4" w:space="0" w:color="auto"/>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Дизайн</w:t>
            </w:r>
          </w:p>
        </w:tc>
        <w:tc>
          <w:tcPr>
            <w:tcW w:w="2877"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1м-3,2м-2,4м-1,8м-1</w:t>
            </w:r>
          </w:p>
        </w:tc>
        <w:tc>
          <w:tcPr>
            <w:tcW w:w="2448"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2м-1,4м-1,5м-1,7м-1</w:t>
            </w:r>
          </w:p>
        </w:tc>
      </w:tr>
      <w:tr w:rsidR="006376F8" w:rsidRPr="006376F8" w:rsidTr="00154C82">
        <w:trPr>
          <w:trHeight w:val="320"/>
        </w:trPr>
        <w:tc>
          <w:tcPr>
            <w:tcW w:w="3966" w:type="dxa"/>
            <w:tcBorders>
              <w:top w:val="nil"/>
              <w:left w:val="single" w:sz="4" w:space="0" w:color="auto"/>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Другое (укажите)</w:t>
            </w:r>
          </w:p>
        </w:tc>
        <w:tc>
          <w:tcPr>
            <w:tcW w:w="2877"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 </w:t>
            </w:r>
          </w:p>
        </w:tc>
        <w:tc>
          <w:tcPr>
            <w:tcW w:w="2448" w:type="dxa"/>
            <w:tcBorders>
              <w:top w:val="nil"/>
              <w:left w:val="nil"/>
              <w:bottom w:val="single" w:sz="4" w:space="0" w:color="auto"/>
              <w:right w:val="single" w:sz="4" w:space="0" w:color="auto"/>
            </w:tcBorders>
            <w:shd w:val="clear" w:color="auto" w:fill="auto"/>
            <w:noWrap/>
            <w:vAlign w:val="bottom"/>
          </w:tcPr>
          <w:p w:rsidR="006376F8" w:rsidRPr="006376F8" w:rsidRDefault="006376F8" w:rsidP="006376F8">
            <w:pPr>
              <w:spacing w:after="0" w:line="240" w:lineRule="auto"/>
              <w:rPr>
                <w:sz w:val="20"/>
                <w:szCs w:val="20"/>
              </w:rPr>
            </w:pPr>
            <w:r w:rsidRPr="006376F8">
              <w:rPr>
                <w:sz w:val="20"/>
                <w:szCs w:val="20"/>
              </w:rPr>
              <w:t> </w:t>
            </w:r>
          </w:p>
        </w:tc>
      </w:tr>
    </w:tbl>
    <w:p w:rsidR="006376F8" w:rsidRDefault="006376F8" w:rsidP="001737B4">
      <w:pPr>
        <w:spacing w:after="0" w:line="360" w:lineRule="auto"/>
        <w:jc w:val="both"/>
        <w:rPr>
          <w:sz w:val="28"/>
          <w:szCs w:val="28"/>
        </w:rPr>
      </w:pPr>
    </w:p>
    <w:p w:rsidR="009B0BFE" w:rsidRDefault="00154C82" w:rsidP="001737B4">
      <w:pPr>
        <w:spacing w:after="0" w:line="360" w:lineRule="auto"/>
        <w:jc w:val="both"/>
        <w:rPr>
          <w:sz w:val="28"/>
          <w:szCs w:val="28"/>
        </w:rPr>
      </w:pPr>
      <w:r>
        <w:rPr>
          <w:sz w:val="28"/>
          <w:szCs w:val="28"/>
        </w:rPr>
        <w:t>Для большинства женщин от 21 до 30 лет на первые места при выборе ЖК монитора выходят такие факторы как: качественные характеристики так и дизайн. Для женщин от 31 до 40 лет главным фактором является цена.</w:t>
      </w:r>
      <w:r w:rsidR="00B160FF">
        <w:rPr>
          <w:sz w:val="28"/>
          <w:szCs w:val="28"/>
        </w:rPr>
        <w:t xml:space="preserve"> Так же существенно влияют на выбор женщин место расположение магазина и различные акции. Что же касается фактора «имидж продавца» </w:t>
      </w:r>
      <w:r w:rsidR="009B0BFE">
        <w:rPr>
          <w:sz w:val="28"/>
          <w:szCs w:val="28"/>
        </w:rPr>
        <w:t xml:space="preserve">то мнения разделись но в основном одно из последних. </w:t>
      </w:r>
    </w:p>
    <w:p w:rsidR="009B0BFE" w:rsidRDefault="009B0BFE" w:rsidP="00A450DA">
      <w:pPr>
        <w:spacing w:after="0" w:line="360" w:lineRule="auto"/>
        <w:jc w:val="right"/>
        <w:rPr>
          <w:sz w:val="28"/>
          <w:szCs w:val="28"/>
        </w:rPr>
      </w:pPr>
      <w:r w:rsidRPr="002713E7">
        <w:rPr>
          <w:sz w:val="24"/>
          <w:szCs w:val="24"/>
        </w:rPr>
        <w:t>Таблица</w:t>
      </w:r>
      <w:r w:rsidR="002713E7">
        <w:rPr>
          <w:sz w:val="24"/>
          <w:szCs w:val="24"/>
        </w:rPr>
        <w:t xml:space="preserve"> 22</w:t>
      </w:r>
      <w:r w:rsidR="002713E7">
        <w:rPr>
          <w:sz w:val="28"/>
          <w:szCs w:val="28"/>
        </w:rPr>
        <w:t>.</w:t>
      </w:r>
      <w:r>
        <w:rPr>
          <w:sz w:val="28"/>
          <w:szCs w:val="28"/>
        </w:rPr>
        <w:t xml:space="preserve"> </w:t>
      </w:r>
      <w:r w:rsidRPr="009B0BFE">
        <w:rPr>
          <w:sz w:val="24"/>
          <w:szCs w:val="24"/>
        </w:rPr>
        <w:t>Предпочтения</w:t>
      </w:r>
      <w:r w:rsidR="00A450DA">
        <w:rPr>
          <w:sz w:val="24"/>
          <w:szCs w:val="24"/>
        </w:rPr>
        <w:t xml:space="preserve"> выбора</w:t>
      </w:r>
      <w:r w:rsidRPr="009B0BFE">
        <w:rPr>
          <w:sz w:val="24"/>
          <w:szCs w:val="24"/>
        </w:rPr>
        <w:t xml:space="preserve"> </w:t>
      </w:r>
      <w:r w:rsidR="00A450DA">
        <w:rPr>
          <w:sz w:val="24"/>
          <w:szCs w:val="24"/>
        </w:rPr>
        <w:t xml:space="preserve">мужчин </w:t>
      </w:r>
      <w:r w:rsidRPr="009B0BFE">
        <w:rPr>
          <w:sz w:val="24"/>
          <w:szCs w:val="24"/>
        </w:rPr>
        <w:t>по маркам</w:t>
      </w:r>
      <w:r w:rsidR="00A450DA">
        <w:rPr>
          <w:sz w:val="24"/>
          <w:szCs w:val="24"/>
        </w:rPr>
        <w:t xml:space="preserve"> </w:t>
      </w:r>
      <w:r w:rsidR="003E6DAC">
        <w:rPr>
          <w:sz w:val="24"/>
          <w:szCs w:val="24"/>
        </w:rPr>
        <w:t>ЖК мониторов</w:t>
      </w:r>
      <w:r>
        <w:rPr>
          <w:sz w:val="28"/>
          <w:szCs w:val="28"/>
        </w:rPr>
        <w:t xml:space="preserve"> </w:t>
      </w:r>
    </w:p>
    <w:tbl>
      <w:tblPr>
        <w:tblW w:w="7089" w:type="dxa"/>
        <w:jc w:val="center"/>
        <w:tblLook w:val="04A0" w:firstRow="1" w:lastRow="0" w:firstColumn="1" w:lastColumn="0" w:noHBand="0" w:noVBand="1"/>
      </w:tblPr>
      <w:tblGrid>
        <w:gridCol w:w="2850"/>
        <w:gridCol w:w="993"/>
        <w:gridCol w:w="992"/>
        <w:gridCol w:w="1134"/>
        <w:gridCol w:w="1120"/>
      </w:tblGrid>
      <w:tr w:rsidR="009B0BFE" w:rsidRPr="009B0BFE" w:rsidTr="00A450DA">
        <w:trPr>
          <w:trHeight w:val="285"/>
          <w:jc w:val="center"/>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b/>
                <w:bCs/>
                <w:sz w:val="20"/>
                <w:szCs w:val="20"/>
              </w:rPr>
            </w:pPr>
            <w:r w:rsidRPr="009B0BFE">
              <w:rPr>
                <w:b/>
                <w:bCs/>
                <w:sz w:val="20"/>
                <w:szCs w:val="20"/>
              </w:rPr>
              <w:t>Вы отдаете предпочтение</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 10-20</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center"/>
            </w:pPr>
            <w:r w:rsidRPr="009B0BFE">
              <w:t>21-30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 31-40</w:t>
            </w:r>
          </w:p>
        </w:tc>
        <w:tc>
          <w:tcPr>
            <w:tcW w:w="1120" w:type="dxa"/>
            <w:tcBorders>
              <w:top w:val="single" w:sz="4" w:space="0" w:color="auto"/>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 41-50</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LG</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5</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20</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17</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3</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Samsung</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6</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23</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13</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3</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Acer</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6</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4</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 xml:space="preserve">ASUS                                  </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9</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4</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rPr>
            </w:pPr>
            <w:r w:rsidRPr="009B0BFE">
              <w:rPr>
                <w:rFonts w:ascii="Arial CYR" w:hAnsi="Arial CYR" w:cs="Arial CYR"/>
              </w:rPr>
              <w:t>NEC</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4</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3</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5</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HP</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rPr>
            </w:pPr>
            <w:r w:rsidRPr="009B0BFE">
              <w:rPr>
                <w:rFonts w:ascii="Arial CYR" w:hAnsi="Arial CYR" w:cs="Arial CYR"/>
              </w:rPr>
              <w:t>Philips</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4</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6</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rPr>
            </w:pPr>
            <w:r w:rsidRPr="009B0BFE">
              <w:rPr>
                <w:rFonts w:ascii="Arial CYR" w:hAnsi="Arial CYR" w:cs="Arial CYR"/>
              </w:rPr>
              <w:t>ViewSonic</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3</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10</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5</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hyundai</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t xml:space="preserve"> </w:t>
            </w:r>
            <w:r w:rsidRPr="009B0BFE">
              <w:rPr>
                <w:rFonts w:ascii="Arial CYR" w:hAnsi="Arial CYR" w:cs="Arial CYR"/>
              </w:rPr>
              <w:t>Benq</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12</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7</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rPr>
                <w:rFonts w:ascii="Arial CYR" w:hAnsi="Arial CYR" w:cs="Arial CYR"/>
              </w:rPr>
              <w:t>Asustek</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rPr>
            </w:pPr>
            <w:r w:rsidRPr="009B0BFE">
              <w:rPr>
                <w:rFonts w:ascii="Arial CYR" w:hAnsi="Arial CYR" w:cs="Arial CYR"/>
              </w:rPr>
              <w:t>HANNS-G</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rPr>
            </w:pPr>
            <w:r w:rsidRPr="009B0BFE">
              <w:rPr>
                <w:rFonts w:ascii="Arial CYR" w:hAnsi="Arial CYR" w:cs="Arial CYR"/>
              </w:rPr>
              <w:t>Green Mount</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pPr>
            <w:r w:rsidRPr="009B0BFE">
              <w:rPr>
                <w:rFonts w:ascii="Arial CYR" w:hAnsi="Arial CYR" w:cs="Arial CYR"/>
              </w:rPr>
              <w:t>Iiyama ProLite</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1</w:t>
            </w:r>
          </w:p>
        </w:tc>
      </w:tr>
      <w:tr w:rsidR="009B0BFE" w:rsidRPr="009B0BFE" w:rsidTr="00A450DA">
        <w:trPr>
          <w:trHeight w:val="255"/>
          <w:jc w:val="center"/>
        </w:trPr>
        <w:tc>
          <w:tcPr>
            <w:tcW w:w="2850" w:type="dxa"/>
            <w:tcBorders>
              <w:top w:val="nil"/>
              <w:left w:val="single" w:sz="4" w:space="0" w:color="auto"/>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rPr>
            </w:pPr>
            <w:r w:rsidRPr="009B0BFE">
              <w:rPr>
                <w:rFonts w:ascii="Arial CYR" w:hAnsi="Arial CYR" w:cs="Arial CYR"/>
              </w:rPr>
              <w:t>Proview</w:t>
            </w:r>
          </w:p>
        </w:tc>
        <w:tc>
          <w:tcPr>
            <w:tcW w:w="993"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992"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jc w:val="right"/>
              <w:rPr>
                <w:rFonts w:ascii="Arial CYR" w:hAnsi="Arial CYR" w:cs="Arial CYR"/>
                <w:sz w:val="20"/>
                <w:szCs w:val="20"/>
              </w:rPr>
            </w:pPr>
            <w:r w:rsidRPr="009B0BFE">
              <w:rPr>
                <w:rFonts w:ascii="Arial CYR" w:hAnsi="Arial CYR" w:cs="Arial CYR"/>
                <w:sz w:val="20"/>
                <w:szCs w:val="20"/>
              </w:rPr>
              <w:t>2</w:t>
            </w:r>
          </w:p>
        </w:tc>
        <w:tc>
          <w:tcPr>
            <w:tcW w:w="1134"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c>
          <w:tcPr>
            <w:tcW w:w="1120" w:type="dxa"/>
            <w:tcBorders>
              <w:top w:val="nil"/>
              <w:left w:val="nil"/>
              <w:bottom w:val="single" w:sz="4" w:space="0" w:color="auto"/>
              <w:right w:val="single" w:sz="4" w:space="0" w:color="auto"/>
            </w:tcBorders>
            <w:shd w:val="clear" w:color="auto" w:fill="auto"/>
            <w:noWrap/>
            <w:vAlign w:val="bottom"/>
          </w:tcPr>
          <w:p w:rsidR="009B0BFE" w:rsidRPr="009B0BFE" w:rsidRDefault="009B0BFE" w:rsidP="009B0BFE">
            <w:pPr>
              <w:spacing w:after="0" w:line="240" w:lineRule="auto"/>
              <w:rPr>
                <w:rFonts w:ascii="Arial CYR" w:hAnsi="Arial CYR" w:cs="Arial CYR"/>
                <w:sz w:val="20"/>
                <w:szCs w:val="20"/>
              </w:rPr>
            </w:pPr>
            <w:r w:rsidRPr="009B0BFE">
              <w:rPr>
                <w:rFonts w:ascii="Arial CYR" w:hAnsi="Arial CYR" w:cs="Arial CYR"/>
                <w:sz w:val="20"/>
                <w:szCs w:val="20"/>
              </w:rPr>
              <w:t> </w:t>
            </w:r>
          </w:p>
        </w:tc>
      </w:tr>
    </w:tbl>
    <w:p w:rsidR="004C608D" w:rsidRDefault="00B160FF" w:rsidP="001737B4">
      <w:pPr>
        <w:spacing w:after="0" w:line="360" w:lineRule="auto"/>
        <w:jc w:val="both"/>
        <w:rPr>
          <w:sz w:val="28"/>
          <w:szCs w:val="28"/>
        </w:rPr>
      </w:pPr>
      <w:r>
        <w:rPr>
          <w:sz w:val="28"/>
          <w:szCs w:val="28"/>
        </w:rPr>
        <w:t xml:space="preserve">   </w:t>
      </w:r>
    </w:p>
    <w:p w:rsidR="004C608D" w:rsidRDefault="00A450DA" w:rsidP="001737B4">
      <w:pPr>
        <w:spacing w:after="0" w:line="360" w:lineRule="auto"/>
        <w:jc w:val="both"/>
        <w:rPr>
          <w:sz w:val="28"/>
          <w:szCs w:val="28"/>
        </w:rPr>
      </w:pPr>
      <w:r>
        <w:rPr>
          <w:sz w:val="28"/>
          <w:szCs w:val="28"/>
        </w:rPr>
        <w:t xml:space="preserve">Предпочтения мужчин по маркам ЖК не сильно рознятся, так мужчины от 10-20 лет и 31-40 предпочитают мониторы компании </w:t>
      </w:r>
      <w:r>
        <w:rPr>
          <w:sz w:val="28"/>
          <w:szCs w:val="28"/>
          <w:lang w:val="en-US"/>
        </w:rPr>
        <w:t>LG</w:t>
      </w:r>
      <w:r>
        <w:rPr>
          <w:sz w:val="28"/>
          <w:szCs w:val="28"/>
        </w:rPr>
        <w:t xml:space="preserve">. Мужчины от 21-30 лет предпочитают мониторы компании </w:t>
      </w:r>
      <w:r w:rsidRPr="009B0BFE">
        <w:rPr>
          <w:sz w:val="28"/>
          <w:szCs w:val="28"/>
        </w:rPr>
        <w:t>Samsung</w:t>
      </w:r>
      <w:r>
        <w:rPr>
          <w:sz w:val="28"/>
          <w:szCs w:val="28"/>
        </w:rPr>
        <w:t xml:space="preserve"> </w:t>
      </w:r>
      <w:r w:rsidR="004C608D">
        <w:rPr>
          <w:sz w:val="28"/>
          <w:szCs w:val="28"/>
        </w:rPr>
        <w:t xml:space="preserve">а именно 23 человека, но следует отметить что 20 человек с данной категории предпочитают мониторы от компании </w:t>
      </w:r>
      <w:r w:rsidR="004C608D">
        <w:rPr>
          <w:sz w:val="28"/>
          <w:szCs w:val="28"/>
          <w:lang w:val="en-US"/>
        </w:rPr>
        <w:t>LG</w:t>
      </w:r>
      <w:r w:rsidR="004C608D" w:rsidRPr="004C608D">
        <w:rPr>
          <w:sz w:val="28"/>
          <w:szCs w:val="28"/>
        </w:rPr>
        <w:t>.</w:t>
      </w:r>
      <w:r w:rsidR="004C608D">
        <w:rPr>
          <w:sz w:val="28"/>
          <w:szCs w:val="28"/>
        </w:rPr>
        <w:t xml:space="preserve"> </w:t>
      </w:r>
    </w:p>
    <w:p w:rsidR="004C608D" w:rsidRPr="003E6DAC" w:rsidRDefault="007E19DE" w:rsidP="00E24999">
      <w:pPr>
        <w:spacing w:after="0" w:line="360" w:lineRule="auto"/>
        <w:jc w:val="right"/>
        <w:rPr>
          <w:sz w:val="24"/>
          <w:szCs w:val="24"/>
        </w:rPr>
      </w:pPr>
      <w:r w:rsidRPr="003E6DAC">
        <w:rPr>
          <w:sz w:val="24"/>
          <w:szCs w:val="24"/>
        </w:rPr>
        <w:t xml:space="preserve"> </w:t>
      </w:r>
      <w:r w:rsidR="00E24999" w:rsidRPr="003E6DAC">
        <w:rPr>
          <w:sz w:val="24"/>
          <w:szCs w:val="24"/>
        </w:rPr>
        <w:t>Диаграмма</w:t>
      </w:r>
      <w:r w:rsidR="002713E7">
        <w:rPr>
          <w:sz w:val="24"/>
          <w:szCs w:val="24"/>
        </w:rPr>
        <w:t xml:space="preserve"> 2. П</w:t>
      </w:r>
      <w:r w:rsidR="00E24999" w:rsidRPr="003E6DAC">
        <w:rPr>
          <w:sz w:val="24"/>
          <w:szCs w:val="24"/>
        </w:rPr>
        <w:t xml:space="preserve">редпочтительные марки </w:t>
      </w:r>
      <w:r w:rsidR="003E6DAC" w:rsidRPr="003E6DAC">
        <w:rPr>
          <w:sz w:val="24"/>
          <w:szCs w:val="24"/>
        </w:rPr>
        <w:t xml:space="preserve"> ЖК мониторов </w:t>
      </w:r>
      <w:r w:rsidR="00E24999" w:rsidRPr="003E6DAC">
        <w:rPr>
          <w:sz w:val="24"/>
          <w:szCs w:val="24"/>
        </w:rPr>
        <w:t>среди женщин</w:t>
      </w:r>
    </w:p>
    <w:p w:rsidR="007E19DE" w:rsidRDefault="007E19DE" w:rsidP="001737B4">
      <w:pPr>
        <w:spacing w:after="0" w:line="360" w:lineRule="auto"/>
        <w:jc w:val="both"/>
        <w:rPr>
          <w:sz w:val="28"/>
          <w:szCs w:val="28"/>
        </w:rPr>
      </w:pPr>
      <w:r>
        <w:rPr>
          <w:sz w:val="28"/>
          <w:szCs w:val="28"/>
        </w:rPr>
        <w:object w:dxaOrig="9027" w:dyaOrig="4295">
          <v:shape id="_x0000_i1029" type="#_x0000_t75" style="width:451.5pt;height:214.5pt" o:ole="">
            <v:imagedata r:id="rId11" o:title=""/>
          </v:shape>
          <o:OLEObject Type="Embed" ProgID="MSGraph.Chart.8" ShapeID="_x0000_i1029" DrawAspect="Content" ObjectID="_1470086141" r:id="rId12">
            <o:FieldCodes>\s</o:FieldCodes>
          </o:OLEObject>
        </w:object>
      </w:r>
    </w:p>
    <w:p w:rsidR="006376F8" w:rsidRDefault="007E19DE" w:rsidP="001737B4">
      <w:pPr>
        <w:spacing w:after="0" w:line="360" w:lineRule="auto"/>
        <w:jc w:val="both"/>
        <w:rPr>
          <w:sz w:val="28"/>
          <w:szCs w:val="28"/>
        </w:rPr>
      </w:pPr>
      <w:r>
        <w:rPr>
          <w:sz w:val="28"/>
          <w:szCs w:val="28"/>
        </w:rPr>
        <w:t xml:space="preserve">Что же касается женщин, то мнения разделились, особенно это заметно среди категории от 31 до 40 лет по 1 голосу было отдано компаниям , </w:t>
      </w:r>
      <w:r w:rsidRPr="009B0BFE">
        <w:rPr>
          <w:sz w:val="28"/>
          <w:szCs w:val="28"/>
        </w:rPr>
        <w:t>ViewSonic</w:t>
      </w:r>
      <w:r>
        <w:rPr>
          <w:sz w:val="28"/>
          <w:szCs w:val="28"/>
        </w:rPr>
        <w:t xml:space="preserve"> и </w:t>
      </w:r>
      <w:r w:rsidRPr="009B0BFE">
        <w:rPr>
          <w:sz w:val="28"/>
          <w:szCs w:val="28"/>
        </w:rPr>
        <w:t>NEC</w:t>
      </w:r>
      <w:r>
        <w:rPr>
          <w:sz w:val="28"/>
          <w:szCs w:val="28"/>
        </w:rPr>
        <w:t xml:space="preserve">.  Среди женщин от 21 до 30 выделяется лидер это компания  </w:t>
      </w:r>
      <w:r w:rsidRPr="009B0BFE">
        <w:rPr>
          <w:sz w:val="28"/>
          <w:szCs w:val="28"/>
        </w:rPr>
        <w:t>ViewSonic</w:t>
      </w:r>
      <w:r>
        <w:rPr>
          <w:sz w:val="28"/>
          <w:szCs w:val="28"/>
        </w:rPr>
        <w:t xml:space="preserve">, за ней с отставанием в голос следует </w:t>
      </w:r>
      <w:r w:rsidRPr="009B0BFE">
        <w:rPr>
          <w:sz w:val="28"/>
          <w:szCs w:val="28"/>
        </w:rPr>
        <w:t>ASUS</w:t>
      </w:r>
      <w:r>
        <w:t xml:space="preserve"> </w:t>
      </w:r>
      <w:r>
        <w:rPr>
          <w:sz w:val="28"/>
          <w:szCs w:val="28"/>
        </w:rPr>
        <w:t xml:space="preserve">меньше всего набрала голосов компания </w:t>
      </w:r>
      <w:r w:rsidRPr="009B0BFE">
        <w:rPr>
          <w:sz w:val="28"/>
          <w:szCs w:val="28"/>
        </w:rPr>
        <w:t>Samsung</w:t>
      </w:r>
      <w:r>
        <w:rPr>
          <w:sz w:val="28"/>
          <w:szCs w:val="28"/>
        </w:rPr>
        <w:t>.</w:t>
      </w:r>
    </w:p>
    <w:p w:rsidR="007E19DE" w:rsidRPr="002713E7" w:rsidRDefault="00E24999" w:rsidP="002713E7">
      <w:pPr>
        <w:spacing w:after="0" w:line="360" w:lineRule="auto"/>
        <w:jc w:val="right"/>
        <w:rPr>
          <w:sz w:val="24"/>
          <w:szCs w:val="24"/>
        </w:rPr>
      </w:pPr>
      <w:r w:rsidRPr="00C1025A">
        <w:rPr>
          <w:sz w:val="24"/>
          <w:szCs w:val="24"/>
        </w:rPr>
        <w:t>Диаграмма</w:t>
      </w:r>
      <w:r w:rsidR="002713E7">
        <w:rPr>
          <w:sz w:val="24"/>
          <w:szCs w:val="24"/>
        </w:rPr>
        <w:t xml:space="preserve"> 3.</w:t>
      </w:r>
      <w:r w:rsidRPr="00C1025A">
        <w:rPr>
          <w:sz w:val="24"/>
          <w:szCs w:val="24"/>
        </w:rPr>
        <w:t xml:space="preserve"> предпочтения по диагонали монитора  </w:t>
      </w:r>
      <w:r w:rsidR="002713E7" w:rsidRPr="00393F31">
        <w:rPr>
          <w:noProof/>
          <w:sz w:val="28"/>
          <w:szCs w:val="28"/>
        </w:rPr>
        <w:object w:dxaOrig="9567" w:dyaOrig="4418">
          <v:shape id="_x0000_i1030" type="#_x0000_t75" style="width:478.5pt;height:221.25pt" o:ole="">
            <v:imagedata r:id="rId13" o:title=""/>
            <o:lock v:ext="edit" aspectratio="f"/>
          </v:shape>
          <o:OLEObject Type="Embed" ProgID="Excel.Sheet.8" ShapeID="_x0000_i1030" DrawAspect="Content" ObjectID="_1470086142" r:id="rId14">
            <o:FieldCodes>\s</o:FieldCodes>
          </o:OLEObject>
        </w:object>
      </w:r>
    </w:p>
    <w:p w:rsidR="00F24537" w:rsidRDefault="00393F31" w:rsidP="001737B4">
      <w:pPr>
        <w:spacing w:after="0" w:line="360" w:lineRule="auto"/>
        <w:jc w:val="both"/>
        <w:rPr>
          <w:sz w:val="28"/>
          <w:szCs w:val="28"/>
        </w:rPr>
      </w:pPr>
      <w:r>
        <w:rPr>
          <w:sz w:val="28"/>
          <w:szCs w:val="28"/>
        </w:rPr>
        <w:t>Мнения опрошенных людей о предпочитаемой диагонали ЖК монитора</w:t>
      </w:r>
      <w:r w:rsidR="002713E7">
        <w:rPr>
          <w:sz w:val="28"/>
          <w:szCs w:val="28"/>
        </w:rPr>
        <w:t xml:space="preserve"> (диаграмма 3</w:t>
      </w:r>
      <w:r w:rsidR="00F24537">
        <w:rPr>
          <w:sz w:val="28"/>
          <w:szCs w:val="28"/>
        </w:rPr>
        <w:t>)</w:t>
      </w:r>
      <w:r>
        <w:rPr>
          <w:sz w:val="28"/>
          <w:szCs w:val="28"/>
        </w:rPr>
        <w:t xml:space="preserve"> разделились следующим образом:</w:t>
      </w:r>
      <w:r w:rsidR="00F24537">
        <w:rPr>
          <w:sz w:val="28"/>
          <w:szCs w:val="28"/>
        </w:rPr>
        <w:t xml:space="preserve"> Большинство людей   возрастной категории от 10 до 40, а именно 34 человека, предпочли бы иметь монитор диагональю 19 дюймов. На второй позиции находится 20 дюймовая модель, 10 человек возрастом от 21 до 30 предпочли бы приобрести монито</w:t>
      </w:r>
      <w:r w:rsidR="00E24999">
        <w:rPr>
          <w:sz w:val="28"/>
          <w:szCs w:val="28"/>
        </w:rPr>
        <w:t>р с данной диагональю. Стоит от</w:t>
      </w:r>
      <w:r w:rsidR="00F24537">
        <w:rPr>
          <w:sz w:val="28"/>
          <w:szCs w:val="28"/>
        </w:rPr>
        <w:t>метить, что из числа опр</w:t>
      </w:r>
      <w:r w:rsidR="00E24999">
        <w:rPr>
          <w:sz w:val="28"/>
          <w:szCs w:val="28"/>
        </w:rPr>
        <w:t xml:space="preserve">ошенных наблюдаются и те, кто </w:t>
      </w:r>
      <w:r w:rsidR="00F24537">
        <w:rPr>
          <w:sz w:val="28"/>
          <w:szCs w:val="28"/>
        </w:rPr>
        <w:t xml:space="preserve"> желал бы приобрести мониторы диагональю 27 и 30 дюймов, всего 2 человека из возрастной группы от 10 до 20 лет. </w:t>
      </w:r>
    </w:p>
    <w:p w:rsidR="00F85C41" w:rsidRDefault="00F85C41" w:rsidP="001737B4">
      <w:pPr>
        <w:spacing w:after="0" w:line="360" w:lineRule="auto"/>
        <w:jc w:val="both"/>
        <w:rPr>
          <w:sz w:val="28"/>
          <w:szCs w:val="28"/>
        </w:rPr>
      </w:pPr>
    </w:p>
    <w:p w:rsidR="00393F31" w:rsidRPr="00393F31" w:rsidRDefault="00F24537" w:rsidP="001737B4">
      <w:pPr>
        <w:spacing w:after="0" w:line="360" w:lineRule="auto"/>
        <w:jc w:val="both"/>
        <w:rPr>
          <w:sz w:val="28"/>
          <w:szCs w:val="28"/>
        </w:rPr>
      </w:pPr>
      <w:r>
        <w:rPr>
          <w:sz w:val="28"/>
          <w:szCs w:val="28"/>
        </w:rPr>
        <w:t xml:space="preserve">Таким </w:t>
      </w:r>
      <w:r w:rsidR="00E24999">
        <w:rPr>
          <w:sz w:val="28"/>
          <w:szCs w:val="28"/>
        </w:rPr>
        <w:t>образом,</w:t>
      </w:r>
      <w:r>
        <w:rPr>
          <w:sz w:val="28"/>
          <w:szCs w:val="28"/>
        </w:rPr>
        <w:t xml:space="preserve"> в ходе исследования было выявлено, что</w:t>
      </w:r>
      <w:r w:rsidR="00E24999">
        <w:rPr>
          <w:sz w:val="28"/>
          <w:szCs w:val="28"/>
        </w:rPr>
        <w:t xml:space="preserve"> </w:t>
      </w:r>
      <w:r w:rsidR="001B5A72">
        <w:rPr>
          <w:sz w:val="28"/>
          <w:szCs w:val="28"/>
        </w:rPr>
        <w:t>о</w:t>
      </w:r>
      <w:r w:rsidR="00E24999">
        <w:rPr>
          <w:sz w:val="28"/>
          <w:szCs w:val="28"/>
        </w:rPr>
        <w:t>сновная масса покупателей при выборе нового ЖК монитора в первую очередь ориентируется на его стоимость</w:t>
      </w:r>
      <w:r w:rsidR="003E6DAC">
        <w:rPr>
          <w:sz w:val="28"/>
          <w:szCs w:val="28"/>
        </w:rPr>
        <w:t xml:space="preserve"> и диагональ, так люди с средним доходом и выше готовы ехать в другой район города за определенной моделью монитора. Отсюда следует, что в целом критерий – место расположение магазина является одним из мало значимых на ровне с имиджем продавца и различными акциями. </w:t>
      </w:r>
      <w:r w:rsidR="001B5A72">
        <w:rPr>
          <w:sz w:val="28"/>
          <w:szCs w:val="28"/>
        </w:rPr>
        <w:t xml:space="preserve">Так же были выявлены наиболее предпочитаемые марки и диагональ ЖК монитора. Наиболее предпочитаемыми марками являются </w:t>
      </w:r>
      <w:r w:rsidR="001B5A72">
        <w:rPr>
          <w:sz w:val="28"/>
          <w:szCs w:val="28"/>
          <w:lang w:val="en-US"/>
        </w:rPr>
        <w:t>LG</w:t>
      </w:r>
      <w:r w:rsidR="001B5A72" w:rsidRPr="001B5A72">
        <w:rPr>
          <w:sz w:val="28"/>
          <w:szCs w:val="28"/>
        </w:rPr>
        <w:t xml:space="preserve"> </w:t>
      </w:r>
      <w:r w:rsidR="001B5A72">
        <w:rPr>
          <w:sz w:val="28"/>
          <w:szCs w:val="28"/>
        </w:rPr>
        <w:t xml:space="preserve">и </w:t>
      </w:r>
      <w:r w:rsidR="001B5A72" w:rsidRPr="009B0BFE">
        <w:rPr>
          <w:sz w:val="28"/>
          <w:szCs w:val="28"/>
        </w:rPr>
        <w:t>Samsung</w:t>
      </w:r>
      <w:r w:rsidR="001B5A72">
        <w:rPr>
          <w:sz w:val="28"/>
          <w:szCs w:val="28"/>
        </w:rPr>
        <w:t xml:space="preserve">, мониторы от данных компании были представлены во всех рассмотренных категориях от 17 до 30 дюймовых, так же выделяется на общем фоне цена на модели от данных производителей, так на 17 дюймовый монитор от компании </w:t>
      </w:r>
      <w:r w:rsidR="001B5A72" w:rsidRPr="009B0BFE">
        <w:rPr>
          <w:sz w:val="28"/>
          <w:szCs w:val="28"/>
        </w:rPr>
        <w:t>Samsung</w:t>
      </w:r>
      <w:r w:rsidR="001B5A72">
        <w:rPr>
          <w:sz w:val="28"/>
          <w:szCs w:val="28"/>
        </w:rPr>
        <w:t xml:space="preserve"> разброс цены составляет 16000.  </w:t>
      </w:r>
      <w:r w:rsidR="003E6DAC">
        <w:rPr>
          <w:sz w:val="28"/>
          <w:szCs w:val="28"/>
        </w:rPr>
        <w:t xml:space="preserve"> </w:t>
      </w:r>
      <w:r w:rsidR="00E24999">
        <w:rPr>
          <w:sz w:val="28"/>
          <w:szCs w:val="28"/>
        </w:rPr>
        <w:t xml:space="preserve">  </w:t>
      </w:r>
      <w:r w:rsidR="00393F31">
        <w:rPr>
          <w:sz w:val="28"/>
          <w:szCs w:val="28"/>
        </w:rPr>
        <w:t xml:space="preserve"> </w:t>
      </w:r>
    </w:p>
    <w:p w:rsidR="006376F8" w:rsidRDefault="00C4130E" w:rsidP="001737B4">
      <w:pPr>
        <w:spacing w:after="0" w:line="360" w:lineRule="auto"/>
        <w:jc w:val="both"/>
        <w:rPr>
          <w:sz w:val="28"/>
          <w:szCs w:val="28"/>
        </w:rPr>
      </w:pPr>
      <w:r>
        <w:rPr>
          <w:sz w:val="28"/>
          <w:szCs w:val="28"/>
        </w:rPr>
        <w:t xml:space="preserve">Стоит отметить что мониторы от данных компании представлены широким ассортиментом в предприятиях розничной торговли  г. Красноярск.  </w:t>
      </w:r>
    </w:p>
    <w:p w:rsidR="000956E6" w:rsidRDefault="00C4130E" w:rsidP="001737B4">
      <w:pPr>
        <w:spacing w:after="0" w:line="360" w:lineRule="auto"/>
        <w:jc w:val="both"/>
        <w:rPr>
          <w:sz w:val="28"/>
          <w:szCs w:val="28"/>
        </w:rPr>
      </w:pPr>
      <w:r>
        <w:rPr>
          <w:sz w:val="28"/>
          <w:szCs w:val="28"/>
        </w:rPr>
        <w:t>Было выявлено в ходе опроса, что зависимости от уровня дохода и размером диагонали мониторы не существует, самой популярной моделью является 19 дюймовый ЖК монитор, более 30 человек выбрали именно эту диагональ как наиболее желаемую</w:t>
      </w:r>
      <w:r w:rsidR="000956E6">
        <w:rPr>
          <w:sz w:val="28"/>
          <w:szCs w:val="28"/>
        </w:rPr>
        <w:t xml:space="preserve">. На втором же месте по мнению потребителей находится 17 дюймовая модель. </w:t>
      </w:r>
    </w:p>
    <w:p w:rsidR="00C4130E" w:rsidRDefault="000956E6" w:rsidP="001737B4">
      <w:pPr>
        <w:spacing w:after="0" w:line="360" w:lineRule="auto"/>
        <w:jc w:val="both"/>
        <w:rPr>
          <w:sz w:val="28"/>
          <w:szCs w:val="28"/>
        </w:rPr>
      </w:pPr>
      <w:r>
        <w:rPr>
          <w:sz w:val="28"/>
          <w:szCs w:val="28"/>
        </w:rPr>
        <w:t xml:space="preserve">Исходя из полученных данных можно придти к выводу что наибольшей популярностью среди покупателей ЖК мониторов будет являться модель от компании </w:t>
      </w:r>
      <w:r w:rsidRPr="009B0BFE">
        <w:rPr>
          <w:sz w:val="28"/>
          <w:szCs w:val="28"/>
        </w:rPr>
        <w:t>Samsung</w:t>
      </w:r>
      <w:r>
        <w:rPr>
          <w:sz w:val="28"/>
          <w:szCs w:val="28"/>
        </w:rPr>
        <w:t xml:space="preserve"> или </w:t>
      </w:r>
      <w:r>
        <w:rPr>
          <w:sz w:val="28"/>
          <w:szCs w:val="28"/>
          <w:lang w:val="en-US"/>
        </w:rPr>
        <w:t>LG</w:t>
      </w:r>
      <w:r w:rsidRPr="000956E6">
        <w:rPr>
          <w:sz w:val="28"/>
          <w:szCs w:val="28"/>
        </w:rPr>
        <w:t>, диагональю</w:t>
      </w:r>
      <w:r>
        <w:rPr>
          <w:sz w:val="28"/>
          <w:szCs w:val="28"/>
        </w:rPr>
        <w:t xml:space="preserve"> 19 дюймов</w:t>
      </w:r>
      <w:r w:rsidR="00C1025A">
        <w:rPr>
          <w:sz w:val="28"/>
          <w:szCs w:val="28"/>
        </w:rPr>
        <w:t xml:space="preserve"> со средней ценой</w:t>
      </w:r>
      <w:r>
        <w:rPr>
          <w:sz w:val="28"/>
          <w:szCs w:val="28"/>
        </w:rPr>
        <w:t xml:space="preserve"> </w:t>
      </w:r>
      <w:r w:rsidR="00C1025A">
        <w:rPr>
          <w:sz w:val="28"/>
          <w:szCs w:val="28"/>
        </w:rPr>
        <w:t xml:space="preserve">7000 рублей. </w:t>
      </w:r>
      <w:r w:rsidRPr="000956E6">
        <w:rPr>
          <w:sz w:val="28"/>
          <w:szCs w:val="28"/>
        </w:rPr>
        <w:t xml:space="preserve"> </w:t>
      </w:r>
      <w:r w:rsidR="00C4130E">
        <w:rPr>
          <w:sz w:val="28"/>
          <w:szCs w:val="28"/>
        </w:rPr>
        <w:t xml:space="preserve">     </w:t>
      </w:r>
    </w:p>
    <w:p w:rsidR="006376F8" w:rsidRDefault="006376F8" w:rsidP="001737B4">
      <w:pPr>
        <w:spacing w:after="0" w:line="360" w:lineRule="auto"/>
        <w:jc w:val="both"/>
        <w:rPr>
          <w:sz w:val="28"/>
          <w:szCs w:val="28"/>
        </w:rPr>
      </w:pPr>
    </w:p>
    <w:p w:rsidR="006376F8" w:rsidRDefault="006376F8" w:rsidP="001737B4">
      <w:pPr>
        <w:spacing w:after="0" w:line="360" w:lineRule="auto"/>
        <w:jc w:val="both"/>
        <w:rPr>
          <w:sz w:val="28"/>
          <w:szCs w:val="28"/>
        </w:rPr>
      </w:pPr>
    </w:p>
    <w:p w:rsidR="006376F8" w:rsidRDefault="006376F8" w:rsidP="001737B4">
      <w:pPr>
        <w:spacing w:after="0" w:line="360" w:lineRule="auto"/>
        <w:jc w:val="both"/>
        <w:rPr>
          <w:sz w:val="28"/>
          <w:szCs w:val="28"/>
        </w:rPr>
      </w:pPr>
    </w:p>
    <w:p w:rsidR="006376F8" w:rsidRDefault="006376F8" w:rsidP="001737B4">
      <w:pPr>
        <w:spacing w:after="0" w:line="360" w:lineRule="auto"/>
        <w:jc w:val="both"/>
        <w:rPr>
          <w:sz w:val="28"/>
          <w:szCs w:val="28"/>
        </w:rPr>
      </w:pPr>
    </w:p>
    <w:p w:rsidR="006376F8" w:rsidRDefault="006376F8" w:rsidP="001737B4">
      <w:pPr>
        <w:spacing w:after="0" w:line="360" w:lineRule="auto"/>
        <w:jc w:val="both"/>
        <w:rPr>
          <w:sz w:val="28"/>
          <w:szCs w:val="28"/>
        </w:rPr>
      </w:pPr>
    </w:p>
    <w:p w:rsidR="006376F8" w:rsidRDefault="006376F8" w:rsidP="001737B4">
      <w:pPr>
        <w:spacing w:after="0" w:line="360" w:lineRule="auto"/>
        <w:jc w:val="both"/>
        <w:rPr>
          <w:sz w:val="28"/>
          <w:szCs w:val="28"/>
        </w:rPr>
      </w:pPr>
    </w:p>
    <w:p w:rsidR="006376F8" w:rsidRDefault="006376F8" w:rsidP="001737B4">
      <w:pPr>
        <w:spacing w:after="0" w:line="360" w:lineRule="auto"/>
        <w:jc w:val="both"/>
        <w:rPr>
          <w:sz w:val="28"/>
          <w:szCs w:val="28"/>
        </w:rPr>
      </w:pPr>
    </w:p>
    <w:p w:rsidR="006376F8" w:rsidRDefault="006376F8" w:rsidP="001737B4">
      <w:pPr>
        <w:spacing w:after="0" w:line="360" w:lineRule="auto"/>
        <w:jc w:val="both"/>
        <w:rPr>
          <w:sz w:val="28"/>
          <w:szCs w:val="28"/>
        </w:rPr>
      </w:pPr>
    </w:p>
    <w:p w:rsidR="006376F8" w:rsidRDefault="006376F8" w:rsidP="001737B4">
      <w:pPr>
        <w:spacing w:after="0" w:line="360" w:lineRule="auto"/>
        <w:jc w:val="both"/>
        <w:rPr>
          <w:sz w:val="28"/>
          <w:szCs w:val="28"/>
        </w:rPr>
      </w:pPr>
    </w:p>
    <w:p w:rsidR="006376F8" w:rsidRDefault="006376F8" w:rsidP="001737B4">
      <w:pPr>
        <w:spacing w:after="0" w:line="360" w:lineRule="auto"/>
        <w:jc w:val="both"/>
        <w:rPr>
          <w:sz w:val="28"/>
          <w:szCs w:val="28"/>
        </w:rPr>
      </w:pPr>
    </w:p>
    <w:p w:rsidR="00F85C41" w:rsidRDefault="00F85C41" w:rsidP="001737B4">
      <w:pPr>
        <w:spacing w:after="0" w:line="360" w:lineRule="auto"/>
        <w:jc w:val="both"/>
        <w:rPr>
          <w:sz w:val="28"/>
          <w:szCs w:val="28"/>
        </w:rPr>
      </w:pPr>
    </w:p>
    <w:p w:rsidR="003A4F99" w:rsidRDefault="003A4F99" w:rsidP="001737B4">
      <w:pPr>
        <w:spacing w:after="0" w:line="360" w:lineRule="auto"/>
        <w:jc w:val="both"/>
        <w:rPr>
          <w:sz w:val="28"/>
          <w:szCs w:val="28"/>
        </w:rPr>
      </w:pPr>
    </w:p>
    <w:p w:rsidR="003A4F99" w:rsidRDefault="003A4F99" w:rsidP="001737B4">
      <w:pPr>
        <w:spacing w:after="0" w:line="360" w:lineRule="auto"/>
        <w:jc w:val="both"/>
        <w:rPr>
          <w:sz w:val="28"/>
          <w:szCs w:val="28"/>
        </w:rPr>
      </w:pPr>
    </w:p>
    <w:p w:rsidR="003A4F99" w:rsidRDefault="003A4F99" w:rsidP="001737B4">
      <w:pPr>
        <w:spacing w:after="0" w:line="360" w:lineRule="auto"/>
        <w:jc w:val="both"/>
        <w:rPr>
          <w:sz w:val="28"/>
          <w:szCs w:val="28"/>
        </w:rPr>
      </w:pPr>
    </w:p>
    <w:p w:rsidR="003A4F99" w:rsidRDefault="003A4F99" w:rsidP="001737B4">
      <w:pPr>
        <w:spacing w:after="0" w:line="360" w:lineRule="auto"/>
        <w:jc w:val="both"/>
        <w:rPr>
          <w:sz w:val="28"/>
          <w:szCs w:val="28"/>
        </w:rPr>
      </w:pPr>
    </w:p>
    <w:p w:rsidR="003A4F99" w:rsidRDefault="003A4F99" w:rsidP="001737B4">
      <w:pPr>
        <w:spacing w:after="0" w:line="360" w:lineRule="auto"/>
        <w:jc w:val="both"/>
        <w:rPr>
          <w:sz w:val="28"/>
          <w:szCs w:val="28"/>
        </w:rPr>
      </w:pPr>
    </w:p>
    <w:p w:rsidR="003A4F99" w:rsidRDefault="003A4F99" w:rsidP="001737B4">
      <w:pPr>
        <w:spacing w:after="0" w:line="360" w:lineRule="auto"/>
        <w:jc w:val="both"/>
        <w:rPr>
          <w:sz w:val="28"/>
          <w:szCs w:val="28"/>
        </w:rPr>
      </w:pPr>
    </w:p>
    <w:p w:rsidR="00F85C41" w:rsidRDefault="00F85C41" w:rsidP="005D7728">
      <w:pPr>
        <w:spacing w:after="0" w:line="360" w:lineRule="auto"/>
        <w:jc w:val="center"/>
        <w:rPr>
          <w:sz w:val="28"/>
          <w:szCs w:val="28"/>
        </w:rPr>
      </w:pPr>
      <w:r>
        <w:rPr>
          <w:sz w:val="28"/>
          <w:szCs w:val="28"/>
        </w:rPr>
        <w:t>Список использованной литературы:</w:t>
      </w:r>
    </w:p>
    <w:p w:rsidR="00F85C41" w:rsidRDefault="00F85C41" w:rsidP="005D7728">
      <w:pPr>
        <w:spacing w:after="0" w:line="360" w:lineRule="auto"/>
        <w:jc w:val="both"/>
        <w:rPr>
          <w:sz w:val="28"/>
          <w:szCs w:val="28"/>
        </w:rPr>
      </w:pPr>
    </w:p>
    <w:p w:rsidR="005D7728" w:rsidRPr="005D7728" w:rsidRDefault="005D7728" w:rsidP="005D7728">
      <w:pPr>
        <w:numPr>
          <w:ilvl w:val="0"/>
          <w:numId w:val="14"/>
        </w:numPr>
        <w:spacing w:after="0" w:line="360" w:lineRule="auto"/>
        <w:rPr>
          <w:sz w:val="28"/>
          <w:szCs w:val="28"/>
        </w:rPr>
      </w:pPr>
      <w:r w:rsidRPr="00A4072B">
        <w:rPr>
          <w:sz w:val="28"/>
          <w:szCs w:val="28"/>
        </w:rPr>
        <w:t>http://propel.ru/slovar/poz.php</w:t>
      </w:r>
    </w:p>
    <w:p w:rsidR="005D7728" w:rsidRPr="005D7728" w:rsidRDefault="005D7728" w:rsidP="005D7728">
      <w:pPr>
        <w:numPr>
          <w:ilvl w:val="0"/>
          <w:numId w:val="14"/>
        </w:numPr>
        <w:spacing w:after="0" w:line="360" w:lineRule="auto"/>
        <w:rPr>
          <w:sz w:val="28"/>
          <w:szCs w:val="28"/>
        </w:rPr>
      </w:pPr>
      <w:r w:rsidRPr="005D7728">
        <w:rPr>
          <w:sz w:val="28"/>
          <w:szCs w:val="28"/>
        </w:rPr>
        <w:t>Голубков Е.П.,</w:t>
      </w:r>
      <w:r>
        <w:rPr>
          <w:sz w:val="28"/>
          <w:szCs w:val="28"/>
        </w:rPr>
        <w:t xml:space="preserve"> </w:t>
      </w:r>
      <w:r w:rsidRPr="005D7728">
        <w:rPr>
          <w:sz w:val="28"/>
          <w:szCs w:val="28"/>
        </w:rPr>
        <w:t xml:space="preserve">академик Международной академии информатизации, </w:t>
      </w:r>
    </w:p>
    <w:p w:rsidR="005D7728" w:rsidRPr="005D7728" w:rsidRDefault="005D7728" w:rsidP="005D7728">
      <w:pPr>
        <w:spacing w:after="0" w:line="360" w:lineRule="auto"/>
        <w:ind w:left="720"/>
        <w:rPr>
          <w:sz w:val="28"/>
          <w:szCs w:val="28"/>
        </w:rPr>
      </w:pPr>
      <w:r w:rsidRPr="005D7728">
        <w:rPr>
          <w:sz w:val="28"/>
          <w:szCs w:val="28"/>
        </w:rPr>
        <w:t>д.э.н., профессор АНХ при Правительстве РФ Опубликовано в номере: Маркетинг в России и за рубежом №2 / 2002</w:t>
      </w:r>
      <w:r>
        <w:rPr>
          <w:sz w:val="28"/>
          <w:szCs w:val="28"/>
        </w:rPr>
        <w:t xml:space="preserve"> </w:t>
      </w:r>
      <w:r w:rsidRPr="005D7728">
        <w:rPr>
          <w:sz w:val="28"/>
          <w:szCs w:val="28"/>
        </w:rPr>
        <w:t>Проектирование элементов комплекса маркетинга: фо</w:t>
      </w:r>
      <w:r>
        <w:rPr>
          <w:sz w:val="28"/>
          <w:szCs w:val="28"/>
        </w:rPr>
        <w:t>рмирование продуктовой политики.</w:t>
      </w:r>
    </w:p>
    <w:p w:rsidR="005D7728" w:rsidRPr="005D7728" w:rsidRDefault="005D7728" w:rsidP="005D7728">
      <w:pPr>
        <w:numPr>
          <w:ilvl w:val="0"/>
          <w:numId w:val="14"/>
        </w:numPr>
        <w:spacing w:after="0" w:line="360" w:lineRule="auto"/>
        <w:rPr>
          <w:sz w:val="28"/>
          <w:szCs w:val="28"/>
        </w:rPr>
      </w:pPr>
      <w:r w:rsidRPr="005D7728">
        <w:rPr>
          <w:sz w:val="28"/>
          <w:szCs w:val="28"/>
        </w:rPr>
        <w:t>Голубков Е.П.,</w:t>
      </w:r>
      <w:r>
        <w:rPr>
          <w:sz w:val="28"/>
          <w:szCs w:val="28"/>
        </w:rPr>
        <w:t xml:space="preserve"> </w:t>
      </w:r>
      <w:r w:rsidRPr="005D7728">
        <w:rPr>
          <w:sz w:val="28"/>
          <w:szCs w:val="28"/>
        </w:rPr>
        <w:t xml:space="preserve">академик Международной академии информатизации, </w:t>
      </w:r>
    </w:p>
    <w:p w:rsidR="005D7728" w:rsidRDefault="005D7728" w:rsidP="005D7728">
      <w:pPr>
        <w:spacing w:after="0" w:line="360" w:lineRule="auto"/>
        <w:ind w:left="720"/>
        <w:rPr>
          <w:sz w:val="28"/>
          <w:szCs w:val="28"/>
        </w:rPr>
      </w:pPr>
      <w:r w:rsidRPr="005D7728">
        <w:rPr>
          <w:sz w:val="28"/>
          <w:szCs w:val="28"/>
        </w:rPr>
        <w:t xml:space="preserve">д.э.н., профессор АНХ при Правительстве РФ </w:t>
      </w:r>
      <w:r>
        <w:rPr>
          <w:sz w:val="28"/>
          <w:szCs w:val="28"/>
        </w:rPr>
        <w:t xml:space="preserve"> </w:t>
      </w:r>
      <w:r w:rsidRPr="005D7728">
        <w:rPr>
          <w:sz w:val="28"/>
          <w:szCs w:val="28"/>
        </w:rPr>
        <w:t>Опубликовано в номере: Маркетинг в России и за рубежом №5 / 200</w:t>
      </w:r>
      <w:r>
        <w:rPr>
          <w:sz w:val="28"/>
          <w:szCs w:val="28"/>
        </w:rPr>
        <w:t xml:space="preserve"> </w:t>
      </w:r>
    </w:p>
    <w:p w:rsidR="00F85C41" w:rsidRDefault="005D7728" w:rsidP="005D7728">
      <w:pPr>
        <w:numPr>
          <w:ilvl w:val="0"/>
          <w:numId w:val="14"/>
        </w:numPr>
        <w:spacing w:after="0" w:line="360" w:lineRule="auto"/>
        <w:rPr>
          <w:sz w:val="28"/>
          <w:szCs w:val="28"/>
        </w:rPr>
      </w:pPr>
      <w:r w:rsidRPr="005D7728">
        <w:rPr>
          <w:sz w:val="28"/>
          <w:szCs w:val="28"/>
        </w:rPr>
        <w:t>Журнал "Сибирская упаковка и оборудование", №6 2005 г</w:t>
      </w:r>
    </w:p>
    <w:p w:rsidR="005D7728" w:rsidRDefault="005D7728" w:rsidP="005D7728">
      <w:pPr>
        <w:numPr>
          <w:ilvl w:val="0"/>
          <w:numId w:val="14"/>
        </w:numPr>
        <w:spacing w:after="0" w:line="360" w:lineRule="auto"/>
        <w:rPr>
          <w:sz w:val="28"/>
          <w:szCs w:val="28"/>
        </w:rPr>
      </w:pPr>
      <w:r>
        <w:rPr>
          <w:sz w:val="28"/>
          <w:szCs w:val="28"/>
        </w:rPr>
        <w:t xml:space="preserve">Лекционный материал по курсу «Маркетинговые исследования» </w:t>
      </w:r>
    </w:p>
    <w:p w:rsidR="005D7728" w:rsidRDefault="005D7728" w:rsidP="005D7728">
      <w:pPr>
        <w:numPr>
          <w:ilvl w:val="0"/>
          <w:numId w:val="14"/>
        </w:numPr>
        <w:spacing w:after="0" w:line="360" w:lineRule="auto"/>
        <w:rPr>
          <w:sz w:val="28"/>
          <w:szCs w:val="28"/>
        </w:rPr>
      </w:pPr>
      <w:r>
        <w:rPr>
          <w:sz w:val="28"/>
          <w:szCs w:val="28"/>
        </w:rPr>
        <w:t>Багиев Г.Л., Тарасевич В.М., Анн Х.</w:t>
      </w:r>
      <w:r w:rsidR="00FA1DE4">
        <w:rPr>
          <w:sz w:val="28"/>
          <w:szCs w:val="28"/>
        </w:rPr>
        <w:t xml:space="preserve"> Маркетинг: Учебник для вузов/под общей редакцией Г.Л.Багиева-М.: ОАО «Изд.-Экономика» 1999-с83.</w:t>
      </w:r>
    </w:p>
    <w:p w:rsidR="00FA1DE4" w:rsidRDefault="00FA1DE4" w:rsidP="005D7728">
      <w:pPr>
        <w:numPr>
          <w:ilvl w:val="0"/>
          <w:numId w:val="14"/>
        </w:numPr>
        <w:spacing w:after="0" w:line="360" w:lineRule="auto"/>
        <w:rPr>
          <w:sz w:val="28"/>
          <w:szCs w:val="28"/>
        </w:rPr>
      </w:pPr>
      <w:r>
        <w:rPr>
          <w:sz w:val="28"/>
          <w:szCs w:val="28"/>
        </w:rPr>
        <w:t>Абрамишвили Г.Г. Операция «Маркетинг».-М.: Международные отношения.</w:t>
      </w:r>
    </w:p>
    <w:p w:rsidR="00FA1DE4" w:rsidRDefault="00FA1DE4" w:rsidP="005D7728">
      <w:pPr>
        <w:numPr>
          <w:ilvl w:val="0"/>
          <w:numId w:val="14"/>
        </w:numPr>
        <w:spacing w:after="0" w:line="360" w:lineRule="auto"/>
        <w:rPr>
          <w:sz w:val="28"/>
          <w:szCs w:val="28"/>
        </w:rPr>
      </w:pPr>
      <w:r>
        <w:rPr>
          <w:sz w:val="28"/>
          <w:szCs w:val="28"/>
        </w:rPr>
        <w:t>Капустина Н.Е. Теория и практика маркетинга в США.-М.: Экономика 1990г</w:t>
      </w:r>
    </w:p>
    <w:p w:rsidR="00FA1DE4" w:rsidRPr="005D7728" w:rsidRDefault="00FA1DE4" w:rsidP="00FA1DE4">
      <w:pPr>
        <w:spacing w:after="0" w:line="360" w:lineRule="auto"/>
        <w:ind w:left="720"/>
        <w:rPr>
          <w:sz w:val="28"/>
          <w:szCs w:val="28"/>
        </w:rPr>
      </w:pPr>
    </w:p>
    <w:p w:rsidR="00F85C41" w:rsidRDefault="00F85C41" w:rsidP="005D7728">
      <w:pPr>
        <w:spacing w:after="0" w:line="360" w:lineRule="auto"/>
        <w:rPr>
          <w:sz w:val="28"/>
          <w:szCs w:val="28"/>
        </w:rPr>
      </w:pPr>
    </w:p>
    <w:p w:rsidR="005D7728" w:rsidRDefault="005D7728" w:rsidP="005D7728">
      <w:pPr>
        <w:spacing w:after="0" w:line="360" w:lineRule="auto"/>
        <w:rPr>
          <w:sz w:val="28"/>
          <w:szCs w:val="28"/>
        </w:rPr>
      </w:pPr>
    </w:p>
    <w:p w:rsidR="005D7728" w:rsidRDefault="005D7728" w:rsidP="005D7728">
      <w:pPr>
        <w:spacing w:after="0" w:line="360" w:lineRule="auto"/>
        <w:rPr>
          <w:sz w:val="28"/>
          <w:szCs w:val="28"/>
        </w:rPr>
      </w:pPr>
    </w:p>
    <w:p w:rsidR="005D7728" w:rsidRDefault="005D7728" w:rsidP="005D7728">
      <w:pPr>
        <w:spacing w:after="0" w:line="360" w:lineRule="auto"/>
        <w:rPr>
          <w:sz w:val="28"/>
          <w:szCs w:val="28"/>
        </w:rPr>
      </w:pPr>
    </w:p>
    <w:p w:rsidR="005D7728" w:rsidRDefault="005D7728" w:rsidP="005D7728">
      <w:pPr>
        <w:spacing w:after="0" w:line="360" w:lineRule="auto"/>
        <w:rPr>
          <w:sz w:val="28"/>
          <w:szCs w:val="28"/>
        </w:rPr>
      </w:pPr>
    </w:p>
    <w:p w:rsidR="005D7728" w:rsidRDefault="005D7728" w:rsidP="005D7728">
      <w:pPr>
        <w:spacing w:after="0" w:line="360" w:lineRule="auto"/>
        <w:rPr>
          <w:sz w:val="28"/>
          <w:szCs w:val="28"/>
        </w:rPr>
      </w:pPr>
    </w:p>
    <w:p w:rsidR="00F85C41" w:rsidRDefault="00F85C41" w:rsidP="005D7728">
      <w:pPr>
        <w:spacing w:after="0" w:line="360" w:lineRule="auto"/>
        <w:rPr>
          <w:sz w:val="28"/>
          <w:szCs w:val="28"/>
        </w:rPr>
      </w:pPr>
    </w:p>
    <w:p w:rsidR="005D7728" w:rsidRDefault="005D7728" w:rsidP="005D7728">
      <w:pPr>
        <w:spacing w:after="0" w:line="360" w:lineRule="auto"/>
        <w:rPr>
          <w:sz w:val="28"/>
          <w:szCs w:val="28"/>
        </w:rPr>
      </w:pPr>
    </w:p>
    <w:p w:rsidR="00F85C41" w:rsidRDefault="00F85C41" w:rsidP="00F85C41">
      <w:pPr>
        <w:spacing w:after="0" w:line="360" w:lineRule="auto"/>
        <w:jc w:val="center"/>
        <w:rPr>
          <w:sz w:val="28"/>
          <w:szCs w:val="28"/>
        </w:rPr>
      </w:pPr>
    </w:p>
    <w:p w:rsidR="00F85C41" w:rsidRDefault="00F85C41" w:rsidP="00F85C41">
      <w:pPr>
        <w:spacing w:after="0" w:line="360" w:lineRule="auto"/>
        <w:jc w:val="right"/>
        <w:rPr>
          <w:sz w:val="28"/>
          <w:szCs w:val="28"/>
        </w:rPr>
      </w:pPr>
      <w:r>
        <w:rPr>
          <w:sz w:val="28"/>
          <w:szCs w:val="28"/>
        </w:rPr>
        <w:t>Приложение А</w:t>
      </w:r>
    </w:p>
    <w:tbl>
      <w:tblPr>
        <w:tblW w:w="10739" w:type="dxa"/>
        <w:tblInd w:w="-1168" w:type="dxa"/>
        <w:tblLook w:val="04A0" w:firstRow="1" w:lastRow="0" w:firstColumn="1" w:lastColumn="0" w:noHBand="0" w:noVBand="1"/>
      </w:tblPr>
      <w:tblGrid>
        <w:gridCol w:w="1925"/>
        <w:gridCol w:w="1240"/>
        <w:gridCol w:w="1103"/>
        <w:gridCol w:w="1104"/>
        <w:gridCol w:w="1104"/>
        <w:gridCol w:w="830"/>
        <w:gridCol w:w="831"/>
        <w:gridCol w:w="852"/>
        <w:gridCol w:w="749"/>
        <w:gridCol w:w="1001"/>
      </w:tblGrid>
      <w:tr w:rsidR="00F85C41" w:rsidRPr="00F85C41" w:rsidTr="00F85C41">
        <w:trPr>
          <w:trHeight w:val="300"/>
        </w:trPr>
        <w:tc>
          <w:tcPr>
            <w:tcW w:w="10739" w:type="dxa"/>
            <w:gridSpan w:val="10"/>
            <w:tcBorders>
              <w:top w:val="single" w:sz="4" w:space="0" w:color="auto"/>
              <w:left w:val="single" w:sz="4" w:space="0" w:color="auto"/>
              <w:bottom w:val="nil"/>
              <w:right w:val="single" w:sz="4" w:space="0" w:color="000000"/>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 xml:space="preserve">динамики цен на ЖК мониторы в предприятиях торговли г Красноярска </w:t>
            </w:r>
          </w:p>
        </w:tc>
      </w:tr>
      <w:tr w:rsidR="00F85C41" w:rsidRPr="00F85C41" w:rsidTr="00F85C41">
        <w:trPr>
          <w:trHeight w:val="300"/>
        </w:trPr>
        <w:tc>
          <w:tcPr>
            <w:tcW w:w="192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ind w:hanging="1086"/>
              <w:jc w:val="right"/>
              <w:rPr>
                <w:rFonts w:ascii="Calibri" w:hAnsi="Calibri"/>
                <w:color w:val="000000"/>
              </w:rPr>
            </w:pPr>
            <w:r w:rsidRPr="00F85C41">
              <w:rPr>
                <w:rFonts w:ascii="Calibri" w:hAnsi="Calibri"/>
                <w:color w:val="000000"/>
              </w:rPr>
              <w:t>Ассортимент</w:t>
            </w:r>
          </w:p>
        </w:tc>
        <w:tc>
          <w:tcPr>
            <w:tcW w:w="3453" w:type="dxa"/>
            <w:gridSpan w:val="3"/>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На начало исследования</w:t>
            </w:r>
          </w:p>
        </w:tc>
        <w:tc>
          <w:tcPr>
            <w:tcW w:w="2769" w:type="dxa"/>
            <w:gridSpan w:val="3"/>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на конец исследования</w:t>
            </w:r>
          </w:p>
        </w:tc>
        <w:tc>
          <w:tcPr>
            <w:tcW w:w="2589" w:type="dxa"/>
            <w:gridSpan w:val="3"/>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Абсолютное изменение</w:t>
            </w:r>
          </w:p>
        </w:tc>
      </w:tr>
      <w:tr w:rsidR="00F85C41" w:rsidRPr="00F85C41" w:rsidTr="00F85C41">
        <w:trPr>
          <w:trHeight w:val="300"/>
        </w:trPr>
        <w:tc>
          <w:tcPr>
            <w:tcW w:w="1928" w:type="dxa"/>
            <w:vMerge/>
            <w:tcBorders>
              <w:top w:val="single" w:sz="4" w:space="0" w:color="auto"/>
              <w:left w:val="single" w:sz="4" w:space="0" w:color="auto"/>
              <w:bottom w:val="single" w:sz="4" w:space="0" w:color="auto"/>
              <w:right w:val="single" w:sz="4" w:space="0" w:color="auto"/>
            </w:tcBorders>
            <w:vAlign w:val="center"/>
          </w:tcPr>
          <w:p w:rsidR="00F85C41" w:rsidRPr="00F85C41" w:rsidRDefault="00F85C41" w:rsidP="00F85C41">
            <w:pPr>
              <w:spacing w:after="0" w:line="240" w:lineRule="auto"/>
              <w:rPr>
                <w:rFonts w:ascii="Calibri" w:hAnsi="Calibri"/>
                <w:color w:val="000000"/>
              </w:rPr>
            </w:pP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 xml:space="preserve">макс. Цена </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 xml:space="preserve">мин. Цена </w:t>
            </w:r>
          </w:p>
        </w:tc>
        <w:tc>
          <w:tcPr>
            <w:tcW w:w="110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rPr>
            </w:pPr>
            <w:r w:rsidRPr="00F85C41">
              <w:rPr>
                <w:rFonts w:ascii="Calibri" w:hAnsi="Calibri"/>
              </w:rPr>
              <w:t>Средняя</w:t>
            </w:r>
            <w:r>
              <w:rPr>
                <w:rFonts w:ascii="Calibri" w:hAnsi="Calibri"/>
              </w:rPr>
              <w:t xml:space="preserve"> цена</w:t>
            </w:r>
          </w:p>
        </w:tc>
        <w:tc>
          <w:tcPr>
            <w:tcW w:w="110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Макс</w:t>
            </w:r>
            <w:r>
              <w:rPr>
                <w:rFonts w:ascii="Calibri" w:hAnsi="Calibri"/>
                <w:color w:val="000000"/>
              </w:rPr>
              <w:t>. цена</w:t>
            </w:r>
          </w:p>
        </w:tc>
        <w:tc>
          <w:tcPr>
            <w:tcW w:w="831" w:type="dxa"/>
            <w:tcBorders>
              <w:top w:val="nil"/>
              <w:left w:val="nil"/>
              <w:bottom w:val="single" w:sz="4" w:space="0" w:color="auto"/>
              <w:right w:val="single" w:sz="4" w:space="0" w:color="auto"/>
            </w:tcBorders>
            <w:shd w:val="clear" w:color="auto" w:fill="auto"/>
            <w:vAlign w:val="center"/>
          </w:tcPr>
          <w:p w:rsidR="00F85C41" w:rsidRPr="00F85C41" w:rsidRDefault="00F85C41" w:rsidP="00F85C41">
            <w:pPr>
              <w:spacing w:after="0" w:line="240" w:lineRule="auto"/>
              <w:jc w:val="center"/>
              <w:rPr>
                <w:sz w:val="20"/>
                <w:szCs w:val="20"/>
              </w:rPr>
            </w:pPr>
            <w:r w:rsidRPr="00F85C41">
              <w:rPr>
                <w:sz w:val="20"/>
                <w:szCs w:val="20"/>
              </w:rPr>
              <w:t>Мин</w:t>
            </w:r>
            <w:r>
              <w:rPr>
                <w:sz w:val="20"/>
                <w:szCs w:val="20"/>
              </w:rPr>
              <w:t>. цена</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Сред</w:t>
            </w:r>
            <w:r>
              <w:rPr>
                <w:rFonts w:ascii="Calibri" w:hAnsi="Calibri"/>
                <w:color w:val="000000"/>
              </w:rPr>
              <w:t>. цена</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Макс</w:t>
            </w:r>
            <w:r>
              <w:rPr>
                <w:rFonts w:ascii="Calibri" w:hAnsi="Calibri"/>
                <w:color w:val="000000"/>
              </w:rPr>
              <w:t xml:space="preserve">. </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мин</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rFonts w:ascii="Calibri" w:hAnsi="Calibri"/>
                <w:color w:val="000000"/>
              </w:rPr>
            </w:pPr>
            <w:r w:rsidRPr="00F85C41">
              <w:rPr>
                <w:rFonts w:ascii="Calibri" w:hAnsi="Calibri"/>
                <w:color w:val="000000"/>
              </w:rPr>
              <w:t>средн</w:t>
            </w:r>
            <w:r>
              <w:rPr>
                <w:rFonts w:ascii="Calibri" w:hAnsi="Calibri"/>
                <w:color w:val="000000"/>
              </w:rPr>
              <w:t>ие</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15"Mag</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w:t>
            </w:r>
          </w:p>
        </w:tc>
        <w:tc>
          <w:tcPr>
            <w:tcW w:w="110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sz w:val="20"/>
                <w:szCs w:val="20"/>
              </w:rPr>
            </w:pPr>
            <w:r w:rsidRPr="00F85C41">
              <w:rPr>
                <w:sz w:val="20"/>
                <w:szCs w:val="20"/>
              </w:rPr>
              <w:t>-</w:t>
            </w:r>
          </w:p>
        </w:tc>
        <w:tc>
          <w:tcPr>
            <w:tcW w:w="110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6419</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6419</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6419</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vAlign w:val="center"/>
          </w:tcPr>
          <w:p w:rsidR="00F85C41" w:rsidRPr="00F85C41" w:rsidRDefault="00F85C41" w:rsidP="00F85C41">
            <w:pPr>
              <w:spacing w:after="0" w:line="240" w:lineRule="auto"/>
              <w:jc w:val="center"/>
              <w:rPr>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0</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17"Acer</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9 942</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5 576</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6 107</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9 121</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5 260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5 950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-821</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-316</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-157</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17" ASUS</w:t>
            </w:r>
          </w:p>
        </w:tc>
        <w:tc>
          <w:tcPr>
            <w:tcW w:w="1242"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6 823</w:t>
            </w:r>
          </w:p>
        </w:tc>
        <w:tc>
          <w:tcPr>
            <w:tcW w:w="1105"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5 215</w:t>
            </w:r>
          </w:p>
        </w:tc>
        <w:tc>
          <w:tcPr>
            <w:tcW w:w="1106"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6 500</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6 260</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5 100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6 040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-563</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-115</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-460</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17" Benq</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6 854</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5 152</w:t>
            </w:r>
          </w:p>
        </w:tc>
        <w:tc>
          <w:tcPr>
            <w:tcW w:w="1106" w:type="dxa"/>
            <w:tcBorders>
              <w:top w:val="single" w:sz="4" w:space="0" w:color="auto"/>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5 989</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6 288</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4 860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5 290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-566</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-292</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-699</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17" ViewSonic</w:t>
            </w:r>
          </w:p>
        </w:tc>
        <w:tc>
          <w:tcPr>
            <w:tcW w:w="1242" w:type="dxa"/>
            <w:tcBorders>
              <w:top w:val="nil"/>
              <w:left w:val="nil"/>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14 389</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5 183</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7 187</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12 512</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4 890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6 885</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-1 877</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-293</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-302</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17" LG</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7 966</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5 193</w:t>
            </w:r>
          </w:p>
        </w:tc>
        <w:tc>
          <w:tcPr>
            <w:tcW w:w="1106"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6 616</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7 272</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5 155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6 100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-694</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-38</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-516</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17" NEC</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10 865</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6 647</w:t>
            </w:r>
          </w:p>
        </w:tc>
        <w:tc>
          <w:tcPr>
            <w:tcW w:w="1106" w:type="dxa"/>
            <w:tcBorders>
              <w:top w:val="single" w:sz="4" w:space="0" w:color="auto"/>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6 647</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10 865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6 155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5 950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0</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-492</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-697</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17" Proview</w:t>
            </w:r>
          </w:p>
        </w:tc>
        <w:tc>
          <w:tcPr>
            <w:tcW w:w="1242" w:type="dxa"/>
            <w:tcBorders>
              <w:top w:val="nil"/>
              <w:left w:val="nil"/>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6 843</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5 464</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5 600</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5 950</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5 107</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5 120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-892</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-357</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-480</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17" Samsung</w:t>
            </w:r>
          </w:p>
        </w:tc>
        <w:tc>
          <w:tcPr>
            <w:tcW w:w="1242"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21 453</w:t>
            </w:r>
          </w:p>
        </w:tc>
        <w:tc>
          <w:tcPr>
            <w:tcW w:w="1105"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4 643</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6 623</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21 005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4 260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6 280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-448</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-383</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-343</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17" Philips</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9 697</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8 455</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7 497</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8 896</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7 757</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6 600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-801</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-698</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-897</w:t>
            </w:r>
          </w:p>
        </w:tc>
      </w:tr>
      <w:tr w:rsidR="00F85C41" w:rsidRPr="00F85C41" w:rsidTr="00F85C41">
        <w:trPr>
          <w:trHeight w:val="315"/>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19"Acer</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10 643</w:t>
            </w:r>
          </w:p>
        </w:tc>
        <w:tc>
          <w:tcPr>
            <w:tcW w:w="1105"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5 804</w:t>
            </w:r>
          </w:p>
        </w:tc>
        <w:tc>
          <w:tcPr>
            <w:tcW w:w="1106" w:type="dxa"/>
            <w:tcBorders>
              <w:top w:val="nil"/>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r w:rsidRPr="00F85C41">
              <w:rPr>
                <w:sz w:val="20"/>
                <w:szCs w:val="20"/>
              </w:rPr>
              <w:t>8 620</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9 855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5 395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8 330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-788</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-409</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-290</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19"Asus</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10 795</w:t>
            </w: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6 021</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r w:rsidRPr="00F85C41">
              <w:rPr>
                <w:sz w:val="20"/>
                <w:szCs w:val="20"/>
              </w:rPr>
              <w:t>9 850</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9 995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5 575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9 560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-800</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-446</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-290</w:t>
            </w:r>
          </w:p>
        </w:tc>
      </w:tr>
      <w:tr w:rsidR="00F85C41" w:rsidRPr="00F85C41" w:rsidTr="00F85C41">
        <w:trPr>
          <w:trHeight w:val="300"/>
        </w:trPr>
        <w:tc>
          <w:tcPr>
            <w:tcW w:w="1928" w:type="dxa"/>
            <w:tcBorders>
              <w:top w:val="nil"/>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 Iiyama</w:t>
            </w:r>
          </w:p>
        </w:tc>
        <w:tc>
          <w:tcPr>
            <w:tcW w:w="1242"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9 630</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8 025</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9 630</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9 000</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7 500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8 480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-630</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-525</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-1 150</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19"BenQ</w:t>
            </w:r>
          </w:p>
        </w:tc>
        <w:tc>
          <w:tcPr>
            <w:tcW w:w="1242"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7 258</w:t>
            </w:r>
          </w:p>
        </w:tc>
        <w:tc>
          <w:tcPr>
            <w:tcW w:w="1105"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5 923</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6 971</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6 455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5 775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6 670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-803</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-148</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-301</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19"ViewSonic</w:t>
            </w:r>
          </w:p>
        </w:tc>
        <w:tc>
          <w:tcPr>
            <w:tcW w:w="1242" w:type="dxa"/>
            <w:tcBorders>
              <w:top w:val="single" w:sz="4" w:space="0" w:color="auto"/>
              <w:left w:val="nil"/>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9 456</w:t>
            </w:r>
          </w:p>
        </w:tc>
        <w:tc>
          <w:tcPr>
            <w:tcW w:w="1105" w:type="dxa"/>
            <w:tcBorders>
              <w:top w:val="nil"/>
              <w:left w:val="nil"/>
              <w:bottom w:val="nil"/>
              <w:right w:val="nil"/>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5 797</w:t>
            </w:r>
          </w:p>
        </w:tc>
        <w:tc>
          <w:tcPr>
            <w:tcW w:w="1106" w:type="dxa"/>
            <w:tcBorders>
              <w:top w:val="nil"/>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9 078</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8 421</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5 555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8 540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-1 035</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-242</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-538</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 LG</w:t>
            </w:r>
          </w:p>
        </w:tc>
        <w:tc>
          <w:tcPr>
            <w:tcW w:w="1242"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13 217</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5 193</w:t>
            </w:r>
          </w:p>
        </w:tc>
        <w:tc>
          <w:tcPr>
            <w:tcW w:w="1106" w:type="dxa"/>
            <w:tcBorders>
              <w:top w:val="nil"/>
              <w:left w:val="nil"/>
              <w:bottom w:val="single" w:sz="4" w:space="0" w:color="auto"/>
              <w:right w:val="nil"/>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10 520</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11 801</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4 910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9 990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-1 416</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-283</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-530</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19"Nec</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18 335</w:t>
            </w:r>
          </w:p>
        </w:tc>
        <w:tc>
          <w:tcPr>
            <w:tcW w:w="1105"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7 937</w:t>
            </w:r>
          </w:p>
        </w:tc>
        <w:tc>
          <w:tcPr>
            <w:tcW w:w="1106" w:type="dxa"/>
            <w:tcBorders>
              <w:top w:val="nil"/>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9 177</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16 995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7 349</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8 718</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-1 340</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-588</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-459</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 Proview</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7 327</w:t>
            </w: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6 260</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7 327</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6 350</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5 769</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6 961</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-977</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-491</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-366</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19"Samsung</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15 102</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5 618</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9 112</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13 855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5 209</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8 656</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-1 247</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-409</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-456</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 Philips</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8 558</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6 195</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8 515</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7 851</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5 790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8 089</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-707</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-405</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-426</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19"HANNSpree</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6 647</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5 844</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6 647</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6 155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5 844</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6 042</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-492</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0</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-605</w:t>
            </w:r>
          </w:p>
        </w:tc>
      </w:tr>
      <w:tr w:rsidR="00F85C41" w:rsidRPr="00F85C41" w:rsidTr="00F85C41">
        <w:trPr>
          <w:trHeight w:val="315"/>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20"Acer</w:t>
            </w:r>
          </w:p>
        </w:tc>
        <w:tc>
          <w:tcPr>
            <w:tcW w:w="1242"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14 639</w:t>
            </w:r>
          </w:p>
        </w:tc>
        <w:tc>
          <w:tcPr>
            <w:tcW w:w="1105"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6 849</w:t>
            </w:r>
          </w:p>
        </w:tc>
        <w:tc>
          <w:tcPr>
            <w:tcW w:w="1106" w:type="dxa"/>
            <w:tcBorders>
              <w:top w:val="nil"/>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7 555</w:t>
            </w:r>
          </w:p>
        </w:tc>
        <w:tc>
          <w:tcPr>
            <w:tcW w:w="1106" w:type="dxa"/>
            <w:tcBorders>
              <w:top w:val="nil"/>
              <w:left w:val="single" w:sz="4" w:space="0" w:color="auto"/>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13 555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6 342</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7 177</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-1 084</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-507</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-378</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20"Asus</w:t>
            </w:r>
          </w:p>
        </w:tc>
        <w:tc>
          <w:tcPr>
            <w:tcW w:w="1242"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15 169</w:t>
            </w: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6 795</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11 356</w:t>
            </w:r>
          </w:p>
        </w:tc>
        <w:tc>
          <w:tcPr>
            <w:tcW w:w="1106" w:type="dxa"/>
            <w:tcBorders>
              <w:top w:val="nil"/>
              <w:left w:val="single" w:sz="4" w:space="0" w:color="auto"/>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14 045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7 339</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10 520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-1 124</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544</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-836</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20"BenQ</w:t>
            </w:r>
          </w:p>
        </w:tc>
        <w:tc>
          <w:tcPr>
            <w:tcW w:w="1242"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8 100</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6 971</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7 272</w:t>
            </w:r>
          </w:p>
        </w:tc>
        <w:tc>
          <w:tcPr>
            <w:tcW w:w="1106" w:type="dxa"/>
            <w:tcBorders>
              <w:top w:val="nil"/>
              <w:left w:val="single" w:sz="4" w:space="0" w:color="auto"/>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7 500</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6 455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6 908</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-600</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-516</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-364</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20"ViewSonic</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9 508</w:t>
            </w:r>
          </w:p>
        </w:tc>
        <w:tc>
          <w:tcPr>
            <w:tcW w:w="1105" w:type="dxa"/>
            <w:tcBorders>
              <w:top w:val="nil"/>
              <w:left w:val="nil"/>
              <w:bottom w:val="nil"/>
              <w:right w:val="nil"/>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6 556</w:t>
            </w:r>
          </w:p>
        </w:tc>
        <w:tc>
          <w:tcPr>
            <w:tcW w:w="1106" w:type="dxa"/>
            <w:tcBorders>
              <w:top w:val="nil"/>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8 505</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8 304</w:t>
            </w:r>
          </w:p>
        </w:tc>
        <w:tc>
          <w:tcPr>
            <w:tcW w:w="831" w:type="dxa"/>
            <w:tcBorders>
              <w:top w:val="nil"/>
              <w:left w:val="nil"/>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6 556</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8 080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-1 204</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0</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-425</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 LG</w:t>
            </w:r>
          </w:p>
        </w:tc>
        <w:tc>
          <w:tcPr>
            <w:tcW w:w="1242" w:type="dxa"/>
            <w:tcBorders>
              <w:top w:val="nil"/>
              <w:left w:val="nil"/>
              <w:bottom w:val="nil"/>
              <w:right w:val="nil"/>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12 245</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7 295</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9 051</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10 741</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6 755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8 550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-1 504</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-540</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-501</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20"Nec</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20 147</w:t>
            </w:r>
          </w:p>
        </w:tc>
        <w:tc>
          <w:tcPr>
            <w:tcW w:w="1105"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9 846</w:t>
            </w:r>
          </w:p>
        </w:tc>
        <w:tc>
          <w:tcPr>
            <w:tcW w:w="1106" w:type="dxa"/>
            <w:tcBorders>
              <w:top w:val="nil"/>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11 615</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18 655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10 490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10 500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-1 492</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644</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-1 115</w:t>
            </w:r>
          </w:p>
        </w:tc>
      </w:tr>
      <w:tr w:rsidR="00F85C41" w:rsidRPr="00F85C41" w:rsidTr="00F85C41">
        <w:trPr>
          <w:trHeight w:val="315"/>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 Proview</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w:t>
            </w: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r w:rsidRPr="00F85C41">
              <w:rPr>
                <w:sz w:val="20"/>
                <w:szCs w:val="20"/>
              </w:rPr>
              <w:t>-</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20"Samsung</w:t>
            </w:r>
          </w:p>
        </w:tc>
        <w:tc>
          <w:tcPr>
            <w:tcW w:w="1242"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20 552</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7 317</w:t>
            </w:r>
          </w:p>
        </w:tc>
        <w:tc>
          <w:tcPr>
            <w:tcW w:w="1106"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10 644</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19 906</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6 775</w:t>
            </w:r>
          </w:p>
        </w:tc>
        <w:tc>
          <w:tcPr>
            <w:tcW w:w="832"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9 688</w:t>
            </w:r>
          </w:p>
        </w:tc>
        <w:tc>
          <w:tcPr>
            <w:tcW w:w="853"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-646</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-542</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-956</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 Philips</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9 446</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8 828</w:t>
            </w:r>
          </w:p>
        </w:tc>
        <w:tc>
          <w:tcPr>
            <w:tcW w:w="1106" w:type="dxa"/>
            <w:tcBorders>
              <w:top w:val="single" w:sz="4" w:space="0" w:color="auto"/>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7 500</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9 357</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8 250</w:t>
            </w:r>
          </w:p>
        </w:tc>
        <w:tc>
          <w:tcPr>
            <w:tcW w:w="832"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7 125</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-89</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-578</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-375</w:t>
            </w:r>
          </w:p>
        </w:tc>
      </w:tr>
      <w:tr w:rsidR="00F85C41" w:rsidRPr="00F85C41" w:rsidTr="00F85C41">
        <w:trPr>
          <w:trHeight w:val="315"/>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22"Acer</w:t>
            </w:r>
          </w:p>
        </w:tc>
        <w:tc>
          <w:tcPr>
            <w:tcW w:w="1242"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15 449</w:t>
            </w:r>
          </w:p>
        </w:tc>
        <w:tc>
          <w:tcPr>
            <w:tcW w:w="1105" w:type="dxa"/>
            <w:tcBorders>
              <w:top w:val="nil"/>
              <w:left w:val="nil"/>
              <w:bottom w:val="nil"/>
              <w:right w:val="nil"/>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7 856</w:t>
            </w:r>
          </w:p>
        </w:tc>
        <w:tc>
          <w:tcPr>
            <w:tcW w:w="1106" w:type="dxa"/>
            <w:tcBorders>
              <w:top w:val="nil"/>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9 199</w:t>
            </w:r>
          </w:p>
        </w:tc>
        <w:tc>
          <w:tcPr>
            <w:tcW w:w="1106" w:type="dxa"/>
            <w:tcBorders>
              <w:top w:val="nil"/>
              <w:left w:val="single" w:sz="4" w:space="0" w:color="auto"/>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14 305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7 600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8 739</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-1 144</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-256</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-460</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22"Asus</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16 713</w:t>
            </w: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8 873</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10 340</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15 475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8 450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9 823</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-1 238</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-423</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-517</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22"BenQ</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13 797</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6 498</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8 775</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12 775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6 130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8 336</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-1 022</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-368</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-439</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22"ViewSonic</w:t>
            </w:r>
          </w:p>
        </w:tc>
        <w:tc>
          <w:tcPr>
            <w:tcW w:w="1242" w:type="dxa"/>
            <w:tcBorders>
              <w:top w:val="nil"/>
              <w:left w:val="nil"/>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13 771</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8 747</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11 151</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12 080</w:t>
            </w:r>
          </w:p>
        </w:tc>
        <w:tc>
          <w:tcPr>
            <w:tcW w:w="831" w:type="dxa"/>
            <w:tcBorders>
              <w:top w:val="nil"/>
              <w:left w:val="nil"/>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7 741</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10 593</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-1 691</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-1 006</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-558</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22" LG</w:t>
            </w:r>
          </w:p>
        </w:tc>
        <w:tc>
          <w:tcPr>
            <w:tcW w:w="1242" w:type="dxa"/>
            <w:tcBorders>
              <w:top w:val="nil"/>
              <w:left w:val="nil"/>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14 578</w:t>
            </w:r>
          </w:p>
        </w:tc>
        <w:tc>
          <w:tcPr>
            <w:tcW w:w="1105" w:type="dxa"/>
            <w:tcBorders>
              <w:top w:val="nil"/>
              <w:left w:val="nil"/>
              <w:bottom w:val="nil"/>
              <w:right w:val="nil"/>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7 895</w:t>
            </w:r>
          </w:p>
        </w:tc>
        <w:tc>
          <w:tcPr>
            <w:tcW w:w="1106" w:type="dxa"/>
            <w:tcBorders>
              <w:top w:val="nil"/>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9 887</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13 920</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8 425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9 393</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-658</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530</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-494</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22"Nec</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11 150</w:t>
            </w: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10 557</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11 000</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10 519</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9 775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10 450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-631</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-782</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-550</w:t>
            </w:r>
          </w:p>
        </w:tc>
      </w:tr>
      <w:tr w:rsidR="00F85C41" w:rsidRPr="00F85C41" w:rsidTr="00F85C41">
        <w:trPr>
          <w:trHeight w:val="300"/>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22" Proview</w:t>
            </w:r>
          </w:p>
        </w:tc>
        <w:tc>
          <w:tcPr>
            <w:tcW w:w="1242"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9 256</w:t>
            </w:r>
          </w:p>
        </w:tc>
        <w:tc>
          <w:tcPr>
            <w:tcW w:w="1105" w:type="dxa"/>
            <w:tcBorders>
              <w:top w:val="single" w:sz="4" w:space="0" w:color="auto"/>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8 114</w:t>
            </w:r>
          </w:p>
        </w:tc>
        <w:tc>
          <w:tcPr>
            <w:tcW w:w="1106" w:type="dxa"/>
            <w:tcBorders>
              <w:top w:val="single" w:sz="4" w:space="0" w:color="auto"/>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9 256</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8 650</w:t>
            </w:r>
          </w:p>
        </w:tc>
        <w:tc>
          <w:tcPr>
            <w:tcW w:w="831" w:type="dxa"/>
            <w:tcBorders>
              <w:top w:val="single" w:sz="4" w:space="0" w:color="auto"/>
              <w:left w:val="nil"/>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7 724</w:t>
            </w:r>
          </w:p>
        </w:tc>
        <w:tc>
          <w:tcPr>
            <w:tcW w:w="832"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8 793</w:t>
            </w:r>
          </w:p>
        </w:tc>
        <w:tc>
          <w:tcPr>
            <w:tcW w:w="853"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-606</w:t>
            </w:r>
          </w:p>
        </w:tc>
        <w:tc>
          <w:tcPr>
            <w:tcW w:w="750"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-390</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-463</w:t>
            </w:r>
          </w:p>
        </w:tc>
      </w:tr>
      <w:tr w:rsidR="00F85C41" w:rsidRPr="00F85C41" w:rsidTr="00F85C41">
        <w:trPr>
          <w:trHeight w:val="300"/>
        </w:trPr>
        <w:tc>
          <w:tcPr>
            <w:tcW w:w="1928" w:type="dxa"/>
            <w:tcBorders>
              <w:top w:val="single" w:sz="4" w:space="0" w:color="auto"/>
              <w:bottom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242" w:type="dxa"/>
            <w:tcBorders>
              <w:top w:val="single" w:sz="4" w:space="0" w:color="auto"/>
              <w:bottom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single" w:sz="4" w:space="0" w:color="auto"/>
              <w:bottom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single" w:sz="4" w:space="0" w:color="auto"/>
              <w:bottom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single" w:sz="4" w:space="0" w:color="auto"/>
              <w:bottom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single" w:sz="4" w:space="0" w:color="auto"/>
              <w:bottom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p>
        </w:tc>
        <w:tc>
          <w:tcPr>
            <w:tcW w:w="3421" w:type="dxa"/>
            <w:gridSpan w:val="4"/>
            <w:tcBorders>
              <w:top w:val="single" w:sz="4" w:space="0" w:color="auto"/>
              <w:bottom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8"/>
                <w:szCs w:val="28"/>
              </w:rPr>
            </w:pPr>
            <w:r>
              <w:rPr>
                <w:color w:val="000000"/>
                <w:sz w:val="28"/>
                <w:szCs w:val="28"/>
              </w:rPr>
              <w:t>Приложение А-2</w:t>
            </w:r>
          </w:p>
        </w:tc>
      </w:tr>
      <w:tr w:rsidR="00F85C41" w:rsidRPr="00F85C41" w:rsidTr="00F85C41">
        <w:trPr>
          <w:trHeight w:val="300"/>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22"Samsung</w:t>
            </w:r>
          </w:p>
        </w:tc>
        <w:tc>
          <w:tcPr>
            <w:tcW w:w="1242" w:type="dxa"/>
            <w:tcBorders>
              <w:top w:val="single" w:sz="4" w:space="0" w:color="auto"/>
              <w:left w:val="nil"/>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17 458</w:t>
            </w:r>
          </w:p>
        </w:tc>
        <w:tc>
          <w:tcPr>
            <w:tcW w:w="1105" w:type="dxa"/>
            <w:tcBorders>
              <w:top w:val="single" w:sz="4" w:space="0" w:color="auto"/>
              <w:left w:val="nil"/>
              <w:bottom w:val="nil"/>
              <w:right w:val="nil"/>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9 547</w:t>
            </w:r>
          </w:p>
        </w:tc>
        <w:tc>
          <w:tcPr>
            <w:tcW w:w="1106" w:type="dxa"/>
            <w:tcBorders>
              <w:top w:val="single" w:sz="4" w:space="0" w:color="auto"/>
              <w:left w:val="single" w:sz="4" w:space="0" w:color="auto"/>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12 052</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16 749</w:t>
            </w:r>
          </w:p>
        </w:tc>
        <w:tc>
          <w:tcPr>
            <w:tcW w:w="831"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9 475</w:t>
            </w:r>
          </w:p>
        </w:tc>
        <w:tc>
          <w:tcPr>
            <w:tcW w:w="832"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11 449</w:t>
            </w:r>
          </w:p>
        </w:tc>
        <w:tc>
          <w:tcPr>
            <w:tcW w:w="853"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-709</w:t>
            </w:r>
          </w:p>
        </w:tc>
        <w:tc>
          <w:tcPr>
            <w:tcW w:w="750"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-72</w:t>
            </w:r>
          </w:p>
        </w:tc>
        <w:tc>
          <w:tcPr>
            <w:tcW w:w="986"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-603</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22" Philips</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10 005</w:t>
            </w:r>
          </w:p>
        </w:tc>
        <w:tc>
          <w:tcPr>
            <w:tcW w:w="1105"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10 005</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10 005</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9 350</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9 350</w:t>
            </w:r>
          </w:p>
        </w:tc>
        <w:tc>
          <w:tcPr>
            <w:tcW w:w="832" w:type="dxa"/>
            <w:tcBorders>
              <w:top w:val="nil"/>
              <w:left w:val="nil"/>
              <w:bottom w:val="nil"/>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9 350</w:t>
            </w:r>
          </w:p>
        </w:tc>
        <w:tc>
          <w:tcPr>
            <w:tcW w:w="853"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-655</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-655</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-655</w:t>
            </w:r>
          </w:p>
        </w:tc>
      </w:tr>
      <w:tr w:rsidR="00F85C41" w:rsidRPr="00F85C41" w:rsidTr="00F85C41">
        <w:trPr>
          <w:trHeight w:val="315"/>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single" w:sz="4" w:space="0" w:color="auto"/>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24"Acer</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16 195</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14 035</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16 195</w:t>
            </w:r>
          </w:p>
        </w:tc>
        <w:tc>
          <w:tcPr>
            <w:tcW w:w="1106" w:type="dxa"/>
            <w:tcBorders>
              <w:top w:val="nil"/>
              <w:left w:val="single" w:sz="4" w:space="0" w:color="auto"/>
              <w:bottom w:val="single" w:sz="4" w:space="0" w:color="auto"/>
              <w:right w:val="single" w:sz="4" w:space="0" w:color="auto"/>
            </w:tcBorders>
            <w:shd w:val="clear" w:color="auto" w:fill="auto"/>
            <w:noWrap/>
            <w:vAlign w:val="center"/>
          </w:tcPr>
          <w:p w:rsidR="00F85C41" w:rsidRPr="00F85C41" w:rsidRDefault="00F85C41" w:rsidP="00F85C41">
            <w:pPr>
              <w:spacing w:after="0" w:line="240" w:lineRule="auto"/>
              <w:jc w:val="center"/>
              <w:rPr>
                <w:color w:val="000000"/>
                <w:sz w:val="20"/>
                <w:szCs w:val="20"/>
              </w:rPr>
            </w:pPr>
            <w:r w:rsidRPr="00F85C41">
              <w:rPr>
                <w:color w:val="000000"/>
                <w:sz w:val="20"/>
                <w:szCs w:val="20"/>
              </w:rPr>
              <w:t>18 951</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12 995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15 385</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2 756</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-1 040</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-810</w:t>
            </w:r>
          </w:p>
        </w:tc>
      </w:tr>
      <w:tr w:rsidR="00F85C41" w:rsidRPr="00F85C41" w:rsidTr="00F85C41">
        <w:trPr>
          <w:trHeight w:val="315"/>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24"Asus</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24"BenQ</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28 679</w:t>
            </w:r>
          </w:p>
        </w:tc>
        <w:tc>
          <w:tcPr>
            <w:tcW w:w="1105"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24 332</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25 075</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26 555</w:t>
            </w:r>
          </w:p>
        </w:tc>
        <w:tc>
          <w:tcPr>
            <w:tcW w:w="831"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22 530</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23 821</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-2 124</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-1 802</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-1 254</w:t>
            </w:r>
          </w:p>
        </w:tc>
      </w:tr>
      <w:tr w:rsidR="00F85C41" w:rsidRPr="00F85C41" w:rsidTr="00F85C41">
        <w:trPr>
          <w:trHeight w:val="315"/>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24"ViewSonic</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 LG</w:t>
            </w:r>
          </w:p>
        </w:tc>
        <w:tc>
          <w:tcPr>
            <w:tcW w:w="1242"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25 348</w:t>
            </w:r>
          </w:p>
        </w:tc>
        <w:tc>
          <w:tcPr>
            <w:tcW w:w="1105"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25 348</w:t>
            </w:r>
          </w:p>
        </w:tc>
        <w:tc>
          <w:tcPr>
            <w:tcW w:w="1106" w:type="dxa"/>
            <w:tcBorders>
              <w:top w:val="nil"/>
              <w:left w:val="nil"/>
              <w:bottom w:val="single" w:sz="4" w:space="0" w:color="auto"/>
              <w:right w:val="nil"/>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25 348</w:t>
            </w:r>
          </w:p>
        </w:tc>
        <w:tc>
          <w:tcPr>
            <w:tcW w:w="1106" w:type="dxa"/>
            <w:tcBorders>
              <w:top w:val="nil"/>
              <w:left w:val="single" w:sz="4" w:space="0" w:color="auto"/>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23 470</w:t>
            </w:r>
          </w:p>
        </w:tc>
        <w:tc>
          <w:tcPr>
            <w:tcW w:w="831"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23 470</w:t>
            </w:r>
          </w:p>
        </w:tc>
        <w:tc>
          <w:tcPr>
            <w:tcW w:w="832"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23 470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-1 878</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-1 878</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-1 878</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24"Nec</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 Proview</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24"Samsung</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20 670</w:t>
            </w:r>
          </w:p>
        </w:tc>
        <w:tc>
          <w:tcPr>
            <w:tcW w:w="1105"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17 410</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16 799</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19 115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15 555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15 959</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-1 555</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-1 855</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-840</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24" Philips</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27"Acer</w:t>
            </w:r>
          </w:p>
        </w:tc>
        <w:tc>
          <w:tcPr>
            <w:tcW w:w="1242"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31 423</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29 759</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30 520</w:t>
            </w:r>
          </w:p>
        </w:tc>
        <w:tc>
          <w:tcPr>
            <w:tcW w:w="1106" w:type="dxa"/>
            <w:tcBorders>
              <w:top w:val="nil"/>
              <w:left w:val="single" w:sz="4" w:space="0" w:color="auto"/>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29 095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27 555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28 994</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-2 328</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-2 204</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-1 526</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27"Asus</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27"BenQ</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27"ViewSonic</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 LG</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28 917</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28 500</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28 700</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26 775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26 775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27 265</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-2 142</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-1 725</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-1 435</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27"Nec</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 Proview</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27"Samsung</w:t>
            </w:r>
          </w:p>
        </w:tc>
        <w:tc>
          <w:tcPr>
            <w:tcW w:w="1242" w:type="dxa"/>
            <w:tcBorders>
              <w:top w:val="nil"/>
              <w:left w:val="nil"/>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40 581</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31 477</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38 200</w:t>
            </w:r>
          </w:p>
        </w:tc>
        <w:tc>
          <w:tcPr>
            <w:tcW w:w="1106" w:type="dxa"/>
            <w:tcBorders>
              <w:top w:val="nil"/>
              <w:left w:val="single" w:sz="4" w:space="0" w:color="auto"/>
              <w:bottom w:val="single" w:sz="4" w:space="0" w:color="auto"/>
              <w:right w:val="single" w:sz="4" w:space="0" w:color="auto"/>
            </w:tcBorders>
            <w:shd w:val="clear" w:color="auto" w:fill="auto"/>
            <w:noWrap/>
          </w:tcPr>
          <w:p w:rsidR="00F85C41" w:rsidRPr="00F85C41" w:rsidRDefault="00F85C41" w:rsidP="00F85C41">
            <w:pPr>
              <w:spacing w:after="0" w:line="240" w:lineRule="auto"/>
              <w:jc w:val="center"/>
              <w:rPr>
                <w:sz w:val="20"/>
                <w:szCs w:val="20"/>
              </w:rPr>
            </w:pPr>
            <w:r w:rsidRPr="00F85C41">
              <w:rPr>
                <w:sz w:val="20"/>
                <w:szCs w:val="20"/>
              </w:rPr>
              <w:t>37 575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29 145</w:t>
            </w: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36 290</w:t>
            </w: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-3 006</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-2 332</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-1 910</w:t>
            </w: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27" Philips</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3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853"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p>
        </w:tc>
      </w:tr>
      <w:tr w:rsidR="00F85C41" w:rsidRPr="00F85C41" w:rsidTr="00F85C41">
        <w:trPr>
          <w:trHeight w:val="300"/>
        </w:trPr>
        <w:tc>
          <w:tcPr>
            <w:tcW w:w="1928"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30"LG</w:t>
            </w:r>
          </w:p>
        </w:tc>
        <w:tc>
          <w:tcPr>
            <w:tcW w:w="1242"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50 279</w:t>
            </w:r>
          </w:p>
        </w:tc>
        <w:tc>
          <w:tcPr>
            <w:tcW w:w="1105"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50 279</w:t>
            </w:r>
          </w:p>
        </w:tc>
        <w:tc>
          <w:tcPr>
            <w:tcW w:w="1106"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50 279</w:t>
            </w:r>
          </w:p>
        </w:tc>
        <w:tc>
          <w:tcPr>
            <w:tcW w:w="1106"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46 555</w:t>
            </w:r>
          </w:p>
        </w:tc>
        <w:tc>
          <w:tcPr>
            <w:tcW w:w="831"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46 555</w:t>
            </w:r>
          </w:p>
        </w:tc>
        <w:tc>
          <w:tcPr>
            <w:tcW w:w="832" w:type="dxa"/>
            <w:tcBorders>
              <w:top w:val="nil"/>
              <w:left w:val="nil"/>
              <w:bottom w:val="single" w:sz="4" w:space="0" w:color="auto"/>
              <w:right w:val="nil"/>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46 555</w:t>
            </w:r>
          </w:p>
        </w:tc>
        <w:tc>
          <w:tcPr>
            <w:tcW w:w="853" w:type="dxa"/>
            <w:tcBorders>
              <w:top w:val="nil"/>
              <w:left w:val="single" w:sz="4" w:space="0" w:color="auto"/>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-3 724</w:t>
            </w:r>
          </w:p>
        </w:tc>
        <w:tc>
          <w:tcPr>
            <w:tcW w:w="750"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-3 724</w:t>
            </w:r>
          </w:p>
        </w:tc>
        <w:tc>
          <w:tcPr>
            <w:tcW w:w="986" w:type="dxa"/>
            <w:tcBorders>
              <w:top w:val="nil"/>
              <w:left w:val="nil"/>
              <w:bottom w:val="single" w:sz="4" w:space="0" w:color="auto"/>
              <w:right w:val="single" w:sz="4" w:space="0" w:color="auto"/>
            </w:tcBorders>
            <w:shd w:val="clear" w:color="auto" w:fill="auto"/>
            <w:noWrap/>
            <w:vAlign w:val="bottom"/>
          </w:tcPr>
          <w:p w:rsidR="00F85C41" w:rsidRPr="00F85C41" w:rsidRDefault="00F85C41" w:rsidP="00F85C41">
            <w:pPr>
              <w:spacing w:after="0" w:line="240" w:lineRule="auto"/>
              <w:jc w:val="center"/>
              <w:rPr>
                <w:color w:val="000000"/>
                <w:sz w:val="20"/>
                <w:szCs w:val="20"/>
              </w:rPr>
            </w:pPr>
            <w:r w:rsidRPr="00F85C41">
              <w:rPr>
                <w:color w:val="000000"/>
                <w:sz w:val="20"/>
                <w:szCs w:val="20"/>
              </w:rPr>
              <w:t>-3 724</w:t>
            </w:r>
          </w:p>
        </w:tc>
      </w:tr>
    </w:tbl>
    <w:p w:rsidR="00F85C41" w:rsidRDefault="00F85C41" w:rsidP="00F85C41">
      <w:pPr>
        <w:spacing w:after="0" w:line="360" w:lineRule="auto"/>
        <w:jc w:val="center"/>
        <w:rPr>
          <w:sz w:val="20"/>
          <w:szCs w:val="20"/>
        </w:rPr>
      </w:pPr>
    </w:p>
    <w:p w:rsidR="00F85C41" w:rsidRDefault="00F85C41" w:rsidP="00F85C41">
      <w:pPr>
        <w:spacing w:after="0" w:line="360" w:lineRule="auto"/>
        <w:jc w:val="center"/>
        <w:rPr>
          <w:sz w:val="20"/>
          <w:szCs w:val="20"/>
        </w:rPr>
      </w:pPr>
    </w:p>
    <w:p w:rsidR="008002F3" w:rsidRPr="008002F3" w:rsidRDefault="005D7728" w:rsidP="008002F3">
      <w:pPr>
        <w:spacing w:after="0" w:line="360" w:lineRule="auto"/>
        <w:jc w:val="right"/>
        <w:rPr>
          <w:sz w:val="28"/>
          <w:szCs w:val="28"/>
        </w:rPr>
      </w:pPr>
      <w:r>
        <w:rPr>
          <w:sz w:val="28"/>
          <w:szCs w:val="28"/>
        </w:rPr>
        <w:t>Приложение Б</w:t>
      </w:r>
    </w:p>
    <w:tbl>
      <w:tblPr>
        <w:tblW w:w="9012" w:type="dxa"/>
        <w:tblInd w:w="-459" w:type="dxa"/>
        <w:tblLook w:val="0000" w:firstRow="0" w:lastRow="0" w:firstColumn="0" w:lastColumn="0" w:noHBand="0" w:noVBand="0"/>
      </w:tblPr>
      <w:tblGrid>
        <w:gridCol w:w="2832"/>
        <w:gridCol w:w="1404"/>
        <w:gridCol w:w="1640"/>
        <w:gridCol w:w="1640"/>
        <w:gridCol w:w="1496"/>
      </w:tblGrid>
      <w:tr w:rsidR="008002F3" w:rsidRPr="00C65065" w:rsidTr="008002F3">
        <w:trPr>
          <w:trHeight w:val="255"/>
        </w:trPr>
        <w:tc>
          <w:tcPr>
            <w:tcW w:w="283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Товаровед</w:t>
            </w:r>
          </w:p>
        </w:tc>
        <w:tc>
          <w:tcPr>
            <w:tcW w:w="1640" w:type="dxa"/>
            <w:tcBorders>
              <w:top w:val="single" w:sz="4" w:space="0" w:color="auto"/>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xml:space="preserve">Широта </w:t>
            </w:r>
          </w:p>
        </w:tc>
        <w:tc>
          <w:tcPr>
            <w:tcW w:w="1640" w:type="dxa"/>
            <w:tcBorders>
              <w:top w:val="single" w:sz="4" w:space="0" w:color="auto"/>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xml:space="preserve">Широта </w:t>
            </w:r>
          </w:p>
        </w:tc>
        <w:tc>
          <w:tcPr>
            <w:tcW w:w="1496" w:type="dxa"/>
            <w:tcBorders>
              <w:top w:val="single" w:sz="4" w:space="0" w:color="auto"/>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Коэф.широты</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Предприятие</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ассортимент</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базовая ш.б</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фактическая ш.в</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КШ=Шф/Шб</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4 линия</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BBC-сервис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6</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DNS</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7</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0,7</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Аверс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Айтиком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Акцент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Альдо-Радиотовары</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Бинар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Бюрократ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Вега-Красноярск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Гарантия</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Ермак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Етик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Индекс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Компак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Крип</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Легион</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7</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0,7</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Лэкс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Матрикс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Монитор+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НЭТА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6</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Позитроника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Полюс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Рассвет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Сатурн плюс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Сибирские компьютеры</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Синтез-Н</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Старком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6</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Тегра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Техномаркет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Тонер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Форум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ReSt-402</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404" w:type="dxa"/>
            <w:tcBorders>
              <w:top w:val="nil"/>
              <w:left w:val="nil"/>
              <w:bottom w:val="nil"/>
              <w:right w:val="nil"/>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p>
        </w:tc>
        <w:tc>
          <w:tcPr>
            <w:tcW w:w="1640"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4 линия</w:t>
            </w: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BBC-сервис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7</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DNS</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0,7</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Аверс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Айтиком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Акцент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Альдо-Радиотовары</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Бинар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6</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Вега-Красноярск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Гарантия</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Ермак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Етик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Индекс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Компак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Крип</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Легион</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Лэкс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Матрикс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Монитор+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НЭТА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6</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Позитроника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Рассвет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Сатурн плюс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7</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Сибирские компьютеры</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Синтез-Н</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Старком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6</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Тегра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Техномаркет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Тонер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6</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Форум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ReSt-402</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4 линия</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BBC-сервис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DNS</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7</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0,9</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Аверс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Айтиком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Акцент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Альдо-Радиотовары</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Бинар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Вега-Красноярск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Гарантия</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Ермак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Индекс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Компак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Крип</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Легион</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Лэкс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Монитор+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НЭТА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Позитроника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Полюс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Рассвет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Сатурн плюс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Сибирские компьютеры</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Синтез-Н</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Старком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Тегра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0,5</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Техномаркет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Тонер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8</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4 линия</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BBC-сервис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DNS</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7</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0,8</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Аверс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Айтиком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Акцент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Альдо-Радиотовары</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Бинар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Вега-Красноярск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Гарантия</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Ермак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Индекс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Компак</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Крип</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Лэкс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Монитор+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НЭТА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Позитроника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Рассвет</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Сатурн плюс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0,1</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Сибирские компьютеры</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Старком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5</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0,6</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Тегра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0,4</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Тонер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Форум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22</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9</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0,2</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24</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4 линия</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DNS</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0,8</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Аверс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Позитроника</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Сатурн плюс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0,8</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Старком</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0,8</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Тонер</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4</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27</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DNS</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1,0</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Аверс</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2</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0,7</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Крип</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0,3</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30</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r>
      <w:tr w:rsidR="008002F3" w:rsidRPr="00C65065" w:rsidTr="008002F3">
        <w:trPr>
          <w:trHeight w:val="255"/>
        </w:trPr>
        <w:tc>
          <w:tcPr>
            <w:tcW w:w="2832" w:type="dxa"/>
            <w:tcBorders>
              <w:top w:val="nil"/>
              <w:left w:val="single" w:sz="4" w:space="0" w:color="auto"/>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DNS</w:t>
            </w:r>
          </w:p>
        </w:tc>
        <w:tc>
          <w:tcPr>
            <w:tcW w:w="1404"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rPr>
                <w:rFonts w:ascii="Arial CYR" w:hAnsi="Arial CYR" w:cs="Arial CYR"/>
                <w:sz w:val="20"/>
                <w:szCs w:val="20"/>
              </w:rPr>
            </w:pPr>
            <w:r w:rsidRPr="00C65065">
              <w:rPr>
                <w:rFonts w:ascii="Arial CYR" w:hAnsi="Arial CYR" w:cs="Arial CYR"/>
                <w:sz w:val="20"/>
                <w:szCs w:val="20"/>
              </w:rPr>
              <w:t> </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640"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c>
          <w:tcPr>
            <w:tcW w:w="1496" w:type="dxa"/>
            <w:tcBorders>
              <w:top w:val="nil"/>
              <w:left w:val="nil"/>
              <w:bottom w:val="single" w:sz="4" w:space="0" w:color="auto"/>
              <w:right w:val="single" w:sz="4" w:space="0" w:color="auto"/>
            </w:tcBorders>
            <w:shd w:val="clear" w:color="auto" w:fill="auto"/>
            <w:noWrap/>
            <w:vAlign w:val="bottom"/>
          </w:tcPr>
          <w:p w:rsidR="008002F3" w:rsidRPr="00C65065" w:rsidRDefault="008002F3" w:rsidP="007557D1">
            <w:pPr>
              <w:spacing w:after="0" w:line="240" w:lineRule="auto"/>
              <w:jc w:val="right"/>
              <w:rPr>
                <w:rFonts w:ascii="Arial CYR" w:hAnsi="Arial CYR" w:cs="Arial CYR"/>
                <w:sz w:val="20"/>
                <w:szCs w:val="20"/>
              </w:rPr>
            </w:pPr>
            <w:r w:rsidRPr="00C65065">
              <w:rPr>
                <w:rFonts w:ascii="Arial CYR" w:hAnsi="Arial CYR" w:cs="Arial CYR"/>
                <w:sz w:val="20"/>
                <w:szCs w:val="20"/>
              </w:rPr>
              <w:t>1</w:t>
            </w:r>
          </w:p>
        </w:tc>
      </w:tr>
    </w:tbl>
    <w:p w:rsidR="008002F3" w:rsidRDefault="008002F3" w:rsidP="008002F3">
      <w:pPr>
        <w:spacing w:after="0" w:line="360" w:lineRule="auto"/>
        <w:rPr>
          <w:sz w:val="20"/>
          <w:szCs w:val="20"/>
        </w:rPr>
      </w:pPr>
    </w:p>
    <w:p w:rsidR="00F85C41" w:rsidRDefault="00F85C41" w:rsidP="00F85C41">
      <w:pPr>
        <w:spacing w:after="0" w:line="360" w:lineRule="auto"/>
        <w:jc w:val="center"/>
        <w:rPr>
          <w:sz w:val="20"/>
          <w:szCs w:val="20"/>
        </w:rPr>
      </w:pPr>
    </w:p>
    <w:p w:rsidR="00F85C41" w:rsidRDefault="00F85C41" w:rsidP="00F85C41">
      <w:pPr>
        <w:spacing w:after="0" w:line="360" w:lineRule="auto"/>
        <w:jc w:val="center"/>
        <w:rPr>
          <w:sz w:val="20"/>
          <w:szCs w:val="20"/>
        </w:rPr>
      </w:pPr>
    </w:p>
    <w:p w:rsidR="00F85C41" w:rsidRDefault="00F85C41" w:rsidP="00F85C41">
      <w:pPr>
        <w:spacing w:after="0" w:line="360" w:lineRule="auto"/>
        <w:jc w:val="center"/>
        <w:rPr>
          <w:sz w:val="20"/>
          <w:szCs w:val="20"/>
        </w:rPr>
      </w:pPr>
    </w:p>
    <w:p w:rsidR="00F85C41" w:rsidRDefault="00F85C41" w:rsidP="00F85C41">
      <w:pPr>
        <w:spacing w:after="0" w:line="360" w:lineRule="auto"/>
        <w:jc w:val="center"/>
        <w:rPr>
          <w:sz w:val="20"/>
          <w:szCs w:val="20"/>
        </w:rPr>
      </w:pPr>
    </w:p>
    <w:p w:rsidR="00F85C41" w:rsidRDefault="00F85C41" w:rsidP="00F85C41">
      <w:pPr>
        <w:spacing w:after="0" w:line="360" w:lineRule="auto"/>
        <w:jc w:val="center"/>
        <w:rPr>
          <w:sz w:val="20"/>
          <w:szCs w:val="20"/>
        </w:rPr>
      </w:pPr>
    </w:p>
    <w:p w:rsidR="00F85C41" w:rsidRDefault="00F85C41" w:rsidP="00F85C41">
      <w:pPr>
        <w:spacing w:after="0" w:line="360" w:lineRule="auto"/>
        <w:jc w:val="center"/>
        <w:rPr>
          <w:sz w:val="20"/>
          <w:szCs w:val="20"/>
        </w:rPr>
      </w:pPr>
    </w:p>
    <w:p w:rsidR="00F85C41" w:rsidRDefault="00F85C41" w:rsidP="00F85C41">
      <w:pPr>
        <w:spacing w:after="0" w:line="360" w:lineRule="auto"/>
        <w:jc w:val="center"/>
        <w:rPr>
          <w:sz w:val="20"/>
          <w:szCs w:val="20"/>
        </w:rPr>
      </w:pPr>
    </w:p>
    <w:p w:rsidR="008002F3" w:rsidRDefault="008002F3" w:rsidP="00F85C41">
      <w:pPr>
        <w:spacing w:after="0" w:line="360" w:lineRule="auto"/>
        <w:jc w:val="center"/>
        <w:rPr>
          <w:sz w:val="20"/>
          <w:szCs w:val="20"/>
        </w:rPr>
      </w:pPr>
    </w:p>
    <w:p w:rsidR="008002F3" w:rsidRDefault="008002F3" w:rsidP="00F85C41">
      <w:pPr>
        <w:spacing w:after="0" w:line="360" w:lineRule="auto"/>
        <w:jc w:val="center"/>
        <w:rPr>
          <w:sz w:val="20"/>
          <w:szCs w:val="20"/>
        </w:rPr>
      </w:pPr>
    </w:p>
    <w:p w:rsidR="008002F3" w:rsidRDefault="008002F3" w:rsidP="00F85C41">
      <w:pPr>
        <w:spacing w:after="0" w:line="360" w:lineRule="auto"/>
        <w:jc w:val="center"/>
        <w:rPr>
          <w:sz w:val="20"/>
          <w:szCs w:val="20"/>
        </w:rPr>
      </w:pPr>
    </w:p>
    <w:p w:rsidR="008002F3" w:rsidRDefault="008002F3" w:rsidP="00F85C41">
      <w:pPr>
        <w:spacing w:after="0" w:line="360" w:lineRule="auto"/>
        <w:jc w:val="center"/>
        <w:rPr>
          <w:sz w:val="20"/>
          <w:szCs w:val="20"/>
        </w:rPr>
      </w:pPr>
    </w:p>
    <w:p w:rsidR="00F85C41" w:rsidRDefault="00F85C41" w:rsidP="005D7728">
      <w:pPr>
        <w:spacing w:after="0" w:line="360" w:lineRule="auto"/>
        <w:rPr>
          <w:sz w:val="20"/>
          <w:szCs w:val="20"/>
        </w:rPr>
      </w:pPr>
    </w:p>
    <w:p w:rsidR="00F85C41" w:rsidRPr="00F85C41" w:rsidRDefault="00F85C41" w:rsidP="00F85C41">
      <w:pPr>
        <w:spacing w:after="0" w:line="360" w:lineRule="auto"/>
        <w:jc w:val="center"/>
        <w:rPr>
          <w:sz w:val="20"/>
          <w:szCs w:val="20"/>
        </w:rPr>
      </w:pPr>
      <w:bookmarkStart w:id="0" w:name="_GoBack"/>
      <w:bookmarkEnd w:id="0"/>
    </w:p>
    <w:sectPr w:rsidR="00F85C41" w:rsidRPr="00F85C41">
      <w:headerReference w:type="even" r:id="rId15"/>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5C4" w:rsidRDefault="00E175C4" w:rsidP="004E010E">
      <w:pPr>
        <w:spacing w:after="0" w:line="240" w:lineRule="auto"/>
      </w:pPr>
      <w:r>
        <w:separator/>
      </w:r>
    </w:p>
  </w:endnote>
  <w:endnote w:type="continuationSeparator" w:id="0">
    <w:p w:rsidR="00E175C4" w:rsidRDefault="00E175C4" w:rsidP="004E0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5C4" w:rsidRDefault="00E175C4" w:rsidP="004E010E">
      <w:pPr>
        <w:spacing w:after="0" w:line="240" w:lineRule="auto"/>
      </w:pPr>
      <w:r>
        <w:separator/>
      </w:r>
    </w:p>
  </w:footnote>
  <w:footnote w:type="continuationSeparator" w:id="0">
    <w:p w:rsidR="00E175C4" w:rsidRDefault="00E175C4" w:rsidP="004E01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C41" w:rsidRDefault="00F85C41" w:rsidP="0033752F">
    <w:pPr>
      <w:pStyle w:val="ae"/>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F85C41" w:rsidRDefault="00F85C41" w:rsidP="0033752F">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C41" w:rsidRDefault="00F85C41" w:rsidP="0033752F">
    <w:pPr>
      <w:pStyle w:val="ae"/>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D11B79">
      <w:rPr>
        <w:rStyle w:val="af3"/>
        <w:noProof/>
      </w:rPr>
      <w:t>1</w:t>
    </w:r>
    <w:r>
      <w:rPr>
        <w:rStyle w:val="af3"/>
      </w:rPr>
      <w:fldChar w:fldCharType="end"/>
    </w:r>
  </w:p>
  <w:p w:rsidR="00F85C41" w:rsidRDefault="00F85C41" w:rsidP="0033752F">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419"/>
    <w:multiLevelType w:val="singleLevel"/>
    <w:tmpl w:val="62F27D12"/>
    <w:lvl w:ilvl="0">
      <w:start w:val="1"/>
      <w:numFmt w:val="decimal"/>
      <w:lvlText w:val="%1."/>
      <w:legacy w:legacy="1" w:legacySpace="0" w:legacyIndent="360"/>
      <w:lvlJc w:val="left"/>
      <w:pPr>
        <w:ind w:left="360" w:hanging="360"/>
      </w:pPr>
    </w:lvl>
  </w:abstractNum>
  <w:abstractNum w:abstractNumId="1">
    <w:nsid w:val="0DDF4A6B"/>
    <w:multiLevelType w:val="hybridMultilevel"/>
    <w:tmpl w:val="B57490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004694"/>
    <w:multiLevelType w:val="hybridMultilevel"/>
    <w:tmpl w:val="BA12D5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5E6CCD"/>
    <w:multiLevelType w:val="hybridMultilevel"/>
    <w:tmpl w:val="E236C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8550E8"/>
    <w:multiLevelType w:val="hybridMultilevel"/>
    <w:tmpl w:val="50044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A47068"/>
    <w:multiLevelType w:val="hybridMultilevel"/>
    <w:tmpl w:val="3C24B342"/>
    <w:lvl w:ilvl="0" w:tplc="62F27D12">
      <w:start w:val="1"/>
      <w:numFmt w:val="decimal"/>
      <w:lvlText w:val="%1."/>
      <w:legacy w:legacy="1" w:legacySpace="0" w:legacyIndent="360"/>
      <w:lvlJc w:val="left"/>
      <w:pPr>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6A946AB"/>
    <w:multiLevelType w:val="hybridMultilevel"/>
    <w:tmpl w:val="BD445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2D24D8"/>
    <w:multiLevelType w:val="hybridMultilevel"/>
    <w:tmpl w:val="32BCD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BF440FA"/>
    <w:multiLevelType w:val="hybridMultilevel"/>
    <w:tmpl w:val="754ED4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C500D4"/>
    <w:multiLevelType w:val="hybridMultilevel"/>
    <w:tmpl w:val="03CAC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456C39"/>
    <w:multiLevelType w:val="hybridMultilevel"/>
    <w:tmpl w:val="7F2889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405946"/>
    <w:multiLevelType w:val="multilevel"/>
    <w:tmpl w:val="3280DA3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7A113E04"/>
    <w:multiLevelType w:val="multilevel"/>
    <w:tmpl w:val="30EC4A1A"/>
    <w:lvl w:ilvl="0">
      <w:start w:val="1"/>
      <w:numFmt w:val="decimal"/>
      <w:lvlText w:val="%1."/>
      <w:lvlJc w:val="left"/>
      <w:pPr>
        <w:ind w:left="780" w:hanging="360"/>
      </w:pPr>
    </w:lvl>
    <w:lvl w:ilvl="1">
      <w:start w:val="1"/>
      <w:numFmt w:val="decimal"/>
      <w:isLgl/>
      <w:lvlText w:val="%1.%2."/>
      <w:lvlJc w:val="left"/>
      <w:pPr>
        <w:ind w:left="1500" w:hanging="72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60" w:hanging="1440"/>
      </w:pPr>
      <w:rPr>
        <w:rFonts w:hint="default"/>
      </w:rPr>
    </w:lvl>
    <w:lvl w:ilvl="6">
      <w:start w:val="1"/>
      <w:numFmt w:val="decimal"/>
      <w:isLgl/>
      <w:lvlText w:val="%1.%2.%3.%4.%5.%6.%7."/>
      <w:lvlJc w:val="left"/>
      <w:pPr>
        <w:ind w:left="438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460" w:hanging="2160"/>
      </w:pPr>
      <w:rPr>
        <w:rFonts w:hint="default"/>
      </w:rPr>
    </w:lvl>
  </w:abstractNum>
  <w:abstractNum w:abstractNumId="13">
    <w:nsid w:val="7D7077C7"/>
    <w:multiLevelType w:val="hybridMultilevel"/>
    <w:tmpl w:val="9C003A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3"/>
  </w:num>
  <w:num w:numId="2">
    <w:abstractNumId w:val="4"/>
  </w:num>
  <w:num w:numId="3">
    <w:abstractNumId w:val="12"/>
  </w:num>
  <w:num w:numId="4">
    <w:abstractNumId w:val="13"/>
  </w:num>
  <w:num w:numId="5">
    <w:abstractNumId w:val="7"/>
  </w:num>
  <w:num w:numId="6">
    <w:abstractNumId w:val="11"/>
  </w:num>
  <w:num w:numId="7">
    <w:abstractNumId w:val="6"/>
  </w:num>
  <w:num w:numId="8">
    <w:abstractNumId w:val="8"/>
  </w:num>
  <w:num w:numId="9">
    <w:abstractNumId w:val="1"/>
  </w:num>
  <w:num w:numId="10">
    <w:abstractNumId w:val="0"/>
  </w:num>
  <w:num w:numId="11">
    <w:abstractNumId w:val="5"/>
  </w:num>
  <w:num w:numId="12">
    <w:abstractNumId w:val="9"/>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ABC"/>
    <w:rsid w:val="00044005"/>
    <w:rsid w:val="00054334"/>
    <w:rsid w:val="0005650E"/>
    <w:rsid w:val="0007546F"/>
    <w:rsid w:val="00087591"/>
    <w:rsid w:val="000956E6"/>
    <w:rsid w:val="00096428"/>
    <w:rsid w:val="000A6B34"/>
    <w:rsid w:val="000E60FA"/>
    <w:rsid w:val="00154C82"/>
    <w:rsid w:val="001737B4"/>
    <w:rsid w:val="00173C64"/>
    <w:rsid w:val="001B5A72"/>
    <w:rsid w:val="001C2B93"/>
    <w:rsid w:val="001D4B5B"/>
    <w:rsid w:val="001D4BA6"/>
    <w:rsid w:val="001F1023"/>
    <w:rsid w:val="00202F8E"/>
    <w:rsid w:val="00221C01"/>
    <w:rsid w:val="00234BD5"/>
    <w:rsid w:val="002713E7"/>
    <w:rsid w:val="002749EE"/>
    <w:rsid w:val="00274FAB"/>
    <w:rsid w:val="0027513C"/>
    <w:rsid w:val="002B4263"/>
    <w:rsid w:val="002C43C9"/>
    <w:rsid w:val="002F2A1E"/>
    <w:rsid w:val="00310E2E"/>
    <w:rsid w:val="003313DC"/>
    <w:rsid w:val="0033752F"/>
    <w:rsid w:val="00386D6B"/>
    <w:rsid w:val="00393F31"/>
    <w:rsid w:val="003A4F99"/>
    <w:rsid w:val="003D6A4A"/>
    <w:rsid w:val="003E005F"/>
    <w:rsid w:val="003E6DAC"/>
    <w:rsid w:val="004374FC"/>
    <w:rsid w:val="004C608D"/>
    <w:rsid w:val="004E010E"/>
    <w:rsid w:val="004E7268"/>
    <w:rsid w:val="004F3897"/>
    <w:rsid w:val="004F6812"/>
    <w:rsid w:val="00564A0B"/>
    <w:rsid w:val="00573ABC"/>
    <w:rsid w:val="005D7728"/>
    <w:rsid w:val="00633ABE"/>
    <w:rsid w:val="006376F8"/>
    <w:rsid w:val="00655735"/>
    <w:rsid w:val="006D6B71"/>
    <w:rsid w:val="006F553C"/>
    <w:rsid w:val="006F7AED"/>
    <w:rsid w:val="007557D1"/>
    <w:rsid w:val="00777DA7"/>
    <w:rsid w:val="00794A0F"/>
    <w:rsid w:val="007E19DE"/>
    <w:rsid w:val="007E6C59"/>
    <w:rsid w:val="008002F3"/>
    <w:rsid w:val="008023AB"/>
    <w:rsid w:val="00802BAE"/>
    <w:rsid w:val="00807A13"/>
    <w:rsid w:val="00823838"/>
    <w:rsid w:val="00837779"/>
    <w:rsid w:val="00837BD4"/>
    <w:rsid w:val="00897A5D"/>
    <w:rsid w:val="008A196E"/>
    <w:rsid w:val="008B5BB9"/>
    <w:rsid w:val="008C4426"/>
    <w:rsid w:val="008D5E68"/>
    <w:rsid w:val="00981BF1"/>
    <w:rsid w:val="009B0BFE"/>
    <w:rsid w:val="009B0FED"/>
    <w:rsid w:val="009B23E5"/>
    <w:rsid w:val="009D3CDE"/>
    <w:rsid w:val="009F633C"/>
    <w:rsid w:val="00A339DB"/>
    <w:rsid w:val="00A4072B"/>
    <w:rsid w:val="00A41A20"/>
    <w:rsid w:val="00A450DA"/>
    <w:rsid w:val="00A67A72"/>
    <w:rsid w:val="00A83551"/>
    <w:rsid w:val="00B160FF"/>
    <w:rsid w:val="00B33353"/>
    <w:rsid w:val="00B457D0"/>
    <w:rsid w:val="00B564A8"/>
    <w:rsid w:val="00B80766"/>
    <w:rsid w:val="00B83A34"/>
    <w:rsid w:val="00C07FC5"/>
    <w:rsid w:val="00C1025A"/>
    <w:rsid w:val="00C37BF7"/>
    <w:rsid w:val="00C4130E"/>
    <w:rsid w:val="00C52978"/>
    <w:rsid w:val="00C83AA8"/>
    <w:rsid w:val="00CC0E3B"/>
    <w:rsid w:val="00D11B79"/>
    <w:rsid w:val="00D676AC"/>
    <w:rsid w:val="00D77A34"/>
    <w:rsid w:val="00D87E38"/>
    <w:rsid w:val="00D926B0"/>
    <w:rsid w:val="00DA59CB"/>
    <w:rsid w:val="00DB3BCA"/>
    <w:rsid w:val="00DF0B56"/>
    <w:rsid w:val="00E16E5D"/>
    <w:rsid w:val="00E175C4"/>
    <w:rsid w:val="00E24999"/>
    <w:rsid w:val="00E80F6D"/>
    <w:rsid w:val="00E849FA"/>
    <w:rsid w:val="00ED4048"/>
    <w:rsid w:val="00EF234C"/>
    <w:rsid w:val="00EF66F1"/>
    <w:rsid w:val="00F13A17"/>
    <w:rsid w:val="00F24537"/>
    <w:rsid w:val="00F85C41"/>
    <w:rsid w:val="00FA1DE4"/>
    <w:rsid w:val="00FB2AD9"/>
    <w:rsid w:val="00FD5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B9A48832-A7CF-4BF4-87F2-ABBD5BEB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E6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интервала"/>
    <w:uiPriority w:val="1"/>
    <w:qFormat/>
    <w:rsid w:val="00573ABC"/>
    <w:rPr>
      <w:sz w:val="22"/>
      <w:szCs w:val="22"/>
    </w:rPr>
  </w:style>
  <w:style w:type="character" w:styleId="a4">
    <w:name w:val="annotation reference"/>
    <w:basedOn w:val="a0"/>
    <w:uiPriority w:val="99"/>
    <w:semiHidden/>
    <w:unhideWhenUsed/>
    <w:rsid w:val="004E010E"/>
    <w:rPr>
      <w:sz w:val="16"/>
      <w:szCs w:val="16"/>
    </w:rPr>
  </w:style>
  <w:style w:type="paragraph" w:styleId="a5">
    <w:name w:val="annotation text"/>
    <w:basedOn w:val="a"/>
    <w:link w:val="a6"/>
    <w:uiPriority w:val="99"/>
    <w:semiHidden/>
    <w:unhideWhenUsed/>
    <w:rsid w:val="004E010E"/>
    <w:pPr>
      <w:spacing w:line="240" w:lineRule="auto"/>
    </w:pPr>
    <w:rPr>
      <w:sz w:val="20"/>
      <w:szCs w:val="20"/>
    </w:rPr>
  </w:style>
  <w:style w:type="character" w:customStyle="1" w:styleId="a6">
    <w:name w:val="Текст примітки Знак"/>
    <w:basedOn w:val="a0"/>
    <w:link w:val="a5"/>
    <w:uiPriority w:val="99"/>
    <w:semiHidden/>
    <w:rsid w:val="004E010E"/>
    <w:rPr>
      <w:sz w:val="20"/>
      <w:szCs w:val="20"/>
    </w:rPr>
  </w:style>
  <w:style w:type="paragraph" w:styleId="a7">
    <w:name w:val="annotation subject"/>
    <w:basedOn w:val="a5"/>
    <w:next w:val="a5"/>
    <w:link w:val="a8"/>
    <w:uiPriority w:val="99"/>
    <w:semiHidden/>
    <w:unhideWhenUsed/>
    <w:rsid w:val="004E010E"/>
    <w:rPr>
      <w:b/>
      <w:bCs/>
    </w:rPr>
  </w:style>
  <w:style w:type="character" w:customStyle="1" w:styleId="a8">
    <w:name w:val="Тема примітки Знак"/>
    <w:basedOn w:val="a6"/>
    <w:link w:val="a7"/>
    <w:uiPriority w:val="99"/>
    <w:semiHidden/>
    <w:rsid w:val="004E010E"/>
    <w:rPr>
      <w:b/>
      <w:bCs/>
      <w:sz w:val="20"/>
      <w:szCs w:val="20"/>
    </w:rPr>
  </w:style>
  <w:style w:type="paragraph" w:styleId="a9">
    <w:name w:val="Balloon Text"/>
    <w:basedOn w:val="a"/>
    <w:link w:val="aa"/>
    <w:uiPriority w:val="99"/>
    <w:semiHidden/>
    <w:unhideWhenUsed/>
    <w:rsid w:val="004E010E"/>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4E010E"/>
    <w:rPr>
      <w:rFonts w:ascii="Tahoma" w:hAnsi="Tahoma" w:cs="Tahoma"/>
      <w:sz w:val="16"/>
      <w:szCs w:val="16"/>
    </w:rPr>
  </w:style>
  <w:style w:type="paragraph" w:styleId="ab">
    <w:name w:val="endnote text"/>
    <w:basedOn w:val="a"/>
    <w:link w:val="ac"/>
    <w:uiPriority w:val="99"/>
    <w:semiHidden/>
    <w:unhideWhenUsed/>
    <w:rsid w:val="004E010E"/>
    <w:pPr>
      <w:spacing w:after="0" w:line="240" w:lineRule="auto"/>
    </w:pPr>
    <w:rPr>
      <w:sz w:val="20"/>
      <w:szCs w:val="20"/>
    </w:rPr>
  </w:style>
  <w:style w:type="character" w:customStyle="1" w:styleId="ac">
    <w:name w:val="Текст кінцевої виноски Знак"/>
    <w:basedOn w:val="a0"/>
    <w:link w:val="ab"/>
    <w:uiPriority w:val="99"/>
    <w:semiHidden/>
    <w:rsid w:val="004E010E"/>
    <w:rPr>
      <w:sz w:val="20"/>
      <w:szCs w:val="20"/>
    </w:rPr>
  </w:style>
  <w:style w:type="character" w:styleId="ad">
    <w:name w:val="endnote reference"/>
    <w:basedOn w:val="a0"/>
    <w:uiPriority w:val="99"/>
    <w:semiHidden/>
    <w:unhideWhenUsed/>
    <w:rsid w:val="004E010E"/>
    <w:rPr>
      <w:vertAlign w:val="superscript"/>
    </w:rPr>
  </w:style>
  <w:style w:type="paragraph" w:styleId="ae">
    <w:name w:val="header"/>
    <w:basedOn w:val="a"/>
    <w:link w:val="af"/>
    <w:unhideWhenUsed/>
    <w:rsid w:val="004E010E"/>
    <w:pPr>
      <w:tabs>
        <w:tab w:val="center" w:pos="4677"/>
        <w:tab w:val="right" w:pos="9355"/>
      </w:tabs>
      <w:spacing w:after="0" w:line="240" w:lineRule="auto"/>
    </w:pPr>
  </w:style>
  <w:style w:type="character" w:customStyle="1" w:styleId="af">
    <w:name w:val="Верхній колонтитул Знак"/>
    <w:basedOn w:val="a0"/>
    <w:link w:val="ae"/>
    <w:rsid w:val="004E010E"/>
  </w:style>
  <w:style w:type="paragraph" w:styleId="af0">
    <w:name w:val="footer"/>
    <w:basedOn w:val="a"/>
    <w:link w:val="af1"/>
    <w:uiPriority w:val="99"/>
    <w:semiHidden/>
    <w:unhideWhenUsed/>
    <w:rsid w:val="004E010E"/>
    <w:pPr>
      <w:tabs>
        <w:tab w:val="center" w:pos="4677"/>
        <w:tab w:val="right" w:pos="9355"/>
      </w:tabs>
      <w:spacing w:after="0" w:line="240" w:lineRule="auto"/>
    </w:pPr>
  </w:style>
  <w:style w:type="character" w:customStyle="1" w:styleId="af1">
    <w:name w:val="Нижній колонтитул Знак"/>
    <w:basedOn w:val="a0"/>
    <w:link w:val="af0"/>
    <w:uiPriority w:val="99"/>
    <w:semiHidden/>
    <w:rsid w:val="004E010E"/>
  </w:style>
  <w:style w:type="paragraph" w:customStyle="1" w:styleId="af2">
    <w:name w:val="Абзац списка"/>
    <w:basedOn w:val="a"/>
    <w:uiPriority w:val="34"/>
    <w:qFormat/>
    <w:rsid w:val="00087591"/>
    <w:pPr>
      <w:ind w:left="720"/>
      <w:contextualSpacing/>
    </w:pPr>
  </w:style>
  <w:style w:type="character" w:styleId="af3">
    <w:name w:val="page number"/>
    <w:basedOn w:val="a0"/>
    <w:rsid w:val="00096428"/>
  </w:style>
  <w:style w:type="paragraph" w:customStyle="1" w:styleId="21">
    <w:name w:val="Îñíîâíîé òåêñò 21"/>
    <w:basedOn w:val="a"/>
    <w:rsid w:val="002C43C9"/>
    <w:pPr>
      <w:spacing w:after="0" w:line="240" w:lineRule="auto"/>
      <w:jc w:val="both"/>
    </w:pPr>
    <w:rPr>
      <w:sz w:val="28"/>
      <w:szCs w:val="20"/>
    </w:rPr>
  </w:style>
  <w:style w:type="character" w:styleId="af4">
    <w:name w:val="Hyperlink"/>
    <w:basedOn w:val="a0"/>
    <w:semiHidden/>
    <w:unhideWhenUsed/>
    <w:rsid w:val="005D77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6082">
      <w:bodyDiv w:val="1"/>
      <w:marLeft w:val="0"/>
      <w:marRight w:val="0"/>
      <w:marTop w:val="0"/>
      <w:marBottom w:val="0"/>
      <w:divBdr>
        <w:top w:val="none" w:sz="0" w:space="0" w:color="auto"/>
        <w:left w:val="none" w:sz="0" w:space="0" w:color="auto"/>
        <w:bottom w:val="none" w:sz="0" w:space="0" w:color="auto"/>
        <w:right w:val="none" w:sz="0" w:space="0" w:color="auto"/>
      </w:divBdr>
    </w:div>
    <w:div w:id="67922767">
      <w:bodyDiv w:val="1"/>
      <w:marLeft w:val="0"/>
      <w:marRight w:val="0"/>
      <w:marTop w:val="0"/>
      <w:marBottom w:val="0"/>
      <w:divBdr>
        <w:top w:val="none" w:sz="0" w:space="0" w:color="auto"/>
        <w:left w:val="none" w:sz="0" w:space="0" w:color="auto"/>
        <w:bottom w:val="none" w:sz="0" w:space="0" w:color="auto"/>
        <w:right w:val="none" w:sz="0" w:space="0" w:color="auto"/>
      </w:divBdr>
    </w:div>
    <w:div w:id="76026104">
      <w:bodyDiv w:val="1"/>
      <w:marLeft w:val="0"/>
      <w:marRight w:val="0"/>
      <w:marTop w:val="0"/>
      <w:marBottom w:val="0"/>
      <w:divBdr>
        <w:top w:val="none" w:sz="0" w:space="0" w:color="auto"/>
        <w:left w:val="none" w:sz="0" w:space="0" w:color="auto"/>
        <w:bottom w:val="none" w:sz="0" w:space="0" w:color="auto"/>
        <w:right w:val="none" w:sz="0" w:space="0" w:color="auto"/>
      </w:divBdr>
    </w:div>
    <w:div w:id="119956240">
      <w:bodyDiv w:val="1"/>
      <w:marLeft w:val="0"/>
      <w:marRight w:val="0"/>
      <w:marTop w:val="0"/>
      <w:marBottom w:val="0"/>
      <w:divBdr>
        <w:top w:val="none" w:sz="0" w:space="0" w:color="auto"/>
        <w:left w:val="none" w:sz="0" w:space="0" w:color="auto"/>
        <w:bottom w:val="none" w:sz="0" w:space="0" w:color="auto"/>
        <w:right w:val="none" w:sz="0" w:space="0" w:color="auto"/>
      </w:divBdr>
    </w:div>
    <w:div w:id="237254348">
      <w:bodyDiv w:val="1"/>
      <w:marLeft w:val="0"/>
      <w:marRight w:val="0"/>
      <w:marTop w:val="0"/>
      <w:marBottom w:val="0"/>
      <w:divBdr>
        <w:top w:val="none" w:sz="0" w:space="0" w:color="auto"/>
        <w:left w:val="none" w:sz="0" w:space="0" w:color="auto"/>
        <w:bottom w:val="none" w:sz="0" w:space="0" w:color="auto"/>
        <w:right w:val="none" w:sz="0" w:space="0" w:color="auto"/>
      </w:divBdr>
    </w:div>
    <w:div w:id="261883038">
      <w:bodyDiv w:val="1"/>
      <w:marLeft w:val="0"/>
      <w:marRight w:val="0"/>
      <w:marTop w:val="0"/>
      <w:marBottom w:val="0"/>
      <w:divBdr>
        <w:top w:val="none" w:sz="0" w:space="0" w:color="auto"/>
        <w:left w:val="none" w:sz="0" w:space="0" w:color="auto"/>
        <w:bottom w:val="none" w:sz="0" w:space="0" w:color="auto"/>
        <w:right w:val="none" w:sz="0" w:space="0" w:color="auto"/>
      </w:divBdr>
    </w:div>
    <w:div w:id="355732826">
      <w:bodyDiv w:val="1"/>
      <w:marLeft w:val="0"/>
      <w:marRight w:val="0"/>
      <w:marTop w:val="0"/>
      <w:marBottom w:val="0"/>
      <w:divBdr>
        <w:top w:val="none" w:sz="0" w:space="0" w:color="auto"/>
        <w:left w:val="none" w:sz="0" w:space="0" w:color="auto"/>
        <w:bottom w:val="none" w:sz="0" w:space="0" w:color="auto"/>
        <w:right w:val="none" w:sz="0" w:space="0" w:color="auto"/>
      </w:divBdr>
    </w:div>
    <w:div w:id="640891831">
      <w:bodyDiv w:val="1"/>
      <w:marLeft w:val="0"/>
      <w:marRight w:val="0"/>
      <w:marTop w:val="0"/>
      <w:marBottom w:val="0"/>
      <w:divBdr>
        <w:top w:val="none" w:sz="0" w:space="0" w:color="auto"/>
        <w:left w:val="none" w:sz="0" w:space="0" w:color="auto"/>
        <w:bottom w:val="none" w:sz="0" w:space="0" w:color="auto"/>
        <w:right w:val="none" w:sz="0" w:space="0" w:color="auto"/>
      </w:divBdr>
    </w:div>
    <w:div w:id="737484367">
      <w:bodyDiv w:val="1"/>
      <w:marLeft w:val="0"/>
      <w:marRight w:val="0"/>
      <w:marTop w:val="0"/>
      <w:marBottom w:val="0"/>
      <w:divBdr>
        <w:top w:val="none" w:sz="0" w:space="0" w:color="auto"/>
        <w:left w:val="none" w:sz="0" w:space="0" w:color="auto"/>
        <w:bottom w:val="none" w:sz="0" w:space="0" w:color="auto"/>
        <w:right w:val="none" w:sz="0" w:space="0" w:color="auto"/>
      </w:divBdr>
    </w:div>
    <w:div w:id="813255530">
      <w:bodyDiv w:val="1"/>
      <w:marLeft w:val="0"/>
      <w:marRight w:val="0"/>
      <w:marTop w:val="0"/>
      <w:marBottom w:val="0"/>
      <w:divBdr>
        <w:top w:val="none" w:sz="0" w:space="0" w:color="auto"/>
        <w:left w:val="none" w:sz="0" w:space="0" w:color="auto"/>
        <w:bottom w:val="none" w:sz="0" w:space="0" w:color="auto"/>
        <w:right w:val="none" w:sz="0" w:space="0" w:color="auto"/>
      </w:divBdr>
    </w:div>
    <w:div w:id="890725200">
      <w:bodyDiv w:val="1"/>
      <w:marLeft w:val="0"/>
      <w:marRight w:val="0"/>
      <w:marTop w:val="0"/>
      <w:marBottom w:val="0"/>
      <w:divBdr>
        <w:top w:val="none" w:sz="0" w:space="0" w:color="auto"/>
        <w:left w:val="none" w:sz="0" w:space="0" w:color="auto"/>
        <w:bottom w:val="none" w:sz="0" w:space="0" w:color="auto"/>
        <w:right w:val="none" w:sz="0" w:space="0" w:color="auto"/>
      </w:divBdr>
    </w:div>
    <w:div w:id="992180449">
      <w:bodyDiv w:val="1"/>
      <w:marLeft w:val="0"/>
      <w:marRight w:val="0"/>
      <w:marTop w:val="0"/>
      <w:marBottom w:val="0"/>
      <w:divBdr>
        <w:top w:val="none" w:sz="0" w:space="0" w:color="auto"/>
        <w:left w:val="none" w:sz="0" w:space="0" w:color="auto"/>
        <w:bottom w:val="none" w:sz="0" w:space="0" w:color="auto"/>
        <w:right w:val="none" w:sz="0" w:space="0" w:color="auto"/>
      </w:divBdr>
    </w:div>
    <w:div w:id="1141120964">
      <w:bodyDiv w:val="1"/>
      <w:marLeft w:val="0"/>
      <w:marRight w:val="0"/>
      <w:marTop w:val="0"/>
      <w:marBottom w:val="0"/>
      <w:divBdr>
        <w:top w:val="none" w:sz="0" w:space="0" w:color="auto"/>
        <w:left w:val="none" w:sz="0" w:space="0" w:color="auto"/>
        <w:bottom w:val="none" w:sz="0" w:space="0" w:color="auto"/>
        <w:right w:val="none" w:sz="0" w:space="0" w:color="auto"/>
      </w:divBdr>
    </w:div>
    <w:div w:id="1305546408">
      <w:bodyDiv w:val="1"/>
      <w:marLeft w:val="0"/>
      <w:marRight w:val="0"/>
      <w:marTop w:val="0"/>
      <w:marBottom w:val="0"/>
      <w:divBdr>
        <w:top w:val="none" w:sz="0" w:space="0" w:color="auto"/>
        <w:left w:val="none" w:sz="0" w:space="0" w:color="auto"/>
        <w:bottom w:val="none" w:sz="0" w:space="0" w:color="auto"/>
        <w:right w:val="none" w:sz="0" w:space="0" w:color="auto"/>
      </w:divBdr>
    </w:div>
    <w:div w:id="1341540563">
      <w:bodyDiv w:val="1"/>
      <w:marLeft w:val="0"/>
      <w:marRight w:val="0"/>
      <w:marTop w:val="0"/>
      <w:marBottom w:val="0"/>
      <w:divBdr>
        <w:top w:val="none" w:sz="0" w:space="0" w:color="auto"/>
        <w:left w:val="none" w:sz="0" w:space="0" w:color="auto"/>
        <w:bottom w:val="none" w:sz="0" w:space="0" w:color="auto"/>
        <w:right w:val="none" w:sz="0" w:space="0" w:color="auto"/>
      </w:divBdr>
    </w:div>
    <w:div w:id="1479567379">
      <w:bodyDiv w:val="1"/>
      <w:marLeft w:val="0"/>
      <w:marRight w:val="0"/>
      <w:marTop w:val="0"/>
      <w:marBottom w:val="0"/>
      <w:divBdr>
        <w:top w:val="none" w:sz="0" w:space="0" w:color="auto"/>
        <w:left w:val="none" w:sz="0" w:space="0" w:color="auto"/>
        <w:bottom w:val="none" w:sz="0" w:space="0" w:color="auto"/>
        <w:right w:val="none" w:sz="0" w:space="0" w:color="auto"/>
      </w:divBdr>
    </w:div>
    <w:div w:id="1745109507">
      <w:bodyDiv w:val="1"/>
      <w:marLeft w:val="0"/>
      <w:marRight w:val="0"/>
      <w:marTop w:val="0"/>
      <w:marBottom w:val="0"/>
      <w:divBdr>
        <w:top w:val="none" w:sz="0" w:space="0" w:color="auto"/>
        <w:left w:val="none" w:sz="0" w:space="0" w:color="auto"/>
        <w:bottom w:val="none" w:sz="0" w:space="0" w:color="auto"/>
        <w:right w:val="none" w:sz="0" w:space="0" w:color="auto"/>
      </w:divBdr>
    </w:div>
    <w:div w:id="1799646360">
      <w:bodyDiv w:val="1"/>
      <w:marLeft w:val="0"/>
      <w:marRight w:val="0"/>
      <w:marTop w:val="0"/>
      <w:marBottom w:val="0"/>
      <w:divBdr>
        <w:top w:val="none" w:sz="0" w:space="0" w:color="auto"/>
        <w:left w:val="none" w:sz="0" w:space="0" w:color="auto"/>
        <w:bottom w:val="none" w:sz="0" w:space="0" w:color="auto"/>
        <w:right w:val="none" w:sz="0" w:space="0" w:color="auto"/>
      </w:divBdr>
    </w:div>
    <w:div w:id="1904291780">
      <w:bodyDiv w:val="1"/>
      <w:marLeft w:val="0"/>
      <w:marRight w:val="0"/>
      <w:marTop w:val="0"/>
      <w:marBottom w:val="0"/>
      <w:divBdr>
        <w:top w:val="none" w:sz="0" w:space="0" w:color="auto"/>
        <w:left w:val="none" w:sz="0" w:space="0" w:color="auto"/>
        <w:bottom w:val="none" w:sz="0" w:space="0" w:color="auto"/>
        <w:right w:val="none" w:sz="0" w:space="0" w:color="auto"/>
      </w:divBdr>
    </w:div>
    <w:div w:id="2110004902">
      <w:bodyDiv w:val="1"/>
      <w:marLeft w:val="0"/>
      <w:marRight w:val="0"/>
      <w:marTop w:val="0"/>
      <w:marBottom w:val="0"/>
      <w:divBdr>
        <w:top w:val="none" w:sz="0" w:space="0" w:color="auto"/>
        <w:left w:val="none" w:sz="0" w:space="0" w:color="auto"/>
        <w:bottom w:val="none" w:sz="0" w:space="0" w:color="auto"/>
        <w:right w:val="none" w:sz="0" w:space="0" w:color="auto"/>
      </w:divBdr>
    </w:div>
    <w:div w:id="214225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______Microsoft_Excel_97-20031.xls"/></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17389</Words>
  <Characters>99120</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116277</CharactersWithSpaces>
  <SharedDoc>false</SharedDoc>
  <HLinks>
    <vt:vector size="6" baseType="variant">
      <vt:variant>
        <vt:i4>7405608</vt:i4>
      </vt:variant>
      <vt:variant>
        <vt:i4>6</vt:i4>
      </vt:variant>
      <vt:variant>
        <vt:i4>0</vt:i4>
      </vt:variant>
      <vt:variant>
        <vt:i4>5</vt:i4>
      </vt:variant>
      <vt:variant>
        <vt:lpwstr>http://propel.ru/slovar/poz.php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2014-08-20T21:29:00Z</dcterms:created>
  <dcterms:modified xsi:type="dcterms:W3CDTF">2014-08-20T21:29:00Z</dcterms:modified>
</cp:coreProperties>
</file>