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CEB" w:rsidRDefault="00AD2CEB" w:rsidP="004F30A9">
      <w:pPr>
        <w:jc w:val="center"/>
        <w:outlineLvl w:val="0"/>
        <w:rPr>
          <w:b/>
        </w:rPr>
      </w:pPr>
    </w:p>
    <w:p w:rsidR="0006689A" w:rsidRDefault="0099353D" w:rsidP="004F30A9">
      <w:pPr>
        <w:jc w:val="center"/>
        <w:outlineLvl w:val="0"/>
        <w:rPr>
          <w:b/>
        </w:rPr>
      </w:pPr>
      <w:r w:rsidRPr="006F5928">
        <w:rPr>
          <w:b/>
        </w:rPr>
        <w:t>Содержание</w:t>
      </w:r>
    </w:p>
    <w:p w:rsidR="00660FA2" w:rsidRPr="006F5928" w:rsidRDefault="00660FA2" w:rsidP="004F30A9">
      <w:pPr>
        <w:jc w:val="center"/>
        <w:outlineLvl w:val="0"/>
        <w:rPr>
          <w:b/>
        </w:rPr>
      </w:pPr>
    </w:p>
    <w:p w:rsidR="0099353D" w:rsidRPr="006F5928" w:rsidRDefault="0006689A" w:rsidP="004F30A9">
      <w:r>
        <w:t xml:space="preserve">1 </w:t>
      </w:r>
      <w:r w:rsidR="004F30A9">
        <w:t>ВВЕДЕНИЕ</w:t>
      </w:r>
      <w:r w:rsidR="00660FA2">
        <w:t>…………………</w:t>
      </w:r>
      <w:r w:rsidR="003A48C2">
        <w:t>……………………</w:t>
      </w:r>
      <w:r w:rsidR="0099353D" w:rsidRPr="006F5928">
        <w:t>………………</w:t>
      </w:r>
      <w:r>
        <w:t>……</w:t>
      </w:r>
      <w:r w:rsidR="0099353D" w:rsidRPr="006F5928">
        <w:t>………</w:t>
      </w:r>
      <w:r>
        <w:t>.</w:t>
      </w:r>
      <w:r w:rsidR="004F30A9">
        <w:t>………</w:t>
      </w:r>
      <w:r w:rsidR="00880B37">
        <w:t>..</w:t>
      </w:r>
      <w:r w:rsidR="0099353D" w:rsidRPr="006F5928">
        <w:t>.</w:t>
      </w:r>
      <w:r w:rsidR="004F30A9">
        <w:t xml:space="preserve">       </w:t>
      </w:r>
      <w:r w:rsidR="00880B37">
        <w:t>3</w:t>
      </w:r>
    </w:p>
    <w:p w:rsidR="0099353D" w:rsidRPr="006F5928" w:rsidRDefault="00AB54DF" w:rsidP="004F30A9">
      <w:r w:rsidRPr="00AB54DF">
        <w:rPr>
          <w:b/>
        </w:rPr>
        <w:t xml:space="preserve">2 </w:t>
      </w:r>
      <w:r w:rsidR="004F30A9">
        <w:rPr>
          <w:b/>
        </w:rPr>
        <w:t>СТАТИСТИКА МИГРАЦИИ НАСЕЛЕНИЯ</w:t>
      </w:r>
      <w:r w:rsidR="0006689A">
        <w:t>...</w:t>
      </w:r>
      <w:r>
        <w:t>………</w:t>
      </w:r>
      <w:r w:rsidR="00660FA2">
        <w:t>………</w:t>
      </w:r>
      <w:r w:rsidR="0006689A">
        <w:t>…………</w:t>
      </w:r>
      <w:r w:rsidR="0099353D" w:rsidRPr="006F5928">
        <w:t>…</w:t>
      </w:r>
      <w:r w:rsidR="0006689A">
        <w:t>………</w:t>
      </w:r>
      <w:r w:rsidR="004F30A9">
        <w:t xml:space="preserve">        </w:t>
      </w:r>
      <w:r w:rsidR="00880B37">
        <w:t>5</w:t>
      </w:r>
    </w:p>
    <w:p w:rsidR="0099353D" w:rsidRPr="006F5928" w:rsidRDefault="004F30A9" w:rsidP="004F30A9">
      <w:pPr>
        <w:ind w:left="142"/>
      </w:pPr>
      <w:r>
        <w:t xml:space="preserve"> </w:t>
      </w:r>
      <w:r w:rsidR="00AB54DF">
        <w:t xml:space="preserve">2.1 </w:t>
      </w:r>
      <w:r w:rsidR="0099353D" w:rsidRPr="006F5928">
        <w:t>Понятие миграции</w:t>
      </w:r>
      <w:r w:rsidR="00147168" w:rsidRPr="006F5928">
        <w:t xml:space="preserve"> населения……………………</w:t>
      </w:r>
      <w:r w:rsidR="00AB54DF">
        <w:t>…………</w:t>
      </w:r>
      <w:r w:rsidR="00880B37">
        <w:t>……………</w:t>
      </w:r>
      <w:r w:rsidR="003A48C2">
        <w:t>………</w:t>
      </w:r>
      <w:r>
        <w:t xml:space="preserve">…       </w:t>
      </w:r>
      <w:r w:rsidR="00880B37">
        <w:t>5</w:t>
      </w:r>
    </w:p>
    <w:p w:rsidR="0099353D" w:rsidRPr="006F5928" w:rsidRDefault="0099353D" w:rsidP="004F30A9">
      <w:pPr>
        <w:numPr>
          <w:ilvl w:val="1"/>
          <w:numId w:val="35"/>
        </w:numPr>
      </w:pPr>
      <w:r w:rsidRPr="006F5928">
        <w:t>Показатели миграции</w:t>
      </w:r>
      <w:r w:rsidR="00AB54DF">
        <w:t>…………………</w:t>
      </w:r>
      <w:r w:rsidR="00880B37">
        <w:t>………………………………….…</w:t>
      </w:r>
      <w:r w:rsidR="003A48C2">
        <w:t>………</w:t>
      </w:r>
      <w:r w:rsidR="004F30A9">
        <w:t xml:space="preserve">        </w:t>
      </w:r>
      <w:r w:rsidR="008D040C">
        <w:t>6</w:t>
      </w:r>
    </w:p>
    <w:p w:rsidR="0099353D" w:rsidRPr="006F5928" w:rsidRDefault="004F30A9" w:rsidP="004F30A9">
      <w:pPr>
        <w:ind w:left="142"/>
      </w:pPr>
      <w:r>
        <w:t xml:space="preserve"> 2.3 </w:t>
      </w:r>
      <w:r w:rsidR="0099353D" w:rsidRPr="006F5928">
        <w:t>Показатели динамики</w:t>
      </w:r>
      <w:r w:rsidR="00AB54DF">
        <w:t>…………….</w:t>
      </w:r>
      <w:r w:rsidR="00880B37">
        <w:t>………………………………………</w:t>
      </w:r>
      <w:r w:rsidR="003A48C2">
        <w:t>………</w:t>
      </w:r>
      <w:r>
        <w:t xml:space="preserve">...        </w:t>
      </w:r>
      <w:r w:rsidR="008D040C">
        <w:t>8</w:t>
      </w:r>
    </w:p>
    <w:p w:rsidR="0099353D" w:rsidRPr="006F5928" w:rsidRDefault="00AB54DF" w:rsidP="004F30A9">
      <w:pPr>
        <w:tabs>
          <w:tab w:val="left" w:pos="142"/>
        </w:tabs>
      </w:pPr>
      <w:r>
        <w:rPr>
          <w:b/>
        </w:rPr>
        <w:t>3 М</w:t>
      </w:r>
      <w:r w:rsidR="004F30A9">
        <w:rPr>
          <w:b/>
        </w:rPr>
        <w:t>ИГРАЦИЯ НАСЕЛЕНИЯ В ТОМСКОЙ ОБЛАСТИ</w:t>
      </w:r>
      <w:r w:rsidR="00660FA2">
        <w:t>……………………</w:t>
      </w:r>
      <w:r w:rsidR="0006689A">
        <w:t>.</w:t>
      </w:r>
      <w:r w:rsidR="00660FA2">
        <w:t>……</w:t>
      </w:r>
      <w:r w:rsidR="004F30A9">
        <w:t xml:space="preserve">      </w:t>
      </w:r>
      <w:r w:rsidR="008D040C">
        <w:t>10</w:t>
      </w:r>
    </w:p>
    <w:p w:rsidR="008655BA" w:rsidRPr="006F5928" w:rsidRDefault="004F30A9" w:rsidP="004F30A9">
      <w:pPr>
        <w:ind w:left="142"/>
      </w:pPr>
      <w:r>
        <w:t xml:space="preserve"> </w:t>
      </w:r>
      <w:r w:rsidR="00AB54DF">
        <w:t xml:space="preserve">3.1 </w:t>
      </w:r>
      <w:r w:rsidR="008655BA" w:rsidRPr="006F5928">
        <w:t>Расчет показателей по Томской области</w:t>
      </w:r>
      <w:r w:rsidR="00AB54DF">
        <w:t>……………</w:t>
      </w:r>
      <w:r w:rsidR="00880B37">
        <w:t>……………………</w:t>
      </w:r>
      <w:r w:rsidR="0006689A">
        <w:t>..</w:t>
      </w:r>
      <w:r w:rsidR="00660FA2">
        <w:t>…….</w:t>
      </w:r>
      <w:r>
        <w:t xml:space="preserve">.       </w:t>
      </w:r>
      <w:r w:rsidR="008D040C">
        <w:t>11</w:t>
      </w:r>
    </w:p>
    <w:p w:rsidR="0099353D" w:rsidRPr="006F5928" w:rsidRDefault="00AB54DF" w:rsidP="004F30A9">
      <w:r>
        <w:t xml:space="preserve">  </w:t>
      </w:r>
      <w:r w:rsidR="004F30A9">
        <w:t xml:space="preserve"> </w:t>
      </w:r>
      <w:r>
        <w:t xml:space="preserve"> 3.2 </w:t>
      </w:r>
      <w:r w:rsidR="0099353D" w:rsidRPr="006F5928">
        <w:t>Анализ миграции</w:t>
      </w:r>
      <w:r w:rsidR="00A20570" w:rsidRPr="006F5928">
        <w:t xml:space="preserve"> населения</w:t>
      </w:r>
      <w:r w:rsidR="0099353D" w:rsidRPr="006F5928">
        <w:t xml:space="preserve"> </w:t>
      </w:r>
      <w:r w:rsidR="00A20570" w:rsidRPr="006F5928">
        <w:t>Томской облас</w:t>
      </w:r>
      <w:r w:rsidR="004F30A9">
        <w:t xml:space="preserve">ти в сравнении с миграцией РФ…      </w:t>
      </w:r>
      <w:r w:rsidR="008D040C">
        <w:t>13</w:t>
      </w:r>
    </w:p>
    <w:p w:rsidR="00466A8B" w:rsidRPr="006F5928" w:rsidRDefault="00AB54DF" w:rsidP="004F30A9">
      <w:pPr>
        <w:ind w:left="567" w:hanging="567"/>
      </w:pPr>
      <w:r>
        <w:t xml:space="preserve"> </w:t>
      </w:r>
      <w:r w:rsidR="004F30A9">
        <w:t xml:space="preserve"> </w:t>
      </w:r>
      <w:r>
        <w:t xml:space="preserve">  </w:t>
      </w:r>
      <w:r w:rsidR="0006689A">
        <w:t>3</w:t>
      </w:r>
      <w:r w:rsidR="00660FA2">
        <w:t xml:space="preserve">.3 </w:t>
      </w:r>
      <w:r w:rsidR="00466A8B" w:rsidRPr="006F5928">
        <w:t xml:space="preserve">Анализ миграции населения Томской области в сравнении с миграцией </w:t>
      </w:r>
      <w:r w:rsidR="00660FA2">
        <w:t xml:space="preserve"> в</w:t>
      </w:r>
      <w:r w:rsidR="00880B37">
        <w:t xml:space="preserve">                                                     </w:t>
      </w:r>
      <w:r>
        <w:t xml:space="preserve">             </w:t>
      </w:r>
      <w:r w:rsidR="00466A8B" w:rsidRPr="006F5928">
        <w:t>Новосибирской области</w:t>
      </w:r>
      <w:r>
        <w:t>…………………</w:t>
      </w:r>
      <w:r w:rsidR="00880B37">
        <w:t>……………………………</w:t>
      </w:r>
      <w:r w:rsidR="00660FA2">
        <w:t>………</w:t>
      </w:r>
      <w:r w:rsidR="00880B37">
        <w:t>…</w:t>
      </w:r>
      <w:r w:rsidR="004F30A9">
        <w:t xml:space="preserve">…      </w:t>
      </w:r>
      <w:r w:rsidR="008D040C">
        <w:t>16</w:t>
      </w:r>
    </w:p>
    <w:p w:rsidR="0099353D" w:rsidRPr="006F5928" w:rsidRDefault="0099353D" w:rsidP="004F30A9">
      <w:r w:rsidRPr="006F5928">
        <w:t>Заключение………</w:t>
      </w:r>
      <w:r w:rsidR="00880B37">
        <w:t>……………………………………………………………………</w:t>
      </w:r>
      <w:r w:rsidR="0006689A">
        <w:t>.</w:t>
      </w:r>
      <w:r w:rsidR="004F30A9">
        <w:t xml:space="preserve">….      </w:t>
      </w:r>
      <w:r w:rsidR="0031575D">
        <w:t>17</w:t>
      </w:r>
    </w:p>
    <w:p w:rsidR="0099353D" w:rsidRPr="006F5928" w:rsidRDefault="0099353D" w:rsidP="004F30A9">
      <w:r w:rsidRPr="006F5928">
        <w:t xml:space="preserve">Список </w:t>
      </w:r>
      <w:r w:rsidR="00147168" w:rsidRPr="006F5928">
        <w:t>использованных</w:t>
      </w:r>
      <w:r w:rsidR="00A648C6" w:rsidRPr="006F5928">
        <w:t xml:space="preserve"> источников</w:t>
      </w:r>
      <w:r w:rsidR="00880B37">
        <w:t>…………………………………………………</w:t>
      </w:r>
      <w:r w:rsidR="004F30A9">
        <w:t xml:space="preserve">…      </w:t>
      </w:r>
      <w:r w:rsidR="0031575D">
        <w:t>18</w:t>
      </w:r>
    </w:p>
    <w:p w:rsidR="00CA22C6" w:rsidRDefault="0099353D" w:rsidP="00E136B6">
      <w:pPr>
        <w:pStyle w:val="ad"/>
        <w:ind w:left="0" w:firstLine="680"/>
        <w:rPr>
          <w:b/>
        </w:rPr>
      </w:pPr>
      <w:r w:rsidRPr="006F5928">
        <w:rPr>
          <w:b/>
        </w:rPr>
        <w:br w:type="page"/>
      </w:r>
      <w:r w:rsidR="0006689A">
        <w:rPr>
          <w:b/>
        </w:rPr>
        <w:t xml:space="preserve">1 </w:t>
      </w:r>
      <w:r w:rsidR="00AB54DF">
        <w:rPr>
          <w:b/>
        </w:rPr>
        <w:t>В</w:t>
      </w:r>
      <w:r w:rsidR="004F30A9">
        <w:rPr>
          <w:b/>
        </w:rPr>
        <w:t>ВЕДЕНИЕ</w:t>
      </w:r>
    </w:p>
    <w:p w:rsidR="00E136B6" w:rsidRDefault="00E136B6" w:rsidP="004F30A9">
      <w:pPr>
        <w:pStyle w:val="ad"/>
        <w:ind w:left="0"/>
        <w:rPr>
          <w:b/>
        </w:rPr>
      </w:pPr>
    </w:p>
    <w:p w:rsidR="004F30A9" w:rsidRPr="000757FD" w:rsidRDefault="004F30A9" w:rsidP="004F30A9">
      <w:pPr>
        <w:pStyle w:val="ad"/>
        <w:ind w:left="0"/>
        <w:rPr>
          <w:b/>
        </w:rPr>
      </w:pPr>
    </w:p>
    <w:p w:rsidR="00B15CAA" w:rsidRPr="006F5928" w:rsidRDefault="00B15CAA" w:rsidP="00E136B6">
      <w:pPr>
        <w:pStyle w:val="ad"/>
        <w:ind w:left="0" w:firstLine="680"/>
        <w:jc w:val="both"/>
      </w:pPr>
      <w:r w:rsidRPr="006F5928">
        <w:t xml:space="preserve">Статистика населения – наука, изучающая количественные закономерности явлений и процессов, происходящих в населении, в непрерывной связи с их качественной стороной. </w:t>
      </w:r>
    </w:p>
    <w:p w:rsidR="00B15CAA" w:rsidRPr="006F5928" w:rsidRDefault="00B15CAA" w:rsidP="00E136B6">
      <w:pPr>
        <w:pStyle w:val="ad"/>
        <w:ind w:left="0" w:firstLine="680"/>
        <w:jc w:val="both"/>
      </w:pPr>
      <w:r w:rsidRPr="006F5928">
        <w:t xml:space="preserve">Население – объект изучения и демографии, которая устанавливает общие закономерности их развития, рассматривая его жизнедеятельность во всех аспектах: историческом, политическом, экономическом, социальном, юридическом, медицинском и статистическом. При этом надо иметь в виду, что по мере развития знаний об объекте открываются его новые стороны, становящиеся отдельным объектом познания. </w:t>
      </w:r>
    </w:p>
    <w:p w:rsidR="00B15CAA" w:rsidRPr="006F5928" w:rsidRDefault="00B15CAA" w:rsidP="00E136B6">
      <w:pPr>
        <w:pStyle w:val="ad"/>
        <w:ind w:left="0" w:firstLine="680"/>
        <w:jc w:val="both"/>
      </w:pPr>
      <w:r w:rsidRPr="006F5928">
        <w:t xml:space="preserve">Статистика населения изучает свой объект в конкретных условиях места и времени, выявляя все новые формы его движения: естественное, социальное, миграционное. </w:t>
      </w:r>
    </w:p>
    <w:p w:rsidR="00B15CAA" w:rsidRPr="006F5928" w:rsidRDefault="00B15CAA" w:rsidP="00E136B6">
      <w:pPr>
        <w:pStyle w:val="ad"/>
        <w:ind w:left="0" w:firstLine="680"/>
        <w:jc w:val="both"/>
      </w:pPr>
      <w:r w:rsidRPr="006F5928">
        <w:t xml:space="preserve">Под естественным движением населения понимается изменение численности населения ввиду рождений и смертей, т.е. происходящее естественным путем. При этом разумеются так же браки и разводы, поскольку они учитываются в одинаковом порядке с рождениями и смертями. </w:t>
      </w:r>
    </w:p>
    <w:p w:rsidR="00B15CAA" w:rsidRPr="006F5928" w:rsidRDefault="00B15CAA" w:rsidP="00E136B6">
      <w:pPr>
        <w:pStyle w:val="ad"/>
        <w:ind w:left="0" w:firstLine="680"/>
        <w:jc w:val="both"/>
      </w:pPr>
      <w:r w:rsidRPr="006F5928">
        <w:t xml:space="preserve">Социальное движение населения понимается как изменение социальных условий жизни населения. Оно выражается в изменении численности и составе социальных групп людей, имеющих общие интересы, ценности и нормы поведения, складывающиеся в рамках исторически определенного общества. </w:t>
      </w:r>
    </w:p>
    <w:p w:rsidR="00B15CAA" w:rsidRPr="006F5928" w:rsidRDefault="00B15CAA" w:rsidP="00E136B6">
      <w:pPr>
        <w:pStyle w:val="ad"/>
        <w:ind w:left="0" w:firstLine="680"/>
        <w:jc w:val="both"/>
      </w:pPr>
      <w:r w:rsidRPr="006F5928">
        <w:t xml:space="preserve">Миграционное движение, или просто миграция населения, означает перемещения людей через границы отдельных территорий, обычно с переменой места жительства на </w:t>
      </w:r>
      <w:r w:rsidR="00E10114">
        <w:t>длительное время или навсегда [1</w:t>
      </w:r>
      <w:r w:rsidRPr="006F5928">
        <w:t xml:space="preserve">]. </w:t>
      </w:r>
    </w:p>
    <w:p w:rsidR="00FB6E91" w:rsidRPr="006F5928" w:rsidRDefault="00FB6E91" w:rsidP="00E136B6">
      <w:pPr>
        <w:pStyle w:val="ad"/>
        <w:ind w:left="0" w:firstLine="680"/>
        <w:jc w:val="both"/>
      </w:pPr>
      <w:r w:rsidRPr="006F5928">
        <w:t>Миграция для России является одним из важнейших факторов решения проблем демографии, досрочных задач социально-экономического развития страны, становления экономики знаний и национальных инновационных систем. Миграция, включая ее законодательное регулирование, требует учета всей суммы факторов, таких, как использование имеющихся внутренних ресурсов, создание возможностей для развития собственного человеческого потенциала, необходимость повышения производительности труда.</w:t>
      </w:r>
    </w:p>
    <w:p w:rsidR="00FB6E91" w:rsidRPr="006F5928" w:rsidRDefault="00FB6E91" w:rsidP="00E136B6">
      <w:pPr>
        <w:pStyle w:val="ad"/>
        <w:ind w:left="0" w:firstLine="680"/>
        <w:jc w:val="both"/>
      </w:pPr>
      <w:r w:rsidRPr="006F5928">
        <w:t>В конце XX и начале XXI веков проблемы миграции приобретают первостепенное теоретическое и практическое значение. Во-первых, в  результате острых демографических проблем, связанных с сокращением рождаемости и старением населения промышленно развитых стран, создаются диспропорции на рынках труда многих из них. Вследствие этого большинство регионов испытывают объективную потребность в привлечении рабочей силы, подойдя к такой черте, когда не только развитие, но и само функционирование экономики невозможно без привлечения трудящихся-мигрантов. Миграция превращается в важнейший источник пополнения трудовых ресурсов.</w:t>
      </w:r>
    </w:p>
    <w:p w:rsidR="00FB6E91" w:rsidRPr="006F5928" w:rsidRDefault="00FB6E91" w:rsidP="00E136B6">
      <w:pPr>
        <w:pStyle w:val="ad"/>
        <w:ind w:left="0" w:firstLine="680"/>
        <w:jc w:val="both"/>
      </w:pPr>
      <w:r w:rsidRPr="006F5928">
        <w:t>Во-вторых, увеличение продолжительности жизни, уменьшение рождаемости и грядущая волна расходов на пенсионное обеспечение, способы захлестнуть бюджеты регионов. «Импортированием налогоплательщиков», стареющее общества облегчают налоговое бремя.</w:t>
      </w:r>
    </w:p>
    <w:p w:rsidR="00FB6E91" w:rsidRPr="006F5928" w:rsidRDefault="00FB6E91" w:rsidP="00E136B6">
      <w:pPr>
        <w:pStyle w:val="ad"/>
        <w:ind w:left="0" w:firstLine="680"/>
        <w:jc w:val="both"/>
      </w:pPr>
      <w:r w:rsidRPr="006F5928">
        <w:t xml:space="preserve">Сегодняшняя Россия подошла к пониманию насущной необходимости реформ в миграционной политике, став практически одним из мировых лидеров по уровню миграции, и особенно нелегальной. На протяжении многих лет политические и экономические кризисы не позволяли увидеть эту сложнейшую проблему, выступающую теперь в качестве существенного дестабилизирующего фактора в экономической и социально-политической сферах. </w:t>
      </w:r>
    </w:p>
    <w:p w:rsidR="0023722F" w:rsidRPr="006F5928" w:rsidRDefault="00FB6E91" w:rsidP="00E136B6">
      <w:pPr>
        <w:pStyle w:val="ad"/>
        <w:ind w:left="0" w:firstLine="680"/>
        <w:jc w:val="both"/>
      </w:pPr>
      <w:r w:rsidRPr="006F5928">
        <w:t xml:space="preserve">В последнее время государство пересматривает стратегию и пути развития страны и регионов в плане повышения качества жизни населения и уровня развития человеческого потенциала. </w:t>
      </w:r>
      <w:r w:rsidR="00171B00" w:rsidRPr="006F5928">
        <w:t xml:space="preserve"> </w:t>
      </w:r>
      <w:r w:rsidRPr="006F5928">
        <w:t>Демографическая ситуация</w:t>
      </w:r>
      <w:r w:rsidR="00171B00" w:rsidRPr="006F5928">
        <w:t xml:space="preserve"> </w:t>
      </w:r>
      <w:r w:rsidRPr="006F5928">
        <w:t xml:space="preserve"> остается самой острой проблемой в России, и в этой связи была поставлена </w:t>
      </w:r>
      <w:r w:rsidR="00171B00" w:rsidRPr="006F5928">
        <w:t xml:space="preserve"> </w:t>
      </w:r>
      <w:r w:rsidRPr="006F5928">
        <w:t xml:space="preserve">задача по ее оздоровлению в трех направлениях: снижение </w:t>
      </w:r>
      <w:r w:rsidR="00171B00" w:rsidRPr="006F5928">
        <w:t xml:space="preserve"> </w:t>
      </w:r>
      <w:r w:rsidRPr="006F5928">
        <w:t>смертности,</w:t>
      </w:r>
      <w:r w:rsidR="00171B00" w:rsidRPr="006F5928">
        <w:t xml:space="preserve">  эффективная  </w:t>
      </w:r>
      <w:r w:rsidRPr="006F5928">
        <w:t xml:space="preserve">миграционная </w:t>
      </w:r>
      <w:r w:rsidR="00171B00" w:rsidRPr="006F5928">
        <w:t xml:space="preserve"> </w:t>
      </w:r>
      <w:r w:rsidRPr="006F5928">
        <w:t xml:space="preserve">политика и </w:t>
      </w:r>
      <w:r w:rsidR="00171B00" w:rsidRPr="006F5928">
        <w:t xml:space="preserve"> </w:t>
      </w:r>
      <w:r w:rsidRPr="006F5928">
        <w:t xml:space="preserve">повышение </w:t>
      </w:r>
      <w:r w:rsidR="00171B00" w:rsidRPr="006F5928">
        <w:t xml:space="preserve"> </w:t>
      </w:r>
      <w:r w:rsidRPr="006F5928">
        <w:t>рождаемости</w:t>
      </w:r>
      <w:r w:rsidR="00E10114">
        <w:t xml:space="preserve"> [</w:t>
      </w:r>
      <w:r w:rsidR="00E10114" w:rsidRPr="00E10114">
        <w:t>2</w:t>
      </w:r>
      <w:r w:rsidR="00E10114">
        <w:t>]</w:t>
      </w:r>
      <w:r w:rsidR="0023722F" w:rsidRPr="006F5928">
        <w:t>.</w:t>
      </w:r>
    </w:p>
    <w:p w:rsidR="005F266F" w:rsidRDefault="00FB6E91" w:rsidP="00E136B6">
      <w:pPr>
        <w:pStyle w:val="ad"/>
        <w:ind w:left="0" w:firstLine="680"/>
        <w:jc w:val="both"/>
      </w:pPr>
      <w:r w:rsidRPr="006F5928">
        <w:t xml:space="preserve">В данной работе </w:t>
      </w:r>
      <w:r w:rsidR="00171B00" w:rsidRPr="006F5928">
        <w:t xml:space="preserve">была рассмотрена </w:t>
      </w:r>
      <w:r w:rsidR="00F03ABB" w:rsidRPr="006F5928">
        <w:t>миграция населения</w:t>
      </w:r>
      <w:r w:rsidR="00171B00" w:rsidRPr="006F5928">
        <w:t xml:space="preserve"> Томской области, а также был проведен анализ миграции населения Томской области в сравнении с миграцией Российской Федерации</w:t>
      </w:r>
      <w:r w:rsidR="00082D8D">
        <w:t xml:space="preserve"> и Нов</w:t>
      </w:r>
      <w:r w:rsidR="00082D8D" w:rsidRPr="00082D8D">
        <w:t>осибирской областью</w:t>
      </w:r>
      <w:r w:rsidR="00171B00" w:rsidRPr="006F5928">
        <w:t>.</w:t>
      </w:r>
      <w:r w:rsidR="0023722F" w:rsidRPr="006F5928">
        <w:t xml:space="preserve"> </w:t>
      </w:r>
      <w:r w:rsidR="00171B00" w:rsidRPr="006F5928">
        <w:t>Целью работы является анализ динамики миграционной ситуации в  области.</w:t>
      </w:r>
      <w:r w:rsidR="0023722F" w:rsidRPr="006F5928">
        <w:t xml:space="preserve"> </w:t>
      </w:r>
    </w:p>
    <w:p w:rsidR="00171B00" w:rsidRPr="006F5928" w:rsidRDefault="00171B00" w:rsidP="00E136B6">
      <w:pPr>
        <w:pStyle w:val="ad"/>
        <w:ind w:left="0" w:firstLine="680"/>
        <w:jc w:val="both"/>
      </w:pPr>
      <w:r w:rsidRPr="006F5928">
        <w:t>Исходя из этой цели, определены следующие задачи</w:t>
      </w:r>
      <w:r w:rsidR="0023722F" w:rsidRPr="006F5928">
        <w:t xml:space="preserve"> курсовой работы</w:t>
      </w:r>
      <w:r w:rsidRPr="006F5928">
        <w:t xml:space="preserve">: </w:t>
      </w:r>
    </w:p>
    <w:p w:rsidR="00171B00" w:rsidRPr="006F5928" w:rsidRDefault="00171B00" w:rsidP="005F266F">
      <w:pPr>
        <w:pStyle w:val="ad"/>
        <w:numPr>
          <w:ilvl w:val="0"/>
          <w:numId w:val="15"/>
        </w:numPr>
        <w:tabs>
          <w:tab w:val="left" w:pos="993"/>
        </w:tabs>
        <w:ind w:hanging="11"/>
        <w:jc w:val="both"/>
      </w:pPr>
      <w:r w:rsidRPr="006F5928">
        <w:t>изучить предметную область – миграцию населения в Томской области;</w:t>
      </w:r>
    </w:p>
    <w:p w:rsidR="00171B00" w:rsidRPr="006F5928" w:rsidRDefault="00171B00" w:rsidP="005F266F">
      <w:pPr>
        <w:pStyle w:val="ad"/>
        <w:numPr>
          <w:ilvl w:val="0"/>
          <w:numId w:val="15"/>
        </w:numPr>
        <w:tabs>
          <w:tab w:val="left" w:pos="993"/>
        </w:tabs>
        <w:ind w:hanging="11"/>
        <w:jc w:val="both"/>
      </w:pPr>
      <w:r w:rsidRPr="006F5928">
        <w:t>собрать и систематизировать статистические данные в области;</w:t>
      </w:r>
    </w:p>
    <w:p w:rsidR="00171B00" w:rsidRPr="006F5928" w:rsidRDefault="00171B00" w:rsidP="005F266F">
      <w:pPr>
        <w:pStyle w:val="ad"/>
        <w:numPr>
          <w:ilvl w:val="0"/>
          <w:numId w:val="15"/>
        </w:numPr>
        <w:tabs>
          <w:tab w:val="left" w:pos="993"/>
        </w:tabs>
        <w:ind w:hanging="11"/>
        <w:jc w:val="both"/>
      </w:pPr>
      <w:r w:rsidRPr="006F5928">
        <w:t xml:space="preserve">провести расчеты основных показателей, построить динамику миграционной обстановки в Томской области. </w:t>
      </w:r>
    </w:p>
    <w:p w:rsidR="001A630C" w:rsidRPr="006F5928" w:rsidRDefault="001A630C" w:rsidP="00E136B6">
      <w:pPr>
        <w:pStyle w:val="ad"/>
        <w:spacing w:line="276" w:lineRule="auto"/>
        <w:ind w:left="142" w:firstLine="680"/>
        <w:jc w:val="both"/>
      </w:pPr>
    </w:p>
    <w:p w:rsidR="001A630C" w:rsidRPr="006F5928" w:rsidRDefault="001A630C" w:rsidP="0099353D">
      <w:pPr>
        <w:pStyle w:val="ad"/>
        <w:spacing w:line="360" w:lineRule="auto"/>
        <w:ind w:left="0" w:firstLine="680"/>
        <w:jc w:val="both"/>
      </w:pPr>
    </w:p>
    <w:p w:rsidR="001A630C" w:rsidRPr="006F5928" w:rsidRDefault="001A630C" w:rsidP="0099353D">
      <w:pPr>
        <w:pStyle w:val="ad"/>
        <w:spacing w:line="360" w:lineRule="auto"/>
        <w:ind w:left="0" w:firstLine="680"/>
        <w:jc w:val="both"/>
      </w:pPr>
    </w:p>
    <w:p w:rsidR="001A630C" w:rsidRPr="006F5928" w:rsidRDefault="001A630C" w:rsidP="0099353D">
      <w:pPr>
        <w:pStyle w:val="ad"/>
        <w:spacing w:line="360" w:lineRule="auto"/>
        <w:ind w:left="0" w:firstLine="680"/>
        <w:jc w:val="both"/>
      </w:pPr>
    </w:p>
    <w:p w:rsidR="001A630C" w:rsidRPr="006F5928" w:rsidRDefault="001A630C" w:rsidP="0099353D">
      <w:pPr>
        <w:pStyle w:val="ad"/>
        <w:spacing w:line="360" w:lineRule="auto"/>
        <w:ind w:left="0" w:firstLine="680"/>
        <w:jc w:val="both"/>
      </w:pPr>
    </w:p>
    <w:p w:rsidR="006E322A" w:rsidRPr="006F5928" w:rsidRDefault="006E322A" w:rsidP="0099353D">
      <w:pPr>
        <w:pStyle w:val="ad"/>
        <w:spacing w:line="360" w:lineRule="auto"/>
        <w:ind w:left="0" w:firstLine="680"/>
        <w:jc w:val="both"/>
      </w:pPr>
    </w:p>
    <w:p w:rsidR="006E322A" w:rsidRPr="006F5928" w:rsidRDefault="006E322A" w:rsidP="0099353D">
      <w:pPr>
        <w:pStyle w:val="ad"/>
        <w:spacing w:line="360" w:lineRule="auto"/>
        <w:ind w:left="0" w:firstLine="680"/>
        <w:jc w:val="both"/>
      </w:pPr>
    </w:p>
    <w:p w:rsidR="006E322A" w:rsidRDefault="006E322A"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Default="00E136B6" w:rsidP="0099353D">
      <w:pPr>
        <w:pStyle w:val="ad"/>
        <w:spacing w:line="360" w:lineRule="auto"/>
        <w:ind w:left="0" w:firstLine="680"/>
        <w:jc w:val="both"/>
      </w:pPr>
    </w:p>
    <w:p w:rsidR="00E136B6" w:rsidRPr="006F5928" w:rsidRDefault="00E136B6" w:rsidP="0099353D">
      <w:pPr>
        <w:pStyle w:val="ad"/>
        <w:spacing w:line="360" w:lineRule="auto"/>
        <w:ind w:left="0" w:firstLine="680"/>
        <w:jc w:val="both"/>
      </w:pPr>
    </w:p>
    <w:p w:rsidR="006E322A" w:rsidRPr="006F5928" w:rsidRDefault="006E322A" w:rsidP="0099353D">
      <w:pPr>
        <w:pStyle w:val="ad"/>
        <w:spacing w:line="360" w:lineRule="auto"/>
        <w:ind w:left="0" w:firstLine="680"/>
        <w:jc w:val="both"/>
      </w:pPr>
    </w:p>
    <w:p w:rsidR="00F4737F" w:rsidRDefault="00E136B6" w:rsidP="00E136B6">
      <w:pPr>
        <w:ind w:left="680"/>
        <w:jc w:val="both"/>
        <w:rPr>
          <w:b/>
        </w:rPr>
      </w:pPr>
      <w:r>
        <w:rPr>
          <w:b/>
        </w:rPr>
        <w:t xml:space="preserve">2 </w:t>
      </w:r>
      <w:r w:rsidR="0006689A">
        <w:rPr>
          <w:b/>
        </w:rPr>
        <w:t>СТАТИСТИКА МИГРАЦИИ НАСЕЛЕНИЯ</w:t>
      </w:r>
    </w:p>
    <w:p w:rsidR="0006689A" w:rsidRDefault="0006689A" w:rsidP="00E136B6">
      <w:pPr>
        <w:ind w:left="680"/>
        <w:jc w:val="both"/>
        <w:rPr>
          <w:b/>
        </w:rPr>
      </w:pPr>
    </w:p>
    <w:p w:rsidR="0006689A" w:rsidRPr="006F5928" w:rsidRDefault="0006689A" w:rsidP="00E136B6">
      <w:pPr>
        <w:ind w:left="680"/>
        <w:jc w:val="both"/>
        <w:rPr>
          <w:b/>
        </w:rPr>
      </w:pPr>
    </w:p>
    <w:p w:rsidR="00F4737F" w:rsidRDefault="00E136B6" w:rsidP="00E136B6">
      <w:pPr>
        <w:ind w:left="680"/>
        <w:jc w:val="both"/>
        <w:rPr>
          <w:b/>
        </w:rPr>
      </w:pPr>
      <w:r>
        <w:rPr>
          <w:b/>
        </w:rPr>
        <w:t xml:space="preserve">2.1 </w:t>
      </w:r>
      <w:r w:rsidR="00F4737F" w:rsidRPr="006F5928">
        <w:rPr>
          <w:b/>
        </w:rPr>
        <w:t>Понятие миграции</w:t>
      </w:r>
    </w:p>
    <w:p w:rsidR="0006689A" w:rsidRPr="006F5928" w:rsidRDefault="0006689A" w:rsidP="00E136B6">
      <w:pPr>
        <w:ind w:left="1040"/>
        <w:jc w:val="both"/>
        <w:rPr>
          <w:b/>
        </w:rPr>
      </w:pPr>
    </w:p>
    <w:p w:rsidR="00A90B3E" w:rsidRPr="006F5928" w:rsidRDefault="00F4737F" w:rsidP="00E136B6">
      <w:pPr>
        <w:pStyle w:val="ad"/>
        <w:ind w:left="0" w:firstLine="680"/>
        <w:jc w:val="both"/>
      </w:pPr>
      <w:r w:rsidRPr="006F5928">
        <w:t>Миграции населения – это перемещения населения, связанные с переменой места жительства,</w:t>
      </w:r>
      <w:r w:rsidR="00A90B3E" w:rsidRPr="006F5928">
        <w:t xml:space="preserve"> оказывает весьма значительное влияние на демографическую структуру населения. Из-за неодинаковости масштабов и интенсивности различают немедленное и долговременное воздействие миграции на состав (по полу и возрасту и др.) и динамику населения в местах </w:t>
      </w:r>
      <w:r w:rsidR="003F0B4E" w:rsidRPr="006F5928">
        <w:t>выхода и вселения мигрантов</w:t>
      </w:r>
      <w:r w:rsidR="00A90B3E" w:rsidRPr="006F5928">
        <w:t>. Долговременное влияние связано с ролью миграции в воспроизводстве населения. Миграция населения является частью территориальных перемещений. Один из основных критериев идентификации миграции населения - пересечение административных границ территорий государства, области, города и т.д.. На этой основе выделяют прежде всего внешнюю миграцию и внутреннюю миграцию. Внешняя миграция включает эмиграцию и иммиграцию.</w:t>
      </w:r>
    </w:p>
    <w:p w:rsidR="00A90B3E" w:rsidRPr="006F5928" w:rsidRDefault="00A90B3E" w:rsidP="00E136B6">
      <w:pPr>
        <w:pStyle w:val="ad"/>
        <w:ind w:left="0" w:firstLine="680"/>
        <w:jc w:val="both"/>
      </w:pPr>
      <w:r w:rsidRPr="006F5928">
        <w:t>Эмиграция (от лат. emigro - выселяюсь, переселяюсь), переселение (добровольное или вынужденное, самотечное или организованное) в другую страну на постоянное или временное (на длительный срок) проживание, в большинстве случ</w:t>
      </w:r>
      <w:r w:rsidR="00F4737F" w:rsidRPr="006F5928">
        <w:t>аев с изменением гражданства</w:t>
      </w:r>
      <w:r w:rsidRPr="006F5928">
        <w:t>.</w:t>
      </w:r>
    </w:p>
    <w:p w:rsidR="00A90B3E" w:rsidRPr="006F5928" w:rsidRDefault="00A90B3E" w:rsidP="00E136B6">
      <w:pPr>
        <w:pStyle w:val="ad"/>
        <w:ind w:left="0" w:firstLine="680"/>
        <w:jc w:val="both"/>
      </w:pPr>
      <w:r w:rsidRPr="006F5928">
        <w:t>Иммиграция (от лат. immigro - вселяюсь), въезд (вселение) в страну на постоянное или временное (как правило, длительное) проживание граждан другой страны, большей частью с получением нового гражданства.</w:t>
      </w:r>
    </w:p>
    <w:p w:rsidR="00A90B3E" w:rsidRPr="006F5928" w:rsidRDefault="00A90B3E" w:rsidP="00E136B6">
      <w:pPr>
        <w:pStyle w:val="ad"/>
        <w:ind w:left="0" w:firstLine="680"/>
        <w:jc w:val="both"/>
      </w:pPr>
      <w:r w:rsidRPr="006F5928">
        <w:t>Внешняя миграция населения (международная) связана с пересечением государственной границы, ее подразделяют на межконтинентальную и внутриконтинентальную.</w:t>
      </w:r>
    </w:p>
    <w:p w:rsidR="00A90B3E" w:rsidRPr="006F5928" w:rsidRDefault="00A90B3E" w:rsidP="00E136B6">
      <w:pPr>
        <w:pStyle w:val="ad"/>
        <w:ind w:left="0" w:firstLine="680"/>
        <w:jc w:val="both"/>
      </w:pPr>
      <w:r w:rsidRPr="006F5928">
        <w:t>К внутренней миграции населения относятся перемещения в пределах одной страны между административными или экономгеографическими районами, населенными пунктами и т.д. Внутрипоселенные перемещения (например, перемена места жительства в пределах одного и того же города) не рассматриваются как миграция населения. Различают миграцию сельского населения (перемещение населения на постоянное место жительства из сельской местности в города и из одних сельских населенных пунктов в другие) и миграцию городского населения перемещение населения на постоянное место жительства в пределах конкретной территории из одного городского поселения в другое (межгородная миграция) и из городских в сельские поселения. Решающее значение имеет миграция населения «село-город», но с развитием урбанизации повышается роль миграции населения «город-город». Выделяют миграцию населения в пределах крупных территориальных единиц и между ними. Но этому признаку миграции делятся на внутриобластную и межобластную, внутрирайонную и межрайонную.</w:t>
      </w:r>
    </w:p>
    <w:p w:rsidR="00A90B3E" w:rsidRPr="006F5928" w:rsidRDefault="00A90B3E" w:rsidP="00E136B6">
      <w:pPr>
        <w:pStyle w:val="ad"/>
        <w:ind w:left="0" w:firstLine="680"/>
        <w:jc w:val="both"/>
      </w:pPr>
      <w:r w:rsidRPr="006F5928">
        <w:t>В соответствии с временным критерием выделяют постоянную, или безвозвратную миграцию (например, безвозвратный характер обычно имеет межконтинентальная миграция, миграция сельского населения в города) и возвратную миграцию, которая включает временную миграцию на учебу, на определенные сроки в отдаленные районы и т.д. Нередко в понятие миграции населения входят также сезонная миграция - (сезонное) временное перемещение мигрантов в связи с экономическими или социокультурными причинами) и маятниковая миграция (регулярные перемещения населения из одного населенного пункта в другой на работу или учебу и обратно; регулярность соответствует режиму трудовой деятельности или учебы).</w:t>
      </w:r>
    </w:p>
    <w:p w:rsidR="00A90B3E" w:rsidRPr="006F5928" w:rsidRDefault="00A90B3E" w:rsidP="00E136B6">
      <w:pPr>
        <w:pStyle w:val="ad"/>
        <w:ind w:left="0" w:firstLine="680"/>
        <w:jc w:val="both"/>
      </w:pPr>
      <w:r w:rsidRPr="006F5928">
        <w:t>Важное значение имеет классификация миграции населения по причинам, основными среди которых - экономические и социальные (перемещения в поисках работы, получения образования, в связи с замужеством или женитьбой и т.п.). Немалую роль играют также политические, национальные, религиозные, военные, экологические и другие причины. Следствием возросшего влияния последних стало значительное увеличение числа беженцев и вынужденных переселенцев (жертв вынужденной миграции, т.е. перемещения людей, связанный с постоянным или временным изменением места жительства по независящим от них причинам).</w:t>
      </w:r>
    </w:p>
    <w:p w:rsidR="00A90B3E" w:rsidRPr="006F5928" w:rsidRDefault="00A90B3E" w:rsidP="00E136B6">
      <w:pPr>
        <w:pStyle w:val="ad"/>
        <w:ind w:left="0" w:firstLine="680"/>
        <w:jc w:val="both"/>
      </w:pPr>
      <w:r w:rsidRPr="006F5928">
        <w:t>По способу реализации миграции населения делится на организованную, осуществляемую при участии государства или общественных органов и с их помощью, и неорганизованную (индивидуальную, самодеятельную), которая осуществляется силами и средствами самих мигрантов. В зависимости от того, предпринимаются перемещения людей по собственному желанию или вопреки такому, миграция населения делится на добровольную и</w:t>
      </w:r>
      <w:r w:rsidR="0053561E" w:rsidRPr="006F5928">
        <w:t xml:space="preserve"> принудительную </w:t>
      </w:r>
      <w:r w:rsidRPr="006F5928">
        <w:t>. В мире накоплен большой опыт организации миграции населения. В историческом развитии международной миграции существенную роль играли различные эмиграционные агентства и бюро, специальные правительственные организации по иммиграции и эмиграции рабочей силы и т.д.</w:t>
      </w:r>
    </w:p>
    <w:p w:rsidR="00A90B3E" w:rsidRPr="006F5928" w:rsidRDefault="00A90B3E" w:rsidP="00E136B6">
      <w:pPr>
        <w:pStyle w:val="ad"/>
        <w:ind w:left="0" w:firstLine="680"/>
        <w:jc w:val="both"/>
      </w:pPr>
      <w:r w:rsidRPr="006F5928">
        <w:t>При изучении миграции населения нередко выделяют миграцию различных социальных групп. Наибольшее влияние на развитие общества оказывает миграция рабочей силы. Она охватывает население в трудоспособном возрасте и иногда называется трудовой миграцией. Понятие «учебная миграция» подразумевает передвижение (главным образом молодежи) в связи с получением образования. Существуют также классификации мигрантов, например, по числу участии в миграции: первичные, вторичные, многократные.</w:t>
      </w:r>
    </w:p>
    <w:p w:rsidR="00A90B3E" w:rsidRPr="006F5928" w:rsidRDefault="00A90B3E" w:rsidP="00E136B6">
      <w:pPr>
        <w:pStyle w:val="ad"/>
        <w:ind w:left="0" w:firstLine="680"/>
        <w:jc w:val="both"/>
      </w:pPr>
      <w:r w:rsidRPr="006F5928">
        <w:t>Теория миграционного процесса рассматривает миграцию населения как трехстадийный процесс: исходная стадия - процесс формирования территориальной подвижности населения; основная - собственно перемещение; завершающая - приживаемость мигрантов на новом месте. На основе этой концепции можно формулировать специфические задачи для каждой из стадий миграционного процесса, в той или иной мере конкретизирующие проблему совершенствования территориального перераспределения населения</w:t>
      </w:r>
      <w:r w:rsidR="00E10114">
        <w:t xml:space="preserve"> [</w:t>
      </w:r>
      <w:r w:rsidR="00E10114" w:rsidRPr="00E10114">
        <w:t>1</w:t>
      </w:r>
      <w:r w:rsidR="00F4737F" w:rsidRPr="006F5928">
        <w:t>]</w:t>
      </w:r>
      <w:r w:rsidRPr="006F5928">
        <w:t>.</w:t>
      </w:r>
    </w:p>
    <w:p w:rsidR="001A630C" w:rsidRPr="006F5928" w:rsidRDefault="00F4737F" w:rsidP="00E136B6">
      <w:pPr>
        <w:pStyle w:val="ad"/>
        <w:ind w:left="0" w:firstLine="680"/>
        <w:jc w:val="both"/>
      </w:pPr>
      <w:r w:rsidRPr="006F5928">
        <w:t>Статистика использует совокупность специфических приемов и способов, составляющих ее метод. Наряду с общепринятыми приемами массового наблюдения, сводки и группировки его данных, обобщающих показателей, в статистике населения применяются свои, особенные, способы, такие как построение таблиц, демографической сетки, возрастных пирамид и др. Основная цель расчета показателей статистики населения – оценка демографической ситуации, сложившейся на конкретной территории в конкретных условиях места и в</w:t>
      </w:r>
      <w:r w:rsidR="00E10114">
        <w:t>ремени, ее прогноз на будущее [</w:t>
      </w:r>
      <w:r w:rsidR="00E10114" w:rsidRPr="00E10114">
        <w:t>3</w:t>
      </w:r>
      <w:r w:rsidRPr="006F5928">
        <w:t>].</w:t>
      </w:r>
    </w:p>
    <w:p w:rsidR="00AB6DD9" w:rsidRPr="006F5928" w:rsidRDefault="00AB6DD9" w:rsidP="00147168">
      <w:pPr>
        <w:pStyle w:val="ad"/>
        <w:spacing w:line="360" w:lineRule="auto"/>
        <w:ind w:left="0" w:firstLine="680"/>
        <w:jc w:val="both"/>
      </w:pPr>
    </w:p>
    <w:p w:rsidR="003F0B4E" w:rsidRDefault="00147168" w:rsidP="00E136B6">
      <w:pPr>
        <w:numPr>
          <w:ilvl w:val="1"/>
          <w:numId w:val="33"/>
        </w:numPr>
        <w:rPr>
          <w:b/>
        </w:rPr>
      </w:pPr>
      <w:r w:rsidRPr="006F5928">
        <w:rPr>
          <w:b/>
        </w:rPr>
        <w:t>Показатели миграции</w:t>
      </w:r>
    </w:p>
    <w:p w:rsidR="00E136B6" w:rsidRPr="006F5928" w:rsidRDefault="00E136B6" w:rsidP="00E136B6">
      <w:pPr>
        <w:ind w:left="1040"/>
        <w:rPr>
          <w:b/>
        </w:rPr>
      </w:pPr>
    </w:p>
    <w:p w:rsidR="003F0B4E" w:rsidRPr="006F5928" w:rsidRDefault="003F0B4E" w:rsidP="00E136B6">
      <w:pPr>
        <w:pStyle w:val="ad"/>
        <w:ind w:left="0" w:firstLine="680"/>
        <w:jc w:val="both"/>
      </w:pPr>
      <w:r w:rsidRPr="006F5928">
        <w:t xml:space="preserve">Основной источник сведений о миграции населения - государственная статистика, включающая текущий учет миграции и материалы переписей населения; кроме того, организуются выборочные обследования, цель которых, как правило, - выяснение мотивов перемещений. </w:t>
      </w:r>
      <w:r w:rsidR="008C788E" w:rsidRPr="006F5928">
        <w:t xml:space="preserve"> </w:t>
      </w:r>
      <w:r w:rsidRPr="006F5928">
        <w:t xml:space="preserve">Показатели миграции - абсолютные и относительные числовые характеристики миграционного процесса на разных его стадиях: потенциальной миграции, переселения, приживаемости новоселов; используемые в анализе миграционной ситуации на уровне страны, региона или поселения. Показатели миграции могут характеризовать общий уровень подвижности населений территорий, масштабы, структуру, направления и результативность миграционных потоков за тот или иной период. В большинстве своем - это расчетные относительные показатели (коэффициенты миграции), основанные на сопоставлении абсолютных показателей (прибытий, выбытии, миграционного прироста, сальдо миграции, миграционного оборота и др.) со средним числом изучаемой совокупности населения за определенный период. В целях сравнимости с показателями естественного движения коэффициенты миграции исчисляются, как правило, в расчете на 1000 человек соответствующей территории или социально-демографической группы населения. </w:t>
      </w:r>
    </w:p>
    <w:p w:rsidR="003F0B4E" w:rsidRPr="006F5928" w:rsidRDefault="003F0B4E" w:rsidP="00E136B6">
      <w:pPr>
        <w:pStyle w:val="ad"/>
        <w:ind w:left="0" w:firstLine="680"/>
        <w:jc w:val="both"/>
      </w:pPr>
      <w:r w:rsidRPr="006F5928">
        <w:t>В качестве самых общих показателей потенциальной миграции могут быть использованы доли потенциальных мигрантов (лиц, принявших, но еще не реализовавших решение об отъезде из данного населенного пункта) и соответствующих стабильных контингентов в составе как всей совокупности населения, так и составляющих его социально-демографических групп (по полу, возрасту, национальности, профессии, образованию и семейному статусу, месту рождения, предыдущего жительства и др.). Уровень потенциальной миграционной подвижности населения разных территорий чаще всего оценивается по результатам реализации миграционных установок. Наиболее точный показатель уровня миграционной подвижности - количество переселений за весь прожитый период жизни у лиц определенного возраста или населения в целом</w:t>
      </w:r>
      <w:r w:rsidR="008C788E" w:rsidRPr="006F5928">
        <w:t xml:space="preserve"> [4]</w:t>
      </w:r>
      <w:r w:rsidRPr="006F5928">
        <w:t>.</w:t>
      </w:r>
      <w:r w:rsidR="008C788E" w:rsidRPr="006F5928">
        <w:t xml:space="preserve"> </w:t>
      </w:r>
    </w:p>
    <w:p w:rsidR="003F0B4E" w:rsidRPr="006F5928" w:rsidRDefault="003F0B4E" w:rsidP="00E136B6">
      <w:pPr>
        <w:ind w:firstLine="720"/>
      </w:pPr>
      <w:r w:rsidRPr="006F5928">
        <w:t>Показатели фактической миграции (переселений) могут быть</w:t>
      </w:r>
      <w:r w:rsidR="008C788E" w:rsidRPr="006F5928">
        <w:t xml:space="preserve"> подразделены на три группы: </w:t>
      </w:r>
    </w:p>
    <w:p w:rsidR="003F0B4E" w:rsidRPr="006F5928" w:rsidRDefault="003F0B4E" w:rsidP="005F266F">
      <w:pPr>
        <w:numPr>
          <w:ilvl w:val="0"/>
          <w:numId w:val="12"/>
        </w:numPr>
        <w:tabs>
          <w:tab w:val="num" w:pos="720"/>
          <w:tab w:val="left" w:pos="993"/>
        </w:tabs>
        <w:ind w:left="720" w:hanging="11"/>
      </w:pPr>
      <w:r w:rsidRPr="006F5928">
        <w:t>общие, характеризующие сводные для территории миграционные процессы;</w:t>
      </w:r>
    </w:p>
    <w:p w:rsidR="003F0B4E" w:rsidRPr="006F5928" w:rsidRDefault="003F0B4E" w:rsidP="005F266F">
      <w:pPr>
        <w:numPr>
          <w:ilvl w:val="0"/>
          <w:numId w:val="12"/>
        </w:numPr>
        <w:tabs>
          <w:tab w:val="num" w:pos="720"/>
          <w:tab w:val="left" w:pos="993"/>
        </w:tabs>
        <w:ind w:left="720" w:hanging="11"/>
      </w:pPr>
      <w:r w:rsidRPr="006F5928">
        <w:t xml:space="preserve">специальные (структурные), характеризующие миграцию конкретных социально-демографических групп; </w:t>
      </w:r>
    </w:p>
    <w:p w:rsidR="003F0B4E" w:rsidRPr="006F5928" w:rsidRDefault="003F0B4E" w:rsidP="005F266F">
      <w:pPr>
        <w:numPr>
          <w:ilvl w:val="0"/>
          <w:numId w:val="12"/>
        </w:numPr>
        <w:tabs>
          <w:tab w:val="num" w:pos="720"/>
          <w:tab w:val="left" w:pos="993"/>
        </w:tabs>
        <w:ind w:left="720" w:hanging="11"/>
      </w:pPr>
      <w:r w:rsidRPr="006F5928">
        <w:t>показатели межрайонного (межтерриториального) обмена, характеризующие миграционные связи между конкретными территориями миграционного обмена.</w:t>
      </w:r>
    </w:p>
    <w:p w:rsidR="003F0B4E" w:rsidRPr="006F5928" w:rsidRDefault="003F0B4E" w:rsidP="00E136B6">
      <w:pPr>
        <w:tabs>
          <w:tab w:val="num" w:pos="720"/>
        </w:tabs>
        <w:ind w:firstLine="680"/>
        <w:jc w:val="both"/>
      </w:pPr>
      <w:r w:rsidRPr="006F5928">
        <w:t xml:space="preserve">Последние включают в свой состав показатели мощности, интенсивности и результативности миграции. </w:t>
      </w:r>
    </w:p>
    <w:p w:rsidR="003F0B4E" w:rsidRPr="006F5928" w:rsidRDefault="003F0B4E" w:rsidP="00E136B6">
      <w:pPr>
        <w:ind w:firstLine="680"/>
        <w:jc w:val="both"/>
      </w:pPr>
      <w:r w:rsidRPr="006F5928">
        <w:t>Результативность миграции населения характеризуется также числом выбывших в расчете на 1000 прибывших на данную территорию. Этот показатель может быть рассчитан и как общий, и как межрайонный. В первом случае оцениваются общие результаты миграционного обмена территорий, а во втором - ее обмен с каждой конкретной территорией.</w:t>
      </w:r>
    </w:p>
    <w:p w:rsidR="003F0B4E" w:rsidRPr="006F5928" w:rsidRDefault="003F0B4E" w:rsidP="00E136B6">
      <w:pPr>
        <w:ind w:left="709"/>
        <w:rPr>
          <w:bCs/>
        </w:rPr>
      </w:pPr>
      <w:r w:rsidRPr="006F5928">
        <w:rPr>
          <w:bCs/>
        </w:rPr>
        <w:t xml:space="preserve">Коэффициент </w:t>
      </w:r>
      <w:r w:rsidR="00FF606A">
        <w:rPr>
          <w:bCs/>
        </w:rPr>
        <w:t>общей результативности миграции</w:t>
      </w:r>
    </w:p>
    <w:p w:rsidR="003F0B4E" w:rsidRPr="006F5928" w:rsidRDefault="003F0B4E" w:rsidP="00E136B6">
      <w:pPr>
        <w:tabs>
          <w:tab w:val="left" w:pos="7938"/>
        </w:tabs>
        <w:ind w:firstLine="720"/>
        <w:jc w:val="center"/>
      </w:pPr>
      <w:r w:rsidRPr="006F5928">
        <w:t xml:space="preserve">                </w:t>
      </w:r>
      <w:r w:rsidR="008C788E" w:rsidRPr="006F5928">
        <w:t xml:space="preserve">            </w:t>
      </w:r>
      <w:r w:rsidR="003A5063" w:rsidRPr="006F5928">
        <w:rPr>
          <w:position w:val="-24"/>
        </w:rPr>
        <w:object w:dxaOrig="17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30.75pt" o:ole="">
            <v:imagedata r:id="rId7" o:title=""/>
          </v:shape>
          <o:OLEObject Type="Embed" ProgID="Equation.3" ShapeID="_x0000_i1025" DrawAspect="Content" ObjectID="_1470059751" r:id="rId8"/>
        </w:object>
      </w:r>
      <w:r w:rsidR="008C788E" w:rsidRPr="006F5928">
        <w:t xml:space="preserve">                                            </w:t>
      </w:r>
      <w:r w:rsidR="00FF606A">
        <w:t>(2</w:t>
      </w:r>
      <w:r w:rsidRPr="006F5928">
        <w:t>.1)</w:t>
      </w:r>
    </w:p>
    <w:p w:rsidR="003F0B4E" w:rsidRPr="006F5928" w:rsidRDefault="003F0B4E" w:rsidP="00E10114">
      <w:r w:rsidRPr="006F5928">
        <w:t xml:space="preserve">где </w:t>
      </w:r>
      <w:r w:rsidRPr="006F5928">
        <w:rPr>
          <w:lang w:val="en-US"/>
        </w:rPr>
        <w:t>N</w:t>
      </w:r>
      <w:r w:rsidRPr="006F5928">
        <w:t xml:space="preserve"> - </w:t>
      </w:r>
      <w:r w:rsidR="003651FC" w:rsidRPr="006F5928">
        <w:t>общее число выбывших из региона</w:t>
      </w:r>
      <w:r w:rsidR="003A5063" w:rsidRPr="006F5928">
        <w:t xml:space="preserve">; </w:t>
      </w:r>
      <w:r w:rsidRPr="006F5928">
        <w:t xml:space="preserve"> </w:t>
      </w:r>
    </w:p>
    <w:p w:rsidR="003A5063" w:rsidRPr="006F5928" w:rsidRDefault="00147168" w:rsidP="00E10114">
      <w:r w:rsidRPr="006F5928">
        <w:t xml:space="preserve">       </w:t>
      </w:r>
      <w:r w:rsidR="003F0B4E" w:rsidRPr="006F5928">
        <w:rPr>
          <w:lang w:val="en-US"/>
        </w:rPr>
        <w:t>M</w:t>
      </w:r>
      <w:r w:rsidR="003F0B4E" w:rsidRPr="006F5928">
        <w:t xml:space="preserve"> - общее число прибывши</w:t>
      </w:r>
      <w:r w:rsidR="003A5063" w:rsidRPr="006F5928">
        <w:t>х в регион.</w:t>
      </w:r>
    </w:p>
    <w:p w:rsidR="003F0B4E" w:rsidRPr="006F5928" w:rsidRDefault="003A5063" w:rsidP="00E136B6">
      <w:pPr>
        <w:ind w:firstLine="720"/>
      </w:pPr>
      <w:r w:rsidRPr="006F5928">
        <w:t>В</w:t>
      </w:r>
      <w:r w:rsidR="003F0B4E" w:rsidRPr="006F5928">
        <w:t xml:space="preserve"> случае результативного обмена значение коэффициентов должно быть меньше 1000, и наоборот. </w:t>
      </w:r>
    </w:p>
    <w:p w:rsidR="003F0B4E" w:rsidRPr="006F5928" w:rsidRDefault="003F0B4E" w:rsidP="00E136B6">
      <w:pPr>
        <w:ind w:firstLine="720"/>
      </w:pPr>
      <w:r w:rsidRPr="006F5928">
        <w:t>В качестве относительной характеристики мощности миграции могут выступать и коэффициенты интенсивности миграции. Понятие интенсивности миграции характеризует ее частоту в определенных террито</w:t>
      </w:r>
      <w:r w:rsidR="00FF606A">
        <w:t>риально-демографических группах</w:t>
      </w:r>
    </w:p>
    <w:p w:rsidR="003F0B4E" w:rsidRPr="006F5928" w:rsidRDefault="003F0B4E" w:rsidP="00E136B6">
      <w:pPr>
        <w:tabs>
          <w:tab w:val="left" w:pos="7938"/>
        </w:tabs>
        <w:ind w:firstLine="720"/>
        <w:jc w:val="center"/>
      </w:pPr>
      <w:r w:rsidRPr="006F5928">
        <w:t xml:space="preserve">                         </w:t>
      </w:r>
      <w:r w:rsidR="008C788E" w:rsidRPr="006F5928">
        <w:t xml:space="preserve">    </w:t>
      </w:r>
      <w:r w:rsidR="003A5063" w:rsidRPr="006F5928">
        <w:rPr>
          <w:position w:val="-26"/>
        </w:rPr>
        <w:object w:dxaOrig="1040" w:dyaOrig="639">
          <v:shape id="_x0000_i1026" type="#_x0000_t75" style="width:52.5pt;height:32.25pt" o:ole="">
            <v:imagedata r:id="rId9" o:title=""/>
          </v:shape>
          <o:OLEObject Type="Embed" ProgID="Equation.3" ShapeID="_x0000_i1026" DrawAspect="Content" ObjectID="_1470059752" r:id="rId10"/>
        </w:object>
      </w:r>
      <w:r w:rsidR="008C788E" w:rsidRPr="006F5928">
        <w:t xml:space="preserve">                                                       </w:t>
      </w:r>
      <w:r w:rsidR="00FF606A">
        <w:t>(2</w:t>
      </w:r>
      <w:r w:rsidRPr="006F5928">
        <w:t>.2)</w:t>
      </w:r>
    </w:p>
    <w:p w:rsidR="003F0B4E" w:rsidRPr="006F5928" w:rsidRDefault="00E10114" w:rsidP="00E10114">
      <w:r>
        <w:t xml:space="preserve">где </w:t>
      </w:r>
      <w:r w:rsidR="003F0B4E" w:rsidRPr="006F5928">
        <w:rPr>
          <w:lang w:val="en-US"/>
        </w:rPr>
        <w:t>N</w:t>
      </w:r>
      <w:r w:rsidR="003F0B4E" w:rsidRPr="006F5928">
        <w:t xml:space="preserve"> - количество мигрантов (прибывших, выбывших, их сумма)</w:t>
      </w:r>
      <w:r w:rsidR="003A5063" w:rsidRPr="006F5928">
        <w:t>;</w:t>
      </w:r>
      <w:r w:rsidR="003F0B4E" w:rsidRPr="006F5928">
        <w:t xml:space="preserve"> </w:t>
      </w:r>
    </w:p>
    <w:p w:rsidR="003F0B4E" w:rsidRPr="006F5928" w:rsidRDefault="003F0B4E" w:rsidP="00E10114">
      <w:pPr>
        <w:ind w:firstLine="284"/>
      </w:pPr>
      <w:r w:rsidRPr="006F5928">
        <w:rPr>
          <w:position w:val="-6"/>
          <w:lang w:val="en-US"/>
        </w:rPr>
        <w:object w:dxaOrig="220" w:dyaOrig="340">
          <v:shape id="_x0000_i1027" type="#_x0000_t75" style="width:11.25pt;height:17.25pt" o:ole="">
            <v:imagedata r:id="rId11" o:title=""/>
          </v:shape>
          <o:OLEObject Type="Embed" ProgID="Equation.3" ShapeID="_x0000_i1027" DrawAspect="Content" ObjectID="_1470059753" r:id="rId12"/>
        </w:object>
      </w:r>
      <w:r w:rsidRPr="006F5928">
        <w:t xml:space="preserve"> - средняя за период численность населения.</w:t>
      </w:r>
    </w:p>
    <w:p w:rsidR="003F0B4E" w:rsidRPr="006F5928" w:rsidRDefault="003F0B4E" w:rsidP="00E136B6">
      <w:pPr>
        <w:ind w:firstLine="680"/>
        <w:jc w:val="both"/>
      </w:pPr>
      <w:r w:rsidRPr="006F5928">
        <w:t xml:space="preserve">Результаты миграции населения характеризуются рядом абсолютных и относительных показателей. Среди них - сальдо миграции, миграционный прирост, который рассчитывается как разница между общим и естественным приростом населения. Его доля в общем или естественном, или численности населения, позволяет оценить роль миграции в формировании населения. </w:t>
      </w:r>
    </w:p>
    <w:p w:rsidR="003F0B4E" w:rsidRPr="006F5928" w:rsidRDefault="003F0B4E" w:rsidP="00E136B6">
      <w:pPr>
        <w:ind w:firstLine="720"/>
      </w:pPr>
      <w:r w:rsidRPr="006F5928">
        <w:rPr>
          <w:rStyle w:val="mw-headline"/>
        </w:rPr>
        <w:t>Миграционное сальдо (чистая миграция) рассчитывается по формуле</w:t>
      </w:r>
    </w:p>
    <w:p w:rsidR="003F0B4E" w:rsidRPr="006F5928" w:rsidRDefault="003F0B4E" w:rsidP="00E136B6">
      <w:pPr>
        <w:tabs>
          <w:tab w:val="left" w:pos="7938"/>
        </w:tabs>
        <w:ind w:firstLine="720"/>
        <w:jc w:val="center"/>
        <w:rPr>
          <w:bCs/>
          <w:vertAlign w:val="subscript"/>
        </w:rPr>
      </w:pPr>
      <w:r w:rsidRPr="006F5928">
        <w:rPr>
          <w:bCs/>
        </w:rPr>
        <w:t>V</w:t>
      </w:r>
      <w:r w:rsidRPr="006F5928">
        <w:rPr>
          <w:bCs/>
          <w:vertAlign w:val="subscript"/>
        </w:rPr>
        <w:t>+</w:t>
      </w:r>
      <w:r w:rsidRPr="006F5928">
        <w:rPr>
          <w:bCs/>
        </w:rPr>
        <w:t xml:space="preserve"> — V</w:t>
      </w:r>
      <w:r w:rsidRPr="006F5928">
        <w:rPr>
          <w:bCs/>
          <w:vertAlign w:val="subscript"/>
        </w:rPr>
        <w:t>-</w:t>
      </w:r>
      <w:r w:rsidRPr="006F5928">
        <w:rPr>
          <w:bCs/>
        </w:rPr>
        <w:t xml:space="preserve"> = V</w:t>
      </w:r>
      <w:r w:rsidRPr="006F5928">
        <w:rPr>
          <w:bCs/>
          <w:vertAlign w:val="subscript"/>
        </w:rPr>
        <w:t>пр</w:t>
      </w:r>
      <w:r w:rsidR="003A5063" w:rsidRPr="006F5928">
        <w:t xml:space="preserve"> ,                                                                             (</w:t>
      </w:r>
      <w:r w:rsidR="00FF606A">
        <w:t>2</w:t>
      </w:r>
      <w:r w:rsidRPr="006F5928">
        <w:t>.3)</w:t>
      </w:r>
    </w:p>
    <w:p w:rsidR="003F0B4E" w:rsidRPr="006F5928" w:rsidRDefault="003F0B4E" w:rsidP="00A41368">
      <w:r w:rsidRPr="006F5928">
        <w:t>где V</w:t>
      </w:r>
      <w:r w:rsidRPr="006F5928">
        <w:rPr>
          <w:vertAlign w:val="subscript"/>
        </w:rPr>
        <w:t>+</w:t>
      </w:r>
      <w:r w:rsidRPr="006F5928">
        <w:t xml:space="preserve"> — число прибывших (иммигранты)</w:t>
      </w:r>
      <w:r w:rsidR="003A5063" w:rsidRPr="006F5928">
        <w:t>;</w:t>
      </w:r>
      <w:r w:rsidR="00E10114">
        <w:br/>
        <w:t xml:space="preserve">      </w:t>
      </w:r>
      <w:r w:rsidRPr="006F5928">
        <w:t xml:space="preserve"> V</w:t>
      </w:r>
      <w:r w:rsidRPr="006F5928">
        <w:rPr>
          <w:vertAlign w:val="subscript"/>
        </w:rPr>
        <w:t>-</w:t>
      </w:r>
      <w:r w:rsidRPr="006F5928">
        <w:t xml:space="preserve"> — чис</w:t>
      </w:r>
      <w:r w:rsidR="000268A5" w:rsidRPr="006F5928">
        <w:t xml:space="preserve">ло выбывших </w:t>
      </w:r>
      <w:r w:rsidR="00E10114">
        <w:t>(эмигранты) [</w:t>
      </w:r>
      <w:r w:rsidR="00E10114" w:rsidRPr="00E10114">
        <w:t>3</w:t>
      </w:r>
      <w:r w:rsidRPr="006F5928">
        <w:t>]</w:t>
      </w:r>
      <w:r w:rsidR="003A5063" w:rsidRPr="006F5928">
        <w:t>.</w:t>
      </w:r>
    </w:p>
    <w:p w:rsidR="00E136B6" w:rsidRDefault="003F0B4E" w:rsidP="00E136B6">
      <w:pPr>
        <w:ind w:firstLine="720"/>
      </w:pPr>
      <w:r w:rsidRPr="006F5928">
        <w:t>Коэффициент прибытия определяет число прибывших на 1000 чело</w:t>
      </w:r>
      <w:r w:rsidR="00FF606A">
        <w:t>век населения в среднем за год</w:t>
      </w:r>
      <w:r w:rsidRPr="006F5928">
        <w:t xml:space="preserve">   </w:t>
      </w:r>
    </w:p>
    <w:p w:rsidR="003F0B4E" w:rsidRPr="006F5928" w:rsidRDefault="003A5063" w:rsidP="00F26F42">
      <w:pPr>
        <w:ind w:firstLine="3544"/>
      </w:pPr>
      <w:r w:rsidRPr="006F5928">
        <w:rPr>
          <w:position w:val="-26"/>
        </w:rPr>
        <w:object w:dxaOrig="1840" w:dyaOrig="700">
          <v:shape id="_x0000_i1028" type="#_x0000_t75" style="width:92.25pt;height:35.25pt" o:ole="">
            <v:imagedata r:id="rId13" o:title=""/>
          </v:shape>
          <o:OLEObject Type="Embed" ProgID="Equation.3" ShapeID="_x0000_i1028" DrawAspect="Content" ObjectID="_1470059754" r:id="rId14"/>
        </w:object>
      </w:r>
      <w:r w:rsidR="003F0B4E" w:rsidRPr="006F5928">
        <w:t xml:space="preserve">                              </w:t>
      </w:r>
      <w:r w:rsidR="008353D0" w:rsidRPr="006F5928">
        <w:t xml:space="preserve">              </w:t>
      </w:r>
      <w:r w:rsidR="00FF606A">
        <w:t>(2</w:t>
      </w:r>
      <w:r w:rsidR="003F0B4E" w:rsidRPr="006F5928">
        <w:t>.4)</w:t>
      </w:r>
    </w:p>
    <w:p w:rsidR="00E136B6" w:rsidRDefault="003F0B4E" w:rsidP="00E136B6">
      <w:pPr>
        <w:ind w:firstLine="720"/>
      </w:pPr>
      <w:r w:rsidRPr="006F5928">
        <w:t>Коэффициент убытия определяет число выбывших на 1000 чел</w:t>
      </w:r>
      <w:r w:rsidR="00FF606A">
        <w:t>овек населения в среднем за год</w:t>
      </w:r>
      <w:r w:rsidRPr="006F5928">
        <w:t xml:space="preserve">  </w:t>
      </w:r>
    </w:p>
    <w:p w:rsidR="00AB6DD9" w:rsidRDefault="003F0B4E" w:rsidP="00F26F42">
      <w:pPr>
        <w:ind w:firstLine="3544"/>
      </w:pPr>
      <w:r w:rsidRPr="006F5928">
        <w:t xml:space="preserve"> </w:t>
      </w:r>
      <w:r w:rsidR="003A5063" w:rsidRPr="006F5928">
        <w:rPr>
          <w:position w:val="-26"/>
        </w:rPr>
        <w:object w:dxaOrig="1840" w:dyaOrig="700">
          <v:shape id="_x0000_i1029" type="#_x0000_t75" style="width:92.25pt;height:35.25pt" o:ole="">
            <v:imagedata r:id="rId15" o:title=""/>
          </v:shape>
          <o:OLEObject Type="Embed" ProgID="Equation.3" ShapeID="_x0000_i1029" DrawAspect="Content" ObjectID="_1470059755" r:id="rId16"/>
        </w:object>
      </w:r>
      <w:r w:rsidR="00F26F42">
        <w:t xml:space="preserve"> </w:t>
      </w:r>
      <w:r w:rsidRPr="006F5928">
        <w:t xml:space="preserve">     </w:t>
      </w:r>
      <w:r w:rsidR="008353D0" w:rsidRPr="006F5928">
        <w:t xml:space="preserve">         </w:t>
      </w:r>
      <w:r w:rsidR="00F26F42">
        <w:t xml:space="preserve">                           </w:t>
      </w:r>
      <w:r w:rsidR="00FF606A">
        <w:t>(2</w:t>
      </w:r>
      <w:r w:rsidRPr="006F5928">
        <w:t>.5)</w:t>
      </w:r>
    </w:p>
    <w:p w:rsidR="00E136B6" w:rsidRPr="00F757EA" w:rsidRDefault="00E136B6" w:rsidP="00E136B6">
      <w:pPr>
        <w:ind w:firstLine="720"/>
      </w:pPr>
    </w:p>
    <w:p w:rsidR="003F0B4E" w:rsidRDefault="00F26F42" w:rsidP="00E136B6">
      <w:pPr>
        <w:ind w:firstLine="720"/>
        <w:rPr>
          <w:b/>
        </w:rPr>
      </w:pPr>
      <w:r>
        <w:rPr>
          <w:b/>
        </w:rPr>
        <w:t>2</w:t>
      </w:r>
      <w:r w:rsidR="00880B37">
        <w:rPr>
          <w:b/>
        </w:rPr>
        <w:t>.3</w:t>
      </w:r>
      <w:r w:rsidR="003F0B4E" w:rsidRPr="006F5928">
        <w:rPr>
          <w:b/>
        </w:rPr>
        <w:t>. Показатели динамики</w:t>
      </w:r>
    </w:p>
    <w:p w:rsidR="00E136B6" w:rsidRPr="006F5928" w:rsidRDefault="00E136B6" w:rsidP="00E136B6">
      <w:pPr>
        <w:ind w:firstLine="720"/>
      </w:pPr>
    </w:p>
    <w:p w:rsidR="003F0B4E" w:rsidRPr="006F5928" w:rsidRDefault="003F0B4E" w:rsidP="00E136B6">
      <w:pPr>
        <w:pStyle w:val="ad"/>
        <w:ind w:left="0" w:firstLine="680"/>
        <w:jc w:val="both"/>
      </w:pPr>
      <w:r w:rsidRPr="006F5928">
        <w:t>Для количественной оценки динамики миграции (а также и других социально-экономических явлений) применяются статистические показатели:</w:t>
      </w:r>
    </w:p>
    <w:p w:rsidR="003F0B4E" w:rsidRPr="006F5928" w:rsidRDefault="003F0B4E" w:rsidP="005F266F">
      <w:pPr>
        <w:pStyle w:val="ad"/>
        <w:numPr>
          <w:ilvl w:val="0"/>
          <w:numId w:val="14"/>
        </w:numPr>
        <w:ind w:left="993" w:hanging="284"/>
        <w:jc w:val="both"/>
      </w:pPr>
      <w:r w:rsidRPr="006F5928">
        <w:t>абсолютные приросты,</w:t>
      </w:r>
    </w:p>
    <w:p w:rsidR="003F0B4E" w:rsidRPr="006F5928" w:rsidRDefault="003F0B4E" w:rsidP="005F266F">
      <w:pPr>
        <w:pStyle w:val="ad"/>
        <w:numPr>
          <w:ilvl w:val="0"/>
          <w:numId w:val="14"/>
        </w:numPr>
        <w:ind w:left="993" w:hanging="284"/>
        <w:jc w:val="both"/>
      </w:pPr>
      <w:r w:rsidRPr="006F5928">
        <w:t>темпы роста,</w:t>
      </w:r>
    </w:p>
    <w:p w:rsidR="003F0B4E" w:rsidRPr="006F5928" w:rsidRDefault="003F0B4E" w:rsidP="005F266F">
      <w:pPr>
        <w:pStyle w:val="ad"/>
        <w:numPr>
          <w:ilvl w:val="0"/>
          <w:numId w:val="14"/>
        </w:numPr>
        <w:ind w:left="993" w:hanging="284"/>
        <w:jc w:val="both"/>
      </w:pPr>
      <w:r w:rsidRPr="006F5928">
        <w:t>темпы прироста,</w:t>
      </w:r>
    </w:p>
    <w:p w:rsidR="003F0B4E" w:rsidRPr="006F5928" w:rsidRDefault="003F0B4E" w:rsidP="005F266F">
      <w:pPr>
        <w:pStyle w:val="ad"/>
        <w:numPr>
          <w:ilvl w:val="0"/>
          <w:numId w:val="14"/>
        </w:numPr>
        <w:ind w:left="993" w:hanging="284"/>
        <w:jc w:val="both"/>
      </w:pPr>
      <w:r w:rsidRPr="006F5928">
        <w:t>коэффициенты роста и др.</w:t>
      </w:r>
    </w:p>
    <w:p w:rsidR="003F0B4E" w:rsidRPr="006F5928" w:rsidRDefault="003F0B4E" w:rsidP="00E136B6">
      <w:pPr>
        <w:pStyle w:val="ad"/>
        <w:ind w:left="0" w:firstLine="680"/>
        <w:jc w:val="both"/>
      </w:pPr>
      <w:r w:rsidRPr="006F5928">
        <w:t>В основе расчета показателей лежит сравнение его уровней.</w:t>
      </w:r>
    </w:p>
    <w:p w:rsidR="003F0B4E" w:rsidRPr="006F5928" w:rsidRDefault="003F0B4E" w:rsidP="00E136B6">
      <w:pPr>
        <w:pStyle w:val="ad"/>
        <w:ind w:left="0" w:firstLine="680"/>
        <w:jc w:val="both"/>
      </w:pPr>
      <w:r w:rsidRPr="006F5928">
        <w:t xml:space="preserve">Абсолютный прирост показывает, насколько изменилось значение признака в абсолютных значениях. </w:t>
      </w:r>
    </w:p>
    <w:p w:rsidR="003F0B4E" w:rsidRPr="006F5928" w:rsidRDefault="003F0B4E" w:rsidP="00E136B6">
      <w:pPr>
        <w:pStyle w:val="ad"/>
        <w:ind w:left="0" w:firstLine="680"/>
        <w:jc w:val="both"/>
      </w:pPr>
      <w:r w:rsidRPr="006F5928">
        <w:t>Темп роста характеризует отношение двух уровней ряда. Показывает, сколько процентов составляет значение требуемого признака в определенном периоде по сравнению со значением этого признака в другом периоде. В зависимости от применяемого способа сопоставления показатели могут вычисляться на постоянной и переменной базах сравнения. Для расчета показателей динамики на постоянной базе каждый уровень ряда сравнивается с одним и тем же базисным уровнем. Исчисляемые при этом показатели называются базисными. А вычисляемые на переменной базе (каждый последующий уровень сравнивается с предыдущим) показатели называются цепными. В курсовой работе вычисляется средний цепной темп роста. Он рассчитывается по формуле</w:t>
      </w:r>
    </w:p>
    <w:p w:rsidR="00FF606A" w:rsidRDefault="003F0B4E" w:rsidP="00E136B6">
      <w:pPr>
        <w:tabs>
          <w:tab w:val="left" w:pos="7938"/>
        </w:tabs>
        <w:ind w:firstLine="708"/>
        <w:jc w:val="center"/>
      </w:pPr>
      <w:r w:rsidRPr="006F5928">
        <w:rPr>
          <w:position w:val="-10"/>
        </w:rPr>
        <w:object w:dxaOrig="180" w:dyaOrig="340">
          <v:shape id="_x0000_i1030" type="#_x0000_t75" style="width:9pt;height:17.25pt" o:ole="">
            <v:imagedata r:id="rId17" o:title=""/>
          </v:shape>
          <o:OLEObject Type="Embed" ProgID="Equation.3" ShapeID="_x0000_i1030" DrawAspect="Content" ObjectID="_1470059756" r:id="rId18"/>
        </w:object>
      </w:r>
      <w:r w:rsidRPr="006F5928">
        <w:t xml:space="preserve">    </w:t>
      </w:r>
      <w:r w:rsidR="008C788E" w:rsidRPr="006F5928">
        <w:t xml:space="preserve">                     </w:t>
      </w:r>
      <w:r w:rsidR="007C2D42" w:rsidRPr="006F5928">
        <w:rPr>
          <w:position w:val="-30"/>
        </w:rPr>
        <w:object w:dxaOrig="1579" w:dyaOrig="700">
          <v:shape id="_x0000_i1031" type="#_x0000_t75" style="width:78.75pt;height:35.25pt" o:ole="">
            <v:imagedata r:id="rId19" o:title=""/>
          </v:shape>
          <o:OLEObject Type="Embed" ProgID="Equation.3" ShapeID="_x0000_i1031" DrawAspect="Content" ObjectID="_1470059757" r:id="rId20"/>
        </w:object>
      </w:r>
      <w:r w:rsidR="008C788E" w:rsidRPr="006F5928">
        <w:t xml:space="preserve">                                               </w:t>
      </w:r>
      <w:r w:rsidRPr="006F5928">
        <w:t>(2.</w:t>
      </w:r>
      <w:r w:rsidR="00FF606A">
        <w:t>6</w:t>
      </w:r>
      <w:r w:rsidRPr="006F5928">
        <w:t>)</w:t>
      </w:r>
      <w:r w:rsidR="00FF606A">
        <w:t xml:space="preserve">        </w:t>
      </w:r>
    </w:p>
    <w:p w:rsidR="003F0B4E" w:rsidRPr="006F5928" w:rsidRDefault="00FF606A" w:rsidP="00FF606A">
      <w:pPr>
        <w:tabs>
          <w:tab w:val="left" w:pos="7938"/>
        </w:tabs>
        <w:jc w:val="both"/>
      </w:pPr>
      <w:r>
        <w:t>где</w:t>
      </w:r>
      <w:r w:rsidR="003A5063" w:rsidRPr="006F5928">
        <w:rPr>
          <w:position w:val="-12"/>
        </w:rPr>
        <w:object w:dxaOrig="260" w:dyaOrig="360">
          <v:shape id="_x0000_i1032" type="#_x0000_t75" style="width:13.5pt;height:18pt" o:ole="">
            <v:imagedata r:id="rId21" o:title=""/>
          </v:shape>
          <o:OLEObject Type="Embed" ProgID="Equation.3" ShapeID="_x0000_i1032" DrawAspect="Content" ObjectID="_1470059758" r:id="rId22"/>
        </w:object>
      </w:r>
      <w:r w:rsidR="003F0B4E" w:rsidRPr="006F5928">
        <w:t xml:space="preserve"> - количество прибывших в определенном году</w:t>
      </w:r>
      <w:r w:rsidR="003A5063" w:rsidRPr="006F5928">
        <w:t>;</w:t>
      </w:r>
    </w:p>
    <w:p w:rsidR="003F0B4E" w:rsidRPr="006F5928" w:rsidRDefault="00FF606A" w:rsidP="00FF606A">
      <w:r>
        <w:rPr>
          <w:position w:val="-12"/>
        </w:rPr>
        <w:t xml:space="preserve">      </w:t>
      </w:r>
      <w:r w:rsidR="003F0B4E" w:rsidRPr="006F5928">
        <w:rPr>
          <w:position w:val="-12"/>
        </w:rPr>
        <w:object w:dxaOrig="380" w:dyaOrig="360">
          <v:shape id="_x0000_i1033" type="#_x0000_t75" style="width:18.75pt;height:18pt" o:ole="">
            <v:imagedata r:id="rId23" o:title=""/>
          </v:shape>
          <o:OLEObject Type="Embed" ProgID="Equation.3" ShapeID="_x0000_i1033" DrawAspect="Content" ObjectID="_1470059759" r:id="rId24"/>
        </w:object>
      </w:r>
      <w:r w:rsidR="003F0B4E" w:rsidRPr="006F5928">
        <w:t xml:space="preserve"> - количество прибывших в предыдущем году</w:t>
      </w:r>
      <w:r w:rsidR="003A5063" w:rsidRPr="006F5928">
        <w:t>.</w:t>
      </w:r>
    </w:p>
    <w:p w:rsidR="003F0B4E" w:rsidRPr="006F5928" w:rsidRDefault="003F0B4E" w:rsidP="00E136B6">
      <w:pPr>
        <w:ind w:firstLine="708"/>
      </w:pPr>
      <w:r w:rsidRPr="006F5928">
        <w:t>Базисные показатели можно выразить через произведение цепных. Так, формула (2.2) определяет средний темп роста через п</w:t>
      </w:r>
      <w:r w:rsidR="00DA0D6B" w:rsidRPr="006F5928">
        <w:t>роизведение цепных темпов роста.</w:t>
      </w:r>
    </w:p>
    <w:p w:rsidR="003F0B4E" w:rsidRPr="006F5928" w:rsidRDefault="003F0B4E" w:rsidP="00E136B6">
      <w:pPr>
        <w:tabs>
          <w:tab w:val="left" w:pos="7938"/>
          <w:tab w:val="left" w:pos="8080"/>
        </w:tabs>
        <w:ind w:firstLine="708"/>
        <w:jc w:val="center"/>
      </w:pPr>
      <w:r w:rsidRPr="006F5928">
        <w:t xml:space="preserve">     </w:t>
      </w:r>
      <w:r w:rsidR="008C788E" w:rsidRPr="006F5928">
        <w:t xml:space="preserve">                 </w:t>
      </w:r>
      <w:r w:rsidR="004338C9" w:rsidRPr="006F5928">
        <w:rPr>
          <w:position w:val="-16"/>
        </w:rPr>
        <w:object w:dxaOrig="2180" w:dyaOrig="480">
          <v:shape id="_x0000_i1034" type="#_x0000_t75" style="width:109.5pt;height:24pt" o:ole="">
            <v:imagedata r:id="rId25" o:title=""/>
          </v:shape>
          <o:OLEObject Type="Embed" ProgID="Equation.3" ShapeID="_x0000_i1034" DrawAspect="Content" ObjectID="_1470059760" r:id="rId26"/>
        </w:object>
      </w:r>
      <w:r w:rsidR="008C788E" w:rsidRPr="006F5928">
        <w:t xml:space="preserve">            </w:t>
      </w:r>
      <w:r w:rsidR="00E136B6">
        <w:t xml:space="preserve">                               </w:t>
      </w:r>
      <w:r w:rsidR="00FF606A">
        <w:t xml:space="preserve"> (2.7</w:t>
      </w:r>
      <w:r w:rsidRPr="006F5928">
        <w:t>)</w:t>
      </w:r>
    </w:p>
    <w:p w:rsidR="003F0B4E" w:rsidRPr="006F5928" w:rsidRDefault="004338C9" w:rsidP="00A41368">
      <w:r w:rsidRPr="006F5928">
        <w:t>где</w:t>
      </w:r>
      <w:r w:rsidRPr="006F5928">
        <w:rPr>
          <w:i/>
        </w:rPr>
        <w:t xml:space="preserve"> </w:t>
      </w:r>
      <w:r w:rsidR="003F0B4E" w:rsidRPr="006F5928">
        <w:rPr>
          <w:i/>
          <w:lang w:val="en-US"/>
        </w:rPr>
        <w:t>n</w:t>
      </w:r>
      <w:r w:rsidR="003F0B4E" w:rsidRPr="006F5928">
        <w:rPr>
          <w:i/>
        </w:rPr>
        <w:t xml:space="preserve"> </w:t>
      </w:r>
      <w:r w:rsidR="003F0B4E" w:rsidRPr="006F5928">
        <w:t>– число уровней ряда</w:t>
      </w:r>
      <w:r w:rsidR="00F26F42">
        <w:t>;</w:t>
      </w:r>
    </w:p>
    <w:p w:rsidR="003F0B4E" w:rsidRPr="006F5928" w:rsidRDefault="003F0B4E" w:rsidP="000A2A9C">
      <w:pPr>
        <w:tabs>
          <w:tab w:val="left" w:pos="7938"/>
        </w:tabs>
        <w:ind w:left="284"/>
      </w:pPr>
      <w:r w:rsidRPr="006F5928">
        <w:rPr>
          <w:i/>
        </w:rPr>
        <w:t>КР</w:t>
      </w:r>
      <w:r w:rsidRPr="006F5928">
        <w:rPr>
          <w:i/>
          <w:position w:val="-14"/>
        </w:rPr>
        <w:object w:dxaOrig="160" w:dyaOrig="380">
          <v:shape id="_x0000_i1035" type="#_x0000_t75" style="width:8.25pt;height:18.75pt" o:ole="">
            <v:imagedata r:id="rId27" o:title=""/>
          </v:shape>
          <o:OLEObject Type="Embed" ProgID="Equation.3" ShapeID="_x0000_i1035" DrawAspect="Content" ObjectID="_1470059761" r:id="rId28"/>
        </w:object>
      </w:r>
      <w:r w:rsidRPr="006F5928">
        <w:t xml:space="preserve"> = коэффициент роста = </w:t>
      </w:r>
      <w:r w:rsidR="00F26F42" w:rsidRPr="006F5928">
        <w:rPr>
          <w:position w:val="-30"/>
        </w:rPr>
        <w:object w:dxaOrig="540" w:dyaOrig="700">
          <v:shape id="_x0000_i1036" type="#_x0000_t75" style="width:27pt;height:35.25pt" o:ole="">
            <v:imagedata r:id="rId29" o:title=""/>
          </v:shape>
          <o:OLEObject Type="Embed" ProgID="Equation.3" ShapeID="_x0000_i1036" DrawAspect="Content" ObjectID="_1470059762" r:id="rId30"/>
        </w:object>
      </w:r>
    </w:p>
    <w:p w:rsidR="003F0B4E" w:rsidRPr="006F5928" w:rsidRDefault="003F0B4E" w:rsidP="00E136B6">
      <w:pPr>
        <w:ind w:firstLine="680"/>
        <w:jc w:val="both"/>
      </w:pPr>
      <w:r w:rsidRPr="006F5928">
        <w:t>Коэффициент роста рассчитывает, во сколько раз произошло изменение признака.</w:t>
      </w:r>
    </w:p>
    <w:p w:rsidR="003F0B4E" w:rsidRPr="006F5928" w:rsidRDefault="003F0B4E" w:rsidP="00E136B6">
      <w:pPr>
        <w:ind w:firstLine="680"/>
        <w:jc w:val="both"/>
      </w:pPr>
      <w:r w:rsidRPr="006F5928">
        <w:t>Темп прироста характеризует абсолютный прирост в относительных величинах. Исчисленный в процентах темп прироста определяет, на сколько процентов изменился сравниваемый уровень с уровнем, принятым за базу сравнения.</w:t>
      </w:r>
    </w:p>
    <w:p w:rsidR="003F0B4E" w:rsidRPr="006F5928" w:rsidRDefault="003F0B4E" w:rsidP="00E136B6">
      <w:pPr>
        <w:ind w:firstLine="680"/>
        <w:jc w:val="both"/>
      </w:pPr>
      <w:r w:rsidRPr="006F5928">
        <w:t>Расчет демографических показателей часто бывает связан с необходимостью определения среднего признака (например, среднегодовая численность прибывших в республику). Выбор способа расчета зависит от исходных данных. Если имеются данные на дату определенного периода (данные моментного ряда), то средняя численность признака вычисляется по формуле средней хронологической:</w:t>
      </w:r>
    </w:p>
    <w:p w:rsidR="003F0B4E" w:rsidRPr="006F5928" w:rsidRDefault="003F0B4E" w:rsidP="00E136B6">
      <w:pPr>
        <w:ind w:firstLine="720"/>
        <w:jc w:val="center"/>
      </w:pPr>
      <w:r w:rsidRPr="006F5928">
        <w:t xml:space="preserve">           </w:t>
      </w:r>
      <w:r w:rsidR="004338C9" w:rsidRPr="006F5928">
        <w:rPr>
          <w:position w:val="-24"/>
        </w:rPr>
        <w:object w:dxaOrig="3379" w:dyaOrig="920">
          <v:shape id="_x0000_i1037" type="#_x0000_t75" style="width:169.5pt;height:45.75pt" o:ole="">
            <v:imagedata r:id="rId31" o:title=""/>
          </v:shape>
          <o:OLEObject Type="Embed" ProgID="Equation.3" ShapeID="_x0000_i1037" DrawAspect="Content" ObjectID="_1470059763" r:id="rId32"/>
        </w:object>
      </w:r>
      <w:r w:rsidR="008C788E" w:rsidRPr="006F5928">
        <w:t xml:space="preserve">                                  </w:t>
      </w:r>
      <w:r w:rsidR="00FF606A">
        <w:t xml:space="preserve"> (2.8</w:t>
      </w:r>
      <w:r w:rsidRPr="006F5928">
        <w:t>)</w:t>
      </w:r>
    </w:p>
    <w:p w:rsidR="003F0B4E" w:rsidRPr="006F5928" w:rsidRDefault="003F0B4E" w:rsidP="00A41368">
      <w:r w:rsidRPr="006F5928">
        <w:t xml:space="preserve">где </w:t>
      </w:r>
      <w:r w:rsidRPr="006F5928">
        <w:rPr>
          <w:position w:val="-12"/>
        </w:rPr>
        <w:object w:dxaOrig="1120" w:dyaOrig="360">
          <v:shape id="_x0000_i1038" type="#_x0000_t75" style="width:56.25pt;height:18pt" o:ole="">
            <v:imagedata r:id="rId33" o:title=""/>
          </v:shape>
          <o:OLEObject Type="Embed" ProgID="Equation.3" ShapeID="_x0000_i1038" DrawAspect="Content" ObjectID="_1470059764" r:id="rId34"/>
        </w:object>
      </w:r>
      <w:r w:rsidR="003463C8" w:rsidRPr="006F5928">
        <w:t xml:space="preserve"> - </w:t>
      </w:r>
      <w:r w:rsidRPr="006F5928">
        <w:t xml:space="preserve"> значение признака на момент ряда</w:t>
      </w:r>
      <w:r w:rsidR="004338C9" w:rsidRPr="006F5928">
        <w:t>;</w:t>
      </w:r>
    </w:p>
    <w:p w:rsidR="003F0B4E" w:rsidRPr="006F5928" w:rsidRDefault="004338C9" w:rsidP="00A41368">
      <w:r w:rsidRPr="006F5928">
        <w:rPr>
          <w:i/>
        </w:rPr>
        <w:t xml:space="preserve">       </w:t>
      </w:r>
      <w:r w:rsidR="003F0B4E" w:rsidRPr="006F5928">
        <w:rPr>
          <w:i/>
          <w:lang w:val="en-US"/>
        </w:rPr>
        <w:t>n</w:t>
      </w:r>
      <w:r w:rsidR="003463C8" w:rsidRPr="006F5928">
        <w:t xml:space="preserve"> –  </w:t>
      </w:r>
      <w:r w:rsidR="003F0B4E" w:rsidRPr="006F5928">
        <w:t>число уровней ряда</w:t>
      </w:r>
    </w:p>
    <w:p w:rsidR="003F0B4E" w:rsidRPr="006F5928" w:rsidRDefault="003F0B4E" w:rsidP="00E136B6">
      <w:pPr>
        <w:ind w:firstLine="720"/>
      </w:pPr>
      <w:r w:rsidRPr="006F5928">
        <w:t xml:space="preserve"> Если имеются данные интервального ряда (например, количество выбывших из республики за год), то расчеты производятся по средней арифметиче</w:t>
      </w:r>
      <w:r w:rsidR="00FF606A">
        <w:t>ской</w:t>
      </w:r>
    </w:p>
    <w:p w:rsidR="003F0B4E" w:rsidRPr="006F5928" w:rsidRDefault="004338C9" w:rsidP="00E136B6">
      <w:pPr>
        <w:tabs>
          <w:tab w:val="left" w:pos="6237"/>
          <w:tab w:val="left" w:pos="7230"/>
        </w:tabs>
        <w:ind w:left="2410" w:firstLine="142"/>
        <w:jc w:val="center"/>
      </w:pPr>
      <w:r w:rsidRPr="006F5928">
        <w:rPr>
          <w:position w:val="-24"/>
        </w:rPr>
        <w:object w:dxaOrig="1100" w:dyaOrig="980">
          <v:shape id="_x0000_i1039" type="#_x0000_t75" style="width:54.75pt;height:49.5pt" o:ole="">
            <v:imagedata r:id="rId35" o:title=""/>
          </v:shape>
          <o:OLEObject Type="Embed" ProgID="Equation.3" ShapeID="_x0000_i1039" DrawAspect="Content" ObjectID="_1470059765" r:id="rId36"/>
        </w:object>
      </w:r>
      <w:r w:rsidR="003F0B4E" w:rsidRPr="006F5928">
        <w:t xml:space="preserve">                      </w:t>
      </w:r>
      <w:r w:rsidR="008C788E" w:rsidRPr="006F5928">
        <w:t xml:space="preserve">                                </w:t>
      </w:r>
      <w:r w:rsidR="00FF606A">
        <w:t>(2.9</w:t>
      </w:r>
      <w:r w:rsidR="003F0B4E" w:rsidRPr="006F5928">
        <w:t>)</w:t>
      </w:r>
    </w:p>
    <w:p w:rsidR="003F0B4E" w:rsidRPr="006F5928" w:rsidRDefault="003F0B4E" w:rsidP="00E136B6">
      <w:pPr>
        <w:ind w:firstLine="720"/>
      </w:pPr>
      <w:r w:rsidRPr="006F5928">
        <w:t xml:space="preserve">Если представлены данные неполного ряда, т.е. временные промежутки неравномерные, то следует пользоваться формулой </w:t>
      </w:r>
      <w:r w:rsidR="00FF606A">
        <w:t>среднеарифметической взвешенной</w:t>
      </w:r>
    </w:p>
    <w:p w:rsidR="003F0B4E" w:rsidRPr="006F5928" w:rsidRDefault="003F0B4E" w:rsidP="00E136B6">
      <w:pPr>
        <w:ind w:firstLine="720"/>
        <w:jc w:val="center"/>
      </w:pPr>
      <w:r w:rsidRPr="006F5928">
        <w:rPr>
          <w:position w:val="-10"/>
        </w:rPr>
        <w:object w:dxaOrig="180" w:dyaOrig="340">
          <v:shape id="_x0000_i1040" type="#_x0000_t75" style="width:9pt;height:17.25pt" o:ole="">
            <v:imagedata r:id="rId17" o:title=""/>
          </v:shape>
          <o:OLEObject Type="Embed" ProgID="Equation.3" ShapeID="_x0000_i1040" DrawAspect="Content" ObjectID="_1470059766" r:id="rId37"/>
        </w:object>
      </w:r>
      <w:r w:rsidRPr="006F5928">
        <w:t xml:space="preserve">                </w:t>
      </w:r>
      <w:r w:rsidR="008C788E" w:rsidRPr="006F5928">
        <w:t xml:space="preserve">        </w:t>
      </w:r>
      <w:r w:rsidR="004338C9" w:rsidRPr="006F5928">
        <w:rPr>
          <w:position w:val="-62"/>
        </w:rPr>
        <w:object w:dxaOrig="1380" w:dyaOrig="1359">
          <v:shape id="_x0000_i1041" type="#_x0000_t75" style="width:69pt;height:68.25pt" o:ole="">
            <v:imagedata r:id="rId38" o:title=""/>
          </v:shape>
          <o:OLEObject Type="Embed" ProgID="Equation.3" ShapeID="_x0000_i1041" DrawAspect="Content" ObjectID="_1470059767" r:id="rId39"/>
        </w:object>
      </w:r>
      <w:r w:rsidR="008C788E" w:rsidRPr="006F5928">
        <w:t xml:space="preserve">                                                   </w:t>
      </w:r>
      <w:r w:rsidRPr="006F5928">
        <w:t>(2.</w:t>
      </w:r>
      <w:r w:rsidR="00FF606A">
        <w:t>10</w:t>
      </w:r>
      <w:r w:rsidRPr="006F5928">
        <w:t>)</w:t>
      </w:r>
    </w:p>
    <w:p w:rsidR="003F0B4E" w:rsidRPr="006F5928" w:rsidRDefault="003F0B4E" w:rsidP="00A41368">
      <w:r w:rsidRPr="006F5928">
        <w:t xml:space="preserve">где </w:t>
      </w:r>
      <w:r w:rsidRPr="006F5928">
        <w:rPr>
          <w:position w:val="-12"/>
        </w:rPr>
        <w:object w:dxaOrig="180" w:dyaOrig="360">
          <v:shape id="_x0000_i1042" type="#_x0000_t75" style="width:9pt;height:18pt" o:ole="">
            <v:imagedata r:id="rId40" o:title=""/>
          </v:shape>
          <o:OLEObject Type="Embed" ProgID="Equation.3" ShapeID="_x0000_i1042" DrawAspect="Content" ObjectID="_1470059768" r:id="rId41"/>
        </w:object>
      </w:r>
      <w:r w:rsidRPr="006F5928">
        <w:t xml:space="preserve"> - длительность</w:t>
      </w:r>
      <w:r w:rsidR="004338C9" w:rsidRPr="006F5928">
        <w:t xml:space="preserve"> </w:t>
      </w:r>
      <w:r w:rsidRPr="006F5928">
        <w:rPr>
          <w:lang w:val="en-US"/>
        </w:rPr>
        <w:t>i</w:t>
      </w:r>
      <w:r w:rsidRPr="006F5928">
        <w:t>-го интервала времени</w:t>
      </w:r>
      <w:r w:rsidR="00DA0D6B" w:rsidRPr="006F5928">
        <w:t>.</w:t>
      </w:r>
    </w:p>
    <w:p w:rsidR="003F0B4E" w:rsidRPr="006F5928" w:rsidRDefault="003F0B4E" w:rsidP="00756DE4">
      <w:pPr>
        <w:ind w:firstLine="720"/>
        <w:jc w:val="both"/>
      </w:pPr>
      <w:r w:rsidRPr="006F5928">
        <w:t>Масштабы и мощность миграции отражают, во-первых, абсолютные показатели - числа прибывших, выбывших или их суммы (миграционный оборот), во-вторых, относительные показатели - удельные веса мигрантов из разных районов выхода в общем числе мигрантов района вселения. Для расчета удельного веса пользуемся формулой (2.</w:t>
      </w:r>
      <w:r w:rsidR="00756DE4">
        <w:t>11</w:t>
      </w:r>
      <w:r w:rsidRPr="006F5928">
        <w:t>)</w:t>
      </w:r>
      <w:r w:rsidR="00DA0D6B" w:rsidRPr="006F5928">
        <w:t>.</w:t>
      </w:r>
    </w:p>
    <w:p w:rsidR="004338C9" w:rsidRPr="006F5928" w:rsidRDefault="003F0B4E" w:rsidP="00E136B6">
      <w:pPr>
        <w:tabs>
          <w:tab w:val="left" w:pos="7938"/>
        </w:tabs>
        <w:ind w:firstLine="720"/>
        <w:jc w:val="center"/>
      </w:pPr>
      <w:r w:rsidRPr="006F5928">
        <w:t xml:space="preserve">                     </w:t>
      </w:r>
      <w:r w:rsidR="008C788E" w:rsidRPr="006F5928">
        <w:t xml:space="preserve">        </w:t>
      </w:r>
      <w:r w:rsidR="004338C9" w:rsidRPr="006F5928">
        <w:rPr>
          <w:position w:val="-32"/>
        </w:rPr>
        <w:object w:dxaOrig="1200" w:dyaOrig="720">
          <v:shape id="_x0000_i1043" type="#_x0000_t75" style="width:60pt;height:36.75pt" o:ole="">
            <v:imagedata r:id="rId42" o:title=""/>
          </v:shape>
          <o:OLEObject Type="Embed" ProgID="Equation.3" ShapeID="_x0000_i1043" DrawAspect="Content" ObjectID="_1470059769" r:id="rId43"/>
        </w:object>
      </w:r>
      <w:r w:rsidR="008C788E" w:rsidRPr="006F5928">
        <w:t xml:space="preserve">                                                     </w:t>
      </w:r>
      <w:r w:rsidR="00FF606A">
        <w:t xml:space="preserve"> (2.11</w:t>
      </w:r>
      <w:r w:rsidRPr="006F5928">
        <w:t>)</w:t>
      </w:r>
    </w:p>
    <w:p w:rsidR="003F0B4E" w:rsidRPr="006F5928" w:rsidRDefault="004338C9" w:rsidP="00A41368">
      <w:pPr>
        <w:tabs>
          <w:tab w:val="left" w:pos="7938"/>
        </w:tabs>
      </w:pPr>
      <w:r w:rsidRPr="006F5928">
        <w:t xml:space="preserve">где </w:t>
      </w:r>
      <w:r w:rsidR="003F0B4E" w:rsidRPr="006F5928">
        <w:rPr>
          <w:position w:val="-12"/>
        </w:rPr>
        <w:object w:dxaOrig="280" w:dyaOrig="360">
          <v:shape id="_x0000_i1044" type="#_x0000_t75" style="width:14.25pt;height:18pt" o:ole="">
            <v:imagedata r:id="rId44" o:title=""/>
          </v:shape>
          <o:OLEObject Type="Embed" ProgID="Equation.3" ShapeID="_x0000_i1044" DrawAspect="Content" ObjectID="_1470059770" r:id="rId45"/>
        </w:object>
      </w:r>
      <w:r w:rsidR="003F0B4E" w:rsidRPr="006F5928">
        <w:t xml:space="preserve"> - удельный вес </w:t>
      </w:r>
      <w:r w:rsidR="003F0B4E" w:rsidRPr="006F5928">
        <w:rPr>
          <w:lang w:val="en-US"/>
        </w:rPr>
        <w:t>i</w:t>
      </w:r>
      <w:r w:rsidR="003F0B4E" w:rsidRPr="006F5928">
        <w:t>-той части совокупности в общем объеме</w:t>
      </w:r>
      <w:r w:rsidRPr="006F5928">
        <w:t>;</w:t>
      </w:r>
    </w:p>
    <w:p w:rsidR="003F0B4E" w:rsidRPr="006F5928" w:rsidRDefault="004338C9" w:rsidP="00A41368">
      <w:r w:rsidRPr="006F5928">
        <w:rPr>
          <w:position w:val="-12"/>
        </w:rPr>
        <w:t xml:space="preserve">       </w:t>
      </w:r>
      <w:r w:rsidR="003F0B4E" w:rsidRPr="006F5928">
        <w:rPr>
          <w:position w:val="-12"/>
        </w:rPr>
        <w:object w:dxaOrig="320" w:dyaOrig="360">
          <v:shape id="_x0000_i1045" type="#_x0000_t75" style="width:15.75pt;height:18pt" o:ole="">
            <v:imagedata r:id="rId46" o:title=""/>
          </v:shape>
          <o:OLEObject Type="Embed" ProgID="Equation.3" ShapeID="_x0000_i1045" DrawAspect="Content" ObjectID="_1470059771" r:id="rId47"/>
        </w:object>
      </w:r>
      <w:r w:rsidR="003F0B4E" w:rsidRPr="006F5928">
        <w:t xml:space="preserve"> - численность </w:t>
      </w:r>
      <w:r w:rsidR="003F0B4E" w:rsidRPr="006F5928">
        <w:rPr>
          <w:lang w:val="en-US"/>
        </w:rPr>
        <w:t>i</w:t>
      </w:r>
      <w:r w:rsidR="003F0B4E" w:rsidRPr="006F5928">
        <w:t>-той части совокупности</w:t>
      </w:r>
      <w:r w:rsidRPr="006F5928">
        <w:t>;</w:t>
      </w:r>
    </w:p>
    <w:p w:rsidR="003F0B4E" w:rsidRPr="006F5928" w:rsidRDefault="004338C9" w:rsidP="00A41368">
      <w:r w:rsidRPr="006F5928">
        <w:rPr>
          <w:position w:val="-14"/>
        </w:rPr>
        <w:t xml:space="preserve">       </w:t>
      </w:r>
      <w:r w:rsidR="003F0B4E" w:rsidRPr="006F5928">
        <w:rPr>
          <w:position w:val="-14"/>
        </w:rPr>
        <w:object w:dxaOrig="560" w:dyaOrig="400">
          <v:shape id="_x0000_i1046" type="#_x0000_t75" style="width:27.75pt;height:20.25pt" o:ole="">
            <v:imagedata r:id="rId48" o:title=""/>
          </v:shape>
          <o:OLEObject Type="Embed" ProgID="Equation.3" ShapeID="_x0000_i1046" DrawAspect="Content" ObjectID="_1470059772" r:id="rId49"/>
        </w:object>
      </w:r>
      <w:r w:rsidR="003F0B4E" w:rsidRPr="006F5928">
        <w:t xml:space="preserve"> - общая численность совокупности</w:t>
      </w:r>
      <w:r w:rsidRPr="006F5928">
        <w:t>.</w:t>
      </w:r>
    </w:p>
    <w:p w:rsidR="003F0B4E" w:rsidRPr="006F5928" w:rsidRDefault="003F0B4E" w:rsidP="00E136B6">
      <w:pPr>
        <w:ind w:firstLine="720"/>
      </w:pPr>
      <w:r w:rsidRPr="006F5928">
        <w:t>Удельный вес характеризует долю отдельных частей изучаемой совокупности в общем объеме</w:t>
      </w:r>
      <w:r w:rsidR="00082D8D">
        <w:t xml:space="preserve"> [</w:t>
      </w:r>
      <w:r w:rsidR="00082D8D" w:rsidRPr="00082D8D">
        <w:t>4</w:t>
      </w:r>
      <w:r w:rsidR="00082D8D">
        <w:t>]</w:t>
      </w:r>
      <w:r w:rsidRPr="006F5928">
        <w:t xml:space="preserve">. </w:t>
      </w:r>
    </w:p>
    <w:p w:rsidR="00FB6E91" w:rsidRPr="006F5928" w:rsidRDefault="00FB6E91" w:rsidP="004338C9">
      <w:pPr>
        <w:pStyle w:val="ad"/>
        <w:spacing w:line="360" w:lineRule="auto"/>
        <w:ind w:left="0"/>
        <w:jc w:val="both"/>
      </w:pPr>
    </w:p>
    <w:p w:rsidR="004338C9" w:rsidRPr="006F5928" w:rsidRDefault="004338C9" w:rsidP="004338C9">
      <w:pPr>
        <w:pStyle w:val="ad"/>
        <w:spacing w:line="360" w:lineRule="auto"/>
        <w:ind w:left="0"/>
        <w:jc w:val="both"/>
      </w:pPr>
    </w:p>
    <w:p w:rsidR="004338C9" w:rsidRPr="006F5928" w:rsidRDefault="004338C9" w:rsidP="004338C9">
      <w:pPr>
        <w:pStyle w:val="ad"/>
        <w:spacing w:line="360" w:lineRule="auto"/>
        <w:ind w:left="0"/>
        <w:jc w:val="both"/>
      </w:pPr>
    </w:p>
    <w:p w:rsidR="004338C9" w:rsidRPr="006F5928" w:rsidRDefault="004338C9" w:rsidP="004338C9">
      <w:pPr>
        <w:pStyle w:val="ad"/>
        <w:spacing w:line="360" w:lineRule="auto"/>
        <w:ind w:left="0"/>
        <w:jc w:val="both"/>
      </w:pPr>
    </w:p>
    <w:p w:rsidR="004338C9" w:rsidRPr="006F5928" w:rsidRDefault="004338C9" w:rsidP="004338C9">
      <w:pPr>
        <w:pStyle w:val="ad"/>
        <w:spacing w:line="360" w:lineRule="auto"/>
        <w:ind w:left="0"/>
        <w:jc w:val="both"/>
      </w:pPr>
    </w:p>
    <w:p w:rsidR="004338C9" w:rsidRPr="006F5928" w:rsidRDefault="004338C9" w:rsidP="004338C9">
      <w:pPr>
        <w:pStyle w:val="ad"/>
        <w:spacing w:line="360" w:lineRule="auto"/>
        <w:ind w:left="0"/>
        <w:jc w:val="both"/>
      </w:pPr>
    </w:p>
    <w:p w:rsidR="004338C9" w:rsidRPr="006F5928" w:rsidRDefault="004338C9" w:rsidP="004338C9">
      <w:pPr>
        <w:pStyle w:val="ad"/>
        <w:spacing w:line="360" w:lineRule="auto"/>
        <w:ind w:left="0"/>
        <w:jc w:val="both"/>
      </w:pPr>
    </w:p>
    <w:p w:rsidR="004338C9" w:rsidRPr="006F5928" w:rsidRDefault="004338C9" w:rsidP="004338C9">
      <w:pPr>
        <w:pStyle w:val="ad"/>
        <w:spacing w:line="360" w:lineRule="auto"/>
        <w:ind w:left="0"/>
        <w:jc w:val="both"/>
      </w:pPr>
    </w:p>
    <w:p w:rsidR="004338C9" w:rsidRPr="006F5928" w:rsidRDefault="004338C9" w:rsidP="004338C9">
      <w:pPr>
        <w:pStyle w:val="ad"/>
        <w:spacing w:line="360" w:lineRule="auto"/>
        <w:ind w:left="0"/>
        <w:jc w:val="both"/>
      </w:pPr>
    </w:p>
    <w:p w:rsidR="004338C9" w:rsidRPr="006F5928" w:rsidRDefault="004338C9" w:rsidP="004338C9">
      <w:pPr>
        <w:pStyle w:val="ad"/>
        <w:spacing w:line="360" w:lineRule="auto"/>
        <w:ind w:left="0"/>
        <w:jc w:val="both"/>
      </w:pPr>
    </w:p>
    <w:p w:rsidR="00AB6DD9" w:rsidRDefault="00AB6DD9" w:rsidP="004338C9">
      <w:pPr>
        <w:pStyle w:val="ad"/>
        <w:spacing w:line="360" w:lineRule="auto"/>
        <w:ind w:left="0"/>
        <w:jc w:val="both"/>
      </w:pPr>
    </w:p>
    <w:p w:rsidR="00E136B6" w:rsidRDefault="00E136B6" w:rsidP="004338C9">
      <w:pPr>
        <w:pStyle w:val="ad"/>
        <w:spacing w:line="360" w:lineRule="auto"/>
        <w:ind w:left="0"/>
        <w:jc w:val="both"/>
      </w:pPr>
    </w:p>
    <w:p w:rsidR="00E136B6" w:rsidRPr="006F5928" w:rsidRDefault="00E136B6" w:rsidP="004338C9">
      <w:pPr>
        <w:pStyle w:val="ad"/>
        <w:spacing w:line="360" w:lineRule="auto"/>
        <w:ind w:left="0"/>
        <w:jc w:val="both"/>
      </w:pPr>
    </w:p>
    <w:p w:rsidR="008655BA" w:rsidRDefault="00F26F42" w:rsidP="00F26F42">
      <w:pPr>
        <w:pStyle w:val="ad"/>
        <w:ind w:left="0" w:firstLine="680"/>
        <w:jc w:val="both"/>
        <w:rPr>
          <w:b/>
        </w:rPr>
      </w:pPr>
      <w:r>
        <w:rPr>
          <w:b/>
        </w:rPr>
        <w:t>3</w:t>
      </w:r>
      <w:r w:rsidR="00E136B6">
        <w:rPr>
          <w:b/>
        </w:rPr>
        <w:t xml:space="preserve"> МИГРАЦИЯ НАСЕЛЕНИЯ В ТОМСКОЙ ОБЛАСТИ</w:t>
      </w:r>
    </w:p>
    <w:p w:rsidR="00E136B6" w:rsidRDefault="00E136B6" w:rsidP="00F26F42">
      <w:pPr>
        <w:pStyle w:val="ad"/>
        <w:jc w:val="both"/>
        <w:rPr>
          <w:b/>
        </w:rPr>
      </w:pPr>
    </w:p>
    <w:p w:rsidR="00E136B6" w:rsidRPr="006F5928" w:rsidRDefault="00E136B6" w:rsidP="00F26F42">
      <w:pPr>
        <w:pStyle w:val="ad"/>
        <w:jc w:val="both"/>
        <w:rPr>
          <w:b/>
        </w:rPr>
      </w:pPr>
    </w:p>
    <w:p w:rsidR="008655BA" w:rsidRPr="006F5928" w:rsidRDefault="008655BA" w:rsidP="00F26F42">
      <w:pPr>
        <w:pStyle w:val="ad"/>
        <w:ind w:left="0" w:firstLine="680"/>
        <w:jc w:val="both"/>
      </w:pPr>
      <w:r w:rsidRPr="006F5928">
        <w:t>Томская область относится к числу российских регионов, в которых многолетняя (начиная с 1992 года) естественная убыль населения частично компенсируется миграционными приростами [2].</w:t>
      </w:r>
    </w:p>
    <w:p w:rsidR="00A52B4C" w:rsidRPr="006F5928" w:rsidRDefault="008655BA" w:rsidP="00F26F42">
      <w:pPr>
        <w:pStyle w:val="ad"/>
        <w:ind w:left="0" w:firstLine="680"/>
        <w:jc w:val="both"/>
      </w:pPr>
      <w:r w:rsidRPr="006F5928">
        <w:t xml:space="preserve">Динамика миграции населения Томской области с </w:t>
      </w:r>
      <w:smartTag w:uri="urn:schemas-microsoft-com:office:smarttags" w:element="metricconverter">
        <w:smartTagPr>
          <w:attr w:name="ProductID" w:val="1993 г"/>
        </w:smartTagPr>
        <w:r w:rsidRPr="006F5928">
          <w:t>1993 г</w:t>
        </w:r>
      </w:smartTag>
      <w:r w:rsidRPr="006F5928">
        <w:t xml:space="preserve">. по </w:t>
      </w:r>
      <w:smartTag w:uri="urn:schemas-microsoft-com:office:smarttags" w:element="metricconverter">
        <w:smartTagPr>
          <w:attr w:name="ProductID" w:val="2008 г"/>
        </w:smartTagPr>
        <w:r w:rsidRPr="006F5928">
          <w:t>2008 г</w:t>
        </w:r>
      </w:smartTag>
      <w:r w:rsidRPr="006F5928">
        <w:t xml:space="preserve">. отмечается нестабильным характером. На рисунке </w:t>
      </w:r>
      <w:r w:rsidR="00771B28">
        <w:t>3</w:t>
      </w:r>
      <w:r w:rsidR="00B37A42" w:rsidRPr="006F5928">
        <w:t>.</w:t>
      </w:r>
      <w:r w:rsidRPr="006F5928">
        <w:t xml:space="preserve">1 изображена динамика миграционного прироста </w:t>
      </w:r>
    </w:p>
    <w:p w:rsidR="008655BA" w:rsidRPr="006F5928" w:rsidRDefault="008655BA" w:rsidP="00F26F42">
      <w:pPr>
        <w:pStyle w:val="ad"/>
        <w:ind w:left="0"/>
        <w:jc w:val="both"/>
      </w:pPr>
      <w:r w:rsidRPr="006F5928">
        <w:t>(-убыли) в Томской области за последние шестнадцать лет. На миграцию населения безусловно влияет социально-экономическое положение региона, уровень безработицы, также уровень жизни и т.д., общая ситуация в стране. Важно, каким является регион, многофункциональным или же монофункциональным. В Томской области активно развивается добыча полезных ископаемых, город Томск является «городом студентов», также развита производство. Эти факторы положительн</w:t>
      </w:r>
      <w:r w:rsidR="00A52B4C" w:rsidRPr="006F5928">
        <w:t>о влияют на увеличения миграционного прироста</w:t>
      </w:r>
      <w:r w:rsidRPr="006F5928">
        <w:t xml:space="preserve"> в регионе.  </w:t>
      </w:r>
    </w:p>
    <w:p w:rsidR="008655BA" w:rsidRPr="006F5928" w:rsidRDefault="00F6039F" w:rsidP="00F26F42">
      <w:pPr>
        <w:rPr>
          <w:b/>
        </w:rPr>
      </w:pPr>
      <w:r>
        <w:pict>
          <v:shape id="_x0000_i1047" type="#_x0000_t75" style="width:467.25pt;height:252.75pt">
            <v:imagedata r:id="rId50" o:title=""/>
          </v:shape>
        </w:pict>
      </w:r>
    </w:p>
    <w:p w:rsidR="004338C9" w:rsidRDefault="00750FB5" w:rsidP="00750FB5">
      <w:pPr>
        <w:pStyle w:val="ad"/>
        <w:ind w:left="0"/>
        <w:jc w:val="both"/>
      </w:pPr>
      <w:r>
        <w:t xml:space="preserve">           </w:t>
      </w:r>
      <w:r w:rsidR="004338C9" w:rsidRPr="006F5928">
        <w:t>Рис</w:t>
      </w:r>
      <w:r>
        <w:t>унок</w:t>
      </w:r>
      <w:r w:rsidR="004338C9" w:rsidRPr="006F5928">
        <w:t xml:space="preserve"> </w:t>
      </w:r>
      <w:r w:rsidR="00771B28">
        <w:t>3</w:t>
      </w:r>
      <w:r w:rsidR="00B37A42" w:rsidRPr="006F5928">
        <w:t>.</w:t>
      </w:r>
      <w:r w:rsidR="004338C9" w:rsidRPr="006F5928">
        <w:t>1</w:t>
      </w:r>
      <w:r>
        <w:t xml:space="preserve"> -</w:t>
      </w:r>
      <w:r w:rsidR="004338C9" w:rsidRPr="006F5928">
        <w:t xml:space="preserve"> </w:t>
      </w:r>
      <w:r w:rsidR="00A52B4C" w:rsidRPr="006F5928">
        <w:t>Динамика сальдо миграции в Томской области с 1993-2008 гг.</w:t>
      </w:r>
    </w:p>
    <w:p w:rsidR="00D466D9" w:rsidRPr="006F5928" w:rsidRDefault="00D466D9" w:rsidP="00F26F42">
      <w:pPr>
        <w:pStyle w:val="ad"/>
        <w:jc w:val="both"/>
      </w:pPr>
    </w:p>
    <w:p w:rsidR="008655BA" w:rsidRPr="006F5928" w:rsidRDefault="008655BA" w:rsidP="00F26F42">
      <w:pPr>
        <w:pStyle w:val="ad"/>
        <w:ind w:left="0" w:firstLine="680"/>
        <w:jc w:val="both"/>
      </w:pPr>
      <w:r w:rsidRPr="006F5928">
        <w:t>Динамику внутренней миграции в Томской области можно оценивать на основе данных о прибывших, поскольку теоретически величина прибывших и выбывших во внутрирегиональных перемещениях в целом должны совпадать. Внутрирегиональная миграция означает перемещение в пределах области. Определяющим направление внутренней миграции является областной центр и Томский район.</w:t>
      </w:r>
    </w:p>
    <w:p w:rsidR="008655BA" w:rsidRPr="006F5928" w:rsidRDefault="008655BA" w:rsidP="00F26F42">
      <w:pPr>
        <w:pStyle w:val="ad"/>
        <w:ind w:left="0" w:firstLine="680"/>
        <w:jc w:val="both"/>
      </w:pPr>
      <w:r w:rsidRPr="006F5928">
        <w:t xml:space="preserve">Внутренняя миграция населения является доминирующим компонентом миграционной ситуации в области: в общем миграционном обороте (сумма прибытий и выбытий) внутриобластные и межрегиональные передвижения за период 2004 – 2008 гг. составили 92,7%, а в </w:t>
      </w:r>
      <w:smartTag w:uri="urn:schemas-microsoft-com:office:smarttags" w:element="metricconverter">
        <w:smartTagPr>
          <w:attr w:name="ProductID" w:val="2008 г"/>
        </w:smartTagPr>
        <w:r w:rsidRPr="006F5928">
          <w:t>2008 г</w:t>
        </w:r>
      </w:smartTag>
      <w:r w:rsidRPr="006F5928">
        <w:t xml:space="preserve">. – 91,7%. </w:t>
      </w:r>
    </w:p>
    <w:p w:rsidR="008655BA" w:rsidRPr="006F5928" w:rsidRDefault="008655BA" w:rsidP="00F26F42">
      <w:pPr>
        <w:pStyle w:val="ad"/>
        <w:ind w:left="0" w:firstLine="680"/>
        <w:jc w:val="both"/>
      </w:pPr>
      <w:r w:rsidRPr="006F5928">
        <w:t>Но есть и неблагоприятная статистика для Томской области. Изучение статистики мигрантов по возрастному составу показывает, что наиболее мобильным неизменно является население в трудоспособном возрасте. Миграционная активность присуща населению в молодом возрастах. В Томской области за последние время статистических наблюдений за миграционными потоками выявлено крайне неблагоприятное соотношение в возрастном составе мигрантов. Таким образом, в Томской области за счет миграции появляется дополнительное увеличение демографической нагрузки на население в трудоспособном возрасте и дополнительный перевес лиц старше трудоспособного возраста, что не позволяет ослабить и без того напряженную демографическую ситуацию в области.</w:t>
      </w:r>
    </w:p>
    <w:p w:rsidR="008655BA" w:rsidRPr="006F5928" w:rsidRDefault="008655BA" w:rsidP="00F26F42">
      <w:pPr>
        <w:pStyle w:val="ad"/>
        <w:ind w:left="0" w:firstLine="680"/>
        <w:jc w:val="both"/>
        <w:rPr>
          <w:lang w:val="en-US"/>
        </w:rPr>
      </w:pPr>
      <w:r w:rsidRPr="006F5928">
        <w:t xml:space="preserve">Также в Томской области наблюдается стабильный отток населения из сельских поселений области. Не стал исключением и </w:t>
      </w:r>
      <w:smartTag w:uri="urn:schemas-microsoft-com:office:smarttags" w:element="metricconverter">
        <w:smartTagPr>
          <w:attr w:name="ProductID" w:val="2008 г"/>
        </w:smartTagPr>
        <w:r w:rsidRPr="006F5928">
          <w:t>2008 г</w:t>
        </w:r>
      </w:smartTag>
      <w:r w:rsidRPr="006F5928">
        <w:t>., когда из сельской местности выбыло на 0,5 тыс. человек больше, чем прибыло. По сравнению с 2007 годом отток сельского населения увеличился в 6,8 раз. Причинами этого является то, что в условиях спада производства, слабой социальной инфраструктуры, высокого уровня безработицы, возможности привлечения и закрепления мигрантов здесь остаются весьма ограниченными, прежде всего по социально – экономическим причинам. Происходит перераспределение рабочей силы из села в город, чему благоприятствует достаточно хорошая конъюнктура трудоустройства в городе. Миграционные потери сельского населения за 5 лет составили 3,3 тыс. человек [2].</w:t>
      </w:r>
    </w:p>
    <w:p w:rsidR="008655BA" w:rsidRPr="00F26F42" w:rsidRDefault="008655BA" w:rsidP="00F26F42">
      <w:pPr>
        <w:pStyle w:val="ad"/>
        <w:ind w:left="0"/>
        <w:jc w:val="both"/>
      </w:pPr>
    </w:p>
    <w:p w:rsidR="00A20570" w:rsidRPr="00F26F42" w:rsidRDefault="006115E5" w:rsidP="00F26F42">
      <w:pPr>
        <w:pStyle w:val="ad"/>
        <w:numPr>
          <w:ilvl w:val="1"/>
          <w:numId w:val="12"/>
        </w:numPr>
        <w:jc w:val="both"/>
        <w:rPr>
          <w:b/>
        </w:rPr>
      </w:pPr>
      <w:r w:rsidRPr="00F26F42">
        <w:rPr>
          <w:b/>
        </w:rPr>
        <w:t>Расчет показателей по Томской области</w:t>
      </w:r>
    </w:p>
    <w:p w:rsidR="00F26F42" w:rsidRPr="00F26F42" w:rsidRDefault="00F26F42" w:rsidP="00F26F42">
      <w:pPr>
        <w:pStyle w:val="ad"/>
        <w:ind w:left="1040"/>
        <w:jc w:val="both"/>
        <w:rPr>
          <w:b/>
        </w:rPr>
      </w:pPr>
    </w:p>
    <w:p w:rsidR="008F2749" w:rsidRPr="00F26F42" w:rsidRDefault="00A52B4C" w:rsidP="00F26F42">
      <w:pPr>
        <w:pStyle w:val="ad"/>
        <w:ind w:left="0" w:firstLine="680"/>
        <w:jc w:val="both"/>
      </w:pPr>
      <w:r w:rsidRPr="00F26F42">
        <w:t>Динамика миграции</w:t>
      </w:r>
      <w:r w:rsidR="008F2749" w:rsidRPr="00F26F42">
        <w:t xml:space="preserve"> населения Томской области за последнее пятилетие </w:t>
      </w:r>
      <w:r w:rsidRPr="00F26F42">
        <w:t>изоб</w:t>
      </w:r>
      <w:r w:rsidR="00DF2DA3">
        <w:t>ражена в табл. 3.1</w:t>
      </w:r>
      <w:r w:rsidRPr="00F26F42">
        <w:t xml:space="preserve"> [2].</w:t>
      </w:r>
    </w:p>
    <w:p w:rsidR="008F2749" w:rsidRPr="00F26F42" w:rsidRDefault="00B37A42" w:rsidP="00F26F42">
      <w:pPr>
        <w:ind w:firstLine="680"/>
        <w:jc w:val="right"/>
      </w:pPr>
      <w:r w:rsidRPr="00F26F42">
        <w:t>Таблица 3.1</w:t>
      </w:r>
    </w:p>
    <w:p w:rsidR="00A52B4C" w:rsidRPr="00F26F42" w:rsidRDefault="00A52B4C" w:rsidP="00F26F42">
      <w:pPr>
        <w:ind w:firstLine="680"/>
        <w:jc w:val="center"/>
        <w:rPr>
          <w:bCs/>
        </w:rPr>
      </w:pPr>
      <w:r w:rsidRPr="00F26F42">
        <w:rPr>
          <w:bCs/>
        </w:rPr>
        <w:t>Динамика миграции</w:t>
      </w:r>
    </w:p>
    <w:p w:rsidR="00B43B36" w:rsidRPr="00F26F42" w:rsidRDefault="00B37A42" w:rsidP="00F26F42">
      <w:pPr>
        <w:ind w:firstLine="680"/>
        <w:jc w:val="right"/>
        <w:rPr>
          <w:bCs/>
        </w:rPr>
      </w:pPr>
      <w:r w:rsidRPr="00F26F42">
        <w:rPr>
          <w:bCs/>
        </w:rPr>
        <w:t>человек</w:t>
      </w:r>
    </w:p>
    <w:tbl>
      <w:tblPr>
        <w:tblW w:w="9349" w:type="dxa"/>
        <w:tblInd w:w="108" w:type="dxa"/>
        <w:tblLook w:val="04A0" w:firstRow="1" w:lastRow="0" w:firstColumn="1" w:lastColumn="0" w:noHBand="0" w:noVBand="1"/>
      </w:tblPr>
      <w:tblGrid>
        <w:gridCol w:w="2448"/>
        <w:gridCol w:w="1100"/>
        <w:gridCol w:w="1100"/>
        <w:gridCol w:w="1100"/>
        <w:gridCol w:w="1100"/>
        <w:gridCol w:w="1100"/>
        <w:gridCol w:w="1401"/>
      </w:tblGrid>
      <w:tr w:rsidR="00247FEE" w:rsidRPr="00F26F42" w:rsidTr="00B22D59">
        <w:trPr>
          <w:trHeight w:val="352"/>
        </w:trPr>
        <w:tc>
          <w:tcPr>
            <w:tcW w:w="244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247FEE" w:rsidRPr="00F26F42" w:rsidRDefault="00247FEE" w:rsidP="00F26F42">
            <w:pPr>
              <w:rPr>
                <w:b/>
                <w:bCs/>
              </w:rPr>
            </w:pPr>
          </w:p>
        </w:tc>
        <w:tc>
          <w:tcPr>
            <w:tcW w:w="1100" w:type="dxa"/>
            <w:tcBorders>
              <w:top w:val="single" w:sz="4" w:space="0" w:color="000000"/>
              <w:left w:val="nil"/>
              <w:bottom w:val="single" w:sz="4" w:space="0" w:color="000000"/>
              <w:right w:val="single" w:sz="4" w:space="0" w:color="000000"/>
            </w:tcBorders>
            <w:shd w:val="clear" w:color="auto" w:fill="auto"/>
            <w:noWrap/>
            <w:vAlign w:val="bottom"/>
          </w:tcPr>
          <w:p w:rsidR="00247FEE" w:rsidRPr="00F26F42" w:rsidRDefault="00247FEE" w:rsidP="00F26F42">
            <w:pPr>
              <w:jc w:val="center"/>
              <w:rPr>
                <w:b/>
                <w:bCs/>
              </w:rPr>
            </w:pPr>
            <w:r w:rsidRPr="00F26F42">
              <w:rPr>
                <w:b/>
                <w:bCs/>
              </w:rPr>
              <w:t>2004</w:t>
            </w:r>
          </w:p>
        </w:tc>
        <w:tc>
          <w:tcPr>
            <w:tcW w:w="1100" w:type="dxa"/>
            <w:tcBorders>
              <w:top w:val="single" w:sz="4" w:space="0" w:color="000000"/>
              <w:left w:val="nil"/>
              <w:bottom w:val="single" w:sz="4" w:space="0" w:color="000000"/>
              <w:right w:val="single" w:sz="4" w:space="0" w:color="000000"/>
            </w:tcBorders>
            <w:shd w:val="clear" w:color="auto" w:fill="auto"/>
            <w:noWrap/>
            <w:vAlign w:val="bottom"/>
          </w:tcPr>
          <w:p w:rsidR="00247FEE" w:rsidRPr="00F26F42" w:rsidRDefault="00247FEE" w:rsidP="00F26F42">
            <w:pPr>
              <w:jc w:val="center"/>
              <w:rPr>
                <w:b/>
                <w:bCs/>
              </w:rPr>
            </w:pPr>
            <w:r w:rsidRPr="00F26F42">
              <w:rPr>
                <w:b/>
                <w:bCs/>
              </w:rPr>
              <w:t>2005</w:t>
            </w:r>
          </w:p>
        </w:tc>
        <w:tc>
          <w:tcPr>
            <w:tcW w:w="1100" w:type="dxa"/>
            <w:tcBorders>
              <w:top w:val="single" w:sz="4" w:space="0" w:color="000000"/>
              <w:left w:val="nil"/>
              <w:bottom w:val="single" w:sz="4" w:space="0" w:color="000000"/>
              <w:right w:val="single" w:sz="4" w:space="0" w:color="000000"/>
            </w:tcBorders>
            <w:shd w:val="clear" w:color="auto" w:fill="auto"/>
            <w:noWrap/>
            <w:vAlign w:val="bottom"/>
          </w:tcPr>
          <w:p w:rsidR="00247FEE" w:rsidRPr="00F26F42" w:rsidRDefault="00247FEE" w:rsidP="00F26F42">
            <w:pPr>
              <w:jc w:val="center"/>
              <w:rPr>
                <w:b/>
                <w:bCs/>
              </w:rPr>
            </w:pPr>
            <w:r w:rsidRPr="00F26F42">
              <w:rPr>
                <w:b/>
                <w:bCs/>
              </w:rPr>
              <w:t>2006</w:t>
            </w:r>
          </w:p>
        </w:tc>
        <w:tc>
          <w:tcPr>
            <w:tcW w:w="1100" w:type="dxa"/>
            <w:tcBorders>
              <w:top w:val="single" w:sz="4" w:space="0" w:color="000000"/>
              <w:left w:val="nil"/>
              <w:bottom w:val="single" w:sz="4" w:space="0" w:color="000000"/>
              <w:right w:val="single" w:sz="4" w:space="0" w:color="000000"/>
            </w:tcBorders>
            <w:shd w:val="clear" w:color="auto" w:fill="auto"/>
            <w:noWrap/>
            <w:vAlign w:val="bottom"/>
          </w:tcPr>
          <w:p w:rsidR="00247FEE" w:rsidRPr="00F26F42" w:rsidRDefault="00247FEE" w:rsidP="00F26F42">
            <w:pPr>
              <w:jc w:val="center"/>
              <w:rPr>
                <w:b/>
                <w:bCs/>
              </w:rPr>
            </w:pPr>
            <w:r w:rsidRPr="00F26F42">
              <w:rPr>
                <w:b/>
                <w:bCs/>
              </w:rPr>
              <w:t>2007</w:t>
            </w:r>
          </w:p>
        </w:tc>
        <w:tc>
          <w:tcPr>
            <w:tcW w:w="1100" w:type="dxa"/>
            <w:tcBorders>
              <w:top w:val="single" w:sz="4" w:space="0" w:color="000000"/>
              <w:left w:val="nil"/>
              <w:bottom w:val="single" w:sz="4" w:space="0" w:color="000000"/>
              <w:right w:val="nil"/>
            </w:tcBorders>
            <w:shd w:val="clear" w:color="auto" w:fill="auto"/>
            <w:noWrap/>
            <w:vAlign w:val="bottom"/>
          </w:tcPr>
          <w:p w:rsidR="00247FEE" w:rsidRPr="00F26F42" w:rsidRDefault="00247FEE" w:rsidP="00F26F42">
            <w:pPr>
              <w:jc w:val="center"/>
              <w:rPr>
                <w:b/>
                <w:bCs/>
              </w:rPr>
            </w:pPr>
            <w:r w:rsidRPr="00F26F42">
              <w:rPr>
                <w:b/>
                <w:bCs/>
              </w:rPr>
              <w:t>2008</w:t>
            </w:r>
          </w:p>
        </w:tc>
        <w:tc>
          <w:tcPr>
            <w:tcW w:w="140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247FEE" w:rsidRPr="00F26F42" w:rsidRDefault="00247FEE" w:rsidP="00F26F42">
            <w:pPr>
              <w:jc w:val="center"/>
              <w:rPr>
                <w:b/>
                <w:bCs/>
              </w:rPr>
            </w:pPr>
            <w:r w:rsidRPr="00F26F42">
              <w:rPr>
                <w:b/>
                <w:bCs/>
              </w:rPr>
              <w:t>Всего</w:t>
            </w:r>
          </w:p>
        </w:tc>
      </w:tr>
      <w:tr w:rsidR="00B22D59" w:rsidRPr="00F26F42" w:rsidTr="00B22D59">
        <w:trPr>
          <w:trHeight w:val="352"/>
        </w:trPr>
        <w:tc>
          <w:tcPr>
            <w:tcW w:w="2448" w:type="dxa"/>
            <w:tcBorders>
              <w:top w:val="nil"/>
              <w:left w:val="single" w:sz="4" w:space="0" w:color="000000"/>
              <w:bottom w:val="single" w:sz="4" w:space="0" w:color="000000"/>
              <w:right w:val="single" w:sz="4" w:space="0" w:color="000000"/>
            </w:tcBorders>
            <w:shd w:val="clear" w:color="auto" w:fill="auto"/>
            <w:noWrap/>
            <w:vAlign w:val="bottom"/>
          </w:tcPr>
          <w:p w:rsidR="00247FEE" w:rsidRPr="00F26F42" w:rsidRDefault="00247FEE" w:rsidP="00F26F42">
            <w:r w:rsidRPr="00F26F42">
              <w:t>Число прибывших</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16496</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18914</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17600</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20003</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20745</w:t>
            </w:r>
          </w:p>
        </w:tc>
        <w:tc>
          <w:tcPr>
            <w:tcW w:w="1401"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93758</w:t>
            </w:r>
          </w:p>
        </w:tc>
      </w:tr>
      <w:tr w:rsidR="00B22D59" w:rsidRPr="00F26F42" w:rsidTr="00B22D59">
        <w:trPr>
          <w:trHeight w:val="352"/>
        </w:trPr>
        <w:tc>
          <w:tcPr>
            <w:tcW w:w="2448" w:type="dxa"/>
            <w:tcBorders>
              <w:top w:val="nil"/>
              <w:left w:val="single" w:sz="4" w:space="0" w:color="000000"/>
              <w:bottom w:val="single" w:sz="4" w:space="0" w:color="000000"/>
              <w:right w:val="single" w:sz="4" w:space="0" w:color="000000"/>
            </w:tcBorders>
            <w:shd w:val="clear" w:color="auto" w:fill="auto"/>
            <w:noWrap/>
            <w:vAlign w:val="bottom"/>
          </w:tcPr>
          <w:p w:rsidR="00247FEE" w:rsidRPr="00F26F42" w:rsidRDefault="00247FEE" w:rsidP="00F26F42">
            <w:r w:rsidRPr="00F26F42">
              <w:t>Число выбывших</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18099</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17409</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16208</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17296</w:t>
            </w:r>
          </w:p>
        </w:tc>
        <w:tc>
          <w:tcPr>
            <w:tcW w:w="1100"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17177</w:t>
            </w:r>
          </w:p>
        </w:tc>
        <w:tc>
          <w:tcPr>
            <w:tcW w:w="1401" w:type="dxa"/>
            <w:tcBorders>
              <w:top w:val="nil"/>
              <w:left w:val="nil"/>
              <w:bottom w:val="single" w:sz="4" w:space="0" w:color="000000"/>
              <w:right w:val="single" w:sz="4" w:space="0" w:color="000000"/>
            </w:tcBorders>
            <w:shd w:val="clear" w:color="auto" w:fill="auto"/>
            <w:noWrap/>
            <w:vAlign w:val="bottom"/>
          </w:tcPr>
          <w:p w:rsidR="00247FEE" w:rsidRPr="00F26F42" w:rsidRDefault="00247FEE" w:rsidP="00F26F42">
            <w:pPr>
              <w:jc w:val="center"/>
            </w:pPr>
            <w:r w:rsidRPr="00F26F42">
              <w:t>86189</w:t>
            </w:r>
          </w:p>
        </w:tc>
      </w:tr>
    </w:tbl>
    <w:p w:rsidR="00247FEE" w:rsidRPr="00F26F42" w:rsidRDefault="00247FEE" w:rsidP="00F26F42">
      <w:pPr>
        <w:ind w:firstLine="680"/>
        <w:jc w:val="center"/>
      </w:pPr>
    </w:p>
    <w:p w:rsidR="008F2749" w:rsidRPr="00F26F42" w:rsidRDefault="008F2749" w:rsidP="00F26F42">
      <w:pPr>
        <w:ind w:firstLine="680"/>
        <w:jc w:val="both"/>
      </w:pPr>
      <w:r w:rsidRPr="00F26F42">
        <w:t>Для определения коэффициента общей результативности миг</w:t>
      </w:r>
      <w:r w:rsidR="002A0E96">
        <w:t>рации, воспользуемся формулой (2</w:t>
      </w:r>
      <w:r w:rsidRPr="00F26F42">
        <w:t>.1) коэффициента результативности миграции, описанного в теоретической ча</w:t>
      </w:r>
      <w:r w:rsidR="00082D8D">
        <w:t xml:space="preserve">сти, и суммы данных из таблицы </w:t>
      </w:r>
      <w:r w:rsidR="00082D8D" w:rsidRPr="00082D8D">
        <w:t>3.1</w:t>
      </w:r>
      <w:r w:rsidRPr="00F26F42">
        <w:t xml:space="preserve">. Таким образом, </w:t>
      </w:r>
    </w:p>
    <w:p w:rsidR="008F2749" w:rsidRPr="00F26F42" w:rsidRDefault="008F2749" w:rsidP="00F26F42">
      <w:pPr>
        <w:ind w:left="709"/>
        <w:jc w:val="center"/>
      </w:pPr>
      <w:r w:rsidRPr="00F26F42">
        <w:rPr>
          <w:position w:val="-24"/>
        </w:rPr>
        <w:object w:dxaOrig="2000" w:dyaOrig="620">
          <v:shape id="_x0000_i1048" type="#_x0000_t75" style="width:99.75pt;height:30.75pt" o:ole="">
            <v:imagedata r:id="rId51" o:title=""/>
          </v:shape>
          <o:OLEObject Type="Embed" ProgID="Equation.3" ShapeID="_x0000_i1048" DrawAspect="Content" ObjectID="_1470059773" r:id="rId52"/>
        </w:object>
      </w:r>
      <w:r w:rsidRPr="00F26F42">
        <w:t>= 919,27</w:t>
      </w:r>
      <w:r w:rsidR="00A52B4C" w:rsidRPr="00F26F42">
        <w:t>,</w:t>
      </w:r>
    </w:p>
    <w:p w:rsidR="00261D3C" w:rsidRDefault="008F2749" w:rsidP="00261D3C">
      <w:pPr>
        <w:jc w:val="both"/>
      </w:pPr>
      <w:r w:rsidRPr="00F26F42">
        <w:t>в случае результативного обмена значение коэффициента должно быть меньше 1000. В нашем случае п</w:t>
      </w:r>
      <w:r w:rsidR="00A52B4C" w:rsidRPr="00F26F42">
        <w:t>рибывшие превышают выбывших, то есть</w:t>
      </w:r>
      <w:r w:rsidRPr="00F26F42">
        <w:t xml:space="preserve"> обмен результативен.</w:t>
      </w:r>
    </w:p>
    <w:p w:rsidR="008F2749" w:rsidRPr="00F26F42" w:rsidRDefault="00261D3C" w:rsidP="00261D3C">
      <w:pPr>
        <w:pStyle w:val="ad"/>
        <w:ind w:left="0" w:firstLine="680"/>
        <w:jc w:val="both"/>
      </w:pPr>
      <w:r w:rsidRPr="00F26F42">
        <w:t>Интенсивность миг</w:t>
      </w:r>
      <w:r>
        <w:t>рации рассчитаем по формуле (2.2</w:t>
      </w:r>
      <w:r w:rsidRPr="00F26F42">
        <w:t xml:space="preserve">). Количество мигрантов в сумме равно 179947 человек, а средняя за период численность населения равна 1034075 человек. Таким образом, </w:t>
      </w:r>
      <w:r w:rsidRPr="00F26F42">
        <w:rPr>
          <w:position w:val="-12"/>
        </w:rPr>
        <w:object w:dxaOrig="420" w:dyaOrig="360">
          <v:shape id="_x0000_i1049" type="#_x0000_t75" style="width:21pt;height:18pt" o:ole="">
            <v:imagedata r:id="rId53" o:title=""/>
          </v:shape>
          <o:OLEObject Type="Embed" ProgID="Equation.3" ShapeID="_x0000_i1049" DrawAspect="Content" ObjectID="_1470059774" r:id="rId54"/>
        </w:object>
      </w:r>
      <w:r w:rsidRPr="00F26F42">
        <w:t>= 179947/1034075=0,17 или 17%.</w:t>
      </w:r>
      <w:r w:rsidR="008F2749" w:rsidRPr="00F26F42">
        <w:t xml:space="preserve"> </w:t>
      </w:r>
    </w:p>
    <w:p w:rsidR="008F2749" w:rsidRPr="00F26F42" w:rsidRDefault="008F2749" w:rsidP="00F26F42">
      <w:pPr>
        <w:ind w:firstLine="708"/>
        <w:jc w:val="both"/>
      </w:pPr>
      <w:r w:rsidRPr="00F26F42">
        <w:t>Рассчитаем миграционное саль</w:t>
      </w:r>
      <w:r w:rsidR="00DF2DA3">
        <w:t>до по имеющимся данным в таблице 3.1</w:t>
      </w:r>
      <w:r w:rsidRPr="00F26F42">
        <w:t>.</w:t>
      </w:r>
    </w:p>
    <w:p w:rsidR="008F2749" w:rsidRPr="00DF2DA3" w:rsidRDefault="008F2749" w:rsidP="00261D3C">
      <w:pPr>
        <w:ind w:firstLine="708"/>
        <w:jc w:val="both"/>
      </w:pPr>
      <w:r w:rsidRPr="00F26F42">
        <w:t>Формула расчета сальдо м</w:t>
      </w:r>
      <w:r w:rsidR="00DF2DA3">
        <w:t xml:space="preserve">играции </w:t>
      </w:r>
      <w:r w:rsidRPr="00F26F42">
        <w:t>была охарактер</w:t>
      </w:r>
      <w:r w:rsidR="00FF606A">
        <w:t>изована в</w:t>
      </w:r>
      <w:r w:rsidR="00DF2DA3">
        <w:t xml:space="preserve"> теоретической части</w:t>
      </w:r>
      <w:r w:rsidR="00FF606A">
        <w:t xml:space="preserve"> данной работы</w:t>
      </w:r>
      <w:r w:rsidR="00DF2DA3">
        <w:t xml:space="preserve"> (2.3).</w:t>
      </w:r>
    </w:p>
    <w:p w:rsidR="008F2749" w:rsidRPr="00082D8D" w:rsidRDefault="008F2749" w:rsidP="00082D8D">
      <w:pPr>
        <w:pStyle w:val="ad"/>
        <w:ind w:left="0" w:firstLine="680"/>
        <w:jc w:val="both"/>
      </w:pPr>
      <w:r w:rsidRPr="00F26F42">
        <w:t>В 2008 году в Томской области прибыло 20745, а выбыло 17177 мигрантов. Сальдо составил 3568 человек.</w:t>
      </w:r>
      <w:r w:rsidR="00082D8D" w:rsidRPr="00082D8D">
        <w:t xml:space="preserve"> </w:t>
      </w:r>
      <w:r w:rsidRPr="00F26F42">
        <w:rPr>
          <w:bCs/>
        </w:rPr>
        <w:t xml:space="preserve">Заполним таблицу </w:t>
      </w:r>
      <w:r w:rsidR="00B37A42" w:rsidRPr="00F26F42">
        <w:rPr>
          <w:bCs/>
        </w:rPr>
        <w:t>3.2</w:t>
      </w:r>
      <w:r w:rsidRPr="00F26F42">
        <w:rPr>
          <w:bCs/>
        </w:rPr>
        <w:t xml:space="preserve"> и на ее основе построим график динамики сальдо миграции</w:t>
      </w:r>
      <w:r w:rsidR="00750FB5">
        <w:rPr>
          <w:bCs/>
        </w:rPr>
        <w:t xml:space="preserve"> с 2004-2008 гг.  График изображен на рисунке 3.2.</w:t>
      </w:r>
    </w:p>
    <w:p w:rsidR="008F2749" w:rsidRPr="00F26F42" w:rsidRDefault="008F2749" w:rsidP="00F26F42">
      <w:pPr>
        <w:jc w:val="right"/>
        <w:rPr>
          <w:bCs/>
        </w:rPr>
      </w:pPr>
      <w:r w:rsidRPr="00F26F42">
        <w:rPr>
          <w:bCs/>
        </w:rPr>
        <w:t xml:space="preserve">Таблица </w:t>
      </w:r>
      <w:r w:rsidR="00B37A42" w:rsidRPr="00F26F42">
        <w:rPr>
          <w:bCs/>
        </w:rPr>
        <w:t>3.2</w:t>
      </w:r>
      <w:r w:rsidRPr="00F26F42">
        <w:rPr>
          <w:bCs/>
        </w:rPr>
        <w:t xml:space="preserve"> </w:t>
      </w:r>
    </w:p>
    <w:p w:rsidR="008F2749" w:rsidRPr="00F26F42" w:rsidRDefault="008F2749" w:rsidP="00F26F42">
      <w:pPr>
        <w:jc w:val="center"/>
        <w:rPr>
          <w:bCs/>
        </w:rPr>
      </w:pPr>
      <w:r w:rsidRPr="00F26F42">
        <w:rPr>
          <w:bCs/>
        </w:rPr>
        <w:t>Сальдо миграции (2004 - 2008)</w:t>
      </w:r>
    </w:p>
    <w:tbl>
      <w:tblPr>
        <w:tblW w:w="9352" w:type="dxa"/>
        <w:tblInd w:w="93" w:type="dxa"/>
        <w:tblLook w:val="04A0" w:firstRow="1" w:lastRow="0" w:firstColumn="1" w:lastColumn="0" w:noHBand="0" w:noVBand="1"/>
      </w:tblPr>
      <w:tblGrid>
        <w:gridCol w:w="3237"/>
        <w:gridCol w:w="1223"/>
        <w:gridCol w:w="1223"/>
        <w:gridCol w:w="1223"/>
        <w:gridCol w:w="1223"/>
        <w:gridCol w:w="1223"/>
      </w:tblGrid>
      <w:tr w:rsidR="008F2749" w:rsidRPr="00F26F42" w:rsidTr="00A7624B">
        <w:trPr>
          <w:trHeight w:val="445"/>
        </w:trPr>
        <w:tc>
          <w:tcPr>
            <w:tcW w:w="3237" w:type="dxa"/>
            <w:tcBorders>
              <w:top w:val="nil"/>
              <w:left w:val="nil"/>
              <w:bottom w:val="nil"/>
              <w:right w:val="nil"/>
            </w:tcBorders>
            <w:shd w:val="clear" w:color="auto" w:fill="auto"/>
            <w:noWrap/>
            <w:vAlign w:val="bottom"/>
          </w:tcPr>
          <w:p w:rsidR="008F2749" w:rsidRPr="00F26F42" w:rsidRDefault="008F2749" w:rsidP="00F26F42"/>
        </w:tc>
        <w:tc>
          <w:tcPr>
            <w:tcW w:w="1223" w:type="dxa"/>
            <w:tcBorders>
              <w:top w:val="nil"/>
              <w:left w:val="nil"/>
              <w:bottom w:val="nil"/>
              <w:right w:val="nil"/>
            </w:tcBorders>
            <w:shd w:val="clear" w:color="auto" w:fill="auto"/>
            <w:noWrap/>
            <w:vAlign w:val="bottom"/>
          </w:tcPr>
          <w:p w:rsidR="008F2749" w:rsidRPr="00F26F42" w:rsidRDefault="008F2749" w:rsidP="00F26F42"/>
        </w:tc>
        <w:tc>
          <w:tcPr>
            <w:tcW w:w="1223" w:type="dxa"/>
            <w:tcBorders>
              <w:top w:val="nil"/>
              <w:left w:val="nil"/>
              <w:bottom w:val="nil"/>
              <w:right w:val="nil"/>
            </w:tcBorders>
            <w:shd w:val="clear" w:color="auto" w:fill="auto"/>
            <w:noWrap/>
            <w:vAlign w:val="bottom"/>
          </w:tcPr>
          <w:p w:rsidR="008F2749" w:rsidRPr="00F26F42" w:rsidRDefault="008F2749" w:rsidP="00F26F42"/>
        </w:tc>
        <w:tc>
          <w:tcPr>
            <w:tcW w:w="1223" w:type="dxa"/>
            <w:tcBorders>
              <w:top w:val="nil"/>
              <w:left w:val="nil"/>
              <w:bottom w:val="nil"/>
              <w:right w:val="nil"/>
            </w:tcBorders>
            <w:shd w:val="clear" w:color="auto" w:fill="auto"/>
            <w:noWrap/>
            <w:vAlign w:val="bottom"/>
          </w:tcPr>
          <w:p w:rsidR="008F2749" w:rsidRPr="00F26F42" w:rsidRDefault="008F2749" w:rsidP="00F26F42"/>
        </w:tc>
        <w:tc>
          <w:tcPr>
            <w:tcW w:w="1223" w:type="dxa"/>
            <w:tcBorders>
              <w:top w:val="nil"/>
              <w:left w:val="nil"/>
              <w:bottom w:val="nil"/>
              <w:right w:val="nil"/>
            </w:tcBorders>
            <w:shd w:val="clear" w:color="auto" w:fill="auto"/>
            <w:noWrap/>
            <w:vAlign w:val="bottom"/>
          </w:tcPr>
          <w:p w:rsidR="008F2749" w:rsidRPr="00F26F42" w:rsidRDefault="008F2749" w:rsidP="00F26F42"/>
        </w:tc>
        <w:tc>
          <w:tcPr>
            <w:tcW w:w="1223" w:type="dxa"/>
            <w:tcBorders>
              <w:top w:val="nil"/>
              <w:left w:val="nil"/>
              <w:bottom w:val="nil"/>
              <w:right w:val="nil"/>
            </w:tcBorders>
            <w:shd w:val="clear" w:color="auto" w:fill="auto"/>
            <w:noWrap/>
            <w:vAlign w:val="bottom"/>
          </w:tcPr>
          <w:p w:rsidR="008F2749" w:rsidRPr="00F26F42" w:rsidRDefault="008F2749" w:rsidP="00F26F42">
            <w:pPr>
              <w:jc w:val="right"/>
            </w:pPr>
            <w:r w:rsidRPr="00F26F42">
              <w:t>человек</w:t>
            </w:r>
          </w:p>
        </w:tc>
      </w:tr>
      <w:tr w:rsidR="008F2749" w:rsidRPr="00F26F42" w:rsidTr="00A7624B">
        <w:trPr>
          <w:trHeight w:val="445"/>
        </w:trPr>
        <w:tc>
          <w:tcPr>
            <w:tcW w:w="323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8F2749" w:rsidRPr="00F26F42" w:rsidRDefault="008F2749" w:rsidP="00F26F42">
            <w:pPr>
              <w:rPr>
                <w:b/>
                <w:bCs/>
              </w:rPr>
            </w:pPr>
          </w:p>
        </w:tc>
        <w:tc>
          <w:tcPr>
            <w:tcW w:w="1223" w:type="dxa"/>
            <w:tcBorders>
              <w:top w:val="single" w:sz="4" w:space="0" w:color="000000"/>
              <w:left w:val="nil"/>
              <w:bottom w:val="single" w:sz="4"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2004</w:t>
            </w:r>
          </w:p>
        </w:tc>
        <w:tc>
          <w:tcPr>
            <w:tcW w:w="1223" w:type="dxa"/>
            <w:tcBorders>
              <w:top w:val="single" w:sz="4" w:space="0" w:color="000000"/>
              <w:left w:val="nil"/>
              <w:bottom w:val="single" w:sz="4"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2005</w:t>
            </w:r>
          </w:p>
        </w:tc>
        <w:tc>
          <w:tcPr>
            <w:tcW w:w="1223" w:type="dxa"/>
            <w:tcBorders>
              <w:top w:val="single" w:sz="4" w:space="0" w:color="000000"/>
              <w:left w:val="nil"/>
              <w:bottom w:val="single" w:sz="4"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2006</w:t>
            </w:r>
          </w:p>
        </w:tc>
        <w:tc>
          <w:tcPr>
            <w:tcW w:w="1223" w:type="dxa"/>
            <w:tcBorders>
              <w:top w:val="single" w:sz="4" w:space="0" w:color="000000"/>
              <w:left w:val="nil"/>
              <w:bottom w:val="single" w:sz="4"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2007</w:t>
            </w:r>
          </w:p>
        </w:tc>
        <w:tc>
          <w:tcPr>
            <w:tcW w:w="1223" w:type="dxa"/>
            <w:tcBorders>
              <w:top w:val="single" w:sz="4" w:space="0" w:color="000000"/>
              <w:left w:val="nil"/>
              <w:bottom w:val="single" w:sz="4"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2008</w:t>
            </w:r>
          </w:p>
        </w:tc>
      </w:tr>
      <w:tr w:rsidR="008F2749" w:rsidRPr="00F26F42" w:rsidTr="00A7624B">
        <w:trPr>
          <w:trHeight w:val="445"/>
        </w:trPr>
        <w:tc>
          <w:tcPr>
            <w:tcW w:w="3237" w:type="dxa"/>
            <w:tcBorders>
              <w:top w:val="nil"/>
              <w:left w:val="single" w:sz="4" w:space="0" w:color="000000"/>
              <w:bottom w:val="single" w:sz="4" w:space="0" w:color="000000"/>
              <w:right w:val="single" w:sz="4" w:space="0" w:color="000000"/>
            </w:tcBorders>
            <w:shd w:val="clear" w:color="auto" w:fill="auto"/>
            <w:noWrap/>
            <w:vAlign w:val="bottom"/>
          </w:tcPr>
          <w:p w:rsidR="008F2749" w:rsidRPr="00F26F42" w:rsidRDefault="008F2749" w:rsidP="00F26F42">
            <w:r w:rsidRPr="00F26F42">
              <w:t>Сальдо миграции</w:t>
            </w:r>
          </w:p>
        </w:tc>
        <w:tc>
          <w:tcPr>
            <w:tcW w:w="1223"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-1603</w:t>
            </w:r>
          </w:p>
        </w:tc>
        <w:tc>
          <w:tcPr>
            <w:tcW w:w="1223"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1505</w:t>
            </w:r>
          </w:p>
        </w:tc>
        <w:tc>
          <w:tcPr>
            <w:tcW w:w="1223"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1392</w:t>
            </w:r>
          </w:p>
        </w:tc>
        <w:tc>
          <w:tcPr>
            <w:tcW w:w="1223"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2707</w:t>
            </w:r>
          </w:p>
        </w:tc>
        <w:tc>
          <w:tcPr>
            <w:tcW w:w="1223"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3568</w:t>
            </w:r>
          </w:p>
        </w:tc>
      </w:tr>
    </w:tbl>
    <w:p w:rsidR="008F2749" w:rsidRPr="00F26F42" w:rsidRDefault="008F2749" w:rsidP="00F26F42">
      <w:pPr>
        <w:jc w:val="center"/>
        <w:rPr>
          <w:bCs/>
        </w:rPr>
      </w:pPr>
    </w:p>
    <w:p w:rsidR="005D4562" w:rsidRPr="00F26F42" w:rsidRDefault="00F6039F" w:rsidP="00F26F42">
      <w:r>
        <w:pict>
          <v:shape id="_x0000_i1050" type="#_x0000_t75" style="width:471pt;height:244.5pt">
            <v:imagedata r:id="rId55" o:title=""/>
          </v:shape>
        </w:pict>
      </w:r>
    </w:p>
    <w:p w:rsidR="00A43EAE" w:rsidRDefault="00750FB5" w:rsidP="007C3105">
      <w:pPr>
        <w:jc w:val="center"/>
      </w:pPr>
      <w:r>
        <w:t>Рисунок 3.2 -</w:t>
      </w:r>
      <w:r w:rsidR="00A43EAE" w:rsidRPr="00F26F42">
        <w:t xml:space="preserve"> Динамика сальдо миграции с 2004-2008 гг.</w:t>
      </w:r>
    </w:p>
    <w:p w:rsidR="00F26F42" w:rsidRPr="00F26F42" w:rsidRDefault="00F26F42" w:rsidP="00F26F42">
      <w:pPr>
        <w:rPr>
          <w:noProof/>
        </w:rPr>
      </w:pPr>
    </w:p>
    <w:p w:rsidR="008F2749" w:rsidRPr="00F26F42" w:rsidRDefault="00A43EAE" w:rsidP="00F26F42">
      <w:pPr>
        <w:pStyle w:val="ad"/>
        <w:ind w:left="0" w:firstLine="680"/>
        <w:jc w:val="both"/>
      </w:pPr>
      <w:r w:rsidRPr="00F26F42">
        <w:t>Сальдо миграции</w:t>
      </w:r>
      <w:r w:rsidR="008F2749" w:rsidRPr="00F26F42">
        <w:t xml:space="preserve"> колеблется от минимального в -1,6 тыс. человек в 2004 году до 3,6 тыс. человек в 2008 году. На изменение интенсивности миграции повлияло увеличение потоков как числа прибывших, так и числа выбывших.  Положительное сальдо миграции сохраняется в Томской области в 2005-2008 гг.</w:t>
      </w:r>
    </w:p>
    <w:p w:rsidR="008F2749" w:rsidRPr="00F26F42" w:rsidRDefault="00A43EAE" w:rsidP="00F26F42">
      <w:pPr>
        <w:pStyle w:val="ad"/>
        <w:ind w:left="0" w:firstLine="680"/>
        <w:jc w:val="both"/>
      </w:pPr>
      <w:r w:rsidRPr="00F26F42">
        <w:t>Исходя из</w:t>
      </w:r>
      <w:r w:rsidR="00DF2DA3">
        <w:t xml:space="preserve"> данных таблицы 3.1</w:t>
      </w:r>
      <w:r w:rsidR="008F2749" w:rsidRPr="00F26F42">
        <w:t xml:space="preserve">, рассчитаем динамику темпов роста прибывшего </w:t>
      </w:r>
      <w:r w:rsidR="00E71BDC">
        <w:t>в Томской области населения.</w:t>
      </w:r>
    </w:p>
    <w:p w:rsidR="008F2749" w:rsidRPr="00F26F42" w:rsidRDefault="008F2749" w:rsidP="00F26F42">
      <w:pPr>
        <w:ind w:firstLine="708"/>
      </w:pPr>
      <w:r w:rsidRPr="00F26F42">
        <w:t>Так как мы будем сравнивать данные определенного периода с предшествующим ему периодом, то воспользуемся фо</w:t>
      </w:r>
      <w:r w:rsidR="00E71BDC">
        <w:t>рмулой расчета темпов роста (2.6</w:t>
      </w:r>
      <w:r w:rsidRPr="00F26F42">
        <w:t>).</w:t>
      </w:r>
    </w:p>
    <w:p w:rsidR="008F2749" w:rsidRPr="00F26F42" w:rsidRDefault="008F2749" w:rsidP="00F26F42">
      <w:pPr>
        <w:ind w:firstLine="708"/>
      </w:pPr>
      <w:r w:rsidRPr="00F26F42">
        <w:t>Занесем по</w:t>
      </w:r>
      <w:r w:rsidR="00A43EAE" w:rsidRPr="00F26F42">
        <w:t xml:space="preserve">лученные результаты ниже </w:t>
      </w:r>
      <w:r w:rsidR="00FF606A">
        <w:t>в</w:t>
      </w:r>
      <w:r w:rsidR="00E71BDC">
        <w:t xml:space="preserve"> таблицу</w:t>
      </w:r>
      <w:r w:rsidR="00FF606A">
        <w:t xml:space="preserve"> 3.3.</w:t>
      </w:r>
    </w:p>
    <w:p w:rsidR="008F2749" w:rsidRPr="00F26F42" w:rsidRDefault="00A43EAE" w:rsidP="00F26F42">
      <w:pPr>
        <w:ind w:firstLine="708"/>
        <w:jc w:val="right"/>
      </w:pPr>
      <w:r w:rsidRPr="00F26F42">
        <w:t xml:space="preserve">Таблица </w:t>
      </w:r>
      <w:r w:rsidR="00B37A42" w:rsidRPr="00F26F42">
        <w:t>3.</w:t>
      </w:r>
      <w:r w:rsidRPr="00F26F42">
        <w:t>3</w:t>
      </w:r>
    </w:p>
    <w:p w:rsidR="008F2749" w:rsidRPr="00F26F42" w:rsidRDefault="008F2749" w:rsidP="00F26F42">
      <w:pPr>
        <w:jc w:val="center"/>
      </w:pPr>
      <w:r w:rsidRPr="00F26F42">
        <w:t>Темпы роста количества прибывших в Томскую область</w:t>
      </w:r>
    </w:p>
    <w:tbl>
      <w:tblPr>
        <w:tblW w:w="9496" w:type="dxa"/>
        <w:tblInd w:w="108" w:type="dxa"/>
        <w:tblLook w:val="04A0" w:firstRow="1" w:lastRow="0" w:firstColumn="1" w:lastColumn="0" w:noHBand="0" w:noVBand="1"/>
      </w:tblPr>
      <w:tblGrid>
        <w:gridCol w:w="3280"/>
        <w:gridCol w:w="1240"/>
        <w:gridCol w:w="1240"/>
        <w:gridCol w:w="1240"/>
        <w:gridCol w:w="1240"/>
        <w:gridCol w:w="1256"/>
      </w:tblGrid>
      <w:tr w:rsidR="008F2749" w:rsidRPr="00F26F42">
        <w:trPr>
          <w:trHeight w:val="300"/>
        </w:trPr>
        <w:tc>
          <w:tcPr>
            <w:tcW w:w="3280" w:type="dxa"/>
            <w:tcBorders>
              <w:top w:val="nil"/>
              <w:left w:val="nil"/>
              <w:bottom w:val="nil"/>
              <w:right w:val="nil"/>
            </w:tcBorders>
            <w:shd w:val="clear" w:color="auto" w:fill="auto"/>
            <w:noWrap/>
            <w:vAlign w:val="bottom"/>
          </w:tcPr>
          <w:p w:rsidR="008F2749" w:rsidRPr="00F26F42" w:rsidRDefault="008F2749" w:rsidP="00F26F42"/>
        </w:tc>
        <w:tc>
          <w:tcPr>
            <w:tcW w:w="1240" w:type="dxa"/>
            <w:tcBorders>
              <w:top w:val="nil"/>
              <w:left w:val="nil"/>
              <w:bottom w:val="nil"/>
              <w:right w:val="nil"/>
            </w:tcBorders>
            <w:shd w:val="clear" w:color="auto" w:fill="auto"/>
            <w:noWrap/>
            <w:vAlign w:val="bottom"/>
          </w:tcPr>
          <w:p w:rsidR="008F2749" w:rsidRPr="00F26F42" w:rsidRDefault="008F2749" w:rsidP="00F26F42"/>
        </w:tc>
        <w:tc>
          <w:tcPr>
            <w:tcW w:w="1240" w:type="dxa"/>
            <w:tcBorders>
              <w:top w:val="nil"/>
              <w:left w:val="nil"/>
              <w:bottom w:val="nil"/>
              <w:right w:val="nil"/>
            </w:tcBorders>
            <w:shd w:val="clear" w:color="auto" w:fill="auto"/>
            <w:noWrap/>
            <w:vAlign w:val="bottom"/>
          </w:tcPr>
          <w:p w:rsidR="008F2749" w:rsidRPr="00F26F42" w:rsidRDefault="008F2749" w:rsidP="00F26F42"/>
        </w:tc>
        <w:tc>
          <w:tcPr>
            <w:tcW w:w="1240" w:type="dxa"/>
            <w:tcBorders>
              <w:top w:val="nil"/>
              <w:left w:val="nil"/>
              <w:bottom w:val="nil"/>
              <w:right w:val="nil"/>
            </w:tcBorders>
            <w:shd w:val="clear" w:color="auto" w:fill="auto"/>
            <w:noWrap/>
            <w:vAlign w:val="bottom"/>
          </w:tcPr>
          <w:p w:rsidR="008F2749" w:rsidRPr="00F26F42" w:rsidRDefault="008F2749" w:rsidP="00F26F42"/>
        </w:tc>
        <w:tc>
          <w:tcPr>
            <w:tcW w:w="1240" w:type="dxa"/>
            <w:tcBorders>
              <w:top w:val="nil"/>
              <w:left w:val="nil"/>
              <w:bottom w:val="nil"/>
              <w:right w:val="nil"/>
            </w:tcBorders>
            <w:shd w:val="clear" w:color="auto" w:fill="auto"/>
            <w:noWrap/>
            <w:vAlign w:val="bottom"/>
          </w:tcPr>
          <w:p w:rsidR="008F2749" w:rsidRPr="00F26F42" w:rsidRDefault="008F2749" w:rsidP="00F26F42"/>
        </w:tc>
        <w:tc>
          <w:tcPr>
            <w:tcW w:w="1256" w:type="dxa"/>
            <w:tcBorders>
              <w:top w:val="nil"/>
              <w:left w:val="nil"/>
              <w:bottom w:val="nil"/>
              <w:right w:val="nil"/>
            </w:tcBorders>
            <w:shd w:val="clear" w:color="auto" w:fill="auto"/>
            <w:noWrap/>
            <w:vAlign w:val="bottom"/>
          </w:tcPr>
          <w:p w:rsidR="008F2749" w:rsidRPr="00F26F42" w:rsidRDefault="008F2749" w:rsidP="00F26F42">
            <w:pPr>
              <w:jc w:val="right"/>
            </w:pPr>
            <w:r w:rsidRPr="00F26F42">
              <w:t>процент</w:t>
            </w:r>
          </w:p>
        </w:tc>
      </w:tr>
      <w:tr w:rsidR="008F2749" w:rsidRPr="00F26F42">
        <w:trPr>
          <w:trHeight w:val="300"/>
        </w:trPr>
        <w:tc>
          <w:tcPr>
            <w:tcW w:w="3280" w:type="dxa"/>
            <w:tcBorders>
              <w:top w:val="single" w:sz="4" w:space="0" w:color="000000"/>
              <w:left w:val="single" w:sz="4" w:space="0" w:color="000000"/>
              <w:bottom w:val="single" w:sz="8" w:space="0" w:color="000000"/>
              <w:right w:val="single" w:sz="4" w:space="0" w:color="000000"/>
            </w:tcBorders>
            <w:shd w:val="clear" w:color="auto" w:fill="auto"/>
            <w:noWrap/>
            <w:vAlign w:val="bottom"/>
          </w:tcPr>
          <w:p w:rsidR="008F2749" w:rsidRPr="00F26F42" w:rsidRDefault="008F2749" w:rsidP="00F26F42">
            <w:pPr>
              <w:rPr>
                <w:b/>
                <w:bCs/>
              </w:rPr>
            </w:pPr>
          </w:p>
        </w:tc>
        <w:tc>
          <w:tcPr>
            <w:tcW w:w="1240"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2004</w:t>
            </w:r>
          </w:p>
        </w:tc>
        <w:tc>
          <w:tcPr>
            <w:tcW w:w="1240"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2005</w:t>
            </w:r>
          </w:p>
        </w:tc>
        <w:tc>
          <w:tcPr>
            <w:tcW w:w="1240"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2006</w:t>
            </w:r>
          </w:p>
        </w:tc>
        <w:tc>
          <w:tcPr>
            <w:tcW w:w="1240"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2007</w:t>
            </w:r>
          </w:p>
        </w:tc>
        <w:tc>
          <w:tcPr>
            <w:tcW w:w="1256"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2008</w:t>
            </w:r>
          </w:p>
        </w:tc>
      </w:tr>
      <w:tr w:rsidR="008F2749" w:rsidRPr="00F26F42">
        <w:trPr>
          <w:trHeight w:val="300"/>
        </w:trPr>
        <w:tc>
          <w:tcPr>
            <w:tcW w:w="3280" w:type="dxa"/>
            <w:tcBorders>
              <w:top w:val="nil"/>
              <w:left w:val="single" w:sz="4" w:space="0" w:color="000000"/>
              <w:bottom w:val="single" w:sz="4" w:space="0" w:color="000000"/>
              <w:right w:val="single" w:sz="4" w:space="0" w:color="000000"/>
            </w:tcBorders>
            <w:shd w:val="clear" w:color="auto" w:fill="auto"/>
            <w:noWrap/>
            <w:vAlign w:val="bottom"/>
          </w:tcPr>
          <w:p w:rsidR="008F2749" w:rsidRPr="00F26F42" w:rsidRDefault="008F2749" w:rsidP="00F26F42">
            <w:r w:rsidRPr="00F26F42">
              <w:t>Прибывшие, чел.</w:t>
            </w:r>
          </w:p>
        </w:tc>
        <w:tc>
          <w:tcPr>
            <w:tcW w:w="1240"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w:t>
            </w:r>
          </w:p>
        </w:tc>
        <w:tc>
          <w:tcPr>
            <w:tcW w:w="1240"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114,66</w:t>
            </w:r>
          </w:p>
        </w:tc>
        <w:tc>
          <w:tcPr>
            <w:tcW w:w="1240"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93,05</w:t>
            </w:r>
          </w:p>
        </w:tc>
        <w:tc>
          <w:tcPr>
            <w:tcW w:w="1240"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113,65</w:t>
            </w:r>
          </w:p>
        </w:tc>
        <w:tc>
          <w:tcPr>
            <w:tcW w:w="1256"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103,71</w:t>
            </w:r>
          </w:p>
        </w:tc>
      </w:tr>
    </w:tbl>
    <w:p w:rsidR="008F2749" w:rsidRPr="00F26F42" w:rsidRDefault="008F2749" w:rsidP="00F26F42">
      <w:pPr>
        <w:jc w:val="center"/>
      </w:pPr>
    </w:p>
    <w:p w:rsidR="008F2749" w:rsidRPr="00F26F42" w:rsidRDefault="008F2749" w:rsidP="00F26F42">
      <w:pPr>
        <w:ind w:firstLine="708"/>
      </w:pPr>
      <w:r w:rsidRPr="00F26F42">
        <w:t>В 2006 году происходит сокращение численность прибывших в Томскую область (примерно 93% от количества прибывших в 2005 году). А также заметно сокращение прибывших в 2008 году примерно на 10% от количества прибывших в 2007 году.</w:t>
      </w:r>
    </w:p>
    <w:p w:rsidR="00A43EAE" w:rsidRPr="00F26F42" w:rsidRDefault="008F2749" w:rsidP="00FF606A">
      <w:pPr>
        <w:ind w:firstLine="708"/>
      </w:pPr>
      <w:r w:rsidRPr="00F26F42">
        <w:t xml:space="preserve"> Чтобы определить средний темп роста, воспользуемся </w:t>
      </w:r>
      <w:r w:rsidR="00E71BDC">
        <w:t>формулой (2.7</w:t>
      </w:r>
      <w:r w:rsidR="00A43EAE" w:rsidRPr="00F26F42">
        <w:t>). Так как в табл</w:t>
      </w:r>
      <w:r w:rsidR="00E71BDC">
        <w:t xml:space="preserve">ице </w:t>
      </w:r>
      <w:r w:rsidR="00A43EAE" w:rsidRPr="00F26F42">
        <w:t>3</w:t>
      </w:r>
      <w:r w:rsidR="00E71BDC">
        <w:t>.3</w:t>
      </w:r>
      <w:r w:rsidRPr="00F26F42">
        <w:t xml:space="preserve"> есть уже рассчитанные темпы роста, то, исходя из формулы ТР = КР*100, нужно разделить темп</w:t>
      </w:r>
      <w:r w:rsidR="00A43EAE" w:rsidRPr="00F26F42">
        <w:t>ы роста на 100. Р</w:t>
      </w:r>
      <w:r w:rsidR="00B37A42" w:rsidRPr="00F26F42">
        <w:t>езультаты внесем в табл.</w:t>
      </w:r>
      <w:r w:rsidR="00A43EAE" w:rsidRPr="00F26F42">
        <w:t xml:space="preserve"> </w:t>
      </w:r>
      <w:r w:rsidR="00B37A42" w:rsidRPr="00F26F42">
        <w:t>3.</w:t>
      </w:r>
      <w:r w:rsidR="00A43EAE" w:rsidRPr="00F26F42">
        <w:t>4.</w:t>
      </w:r>
    </w:p>
    <w:p w:rsidR="008F2749" w:rsidRPr="00F26F42" w:rsidRDefault="008F2749" w:rsidP="00F26F42">
      <w:pPr>
        <w:ind w:firstLine="708"/>
        <w:jc w:val="right"/>
      </w:pPr>
      <w:r w:rsidRPr="00F26F42">
        <w:t xml:space="preserve">Таблица </w:t>
      </w:r>
      <w:r w:rsidR="00B37A42" w:rsidRPr="00F26F42">
        <w:t>3.</w:t>
      </w:r>
      <w:r w:rsidRPr="00F26F42">
        <w:t xml:space="preserve">4 </w:t>
      </w:r>
    </w:p>
    <w:p w:rsidR="008F2749" w:rsidRPr="00F26F42" w:rsidRDefault="008F2749" w:rsidP="00F26F42">
      <w:pPr>
        <w:ind w:firstLine="708"/>
        <w:jc w:val="center"/>
      </w:pPr>
      <w:r w:rsidRPr="00F26F42">
        <w:t>Коэффициенты роста количества прибывших в область</w:t>
      </w:r>
    </w:p>
    <w:p w:rsidR="00A43EAE" w:rsidRPr="00F26F42" w:rsidRDefault="00A43EAE" w:rsidP="00F26F42">
      <w:pPr>
        <w:ind w:firstLine="708"/>
        <w:jc w:val="center"/>
      </w:pPr>
    </w:p>
    <w:tbl>
      <w:tblPr>
        <w:tblW w:w="9385" w:type="dxa"/>
        <w:tblInd w:w="103" w:type="dxa"/>
        <w:tblLook w:val="04A0" w:firstRow="1" w:lastRow="0" w:firstColumn="1" w:lastColumn="0" w:noHBand="0" w:noVBand="1"/>
      </w:tblPr>
      <w:tblGrid>
        <w:gridCol w:w="1993"/>
        <w:gridCol w:w="1017"/>
        <w:gridCol w:w="1159"/>
        <w:gridCol w:w="1159"/>
        <w:gridCol w:w="1159"/>
        <w:gridCol w:w="1159"/>
        <w:gridCol w:w="1739"/>
      </w:tblGrid>
      <w:tr w:rsidR="008F2749" w:rsidRPr="00F26F42" w:rsidTr="00B37A42">
        <w:trPr>
          <w:trHeight w:val="331"/>
        </w:trPr>
        <w:tc>
          <w:tcPr>
            <w:tcW w:w="1993" w:type="dxa"/>
            <w:tcBorders>
              <w:top w:val="single" w:sz="4" w:space="0" w:color="000000"/>
              <w:left w:val="single" w:sz="4" w:space="0" w:color="000000"/>
              <w:bottom w:val="single" w:sz="8" w:space="0" w:color="000000"/>
              <w:right w:val="single" w:sz="4" w:space="0" w:color="000000"/>
            </w:tcBorders>
            <w:shd w:val="clear" w:color="auto" w:fill="auto"/>
            <w:noWrap/>
            <w:vAlign w:val="bottom"/>
          </w:tcPr>
          <w:p w:rsidR="008F2749" w:rsidRPr="00F26F42" w:rsidRDefault="008F2749" w:rsidP="00F26F42">
            <w:pPr>
              <w:rPr>
                <w:b/>
                <w:bCs/>
              </w:rPr>
            </w:pPr>
          </w:p>
        </w:tc>
        <w:tc>
          <w:tcPr>
            <w:tcW w:w="1017"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2004</w:t>
            </w:r>
          </w:p>
        </w:tc>
        <w:tc>
          <w:tcPr>
            <w:tcW w:w="1159"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2005</w:t>
            </w:r>
          </w:p>
        </w:tc>
        <w:tc>
          <w:tcPr>
            <w:tcW w:w="1159"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2006</w:t>
            </w:r>
          </w:p>
        </w:tc>
        <w:tc>
          <w:tcPr>
            <w:tcW w:w="1159"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2007</w:t>
            </w:r>
          </w:p>
        </w:tc>
        <w:tc>
          <w:tcPr>
            <w:tcW w:w="1159"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2008</w:t>
            </w:r>
          </w:p>
        </w:tc>
        <w:tc>
          <w:tcPr>
            <w:tcW w:w="1739" w:type="dxa"/>
            <w:tcBorders>
              <w:top w:val="single" w:sz="4" w:space="0" w:color="000000"/>
              <w:left w:val="nil"/>
              <w:bottom w:val="single" w:sz="8" w:space="0" w:color="000000"/>
              <w:right w:val="single" w:sz="4" w:space="0" w:color="000000"/>
            </w:tcBorders>
            <w:shd w:val="clear" w:color="auto" w:fill="auto"/>
            <w:noWrap/>
            <w:vAlign w:val="bottom"/>
          </w:tcPr>
          <w:p w:rsidR="008F2749" w:rsidRPr="00F26F42" w:rsidRDefault="008F2749" w:rsidP="00F26F42">
            <w:pPr>
              <w:jc w:val="center"/>
              <w:rPr>
                <w:b/>
                <w:bCs/>
              </w:rPr>
            </w:pPr>
            <w:r w:rsidRPr="00F26F42">
              <w:rPr>
                <w:b/>
                <w:bCs/>
              </w:rPr>
              <w:t>Произведение</w:t>
            </w:r>
          </w:p>
        </w:tc>
      </w:tr>
      <w:tr w:rsidR="008F2749" w:rsidRPr="00F26F42" w:rsidTr="00B37A42">
        <w:trPr>
          <w:trHeight w:val="331"/>
        </w:trPr>
        <w:tc>
          <w:tcPr>
            <w:tcW w:w="1993" w:type="dxa"/>
            <w:tcBorders>
              <w:top w:val="nil"/>
              <w:left w:val="single" w:sz="4" w:space="0" w:color="000000"/>
              <w:bottom w:val="single" w:sz="4" w:space="0" w:color="000000"/>
              <w:right w:val="single" w:sz="4" w:space="0" w:color="000000"/>
            </w:tcBorders>
            <w:shd w:val="clear" w:color="auto" w:fill="auto"/>
            <w:noWrap/>
            <w:vAlign w:val="bottom"/>
          </w:tcPr>
          <w:p w:rsidR="008F2749" w:rsidRPr="00F26F42" w:rsidRDefault="008F2749" w:rsidP="00F26F42">
            <w:r w:rsidRPr="00F26F42">
              <w:t>Прибывшие, чел.</w:t>
            </w:r>
          </w:p>
        </w:tc>
        <w:tc>
          <w:tcPr>
            <w:tcW w:w="1017"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w:t>
            </w:r>
          </w:p>
        </w:tc>
        <w:tc>
          <w:tcPr>
            <w:tcW w:w="1159"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1,15</w:t>
            </w:r>
          </w:p>
        </w:tc>
        <w:tc>
          <w:tcPr>
            <w:tcW w:w="1159"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0,93</w:t>
            </w:r>
          </w:p>
        </w:tc>
        <w:tc>
          <w:tcPr>
            <w:tcW w:w="1159"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1,14</w:t>
            </w:r>
          </w:p>
        </w:tc>
        <w:tc>
          <w:tcPr>
            <w:tcW w:w="1159"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1,04</w:t>
            </w:r>
          </w:p>
        </w:tc>
        <w:tc>
          <w:tcPr>
            <w:tcW w:w="1739" w:type="dxa"/>
            <w:tcBorders>
              <w:top w:val="nil"/>
              <w:left w:val="nil"/>
              <w:bottom w:val="single" w:sz="4" w:space="0" w:color="000000"/>
              <w:right w:val="single" w:sz="4" w:space="0" w:color="000000"/>
            </w:tcBorders>
            <w:shd w:val="clear" w:color="auto" w:fill="auto"/>
            <w:noWrap/>
            <w:vAlign w:val="bottom"/>
          </w:tcPr>
          <w:p w:rsidR="008F2749" w:rsidRPr="00F26F42" w:rsidRDefault="008F2749" w:rsidP="00F26F42">
            <w:pPr>
              <w:jc w:val="center"/>
            </w:pPr>
            <w:r w:rsidRPr="00F26F42">
              <w:t>1,27</w:t>
            </w:r>
          </w:p>
        </w:tc>
      </w:tr>
    </w:tbl>
    <w:p w:rsidR="008F2749" w:rsidRPr="00F26F42" w:rsidRDefault="008F2749" w:rsidP="00F26F42">
      <w:pPr>
        <w:ind w:firstLine="708"/>
        <w:jc w:val="center"/>
      </w:pPr>
    </w:p>
    <w:p w:rsidR="008F2749" w:rsidRPr="00F26F42" w:rsidRDefault="008F2749" w:rsidP="00F26F42">
      <w:pPr>
        <w:ind w:firstLine="680"/>
        <w:rPr>
          <w:i/>
        </w:rPr>
      </w:pPr>
      <w:r w:rsidRPr="00F26F42">
        <w:t xml:space="preserve">Таким образом, </w:t>
      </w:r>
      <w:r w:rsidRPr="00F26F42">
        <w:rPr>
          <w:position w:val="-4"/>
        </w:rPr>
        <w:object w:dxaOrig="340" w:dyaOrig="320">
          <v:shape id="_x0000_i1051" type="#_x0000_t75" style="width:17.25pt;height:15.75pt" o:ole="">
            <v:imagedata r:id="rId56" o:title=""/>
          </v:shape>
          <o:OLEObject Type="Embed" ProgID="Equation.3" ShapeID="_x0000_i1051" DrawAspect="Content" ObjectID="_1470059775" r:id="rId57"/>
        </w:object>
      </w:r>
      <w:r w:rsidRPr="00F26F42">
        <w:t xml:space="preserve"> = 1,08*100 = 108%, при (</w:t>
      </w:r>
      <w:r w:rsidRPr="00F26F42">
        <w:rPr>
          <w:i/>
          <w:lang w:val="en-US"/>
        </w:rPr>
        <w:t>n</w:t>
      </w:r>
      <w:r w:rsidRPr="00F26F42">
        <w:rPr>
          <w:i/>
        </w:rPr>
        <w:t xml:space="preserve">-1) = </w:t>
      </w:r>
      <w:r w:rsidRPr="00F26F42">
        <w:t>3</w:t>
      </w:r>
      <w:r w:rsidR="00AF4CC7" w:rsidRPr="00F26F42">
        <w:t>.</w:t>
      </w:r>
    </w:p>
    <w:p w:rsidR="008F2749" w:rsidRPr="00F26F42" w:rsidRDefault="008F2749" w:rsidP="00F26F42">
      <w:pPr>
        <w:ind w:firstLine="680"/>
        <w:jc w:val="both"/>
      </w:pPr>
      <w:r w:rsidRPr="00F26F42">
        <w:t>Получается, в среднем по годам численность прибывших составляла 108% от предыдущего количества прибывших.</w:t>
      </w:r>
    </w:p>
    <w:p w:rsidR="008F2749" w:rsidRPr="00F26F42" w:rsidRDefault="008F2749" w:rsidP="00F26F42">
      <w:pPr>
        <w:ind w:firstLine="680"/>
        <w:jc w:val="both"/>
      </w:pPr>
      <w:r w:rsidRPr="00F26F42">
        <w:rPr>
          <w:bCs/>
        </w:rPr>
        <w:t>Рассчитаем среднегодовой показатель ми</w:t>
      </w:r>
      <w:r w:rsidR="005D7776" w:rsidRPr="00F26F42">
        <w:rPr>
          <w:bCs/>
        </w:rPr>
        <w:t>грационных потерь</w:t>
      </w:r>
      <w:r w:rsidRPr="00F26F42">
        <w:rPr>
          <w:bCs/>
        </w:rPr>
        <w:t xml:space="preserve"> по формуле</w:t>
      </w:r>
      <w:r w:rsidR="00261D3C">
        <w:rPr>
          <w:bCs/>
        </w:rPr>
        <w:t xml:space="preserve"> средней</w:t>
      </w:r>
      <w:r w:rsidRPr="00F26F42">
        <w:rPr>
          <w:bCs/>
        </w:rPr>
        <w:t xml:space="preserve"> </w:t>
      </w:r>
      <w:r w:rsidR="00E71BDC">
        <w:rPr>
          <w:bCs/>
        </w:rPr>
        <w:t>хронологической (2.8</w:t>
      </w:r>
      <w:r w:rsidRPr="00F26F42">
        <w:rPr>
          <w:bCs/>
        </w:rPr>
        <w:t>), среднее значение сальдо миграции</w:t>
      </w:r>
      <w:r w:rsidR="00082D8D" w:rsidRPr="00082D8D">
        <w:rPr>
          <w:bCs/>
        </w:rPr>
        <w:t xml:space="preserve"> равно</w:t>
      </w:r>
      <w:r w:rsidRPr="00F26F42">
        <w:rPr>
          <w:bCs/>
        </w:rPr>
        <w:t xml:space="preserve"> </w:t>
      </w:r>
      <w:r w:rsidRPr="00F26F42">
        <w:t xml:space="preserve">1646,625. </w:t>
      </w:r>
    </w:p>
    <w:p w:rsidR="008F2749" w:rsidRPr="00F26F42" w:rsidRDefault="008F2749" w:rsidP="00F26F42">
      <w:pPr>
        <w:ind w:firstLine="708"/>
      </w:pPr>
      <w:r w:rsidRPr="00F26F42">
        <w:t>Чтобы узнать на сколько процентов увеличился или уменьшился отток населения в 2008 году по сравнению с 2007 году, выч</w:t>
      </w:r>
      <w:r w:rsidR="00FF606A">
        <w:t>ислим темп прироста по формуле</w:t>
      </w:r>
    </w:p>
    <w:p w:rsidR="008F2749" w:rsidRPr="00F26F42" w:rsidRDefault="00AF4CC7" w:rsidP="00F26F42">
      <w:pPr>
        <w:jc w:val="center"/>
      </w:pPr>
      <w:r w:rsidRPr="00F26F42">
        <w:rPr>
          <w:position w:val="-30"/>
        </w:rPr>
        <w:object w:dxaOrig="2439" w:dyaOrig="700">
          <v:shape id="_x0000_i1052" type="#_x0000_t75" style="width:121.5pt;height:35.25pt" o:ole="">
            <v:imagedata r:id="rId58" o:title=""/>
          </v:shape>
          <o:OLEObject Type="Embed" ProgID="Equation.3" ShapeID="_x0000_i1052" DrawAspect="Content" ObjectID="_1470059776" r:id="rId59"/>
        </w:object>
      </w:r>
    </w:p>
    <w:p w:rsidR="008F2749" w:rsidRPr="00F26F42" w:rsidRDefault="00DA0D6B" w:rsidP="002C75EA">
      <w:r w:rsidRPr="00F26F42">
        <w:rPr>
          <w:position w:val="-18"/>
        </w:rPr>
        <w:object w:dxaOrig="360" w:dyaOrig="420">
          <v:shape id="_x0000_i1053" type="#_x0000_t75" style="width:18pt;height:21pt" o:ole="">
            <v:imagedata r:id="rId60" o:title=""/>
          </v:shape>
          <o:OLEObject Type="Embed" ProgID="Equation.3" ShapeID="_x0000_i1053" DrawAspect="Content" ObjectID="_1470059777" r:id="rId61"/>
        </w:object>
      </w:r>
      <w:r w:rsidR="008F2749" w:rsidRPr="00F26F42">
        <w:t xml:space="preserve"> - сальдо миграции в 2008 года</w:t>
      </w:r>
      <w:r w:rsidR="00AF4CC7" w:rsidRPr="00F26F42">
        <w:t>;</w:t>
      </w:r>
    </w:p>
    <w:p w:rsidR="008F2749" w:rsidRPr="00F26F42" w:rsidRDefault="008F2749" w:rsidP="002C75EA">
      <w:r w:rsidRPr="00F26F42">
        <w:rPr>
          <w:position w:val="-12"/>
        </w:rPr>
        <w:object w:dxaOrig="380" w:dyaOrig="360">
          <v:shape id="_x0000_i1054" type="#_x0000_t75" style="width:18.75pt;height:18pt" o:ole="">
            <v:imagedata r:id="rId23" o:title=""/>
          </v:shape>
          <o:OLEObject Type="Embed" ProgID="Equation.3" ShapeID="_x0000_i1054" DrawAspect="Content" ObjectID="_1470059778" r:id="rId62"/>
        </w:object>
      </w:r>
      <w:r w:rsidRPr="00F26F42">
        <w:t xml:space="preserve"> - сальдо миграции в 2007 года</w:t>
      </w:r>
      <w:r w:rsidR="00AF4CC7" w:rsidRPr="00F26F42">
        <w:t>.</w:t>
      </w:r>
    </w:p>
    <w:p w:rsidR="008F2749" w:rsidRPr="00F26F42" w:rsidRDefault="008F2749" w:rsidP="00F26F42">
      <w:pPr>
        <w:ind w:firstLine="680"/>
        <w:jc w:val="both"/>
      </w:pPr>
      <w:r w:rsidRPr="00F26F42">
        <w:t>По формуле получается, что ТПР = 3568/2707*100 - 100 = 131,81 – 100 = 31,81%</w:t>
      </w:r>
    </w:p>
    <w:p w:rsidR="008F2749" w:rsidRPr="00F26F42" w:rsidRDefault="008F2749" w:rsidP="00F26F42">
      <w:pPr>
        <w:ind w:firstLine="680"/>
        <w:jc w:val="both"/>
      </w:pPr>
      <w:r w:rsidRPr="00F26F42">
        <w:t xml:space="preserve">Это значит, что в 2008 году по сравнению с 2007 годом </w:t>
      </w:r>
      <w:r w:rsidR="00DA1E87">
        <w:t>миграционный прирост</w:t>
      </w:r>
      <w:r w:rsidRPr="00F26F42">
        <w:t xml:space="preserve"> увеличился на 31,81 процента или на 861 человек. </w:t>
      </w:r>
    </w:p>
    <w:p w:rsidR="00991FD7" w:rsidRPr="00F26F42" w:rsidRDefault="008F2749" w:rsidP="00F26F42">
      <w:pPr>
        <w:ind w:firstLine="680"/>
        <w:jc w:val="both"/>
      </w:pPr>
      <w:r w:rsidRPr="00F26F42">
        <w:t>Для расчета коэффициентов прибытия и у</w:t>
      </w:r>
      <w:r w:rsidR="00261D3C">
        <w:t>бытия воспользуемся формулами (2.4) и (2</w:t>
      </w:r>
      <w:r w:rsidRPr="00F26F42">
        <w:t>.5) соответственно. Рассчитаем коэ</w:t>
      </w:r>
      <w:r w:rsidR="00AF4CC7" w:rsidRPr="00F26F42">
        <w:t xml:space="preserve">ффициенты для 2006 и 2008 годов. </w:t>
      </w:r>
    </w:p>
    <w:p w:rsidR="008F2749" w:rsidRPr="00F26F42" w:rsidRDefault="00261D3C" w:rsidP="00261D3C">
      <w:pPr>
        <w:ind w:firstLine="680"/>
        <w:jc w:val="both"/>
      </w:pPr>
      <w:r>
        <w:t>Возьмем данные из таблицы 3.</w:t>
      </w:r>
      <w:r w:rsidR="00DA1E87">
        <w:t>1</w:t>
      </w:r>
      <w:r w:rsidR="008F2749" w:rsidRPr="00F26F42">
        <w:t xml:space="preserve"> и данные по численности населения </w:t>
      </w:r>
      <w:r w:rsidR="00AF4CC7" w:rsidRPr="00F26F42">
        <w:t xml:space="preserve">Томской области </w:t>
      </w:r>
      <w:r w:rsidR="008F2749" w:rsidRPr="00F26F42">
        <w:t>на 1 января за 2006 и 2008 годы [5].</w:t>
      </w:r>
      <w:r w:rsidR="00A20570" w:rsidRPr="00F26F42">
        <w:t xml:space="preserve"> </w:t>
      </w:r>
      <w:r w:rsidR="008F2749" w:rsidRPr="00F26F42">
        <w:t xml:space="preserve">Занесем данные в таблицу </w:t>
      </w:r>
      <w:r w:rsidR="00B37A42" w:rsidRPr="00F26F42">
        <w:t>3.</w:t>
      </w:r>
      <w:r w:rsidR="008F2749" w:rsidRPr="00F26F42">
        <w:t>5.</w:t>
      </w:r>
    </w:p>
    <w:p w:rsidR="008F2749" w:rsidRPr="00F26F42" w:rsidRDefault="008F2749" w:rsidP="00F26F42">
      <w:pPr>
        <w:jc w:val="right"/>
      </w:pPr>
      <w:r w:rsidRPr="00F26F42">
        <w:t xml:space="preserve">Таблица </w:t>
      </w:r>
      <w:r w:rsidR="00B37A42" w:rsidRPr="00F26F42">
        <w:t>3.</w:t>
      </w:r>
      <w:r w:rsidRPr="00F26F42">
        <w:t>5</w:t>
      </w:r>
      <w:r w:rsidR="00AF4CC7" w:rsidRPr="00F26F42">
        <w:t xml:space="preserve">  </w:t>
      </w:r>
    </w:p>
    <w:p w:rsidR="00B37A42" w:rsidRPr="00F26F42" w:rsidRDefault="00AF4CC7" w:rsidP="00F26F42">
      <w:pPr>
        <w:jc w:val="center"/>
      </w:pPr>
      <w:r w:rsidRPr="00F26F42">
        <w:t>Коэффициенты прибыли и убыли в 2006 г. и 2008 г.</w:t>
      </w:r>
    </w:p>
    <w:p w:rsidR="00D60567" w:rsidRPr="00F26F42" w:rsidRDefault="00D60567" w:rsidP="00F26F42">
      <w:pPr>
        <w:jc w:val="right"/>
      </w:pPr>
      <w:r w:rsidRPr="00F26F42">
        <w:t>на 1000 человек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9"/>
        <w:gridCol w:w="3460"/>
        <w:gridCol w:w="3892"/>
      </w:tblGrid>
      <w:tr w:rsidR="008F2749" w:rsidRPr="00F26F42" w:rsidTr="00D60567">
        <w:trPr>
          <w:trHeight w:val="432"/>
        </w:trPr>
        <w:tc>
          <w:tcPr>
            <w:tcW w:w="2129" w:type="dxa"/>
          </w:tcPr>
          <w:p w:rsidR="008F2749" w:rsidRPr="00F26F42" w:rsidRDefault="008F2749" w:rsidP="00F26F42">
            <w:pPr>
              <w:jc w:val="center"/>
            </w:pPr>
            <w:r w:rsidRPr="00F26F42">
              <w:t>Коэффициенты</w:t>
            </w:r>
          </w:p>
        </w:tc>
        <w:tc>
          <w:tcPr>
            <w:tcW w:w="3460" w:type="dxa"/>
            <w:vAlign w:val="center"/>
          </w:tcPr>
          <w:p w:rsidR="008F2749" w:rsidRPr="00F26F42" w:rsidRDefault="008F2749" w:rsidP="00F26F42">
            <w:pPr>
              <w:jc w:val="center"/>
              <w:rPr>
                <w:b/>
              </w:rPr>
            </w:pPr>
            <w:r w:rsidRPr="00F26F42">
              <w:rPr>
                <w:b/>
              </w:rPr>
              <w:t>2006</w:t>
            </w:r>
          </w:p>
        </w:tc>
        <w:tc>
          <w:tcPr>
            <w:tcW w:w="3892" w:type="dxa"/>
            <w:vAlign w:val="center"/>
          </w:tcPr>
          <w:p w:rsidR="008F2749" w:rsidRPr="00F26F42" w:rsidRDefault="008F2749" w:rsidP="00F26F42">
            <w:pPr>
              <w:jc w:val="center"/>
              <w:rPr>
                <w:b/>
              </w:rPr>
            </w:pPr>
            <w:r w:rsidRPr="00F26F42">
              <w:rPr>
                <w:b/>
              </w:rPr>
              <w:t>2008</w:t>
            </w:r>
          </w:p>
        </w:tc>
      </w:tr>
      <w:tr w:rsidR="008F2749" w:rsidRPr="00F26F42" w:rsidTr="00D60567">
        <w:trPr>
          <w:trHeight w:val="865"/>
        </w:trPr>
        <w:tc>
          <w:tcPr>
            <w:tcW w:w="2129" w:type="dxa"/>
          </w:tcPr>
          <w:p w:rsidR="008F2749" w:rsidRPr="00F26F42" w:rsidRDefault="00DA1E87" w:rsidP="00F26F42">
            <w:pPr>
              <w:jc w:val="center"/>
            </w:pPr>
            <w:r w:rsidRPr="00F26F42">
              <w:rPr>
                <w:position w:val="-14"/>
              </w:rPr>
              <w:object w:dxaOrig="480" w:dyaOrig="380">
                <v:shape id="_x0000_i1055" type="#_x0000_t75" style="width:24.75pt;height:18.75pt" o:ole="">
                  <v:imagedata r:id="rId63" o:title=""/>
                </v:shape>
                <o:OLEObject Type="Embed" ProgID="Equation.3" ShapeID="_x0000_i1055" DrawAspect="Content" ObjectID="_1470059779" r:id="rId64"/>
              </w:object>
            </w:r>
          </w:p>
        </w:tc>
        <w:tc>
          <w:tcPr>
            <w:tcW w:w="3460" w:type="dxa"/>
          </w:tcPr>
          <w:p w:rsidR="008F2749" w:rsidRPr="00F26F42" w:rsidRDefault="008F2749" w:rsidP="00F26F42">
            <w:r w:rsidRPr="00F26F42">
              <w:rPr>
                <w:position w:val="-24"/>
              </w:rPr>
              <w:object w:dxaOrig="1800" w:dyaOrig="680">
                <v:shape id="_x0000_i1056" type="#_x0000_t75" style="width:90pt;height:33.75pt" o:ole="">
                  <v:imagedata r:id="rId65" o:title=""/>
                </v:shape>
                <o:OLEObject Type="Embed" ProgID="Equation.3" ShapeID="_x0000_i1056" DrawAspect="Content" ObjectID="_1470059780" r:id="rId66"/>
              </w:object>
            </w:r>
            <w:r w:rsidRPr="00F26F42">
              <w:t>= 17,02</w:t>
            </w:r>
          </w:p>
        </w:tc>
        <w:tc>
          <w:tcPr>
            <w:tcW w:w="3892" w:type="dxa"/>
          </w:tcPr>
          <w:p w:rsidR="008F2749" w:rsidRPr="00F26F42" w:rsidRDefault="008F2749" w:rsidP="00F26F42">
            <w:r w:rsidRPr="00F26F42">
              <w:rPr>
                <w:position w:val="-24"/>
              </w:rPr>
              <w:object w:dxaOrig="1780" w:dyaOrig="680">
                <v:shape id="_x0000_i1057" type="#_x0000_t75" style="width:88.5pt;height:33.75pt" o:ole="">
                  <v:imagedata r:id="rId67" o:title=""/>
                </v:shape>
                <o:OLEObject Type="Embed" ProgID="Equation.3" ShapeID="_x0000_i1057" DrawAspect="Content" ObjectID="_1470059781" r:id="rId68"/>
              </w:object>
            </w:r>
            <w:r w:rsidRPr="00F26F42">
              <w:t>= 20,04</w:t>
            </w:r>
          </w:p>
        </w:tc>
      </w:tr>
      <w:tr w:rsidR="008F2749" w:rsidRPr="00F26F42" w:rsidTr="00D60567">
        <w:trPr>
          <w:trHeight w:val="950"/>
        </w:trPr>
        <w:tc>
          <w:tcPr>
            <w:tcW w:w="2129" w:type="dxa"/>
          </w:tcPr>
          <w:p w:rsidR="008F2749" w:rsidRPr="00F26F42" w:rsidRDefault="00DA1E87" w:rsidP="00F26F42">
            <w:pPr>
              <w:jc w:val="center"/>
            </w:pPr>
            <w:r w:rsidRPr="00DA1E87">
              <w:rPr>
                <w:position w:val="-12"/>
              </w:rPr>
              <w:object w:dxaOrig="420" w:dyaOrig="360">
                <v:shape id="_x0000_i1058" type="#_x0000_t75" style="width:21pt;height:18pt" o:ole="">
                  <v:imagedata r:id="rId69" o:title=""/>
                </v:shape>
                <o:OLEObject Type="Embed" ProgID="Equation.3" ShapeID="_x0000_i1058" DrawAspect="Content" ObjectID="_1470059782" r:id="rId70"/>
              </w:object>
            </w:r>
          </w:p>
        </w:tc>
        <w:tc>
          <w:tcPr>
            <w:tcW w:w="3460" w:type="dxa"/>
          </w:tcPr>
          <w:p w:rsidR="008F2749" w:rsidRPr="00F26F42" w:rsidRDefault="008F2749" w:rsidP="00F26F42">
            <w:r w:rsidRPr="00F26F42">
              <w:rPr>
                <w:position w:val="-24"/>
              </w:rPr>
              <w:object w:dxaOrig="1800" w:dyaOrig="680">
                <v:shape id="_x0000_i1059" type="#_x0000_t75" style="width:90pt;height:33.75pt" o:ole="">
                  <v:imagedata r:id="rId71" o:title=""/>
                </v:shape>
                <o:OLEObject Type="Embed" ProgID="Equation.3" ShapeID="_x0000_i1059" DrawAspect="Content" ObjectID="_1470059783" r:id="rId72"/>
              </w:object>
            </w:r>
            <w:r w:rsidRPr="00F26F42">
              <w:t>= 15,67</w:t>
            </w:r>
          </w:p>
        </w:tc>
        <w:tc>
          <w:tcPr>
            <w:tcW w:w="3892" w:type="dxa"/>
          </w:tcPr>
          <w:p w:rsidR="008F2749" w:rsidRPr="00F26F42" w:rsidRDefault="008F2749" w:rsidP="00F26F42">
            <w:r w:rsidRPr="00F26F42">
              <w:rPr>
                <w:position w:val="-24"/>
              </w:rPr>
              <w:object w:dxaOrig="1840" w:dyaOrig="680">
                <v:shape id="_x0000_i1060" type="#_x0000_t75" style="width:91.5pt;height:33.75pt" o:ole="">
                  <v:imagedata r:id="rId73" o:title=""/>
                </v:shape>
                <o:OLEObject Type="Embed" ProgID="Equation.3" ShapeID="_x0000_i1060" DrawAspect="Content" ObjectID="_1470059784" r:id="rId74"/>
              </w:object>
            </w:r>
            <w:r w:rsidRPr="00F26F42">
              <w:t>= 16,60</w:t>
            </w:r>
          </w:p>
        </w:tc>
      </w:tr>
    </w:tbl>
    <w:p w:rsidR="00B457A2" w:rsidRPr="00F26F42" w:rsidRDefault="00B457A2" w:rsidP="00F26F42">
      <w:pPr>
        <w:pStyle w:val="ad"/>
        <w:ind w:left="0" w:firstLine="680"/>
        <w:jc w:val="both"/>
      </w:pPr>
    </w:p>
    <w:p w:rsidR="00A20570" w:rsidRPr="00F26F42" w:rsidRDefault="008F2749" w:rsidP="00F26F42">
      <w:pPr>
        <w:pStyle w:val="ad"/>
        <w:ind w:left="0" w:firstLine="680"/>
        <w:jc w:val="both"/>
      </w:pPr>
      <w:r w:rsidRPr="00F26F42">
        <w:t>В среднем, в 2006 году число приб</w:t>
      </w:r>
      <w:r w:rsidR="00AF4CC7" w:rsidRPr="00F26F42">
        <w:t xml:space="preserve">ывших на 1000 человек населения </w:t>
      </w:r>
      <w:r w:rsidRPr="00F26F42">
        <w:t>за год составляло 17 ч</w:t>
      </w:r>
      <w:r w:rsidR="00AF4CC7" w:rsidRPr="00F26F42">
        <w:t>еловек, а в 2008 – 20 человек, а</w:t>
      </w:r>
      <w:r w:rsidRPr="00F26F42">
        <w:t xml:space="preserve"> выбывало 15 человека на 1000 человек</w:t>
      </w:r>
      <w:r w:rsidR="00DA1E87">
        <w:t xml:space="preserve">  населения за год</w:t>
      </w:r>
      <w:r w:rsidRPr="00F26F42">
        <w:t xml:space="preserve"> в 2006 году, и 16 человек в </w:t>
      </w:r>
      <w:smartTag w:uri="urn:schemas-microsoft-com:office:smarttags" w:element="metricconverter">
        <w:smartTagPr>
          <w:attr w:name="ProductID" w:val="2008 г"/>
        </w:smartTagPr>
        <w:r w:rsidRPr="00F26F42">
          <w:t>2008 г</w:t>
        </w:r>
      </w:smartTag>
      <w:r w:rsidR="00AF4CC7" w:rsidRPr="00F26F42">
        <w:t>. В 2008</w:t>
      </w:r>
      <w:r w:rsidRPr="00F26F42">
        <w:t xml:space="preserve"> году замечается увеличение числа прибывших и выбывших. Это говорит о повышении подвижности населения. </w:t>
      </w:r>
    </w:p>
    <w:p w:rsidR="005D673A" w:rsidRPr="00F26F42" w:rsidRDefault="005D673A" w:rsidP="00F26F42">
      <w:pPr>
        <w:pStyle w:val="ad"/>
        <w:ind w:left="0" w:firstLine="680"/>
        <w:jc w:val="both"/>
      </w:pPr>
      <w:r w:rsidRPr="00F26F42">
        <w:t xml:space="preserve">Рассчитаем коэффициент миграции </w:t>
      </w:r>
      <w:r w:rsidRPr="00F26F42">
        <w:rPr>
          <w:position w:val="-14"/>
        </w:rPr>
        <w:object w:dxaOrig="420" w:dyaOrig="380">
          <v:shape id="_x0000_i1061" type="#_x0000_t75" style="width:21pt;height:18.75pt" o:ole="">
            <v:imagedata r:id="rId75" o:title=""/>
          </v:shape>
          <o:OLEObject Type="Embed" ProgID="Equation.3" ShapeID="_x0000_i1061" DrawAspect="Content" ObjectID="_1470059785" r:id="rId76"/>
        </w:object>
      </w:r>
      <w:r w:rsidRPr="00F26F42">
        <w:t>в 2006 и 2008 годах по формуле</w:t>
      </w:r>
      <w:r w:rsidR="00E10114">
        <w:t xml:space="preserve"> [</w:t>
      </w:r>
      <w:r w:rsidR="00E10114" w:rsidRPr="00E10114">
        <w:t>3</w:t>
      </w:r>
      <w:r w:rsidR="00AB6DD9" w:rsidRPr="00F26F42">
        <w:t>]</w:t>
      </w:r>
    </w:p>
    <w:p w:rsidR="005D673A" w:rsidRPr="00F26F42" w:rsidRDefault="00DA1E87" w:rsidP="00F26F42">
      <w:pPr>
        <w:pStyle w:val="ad"/>
        <w:ind w:left="0" w:firstLine="680"/>
        <w:jc w:val="center"/>
      </w:pPr>
      <w:r w:rsidRPr="00DA1E87">
        <w:rPr>
          <w:position w:val="-12"/>
        </w:rPr>
        <w:object w:dxaOrig="1560" w:dyaOrig="360">
          <v:shape id="_x0000_i1062" type="#_x0000_t75" style="width:78pt;height:18pt" o:ole="">
            <v:imagedata r:id="rId77" o:title=""/>
          </v:shape>
          <o:OLEObject Type="Embed" ProgID="Equation.3" ShapeID="_x0000_i1062" DrawAspect="Content" ObjectID="_1470059786" r:id="rId78"/>
        </w:object>
      </w:r>
      <w:r w:rsidR="00FF606A">
        <w:t>.</w:t>
      </w:r>
    </w:p>
    <w:p w:rsidR="00A20570" w:rsidRPr="00F26F42" w:rsidRDefault="003463C8" w:rsidP="00F26F42">
      <w:pPr>
        <w:pStyle w:val="ad"/>
        <w:ind w:left="0" w:firstLine="680"/>
        <w:jc w:val="both"/>
      </w:pPr>
      <w:r w:rsidRPr="00F26F42">
        <w:t>Получается, что</w:t>
      </w:r>
      <w:r w:rsidR="00AB6DD9" w:rsidRPr="00F26F42">
        <w:t xml:space="preserve"> сальдо миграции </w:t>
      </w:r>
      <w:r w:rsidR="00AB6DD9" w:rsidRPr="00F26F42">
        <w:rPr>
          <w:bCs/>
        </w:rPr>
        <w:t>V</w:t>
      </w:r>
      <w:r w:rsidR="00AB6DD9" w:rsidRPr="00F26F42">
        <w:rPr>
          <w:bCs/>
          <w:vertAlign w:val="subscript"/>
        </w:rPr>
        <w:t>+</w:t>
      </w:r>
      <w:r w:rsidR="00AB6DD9" w:rsidRPr="00F26F42">
        <w:rPr>
          <w:bCs/>
        </w:rPr>
        <w:t xml:space="preserve"> — V</w:t>
      </w:r>
      <w:r w:rsidR="00AB6DD9" w:rsidRPr="00F26F42">
        <w:rPr>
          <w:bCs/>
          <w:vertAlign w:val="subscript"/>
        </w:rPr>
        <w:t xml:space="preserve">- </w:t>
      </w:r>
      <w:r w:rsidR="00AB6DD9" w:rsidRPr="00F26F42">
        <w:t xml:space="preserve"> на 1000 человек населения в среднем за год</w:t>
      </w:r>
      <w:r w:rsidRPr="00F26F42">
        <w:t xml:space="preserve"> в 2006 году </w:t>
      </w:r>
      <w:r w:rsidR="00AB6DD9" w:rsidRPr="00F26F42">
        <w:t>приходится</w:t>
      </w:r>
      <w:r w:rsidRPr="00F26F42">
        <w:t xml:space="preserve"> 1,35, а в 2008 году </w:t>
      </w:r>
      <w:r w:rsidR="00AB6DD9" w:rsidRPr="00F26F42">
        <w:t>3,44.</w:t>
      </w:r>
    </w:p>
    <w:p w:rsidR="00F26F42" w:rsidRPr="006F5928" w:rsidRDefault="00F26F42" w:rsidP="00F26F42">
      <w:pPr>
        <w:pStyle w:val="ad"/>
        <w:ind w:left="0"/>
        <w:jc w:val="both"/>
      </w:pPr>
    </w:p>
    <w:p w:rsidR="008F2749" w:rsidRDefault="008F2749" w:rsidP="00F26F42">
      <w:pPr>
        <w:numPr>
          <w:ilvl w:val="1"/>
          <w:numId w:val="12"/>
        </w:numPr>
        <w:rPr>
          <w:b/>
        </w:rPr>
      </w:pPr>
      <w:r w:rsidRPr="006F5928">
        <w:rPr>
          <w:b/>
        </w:rPr>
        <w:t>Анализ миграции населения Томской области в сра</w:t>
      </w:r>
      <w:r w:rsidR="00D60567" w:rsidRPr="006F5928">
        <w:rPr>
          <w:b/>
        </w:rPr>
        <w:t xml:space="preserve">внении с миграцией </w:t>
      </w:r>
      <w:r w:rsidR="00AB6DD9" w:rsidRPr="006F5928">
        <w:rPr>
          <w:b/>
        </w:rPr>
        <w:t>Российской Федерации</w:t>
      </w:r>
    </w:p>
    <w:p w:rsidR="00F26F42" w:rsidRPr="006F5928" w:rsidRDefault="00F26F42" w:rsidP="00F26F42">
      <w:pPr>
        <w:ind w:left="1040"/>
        <w:rPr>
          <w:b/>
        </w:rPr>
      </w:pPr>
    </w:p>
    <w:p w:rsidR="00C5406E" w:rsidRPr="006F5928" w:rsidRDefault="00C5406E" w:rsidP="00F26F42">
      <w:pPr>
        <w:pStyle w:val="ad"/>
        <w:ind w:left="0" w:firstLine="680"/>
        <w:jc w:val="both"/>
      </w:pPr>
      <w:r w:rsidRPr="006F5928">
        <w:t>Миграционное движение включает в себя перемещение через государственную границу (международная миграция, которая имеет две составляющие: миграция со стороны СНГ и Балтии и миграция со странами дальнего зарубежья), а также перемещения внутри страны (внутренняя миграция).</w:t>
      </w:r>
    </w:p>
    <w:p w:rsidR="00FF45B3" w:rsidRDefault="008F2749" w:rsidP="00F26F42">
      <w:pPr>
        <w:ind w:firstLine="680"/>
        <w:jc w:val="both"/>
      </w:pPr>
      <w:r w:rsidRPr="006F5928">
        <w:t>Чтобы сделать выводы о миграции Томской области внутри страны (т.е. движение по Российско</w:t>
      </w:r>
      <w:r w:rsidR="00FF45B3" w:rsidRPr="006F5928">
        <w:t>й Федера</w:t>
      </w:r>
      <w:r w:rsidR="00261D3C">
        <w:t xml:space="preserve">ции) воспользуемся данными таблицы </w:t>
      </w:r>
      <w:r w:rsidR="00261D3C" w:rsidRPr="00261D3C">
        <w:t>3.</w:t>
      </w:r>
      <w:r w:rsidR="00261D3C">
        <w:t xml:space="preserve">6 </w:t>
      </w:r>
      <w:r w:rsidR="00261D3C" w:rsidRPr="00261D3C">
        <w:t>[2]</w:t>
      </w:r>
      <w:r w:rsidR="00756DE4">
        <w:t>.</w:t>
      </w:r>
    </w:p>
    <w:p w:rsidR="00756DE4" w:rsidRDefault="00756DE4" w:rsidP="00F26F42">
      <w:pPr>
        <w:ind w:firstLine="680"/>
        <w:jc w:val="both"/>
      </w:pPr>
    </w:p>
    <w:p w:rsidR="00DA1E87" w:rsidRDefault="00DA1E87" w:rsidP="00F26F42">
      <w:pPr>
        <w:ind w:firstLine="680"/>
        <w:jc w:val="both"/>
      </w:pPr>
    </w:p>
    <w:p w:rsidR="00DA1E87" w:rsidRDefault="00DA1E87" w:rsidP="00F26F42">
      <w:pPr>
        <w:ind w:firstLine="680"/>
        <w:jc w:val="both"/>
      </w:pPr>
    </w:p>
    <w:p w:rsidR="00756DE4" w:rsidRPr="006F5928" w:rsidRDefault="00756DE4" w:rsidP="00F26F42">
      <w:pPr>
        <w:ind w:firstLine="680"/>
        <w:jc w:val="both"/>
      </w:pPr>
    </w:p>
    <w:p w:rsidR="00FF45B3" w:rsidRPr="00261D3C" w:rsidRDefault="00261D3C" w:rsidP="00F26F42">
      <w:pPr>
        <w:ind w:firstLine="680"/>
        <w:jc w:val="right"/>
        <w:rPr>
          <w:lang w:val="en-US"/>
        </w:rPr>
      </w:pPr>
      <w:r>
        <w:t xml:space="preserve">Таблица </w:t>
      </w:r>
      <w:r>
        <w:rPr>
          <w:lang w:val="en-US"/>
        </w:rPr>
        <w:t>3</w:t>
      </w:r>
      <w:r>
        <w:t>.</w:t>
      </w:r>
      <w:r>
        <w:rPr>
          <w:lang w:val="en-US"/>
        </w:rPr>
        <w:t>6</w:t>
      </w:r>
    </w:p>
    <w:p w:rsidR="00FF45B3" w:rsidRPr="006F5928" w:rsidRDefault="00FF45B3" w:rsidP="00F26F42">
      <w:pPr>
        <w:ind w:firstLine="680"/>
        <w:jc w:val="center"/>
      </w:pPr>
      <w:r w:rsidRPr="006F5928">
        <w:t>Межрегиональная динамика миграции населения</w:t>
      </w:r>
    </w:p>
    <w:tbl>
      <w:tblPr>
        <w:tblW w:w="9464" w:type="dxa"/>
        <w:tblInd w:w="108" w:type="dxa"/>
        <w:tblLook w:val="04A0" w:firstRow="1" w:lastRow="0" w:firstColumn="1" w:lastColumn="0" w:noHBand="0" w:noVBand="1"/>
      </w:tblPr>
      <w:tblGrid>
        <w:gridCol w:w="3951"/>
        <w:gridCol w:w="1011"/>
        <w:gridCol w:w="1134"/>
        <w:gridCol w:w="1134"/>
        <w:gridCol w:w="1134"/>
        <w:gridCol w:w="1100"/>
      </w:tblGrid>
      <w:tr w:rsidR="006F5928" w:rsidRPr="006F5928" w:rsidTr="006F5928">
        <w:trPr>
          <w:trHeight w:val="311"/>
        </w:trPr>
        <w:tc>
          <w:tcPr>
            <w:tcW w:w="3951" w:type="dxa"/>
            <w:tcBorders>
              <w:top w:val="nil"/>
              <w:left w:val="nil"/>
              <w:bottom w:val="nil"/>
              <w:right w:val="nil"/>
            </w:tcBorders>
            <w:shd w:val="clear" w:color="auto" w:fill="auto"/>
            <w:noWrap/>
            <w:vAlign w:val="bottom"/>
          </w:tcPr>
          <w:p w:rsidR="00FF45B3" w:rsidRPr="00FF45B3" w:rsidRDefault="00FF45B3" w:rsidP="00F26F42"/>
        </w:tc>
        <w:tc>
          <w:tcPr>
            <w:tcW w:w="1011" w:type="dxa"/>
            <w:tcBorders>
              <w:top w:val="nil"/>
              <w:left w:val="nil"/>
              <w:bottom w:val="nil"/>
              <w:right w:val="nil"/>
            </w:tcBorders>
            <w:shd w:val="clear" w:color="auto" w:fill="auto"/>
            <w:noWrap/>
            <w:vAlign w:val="bottom"/>
          </w:tcPr>
          <w:p w:rsidR="00FF45B3" w:rsidRPr="00FF45B3" w:rsidRDefault="00FF45B3" w:rsidP="00F26F42"/>
        </w:tc>
        <w:tc>
          <w:tcPr>
            <w:tcW w:w="1134" w:type="dxa"/>
            <w:tcBorders>
              <w:top w:val="nil"/>
              <w:left w:val="nil"/>
              <w:bottom w:val="nil"/>
              <w:right w:val="nil"/>
            </w:tcBorders>
            <w:shd w:val="clear" w:color="auto" w:fill="auto"/>
            <w:noWrap/>
            <w:vAlign w:val="bottom"/>
          </w:tcPr>
          <w:p w:rsidR="00FF45B3" w:rsidRPr="00FF45B3" w:rsidRDefault="00FF45B3" w:rsidP="00F26F42"/>
        </w:tc>
        <w:tc>
          <w:tcPr>
            <w:tcW w:w="1134" w:type="dxa"/>
            <w:tcBorders>
              <w:top w:val="nil"/>
              <w:left w:val="nil"/>
              <w:bottom w:val="nil"/>
              <w:right w:val="nil"/>
            </w:tcBorders>
            <w:shd w:val="clear" w:color="auto" w:fill="auto"/>
            <w:noWrap/>
            <w:vAlign w:val="bottom"/>
          </w:tcPr>
          <w:p w:rsidR="00FF45B3" w:rsidRPr="00FF45B3" w:rsidRDefault="00FF45B3" w:rsidP="00F26F42"/>
        </w:tc>
        <w:tc>
          <w:tcPr>
            <w:tcW w:w="1134" w:type="dxa"/>
            <w:tcBorders>
              <w:top w:val="nil"/>
              <w:left w:val="nil"/>
              <w:bottom w:val="nil"/>
              <w:right w:val="nil"/>
            </w:tcBorders>
            <w:shd w:val="clear" w:color="auto" w:fill="auto"/>
            <w:noWrap/>
            <w:vAlign w:val="bottom"/>
          </w:tcPr>
          <w:p w:rsidR="00FF45B3" w:rsidRPr="00FF45B3" w:rsidRDefault="00FF45B3" w:rsidP="00F26F42"/>
        </w:tc>
        <w:tc>
          <w:tcPr>
            <w:tcW w:w="1100" w:type="dxa"/>
            <w:tcBorders>
              <w:top w:val="nil"/>
              <w:left w:val="nil"/>
              <w:bottom w:val="nil"/>
              <w:right w:val="nil"/>
            </w:tcBorders>
            <w:shd w:val="clear" w:color="auto" w:fill="auto"/>
            <w:noWrap/>
            <w:vAlign w:val="bottom"/>
          </w:tcPr>
          <w:p w:rsidR="00FF45B3" w:rsidRPr="00FF45B3" w:rsidRDefault="00FF45B3" w:rsidP="00F26F42">
            <w:pPr>
              <w:jc w:val="right"/>
            </w:pPr>
            <w:r w:rsidRPr="00FF45B3">
              <w:t>человек</w:t>
            </w:r>
          </w:p>
        </w:tc>
      </w:tr>
      <w:tr w:rsidR="006F5928" w:rsidRPr="006F5928" w:rsidTr="006F5928">
        <w:trPr>
          <w:trHeight w:val="311"/>
        </w:trPr>
        <w:tc>
          <w:tcPr>
            <w:tcW w:w="3951" w:type="dxa"/>
            <w:tcBorders>
              <w:top w:val="single" w:sz="4" w:space="0" w:color="000000"/>
              <w:left w:val="single" w:sz="4" w:space="0" w:color="000000"/>
              <w:bottom w:val="single" w:sz="8" w:space="0" w:color="000000"/>
              <w:right w:val="single" w:sz="4" w:space="0" w:color="000000"/>
            </w:tcBorders>
            <w:shd w:val="clear" w:color="000000" w:fill="FFFFFF"/>
            <w:noWrap/>
            <w:vAlign w:val="bottom"/>
          </w:tcPr>
          <w:p w:rsidR="00FF45B3" w:rsidRPr="00FF45B3" w:rsidRDefault="00FF45B3" w:rsidP="00F26F42">
            <w:pPr>
              <w:rPr>
                <w:b/>
                <w:bCs/>
              </w:rPr>
            </w:pPr>
          </w:p>
        </w:tc>
        <w:tc>
          <w:tcPr>
            <w:tcW w:w="1011" w:type="dxa"/>
            <w:tcBorders>
              <w:top w:val="single" w:sz="4" w:space="0" w:color="000000"/>
              <w:left w:val="nil"/>
              <w:bottom w:val="single" w:sz="4" w:space="0" w:color="000000"/>
              <w:right w:val="single" w:sz="4" w:space="0" w:color="000000"/>
            </w:tcBorders>
            <w:shd w:val="clear" w:color="C0C0C0" w:fill="FFFFFF"/>
            <w:noWrap/>
            <w:vAlign w:val="bottom"/>
          </w:tcPr>
          <w:p w:rsidR="00FF45B3" w:rsidRPr="00FF45B3" w:rsidRDefault="00FF45B3" w:rsidP="00F26F42">
            <w:pPr>
              <w:jc w:val="center"/>
              <w:rPr>
                <w:b/>
                <w:bCs/>
              </w:rPr>
            </w:pPr>
            <w:r w:rsidRPr="00FF45B3">
              <w:rPr>
                <w:b/>
                <w:bCs/>
              </w:rPr>
              <w:t>2004</w:t>
            </w:r>
          </w:p>
        </w:tc>
        <w:tc>
          <w:tcPr>
            <w:tcW w:w="1134" w:type="dxa"/>
            <w:tcBorders>
              <w:top w:val="single" w:sz="4" w:space="0" w:color="000000"/>
              <w:left w:val="nil"/>
              <w:bottom w:val="single" w:sz="4" w:space="0" w:color="000000"/>
              <w:right w:val="single" w:sz="4" w:space="0" w:color="000000"/>
            </w:tcBorders>
            <w:shd w:val="clear" w:color="C0C0C0" w:fill="FFFFFF"/>
            <w:noWrap/>
            <w:vAlign w:val="bottom"/>
          </w:tcPr>
          <w:p w:rsidR="00FF45B3" w:rsidRPr="00FF45B3" w:rsidRDefault="00FF45B3" w:rsidP="00F26F42">
            <w:pPr>
              <w:jc w:val="center"/>
              <w:rPr>
                <w:b/>
                <w:bCs/>
              </w:rPr>
            </w:pPr>
            <w:r w:rsidRPr="00FF45B3">
              <w:rPr>
                <w:b/>
                <w:bCs/>
              </w:rPr>
              <w:t>2005</w:t>
            </w:r>
          </w:p>
        </w:tc>
        <w:tc>
          <w:tcPr>
            <w:tcW w:w="1134" w:type="dxa"/>
            <w:tcBorders>
              <w:top w:val="single" w:sz="4" w:space="0" w:color="000000"/>
              <w:left w:val="nil"/>
              <w:bottom w:val="single" w:sz="4" w:space="0" w:color="000000"/>
              <w:right w:val="single" w:sz="4" w:space="0" w:color="000000"/>
            </w:tcBorders>
            <w:shd w:val="clear" w:color="C0C0C0" w:fill="FFFFFF"/>
            <w:noWrap/>
            <w:vAlign w:val="bottom"/>
          </w:tcPr>
          <w:p w:rsidR="00FF45B3" w:rsidRPr="00FF45B3" w:rsidRDefault="00FF45B3" w:rsidP="00F26F42">
            <w:pPr>
              <w:jc w:val="center"/>
              <w:rPr>
                <w:b/>
                <w:bCs/>
              </w:rPr>
            </w:pPr>
            <w:r w:rsidRPr="00FF45B3">
              <w:rPr>
                <w:b/>
                <w:bCs/>
              </w:rPr>
              <w:t>2006</w:t>
            </w:r>
          </w:p>
        </w:tc>
        <w:tc>
          <w:tcPr>
            <w:tcW w:w="1134" w:type="dxa"/>
            <w:tcBorders>
              <w:top w:val="single" w:sz="4" w:space="0" w:color="000000"/>
              <w:left w:val="nil"/>
              <w:bottom w:val="single" w:sz="4" w:space="0" w:color="000000"/>
              <w:right w:val="single" w:sz="4" w:space="0" w:color="000000"/>
            </w:tcBorders>
            <w:shd w:val="clear" w:color="C0C0C0" w:fill="FFFFFF"/>
            <w:noWrap/>
            <w:vAlign w:val="bottom"/>
          </w:tcPr>
          <w:p w:rsidR="00FF45B3" w:rsidRPr="00FF45B3" w:rsidRDefault="00FF45B3" w:rsidP="00F26F42">
            <w:pPr>
              <w:jc w:val="center"/>
              <w:rPr>
                <w:b/>
                <w:bCs/>
              </w:rPr>
            </w:pPr>
            <w:r w:rsidRPr="00FF45B3">
              <w:rPr>
                <w:b/>
                <w:bCs/>
              </w:rPr>
              <w:t>2007</w:t>
            </w:r>
          </w:p>
        </w:tc>
        <w:tc>
          <w:tcPr>
            <w:tcW w:w="1100" w:type="dxa"/>
            <w:tcBorders>
              <w:top w:val="single" w:sz="4" w:space="0" w:color="000000"/>
              <w:left w:val="nil"/>
              <w:bottom w:val="single" w:sz="4" w:space="0" w:color="000000"/>
              <w:right w:val="single" w:sz="4" w:space="0" w:color="000000"/>
            </w:tcBorders>
            <w:shd w:val="clear" w:color="C0C0C0" w:fill="FFFFFF"/>
            <w:noWrap/>
            <w:vAlign w:val="bottom"/>
          </w:tcPr>
          <w:p w:rsidR="00FF45B3" w:rsidRPr="00FF45B3" w:rsidRDefault="00FF45B3" w:rsidP="00F26F42">
            <w:pPr>
              <w:jc w:val="center"/>
              <w:rPr>
                <w:b/>
                <w:bCs/>
              </w:rPr>
            </w:pPr>
            <w:r w:rsidRPr="00FF45B3">
              <w:rPr>
                <w:b/>
                <w:bCs/>
              </w:rPr>
              <w:t>2008</w:t>
            </w:r>
          </w:p>
        </w:tc>
      </w:tr>
      <w:tr w:rsidR="006F5928" w:rsidRPr="006F5928" w:rsidTr="006F5928">
        <w:trPr>
          <w:trHeight w:val="311"/>
        </w:trPr>
        <w:tc>
          <w:tcPr>
            <w:tcW w:w="3951" w:type="dxa"/>
            <w:tcBorders>
              <w:top w:val="nil"/>
              <w:left w:val="single" w:sz="4" w:space="0" w:color="000000"/>
              <w:bottom w:val="single" w:sz="4" w:space="0" w:color="000000"/>
              <w:right w:val="single" w:sz="4" w:space="0" w:color="000000"/>
            </w:tcBorders>
            <w:shd w:val="clear" w:color="000000" w:fill="FFFFFF"/>
            <w:noWrap/>
            <w:vAlign w:val="bottom"/>
          </w:tcPr>
          <w:p w:rsidR="00FF45B3" w:rsidRPr="00FF45B3" w:rsidRDefault="00FF45B3" w:rsidP="00F26F42">
            <w:r w:rsidRPr="00FF45B3">
              <w:t>Прибывшие из других регионов РФ</w:t>
            </w:r>
          </w:p>
        </w:tc>
        <w:tc>
          <w:tcPr>
            <w:tcW w:w="1011"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5777</w:t>
            </w:r>
          </w:p>
        </w:tc>
        <w:tc>
          <w:tcPr>
            <w:tcW w:w="1134"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7780</w:t>
            </w:r>
          </w:p>
        </w:tc>
        <w:tc>
          <w:tcPr>
            <w:tcW w:w="1134"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7178</w:t>
            </w:r>
          </w:p>
        </w:tc>
        <w:tc>
          <w:tcPr>
            <w:tcW w:w="1134"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7585</w:t>
            </w:r>
          </w:p>
        </w:tc>
        <w:tc>
          <w:tcPr>
            <w:tcW w:w="1100"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7721</w:t>
            </w:r>
          </w:p>
        </w:tc>
      </w:tr>
      <w:tr w:rsidR="006F5928" w:rsidRPr="006F5928" w:rsidTr="006F5928">
        <w:trPr>
          <w:trHeight w:val="311"/>
        </w:trPr>
        <w:tc>
          <w:tcPr>
            <w:tcW w:w="3951" w:type="dxa"/>
            <w:tcBorders>
              <w:top w:val="nil"/>
              <w:left w:val="single" w:sz="4" w:space="0" w:color="000000"/>
              <w:bottom w:val="single" w:sz="4" w:space="0" w:color="000000"/>
              <w:right w:val="single" w:sz="4" w:space="0" w:color="000000"/>
            </w:tcBorders>
            <w:shd w:val="clear" w:color="000000" w:fill="FFFFFF"/>
            <w:noWrap/>
            <w:vAlign w:val="bottom"/>
          </w:tcPr>
          <w:p w:rsidR="00FF45B3" w:rsidRPr="00FF45B3" w:rsidRDefault="00FF45B3" w:rsidP="00F26F42">
            <w:r w:rsidRPr="00FF45B3">
              <w:t>Выбывшие в другие регионы РФ</w:t>
            </w:r>
          </w:p>
        </w:tc>
        <w:tc>
          <w:tcPr>
            <w:tcW w:w="1011"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7704</w:t>
            </w:r>
          </w:p>
        </w:tc>
        <w:tc>
          <w:tcPr>
            <w:tcW w:w="1134"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7442</w:t>
            </w:r>
          </w:p>
        </w:tc>
        <w:tc>
          <w:tcPr>
            <w:tcW w:w="1134"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7072</w:t>
            </w:r>
          </w:p>
        </w:tc>
        <w:tc>
          <w:tcPr>
            <w:tcW w:w="1134"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6962</w:t>
            </w:r>
          </w:p>
        </w:tc>
        <w:tc>
          <w:tcPr>
            <w:tcW w:w="1100" w:type="dxa"/>
            <w:tcBorders>
              <w:top w:val="nil"/>
              <w:left w:val="nil"/>
              <w:bottom w:val="single" w:sz="4" w:space="0" w:color="000000"/>
              <w:right w:val="single" w:sz="4" w:space="0" w:color="000000"/>
            </w:tcBorders>
            <w:shd w:val="clear" w:color="000000" w:fill="FFFFFF"/>
            <w:noWrap/>
            <w:vAlign w:val="bottom"/>
          </w:tcPr>
          <w:p w:rsidR="00FF45B3" w:rsidRPr="00FF45B3" w:rsidRDefault="00FF45B3" w:rsidP="00F26F42">
            <w:pPr>
              <w:jc w:val="center"/>
            </w:pPr>
            <w:r w:rsidRPr="00FF45B3">
              <w:t>6570</w:t>
            </w:r>
          </w:p>
        </w:tc>
      </w:tr>
    </w:tbl>
    <w:p w:rsidR="00FF45B3" w:rsidRPr="006F5928" w:rsidRDefault="00FF45B3" w:rsidP="00F26F42">
      <w:pPr>
        <w:ind w:firstLine="680"/>
        <w:jc w:val="both"/>
      </w:pPr>
    </w:p>
    <w:p w:rsidR="008F2749" w:rsidRPr="006F5928" w:rsidRDefault="008F2749" w:rsidP="00F26F42">
      <w:pPr>
        <w:ind w:firstLine="680"/>
        <w:jc w:val="both"/>
      </w:pPr>
      <w:r w:rsidRPr="006F5928">
        <w:t xml:space="preserve"> Рассчитаем процент прибывших из регионов России и выбывших в регионы России,</w:t>
      </w:r>
      <w:r w:rsidR="001D0F23" w:rsidRPr="006F5928">
        <w:t xml:space="preserve"> занесем результаты в таблицу </w:t>
      </w:r>
      <w:r w:rsidR="00261D3C">
        <w:t>3.7</w:t>
      </w:r>
      <w:r w:rsidRPr="006F5928">
        <w:t xml:space="preserve">. </w:t>
      </w:r>
    </w:p>
    <w:p w:rsidR="008F2749" w:rsidRPr="006F5928" w:rsidRDefault="00AB6DD9" w:rsidP="00F26F42">
      <w:pPr>
        <w:ind w:firstLine="708"/>
        <w:jc w:val="right"/>
      </w:pPr>
      <w:r w:rsidRPr="006F5928">
        <w:t xml:space="preserve">Таблица </w:t>
      </w:r>
      <w:r w:rsidR="00261D3C">
        <w:t>3.7</w:t>
      </w:r>
    </w:p>
    <w:p w:rsidR="008F2749" w:rsidRPr="006F5928" w:rsidRDefault="008F2749" w:rsidP="00F26F42">
      <w:pPr>
        <w:ind w:firstLine="708"/>
        <w:jc w:val="center"/>
      </w:pPr>
      <w:r w:rsidRPr="006F5928">
        <w:t>Динамика прибывших и выбывших внутри страны в процентах от общей численности прибывших и выбывших в Томскую область</w:t>
      </w:r>
    </w:p>
    <w:tbl>
      <w:tblPr>
        <w:tblW w:w="9503" w:type="dxa"/>
        <w:tblInd w:w="103" w:type="dxa"/>
        <w:tblLook w:val="04A0" w:firstRow="1" w:lastRow="0" w:firstColumn="1" w:lastColumn="0" w:noHBand="0" w:noVBand="1"/>
      </w:tblPr>
      <w:tblGrid>
        <w:gridCol w:w="3262"/>
        <w:gridCol w:w="1332"/>
        <w:gridCol w:w="1184"/>
        <w:gridCol w:w="1184"/>
        <w:gridCol w:w="1098"/>
        <w:gridCol w:w="1443"/>
      </w:tblGrid>
      <w:tr w:rsidR="008F2749" w:rsidRPr="006F5928" w:rsidTr="002C75EA">
        <w:trPr>
          <w:trHeight w:val="392"/>
        </w:trPr>
        <w:tc>
          <w:tcPr>
            <w:tcW w:w="3262" w:type="dxa"/>
            <w:tcBorders>
              <w:top w:val="single" w:sz="4" w:space="0" w:color="000000"/>
              <w:left w:val="single" w:sz="4" w:space="0" w:color="000000"/>
              <w:bottom w:val="single" w:sz="4" w:space="0" w:color="000000"/>
              <w:right w:val="single" w:sz="4" w:space="0" w:color="000000"/>
            </w:tcBorders>
            <w:shd w:val="clear" w:color="D8D8D8" w:fill="FFFFFF"/>
            <w:noWrap/>
            <w:vAlign w:val="bottom"/>
          </w:tcPr>
          <w:p w:rsidR="008F2749" w:rsidRPr="006F5928" w:rsidRDefault="008F2749" w:rsidP="00F26F42">
            <w:r w:rsidRPr="006F5928">
              <w:t> </w:t>
            </w:r>
          </w:p>
        </w:tc>
        <w:tc>
          <w:tcPr>
            <w:tcW w:w="1332" w:type="dxa"/>
            <w:tcBorders>
              <w:top w:val="single" w:sz="4" w:space="0" w:color="000000"/>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rPr>
                <w:b/>
                <w:bCs/>
              </w:rPr>
            </w:pPr>
            <w:r w:rsidRPr="006F5928">
              <w:rPr>
                <w:b/>
                <w:bCs/>
              </w:rPr>
              <w:t>2004</w:t>
            </w:r>
          </w:p>
        </w:tc>
        <w:tc>
          <w:tcPr>
            <w:tcW w:w="1184" w:type="dxa"/>
            <w:tcBorders>
              <w:top w:val="single" w:sz="4" w:space="0" w:color="000000"/>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rPr>
                <w:b/>
                <w:bCs/>
              </w:rPr>
            </w:pPr>
            <w:r w:rsidRPr="006F5928">
              <w:rPr>
                <w:b/>
                <w:bCs/>
              </w:rPr>
              <w:t>2005</w:t>
            </w:r>
          </w:p>
        </w:tc>
        <w:tc>
          <w:tcPr>
            <w:tcW w:w="1184" w:type="dxa"/>
            <w:tcBorders>
              <w:top w:val="single" w:sz="4" w:space="0" w:color="000000"/>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rPr>
                <w:b/>
                <w:bCs/>
              </w:rPr>
            </w:pPr>
            <w:r w:rsidRPr="006F5928">
              <w:rPr>
                <w:b/>
                <w:bCs/>
              </w:rPr>
              <w:t>2006</w:t>
            </w:r>
          </w:p>
        </w:tc>
        <w:tc>
          <w:tcPr>
            <w:tcW w:w="1098" w:type="dxa"/>
            <w:tcBorders>
              <w:top w:val="single" w:sz="4" w:space="0" w:color="000000"/>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rPr>
                <w:b/>
                <w:bCs/>
              </w:rPr>
            </w:pPr>
            <w:r w:rsidRPr="006F5928">
              <w:rPr>
                <w:b/>
                <w:bCs/>
              </w:rPr>
              <w:t>2007</w:t>
            </w:r>
          </w:p>
        </w:tc>
        <w:tc>
          <w:tcPr>
            <w:tcW w:w="1443" w:type="dxa"/>
            <w:tcBorders>
              <w:top w:val="single" w:sz="4" w:space="0" w:color="000000"/>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rPr>
                <w:b/>
                <w:bCs/>
              </w:rPr>
            </w:pPr>
            <w:r w:rsidRPr="006F5928">
              <w:rPr>
                <w:b/>
                <w:bCs/>
              </w:rPr>
              <w:t>2008</w:t>
            </w:r>
          </w:p>
        </w:tc>
      </w:tr>
      <w:tr w:rsidR="008F2749" w:rsidRPr="006F5928" w:rsidTr="002C75EA">
        <w:trPr>
          <w:trHeight w:val="392"/>
        </w:trPr>
        <w:tc>
          <w:tcPr>
            <w:tcW w:w="3262" w:type="dxa"/>
            <w:tcBorders>
              <w:top w:val="nil"/>
              <w:left w:val="single" w:sz="4" w:space="0" w:color="000000"/>
              <w:bottom w:val="single" w:sz="4" w:space="0" w:color="000000"/>
              <w:right w:val="single" w:sz="4" w:space="0" w:color="000000"/>
            </w:tcBorders>
            <w:shd w:val="clear" w:color="000000" w:fill="FFFFFF"/>
            <w:noWrap/>
            <w:vAlign w:val="bottom"/>
          </w:tcPr>
          <w:p w:rsidR="008F2749" w:rsidRPr="006F5928" w:rsidRDefault="008F2749" w:rsidP="00F26F42">
            <w:r w:rsidRPr="006F5928">
              <w:t>Прибывшие из регионов РФ</w:t>
            </w:r>
          </w:p>
        </w:tc>
        <w:tc>
          <w:tcPr>
            <w:tcW w:w="1332" w:type="dxa"/>
            <w:tcBorders>
              <w:top w:val="nil"/>
              <w:left w:val="nil"/>
              <w:bottom w:val="single" w:sz="4" w:space="0" w:color="000000"/>
              <w:right w:val="single" w:sz="4" w:space="0" w:color="000000"/>
            </w:tcBorders>
            <w:shd w:val="clear" w:color="000000" w:fill="FFFFFF"/>
            <w:noWrap/>
            <w:vAlign w:val="bottom"/>
          </w:tcPr>
          <w:p w:rsidR="008F2749" w:rsidRPr="006F5928" w:rsidRDefault="008F2749" w:rsidP="00F26F42">
            <w:pPr>
              <w:jc w:val="center"/>
            </w:pPr>
            <w:r w:rsidRPr="006F5928">
              <w:t>0,35</w:t>
            </w:r>
          </w:p>
        </w:tc>
        <w:tc>
          <w:tcPr>
            <w:tcW w:w="1184" w:type="dxa"/>
            <w:tcBorders>
              <w:top w:val="nil"/>
              <w:left w:val="nil"/>
              <w:bottom w:val="single" w:sz="4" w:space="0" w:color="000000"/>
              <w:right w:val="single" w:sz="4" w:space="0" w:color="000000"/>
            </w:tcBorders>
            <w:shd w:val="clear" w:color="000000" w:fill="FFFFFF"/>
            <w:noWrap/>
            <w:vAlign w:val="bottom"/>
          </w:tcPr>
          <w:p w:rsidR="008F2749" w:rsidRPr="006F5928" w:rsidRDefault="008F2749" w:rsidP="00F26F42">
            <w:pPr>
              <w:jc w:val="center"/>
            </w:pPr>
            <w:r w:rsidRPr="006F5928">
              <w:t>0,41</w:t>
            </w:r>
          </w:p>
        </w:tc>
        <w:tc>
          <w:tcPr>
            <w:tcW w:w="1184" w:type="dxa"/>
            <w:tcBorders>
              <w:top w:val="nil"/>
              <w:left w:val="nil"/>
              <w:bottom w:val="single" w:sz="4" w:space="0" w:color="000000"/>
              <w:right w:val="single" w:sz="4" w:space="0" w:color="000000"/>
            </w:tcBorders>
            <w:shd w:val="clear" w:color="000000" w:fill="FFFFFF"/>
            <w:noWrap/>
            <w:vAlign w:val="bottom"/>
          </w:tcPr>
          <w:p w:rsidR="008F2749" w:rsidRPr="006F5928" w:rsidRDefault="008F2749" w:rsidP="00F26F42">
            <w:pPr>
              <w:jc w:val="center"/>
            </w:pPr>
            <w:r w:rsidRPr="006F5928">
              <w:t>0,41</w:t>
            </w:r>
          </w:p>
        </w:tc>
        <w:tc>
          <w:tcPr>
            <w:tcW w:w="1098" w:type="dxa"/>
            <w:tcBorders>
              <w:top w:val="nil"/>
              <w:left w:val="nil"/>
              <w:bottom w:val="single" w:sz="4" w:space="0" w:color="000000"/>
              <w:right w:val="single" w:sz="4" w:space="0" w:color="000000"/>
            </w:tcBorders>
            <w:shd w:val="clear" w:color="000000" w:fill="FFFFFF"/>
            <w:noWrap/>
            <w:vAlign w:val="bottom"/>
          </w:tcPr>
          <w:p w:rsidR="008F2749" w:rsidRPr="006F5928" w:rsidRDefault="008F2749" w:rsidP="00F26F42">
            <w:pPr>
              <w:jc w:val="center"/>
            </w:pPr>
            <w:r w:rsidRPr="006F5928">
              <w:t>0,38</w:t>
            </w:r>
          </w:p>
        </w:tc>
        <w:tc>
          <w:tcPr>
            <w:tcW w:w="1443" w:type="dxa"/>
            <w:tcBorders>
              <w:top w:val="nil"/>
              <w:left w:val="nil"/>
              <w:bottom w:val="single" w:sz="4" w:space="0" w:color="000000"/>
              <w:right w:val="single" w:sz="4" w:space="0" w:color="000000"/>
            </w:tcBorders>
            <w:shd w:val="clear" w:color="000000" w:fill="FFFFFF"/>
            <w:noWrap/>
            <w:vAlign w:val="bottom"/>
          </w:tcPr>
          <w:p w:rsidR="008F2749" w:rsidRPr="006F5928" w:rsidRDefault="008F2749" w:rsidP="00F26F42">
            <w:pPr>
              <w:jc w:val="center"/>
            </w:pPr>
            <w:r w:rsidRPr="006F5928">
              <w:t>0,37</w:t>
            </w:r>
          </w:p>
        </w:tc>
      </w:tr>
      <w:tr w:rsidR="008F2749" w:rsidRPr="006F5928" w:rsidTr="002C75EA">
        <w:trPr>
          <w:trHeight w:val="392"/>
        </w:trPr>
        <w:tc>
          <w:tcPr>
            <w:tcW w:w="3262" w:type="dxa"/>
            <w:tcBorders>
              <w:top w:val="nil"/>
              <w:left w:val="single" w:sz="4" w:space="0" w:color="000000"/>
              <w:bottom w:val="single" w:sz="4" w:space="0" w:color="000000"/>
              <w:right w:val="single" w:sz="4" w:space="0" w:color="000000"/>
            </w:tcBorders>
            <w:shd w:val="clear" w:color="D8D8D8" w:fill="FFFFFF"/>
            <w:noWrap/>
            <w:vAlign w:val="bottom"/>
          </w:tcPr>
          <w:p w:rsidR="008F2749" w:rsidRPr="006F5928" w:rsidRDefault="008F2749" w:rsidP="00F26F42">
            <w:r w:rsidRPr="006F5928">
              <w:t>Выбывшие из регионов РФ</w:t>
            </w:r>
          </w:p>
        </w:tc>
        <w:tc>
          <w:tcPr>
            <w:tcW w:w="1332" w:type="dxa"/>
            <w:tcBorders>
              <w:top w:val="nil"/>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pPr>
            <w:r w:rsidRPr="006F5928">
              <w:t>0,43</w:t>
            </w:r>
          </w:p>
        </w:tc>
        <w:tc>
          <w:tcPr>
            <w:tcW w:w="1184" w:type="dxa"/>
            <w:tcBorders>
              <w:top w:val="nil"/>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pPr>
            <w:r w:rsidRPr="006F5928">
              <w:t>0,43</w:t>
            </w:r>
          </w:p>
        </w:tc>
        <w:tc>
          <w:tcPr>
            <w:tcW w:w="1184" w:type="dxa"/>
            <w:tcBorders>
              <w:top w:val="nil"/>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pPr>
            <w:r w:rsidRPr="006F5928">
              <w:t>0,44</w:t>
            </w:r>
          </w:p>
        </w:tc>
        <w:tc>
          <w:tcPr>
            <w:tcW w:w="1098" w:type="dxa"/>
            <w:tcBorders>
              <w:top w:val="nil"/>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pPr>
            <w:r w:rsidRPr="006F5928">
              <w:t>0,4</w:t>
            </w:r>
          </w:p>
        </w:tc>
        <w:tc>
          <w:tcPr>
            <w:tcW w:w="1443" w:type="dxa"/>
            <w:tcBorders>
              <w:top w:val="nil"/>
              <w:left w:val="nil"/>
              <w:bottom w:val="single" w:sz="4" w:space="0" w:color="000000"/>
              <w:right w:val="single" w:sz="4" w:space="0" w:color="000000"/>
            </w:tcBorders>
            <w:shd w:val="clear" w:color="D8D8D8" w:fill="FFFFFF"/>
            <w:noWrap/>
            <w:vAlign w:val="bottom"/>
          </w:tcPr>
          <w:p w:rsidR="008F2749" w:rsidRPr="006F5928" w:rsidRDefault="008F2749" w:rsidP="00F26F42">
            <w:pPr>
              <w:jc w:val="center"/>
            </w:pPr>
            <w:r w:rsidRPr="006F5928">
              <w:t>0,38</w:t>
            </w:r>
          </w:p>
        </w:tc>
      </w:tr>
    </w:tbl>
    <w:p w:rsidR="00AB6DD9" w:rsidRPr="006F5928" w:rsidRDefault="008F2749" w:rsidP="00F26F42">
      <w:r w:rsidRPr="006F5928">
        <w:t xml:space="preserve">           </w:t>
      </w:r>
    </w:p>
    <w:p w:rsidR="00D27F0F" w:rsidRPr="006F5928" w:rsidRDefault="008F2749" w:rsidP="00F26F42">
      <w:r w:rsidRPr="006F5928">
        <w:t xml:space="preserve"> На основании этих</w:t>
      </w:r>
      <w:r w:rsidR="00750FB5">
        <w:t xml:space="preserve"> данных построим диаграмму (рисунок 3.3)</w:t>
      </w:r>
      <w:r w:rsidR="00AB6DD9" w:rsidRPr="006F5928">
        <w:t>.</w:t>
      </w:r>
    </w:p>
    <w:p w:rsidR="00D27F0F" w:rsidRPr="006F5928" w:rsidRDefault="00F6039F" w:rsidP="00F26F42">
      <w:r>
        <w:rPr>
          <w:noProof/>
        </w:rPr>
        <w:pict>
          <v:shape id="Диаграмма 2" o:spid="_x0000_i1063" type="#_x0000_t75" style="width:474.75pt;height:233.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">
            <v:imagedata r:id="rId79" o:title=""/>
            <o:lock v:ext="edit" aspectratio="f"/>
          </v:shape>
        </w:pict>
      </w:r>
    </w:p>
    <w:p w:rsidR="007C3105" w:rsidRDefault="00750FB5" w:rsidP="00750FB5">
      <w:pPr>
        <w:pStyle w:val="ad"/>
        <w:ind w:left="0" w:firstLine="680"/>
      </w:pPr>
      <w:r>
        <w:t>Рисунок 3.3 -</w:t>
      </w:r>
      <w:r w:rsidR="00AB6DD9" w:rsidRPr="006F5928">
        <w:t xml:space="preserve"> Динамика прибывших и выбывших внутри страны в </w:t>
      </w:r>
      <w:r w:rsidR="00C12844" w:rsidRPr="006F5928">
        <w:t>процентах</w:t>
      </w:r>
      <w:r w:rsidR="00AB6DD9" w:rsidRPr="006F5928">
        <w:t xml:space="preserve"> </w:t>
      </w:r>
    </w:p>
    <w:p w:rsidR="00AB6DD9" w:rsidRDefault="00750FB5" w:rsidP="00750FB5">
      <w:pPr>
        <w:pStyle w:val="ad"/>
        <w:ind w:left="0" w:firstLine="680"/>
      </w:pPr>
      <w:r>
        <w:t xml:space="preserve">       </w:t>
      </w:r>
      <w:r w:rsidR="00AB6DD9" w:rsidRPr="006F5928">
        <w:t>от общей численности прибывших и выбывших в Томскую область</w:t>
      </w:r>
    </w:p>
    <w:p w:rsidR="00075BEE" w:rsidRPr="006F5928" w:rsidRDefault="00075BEE" w:rsidP="00F26F42">
      <w:pPr>
        <w:pStyle w:val="ad"/>
        <w:ind w:left="0" w:firstLine="680"/>
        <w:jc w:val="both"/>
      </w:pPr>
    </w:p>
    <w:p w:rsidR="008F2749" w:rsidRPr="006F5928" w:rsidRDefault="008F2749" w:rsidP="009B2C78">
      <w:pPr>
        <w:ind w:firstLine="708"/>
        <w:jc w:val="both"/>
      </w:pPr>
      <w:r w:rsidRPr="006F5928">
        <w:t xml:space="preserve">На диаграмме видно, что миграция внутри страны идет в целом практически параллельно: увеличение </w:t>
      </w:r>
      <w:r w:rsidR="009B2C78">
        <w:t>показателя</w:t>
      </w:r>
      <w:r w:rsidRPr="006F5928">
        <w:t xml:space="preserve"> прибывших сопровождается увеличением </w:t>
      </w:r>
      <w:r w:rsidR="009B2C78">
        <w:t>показателя</w:t>
      </w:r>
      <w:r w:rsidRPr="006F5928">
        <w:t xml:space="preserve"> выбывших. </w:t>
      </w:r>
    </w:p>
    <w:p w:rsidR="002C75EA" w:rsidRDefault="006E44F9" w:rsidP="00455333">
      <w:pPr>
        <w:outlineLvl w:val="0"/>
      </w:pPr>
      <w:r w:rsidRPr="006F5928">
        <w:t xml:space="preserve">            В таблицу</w:t>
      </w:r>
      <w:r w:rsidR="000370DA" w:rsidRPr="006F5928">
        <w:t xml:space="preserve"> </w:t>
      </w:r>
      <w:r w:rsidR="00261D3C">
        <w:t>3.8</w:t>
      </w:r>
      <w:r w:rsidR="008F2749" w:rsidRPr="006F5928">
        <w:t xml:space="preserve"> занесем данные о численности прибывших в Р</w:t>
      </w:r>
      <w:r w:rsidR="000370DA" w:rsidRPr="006F5928">
        <w:t>оссийскую Федерацию</w:t>
      </w:r>
      <w:r w:rsidR="008F2749" w:rsidRPr="006F5928">
        <w:t xml:space="preserve"> и выбывших из нее.</w:t>
      </w:r>
    </w:p>
    <w:p w:rsidR="002C75EA" w:rsidRDefault="002C75EA" w:rsidP="00455333">
      <w:pPr>
        <w:outlineLvl w:val="0"/>
      </w:pPr>
    </w:p>
    <w:p w:rsidR="008F2749" w:rsidRPr="006F5928" w:rsidRDefault="008F2749" w:rsidP="00F26F42">
      <w:pPr>
        <w:jc w:val="right"/>
        <w:outlineLvl w:val="0"/>
      </w:pPr>
      <w:r w:rsidRPr="006F5928">
        <w:t xml:space="preserve">Таблица </w:t>
      </w:r>
      <w:r w:rsidR="00261D3C">
        <w:t>3.8</w:t>
      </w:r>
    </w:p>
    <w:p w:rsidR="008F2749" w:rsidRPr="006F5928" w:rsidRDefault="008F2749" w:rsidP="00F26F42">
      <w:pPr>
        <w:jc w:val="center"/>
        <w:outlineLvl w:val="0"/>
        <w:rPr>
          <w:lang w:val="en-US"/>
        </w:rPr>
      </w:pPr>
      <w:r w:rsidRPr="006F5928">
        <w:t>Динамика миграции в РФ</w:t>
      </w:r>
    </w:p>
    <w:tbl>
      <w:tblPr>
        <w:tblW w:w="9371" w:type="dxa"/>
        <w:tblInd w:w="93" w:type="dxa"/>
        <w:tblLook w:val="04A0" w:firstRow="1" w:lastRow="0" w:firstColumn="1" w:lastColumn="0" w:noHBand="0" w:noVBand="1"/>
      </w:tblPr>
      <w:tblGrid>
        <w:gridCol w:w="2673"/>
        <w:gridCol w:w="1365"/>
        <w:gridCol w:w="1365"/>
        <w:gridCol w:w="1365"/>
        <w:gridCol w:w="1365"/>
        <w:gridCol w:w="1238"/>
      </w:tblGrid>
      <w:tr w:rsidR="008F2749" w:rsidRPr="006F5928" w:rsidTr="00FF45B3">
        <w:trPr>
          <w:trHeight w:val="322"/>
        </w:trPr>
        <w:tc>
          <w:tcPr>
            <w:tcW w:w="2673" w:type="dxa"/>
            <w:tcBorders>
              <w:top w:val="nil"/>
              <w:left w:val="nil"/>
              <w:bottom w:val="nil"/>
              <w:right w:val="nil"/>
            </w:tcBorders>
            <w:shd w:val="clear" w:color="auto" w:fill="auto"/>
            <w:noWrap/>
            <w:vAlign w:val="bottom"/>
          </w:tcPr>
          <w:p w:rsidR="008F2749" w:rsidRPr="006F5928" w:rsidRDefault="008F2749" w:rsidP="00F26F42"/>
        </w:tc>
        <w:tc>
          <w:tcPr>
            <w:tcW w:w="1365" w:type="dxa"/>
            <w:tcBorders>
              <w:top w:val="nil"/>
              <w:left w:val="nil"/>
              <w:bottom w:val="nil"/>
              <w:right w:val="nil"/>
            </w:tcBorders>
            <w:shd w:val="clear" w:color="auto" w:fill="auto"/>
            <w:noWrap/>
            <w:vAlign w:val="bottom"/>
          </w:tcPr>
          <w:p w:rsidR="008F2749" w:rsidRPr="006F5928" w:rsidRDefault="008F2749" w:rsidP="00F26F42"/>
        </w:tc>
        <w:tc>
          <w:tcPr>
            <w:tcW w:w="1365" w:type="dxa"/>
            <w:tcBorders>
              <w:top w:val="nil"/>
              <w:left w:val="nil"/>
              <w:bottom w:val="nil"/>
              <w:right w:val="nil"/>
            </w:tcBorders>
            <w:shd w:val="clear" w:color="auto" w:fill="auto"/>
            <w:noWrap/>
            <w:vAlign w:val="bottom"/>
          </w:tcPr>
          <w:p w:rsidR="008F2749" w:rsidRPr="006F5928" w:rsidRDefault="008F2749" w:rsidP="00F26F42"/>
        </w:tc>
        <w:tc>
          <w:tcPr>
            <w:tcW w:w="1365" w:type="dxa"/>
            <w:tcBorders>
              <w:top w:val="nil"/>
              <w:left w:val="nil"/>
              <w:bottom w:val="nil"/>
              <w:right w:val="nil"/>
            </w:tcBorders>
            <w:shd w:val="clear" w:color="auto" w:fill="auto"/>
            <w:noWrap/>
            <w:vAlign w:val="bottom"/>
          </w:tcPr>
          <w:p w:rsidR="008F2749" w:rsidRPr="006F5928" w:rsidRDefault="008F2749" w:rsidP="00F26F42"/>
        </w:tc>
        <w:tc>
          <w:tcPr>
            <w:tcW w:w="1365" w:type="dxa"/>
            <w:tcBorders>
              <w:top w:val="nil"/>
              <w:left w:val="nil"/>
              <w:bottom w:val="nil"/>
              <w:right w:val="nil"/>
            </w:tcBorders>
            <w:shd w:val="clear" w:color="auto" w:fill="auto"/>
            <w:noWrap/>
            <w:vAlign w:val="bottom"/>
          </w:tcPr>
          <w:p w:rsidR="008F2749" w:rsidRPr="006F5928" w:rsidRDefault="008F2749" w:rsidP="00F26F42"/>
        </w:tc>
        <w:tc>
          <w:tcPr>
            <w:tcW w:w="1238" w:type="dxa"/>
            <w:tcBorders>
              <w:top w:val="nil"/>
              <w:left w:val="nil"/>
              <w:bottom w:val="nil"/>
              <w:right w:val="nil"/>
            </w:tcBorders>
            <w:shd w:val="clear" w:color="auto" w:fill="auto"/>
            <w:noWrap/>
            <w:vAlign w:val="bottom"/>
          </w:tcPr>
          <w:p w:rsidR="008F2749" w:rsidRPr="006F5928" w:rsidRDefault="008F2749" w:rsidP="00F26F42">
            <w:pPr>
              <w:jc w:val="right"/>
            </w:pPr>
            <w:r w:rsidRPr="006F5928">
              <w:t>человек</w:t>
            </w:r>
          </w:p>
        </w:tc>
      </w:tr>
      <w:tr w:rsidR="008F2749" w:rsidRPr="006F5928" w:rsidTr="00FF45B3">
        <w:trPr>
          <w:trHeight w:val="322"/>
        </w:trPr>
        <w:tc>
          <w:tcPr>
            <w:tcW w:w="2673" w:type="dxa"/>
            <w:tcBorders>
              <w:top w:val="single" w:sz="4" w:space="0" w:color="000000"/>
              <w:left w:val="single" w:sz="4" w:space="0" w:color="000000"/>
              <w:bottom w:val="single" w:sz="8" w:space="0" w:color="000000"/>
              <w:right w:val="nil"/>
            </w:tcBorders>
            <w:shd w:val="clear" w:color="000000" w:fill="FFFFFF"/>
            <w:noWrap/>
            <w:vAlign w:val="bottom"/>
          </w:tcPr>
          <w:p w:rsidR="008F2749" w:rsidRPr="006F5928" w:rsidRDefault="008F2749" w:rsidP="00F26F42">
            <w:pPr>
              <w:jc w:val="center"/>
              <w:rPr>
                <w:b/>
                <w:bCs/>
              </w:rPr>
            </w:pPr>
          </w:p>
        </w:tc>
        <w:tc>
          <w:tcPr>
            <w:tcW w:w="1365" w:type="dxa"/>
            <w:tcBorders>
              <w:top w:val="single" w:sz="4" w:space="0" w:color="A9A9A9"/>
              <w:left w:val="single" w:sz="4" w:space="0" w:color="A9A9A9"/>
              <w:bottom w:val="single" w:sz="4" w:space="0" w:color="A9A9A9"/>
              <w:right w:val="single" w:sz="4" w:space="0" w:color="A9A9A9"/>
            </w:tcBorders>
            <w:shd w:val="clear" w:color="000000" w:fill="FFFFFF"/>
            <w:vAlign w:val="bottom"/>
          </w:tcPr>
          <w:p w:rsidR="008F2749" w:rsidRPr="006F5928" w:rsidRDefault="008F2749" w:rsidP="00F26F42">
            <w:pPr>
              <w:jc w:val="center"/>
              <w:rPr>
                <w:b/>
                <w:bCs/>
              </w:rPr>
            </w:pPr>
            <w:r w:rsidRPr="006F5928">
              <w:rPr>
                <w:b/>
                <w:bCs/>
              </w:rPr>
              <w:t>2004</w:t>
            </w:r>
          </w:p>
        </w:tc>
        <w:tc>
          <w:tcPr>
            <w:tcW w:w="1365" w:type="dxa"/>
            <w:tcBorders>
              <w:top w:val="single" w:sz="4" w:space="0" w:color="A9A9A9"/>
              <w:left w:val="single" w:sz="4" w:space="0" w:color="A9A9A9"/>
              <w:bottom w:val="single" w:sz="4" w:space="0" w:color="A9A9A9"/>
              <w:right w:val="single" w:sz="4" w:space="0" w:color="A9A9A9"/>
            </w:tcBorders>
            <w:shd w:val="clear" w:color="000000" w:fill="FFFFFF"/>
            <w:vAlign w:val="bottom"/>
          </w:tcPr>
          <w:p w:rsidR="008F2749" w:rsidRPr="006F5928" w:rsidRDefault="008F2749" w:rsidP="00F26F42">
            <w:pPr>
              <w:jc w:val="center"/>
              <w:rPr>
                <w:b/>
                <w:bCs/>
              </w:rPr>
            </w:pPr>
            <w:r w:rsidRPr="006F5928">
              <w:rPr>
                <w:b/>
                <w:bCs/>
              </w:rPr>
              <w:t>2005</w:t>
            </w:r>
          </w:p>
        </w:tc>
        <w:tc>
          <w:tcPr>
            <w:tcW w:w="1365" w:type="dxa"/>
            <w:tcBorders>
              <w:top w:val="single" w:sz="4" w:space="0" w:color="A9A9A9"/>
              <w:left w:val="single" w:sz="4" w:space="0" w:color="A9A9A9"/>
              <w:bottom w:val="single" w:sz="4" w:space="0" w:color="A9A9A9"/>
              <w:right w:val="single" w:sz="4" w:space="0" w:color="A9A9A9"/>
            </w:tcBorders>
            <w:shd w:val="clear" w:color="000000" w:fill="FFFFFF"/>
            <w:vAlign w:val="bottom"/>
          </w:tcPr>
          <w:p w:rsidR="008F2749" w:rsidRPr="006F5928" w:rsidRDefault="008F2749" w:rsidP="00F26F42">
            <w:pPr>
              <w:jc w:val="center"/>
              <w:rPr>
                <w:b/>
                <w:bCs/>
              </w:rPr>
            </w:pPr>
            <w:r w:rsidRPr="006F5928">
              <w:rPr>
                <w:b/>
                <w:bCs/>
              </w:rPr>
              <w:t>2006</w:t>
            </w:r>
          </w:p>
        </w:tc>
        <w:tc>
          <w:tcPr>
            <w:tcW w:w="1365" w:type="dxa"/>
            <w:tcBorders>
              <w:top w:val="single" w:sz="4" w:space="0" w:color="A9A9A9"/>
              <w:left w:val="single" w:sz="4" w:space="0" w:color="A9A9A9"/>
              <w:bottom w:val="single" w:sz="4" w:space="0" w:color="A9A9A9"/>
              <w:right w:val="single" w:sz="4" w:space="0" w:color="A9A9A9"/>
            </w:tcBorders>
            <w:shd w:val="clear" w:color="000000" w:fill="FFFFFF"/>
            <w:vAlign w:val="bottom"/>
          </w:tcPr>
          <w:p w:rsidR="008F2749" w:rsidRPr="006F5928" w:rsidRDefault="008F2749" w:rsidP="00F26F42">
            <w:pPr>
              <w:jc w:val="center"/>
              <w:rPr>
                <w:b/>
                <w:bCs/>
              </w:rPr>
            </w:pPr>
            <w:r w:rsidRPr="006F5928">
              <w:rPr>
                <w:b/>
                <w:bCs/>
              </w:rPr>
              <w:t>2007</w:t>
            </w:r>
          </w:p>
        </w:tc>
        <w:tc>
          <w:tcPr>
            <w:tcW w:w="1238" w:type="dxa"/>
            <w:tcBorders>
              <w:top w:val="single" w:sz="4" w:space="0" w:color="A9A9A9"/>
              <w:left w:val="single" w:sz="4" w:space="0" w:color="A9A9A9"/>
              <w:bottom w:val="single" w:sz="4" w:space="0" w:color="A9A9A9"/>
              <w:right w:val="single" w:sz="4" w:space="0" w:color="A9A9A9"/>
            </w:tcBorders>
            <w:shd w:val="clear" w:color="000000" w:fill="FFFFFF"/>
            <w:vAlign w:val="bottom"/>
          </w:tcPr>
          <w:p w:rsidR="008F2749" w:rsidRPr="006F5928" w:rsidRDefault="008F2749" w:rsidP="00F26F42">
            <w:pPr>
              <w:jc w:val="center"/>
              <w:rPr>
                <w:b/>
                <w:bCs/>
              </w:rPr>
            </w:pPr>
            <w:r w:rsidRPr="006F5928">
              <w:rPr>
                <w:b/>
                <w:bCs/>
              </w:rPr>
              <w:t>2008</w:t>
            </w:r>
          </w:p>
        </w:tc>
      </w:tr>
      <w:tr w:rsidR="008F2749" w:rsidRPr="006F5928" w:rsidTr="00FF45B3">
        <w:trPr>
          <w:trHeight w:val="322"/>
        </w:trPr>
        <w:tc>
          <w:tcPr>
            <w:tcW w:w="2673" w:type="dxa"/>
            <w:tcBorders>
              <w:top w:val="nil"/>
              <w:left w:val="single" w:sz="4" w:space="0" w:color="000000"/>
              <w:bottom w:val="single" w:sz="4" w:space="0" w:color="000000"/>
              <w:right w:val="nil"/>
            </w:tcBorders>
            <w:shd w:val="clear" w:color="000000" w:fill="FFFFFF"/>
            <w:noWrap/>
            <w:vAlign w:val="bottom"/>
          </w:tcPr>
          <w:p w:rsidR="008F2749" w:rsidRPr="006F5928" w:rsidRDefault="008F2749" w:rsidP="00F26F42">
            <w:pPr>
              <w:jc w:val="center"/>
            </w:pPr>
            <w:r w:rsidRPr="006F5928">
              <w:t>Прибывшие в Россию (всего)</w:t>
            </w:r>
          </w:p>
        </w:tc>
        <w:tc>
          <w:tcPr>
            <w:tcW w:w="1365" w:type="dxa"/>
            <w:tcBorders>
              <w:top w:val="nil"/>
              <w:left w:val="single" w:sz="4" w:space="0" w:color="A9A9A9"/>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119157</w:t>
            </w:r>
          </w:p>
        </w:tc>
        <w:tc>
          <w:tcPr>
            <w:tcW w:w="1365" w:type="dxa"/>
            <w:tcBorders>
              <w:top w:val="nil"/>
              <w:left w:val="nil"/>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177230</w:t>
            </w:r>
          </w:p>
        </w:tc>
        <w:tc>
          <w:tcPr>
            <w:tcW w:w="1365" w:type="dxa"/>
            <w:tcBorders>
              <w:top w:val="nil"/>
              <w:left w:val="nil"/>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186380</w:t>
            </w:r>
          </w:p>
        </w:tc>
        <w:tc>
          <w:tcPr>
            <w:tcW w:w="1365" w:type="dxa"/>
            <w:tcBorders>
              <w:top w:val="nil"/>
              <w:left w:val="nil"/>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286956</w:t>
            </w:r>
          </w:p>
        </w:tc>
        <w:tc>
          <w:tcPr>
            <w:tcW w:w="1238" w:type="dxa"/>
            <w:tcBorders>
              <w:top w:val="single" w:sz="4" w:space="0" w:color="A9A9A9"/>
              <w:left w:val="single" w:sz="4" w:space="0" w:color="A9A9A9"/>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281614</w:t>
            </w:r>
          </w:p>
        </w:tc>
      </w:tr>
      <w:tr w:rsidR="008F2749" w:rsidRPr="006F5928" w:rsidTr="00FF45B3">
        <w:trPr>
          <w:trHeight w:val="322"/>
        </w:trPr>
        <w:tc>
          <w:tcPr>
            <w:tcW w:w="2673" w:type="dxa"/>
            <w:tcBorders>
              <w:top w:val="nil"/>
              <w:left w:val="single" w:sz="4" w:space="0" w:color="000000"/>
              <w:bottom w:val="single" w:sz="4" w:space="0" w:color="000000"/>
              <w:right w:val="nil"/>
            </w:tcBorders>
            <w:shd w:val="clear" w:color="000000" w:fill="FFFFFF"/>
            <w:noWrap/>
            <w:vAlign w:val="bottom"/>
          </w:tcPr>
          <w:p w:rsidR="008F2749" w:rsidRPr="006F5928" w:rsidRDefault="008F2749" w:rsidP="00F26F42">
            <w:pPr>
              <w:jc w:val="center"/>
            </w:pPr>
            <w:r w:rsidRPr="006F5928">
              <w:t>Выбывшие из России (всего)</w:t>
            </w:r>
          </w:p>
        </w:tc>
        <w:tc>
          <w:tcPr>
            <w:tcW w:w="1365" w:type="dxa"/>
            <w:tcBorders>
              <w:top w:val="nil"/>
              <w:left w:val="single" w:sz="4" w:space="0" w:color="A9A9A9"/>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79795</w:t>
            </w:r>
          </w:p>
        </w:tc>
        <w:tc>
          <w:tcPr>
            <w:tcW w:w="1365" w:type="dxa"/>
            <w:tcBorders>
              <w:top w:val="nil"/>
              <w:left w:val="nil"/>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69798</w:t>
            </w:r>
          </w:p>
        </w:tc>
        <w:tc>
          <w:tcPr>
            <w:tcW w:w="1365" w:type="dxa"/>
            <w:tcBorders>
              <w:top w:val="nil"/>
              <w:left w:val="nil"/>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54061</w:t>
            </w:r>
          </w:p>
        </w:tc>
        <w:tc>
          <w:tcPr>
            <w:tcW w:w="1365" w:type="dxa"/>
            <w:tcBorders>
              <w:top w:val="nil"/>
              <w:left w:val="nil"/>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47013</w:t>
            </w:r>
          </w:p>
        </w:tc>
        <w:tc>
          <w:tcPr>
            <w:tcW w:w="1238" w:type="dxa"/>
            <w:tcBorders>
              <w:top w:val="single" w:sz="4" w:space="0" w:color="A9A9A9"/>
              <w:left w:val="single" w:sz="4" w:space="0" w:color="A9A9A9"/>
              <w:bottom w:val="single" w:sz="4" w:space="0" w:color="A9A9A9"/>
              <w:right w:val="single" w:sz="4" w:space="0" w:color="A9A9A9"/>
            </w:tcBorders>
            <w:shd w:val="clear" w:color="000000" w:fill="FFFFFF"/>
            <w:vAlign w:val="bottom"/>
          </w:tcPr>
          <w:p w:rsidR="008F2749" w:rsidRPr="006F5928" w:rsidRDefault="008F2749" w:rsidP="00F26F42">
            <w:pPr>
              <w:jc w:val="center"/>
            </w:pPr>
            <w:r w:rsidRPr="006F5928">
              <w:t>39508</w:t>
            </w:r>
          </w:p>
        </w:tc>
      </w:tr>
    </w:tbl>
    <w:p w:rsidR="008F2749" w:rsidRPr="006F5928" w:rsidRDefault="008F2749" w:rsidP="00F26F42">
      <w:pPr>
        <w:rPr>
          <w:lang w:val="en-US"/>
        </w:rPr>
      </w:pPr>
    </w:p>
    <w:p w:rsidR="008F2749" w:rsidRPr="006F5928" w:rsidRDefault="00261D3C" w:rsidP="00F26F42">
      <w:pPr>
        <w:ind w:firstLine="708"/>
      </w:pPr>
      <w:r>
        <w:t>В таблице 3.9</w:t>
      </w:r>
      <w:r w:rsidR="008F2749" w:rsidRPr="006F5928">
        <w:t xml:space="preserve"> отразим количество прибывших в Томскую область из других стран и выбывших из области в другие страны [2]. </w:t>
      </w:r>
    </w:p>
    <w:p w:rsidR="008F2749" w:rsidRPr="006F5928" w:rsidRDefault="008F2749" w:rsidP="00F26F42">
      <w:pPr>
        <w:jc w:val="right"/>
      </w:pPr>
      <w:r w:rsidRPr="006F5928">
        <w:t xml:space="preserve">Таблица </w:t>
      </w:r>
      <w:r w:rsidR="00261D3C">
        <w:t>3.9</w:t>
      </w:r>
    </w:p>
    <w:p w:rsidR="008F2749" w:rsidRPr="006F5928" w:rsidRDefault="008F2749" w:rsidP="00F26F42">
      <w:pPr>
        <w:jc w:val="center"/>
      </w:pPr>
      <w:r w:rsidRPr="006F5928">
        <w:t>Миграции населения Томской области по потокам</w:t>
      </w:r>
    </w:p>
    <w:p w:rsidR="008F2749" w:rsidRPr="006F5928" w:rsidRDefault="008F2749" w:rsidP="00F26F42">
      <w:pPr>
        <w:jc w:val="right"/>
      </w:pPr>
      <w:r w:rsidRPr="006F5928">
        <w:t>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595"/>
        <w:gridCol w:w="1595"/>
        <w:gridCol w:w="1596"/>
      </w:tblGrid>
      <w:tr w:rsidR="008F2749" w:rsidRPr="006F5928">
        <w:tc>
          <w:tcPr>
            <w:tcW w:w="1595" w:type="dxa"/>
          </w:tcPr>
          <w:p w:rsidR="008F2749" w:rsidRPr="006F5928" w:rsidRDefault="008F2749" w:rsidP="00F26F42">
            <w:pPr>
              <w:jc w:val="both"/>
            </w:pPr>
          </w:p>
        </w:tc>
        <w:tc>
          <w:tcPr>
            <w:tcW w:w="1595" w:type="dxa"/>
          </w:tcPr>
          <w:p w:rsidR="008F2749" w:rsidRPr="006F5928" w:rsidRDefault="008F2749" w:rsidP="00F26F42">
            <w:pPr>
              <w:jc w:val="center"/>
              <w:rPr>
                <w:b/>
              </w:rPr>
            </w:pPr>
            <w:r w:rsidRPr="006F5928">
              <w:rPr>
                <w:b/>
              </w:rPr>
              <w:t>2004</w:t>
            </w:r>
          </w:p>
        </w:tc>
        <w:tc>
          <w:tcPr>
            <w:tcW w:w="1595" w:type="dxa"/>
          </w:tcPr>
          <w:p w:rsidR="008F2749" w:rsidRPr="006F5928" w:rsidRDefault="008F2749" w:rsidP="00F26F42">
            <w:pPr>
              <w:jc w:val="center"/>
              <w:rPr>
                <w:b/>
              </w:rPr>
            </w:pPr>
            <w:r w:rsidRPr="006F5928">
              <w:rPr>
                <w:b/>
              </w:rPr>
              <w:t>2005</w:t>
            </w:r>
          </w:p>
        </w:tc>
        <w:tc>
          <w:tcPr>
            <w:tcW w:w="1595" w:type="dxa"/>
          </w:tcPr>
          <w:p w:rsidR="008F2749" w:rsidRPr="006F5928" w:rsidRDefault="008F2749" w:rsidP="00F26F42">
            <w:pPr>
              <w:jc w:val="center"/>
              <w:rPr>
                <w:b/>
              </w:rPr>
            </w:pPr>
            <w:r w:rsidRPr="006F5928">
              <w:rPr>
                <w:b/>
              </w:rPr>
              <w:t>2006</w:t>
            </w:r>
          </w:p>
        </w:tc>
        <w:tc>
          <w:tcPr>
            <w:tcW w:w="1595" w:type="dxa"/>
          </w:tcPr>
          <w:p w:rsidR="008F2749" w:rsidRPr="006F5928" w:rsidRDefault="008F2749" w:rsidP="00F26F42">
            <w:pPr>
              <w:jc w:val="center"/>
              <w:rPr>
                <w:b/>
              </w:rPr>
            </w:pPr>
            <w:r w:rsidRPr="006F5928">
              <w:rPr>
                <w:b/>
              </w:rPr>
              <w:t>2007</w:t>
            </w:r>
          </w:p>
        </w:tc>
        <w:tc>
          <w:tcPr>
            <w:tcW w:w="1596" w:type="dxa"/>
          </w:tcPr>
          <w:p w:rsidR="008F2749" w:rsidRPr="006F5928" w:rsidRDefault="008F2749" w:rsidP="00F26F42">
            <w:pPr>
              <w:jc w:val="center"/>
              <w:rPr>
                <w:b/>
              </w:rPr>
            </w:pPr>
            <w:r w:rsidRPr="006F5928">
              <w:rPr>
                <w:b/>
              </w:rPr>
              <w:t>2008</w:t>
            </w:r>
          </w:p>
        </w:tc>
      </w:tr>
      <w:tr w:rsidR="008F2749" w:rsidRPr="006F5928">
        <w:tc>
          <w:tcPr>
            <w:tcW w:w="1595" w:type="dxa"/>
          </w:tcPr>
          <w:p w:rsidR="008F2749" w:rsidRPr="006F5928" w:rsidRDefault="008F2749" w:rsidP="00F26F42">
            <w:r w:rsidRPr="006F5928">
              <w:rPr>
                <w:b/>
              </w:rPr>
              <w:t>Прибывшие</w:t>
            </w:r>
            <w:r w:rsidRPr="006F5928">
              <w:t xml:space="preserve"> (всего)</w:t>
            </w:r>
          </w:p>
          <w:p w:rsidR="008F2749" w:rsidRPr="006F5928" w:rsidRDefault="008F2749" w:rsidP="00F26F42">
            <w:r w:rsidRPr="006F5928">
              <w:t>из них:</w:t>
            </w:r>
          </w:p>
        </w:tc>
        <w:tc>
          <w:tcPr>
            <w:tcW w:w="1595" w:type="dxa"/>
          </w:tcPr>
          <w:p w:rsidR="008F2749" w:rsidRPr="006F5928" w:rsidRDefault="008F2749" w:rsidP="00F26F42">
            <w:pPr>
              <w:jc w:val="center"/>
            </w:pPr>
            <w:r w:rsidRPr="006F5928">
              <w:t>16496</w:t>
            </w:r>
          </w:p>
        </w:tc>
        <w:tc>
          <w:tcPr>
            <w:tcW w:w="1595" w:type="dxa"/>
          </w:tcPr>
          <w:p w:rsidR="008F2749" w:rsidRPr="006F5928" w:rsidRDefault="008F2749" w:rsidP="00F26F42">
            <w:pPr>
              <w:jc w:val="center"/>
            </w:pPr>
            <w:r w:rsidRPr="006F5928">
              <w:t>18914</w:t>
            </w:r>
          </w:p>
        </w:tc>
        <w:tc>
          <w:tcPr>
            <w:tcW w:w="1595" w:type="dxa"/>
          </w:tcPr>
          <w:p w:rsidR="008F2749" w:rsidRPr="006F5928" w:rsidRDefault="008F2749" w:rsidP="00F26F42">
            <w:pPr>
              <w:jc w:val="center"/>
            </w:pPr>
            <w:r w:rsidRPr="006F5928">
              <w:t>17600</w:t>
            </w:r>
          </w:p>
        </w:tc>
        <w:tc>
          <w:tcPr>
            <w:tcW w:w="1595" w:type="dxa"/>
          </w:tcPr>
          <w:p w:rsidR="008F2749" w:rsidRPr="006F5928" w:rsidRDefault="008F2749" w:rsidP="00F26F42">
            <w:pPr>
              <w:jc w:val="center"/>
            </w:pPr>
            <w:r w:rsidRPr="006F5928">
              <w:t>20003</w:t>
            </w:r>
          </w:p>
        </w:tc>
        <w:tc>
          <w:tcPr>
            <w:tcW w:w="1596" w:type="dxa"/>
          </w:tcPr>
          <w:p w:rsidR="008F2749" w:rsidRPr="006F5928" w:rsidRDefault="008F2749" w:rsidP="00F26F42">
            <w:pPr>
              <w:jc w:val="center"/>
            </w:pPr>
            <w:r w:rsidRPr="006F5928">
              <w:t>20745</w:t>
            </w:r>
          </w:p>
        </w:tc>
      </w:tr>
      <w:tr w:rsidR="008F2749" w:rsidRPr="006F5928">
        <w:tc>
          <w:tcPr>
            <w:tcW w:w="1595" w:type="dxa"/>
          </w:tcPr>
          <w:p w:rsidR="008F2749" w:rsidRPr="006F5928" w:rsidRDefault="008F2749" w:rsidP="00F26F42">
            <w:r w:rsidRPr="006F5928">
              <w:t>Из других стран</w:t>
            </w:r>
          </w:p>
        </w:tc>
        <w:tc>
          <w:tcPr>
            <w:tcW w:w="1595" w:type="dxa"/>
          </w:tcPr>
          <w:p w:rsidR="008F2749" w:rsidRPr="006F5928" w:rsidRDefault="008F2749" w:rsidP="00F26F42">
            <w:pPr>
              <w:jc w:val="center"/>
            </w:pPr>
            <w:r w:rsidRPr="006F5928">
              <w:t>1176</w:t>
            </w:r>
          </w:p>
        </w:tc>
        <w:tc>
          <w:tcPr>
            <w:tcW w:w="1595" w:type="dxa"/>
          </w:tcPr>
          <w:p w:rsidR="008F2749" w:rsidRPr="006F5928" w:rsidRDefault="008F2749" w:rsidP="00F26F42">
            <w:pPr>
              <w:jc w:val="center"/>
            </w:pPr>
            <w:r w:rsidRPr="006F5928">
              <w:t>1950</w:t>
            </w:r>
          </w:p>
        </w:tc>
        <w:tc>
          <w:tcPr>
            <w:tcW w:w="1595" w:type="dxa"/>
          </w:tcPr>
          <w:p w:rsidR="008F2749" w:rsidRPr="006F5928" w:rsidRDefault="008F2749" w:rsidP="00F26F42">
            <w:pPr>
              <w:jc w:val="center"/>
            </w:pPr>
            <w:r w:rsidRPr="006F5928">
              <w:t>1849</w:t>
            </w:r>
          </w:p>
        </w:tc>
        <w:tc>
          <w:tcPr>
            <w:tcW w:w="1595" w:type="dxa"/>
          </w:tcPr>
          <w:p w:rsidR="008F2749" w:rsidRPr="006F5928" w:rsidRDefault="008F2749" w:rsidP="00F26F42">
            <w:pPr>
              <w:jc w:val="center"/>
            </w:pPr>
            <w:r w:rsidRPr="006F5928">
              <w:t>2531</w:t>
            </w:r>
          </w:p>
        </w:tc>
        <w:tc>
          <w:tcPr>
            <w:tcW w:w="1596" w:type="dxa"/>
          </w:tcPr>
          <w:p w:rsidR="008F2749" w:rsidRPr="006F5928" w:rsidRDefault="008F2749" w:rsidP="00F26F42">
            <w:pPr>
              <w:jc w:val="center"/>
            </w:pPr>
            <w:r w:rsidRPr="006F5928">
              <w:t>2774</w:t>
            </w:r>
          </w:p>
        </w:tc>
      </w:tr>
      <w:tr w:rsidR="008F2749" w:rsidRPr="006F5928">
        <w:tc>
          <w:tcPr>
            <w:tcW w:w="1595" w:type="dxa"/>
          </w:tcPr>
          <w:p w:rsidR="008F2749" w:rsidRPr="006F5928" w:rsidRDefault="008F2749" w:rsidP="00F26F42">
            <w:r w:rsidRPr="006F5928">
              <w:rPr>
                <w:b/>
              </w:rPr>
              <w:t xml:space="preserve">Выбывшие </w:t>
            </w:r>
            <w:r w:rsidRPr="006F5928">
              <w:t>(всего)</w:t>
            </w:r>
          </w:p>
          <w:p w:rsidR="008F2749" w:rsidRPr="006F5928" w:rsidRDefault="008F2749" w:rsidP="00F26F42">
            <w:r w:rsidRPr="006F5928">
              <w:t>из них:</w:t>
            </w:r>
          </w:p>
        </w:tc>
        <w:tc>
          <w:tcPr>
            <w:tcW w:w="1595" w:type="dxa"/>
          </w:tcPr>
          <w:p w:rsidR="008F2749" w:rsidRPr="006F5928" w:rsidRDefault="008F2749" w:rsidP="00F26F42">
            <w:pPr>
              <w:jc w:val="center"/>
            </w:pPr>
            <w:r w:rsidRPr="006F5928">
              <w:t>18099</w:t>
            </w:r>
          </w:p>
        </w:tc>
        <w:tc>
          <w:tcPr>
            <w:tcW w:w="1595" w:type="dxa"/>
          </w:tcPr>
          <w:p w:rsidR="008F2749" w:rsidRPr="006F5928" w:rsidRDefault="008F2749" w:rsidP="00F26F42">
            <w:pPr>
              <w:jc w:val="center"/>
            </w:pPr>
            <w:r w:rsidRPr="006F5928">
              <w:t>17409</w:t>
            </w:r>
          </w:p>
        </w:tc>
        <w:tc>
          <w:tcPr>
            <w:tcW w:w="1595" w:type="dxa"/>
          </w:tcPr>
          <w:p w:rsidR="008F2749" w:rsidRPr="006F5928" w:rsidRDefault="008F2749" w:rsidP="00F26F42">
            <w:pPr>
              <w:jc w:val="center"/>
            </w:pPr>
            <w:r w:rsidRPr="006F5928">
              <w:t>16208</w:t>
            </w:r>
          </w:p>
        </w:tc>
        <w:tc>
          <w:tcPr>
            <w:tcW w:w="1595" w:type="dxa"/>
          </w:tcPr>
          <w:p w:rsidR="008F2749" w:rsidRPr="006F5928" w:rsidRDefault="008F2749" w:rsidP="00F26F42">
            <w:pPr>
              <w:jc w:val="center"/>
            </w:pPr>
            <w:r w:rsidRPr="006F5928">
              <w:t>17296</w:t>
            </w:r>
          </w:p>
        </w:tc>
        <w:tc>
          <w:tcPr>
            <w:tcW w:w="1596" w:type="dxa"/>
          </w:tcPr>
          <w:p w:rsidR="008F2749" w:rsidRPr="006F5928" w:rsidRDefault="008F2749" w:rsidP="00F26F42">
            <w:pPr>
              <w:jc w:val="center"/>
            </w:pPr>
            <w:r w:rsidRPr="006F5928">
              <w:t>17177</w:t>
            </w:r>
          </w:p>
        </w:tc>
      </w:tr>
      <w:tr w:rsidR="008F2749" w:rsidRPr="006F5928">
        <w:tc>
          <w:tcPr>
            <w:tcW w:w="1595" w:type="dxa"/>
          </w:tcPr>
          <w:p w:rsidR="008F2749" w:rsidRPr="006F5928" w:rsidRDefault="008F2749" w:rsidP="00F26F42">
            <w:r w:rsidRPr="006F5928">
              <w:t>В другие страны</w:t>
            </w:r>
          </w:p>
        </w:tc>
        <w:tc>
          <w:tcPr>
            <w:tcW w:w="1595" w:type="dxa"/>
          </w:tcPr>
          <w:p w:rsidR="008F2749" w:rsidRPr="006F5928" w:rsidRDefault="008F2749" w:rsidP="00F26F42">
            <w:pPr>
              <w:jc w:val="center"/>
            </w:pPr>
            <w:r w:rsidRPr="006F5928">
              <w:t>852</w:t>
            </w:r>
          </w:p>
        </w:tc>
        <w:tc>
          <w:tcPr>
            <w:tcW w:w="1595" w:type="dxa"/>
          </w:tcPr>
          <w:p w:rsidR="008F2749" w:rsidRPr="006F5928" w:rsidRDefault="008F2749" w:rsidP="00F26F42">
            <w:pPr>
              <w:jc w:val="center"/>
            </w:pPr>
            <w:r w:rsidRPr="006F5928">
              <w:t>678</w:t>
            </w:r>
          </w:p>
        </w:tc>
        <w:tc>
          <w:tcPr>
            <w:tcW w:w="1595" w:type="dxa"/>
          </w:tcPr>
          <w:p w:rsidR="008F2749" w:rsidRPr="006F5928" w:rsidRDefault="008F2749" w:rsidP="00F26F42">
            <w:pPr>
              <w:jc w:val="center"/>
            </w:pPr>
            <w:r w:rsidRPr="006F5928">
              <w:t>561</w:t>
            </w:r>
          </w:p>
        </w:tc>
        <w:tc>
          <w:tcPr>
            <w:tcW w:w="1595" w:type="dxa"/>
          </w:tcPr>
          <w:p w:rsidR="008F2749" w:rsidRPr="006F5928" w:rsidRDefault="008F2749" w:rsidP="00F26F42">
            <w:pPr>
              <w:jc w:val="center"/>
            </w:pPr>
            <w:r w:rsidRPr="006F5928">
              <w:t>447</w:t>
            </w:r>
          </w:p>
        </w:tc>
        <w:tc>
          <w:tcPr>
            <w:tcW w:w="1596" w:type="dxa"/>
          </w:tcPr>
          <w:p w:rsidR="008F2749" w:rsidRPr="006F5928" w:rsidRDefault="008F2749" w:rsidP="00F26F42">
            <w:pPr>
              <w:jc w:val="center"/>
            </w:pPr>
            <w:r w:rsidRPr="006F5928">
              <w:t>357</w:t>
            </w:r>
          </w:p>
        </w:tc>
      </w:tr>
    </w:tbl>
    <w:p w:rsidR="008F2749" w:rsidRPr="006F5928" w:rsidRDefault="008F2749" w:rsidP="00F26F42"/>
    <w:p w:rsidR="002C75EA" w:rsidRDefault="008F2749" w:rsidP="00261D3C">
      <w:pPr>
        <w:ind w:firstLine="708"/>
        <w:jc w:val="both"/>
      </w:pPr>
      <w:r w:rsidRPr="006F5928">
        <w:t>Рассчитаем удельный вес прибывших в Томскую область и выбывших из Томской области в общей численности миграции Российской Федерации. Для расчета удельного веса</w:t>
      </w:r>
      <w:r w:rsidR="00261D3C">
        <w:t xml:space="preserve"> воспользуемся формулой (2.11</w:t>
      </w:r>
      <w:r w:rsidR="000370DA" w:rsidRPr="006F5928">
        <w:t>),</w:t>
      </w:r>
    </w:p>
    <w:p w:rsidR="002C75EA" w:rsidRPr="006F5928" w:rsidRDefault="000370DA" w:rsidP="002C75EA">
      <w:r w:rsidRPr="006F5928">
        <w:t xml:space="preserve"> г</w:t>
      </w:r>
      <w:r w:rsidR="008F2749" w:rsidRPr="006F5928">
        <w:t xml:space="preserve">де </w:t>
      </w:r>
      <w:r w:rsidR="002C75EA" w:rsidRPr="006F5928">
        <w:rPr>
          <w:position w:val="-12"/>
        </w:rPr>
        <w:object w:dxaOrig="279" w:dyaOrig="360">
          <v:shape id="_x0000_i1064" type="#_x0000_t75" style="width:14.25pt;height:18pt" o:ole="">
            <v:imagedata r:id="rId44" o:title=""/>
          </v:shape>
          <o:OLEObject Type="Embed" ProgID="Equation.3" ShapeID="_x0000_i1064" DrawAspect="Content" ObjectID="_1470059787" r:id="rId80"/>
        </w:object>
      </w:r>
      <w:r w:rsidR="002C75EA" w:rsidRPr="006F5928">
        <w:t xml:space="preserve"> - удельный вес прибывших/выбывших из Томской области в другие страны</w:t>
      </w:r>
    </w:p>
    <w:p w:rsidR="002C75EA" w:rsidRPr="006F5928" w:rsidRDefault="002C75EA" w:rsidP="002C75EA">
      <w:pPr>
        <w:ind w:left="567" w:hanging="141"/>
        <w:outlineLvl w:val="0"/>
      </w:pPr>
      <w:r w:rsidRPr="006F5928">
        <w:rPr>
          <w:position w:val="-12"/>
        </w:rPr>
        <w:object w:dxaOrig="320" w:dyaOrig="360">
          <v:shape id="_x0000_i1065" type="#_x0000_t75" style="width:15.75pt;height:18pt" o:ole="">
            <v:imagedata r:id="rId46" o:title=""/>
          </v:shape>
          <o:OLEObject Type="Embed" ProgID="Equation.3" ShapeID="_x0000_i1065" DrawAspect="Content" ObjectID="_1470059788" r:id="rId81"/>
        </w:object>
      </w:r>
      <w:r w:rsidRPr="006F5928">
        <w:t xml:space="preserve"> - численность прибывших/выбывших из Томской области</w:t>
      </w:r>
    </w:p>
    <w:p w:rsidR="008F2749" w:rsidRDefault="002C75EA" w:rsidP="002C75EA">
      <w:pPr>
        <w:ind w:firstLine="426"/>
      </w:pPr>
      <w:r w:rsidRPr="006F5928">
        <w:rPr>
          <w:position w:val="-14"/>
        </w:rPr>
        <w:object w:dxaOrig="560" w:dyaOrig="400">
          <v:shape id="_x0000_i1066" type="#_x0000_t75" style="width:27.75pt;height:20.25pt" o:ole="">
            <v:imagedata r:id="rId48" o:title=""/>
          </v:shape>
          <o:OLEObject Type="Embed" ProgID="Equation.3" ShapeID="_x0000_i1066" DrawAspect="Content" ObjectID="_1470059789" r:id="rId82"/>
        </w:object>
      </w:r>
      <w:r w:rsidRPr="006F5928">
        <w:t xml:space="preserve"> - общая численность прибывших / выбывших из России</w:t>
      </w:r>
    </w:p>
    <w:p w:rsidR="002C75EA" w:rsidRPr="006F5928" w:rsidRDefault="002C75EA" w:rsidP="002C75EA">
      <w:pPr>
        <w:ind w:firstLine="567"/>
      </w:pPr>
    </w:p>
    <w:p w:rsidR="008F2749" w:rsidRPr="006F5928" w:rsidRDefault="008F2749" w:rsidP="00261D3C">
      <w:pPr>
        <w:ind w:firstLine="708"/>
        <w:jc w:val="both"/>
      </w:pPr>
      <w:r w:rsidRPr="006F5928">
        <w:t>Удельный вес прибывших в Томскую область в общей численности прибывших в РФ в 2004 году будет равно: 1176/119157=0,0099</w:t>
      </w:r>
      <w:r w:rsidR="00B457A2" w:rsidRPr="006F5928">
        <w:t>, а выбывших 0,0107</w:t>
      </w:r>
      <w:r w:rsidRPr="006F5928">
        <w:t xml:space="preserve">. Таким же образом подсчитаем удельный вес и для других </w:t>
      </w:r>
      <w:r w:rsidR="000370DA" w:rsidRPr="006F5928">
        <w:t>годов</w:t>
      </w:r>
      <w:r w:rsidRPr="006F5928">
        <w:t xml:space="preserve">. Занесем данные в таблицу </w:t>
      </w:r>
      <w:r w:rsidR="00261D3C">
        <w:t>3.10</w:t>
      </w:r>
      <w:r w:rsidRPr="006F5928">
        <w:t>.</w:t>
      </w:r>
    </w:p>
    <w:p w:rsidR="006F5928" w:rsidRPr="006F5928" w:rsidRDefault="006F5928" w:rsidP="00F26F42">
      <w:pPr>
        <w:ind w:firstLine="708"/>
      </w:pPr>
    </w:p>
    <w:p w:rsidR="00B457A2" w:rsidRPr="006F5928" w:rsidRDefault="008F2749" w:rsidP="00F26F42">
      <w:pPr>
        <w:ind w:firstLine="708"/>
        <w:jc w:val="right"/>
      </w:pPr>
      <w:r w:rsidRPr="006F5928">
        <w:t xml:space="preserve">Таблица </w:t>
      </w:r>
      <w:r w:rsidR="00261D3C">
        <w:t>3.10</w:t>
      </w:r>
      <w:r w:rsidR="00B457A2" w:rsidRPr="006F5928">
        <w:t xml:space="preserve"> </w:t>
      </w:r>
    </w:p>
    <w:p w:rsidR="00B457A2" w:rsidRPr="006F5928" w:rsidRDefault="008F2749" w:rsidP="00F26F42">
      <w:pPr>
        <w:ind w:firstLine="708"/>
        <w:jc w:val="center"/>
      </w:pPr>
      <w:r w:rsidRPr="006F5928">
        <w:t>Удельный вес миграции в Томской области в общей численности миграции в РФ</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134"/>
        <w:gridCol w:w="1134"/>
        <w:gridCol w:w="1134"/>
        <w:gridCol w:w="1134"/>
        <w:gridCol w:w="1134"/>
      </w:tblGrid>
      <w:tr w:rsidR="008F2749" w:rsidRPr="006F5928">
        <w:tc>
          <w:tcPr>
            <w:tcW w:w="4077" w:type="dxa"/>
          </w:tcPr>
          <w:p w:rsidR="008F2749" w:rsidRPr="006F5928" w:rsidRDefault="008F2749" w:rsidP="00F26F42"/>
        </w:tc>
        <w:tc>
          <w:tcPr>
            <w:tcW w:w="1134" w:type="dxa"/>
          </w:tcPr>
          <w:p w:rsidR="008F2749" w:rsidRPr="006F5928" w:rsidRDefault="008F2749" w:rsidP="00F26F42">
            <w:pPr>
              <w:jc w:val="center"/>
              <w:rPr>
                <w:b/>
              </w:rPr>
            </w:pPr>
            <w:r w:rsidRPr="006F5928">
              <w:rPr>
                <w:b/>
              </w:rPr>
              <w:t>2004</w:t>
            </w:r>
          </w:p>
        </w:tc>
        <w:tc>
          <w:tcPr>
            <w:tcW w:w="1134" w:type="dxa"/>
          </w:tcPr>
          <w:p w:rsidR="008F2749" w:rsidRPr="006F5928" w:rsidRDefault="008F2749" w:rsidP="00F26F42">
            <w:pPr>
              <w:jc w:val="center"/>
              <w:rPr>
                <w:b/>
              </w:rPr>
            </w:pPr>
            <w:r w:rsidRPr="006F5928">
              <w:rPr>
                <w:b/>
              </w:rPr>
              <w:t>2005</w:t>
            </w:r>
          </w:p>
        </w:tc>
        <w:tc>
          <w:tcPr>
            <w:tcW w:w="1134" w:type="dxa"/>
          </w:tcPr>
          <w:p w:rsidR="008F2749" w:rsidRPr="006F5928" w:rsidRDefault="008F2749" w:rsidP="00F26F42">
            <w:pPr>
              <w:jc w:val="center"/>
              <w:rPr>
                <w:b/>
              </w:rPr>
            </w:pPr>
            <w:r w:rsidRPr="006F5928">
              <w:rPr>
                <w:b/>
              </w:rPr>
              <w:t>2006</w:t>
            </w:r>
          </w:p>
        </w:tc>
        <w:tc>
          <w:tcPr>
            <w:tcW w:w="1134" w:type="dxa"/>
          </w:tcPr>
          <w:p w:rsidR="008F2749" w:rsidRPr="006F5928" w:rsidRDefault="008F2749" w:rsidP="00F26F42">
            <w:pPr>
              <w:jc w:val="center"/>
              <w:rPr>
                <w:b/>
              </w:rPr>
            </w:pPr>
            <w:r w:rsidRPr="006F5928">
              <w:rPr>
                <w:b/>
              </w:rPr>
              <w:t>2007</w:t>
            </w:r>
          </w:p>
        </w:tc>
        <w:tc>
          <w:tcPr>
            <w:tcW w:w="1134" w:type="dxa"/>
          </w:tcPr>
          <w:p w:rsidR="008F2749" w:rsidRPr="006F5928" w:rsidRDefault="008F2749" w:rsidP="00F26F42">
            <w:pPr>
              <w:jc w:val="center"/>
              <w:rPr>
                <w:b/>
              </w:rPr>
            </w:pPr>
            <w:r w:rsidRPr="006F5928">
              <w:rPr>
                <w:b/>
              </w:rPr>
              <w:t>2008</w:t>
            </w:r>
          </w:p>
        </w:tc>
      </w:tr>
      <w:tr w:rsidR="008F2749" w:rsidRPr="006F5928">
        <w:tc>
          <w:tcPr>
            <w:tcW w:w="4077" w:type="dxa"/>
          </w:tcPr>
          <w:p w:rsidR="008F2749" w:rsidRPr="006F5928" w:rsidRDefault="008F2749" w:rsidP="00F26F42">
            <w:r w:rsidRPr="006F5928">
              <w:t>Удельный вес прибывших в Томскую область в общей численности прибывших в Россию</w:t>
            </w:r>
          </w:p>
        </w:tc>
        <w:tc>
          <w:tcPr>
            <w:tcW w:w="1134" w:type="dxa"/>
          </w:tcPr>
          <w:p w:rsidR="008F2749" w:rsidRPr="006F5928" w:rsidRDefault="008F2749" w:rsidP="00F26F42">
            <w:pPr>
              <w:jc w:val="center"/>
            </w:pPr>
          </w:p>
          <w:p w:rsidR="008F2749" w:rsidRPr="006F5928" w:rsidRDefault="008F2749" w:rsidP="00F26F42">
            <w:pPr>
              <w:jc w:val="center"/>
            </w:pPr>
            <w:r w:rsidRPr="006F5928">
              <w:t>0,0099</w:t>
            </w:r>
          </w:p>
        </w:tc>
        <w:tc>
          <w:tcPr>
            <w:tcW w:w="1134" w:type="dxa"/>
          </w:tcPr>
          <w:p w:rsidR="008F2749" w:rsidRPr="006F5928" w:rsidRDefault="008F2749" w:rsidP="00F26F42">
            <w:pPr>
              <w:jc w:val="center"/>
            </w:pPr>
          </w:p>
          <w:p w:rsidR="008F2749" w:rsidRPr="006F5928" w:rsidRDefault="008F2749" w:rsidP="00F26F42">
            <w:pPr>
              <w:jc w:val="center"/>
            </w:pPr>
            <w:r w:rsidRPr="006F5928">
              <w:t>0,0110</w:t>
            </w:r>
          </w:p>
        </w:tc>
        <w:tc>
          <w:tcPr>
            <w:tcW w:w="1134" w:type="dxa"/>
          </w:tcPr>
          <w:p w:rsidR="008F2749" w:rsidRPr="006F5928" w:rsidRDefault="008F2749" w:rsidP="00F26F42">
            <w:pPr>
              <w:jc w:val="center"/>
            </w:pPr>
          </w:p>
          <w:p w:rsidR="008F2749" w:rsidRPr="006F5928" w:rsidRDefault="008F2749" w:rsidP="00F26F42">
            <w:pPr>
              <w:jc w:val="center"/>
            </w:pPr>
            <w:r w:rsidRPr="006F5928">
              <w:t>0,0099</w:t>
            </w:r>
          </w:p>
        </w:tc>
        <w:tc>
          <w:tcPr>
            <w:tcW w:w="1134" w:type="dxa"/>
          </w:tcPr>
          <w:p w:rsidR="008F2749" w:rsidRPr="006F5928" w:rsidRDefault="008F2749" w:rsidP="00F26F42">
            <w:pPr>
              <w:jc w:val="center"/>
            </w:pPr>
          </w:p>
          <w:p w:rsidR="008F2749" w:rsidRPr="006F5928" w:rsidRDefault="008F2749" w:rsidP="00F26F42">
            <w:pPr>
              <w:jc w:val="center"/>
            </w:pPr>
            <w:r w:rsidRPr="006F5928">
              <w:t>0,0088</w:t>
            </w:r>
          </w:p>
        </w:tc>
        <w:tc>
          <w:tcPr>
            <w:tcW w:w="1134" w:type="dxa"/>
          </w:tcPr>
          <w:p w:rsidR="008F2749" w:rsidRPr="006F5928" w:rsidRDefault="008F2749" w:rsidP="00F26F42">
            <w:pPr>
              <w:jc w:val="center"/>
            </w:pPr>
          </w:p>
          <w:p w:rsidR="008F2749" w:rsidRPr="006F5928" w:rsidRDefault="008F2749" w:rsidP="00F26F42">
            <w:pPr>
              <w:jc w:val="center"/>
            </w:pPr>
            <w:r w:rsidRPr="006F5928">
              <w:t>0,0099</w:t>
            </w:r>
          </w:p>
        </w:tc>
      </w:tr>
      <w:tr w:rsidR="008F2749" w:rsidRPr="006F5928">
        <w:tc>
          <w:tcPr>
            <w:tcW w:w="4077" w:type="dxa"/>
          </w:tcPr>
          <w:p w:rsidR="008F2749" w:rsidRPr="006F5928" w:rsidRDefault="008F2749" w:rsidP="00F26F42">
            <w:r w:rsidRPr="006F5928">
              <w:t>Удельный вес выбывших из Томской области в общей численности выбывших из России</w:t>
            </w:r>
          </w:p>
        </w:tc>
        <w:tc>
          <w:tcPr>
            <w:tcW w:w="1134" w:type="dxa"/>
          </w:tcPr>
          <w:p w:rsidR="008F2749" w:rsidRPr="006F5928" w:rsidRDefault="008F2749" w:rsidP="00F26F42">
            <w:pPr>
              <w:jc w:val="center"/>
            </w:pPr>
          </w:p>
          <w:p w:rsidR="008F2749" w:rsidRPr="006F5928" w:rsidRDefault="008F2749" w:rsidP="00F26F42">
            <w:pPr>
              <w:jc w:val="center"/>
            </w:pPr>
            <w:r w:rsidRPr="006F5928">
              <w:t>0,0107</w:t>
            </w:r>
          </w:p>
        </w:tc>
        <w:tc>
          <w:tcPr>
            <w:tcW w:w="1134" w:type="dxa"/>
          </w:tcPr>
          <w:p w:rsidR="008F2749" w:rsidRPr="006F5928" w:rsidRDefault="008F2749" w:rsidP="00F26F42">
            <w:pPr>
              <w:jc w:val="center"/>
            </w:pPr>
          </w:p>
          <w:p w:rsidR="008F2749" w:rsidRPr="006F5928" w:rsidRDefault="008F2749" w:rsidP="00F26F42">
            <w:pPr>
              <w:jc w:val="center"/>
            </w:pPr>
            <w:r w:rsidRPr="006F5928">
              <w:t>0,0097</w:t>
            </w:r>
          </w:p>
        </w:tc>
        <w:tc>
          <w:tcPr>
            <w:tcW w:w="1134" w:type="dxa"/>
          </w:tcPr>
          <w:p w:rsidR="008F2749" w:rsidRPr="006F5928" w:rsidRDefault="008F2749" w:rsidP="00F26F42">
            <w:pPr>
              <w:jc w:val="center"/>
            </w:pPr>
          </w:p>
          <w:p w:rsidR="008F2749" w:rsidRPr="006F5928" w:rsidRDefault="008F2749" w:rsidP="00F26F42">
            <w:pPr>
              <w:jc w:val="center"/>
            </w:pPr>
            <w:r w:rsidRPr="006F5928">
              <w:t>0,0104</w:t>
            </w:r>
          </w:p>
        </w:tc>
        <w:tc>
          <w:tcPr>
            <w:tcW w:w="1134" w:type="dxa"/>
          </w:tcPr>
          <w:p w:rsidR="008F2749" w:rsidRPr="006F5928" w:rsidRDefault="008F2749" w:rsidP="00F26F42">
            <w:pPr>
              <w:jc w:val="center"/>
            </w:pPr>
          </w:p>
          <w:p w:rsidR="008F2749" w:rsidRPr="006F5928" w:rsidRDefault="008F2749" w:rsidP="00F26F42">
            <w:pPr>
              <w:jc w:val="center"/>
            </w:pPr>
            <w:r w:rsidRPr="006F5928">
              <w:t>0,0095</w:t>
            </w:r>
          </w:p>
        </w:tc>
        <w:tc>
          <w:tcPr>
            <w:tcW w:w="1134" w:type="dxa"/>
          </w:tcPr>
          <w:p w:rsidR="008F2749" w:rsidRPr="006F5928" w:rsidRDefault="008F2749" w:rsidP="00F26F42">
            <w:pPr>
              <w:jc w:val="center"/>
            </w:pPr>
          </w:p>
          <w:p w:rsidR="008F2749" w:rsidRPr="006F5928" w:rsidRDefault="008F2749" w:rsidP="00F26F42">
            <w:pPr>
              <w:jc w:val="center"/>
            </w:pPr>
            <w:r w:rsidRPr="006F5928">
              <w:t>0,0090</w:t>
            </w:r>
          </w:p>
        </w:tc>
      </w:tr>
    </w:tbl>
    <w:p w:rsidR="008F2749" w:rsidRPr="006F5928" w:rsidRDefault="008F2749" w:rsidP="00F26F42"/>
    <w:p w:rsidR="008F2749" w:rsidRPr="006F5928" w:rsidRDefault="008F2749" w:rsidP="00756DE4">
      <w:pPr>
        <w:ind w:firstLine="708"/>
        <w:jc w:val="both"/>
      </w:pPr>
      <w:r w:rsidRPr="006F5928">
        <w:t>Из расчетов видно, что удельный вес прибывши/выбывших в Томской области в общей численности миграции РФ в течени</w:t>
      </w:r>
      <w:r w:rsidR="00B457A2" w:rsidRPr="006F5928">
        <w:t>и пяти лет, приблизительно равен</w:t>
      </w:r>
      <w:r w:rsidRPr="006F5928">
        <w:t xml:space="preserve"> 0,1.</w:t>
      </w:r>
    </w:p>
    <w:p w:rsidR="008F2749" w:rsidRPr="006F5928" w:rsidRDefault="008F2749" w:rsidP="00756DE4">
      <w:pPr>
        <w:ind w:firstLine="708"/>
        <w:jc w:val="both"/>
      </w:pPr>
      <w:r w:rsidRPr="006F5928">
        <w:t xml:space="preserve">Для расчета средней доли </w:t>
      </w:r>
      <w:r w:rsidR="00756DE4">
        <w:t>воспользуемся формулой (2.8</w:t>
      </w:r>
      <w:r w:rsidRPr="006F5928">
        <w:t xml:space="preserve">). Таким образом, средний удельный вес прибывших равен 0,0099 и средний удельный вес </w:t>
      </w:r>
      <w:r w:rsidR="00B457A2" w:rsidRPr="006F5928">
        <w:t>выбывших равен 0,0099. Прибывших</w:t>
      </w:r>
      <w:r w:rsidRPr="006F5928">
        <w:t xml:space="preserve"> в Томскую область из других стран примерно 1% от общей чи</w:t>
      </w:r>
      <w:r w:rsidR="00B457A2" w:rsidRPr="006F5928">
        <w:t>сленности иммигрантов, и выбывших</w:t>
      </w:r>
      <w:r w:rsidRPr="006F5928">
        <w:t xml:space="preserve"> из Томской области тоже</w:t>
      </w:r>
      <w:r w:rsidR="00A3696B" w:rsidRPr="006F5928">
        <w:t xml:space="preserve"> составляет</w:t>
      </w:r>
      <w:r w:rsidRPr="006F5928">
        <w:t xml:space="preserve"> примерно 1% от общей численности эмигрантов России.</w:t>
      </w:r>
      <w:r w:rsidR="00407C14" w:rsidRPr="006F5928">
        <w:t xml:space="preserve"> </w:t>
      </w:r>
    </w:p>
    <w:p w:rsidR="00A3696B" w:rsidRPr="006F5928" w:rsidRDefault="00A3696B" w:rsidP="00F26F42">
      <w:pPr>
        <w:pStyle w:val="ad"/>
        <w:ind w:left="0" w:firstLine="680"/>
        <w:jc w:val="both"/>
      </w:pPr>
      <w:r w:rsidRPr="006F5928">
        <w:t>За последние пять лет в Томскую область иммигрировало 10,3 тыс. человек.</w:t>
      </w:r>
    </w:p>
    <w:p w:rsidR="00A3696B" w:rsidRPr="006F5928" w:rsidRDefault="00A3696B" w:rsidP="00F26F42">
      <w:pPr>
        <w:pStyle w:val="ad"/>
        <w:ind w:left="0" w:firstLine="680"/>
        <w:jc w:val="both"/>
      </w:pPr>
      <w:r w:rsidRPr="006F5928">
        <w:t xml:space="preserve">Эмиграция из Томской области в страны дальнего зарубежья носит, в основном этнический характер, хотя следует отметить, что в последние годы доля русских в числе эмигрантов растет. За 2004-2008 гг. из области выехало 2,9 тыс. человек. Миграционный отток населения определяет не только численные потери населения, но и оказывает влияние на качественный состав населения. Исследования показывает, что область покидает в основном квалифицированная часть трудового потенциала: каждый третий, покинувший территорию области в </w:t>
      </w:r>
      <w:smartTag w:uri="urn:schemas-microsoft-com:office:smarttags" w:element="metricconverter">
        <w:smartTagPr>
          <w:attr w:name="ProductID" w:val="2008 г"/>
        </w:smartTagPr>
        <w:r w:rsidRPr="006F5928">
          <w:t>2008 г</w:t>
        </w:r>
      </w:smartTag>
      <w:r w:rsidRPr="006F5928">
        <w:t xml:space="preserve">. имел высшее или среднее </w:t>
      </w:r>
      <w:r w:rsidR="00B457A2" w:rsidRPr="006F5928">
        <w:t>профессиональное образование</w:t>
      </w:r>
      <w:r w:rsidRPr="006F5928">
        <w:t>.</w:t>
      </w:r>
    </w:p>
    <w:p w:rsidR="00A3696B" w:rsidRPr="006F5928" w:rsidRDefault="00A3696B" w:rsidP="00F26F42">
      <w:pPr>
        <w:pStyle w:val="ad"/>
        <w:ind w:left="0" w:firstLine="680"/>
        <w:jc w:val="both"/>
      </w:pPr>
      <w:r w:rsidRPr="006F5928">
        <w:t>В 2008 году в результате эмиграции в страны дальнего зарубежья из области выехало 131 человек, по сравнению с 2007 годом это на 30 человек меньше. Наибольшая миграционная убыль населения среди стран дальнего зарубежья в 2008 году пришл</w:t>
      </w:r>
      <w:r w:rsidR="00B457A2" w:rsidRPr="006F5928">
        <w:t>ась на Германию – 17 человек</w:t>
      </w:r>
      <w:r w:rsidRPr="006F5928">
        <w:t>.</w:t>
      </w:r>
    </w:p>
    <w:p w:rsidR="00F757EA" w:rsidRDefault="00A3696B" w:rsidP="00F26F42">
      <w:pPr>
        <w:pStyle w:val="ad"/>
        <w:ind w:left="0" w:firstLine="680"/>
        <w:jc w:val="both"/>
      </w:pPr>
      <w:r w:rsidRPr="006F5928">
        <w:t xml:space="preserve"> На протяжении последних лет наблюдений основными странами приема эмигрантов остаются Германия и США, на долю которых приходится в среднем 65,0% выехавших в зарубежные страны. В последние пять лет география стран, куда выезжают на постоянное место жительства наши земляки, расширялась. Добавились такие страны как Болгария, Канада, Индонезия, Великобритания</w:t>
      </w:r>
      <w:r w:rsidR="00E10114">
        <w:rPr>
          <w:lang w:val="en-US"/>
        </w:rPr>
        <w:t xml:space="preserve"> [2]</w:t>
      </w:r>
      <w:r w:rsidRPr="006F5928">
        <w:t>.</w:t>
      </w:r>
    </w:p>
    <w:p w:rsidR="00075BEE" w:rsidRPr="006F5928" w:rsidRDefault="00075BEE" w:rsidP="00F26F42">
      <w:pPr>
        <w:pStyle w:val="ad"/>
        <w:ind w:left="0" w:firstLine="680"/>
        <w:jc w:val="both"/>
      </w:pPr>
    </w:p>
    <w:p w:rsidR="00466A8B" w:rsidRDefault="00466A8B" w:rsidP="00075BEE">
      <w:pPr>
        <w:numPr>
          <w:ilvl w:val="1"/>
          <w:numId w:val="12"/>
        </w:numPr>
        <w:rPr>
          <w:b/>
        </w:rPr>
      </w:pPr>
      <w:r w:rsidRPr="006F5928">
        <w:rPr>
          <w:b/>
        </w:rPr>
        <w:t>Анализ миграции населения Томской области в сравнении с миграцией</w:t>
      </w:r>
      <w:r w:rsidR="00075BEE">
        <w:rPr>
          <w:b/>
        </w:rPr>
        <w:t xml:space="preserve"> в</w:t>
      </w:r>
      <w:r w:rsidRPr="006F5928">
        <w:rPr>
          <w:b/>
        </w:rPr>
        <w:t xml:space="preserve"> Новосибирской области</w:t>
      </w:r>
    </w:p>
    <w:p w:rsidR="00075BEE" w:rsidRPr="006F5928" w:rsidRDefault="00075BEE" w:rsidP="00075BEE">
      <w:pPr>
        <w:ind w:left="1040"/>
        <w:rPr>
          <w:b/>
        </w:rPr>
      </w:pPr>
    </w:p>
    <w:p w:rsidR="008F2749" w:rsidRPr="006F5928" w:rsidRDefault="00466A8B" w:rsidP="00075BEE">
      <w:pPr>
        <w:ind w:firstLine="680"/>
        <w:jc w:val="both"/>
      </w:pPr>
      <w:r w:rsidRPr="006F5928">
        <w:t xml:space="preserve">Статистика миграция населения Новосибирской </w:t>
      </w:r>
      <w:r w:rsidR="006F11CB">
        <w:t>области за последнее пятилетие</w:t>
      </w:r>
      <w:r w:rsidRPr="006F5928">
        <w:t xml:space="preserve"> изображена в таблице</w:t>
      </w:r>
      <w:r w:rsidR="00756DE4">
        <w:t xml:space="preserve"> 3.11</w:t>
      </w:r>
      <w:r w:rsidRPr="006F5928">
        <w:t xml:space="preserve"> [5</w:t>
      </w:r>
      <w:r w:rsidR="00DC567F" w:rsidRPr="006F5928">
        <w:t>]. Сальдо миграции было высчитаем</w:t>
      </w:r>
      <w:r w:rsidR="00756DE4">
        <w:t xml:space="preserve"> по формуле (2.</w:t>
      </w:r>
      <w:r w:rsidRPr="006F5928">
        <w:t>3)</w:t>
      </w:r>
      <w:r w:rsidR="00DC567F" w:rsidRPr="006F5928">
        <w:t>.</w:t>
      </w:r>
    </w:p>
    <w:p w:rsidR="00466A8B" w:rsidRPr="006F5928" w:rsidRDefault="00756DE4" w:rsidP="00075BEE">
      <w:pPr>
        <w:ind w:firstLine="680"/>
        <w:jc w:val="right"/>
      </w:pPr>
      <w:r>
        <w:t>Таблица 3.11</w:t>
      </w:r>
    </w:p>
    <w:p w:rsidR="003C2AE3" w:rsidRPr="006F5928" w:rsidRDefault="003C2AE3" w:rsidP="00075BEE">
      <w:pPr>
        <w:ind w:firstLine="680"/>
        <w:jc w:val="center"/>
      </w:pPr>
      <w:r w:rsidRPr="006F5928">
        <w:t>Динамика миграции населения в Новосибирской области</w:t>
      </w:r>
    </w:p>
    <w:tbl>
      <w:tblPr>
        <w:tblW w:w="9372" w:type="dxa"/>
        <w:tblInd w:w="92" w:type="dxa"/>
        <w:tblLook w:val="04A0" w:firstRow="1" w:lastRow="0" w:firstColumn="1" w:lastColumn="0" w:noHBand="0" w:noVBand="1"/>
      </w:tblPr>
      <w:tblGrid>
        <w:gridCol w:w="2532"/>
        <w:gridCol w:w="1381"/>
        <w:gridCol w:w="1381"/>
        <w:gridCol w:w="1381"/>
        <w:gridCol w:w="1381"/>
        <w:gridCol w:w="1316"/>
      </w:tblGrid>
      <w:tr w:rsidR="00466A8B" w:rsidRPr="006F5928" w:rsidTr="007D5C68">
        <w:trPr>
          <w:trHeight w:val="292"/>
        </w:trPr>
        <w:tc>
          <w:tcPr>
            <w:tcW w:w="2532" w:type="dxa"/>
            <w:tcBorders>
              <w:top w:val="nil"/>
              <w:left w:val="nil"/>
              <w:bottom w:val="nil"/>
              <w:right w:val="nil"/>
            </w:tcBorders>
            <w:shd w:val="clear" w:color="auto" w:fill="auto"/>
            <w:noWrap/>
            <w:vAlign w:val="bottom"/>
          </w:tcPr>
          <w:p w:rsidR="00466A8B" w:rsidRPr="006F5928" w:rsidRDefault="00466A8B" w:rsidP="00075BEE">
            <w:pPr>
              <w:rPr>
                <w:sz w:val="22"/>
                <w:szCs w:val="22"/>
              </w:rPr>
            </w:pPr>
          </w:p>
        </w:tc>
        <w:tc>
          <w:tcPr>
            <w:tcW w:w="1381" w:type="dxa"/>
            <w:tcBorders>
              <w:top w:val="nil"/>
              <w:left w:val="nil"/>
              <w:bottom w:val="nil"/>
              <w:right w:val="nil"/>
            </w:tcBorders>
            <w:shd w:val="clear" w:color="auto" w:fill="auto"/>
            <w:noWrap/>
            <w:vAlign w:val="bottom"/>
          </w:tcPr>
          <w:p w:rsidR="00466A8B" w:rsidRPr="006F5928" w:rsidRDefault="00466A8B" w:rsidP="00075BEE">
            <w:pPr>
              <w:rPr>
                <w:sz w:val="22"/>
                <w:szCs w:val="22"/>
              </w:rPr>
            </w:pPr>
          </w:p>
        </w:tc>
        <w:tc>
          <w:tcPr>
            <w:tcW w:w="1381" w:type="dxa"/>
            <w:tcBorders>
              <w:top w:val="nil"/>
              <w:left w:val="nil"/>
              <w:bottom w:val="nil"/>
              <w:right w:val="nil"/>
            </w:tcBorders>
            <w:shd w:val="clear" w:color="auto" w:fill="auto"/>
            <w:noWrap/>
            <w:vAlign w:val="bottom"/>
          </w:tcPr>
          <w:p w:rsidR="00466A8B" w:rsidRPr="006F5928" w:rsidRDefault="00466A8B" w:rsidP="00075BEE">
            <w:pPr>
              <w:rPr>
                <w:sz w:val="22"/>
                <w:szCs w:val="22"/>
              </w:rPr>
            </w:pPr>
          </w:p>
        </w:tc>
        <w:tc>
          <w:tcPr>
            <w:tcW w:w="1381" w:type="dxa"/>
            <w:tcBorders>
              <w:top w:val="nil"/>
              <w:left w:val="nil"/>
              <w:bottom w:val="nil"/>
              <w:right w:val="nil"/>
            </w:tcBorders>
            <w:shd w:val="clear" w:color="auto" w:fill="auto"/>
            <w:noWrap/>
            <w:vAlign w:val="bottom"/>
          </w:tcPr>
          <w:p w:rsidR="00466A8B" w:rsidRPr="006F5928" w:rsidRDefault="00466A8B" w:rsidP="00075BEE">
            <w:pPr>
              <w:rPr>
                <w:sz w:val="22"/>
                <w:szCs w:val="22"/>
              </w:rPr>
            </w:pPr>
          </w:p>
        </w:tc>
        <w:tc>
          <w:tcPr>
            <w:tcW w:w="1381" w:type="dxa"/>
            <w:tcBorders>
              <w:top w:val="nil"/>
              <w:left w:val="nil"/>
              <w:bottom w:val="nil"/>
              <w:right w:val="nil"/>
            </w:tcBorders>
            <w:shd w:val="clear" w:color="auto" w:fill="auto"/>
            <w:noWrap/>
            <w:vAlign w:val="bottom"/>
          </w:tcPr>
          <w:p w:rsidR="00466A8B" w:rsidRPr="006F5928" w:rsidRDefault="00466A8B" w:rsidP="00075BEE">
            <w:pPr>
              <w:rPr>
                <w:sz w:val="22"/>
                <w:szCs w:val="22"/>
              </w:rPr>
            </w:pPr>
          </w:p>
        </w:tc>
        <w:tc>
          <w:tcPr>
            <w:tcW w:w="1316" w:type="dxa"/>
            <w:tcBorders>
              <w:top w:val="nil"/>
              <w:left w:val="nil"/>
              <w:bottom w:val="nil"/>
              <w:right w:val="nil"/>
            </w:tcBorders>
            <w:shd w:val="clear" w:color="auto" w:fill="auto"/>
            <w:noWrap/>
            <w:vAlign w:val="bottom"/>
          </w:tcPr>
          <w:p w:rsidR="00466A8B" w:rsidRPr="006F5928" w:rsidRDefault="00466A8B" w:rsidP="00075BEE">
            <w:pPr>
              <w:jc w:val="right"/>
              <w:rPr>
                <w:sz w:val="22"/>
                <w:szCs w:val="22"/>
              </w:rPr>
            </w:pPr>
            <w:r w:rsidRPr="006F5928">
              <w:rPr>
                <w:sz w:val="22"/>
                <w:szCs w:val="22"/>
              </w:rPr>
              <w:t>человек</w:t>
            </w:r>
          </w:p>
        </w:tc>
      </w:tr>
      <w:tr w:rsidR="00466A8B" w:rsidRPr="006F5928" w:rsidTr="007D5C68">
        <w:trPr>
          <w:trHeight w:val="292"/>
        </w:trPr>
        <w:tc>
          <w:tcPr>
            <w:tcW w:w="2532" w:type="dxa"/>
            <w:tcBorders>
              <w:top w:val="single" w:sz="4" w:space="0" w:color="000000"/>
              <w:left w:val="single" w:sz="4" w:space="0" w:color="000000"/>
              <w:bottom w:val="single" w:sz="8" w:space="0" w:color="000000"/>
              <w:right w:val="nil"/>
            </w:tcBorders>
            <w:shd w:val="clear" w:color="auto" w:fill="auto"/>
            <w:noWrap/>
            <w:vAlign w:val="bottom"/>
          </w:tcPr>
          <w:p w:rsidR="00466A8B" w:rsidRPr="006F5928" w:rsidRDefault="00466A8B" w:rsidP="00075BEE">
            <w:pPr>
              <w:rPr>
                <w:b/>
                <w:bCs/>
                <w:sz w:val="22"/>
                <w:szCs w:val="22"/>
              </w:rPr>
            </w:pPr>
          </w:p>
        </w:tc>
        <w:tc>
          <w:tcPr>
            <w:tcW w:w="1381"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b/>
                <w:bCs/>
                <w:sz w:val="22"/>
                <w:szCs w:val="22"/>
              </w:rPr>
            </w:pPr>
            <w:r w:rsidRPr="006F5928">
              <w:rPr>
                <w:b/>
                <w:bCs/>
                <w:sz w:val="22"/>
                <w:szCs w:val="22"/>
              </w:rPr>
              <w:t>2004</w:t>
            </w:r>
          </w:p>
        </w:tc>
        <w:tc>
          <w:tcPr>
            <w:tcW w:w="1381"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b/>
                <w:bCs/>
                <w:sz w:val="22"/>
                <w:szCs w:val="22"/>
              </w:rPr>
            </w:pPr>
            <w:r w:rsidRPr="006F5928">
              <w:rPr>
                <w:b/>
                <w:bCs/>
                <w:sz w:val="22"/>
                <w:szCs w:val="22"/>
              </w:rPr>
              <w:t>2005</w:t>
            </w:r>
          </w:p>
        </w:tc>
        <w:tc>
          <w:tcPr>
            <w:tcW w:w="1381"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b/>
                <w:bCs/>
                <w:sz w:val="22"/>
                <w:szCs w:val="22"/>
              </w:rPr>
            </w:pPr>
            <w:r w:rsidRPr="006F5928">
              <w:rPr>
                <w:b/>
                <w:bCs/>
                <w:sz w:val="22"/>
                <w:szCs w:val="22"/>
              </w:rPr>
              <w:t>2006</w:t>
            </w:r>
          </w:p>
        </w:tc>
        <w:tc>
          <w:tcPr>
            <w:tcW w:w="1381"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b/>
                <w:bCs/>
                <w:sz w:val="22"/>
                <w:szCs w:val="22"/>
              </w:rPr>
            </w:pPr>
            <w:r w:rsidRPr="006F5928">
              <w:rPr>
                <w:b/>
                <w:bCs/>
                <w:sz w:val="22"/>
                <w:szCs w:val="22"/>
              </w:rPr>
              <w:t>2007</w:t>
            </w:r>
          </w:p>
        </w:tc>
        <w:tc>
          <w:tcPr>
            <w:tcW w:w="1316"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b/>
                <w:bCs/>
                <w:sz w:val="22"/>
                <w:szCs w:val="22"/>
              </w:rPr>
            </w:pPr>
            <w:r w:rsidRPr="006F5928">
              <w:rPr>
                <w:b/>
                <w:bCs/>
                <w:sz w:val="22"/>
                <w:szCs w:val="22"/>
              </w:rPr>
              <w:t>2008</w:t>
            </w:r>
          </w:p>
        </w:tc>
      </w:tr>
      <w:tr w:rsidR="00466A8B" w:rsidRPr="006F5928" w:rsidTr="007D5C68">
        <w:trPr>
          <w:trHeight w:val="292"/>
        </w:trPr>
        <w:tc>
          <w:tcPr>
            <w:tcW w:w="2532" w:type="dxa"/>
            <w:tcBorders>
              <w:top w:val="nil"/>
              <w:left w:val="single" w:sz="4" w:space="0" w:color="000000"/>
              <w:bottom w:val="single" w:sz="4" w:space="0" w:color="000000"/>
              <w:right w:val="nil"/>
            </w:tcBorders>
            <w:shd w:val="clear" w:color="auto" w:fill="auto"/>
            <w:noWrap/>
            <w:vAlign w:val="bottom"/>
          </w:tcPr>
          <w:p w:rsidR="00466A8B" w:rsidRPr="006F5928" w:rsidRDefault="00466A8B" w:rsidP="00075BEE">
            <w:pPr>
              <w:rPr>
                <w:sz w:val="22"/>
                <w:szCs w:val="22"/>
              </w:rPr>
            </w:pPr>
            <w:r w:rsidRPr="006F5928">
              <w:rPr>
                <w:sz w:val="22"/>
                <w:szCs w:val="22"/>
              </w:rPr>
              <w:t>Прибывшие</w:t>
            </w:r>
          </w:p>
        </w:tc>
        <w:tc>
          <w:tcPr>
            <w:tcW w:w="1381"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43975</w:t>
            </w:r>
          </w:p>
        </w:tc>
        <w:tc>
          <w:tcPr>
            <w:tcW w:w="1381"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41226</w:t>
            </w:r>
          </w:p>
        </w:tc>
        <w:tc>
          <w:tcPr>
            <w:tcW w:w="1381"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43498</w:t>
            </w:r>
          </w:p>
        </w:tc>
        <w:tc>
          <w:tcPr>
            <w:tcW w:w="1381"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44114</w:t>
            </w:r>
          </w:p>
        </w:tc>
        <w:tc>
          <w:tcPr>
            <w:tcW w:w="1316" w:type="dxa"/>
            <w:tcBorders>
              <w:top w:val="single" w:sz="4" w:space="0" w:color="A9A9A9"/>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48688</w:t>
            </w:r>
          </w:p>
        </w:tc>
      </w:tr>
      <w:tr w:rsidR="00466A8B" w:rsidRPr="006F5928" w:rsidTr="007D5C68">
        <w:trPr>
          <w:trHeight w:val="292"/>
        </w:trPr>
        <w:tc>
          <w:tcPr>
            <w:tcW w:w="2532" w:type="dxa"/>
            <w:tcBorders>
              <w:top w:val="nil"/>
              <w:left w:val="single" w:sz="4" w:space="0" w:color="000000"/>
              <w:bottom w:val="single" w:sz="4" w:space="0" w:color="000000"/>
              <w:right w:val="nil"/>
            </w:tcBorders>
            <w:shd w:val="clear" w:color="auto" w:fill="auto"/>
            <w:noWrap/>
            <w:vAlign w:val="bottom"/>
          </w:tcPr>
          <w:p w:rsidR="00466A8B" w:rsidRPr="006F5928" w:rsidRDefault="00466A8B" w:rsidP="00075BEE">
            <w:pPr>
              <w:rPr>
                <w:sz w:val="22"/>
                <w:szCs w:val="22"/>
              </w:rPr>
            </w:pPr>
            <w:r w:rsidRPr="006F5928">
              <w:rPr>
                <w:sz w:val="22"/>
                <w:szCs w:val="22"/>
              </w:rPr>
              <w:t>Выбывшие</w:t>
            </w:r>
          </w:p>
        </w:tc>
        <w:tc>
          <w:tcPr>
            <w:tcW w:w="1381" w:type="dxa"/>
            <w:tcBorders>
              <w:top w:val="nil"/>
              <w:left w:val="single" w:sz="4" w:space="0" w:color="A9A9A9"/>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43603</w:t>
            </w:r>
          </w:p>
        </w:tc>
        <w:tc>
          <w:tcPr>
            <w:tcW w:w="1381" w:type="dxa"/>
            <w:tcBorders>
              <w:top w:val="nil"/>
              <w:left w:val="nil"/>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39469</w:t>
            </w:r>
          </w:p>
        </w:tc>
        <w:tc>
          <w:tcPr>
            <w:tcW w:w="1381" w:type="dxa"/>
            <w:tcBorders>
              <w:top w:val="nil"/>
              <w:left w:val="nil"/>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40721</w:t>
            </w:r>
          </w:p>
        </w:tc>
        <w:tc>
          <w:tcPr>
            <w:tcW w:w="1381" w:type="dxa"/>
            <w:tcBorders>
              <w:top w:val="nil"/>
              <w:left w:val="nil"/>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40446</w:t>
            </w:r>
          </w:p>
        </w:tc>
        <w:tc>
          <w:tcPr>
            <w:tcW w:w="1316" w:type="dxa"/>
            <w:tcBorders>
              <w:top w:val="nil"/>
              <w:left w:val="nil"/>
              <w:bottom w:val="single" w:sz="4" w:space="0" w:color="A9A9A9"/>
              <w:right w:val="single" w:sz="4" w:space="0" w:color="A9A9A9"/>
            </w:tcBorders>
            <w:shd w:val="clear" w:color="auto" w:fill="auto"/>
            <w:vAlign w:val="bottom"/>
          </w:tcPr>
          <w:p w:rsidR="00466A8B" w:rsidRPr="006F5928" w:rsidRDefault="00466A8B" w:rsidP="00075BEE">
            <w:pPr>
              <w:jc w:val="center"/>
              <w:rPr>
                <w:sz w:val="22"/>
                <w:szCs w:val="22"/>
              </w:rPr>
            </w:pPr>
            <w:r w:rsidRPr="006F5928">
              <w:rPr>
                <w:sz w:val="22"/>
                <w:szCs w:val="22"/>
              </w:rPr>
              <w:t>39200</w:t>
            </w:r>
          </w:p>
        </w:tc>
      </w:tr>
      <w:tr w:rsidR="00466A8B" w:rsidRPr="006F5928" w:rsidTr="007D5C68">
        <w:trPr>
          <w:trHeight w:val="292"/>
        </w:trPr>
        <w:tc>
          <w:tcPr>
            <w:tcW w:w="2532" w:type="dxa"/>
            <w:tcBorders>
              <w:top w:val="nil"/>
              <w:left w:val="single" w:sz="4" w:space="0" w:color="000000"/>
              <w:bottom w:val="single" w:sz="4" w:space="0" w:color="000000"/>
              <w:right w:val="single" w:sz="4" w:space="0" w:color="000000"/>
            </w:tcBorders>
            <w:shd w:val="clear" w:color="auto" w:fill="auto"/>
            <w:noWrap/>
            <w:vAlign w:val="bottom"/>
          </w:tcPr>
          <w:p w:rsidR="00466A8B" w:rsidRPr="006F5928" w:rsidRDefault="00466A8B" w:rsidP="00075BEE">
            <w:pPr>
              <w:rPr>
                <w:sz w:val="22"/>
                <w:szCs w:val="22"/>
              </w:rPr>
            </w:pPr>
            <w:r w:rsidRPr="006F5928">
              <w:rPr>
                <w:sz w:val="22"/>
                <w:szCs w:val="22"/>
              </w:rPr>
              <w:t>Сальдо миграции</w:t>
            </w:r>
          </w:p>
        </w:tc>
        <w:tc>
          <w:tcPr>
            <w:tcW w:w="1381" w:type="dxa"/>
            <w:tcBorders>
              <w:top w:val="nil"/>
              <w:left w:val="nil"/>
              <w:bottom w:val="single" w:sz="4" w:space="0" w:color="000000"/>
              <w:right w:val="single" w:sz="4" w:space="0" w:color="000000"/>
            </w:tcBorders>
            <w:shd w:val="clear" w:color="auto" w:fill="auto"/>
            <w:noWrap/>
            <w:vAlign w:val="bottom"/>
          </w:tcPr>
          <w:p w:rsidR="00466A8B" w:rsidRPr="006F5928" w:rsidRDefault="00466A8B" w:rsidP="00075BEE">
            <w:pPr>
              <w:jc w:val="center"/>
              <w:rPr>
                <w:sz w:val="22"/>
                <w:szCs w:val="22"/>
              </w:rPr>
            </w:pPr>
            <w:r w:rsidRPr="006F5928">
              <w:rPr>
                <w:sz w:val="22"/>
                <w:szCs w:val="22"/>
              </w:rPr>
              <w:t>372</w:t>
            </w:r>
          </w:p>
        </w:tc>
        <w:tc>
          <w:tcPr>
            <w:tcW w:w="1381" w:type="dxa"/>
            <w:tcBorders>
              <w:top w:val="nil"/>
              <w:left w:val="nil"/>
              <w:bottom w:val="single" w:sz="4" w:space="0" w:color="000000"/>
              <w:right w:val="single" w:sz="4" w:space="0" w:color="000000"/>
            </w:tcBorders>
            <w:shd w:val="clear" w:color="auto" w:fill="auto"/>
            <w:noWrap/>
            <w:vAlign w:val="bottom"/>
          </w:tcPr>
          <w:p w:rsidR="00466A8B" w:rsidRPr="006F5928" w:rsidRDefault="00466A8B" w:rsidP="00075BEE">
            <w:pPr>
              <w:jc w:val="center"/>
              <w:rPr>
                <w:sz w:val="22"/>
                <w:szCs w:val="22"/>
              </w:rPr>
            </w:pPr>
            <w:r w:rsidRPr="006F5928">
              <w:rPr>
                <w:sz w:val="22"/>
                <w:szCs w:val="22"/>
              </w:rPr>
              <w:t>1757</w:t>
            </w:r>
          </w:p>
        </w:tc>
        <w:tc>
          <w:tcPr>
            <w:tcW w:w="1381" w:type="dxa"/>
            <w:tcBorders>
              <w:top w:val="nil"/>
              <w:left w:val="nil"/>
              <w:bottom w:val="single" w:sz="4" w:space="0" w:color="000000"/>
              <w:right w:val="single" w:sz="4" w:space="0" w:color="000000"/>
            </w:tcBorders>
            <w:shd w:val="clear" w:color="auto" w:fill="auto"/>
            <w:noWrap/>
            <w:vAlign w:val="bottom"/>
          </w:tcPr>
          <w:p w:rsidR="00466A8B" w:rsidRPr="006F5928" w:rsidRDefault="00466A8B" w:rsidP="00075BEE">
            <w:pPr>
              <w:jc w:val="center"/>
              <w:rPr>
                <w:sz w:val="22"/>
                <w:szCs w:val="22"/>
              </w:rPr>
            </w:pPr>
            <w:r w:rsidRPr="006F5928">
              <w:rPr>
                <w:sz w:val="22"/>
                <w:szCs w:val="22"/>
              </w:rPr>
              <w:t>2777</w:t>
            </w:r>
          </w:p>
        </w:tc>
        <w:tc>
          <w:tcPr>
            <w:tcW w:w="1381" w:type="dxa"/>
            <w:tcBorders>
              <w:top w:val="nil"/>
              <w:left w:val="nil"/>
              <w:bottom w:val="single" w:sz="4" w:space="0" w:color="000000"/>
              <w:right w:val="single" w:sz="4" w:space="0" w:color="000000"/>
            </w:tcBorders>
            <w:shd w:val="clear" w:color="auto" w:fill="auto"/>
            <w:noWrap/>
            <w:vAlign w:val="bottom"/>
          </w:tcPr>
          <w:p w:rsidR="00466A8B" w:rsidRPr="006F5928" w:rsidRDefault="00466A8B" w:rsidP="00075BEE">
            <w:pPr>
              <w:jc w:val="center"/>
              <w:rPr>
                <w:sz w:val="22"/>
                <w:szCs w:val="22"/>
              </w:rPr>
            </w:pPr>
            <w:r w:rsidRPr="006F5928">
              <w:rPr>
                <w:sz w:val="22"/>
                <w:szCs w:val="22"/>
              </w:rPr>
              <w:t>3668</w:t>
            </w:r>
          </w:p>
        </w:tc>
        <w:tc>
          <w:tcPr>
            <w:tcW w:w="1316" w:type="dxa"/>
            <w:tcBorders>
              <w:top w:val="nil"/>
              <w:left w:val="nil"/>
              <w:bottom w:val="single" w:sz="4" w:space="0" w:color="000000"/>
              <w:right w:val="single" w:sz="4" w:space="0" w:color="000000"/>
            </w:tcBorders>
            <w:shd w:val="clear" w:color="auto" w:fill="auto"/>
            <w:noWrap/>
            <w:vAlign w:val="bottom"/>
          </w:tcPr>
          <w:p w:rsidR="00466A8B" w:rsidRPr="006F5928" w:rsidRDefault="00466A8B" w:rsidP="00075BEE">
            <w:pPr>
              <w:jc w:val="center"/>
              <w:rPr>
                <w:sz w:val="22"/>
                <w:szCs w:val="22"/>
              </w:rPr>
            </w:pPr>
            <w:r w:rsidRPr="006F5928">
              <w:rPr>
                <w:sz w:val="22"/>
                <w:szCs w:val="22"/>
              </w:rPr>
              <w:t>9488</w:t>
            </w:r>
          </w:p>
        </w:tc>
      </w:tr>
    </w:tbl>
    <w:p w:rsidR="00DA09C5" w:rsidRPr="006F5928" w:rsidRDefault="00DC567F" w:rsidP="00075BEE">
      <w:pPr>
        <w:jc w:val="both"/>
      </w:pPr>
      <w:r w:rsidRPr="006F5928">
        <w:t xml:space="preserve">           </w:t>
      </w:r>
    </w:p>
    <w:p w:rsidR="003C2AE3" w:rsidRPr="006F5928" w:rsidRDefault="00DA09C5" w:rsidP="00075BEE">
      <w:pPr>
        <w:ind w:firstLine="680"/>
        <w:jc w:val="both"/>
      </w:pPr>
      <w:r w:rsidRPr="006F5928">
        <w:t xml:space="preserve">Сальдо миграции в Новосибирской области с </w:t>
      </w:r>
      <w:smartTag w:uri="urn:schemas-microsoft-com:office:smarttags" w:element="metricconverter">
        <w:smartTagPr>
          <w:attr w:name="ProductID" w:val="2004 г"/>
        </w:smartTagPr>
        <w:r w:rsidRPr="006F5928">
          <w:t>2004 г</w:t>
        </w:r>
      </w:smartTag>
      <w:r w:rsidRPr="006F5928">
        <w:t xml:space="preserve">. по </w:t>
      </w:r>
      <w:smartTag w:uri="urn:schemas-microsoft-com:office:smarttags" w:element="metricconverter">
        <w:smartTagPr>
          <w:attr w:name="ProductID" w:val="2008 г"/>
        </w:smartTagPr>
        <w:r w:rsidRPr="006F5928">
          <w:t>2008 г</w:t>
        </w:r>
      </w:smartTag>
      <w:r w:rsidRPr="006F5928">
        <w:t>. положительное.</w:t>
      </w:r>
    </w:p>
    <w:p w:rsidR="00DC567F" w:rsidRPr="006F5928" w:rsidRDefault="006F11CB" w:rsidP="00075BEE">
      <w:pPr>
        <w:pStyle w:val="ad"/>
        <w:ind w:left="0" w:firstLine="680"/>
        <w:jc w:val="both"/>
      </w:pPr>
      <w:r w:rsidRPr="006F5928">
        <w:t>Построим</w:t>
      </w:r>
      <w:r w:rsidR="00DC567F" w:rsidRPr="006F5928">
        <w:t xml:space="preserve"> график динамики сальдо миграции</w:t>
      </w:r>
      <w:r w:rsidR="00DA09C5" w:rsidRPr="006F5928">
        <w:t xml:space="preserve"> населения</w:t>
      </w:r>
      <w:r w:rsidR="00DC567F" w:rsidRPr="006F5928">
        <w:t xml:space="preserve"> в Томской и Новосибирской областях</w:t>
      </w:r>
      <w:r w:rsidR="00750FB5">
        <w:t xml:space="preserve"> (р</w:t>
      </w:r>
      <w:r w:rsidR="00DA09C5" w:rsidRPr="006F5928">
        <w:t>ис</w:t>
      </w:r>
      <w:r w:rsidR="00750FB5">
        <w:t>унок 3.4</w:t>
      </w:r>
      <w:r w:rsidR="00DA09C5" w:rsidRPr="006F5928">
        <w:t>).</w:t>
      </w:r>
      <w:r w:rsidR="00EC2B65" w:rsidRPr="006F5928">
        <w:t xml:space="preserve"> </w:t>
      </w:r>
    </w:p>
    <w:p w:rsidR="00DC567F" w:rsidRPr="006F5928" w:rsidRDefault="00F6039F" w:rsidP="00075BEE">
      <w:pPr>
        <w:jc w:val="both"/>
        <w:rPr>
          <w:noProof/>
        </w:rPr>
      </w:pPr>
      <w:r>
        <w:rPr>
          <w:noProof/>
        </w:rPr>
        <w:pict>
          <v:shape id="Диаграмма 3" o:spid="_x0000_i1067" type="#_x0000_t75" style="width:471pt;height:258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">
            <v:imagedata r:id="rId83" o:title=""/>
            <o:lock v:ext="edit" aspectratio="f"/>
          </v:shape>
        </w:pict>
      </w:r>
    </w:p>
    <w:p w:rsidR="00075BEE" w:rsidRPr="006F5928" w:rsidRDefault="00750FB5" w:rsidP="00075BEE">
      <w:pPr>
        <w:jc w:val="both"/>
      </w:pPr>
      <w:r>
        <w:t xml:space="preserve">        Рисунок 3.4 -</w:t>
      </w:r>
      <w:r w:rsidR="00DA09C5" w:rsidRPr="006F5928">
        <w:t xml:space="preserve"> Динамика сальдо миграции в Томской и  Новосибирской областях </w:t>
      </w:r>
    </w:p>
    <w:p w:rsidR="005F266F" w:rsidRDefault="00736C52" w:rsidP="00075BEE">
      <w:pPr>
        <w:tabs>
          <w:tab w:val="left" w:pos="851"/>
        </w:tabs>
        <w:jc w:val="both"/>
      </w:pPr>
      <w:r w:rsidRPr="006F5928">
        <w:t xml:space="preserve">             </w:t>
      </w:r>
    </w:p>
    <w:p w:rsidR="00EC2B65" w:rsidRPr="006F5928" w:rsidRDefault="00EC2B65" w:rsidP="005F266F">
      <w:pPr>
        <w:tabs>
          <w:tab w:val="left" w:pos="851"/>
        </w:tabs>
        <w:ind w:firstLine="709"/>
        <w:jc w:val="both"/>
      </w:pPr>
      <w:r w:rsidRPr="006F5928">
        <w:t>По графику видно, что миграционный прирост в Новосибирской области</w:t>
      </w:r>
      <w:r w:rsidR="00DA09C5" w:rsidRPr="006F5928">
        <w:t xml:space="preserve"> на протяжении пяти лет</w:t>
      </w:r>
      <w:r w:rsidRPr="006F5928">
        <w:t xml:space="preserve"> больше, чем в Томской области.</w:t>
      </w:r>
    </w:p>
    <w:p w:rsidR="00CF4E7E" w:rsidRPr="006F5928" w:rsidRDefault="00CF4E7E" w:rsidP="00075BEE">
      <w:pPr>
        <w:tabs>
          <w:tab w:val="left" w:pos="851"/>
        </w:tabs>
        <w:ind w:firstLine="680"/>
        <w:jc w:val="both"/>
      </w:pPr>
      <w:r w:rsidRPr="006F5928">
        <w:t>Рассчитаем коэффициент общей результативности миграции,</w:t>
      </w:r>
      <w:r w:rsidR="00DA09C5" w:rsidRPr="006F5928">
        <w:t xml:space="preserve"> воспользуемся формулой (</w:t>
      </w:r>
      <w:r w:rsidR="00756DE4">
        <w:t>2.1</w:t>
      </w:r>
      <w:r w:rsidR="00DA09C5" w:rsidRPr="006F5928">
        <w:t xml:space="preserve">). </w:t>
      </w:r>
      <w:r w:rsidRPr="006F5928">
        <w:t>Общее число прибывших составляет 221501</w:t>
      </w:r>
      <w:r w:rsidR="00EC2B65" w:rsidRPr="006F5928">
        <w:t xml:space="preserve"> чел.</w:t>
      </w:r>
      <w:r w:rsidRPr="006F5928">
        <w:t>, число выбывших  203439</w:t>
      </w:r>
      <w:r w:rsidR="00DA09C5" w:rsidRPr="006F5928">
        <w:t xml:space="preserve"> чел</w:t>
      </w:r>
      <w:r w:rsidR="007C3105">
        <w:t>. Таким образом, получается</w:t>
      </w:r>
    </w:p>
    <w:p w:rsidR="00CF4E7E" w:rsidRPr="006F5928" w:rsidRDefault="00CF4E7E" w:rsidP="00075BEE">
      <w:pPr>
        <w:rPr>
          <w:sz w:val="22"/>
          <w:szCs w:val="22"/>
        </w:rPr>
      </w:pPr>
    </w:p>
    <w:p w:rsidR="00CF4E7E" w:rsidRPr="006F5928" w:rsidRDefault="00CF4E7E" w:rsidP="00075BEE">
      <w:pPr>
        <w:ind w:left="709"/>
        <w:jc w:val="center"/>
      </w:pPr>
      <w:r w:rsidRPr="006F5928">
        <w:rPr>
          <w:position w:val="-24"/>
        </w:rPr>
        <w:object w:dxaOrig="2140" w:dyaOrig="620">
          <v:shape id="_x0000_i1068" type="#_x0000_t75" style="width:106.5pt;height:30.75pt" o:ole="">
            <v:imagedata r:id="rId84" o:title=""/>
          </v:shape>
          <o:OLEObject Type="Embed" ProgID="Equation.3" ShapeID="_x0000_i1068" DrawAspect="Content" ObjectID="_1470059790" r:id="rId85"/>
        </w:object>
      </w:r>
      <w:r w:rsidRPr="006F5928">
        <w:t>= 1088,78</w:t>
      </w:r>
      <w:r w:rsidR="007C3105">
        <w:t>.</w:t>
      </w:r>
    </w:p>
    <w:p w:rsidR="00CF4E7E" w:rsidRPr="006F5928" w:rsidRDefault="00CF4E7E" w:rsidP="00075BEE">
      <w:pPr>
        <w:ind w:firstLine="680"/>
      </w:pPr>
      <w:r w:rsidRPr="006F5928">
        <w:t>Значение коэффициента больше 1000, объем нерезультативен.</w:t>
      </w:r>
    </w:p>
    <w:p w:rsidR="00466A8B" w:rsidRPr="006F5928" w:rsidRDefault="00DC567F" w:rsidP="00075BEE">
      <w:pPr>
        <w:ind w:firstLine="680"/>
        <w:jc w:val="both"/>
      </w:pPr>
      <w:r w:rsidRPr="006F5928">
        <w:rPr>
          <w:bCs/>
        </w:rPr>
        <w:t>С</w:t>
      </w:r>
      <w:r w:rsidR="00466A8B" w:rsidRPr="006F5928">
        <w:rPr>
          <w:bCs/>
        </w:rPr>
        <w:t>реднегодовой показатель миграционных потерь в Новосибирской области</w:t>
      </w:r>
      <w:r w:rsidRPr="006F5928">
        <w:rPr>
          <w:bCs/>
        </w:rPr>
        <w:t xml:space="preserve"> рассчитаем</w:t>
      </w:r>
      <w:r w:rsidR="00736C52" w:rsidRPr="006F5928">
        <w:rPr>
          <w:bCs/>
        </w:rPr>
        <w:t xml:space="preserve"> </w:t>
      </w:r>
      <w:r w:rsidR="00466A8B" w:rsidRPr="006F5928">
        <w:rPr>
          <w:bCs/>
        </w:rPr>
        <w:t xml:space="preserve">по формуле средней </w:t>
      </w:r>
      <w:r w:rsidR="00756DE4">
        <w:rPr>
          <w:bCs/>
        </w:rPr>
        <w:t>хронологической (2.8</w:t>
      </w:r>
      <w:r w:rsidR="00736C52" w:rsidRPr="006F5928">
        <w:rPr>
          <w:bCs/>
        </w:rPr>
        <w:t>). С</w:t>
      </w:r>
      <w:r w:rsidR="00466A8B" w:rsidRPr="006F5928">
        <w:rPr>
          <w:bCs/>
        </w:rPr>
        <w:t xml:space="preserve">реднее значение сальдо миграции </w:t>
      </w:r>
      <w:r w:rsidR="00736C52" w:rsidRPr="006F5928">
        <w:rPr>
          <w:bCs/>
        </w:rPr>
        <w:t xml:space="preserve">равно </w:t>
      </w:r>
      <w:r w:rsidR="00736C52" w:rsidRPr="006F5928">
        <w:t>3283</w:t>
      </w:r>
      <w:r w:rsidR="0050141F">
        <w:t xml:space="preserve"> человек</w:t>
      </w:r>
      <w:r w:rsidR="00466A8B" w:rsidRPr="006F5928">
        <w:t xml:space="preserve">. </w:t>
      </w:r>
      <w:r w:rsidR="00736C52" w:rsidRPr="006F5928">
        <w:t>Среднее значение с</w:t>
      </w:r>
      <w:r w:rsidR="0072761A" w:rsidRPr="006F5928">
        <w:t>альдо Новосибирской области почти в два раза</w:t>
      </w:r>
      <w:r w:rsidR="00736C52" w:rsidRPr="006F5928">
        <w:t xml:space="preserve"> больше, чем</w:t>
      </w:r>
      <w:r w:rsidR="0050141F">
        <w:t xml:space="preserve"> в</w:t>
      </w:r>
      <w:r w:rsidR="00736C52" w:rsidRPr="006F5928">
        <w:t xml:space="preserve"> Томской области. </w:t>
      </w:r>
    </w:p>
    <w:p w:rsidR="0023722F" w:rsidRPr="006F5928" w:rsidRDefault="00756DE4" w:rsidP="00075BEE">
      <w:pPr>
        <w:pStyle w:val="ad"/>
        <w:ind w:left="0" w:firstLine="680"/>
        <w:jc w:val="both"/>
      </w:pPr>
      <w:r>
        <w:t>В таблице 3.12</w:t>
      </w:r>
      <w:r w:rsidR="00DC567F" w:rsidRPr="006F5928">
        <w:t xml:space="preserve"> предоставлена информация о количестве прибывших в Новосибирскую область из других стран и выбывших из области в другие страны [5].</w:t>
      </w:r>
    </w:p>
    <w:p w:rsidR="0072761A" w:rsidRPr="006F5928" w:rsidRDefault="00756DE4" w:rsidP="00075BEE">
      <w:pPr>
        <w:pStyle w:val="ad"/>
        <w:ind w:left="0" w:firstLine="680"/>
        <w:jc w:val="right"/>
      </w:pPr>
      <w:r>
        <w:t>Таблица 3.12</w:t>
      </w:r>
    </w:p>
    <w:p w:rsidR="0072761A" w:rsidRPr="006F5928" w:rsidRDefault="0072761A" w:rsidP="00075BEE">
      <w:pPr>
        <w:pStyle w:val="ad"/>
        <w:ind w:left="0" w:firstLine="680"/>
        <w:jc w:val="center"/>
      </w:pPr>
      <w:r w:rsidRPr="006F5928">
        <w:t>Динамика международной миграции в Новосибирской области</w:t>
      </w:r>
    </w:p>
    <w:p w:rsidR="0072761A" w:rsidRPr="006F5928" w:rsidRDefault="0072761A" w:rsidP="00075BEE">
      <w:pPr>
        <w:pStyle w:val="ad"/>
        <w:ind w:left="0" w:firstLine="680"/>
        <w:jc w:val="right"/>
      </w:pPr>
      <w:r w:rsidRPr="006F5928">
        <w:t>человек</w:t>
      </w:r>
    </w:p>
    <w:tbl>
      <w:tblPr>
        <w:tblW w:w="9531" w:type="dxa"/>
        <w:tblInd w:w="92" w:type="dxa"/>
        <w:tblLook w:val="04A0" w:firstRow="1" w:lastRow="0" w:firstColumn="1" w:lastColumn="0" w:noHBand="0" w:noVBand="1"/>
      </w:tblPr>
      <w:tblGrid>
        <w:gridCol w:w="3431"/>
        <w:gridCol w:w="1220"/>
        <w:gridCol w:w="1220"/>
        <w:gridCol w:w="1220"/>
        <w:gridCol w:w="1220"/>
        <w:gridCol w:w="1220"/>
      </w:tblGrid>
      <w:tr w:rsidR="00DC567F" w:rsidRPr="006F5928" w:rsidTr="0072761A">
        <w:trPr>
          <w:trHeight w:val="328"/>
        </w:trPr>
        <w:tc>
          <w:tcPr>
            <w:tcW w:w="3431" w:type="dxa"/>
            <w:tcBorders>
              <w:top w:val="single" w:sz="4" w:space="0" w:color="000000"/>
              <w:left w:val="single" w:sz="4" w:space="0" w:color="000000"/>
              <w:bottom w:val="single" w:sz="8" w:space="0" w:color="000000"/>
              <w:right w:val="single" w:sz="4" w:space="0" w:color="000000"/>
            </w:tcBorders>
            <w:shd w:val="clear" w:color="auto" w:fill="auto"/>
            <w:noWrap/>
            <w:vAlign w:val="bottom"/>
          </w:tcPr>
          <w:p w:rsidR="00DC567F" w:rsidRPr="006F5928" w:rsidRDefault="00DC567F" w:rsidP="00075BEE">
            <w:pPr>
              <w:jc w:val="center"/>
              <w:rPr>
                <w:b/>
                <w:bCs/>
                <w:sz w:val="22"/>
                <w:szCs w:val="22"/>
              </w:rPr>
            </w:pPr>
          </w:p>
        </w:tc>
        <w:tc>
          <w:tcPr>
            <w:tcW w:w="1220" w:type="dxa"/>
            <w:tcBorders>
              <w:top w:val="single" w:sz="4" w:space="0" w:color="000000"/>
              <w:left w:val="nil"/>
              <w:bottom w:val="single" w:sz="4" w:space="0" w:color="000000"/>
              <w:right w:val="single" w:sz="4" w:space="0" w:color="000000"/>
            </w:tcBorders>
            <w:shd w:val="clear" w:color="auto" w:fill="auto"/>
            <w:noWrap/>
            <w:vAlign w:val="bottom"/>
          </w:tcPr>
          <w:p w:rsidR="00DC567F" w:rsidRPr="006F5928" w:rsidRDefault="00DC567F" w:rsidP="00075BEE">
            <w:pPr>
              <w:jc w:val="center"/>
              <w:rPr>
                <w:b/>
                <w:bCs/>
                <w:sz w:val="22"/>
                <w:szCs w:val="22"/>
              </w:rPr>
            </w:pPr>
            <w:r w:rsidRPr="006F5928">
              <w:rPr>
                <w:b/>
                <w:bCs/>
                <w:sz w:val="22"/>
                <w:szCs w:val="22"/>
              </w:rPr>
              <w:t>2004</w:t>
            </w:r>
          </w:p>
        </w:tc>
        <w:tc>
          <w:tcPr>
            <w:tcW w:w="1220" w:type="dxa"/>
            <w:tcBorders>
              <w:top w:val="single" w:sz="4" w:space="0" w:color="000000"/>
              <w:left w:val="nil"/>
              <w:bottom w:val="single" w:sz="4" w:space="0" w:color="000000"/>
              <w:right w:val="single" w:sz="4" w:space="0" w:color="000000"/>
            </w:tcBorders>
            <w:shd w:val="clear" w:color="auto" w:fill="auto"/>
            <w:noWrap/>
            <w:vAlign w:val="bottom"/>
          </w:tcPr>
          <w:p w:rsidR="00DC567F" w:rsidRPr="006F5928" w:rsidRDefault="00DC567F" w:rsidP="00075BEE">
            <w:pPr>
              <w:jc w:val="center"/>
              <w:rPr>
                <w:b/>
                <w:bCs/>
                <w:sz w:val="22"/>
                <w:szCs w:val="22"/>
              </w:rPr>
            </w:pPr>
            <w:r w:rsidRPr="006F5928">
              <w:rPr>
                <w:b/>
                <w:bCs/>
                <w:sz w:val="22"/>
                <w:szCs w:val="22"/>
              </w:rPr>
              <w:t>2005</w:t>
            </w:r>
          </w:p>
        </w:tc>
        <w:tc>
          <w:tcPr>
            <w:tcW w:w="1220" w:type="dxa"/>
            <w:tcBorders>
              <w:top w:val="single" w:sz="4" w:space="0" w:color="000000"/>
              <w:left w:val="nil"/>
              <w:bottom w:val="single" w:sz="4" w:space="0" w:color="000000"/>
              <w:right w:val="single" w:sz="4" w:space="0" w:color="000000"/>
            </w:tcBorders>
            <w:shd w:val="clear" w:color="auto" w:fill="auto"/>
            <w:noWrap/>
            <w:vAlign w:val="bottom"/>
          </w:tcPr>
          <w:p w:rsidR="00DC567F" w:rsidRPr="006F5928" w:rsidRDefault="00DC567F" w:rsidP="00075BEE">
            <w:pPr>
              <w:jc w:val="center"/>
              <w:rPr>
                <w:b/>
                <w:bCs/>
                <w:sz w:val="22"/>
                <w:szCs w:val="22"/>
              </w:rPr>
            </w:pPr>
            <w:r w:rsidRPr="006F5928">
              <w:rPr>
                <w:b/>
                <w:bCs/>
                <w:sz w:val="22"/>
                <w:szCs w:val="22"/>
              </w:rPr>
              <w:t>2006</w:t>
            </w:r>
          </w:p>
        </w:tc>
        <w:tc>
          <w:tcPr>
            <w:tcW w:w="1220" w:type="dxa"/>
            <w:tcBorders>
              <w:top w:val="single" w:sz="4" w:space="0" w:color="000000"/>
              <w:left w:val="nil"/>
              <w:bottom w:val="single" w:sz="4" w:space="0" w:color="000000"/>
              <w:right w:val="single" w:sz="4" w:space="0" w:color="000000"/>
            </w:tcBorders>
            <w:shd w:val="clear" w:color="auto" w:fill="auto"/>
            <w:noWrap/>
            <w:vAlign w:val="bottom"/>
          </w:tcPr>
          <w:p w:rsidR="00DC567F" w:rsidRPr="006F5928" w:rsidRDefault="00DC567F" w:rsidP="00075BEE">
            <w:pPr>
              <w:jc w:val="center"/>
              <w:rPr>
                <w:b/>
                <w:bCs/>
                <w:sz w:val="22"/>
                <w:szCs w:val="22"/>
              </w:rPr>
            </w:pPr>
            <w:r w:rsidRPr="006F5928">
              <w:rPr>
                <w:b/>
                <w:bCs/>
                <w:sz w:val="22"/>
                <w:szCs w:val="22"/>
              </w:rPr>
              <w:t>2007</w:t>
            </w:r>
          </w:p>
        </w:tc>
        <w:tc>
          <w:tcPr>
            <w:tcW w:w="1220" w:type="dxa"/>
            <w:tcBorders>
              <w:top w:val="single" w:sz="4" w:space="0" w:color="000000"/>
              <w:left w:val="nil"/>
              <w:bottom w:val="single" w:sz="4" w:space="0" w:color="000000"/>
              <w:right w:val="single" w:sz="4" w:space="0" w:color="000000"/>
            </w:tcBorders>
            <w:shd w:val="clear" w:color="auto" w:fill="auto"/>
            <w:noWrap/>
            <w:vAlign w:val="bottom"/>
          </w:tcPr>
          <w:p w:rsidR="00DC567F" w:rsidRPr="006F5928" w:rsidRDefault="00DC567F" w:rsidP="00075BEE">
            <w:pPr>
              <w:jc w:val="center"/>
              <w:rPr>
                <w:b/>
                <w:bCs/>
                <w:sz w:val="22"/>
                <w:szCs w:val="22"/>
              </w:rPr>
            </w:pPr>
            <w:r w:rsidRPr="006F5928">
              <w:rPr>
                <w:b/>
                <w:bCs/>
                <w:sz w:val="22"/>
                <w:szCs w:val="22"/>
              </w:rPr>
              <w:t>2008</w:t>
            </w:r>
          </w:p>
        </w:tc>
      </w:tr>
      <w:tr w:rsidR="00DC567F" w:rsidRPr="006F5928" w:rsidTr="0072761A">
        <w:trPr>
          <w:trHeight w:val="328"/>
        </w:trPr>
        <w:tc>
          <w:tcPr>
            <w:tcW w:w="3431" w:type="dxa"/>
            <w:tcBorders>
              <w:top w:val="nil"/>
              <w:left w:val="single" w:sz="4" w:space="0" w:color="000000"/>
              <w:bottom w:val="single" w:sz="4" w:space="0" w:color="000000"/>
              <w:right w:val="nil"/>
            </w:tcBorders>
            <w:shd w:val="clear" w:color="auto" w:fill="auto"/>
            <w:noWrap/>
            <w:vAlign w:val="bottom"/>
          </w:tcPr>
          <w:p w:rsidR="00DC567F" w:rsidRPr="006F5928" w:rsidRDefault="00DC567F" w:rsidP="00075BEE">
            <w:pPr>
              <w:ind w:left="-92" w:firstLine="92"/>
              <w:jc w:val="center"/>
              <w:rPr>
                <w:sz w:val="22"/>
                <w:szCs w:val="22"/>
              </w:rPr>
            </w:pPr>
            <w:r w:rsidRPr="006F5928">
              <w:rPr>
                <w:sz w:val="22"/>
                <w:szCs w:val="22"/>
              </w:rPr>
              <w:t>Прибывшие из других стран</w:t>
            </w:r>
          </w:p>
        </w:tc>
        <w:tc>
          <w:tcPr>
            <w:tcW w:w="1220" w:type="dxa"/>
            <w:tcBorders>
              <w:top w:val="single" w:sz="4" w:space="0" w:color="A9A9A9"/>
              <w:left w:val="single" w:sz="4" w:space="0" w:color="A9A9A9"/>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3457</w:t>
            </w:r>
          </w:p>
        </w:tc>
        <w:tc>
          <w:tcPr>
            <w:tcW w:w="1220" w:type="dxa"/>
            <w:tcBorders>
              <w:top w:val="single" w:sz="4" w:space="0" w:color="A9A9A9"/>
              <w:left w:val="single" w:sz="4" w:space="0" w:color="A9A9A9"/>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4106</w:t>
            </w:r>
          </w:p>
        </w:tc>
        <w:tc>
          <w:tcPr>
            <w:tcW w:w="1220" w:type="dxa"/>
            <w:tcBorders>
              <w:top w:val="single" w:sz="4" w:space="0" w:color="A9A9A9"/>
              <w:left w:val="single" w:sz="4" w:space="0" w:color="A9A9A9"/>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3882</w:t>
            </w:r>
          </w:p>
        </w:tc>
        <w:tc>
          <w:tcPr>
            <w:tcW w:w="1220" w:type="dxa"/>
            <w:tcBorders>
              <w:top w:val="single" w:sz="4" w:space="0" w:color="A9A9A9"/>
              <w:left w:val="single" w:sz="4" w:space="0" w:color="A9A9A9"/>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3721</w:t>
            </w:r>
          </w:p>
        </w:tc>
        <w:tc>
          <w:tcPr>
            <w:tcW w:w="1220" w:type="dxa"/>
            <w:tcBorders>
              <w:top w:val="single" w:sz="4" w:space="0" w:color="A9A9A9"/>
              <w:left w:val="single" w:sz="4" w:space="0" w:color="A9A9A9"/>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5061</w:t>
            </w:r>
          </w:p>
        </w:tc>
      </w:tr>
      <w:tr w:rsidR="00DC567F" w:rsidRPr="006F5928" w:rsidTr="0072761A">
        <w:trPr>
          <w:trHeight w:val="328"/>
        </w:trPr>
        <w:tc>
          <w:tcPr>
            <w:tcW w:w="3431" w:type="dxa"/>
            <w:tcBorders>
              <w:top w:val="nil"/>
              <w:left w:val="single" w:sz="4" w:space="0" w:color="000000"/>
              <w:bottom w:val="single" w:sz="4" w:space="0" w:color="000000"/>
              <w:right w:val="nil"/>
            </w:tcBorders>
            <w:shd w:val="clear" w:color="auto" w:fill="auto"/>
            <w:noWrap/>
            <w:vAlign w:val="bottom"/>
          </w:tcPr>
          <w:p w:rsidR="00DC567F" w:rsidRPr="006F5928" w:rsidRDefault="00DC567F" w:rsidP="00075BEE">
            <w:pPr>
              <w:jc w:val="center"/>
              <w:rPr>
                <w:sz w:val="22"/>
                <w:szCs w:val="22"/>
              </w:rPr>
            </w:pPr>
            <w:r w:rsidRPr="006F5928">
              <w:rPr>
                <w:sz w:val="22"/>
                <w:szCs w:val="22"/>
              </w:rPr>
              <w:t>Выбывшие в другие страны</w:t>
            </w:r>
          </w:p>
        </w:tc>
        <w:tc>
          <w:tcPr>
            <w:tcW w:w="1220" w:type="dxa"/>
            <w:tcBorders>
              <w:top w:val="nil"/>
              <w:left w:val="single" w:sz="4" w:space="0" w:color="A9A9A9"/>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3031</w:t>
            </w:r>
          </w:p>
        </w:tc>
        <w:tc>
          <w:tcPr>
            <w:tcW w:w="1220" w:type="dxa"/>
            <w:tcBorders>
              <w:top w:val="nil"/>
              <w:left w:val="nil"/>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1890</w:t>
            </w:r>
          </w:p>
        </w:tc>
        <w:tc>
          <w:tcPr>
            <w:tcW w:w="1220" w:type="dxa"/>
            <w:tcBorders>
              <w:top w:val="nil"/>
              <w:left w:val="nil"/>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1424</w:t>
            </w:r>
          </w:p>
        </w:tc>
        <w:tc>
          <w:tcPr>
            <w:tcW w:w="1220" w:type="dxa"/>
            <w:tcBorders>
              <w:top w:val="nil"/>
              <w:left w:val="nil"/>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1156</w:t>
            </w:r>
          </w:p>
        </w:tc>
        <w:tc>
          <w:tcPr>
            <w:tcW w:w="1220" w:type="dxa"/>
            <w:tcBorders>
              <w:top w:val="nil"/>
              <w:left w:val="nil"/>
              <w:bottom w:val="single" w:sz="4" w:space="0" w:color="A9A9A9"/>
              <w:right w:val="single" w:sz="4" w:space="0" w:color="A9A9A9"/>
            </w:tcBorders>
            <w:shd w:val="clear" w:color="auto" w:fill="auto"/>
            <w:vAlign w:val="bottom"/>
          </w:tcPr>
          <w:p w:rsidR="00DC567F" w:rsidRPr="006F5928" w:rsidRDefault="00DC567F" w:rsidP="00075BEE">
            <w:pPr>
              <w:jc w:val="center"/>
              <w:rPr>
                <w:sz w:val="22"/>
                <w:szCs w:val="22"/>
              </w:rPr>
            </w:pPr>
            <w:r w:rsidRPr="006F5928">
              <w:rPr>
                <w:sz w:val="22"/>
                <w:szCs w:val="22"/>
              </w:rPr>
              <w:t>947</w:t>
            </w:r>
          </w:p>
        </w:tc>
      </w:tr>
    </w:tbl>
    <w:p w:rsidR="0072761A" w:rsidRPr="006F5928" w:rsidRDefault="0072761A" w:rsidP="00075BEE">
      <w:pPr>
        <w:pStyle w:val="ad"/>
        <w:ind w:left="0" w:firstLine="680"/>
        <w:jc w:val="center"/>
      </w:pPr>
    </w:p>
    <w:p w:rsidR="00DC567F" w:rsidRPr="006F5928" w:rsidRDefault="005D7776" w:rsidP="00075BEE">
      <w:pPr>
        <w:pStyle w:val="ad"/>
        <w:ind w:left="0" w:firstLine="680"/>
        <w:jc w:val="both"/>
      </w:pPr>
      <w:r w:rsidRPr="006F5928">
        <w:t>Подсчитаем удельный вес миграции в Новосибирской области в общей численности миграции в РФ.</w:t>
      </w:r>
      <w:r w:rsidR="0072761A" w:rsidRPr="006F5928">
        <w:t xml:space="preserve"> Занес</w:t>
      </w:r>
      <w:r w:rsidR="00756DE4">
        <w:t>ем полученные данные в табл. 3.13</w:t>
      </w:r>
      <w:r w:rsidR="0072761A" w:rsidRPr="006F5928">
        <w:t>.</w:t>
      </w:r>
    </w:p>
    <w:p w:rsidR="0072761A" w:rsidRPr="006F5928" w:rsidRDefault="0072761A" w:rsidP="00075BEE">
      <w:pPr>
        <w:pStyle w:val="ad"/>
        <w:ind w:left="0" w:firstLine="680"/>
        <w:jc w:val="right"/>
      </w:pPr>
      <w:r w:rsidRPr="006F5928">
        <w:t xml:space="preserve">Таблица </w:t>
      </w:r>
      <w:r w:rsidR="00756DE4">
        <w:t>3.13</w:t>
      </w:r>
    </w:p>
    <w:p w:rsidR="005D7776" w:rsidRPr="006F5928" w:rsidRDefault="005D7776" w:rsidP="00075BEE">
      <w:pPr>
        <w:jc w:val="center"/>
      </w:pPr>
      <w:r w:rsidRPr="006F5928">
        <w:t>Удельный вес миграции в Новосибирско</w:t>
      </w:r>
      <w:r w:rsidR="0072761A" w:rsidRPr="006F5928">
        <w:t>й обл.</w:t>
      </w:r>
      <w:r w:rsidRPr="006F5928">
        <w:t xml:space="preserve"> в общей численности миграции в РФ</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134"/>
        <w:gridCol w:w="1134"/>
        <w:gridCol w:w="1134"/>
        <w:gridCol w:w="1134"/>
        <w:gridCol w:w="885"/>
      </w:tblGrid>
      <w:tr w:rsidR="005D7776" w:rsidRPr="006F5928" w:rsidTr="0072761A">
        <w:tc>
          <w:tcPr>
            <w:tcW w:w="4077" w:type="dxa"/>
          </w:tcPr>
          <w:p w:rsidR="005D7776" w:rsidRPr="006F5928" w:rsidRDefault="005D7776" w:rsidP="00075BEE"/>
        </w:tc>
        <w:tc>
          <w:tcPr>
            <w:tcW w:w="1134" w:type="dxa"/>
          </w:tcPr>
          <w:p w:rsidR="005D7776" w:rsidRPr="006F5928" w:rsidRDefault="005D7776" w:rsidP="00075BEE">
            <w:pPr>
              <w:jc w:val="center"/>
              <w:rPr>
                <w:b/>
              </w:rPr>
            </w:pPr>
            <w:r w:rsidRPr="006F5928">
              <w:rPr>
                <w:b/>
              </w:rPr>
              <w:t>2004</w:t>
            </w:r>
          </w:p>
        </w:tc>
        <w:tc>
          <w:tcPr>
            <w:tcW w:w="1134" w:type="dxa"/>
          </w:tcPr>
          <w:p w:rsidR="005D7776" w:rsidRPr="006F5928" w:rsidRDefault="005D7776" w:rsidP="00075BEE">
            <w:pPr>
              <w:jc w:val="center"/>
              <w:rPr>
                <w:b/>
              </w:rPr>
            </w:pPr>
            <w:r w:rsidRPr="006F5928">
              <w:rPr>
                <w:b/>
              </w:rPr>
              <w:t>2005</w:t>
            </w:r>
          </w:p>
        </w:tc>
        <w:tc>
          <w:tcPr>
            <w:tcW w:w="1134" w:type="dxa"/>
          </w:tcPr>
          <w:p w:rsidR="005D7776" w:rsidRPr="006F5928" w:rsidRDefault="005D7776" w:rsidP="00075BEE">
            <w:pPr>
              <w:jc w:val="center"/>
              <w:rPr>
                <w:b/>
              </w:rPr>
            </w:pPr>
            <w:r w:rsidRPr="006F5928">
              <w:rPr>
                <w:b/>
              </w:rPr>
              <w:t>2006</w:t>
            </w:r>
          </w:p>
        </w:tc>
        <w:tc>
          <w:tcPr>
            <w:tcW w:w="1134" w:type="dxa"/>
          </w:tcPr>
          <w:p w:rsidR="005D7776" w:rsidRPr="006F5928" w:rsidRDefault="005D7776" w:rsidP="00075BEE">
            <w:pPr>
              <w:jc w:val="center"/>
              <w:rPr>
                <w:b/>
              </w:rPr>
            </w:pPr>
            <w:r w:rsidRPr="006F5928">
              <w:rPr>
                <w:b/>
              </w:rPr>
              <w:t>2007</w:t>
            </w:r>
          </w:p>
        </w:tc>
        <w:tc>
          <w:tcPr>
            <w:tcW w:w="885" w:type="dxa"/>
          </w:tcPr>
          <w:p w:rsidR="005D7776" w:rsidRPr="006F5928" w:rsidRDefault="005D7776" w:rsidP="00075BEE">
            <w:pPr>
              <w:jc w:val="center"/>
              <w:rPr>
                <w:b/>
              </w:rPr>
            </w:pPr>
            <w:r w:rsidRPr="006F5928">
              <w:rPr>
                <w:b/>
              </w:rPr>
              <w:t>2008</w:t>
            </w:r>
          </w:p>
        </w:tc>
      </w:tr>
      <w:tr w:rsidR="005D7776" w:rsidRPr="006F5928" w:rsidTr="0072761A">
        <w:tc>
          <w:tcPr>
            <w:tcW w:w="4077" w:type="dxa"/>
          </w:tcPr>
          <w:p w:rsidR="005D7776" w:rsidRPr="006F5928" w:rsidRDefault="005D7776" w:rsidP="00075BEE">
            <w:r w:rsidRPr="006F5928">
              <w:t>Удельный вес прибывших в Новосибирскую область в общей численности прибывших в Россию</w:t>
            </w:r>
          </w:p>
        </w:tc>
        <w:tc>
          <w:tcPr>
            <w:tcW w:w="1134" w:type="dxa"/>
          </w:tcPr>
          <w:p w:rsidR="005D7776" w:rsidRPr="006F5928" w:rsidRDefault="005D7776" w:rsidP="00075BEE">
            <w:pPr>
              <w:jc w:val="center"/>
            </w:pPr>
          </w:p>
          <w:p w:rsidR="005D7776" w:rsidRPr="006F5928" w:rsidRDefault="005D7776" w:rsidP="00075BEE">
            <w:pPr>
              <w:jc w:val="center"/>
            </w:pPr>
            <w:r w:rsidRPr="006F5928">
              <w:t>0,0290</w:t>
            </w:r>
          </w:p>
        </w:tc>
        <w:tc>
          <w:tcPr>
            <w:tcW w:w="1134" w:type="dxa"/>
          </w:tcPr>
          <w:p w:rsidR="005D7776" w:rsidRPr="006F5928" w:rsidRDefault="005D7776" w:rsidP="00075BEE">
            <w:pPr>
              <w:jc w:val="center"/>
            </w:pPr>
          </w:p>
          <w:p w:rsidR="005D7776" w:rsidRPr="006F5928" w:rsidRDefault="005D7776" w:rsidP="00075BEE">
            <w:pPr>
              <w:jc w:val="center"/>
            </w:pPr>
            <w:r w:rsidRPr="006F5928">
              <w:t>0,0232</w:t>
            </w:r>
          </w:p>
        </w:tc>
        <w:tc>
          <w:tcPr>
            <w:tcW w:w="1134" w:type="dxa"/>
          </w:tcPr>
          <w:p w:rsidR="005D7776" w:rsidRPr="006F5928" w:rsidRDefault="005D7776" w:rsidP="00075BEE">
            <w:pPr>
              <w:jc w:val="center"/>
            </w:pPr>
          </w:p>
          <w:p w:rsidR="005D7776" w:rsidRPr="006F5928" w:rsidRDefault="005D7776" w:rsidP="00075BEE">
            <w:pPr>
              <w:jc w:val="center"/>
            </w:pPr>
            <w:r w:rsidRPr="006F5928">
              <w:t>0,0</w:t>
            </w:r>
            <w:r w:rsidR="00156462" w:rsidRPr="006F5928">
              <w:t>208</w:t>
            </w:r>
          </w:p>
        </w:tc>
        <w:tc>
          <w:tcPr>
            <w:tcW w:w="1134" w:type="dxa"/>
          </w:tcPr>
          <w:p w:rsidR="005D7776" w:rsidRPr="006F5928" w:rsidRDefault="005D7776" w:rsidP="00075BEE">
            <w:pPr>
              <w:jc w:val="center"/>
            </w:pPr>
          </w:p>
          <w:p w:rsidR="005D7776" w:rsidRPr="006F5928" w:rsidRDefault="005D7776" w:rsidP="00075BEE">
            <w:pPr>
              <w:jc w:val="center"/>
            </w:pPr>
            <w:r w:rsidRPr="006F5928">
              <w:t>0,0</w:t>
            </w:r>
            <w:r w:rsidR="00156462" w:rsidRPr="006F5928">
              <w:t>130</w:t>
            </w:r>
          </w:p>
        </w:tc>
        <w:tc>
          <w:tcPr>
            <w:tcW w:w="885" w:type="dxa"/>
          </w:tcPr>
          <w:p w:rsidR="005D7776" w:rsidRPr="006F5928" w:rsidRDefault="005D7776" w:rsidP="00075BEE">
            <w:pPr>
              <w:jc w:val="center"/>
            </w:pPr>
          </w:p>
          <w:p w:rsidR="005D7776" w:rsidRPr="006F5928" w:rsidRDefault="005D7776" w:rsidP="00075BEE">
            <w:pPr>
              <w:jc w:val="center"/>
            </w:pPr>
            <w:r w:rsidRPr="006F5928">
              <w:t>0,0</w:t>
            </w:r>
            <w:r w:rsidR="00156462" w:rsidRPr="006F5928">
              <w:t>180</w:t>
            </w:r>
          </w:p>
        </w:tc>
      </w:tr>
      <w:tr w:rsidR="005D7776" w:rsidRPr="006F5928" w:rsidTr="0072761A">
        <w:tc>
          <w:tcPr>
            <w:tcW w:w="4077" w:type="dxa"/>
          </w:tcPr>
          <w:p w:rsidR="005D7776" w:rsidRPr="006F5928" w:rsidRDefault="005D7776" w:rsidP="00075BEE">
            <w:r w:rsidRPr="006F5928">
              <w:t>Удельный вес выбывших из Новосибирской области в общей численности выбывших из России</w:t>
            </w:r>
          </w:p>
        </w:tc>
        <w:tc>
          <w:tcPr>
            <w:tcW w:w="1134" w:type="dxa"/>
          </w:tcPr>
          <w:p w:rsidR="005D7776" w:rsidRPr="006F5928" w:rsidRDefault="005D7776" w:rsidP="00075BEE">
            <w:pPr>
              <w:jc w:val="center"/>
            </w:pPr>
          </w:p>
          <w:p w:rsidR="005D7776" w:rsidRPr="006F5928" w:rsidRDefault="005D7776" w:rsidP="00075BEE">
            <w:pPr>
              <w:jc w:val="center"/>
            </w:pPr>
            <w:r w:rsidRPr="006F5928">
              <w:t>0,</w:t>
            </w:r>
            <w:r w:rsidR="00156462" w:rsidRPr="006F5928">
              <w:t>0380</w:t>
            </w:r>
          </w:p>
        </w:tc>
        <w:tc>
          <w:tcPr>
            <w:tcW w:w="1134" w:type="dxa"/>
          </w:tcPr>
          <w:p w:rsidR="005D7776" w:rsidRPr="006F5928" w:rsidRDefault="005D7776" w:rsidP="00075BEE">
            <w:pPr>
              <w:jc w:val="center"/>
            </w:pPr>
          </w:p>
          <w:p w:rsidR="005D7776" w:rsidRPr="006F5928" w:rsidRDefault="005D7776" w:rsidP="00075BEE">
            <w:pPr>
              <w:jc w:val="center"/>
            </w:pPr>
            <w:r w:rsidRPr="006F5928">
              <w:t>0,0</w:t>
            </w:r>
            <w:r w:rsidR="00156462" w:rsidRPr="006F5928">
              <w:t>271</w:t>
            </w:r>
          </w:p>
        </w:tc>
        <w:tc>
          <w:tcPr>
            <w:tcW w:w="1134" w:type="dxa"/>
          </w:tcPr>
          <w:p w:rsidR="005D7776" w:rsidRPr="006F5928" w:rsidRDefault="005D7776" w:rsidP="00075BEE">
            <w:pPr>
              <w:jc w:val="center"/>
            </w:pPr>
          </w:p>
          <w:p w:rsidR="005D7776" w:rsidRPr="006F5928" w:rsidRDefault="005D7776" w:rsidP="00075BEE">
            <w:pPr>
              <w:jc w:val="center"/>
            </w:pPr>
            <w:r w:rsidRPr="006F5928">
              <w:t>0,0</w:t>
            </w:r>
            <w:r w:rsidR="00156462" w:rsidRPr="006F5928">
              <w:t>263</w:t>
            </w:r>
          </w:p>
        </w:tc>
        <w:tc>
          <w:tcPr>
            <w:tcW w:w="1134" w:type="dxa"/>
          </w:tcPr>
          <w:p w:rsidR="005D7776" w:rsidRPr="006F5928" w:rsidRDefault="005D7776" w:rsidP="00075BEE">
            <w:pPr>
              <w:jc w:val="center"/>
            </w:pPr>
          </w:p>
          <w:p w:rsidR="005D7776" w:rsidRPr="006F5928" w:rsidRDefault="005D7776" w:rsidP="00075BEE">
            <w:pPr>
              <w:jc w:val="center"/>
            </w:pPr>
            <w:r w:rsidRPr="006F5928">
              <w:t>0,0</w:t>
            </w:r>
            <w:r w:rsidR="00156462" w:rsidRPr="006F5928">
              <w:t>24</w:t>
            </w:r>
            <w:r w:rsidR="00DC18B3" w:rsidRPr="006F5928">
              <w:t>6</w:t>
            </w:r>
          </w:p>
        </w:tc>
        <w:tc>
          <w:tcPr>
            <w:tcW w:w="885" w:type="dxa"/>
          </w:tcPr>
          <w:p w:rsidR="005D7776" w:rsidRPr="006F5928" w:rsidRDefault="005D7776" w:rsidP="00075BEE">
            <w:pPr>
              <w:jc w:val="center"/>
            </w:pPr>
          </w:p>
          <w:p w:rsidR="005D7776" w:rsidRPr="006F5928" w:rsidRDefault="005D7776" w:rsidP="00075BEE">
            <w:pPr>
              <w:jc w:val="center"/>
            </w:pPr>
            <w:r w:rsidRPr="006F5928">
              <w:t>0,0</w:t>
            </w:r>
            <w:r w:rsidR="00156462" w:rsidRPr="006F5928">
              <w:t>240</w:t>
            </w:r>
          </w:p>
        </w:tc>
      </w:tr>
    </w:tbl>
    <w:p w:rsidR="0023722F" w:rsidRPr="006F5928" w:rsidRDefault="0023722F" w:rsidP="00075BEE">
      <w:pPr>
        <w:pStyle w:val="ad"/>
        <w:ind w:left="0" w:firstLine="680"/>
        <w:jc w:val="both"/>
      </w:pPr>
    </w:p>
    <w:p w:rsidR="00156462" w:rsidRPr="006F5928" w:rsidRDefault="00156462" w:rsidP="00756DE4">
      <w:pPr>
        <w:ind w:firstLine="708"/>
      </w:pPr>
      <w:r w:rsidRPr="006F5928">
        <w:t xml:space="preserve">Для расчета средней </w:t>
      </w:r>
      <w:r w:rsidR="00756DE4">
        <w:t xml:space="preserve">доли воспользуемся формулой (2.8). </w:t>
      </w:r>
      <w:r w:rsidRPr="006F5928">
        <w:t xml:space="preserve">Средний удельный вес прибывших равен 0,0201 и средний удельный вес выбывших равен 0,0273. </w:t>
      </w:r>
      <w:r w:rsidR="0072761A" w:rsidRPr="006F5928">
        <w:t>Прибывших</w:t>
      </w:r>
      <w:r w:rsidRPr="006F5928">
        <w:t xml:space="preserve"> в область из других </w:t>
      </w:r>
      <w:r w:rsidR="00DC18B3" w:rsidRPr="006F5928">
        <w:t>стран</w:t>
      </w:r>
      <w:r w:rsidR="003346A9" w:rsidRPr="006F5928">
        <w:t xml:space="preserve"> составляет</w:t>
      </w:r>
      <w:r w:rsidR="00DC18B3" w:rsidRPr="006F5928">
        <w:t xml:space="preserve"> примерно 2</w:t>
      </w:r>
      <w:r w:rsidRPr="006F5928">
        <w:t>% от общей чис</w:t>
      </w:r>
      <w:r w:rsidR="0072761A" w:rsidRPr="006F5928">
        <w:t>ленности иммигрантов</w:t>
      </w:r>
      <w:r w:rsidR="00123A95" w:rsidRPr="006F5928">
        <w:t>, а</w:t>
      </w:r>
      <w:r w:rsidR="0072761A" w:rsidRPr="006F5928">
        <w:t xml:space="preserve"> выбывших</w:t>
      </w:r>
      <w:r w:rsidRPr="006F5928">
        <w:t xml:space="preserve"> </w:t>
      </w:r>
      <w:r w:rsidR="003346A9" w:rsidRPr="006F5928">
        <w:t>примерно 2,7</w:t>
      </w:r>
      <w:r w:rsidRPr="006F5928">
        <w:t>% от общей численности эмигрантов России.</w:t>
      </w:r>
    </w:p>
    <w:p w:rsidR="0023722F" w:rsidRPr="006F5928" w:rsidRDefault="00DC18B3" w:rsidP="00075BEE">
      <w:pPr>
        <w:pStyle w:val="ad"/>
        <w:ind w:left="0" w:firstLine="680"/>
        <w:jc w:val="both"/>
      </w:pPr>
      <w:r w:rsidRPr="006F5928">
        <w:t>Доля прибывших в Новосибирскую область от общей численности прибывших</w:t>
      </w:r>
      <w:r w:rsidR="00123A95" w:rsidRPr="006F5928">
        <w:t xml:space="preserve"> в Россию</w:t>
      </w:r>
      <w:r w:rsidRPr="006F5928">
        <w:t xml:space="preserve"> из др</w:t>
      </w:r>
      <w:r w:rsidR="003346A9" w:rsidRPr="006F5928">
        <w:t>угих стран больше в 2,03 раз</w:t>
      </w:r>
      <w:r w:rsidR="00321358">
        <w:t>,</w:t>
      </w:r>
      <w:r w:rsidRPr="006F5928">
        <w:t xml:space="preserve"> чем в Томской области, доля выбывших</w:t>
      </w:r>
      <w:r w:rsidR="00123A95" w:rsidRPr="006F5928">
        <w:t xml:space="preserve"> больше</w:t>
      </w:r>
      <w:r w:rsidR="003346A9" w:rsidRPr="006F5928">
        <w:t xml:space="preserve"> в 2,76</w:t>
      </w:r>
      <w:r w:rsidR="00123A95" w:rsidRPr="006F5928">
        <w:t xml:space="preserve"> раза.</w:t>
      </w:r>
    </w:p>
    <w:p w:rsidR="001E68D3" w:rsidRPr="006F5928" w:rsidRDefault="001E68D3" w:rsidP="00075BEE">
      <w:pPr>
        <w:pStyle w:val="ad"/>
        <w:ind w:left="0" w:firstLine="680"/>
        <w:jc w:val="both"/>
      </w:pPr>
      <w:r w:rsidRPr="006F5928">
        <w:t>Из проделанных расчетов</w:t>
      </w:r>
      <w:r w:rsidR="00AA3640" w:rsidRPr="006F5928">
        <w:t xml:space="preserve"> и построенного графика</w:t>
      </w:r>
      <w:r w:rsidRPr="006F5928">
        <w:t xml:space="preserve"> можно сделать вывод, что миграционная ситуация в Новосибирской области обстоит лучше, чем</w:t>
      </w:r>
      <w:r w:rsidR="00A7624B" w:rsidRPr="006F5928">
        <w:t xml:space="preserve"> в</w:t>
      </w:r>
      <w:r w:rsidRPr="006F5928">
        <w:t xml:space="preserve"> Томской области. Причиной этому служит более развитая инфраструктура</w:t>
      </w:r>
      <w:r w:rsidR="00AA3640" w:rsidRPr="006F5928">
        <w:t>, оплата труда, условия жизни и т.д. в</w:t>
      </w:r>
      <w:r w:rsidRPr="006F5928">
        <w:t xml:space="preserve"> Новосибирской области</w:t>
      </w:r>
      <w:r w:rsidR="00AA3640" w:rsidRPr="006F5928">
        <w:t xml:space="preserve"> в сравнение с</w:t>
      </w:r>
      <w:r w:rsidRPr="006F5928">
        <w:t xml:space="preserve"> Томской област</w:t>
      </w:r>
      <w:r w:rsidR="00AA3640" w:rsidRPr="006F5928">
        <w:t>ью</w:t>
      </w:r>
      <w:r w:rsidRPr="006F5928">
        <w:t xml:space="preserve">. </w:t>
      </w:r>
      <w:r w:rsidR="00AA3640" w:rsidRPr="006F5928">
        <w:t>Также играет большую роль численность населения регионов.</w:t>
      </w:r>
    </w:p>
    <w:p w:rsidR="00A20570" w:rsidRPr="006F5928" w:rsidRDefault="001E68D3" w:rsidP="00075BEE">
      <w:pPr>
        <w:jc w:val="both"/>
        <w:rPr>
          <w:b/>
        </w:rPr>
      </w:pPr>
      <w:r w:rsidRPr="006F5928">
        <w:rPr>
          <w:b/>
        </w:rPr>
        <w:t xml:space="preserve"> </w:t>
      </w:r>
    </w:p>
    <w:p w:rsidR="00321358" w:rsidRDefault="00321358" w:rsidP="00750FB5">
      <w:pPr>
        <w:pStyle w:val="ad"/>
        <w:spacing w:line="360" w:lineRule="auto"/>
        <w:ind w:left="0"/>
        <w:rPr>
          <w:b/>
        </w:rPr>
      </w:pPr>
    </w:p>
    <w:p w:rsidR="0023722F" w:rsidRDefault="0023722F" w:rsidP="00D466D9">
      <w:pPr>
        <w:pStyle w:val="ad"/>
        <w:ind w:left="0" w:firstLine="680"/>
        <w:rPr>
          <w:b/>
        </w:rPr>
      </w:pPr>
      <w:r w:rsidRPr="000757FD">
        <w:rPr>
          <w:b/>
        </w:rPr>
        <w:t>Заключение</w:t>
      </w:r>
    </w:p>
    <w:p w:rsidR="00D466D9" w:rsidRPr="000757FD" w:rsidRDefault="00D466D9" w:rsidP="00D466D9">
      <w:pPr>
        <w:pStyle w:val="ad"/>
        <w:ind w:left="0"/>
        <w:rPr>
          <w:b/>
        </w:rPr>
      </w:pPr>
    </w:p>
    <w:p w:rsidR="00CA22C6" w:rsidRPr="006F5928" w:rsidRDefault="0023722F" w:rsidP="00D466D9">
      <w:pPr>
        <w:pStyle w:val="ad"/>
        <w:ind w:left="0" w:firstLine="680"/>
        <w:jc w:val="both"/>
      </w:pPr>
      <w:r w:rsidRPr="006F5928">
        <w:t xml:space="preserve">В данной курсовой работе была проанализирована миграционная ситуация в Томской области. </w:t>
      </w:r>
      <w:r w:rsidR="00CA22C6" w:rsidRPr="006F5928">
        <w:t>С помощью формул, отраженных в теоретической части,  которая была направлена на систематизацию существующих показателей миграции населения, нам удалось определить показатели для количественной оценки миграционных процессов. Были рассчитаны основные показатели, такие как миграционное сальдо, коэффициенты выбывших и прибывших, коэффициент результативности обмена и др. Данные о  миграции населения Томской области</w:t>
      </w:r>
      <w:r w:rsidR="00681853" w:rsidRPr="006F5928">
        <w:t xml:space="preserve"> позволили </w:t>
      </w:r>
      <w:r w:rsidR="00CA22C6" w:rsidRPr="006F5928">
        <w:t>графически построить динамику миграции в регионе, что наг</w:t>
      </w:r>
      <w:r w:rsidR="001A630C" w:rsidRPr="006F5928">
        <w:t>лядно помогло представить, что</w:t>
      </w:r>
      <w:r w:rsidR="00CA22C6" w:rsidRPr="006F5928">
        <w:t xml:space="preserve"> миграционное сальдо имеет тенденцию к </w:t>
      </w:r>
      <w:r w:rsidR="001A630C" w:rsidRPr="006F5928">
        <w:t>увеличению</w:t>
      </w:r>
      <w:r w:rsidR="00CA22C6" w:rsidRPr="006F5928">
        <w:t>.</w:t>
      </w:r>
    </w:p>
    <w:p w:rsidR="0023722F" w:rsidRPr="006F5928" w:rsidRDefault="005052D7" w:rsidP="00D466D9">
      <w:pPr>
        <w:pStyle w:val="ad"/>
        <w:ind w:left="0" w:firstLine="680"/>
        <w:jc w:val="both"/>
      </w:pPr>
      <w:r w:rsidRPr="006F5928">
        <w:t>Из общего анализа демографической ситуации в Томской области можно сказать, что р</w:t>
      </w:r>
      <w:r w:rsidR="00CA22C6" w:rsidRPr="006F5928">
        <w:t xml:space="preserve">ост уровня рождаемости, даже если он будет дополнен сокращением смертности, не сможет в ближайшее время повлиять на радикальное изменение режима воспроизводства населения, обеспечить положительную динамику, так как темпы сокращения численности населения области определяются и масштабами миграционного оттока за ее пределы. В связи с этим значительное внимание в области демографической политики должно уделяться миграции. Необходима продуманная государственная миграционная политика. На сокращение миграционного оттока может повлиять успешное развитие сырьевого сектора экономики, лесозаготовительной деятельности, создание новых производств, повышение материальной заинтересованности, общего уровня комфортности проживания в области, что позволит привлечь мигрантов. </w:t>
      </w:r>
    </w:p>
    <w:p w:rsidR="0023722F" w:rsidRPr="006F5928" w:rsidRDefault="0023722F" w:rsidP="00D466D9">
      <w:pPr>
        <w:pStyle w:val="ad"/>
        <w:ind w:left="0" w:firstLine="680"/>
        <w:jc w:val="both"/>
      </w:pPr>
      <w:r w:rsidRPr="006F5928">
        <w:t xml:space="preserve">Постепенное преодоление демографического кризиса возможно в условиях дальнейшей активизации государственной демографической политики, ее усиления и совершенствования на основе комплексного решения вопросов семьи и рождаемости, существенного преобразования сферы здравоохранения, повышение ее эффективности, развития рынка социальных услуг. Только социально ориентированная политика может смягчить демографический кризис, в котором находится Россия. </w:t>
      </w:r>
    </w:p>
    <w:p w:rsidR="00F757EA" w:rsidRDefault="0023722F" w:rsidP="00D466D9">
      <w:pPr>
        <w:pStyle w:val="ad"/>
        <w:ind w:left="0" w:firstLine="680"/>
        <w:jc w:val="both"/>
      </w:pPr>
      <w:r w:rsidRPr="006F5928">
        <w:t>В 2006 году Президентом РФ был подписан указ « О мерах по оказанию содействия добровольному переселению в Российскую Федерацию соотечественников, проживающих за рубежом». Программа рассчитана на шесть лет (2006 – 2012 гг.) и должна реализоваться в несколько этапов. На территории Томской области работает областная целевая программа, в рамках которой в ближайшие четыре года в Томскую область должно переселиться несколько сот соотечественников из стран СНГ. Строительство и открытие Экономической Зоны в Томской области гарантирует появление вакансий занятости, и следовательно, можно б</w:t>
      </w:r>
      <w:r w:rsidR="00CA22C6" w:rsidRPr="006F5928">
        <w:t>удет ожидать притока мигрантов [2].</w:t>
      </w: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466D9" w:rsidRDefault="00D466D9" w:rsidP="00AA3640">
      <w:pPr>
        <w:spacing w:line="360" w:lineRule="auto"/>
        <w:ind w:firstLine="708"/>
        <w:jc w:val="center"/>
        <w:rPr>
          <w:b/>
        </w:rPr>
      </w:pPr>
    </w:p>
    <w:p w:rsidR="00D158BA" w:rsidRDefault="00AA3640" w:rsidP="00D466D9">
      <w:pPr>
        <w:ind w:firstLine="708"/>
        <w:jc w:val="center"/>
        <w:rPr>
          <w:b/>
        </w:rPr>
      </w:pPr>
      <w:r w:rsidRPr="00880B37">
        <w:rPr>
          <w:b/>
        </w:rPr>
        <w:t>С</w:t>
      </w:r>
      <w:r w:rsidR="00A7624B" w:rsidRPr="00880B37">
        <w:rPr>
          <w:b/>
        </w:rPr>
        <w:t>писок использованных</w:t>
      </w:r>
      <w:r w:rsidRPr="00880B37">
        <w:rPr>
          <w:b/>
        </w:rPr>
        <w:t xml:space="preserve"> источников</w:t>
      </w:r>
    </w:p>
    <w:p w:rsidR="00D466D9" w:rsidRPr="00880B37" w:rsidRDefault="00D466D9" w:rsidP="00E10114">
      <w:pPr>
        <w:rPr>
          <w:b/>
        </w:rPr>
      </w:pPr>
    </w:p>
    <w:p w:rsidR="00E10114" w:rsidRPr="00D04095" w:rsidRDefault="00E10114" w:rsidP="00E10114">
      <w:pPr>
        <w:jc w:val="both"/>
      </w:pPr>
      <w:r w:rsidRPr="00D04095">
        <w:t xml:space="preserve">1 </w:t>
      </w:r>
      <w:r w:rsidR="00A907B2" w:rsidRPr="00D04095">
        <w:t xml:space="preserve">Статистика населения с  основами демографии / </w:t>
      </w:r>
      <w:r w:rsidR="0031575D" w:rsidRPr="00D04095">
        <w:t xml:space="preserve">Г. С. </w:t>
      </w:r>
      <w:r w:rsidR="00A907B2" w:rsidRPr="00D04095">
        <w:t>Кильдишев [</w:t>
      </w:r>
      <w:r w:rsidRPr="00D04095">
        <w:t>и др.</w:t>
      </w:r>
      <w:r w:rsidR="00A907B2" w:rsidRPr="00D04095">
        <w:t>].</w:t>
      </w:r>
      <w:r w:rsidRPr="00D04095">
        <w:t xml:space="preserve"> М.</w:t>
      </w:r>
      <w:r w:rsidR="00A907B2" w:rsidRPr="00D04095">
        <w:t xml:space="preserve"> </w:t>
      </w:r>
      <w:r w:rsidRPr="00D04095">
        <w:t xml:space="preserve">: «Финансы и Статистика», 1990. </w:t>
      </w:r>
    </w:p>
    <w:p w:rsidR="00E10114" w:rsidRPr="00D04095" w:rsidRDefault="00E10114" w:rsidP="00E10114">
      <w:pPr>
        <w:jc w:val="both"/>
      </w:pPr>
      <w:r w:rsidRPr="00D04095">
        <w:t>2 Миграция населения Томской области. Официальное издание</w:t>
      </w:r>
      <w:r w:rsidR="00A907B2" w:rsidRPr="00D04095">
        <w:t xml:space="preserve"> – Томск: ТомскСтат,</w:t>
      </w:r>
      <w:r w:rsidRPr="00D04095">
        <w:t xml:space="preserve"> 2009.</w:t>
      </w:r>
    </w:p>
    <w:p w:rsidR="00D158BA" w:rsidRPr="00D04095" w:rsidRDefault="00E10114" w:rsidP="00E10114">
      <w:pPr>
        <w:jc w:val="both"/>
      </w:pPr>
      <w:r w:rsidRPr="00D04095">
        <w:t xml:space="preserve">3 </w:t>
      </w:r>
      <w:r w:rsidR="00771B28" w:rsidRPr="00D04095">
        <w:t>Лепихина З.П. Статистика. У</w:t>
      </w:r>
      <w:r w:rsidR="009329EB" w:rsidRPr="00D04095">
        <w:t>чебное пособие.</w:t>
      </w:r>
      <w:r w:rsidR="00A907B2" w:rsidRPr="00D04095">
        <w:t xml:space="preserve"> / З.П. Лепихина.</w:t>
      </w:r>
      <w:r w:rsidR="009329EB" w:rsidRPr="00D04095">
        <w:t xml:space="preserve"> – Томск</w:t>
      </w:r>
      <w:r w:rsidR="00D158BA" w:rsidRPr="00D04095">
        <w:t>: ТУСУР, 2005</w:t>
      </w:r>
      <w:r w:rsidR="00771B28" w:rsidRPr="00D04095">
        <w:t>.</w:t>
      </w:r>
    </w:p>
    <w:p w:rsidR="003F0B4E" w:rsidRPr="00D04095" w:rsidRDefault="00771B28" w:rsidP="00762958">
      <w:r w:rsidRPr="00D04095">
        <w:t xml:space="preserve">4 </w:t>
      </w:r>
      <w:r w:rsidR="009329EB" w:rsidRPr="00D04095">
        <w:t xml:space="preserve">Васнев С.А. </w:t>
      </w:r>
      <w:r w:rsidR="00762958" w:rsidRPr="00D04095">
        <w:t xml:space="preserve"> Анализ естественного движения и миграции населения </w:t>
      </w:r>
      <w:r w:rsidR="009329EB" w:rsidRPr="00D04095">
        <w:t>/ С.А. Васнев</w:t>
      </w:r>
      <w:r w:rsidR="00762958" w:rsidRPr="00D04095">
        <w:t xml:space="preserve"> </w:t>
      </w:r>
      <w:r w:rsidR="004E4546" w:rsidRPr="00D04095">
        <w:t xml:space="preserve">Статистика: Учебное пособие </w:t>
      </w:r>
      <w:r w:rsidR="00762958" w:rsidRPr="00D04095">
        <w:t>[Электронный ресурс]. — М. :</w:t>
      </w:r>
      <w:r w:rsidR="009329EB" w:rsidRPr="00D04095">
        <w:t xml:space="preserve"> МГУП, 2001.</w:t>
      </w:r>
      <w:r w:rsidR="00762958" w:rsidRPr="00D04095">
        <w:t xml:space="preserve"> -</w:t>
      </w:r>
      <w:r w:rsidR="009329EB" w:rsidRPr="00D04095">
        <w:t xml:space="preserve"> </w:t>
      </w:r>
      <w:r w:rsidR="00762958" w:rsidRPr="00D04095">
        <w:t xml:space="preserve">Режим доступа к сайту: </w:t>
      </w:r>
      <w:r w:rsidR="009329EB" w:rsidRPr="00D04095">
        <w:t xml:space="preserve"> </w:t>
      </w:r>
      <w:r w:rsidR="008B1598" w:rsidRPr="00F6039F">
        <w:t>http://www.hi-edu.ru</w:t>
      </w:r>
    </w:p>
    <w:p w:rsidR="008B1598" w:rsidRPr="00D04095" w:rsidRDefault="00771B28" w:rsidP="00E10114">
      <w:pPr>
        <w:jc w:val="both"/>
      </w:pPr>
      <w:r w:rsidRPr="00D04095">
        <w:t>5</w:t>
      </w:r>
      <w:r w:rsidR="00382CD7" w:rsidRPr="00D04095">
        <w:t xml:space="preserve"> Общие итоги миграции населения (по потокам передвижения) //</w:t>
      </w:r>
      <w:r w:rsidRPr="00D04095">
        <w:t xml:space="preserve"> </w:t>
      </w:r>
      <w:r w:rsidR="009329EB" w:rsidRPr="00D04095">
        <w:t>РФ</w:t>
      </w:r>
      <w:r w:rsidR="00382CD7" w:rsidRPr="00D04095">
        <w:t xml:space="preserve"> Федеральная служба государственной статистики. Население. Демография. Миграция </w:t>
      </w:r>
      <w:r w:rsidR="0031575D" w:rsidRPr="00D04095">
        <w:t xml:space="preserve">[Электронный ресурс] </w:t>
      </w:r>
      <w:r w:rsidR="00382CD7" w:rsidRPr="00D04095">
        <w:t xml:space="preserve">/ </w:t>
      </w:r>
      <w:r w:rsidR="0031575D">
        <w:t xml:space="preserve">РФ </w:t>
      </w:r>
      <w:r w:rsidR="00382CD7" w:rsidRPr="00D04095">
        <w:t>Федеральная служба государственной статистики</w:t>
      </w:r>
      <w:r w:rsidR="0031575D">
        <w:t xml:space="preserve"> </w:t>
      </w:r>
      <w:r w:rsidR="00382CD7" w:rsidRPr="00D04095">
        <w:t>– М.</w:t>
      </w:r>
      <w:r w:rsidR="009329EB" w:rsidRPr="00D04095">
        <w:t>,</w:t>
      </w:r>
      <w:r w:rsidR="00382CD7" w:rsidRPr="00D04095">
        <w:t xml:space="preserve"> 1999-2009</w:t>
      </w:r>
      <w:r w:rsidR="009329EB" w:rsidRPr="00D04095">
        <w:t>.</w:t>
      </w:r>
      <w:r w:rsidR="004E4546" w:rsidRPr="00D04095">
        <w:t xml:space="preserve"> - Режим доступа к сайту:</w:t>
      </w:r>
      <w:r w:rsidR="007305A7" w:rsidRPr="00D04095">
        <w:t xml:space="preserve"> </w:t>
      </w:r>
      <w:r w:rsidR="007305A7" w:rsidRPr="00D04095">
        <w:rPr>
          <w:u w:val="single"/>
        </w:rPr>
        <w:t>http://www.gks.ru</w:t>
      </w:r>
    </w:p>
    <w:p w:rsidR="009329EB" w:rsidRPr="00D04095" w:rsidRDefault="009329EB" w:rsidP="00E10114">
      <w:pPr>
        <w:jc w:val="both"/>
      </w:pPr>
    </w:p>
    <w:p w:rsidR="009329EB" w:rsidRPr="00D04095" w:rsidRDefault="009329EB" w:rsidP="00E10114">
      <w:pPr>
        <w:jc w:val="both"/>
        <w:rPr>
          <w:u w:val="single"/>
        </w:rPr>
      </w:pPr>
    </w:p>
    <w:p w:rsidR="008B1598" w:rsidRPr="006F5928" w:rsidRDefault="008B1598" w:rsidP="00517965">
      <w:pPr>
        <w:tabs>
          <w:tab w:val="num" w:pos="284"/>
        </w:tabs>
        <w:spacing w:line="360" w:lineRule="auto"/>
        <w:jc w:val="both"/>
      </w:pPr>
    </w:p>
    <w:p w:rsidR="00D158BA" w:rsidRPr="006F5928" w:rsidRDefault="00D158BA" w:rsidP="0099353D">
      <w:pPr>
        <w:pStyle w:val="ad"/>
        <w:spacing w:line="360" w:lineRule="auto"/>
        <w:ind w:left="0" w:firstLine="680"/>
        <w:jc w:val="both"/>
      </w:pPr>
      <w:bookmarkStart w:id="0" w:name="_GoBack"/>
      <w:bookmarkEnd w:id="0"/>
    </w:p>
    <w:sectPr w:rsidR="00D158BA" w:rsidRPr="006F5928" w:rsidSect="002C75EA">
      <w:headerReference w:type="default" r:id="rId86"/>
      <w:footerReference w:type="even" r:id="rId87"/>
      <w:footerReference w:type="default" r:id="rId88"/>
      <w:pgSz w:w="11906" w:h="16838"/>
      <w:pgMar w:top="1134" w:right="707"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0FB" w:rsidRDefault="001150FB">
      <w:r>
        <w:separator/>
      </w:r>
    </w:p>
  </w:endnote>
  <w:endnote w:type="continuationSeparator" w:id="0">
    <w:p w:rsidR="001150FB" w:rsidRDefault="00115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A5E" w:rsidRDefault="00523A5E" w:rsidP="00C2515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23A5E" w:rsidRDefault="00523A5E" w:rsidP="005557F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A5E" w:rsidRDefault="00523A5E" w:rsidP="005557F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0FB" w:rsidRDefault="001150FB">
      <w:r>
        <w:separator/>
      </w:r>
    </w:p>
  </w:footnote>
  <w:footnote w:type="continuationSeparator" w:id="0">
    <w:p w:rsidR="001150FB" w:rsidRDefault="001150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776" w:rsidRDefault="00082776">
    <w:pPr>
      <w:pStyle w:val="ae"/>
      <w:jc w:val="right"/>
    </w:pPr>
    <w:r>
      <w:fldChar w:fldCharType="begin"/>
    </w:r>
    <w:r>
      <w:instrText xml:space="preserve"> PAGE   \* MERGEFORMAT </w:instrText>
    </w:r>
    <w:r>
      <w:fldChar w:fldCharType="separate"/>
    </w:r>
    <w:r w:rsidR="00AD2CEB">
      <w:rPr>
        <w:noProof/>
      </w:rPr>
      <w:t>2</w:t>
    </w:r>
    <w:r>
      <w:fldChar w:fldCharType="end"/>
    </w:r>
  </w:p>
  <w:p w:rsidR="00082776" w:rsidRDefault="0008277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4781E"/>
    <w:multiLevelType w:val="hybridMultilevel"/>
    <w:tmpl w:val="E86C161A"/>
    <w:lvl w:ilvl="0" w:tplc="5C966C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53E2C"/>
    <w:multiLevelType w:val="hybridMultilevel"/>
    <w:tmpl w:val="D38E9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AD0482"/>
    <w:multiLevelType w:val="hybridMultilevel"/>
    <w:tmpl w:val="267CA8B0"/>
    <w:lvl w:ilvl="0" w:tplc="B9BCFD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C738A"/>
    <w:multiLevelType w:val="multilevel"/>
    <w:tmpl w:val="BCAA4B4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0A5F7F83"/>
    <w:multiLevelType w:val="hybridMultilevel"/>
    <w:tmpl w:val="30CEAA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3F841E3"/>
    <w:multiLevelType w:val="hybridMultilevel"/>
    <w:tmpl w:val="9B70C5F0"/>
    <w:lvl w:ilvl="0" w:tplc="A54E16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622210"/>
    <w:multiLevelType w:val="hybridMultilevel"/>
    <w:tmpl w:val="16422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700A9A"/>
    <w:multiLevelType w:val="hybridMultilevel"/>
    <w:tmpl w:val="C6ECF892"/>
    <w:lvl w:ilvl="0" w:tplc="82FEC492">
      <w:start w:val="1"/>
      <w:numFmt w:val="bullet"/>
      <w:lvlText w:val="-"/>
      <w:lvlJc w:val="left"/>
      <w:pPr>
        <w:ind w:left="1400" w:hanging="360"/>
      </w:pPr>
      <w:rPr>
        <w:rFont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
    <w:nsid w:val="1E443B97"/>
    <w:multiLevelType w:val="multilevel"/>
    <w:tmpl w:val="AB4C0F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E706238"/>
    <w:multiLevelType w:val="multilevel"/>
    <w:tmpl w:val="070A886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2B87224C"/>
    <w:multiLevelType w:val="hybridMultilevel"/>
    <w:tmpl w:val="ED5EE5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00C07BE"/>
    <w:multiLevelType w:val="multilevel"/>
    <w:tmpl w:val="79204A6C"/>
    <w:lvl w:ilvl="0">
      <w:start w:val="2"/>
      <w:numFmt w:val="decimal"/>
      <w:lvlText w:val="%1"/>
      <w:lvlJc w:val="left"/>
      <w:pPr>
        <w:ind w:left="360" w:hanging="360"/>
      </w:pPr>
      <w:rPr>
        <w:rFonts w:hint="default"/>
      </w:rPr>
    </w:lvl>
    <w:lvl w:ilvl="1">
      <w:start w:val="3"/>
      <w:numFmt w:val="decimal"/>
      <w:lvlText w:val="%1.%2"/>
      <w:lvlJc w:val="left"/>
      <w:pPr>
        <w:ind w:left="525" w:hanging="360"/>
      </w:pPr>
      <w:rPr>
        <w:rFonts w:hint="default"/>
      </w:rPr>
    </w:lvl>
    <w:lvl w:ilvl="2">
      <w:start w:val="1"/>
      <w:numFmt w:val="decimal"/>
      <w:lvlText w:val="%1.%2.%3"/>
      <w:lvlJc w:val="left"/>
      <w:pPr>
        <w:ind w:left="1050" w:hanging="720"/>
      </w:pPr>
      <w:rPr>
        <w:rFonts w:hint="default"/>
      </w:rPr>
    </w:lvl>
    <w:lvl w:ilvl="3">
      <w:start w:val="1"/>
      <w:numFmt w:val="decimal"/>
      <w:lvlText w:val="%1.%2.%3.%4"/>
      <w:lvlJc w:val="left"/>
      <w:pPr>
        <w:ind w:left="1215" w:hanging="720"/>
      </w:pPr>
      <w:rPr>
        <w:rFonts w:hint="default"/>
      </w:rPr>
    </w:lvl>
    <w:lvl w:ilvl="4">
      <w:start w:val="1"/>
      <w:numFmt w:val="decimal"/>
      <w:lvlText w:val="%1.%2.%3.%4.%5"/>
      <w:lvlJc w:val="left"/>
      <w:pPr>
        <w:ind w:left="1740" w:hanging="1080"/>
      </w:pPr>
      <w:rPr>
        <w:rFonts w:hint="default"/>
      </w:rPr>
    </w:lvl>
    <w:lvl w:ilvl="5">
      <w:start w:val="1"/>
      <w:numFmt w:val="decimal"/>
      <w:lvlText w:val="%1.%2.%3.%4.%5.%6"/>
      <w:lvlJc w:val="left"/>
      <w:pPr>
        <w:ind w:left="1905" w:hanging="1080"/>
      </w:pPr>
      <w:rPr>
        <w:rFonts w:hint="default"/>
      </w:rPr>
    </w:lvl>
    <w:lvl w:ilvl="6">
      <w:start w:val="1"/>
      <w:numFmt w:val="decimal"/>
      <w:lvlText w:val="%1.%2.%3.%4.%5.%6.%7"/>
      <w:lvlJc w:val="left"/>
      <w:pPr>
        <w:ind w:left="2430" w:hanging="1440"/>
      </w:pPr>
      <w:rPr>
        <w:rFonts w:hint="default"/>
      </w:rPr>
    </w:lvl>
    <w:lvl w:ilvl="7">
      <w:start w:val="1"/>
      <w:numFmt w:val="decimal"/>
      <w:lvlText w:val="%1.%2.%3.%4.%5.%6.%7.%8"/>
      <w:lvlJc w:val="left"/>
      <w:pPr>
        <w:ind w:left="2595" w:hanging="1440"/>
      </w:pPr>
      <w:rPr>
        <w:rFonts w:hint="default"/>
      </w:rPr>
    </w:lvl>
    <w:lvl w:ilvl="8">
      <w:start w:val="1"/>
      <w:numFmt w:val="decimal"/>
      <w:lvlText w:val="%1.%2.%3.%4.%5.%6.%7.%8.%9"/>
      <w:lvlJc w:val="left"/>
      <w:pPr>
        <w:ind w:left="3120" w:hanging="1800"/>
      </w:pPr>
      <w:rPr>
        <w:rFonts w:hint="default"/>
      </w:rPr>
    </w:lvl>
  </w:abstractNum>
  <w:abstractNum w:abstractNumId="12">
    <w:nsid w:val="31D74883"/>
    <w:multiLevelType w:val="multilevel"/>
    <w:tmpl w:val="24A41B0E"/>
    <w:lvl w:ilvl="0">
      <w:start w:val="1"/>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3">
    <w:nsid w:val="37A16771"/>
    <w:multiLevelType w:val="hybridMultilevel"/>
    <w:tmpl w:val="67C0D248"/>
    <w:lvl w:ilvl="0" w:tplc="3DC040F6">
      <w:start w:val="1"/>
      <w:numFmt w:val="decimal"/>
      <w:lvlText w:val="%1."/>
      <w:lvlJc w:val="left"/>
      <w:pPr>
        <w:tabs>
          <w:tab w:val="num" w:pos="1680"/>
        </w:tabs>
        <w:ind w:left="1680" w:hanging="9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72F18E2"/>
    <w:multiLevelType w:val="multilevel"/>
    <w:tmpl w:val="748A56A8"/>
    <w:lvl w:ilvl="0">
      <w:start w:val="2"/>
      <w:numFmt w:val="decimal"/>
      <w:lvlText w:val="%1"/>
      <w:lvlJc w:val="left"/>
      <w:pPr>
        <w:ind w:left="360" w:hanging="360"/>
      </w:pPr>
      <w:rPr>
        <w:rFonts w:hint="default"/>
      </w:rPr>
    </w:lvl>
    <w:lvl w:ilvl="1">
      <w:start w:val="2"/>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5">
    <w:nsid w:val="47914982"/>
    <w:multiLevelType w:val="hybridMultilevel"/>
    <w:tmpl w:val="9B6CF5E2"/>
    <w:lvl w:ilvl="0" w:tplc="515A6838">
      <w:start w:val="2"/>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6">
    <w:nsid w:val="48F07278"/>
    <w:multiLevelType w:val="hybridMultilevel"/>
    <w:tmpl w:val="9E00EF9E"/>
    <w:lvl w:ilvl="0" w:tplc="A9022C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926104"/>
    <w:multiLevelType w:val="hybridMultilevel"/>
    <w:tmpl w:val="ECB45172"/>
    <w:lvl w:ilvl="0" w:tplc="9E9081B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E8D2D4D"/>
    <w:multiLevelType w:val="multilevel"/>
    <w:tmpl w:val="976816E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4FAF2DAE"/>
    <w:multiLevelType w:val="multilevel"/>
    <w:tmpl w:val="1DA0D61C"/>
    <w:lvl w:ilvl="0">
      <w:start w:val="1"/>
      <w:numFmt w:val="decimal"/>
      <w:lvlText w:val="%1."/>
      <w:lvlJc w:val="left"/>
      <w:pPr>
        <w:tabs>
          <w:tab w:val="num" w:pos="360"/>
        </w:tabs>
        <w:ind w:left="360" w:hanging="360"/>
      </w:pPr>
    </w:lvl>
    <w:lvl w:ilvl="1">
      <w:start w:val="1"/>
      <w:numFmt w:val="decimal"/>
      <w:isLgl/>
      <w:lvlText w:val="%1.%2"/>
      <w:lvlJc w:val="left"/>
      <w:pPr>
        <w:ind w:left="1040" w:hanging="360"/>
      </w:pPr>
      <w:rPr>
        <w:rFonts w:hint="default"/>
      </w:rPr>
    </w:lvl>
    <w:lvl w:ilvl="2">
      <w:start w:val="1"/>
      <w:numFmt w:val="decimal"/>
      <w:isLgl/>
      <w:lvlText w:val="%1.%2.%3"/>
      <w:lvlJc w:val="left"/>
      <w:pPr>
        <w:ind w:left="208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800" w:hanging="1080"/>
      </w:pPr>
      <w:rPr>
        <w:rFonts w:hint="default"/>
      </w:rPr>
    </w:lvl>
    <w:lvl w:ilvl="5">
      <w:start w:val="1"/>
      <w:numFmt w:val="decimal"/>
      <w:isLgl/>
      <w:lvlText w:val="%1.%2.%3.%4.%5.%6"/>
      <w:lvlJc w:val="left"/>
      <w:pPr>
        <w:ind w:left="4480" w:hanging="1080"/>
      </w:pPr>
      <w:rPr>
        <w:rFonts w:hint="default"/>
      </w:rPr>
    </w:lvl>
    <w:lvl w:ilvl="6">
      <w:start w:val="1"/>
      <w:numFmt w:val="decimal"/>
      <w:isLgl/>
      <w:lvlText w:val="%1.%2.%3.%4.%5.%6.%7"/>
      <w:lvlJc w:val="left"/>
      <w:pPr>
        <w:ind w:left="5520" w:hanging="1440"/>
      </w:pPr>
      <w:rPr>
        <w:rFonts w:hint="default"/>
      </w:rPr>
    </w:lvl>
    <w:lvl w:ilvl="7">
      <w:start w:val="1"/>
      <w:numFmt w:val="decimal"/>
      <w:isLgl/>
      <w:lvlText w:val="%1.%2.%3.%4.%5.%6.%7.%8"/>
      <w:lvlJc w:val="left"/>
      <w:pPr>
        <w:ind w:left="6200" w:hanging="1440"/>
      </w:pPr>
      <w:rPr>
        <w:rFonts w:hint="default"/>
      </w:rPr>
    </w:lvl>
    <w:lvl w:ilvl="8">
      <w:start w:val="1"/>
      <w:numFmt w:val="decimal"/>
      <w:isLgl/>
      <w:lvlText w:val="%1.%2.%3.%4.%5.%6.%7.%8.%9"/>
      <w:lvlJc w:val="left"/>
      <w:pPr>
        <w:ind w:left="7240" w:hanging="1800"/>
      </w:pPr>
      <w:rPr>
        <w:rFonts w:hint="default"/>
      </w:rPr>
    </w:lvl>
  </w:abstractNum>
  <w:abstractNum w:abstractNumId="20">
    <w:nsid w:val="57C61A0D"/>
    <w:multiLevelType w:val="hybridMultilevel"/>
    <w:tmpl w:val="C616D6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8934A39"/>
    <w:multiLevelType w:val="multilevel"/>
    <w:tmpl w:val="3C4A55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BE10F42"/>
    <w:multiLevelType w:val="hybridMultilevel"/>
    <w:tmpl w:val="A8680972"/>
    <w:lvl w:ilvl="0" w:tplc="5D480024">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3">
    <w:nsid w:val="61AF3DFC"/>
    <w:multiLevelType w:val="hybridMultilevel"/>
    <w:tmpl w:val="7FAAFB4A"/>
    <w:lvl w:ilvl="0" w:tplc="A95A71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82346E7"/>
    <w:multiLevelType w:val="hybridMultilevel"/>
    <w:tmpl w:val="F25668E2"/>
    <w:lvl w:ilvl="0" w:tplc="7C8437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8E2985"/>
    <w:multiLevelType w:val="hybridMultilevel"/>
    <w:tmpl w:val="C616D6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DBE55CB"/>
    <w:multiLevelType w:val="hybridMultilevel"/>
    <w:tmpl w:val="3A902D7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EF87EEA"/>
    <w:multiLevelType w:val="hybridMultilevel"/>
    <w:tmpl w:val="3A761590"/>
    <w:lvl w:ilvl="0" w:tplc="2DA0B2A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73560C72"/>
    <w:multiLevelType w:val="multilevel"/>
    <w:tmpl w:val="69C6605E"/>
    <w:lvl w:ilvl="0">
      <w:start w:val="2"/>
      <w:numFmt w:val="decimal"/>
      <w:lvlText w:val="%1"/>
      <w:lvlJc w:val="left"/>
      <w:pPr>
        <w:ind w:left="360" w:hanging="360"/>
      </w:pPr>
      <w:rPr>
        <w:rFonts w:hint="default"/>
      </w:rPr>
    </w:lvl>
    <w:lvl w:ilvl="1">
      <w:start w:val="2"/>
      <w:numFmt w:val="decimal"/>
      <w:lvlText w:val="%1.%2"/>
      <w:lvlJc w:val="left"/>
      <w:pPr>
        <w:ind w:left="547" w:hanging="36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29">
    <w:nsid w:val="73C10EFF"/>
    <w:multiLevelType w:val="hybridMultilevel"/>
    <w:tmpl w:val="1A36E926"/>
    <w:lvl w:ilvl="0" w:tplc="203049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247792"/>
    <w:multiLevelType w:val="hybridMultilevel"/>
    <w:tmpl w:val="D54084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4574F2"/>
    <w:multiLevelType w:val="hybridMultilevel"/>
    <w:tmpl w:val="065A0CAA"/>
    <w:lvl w:ilvl="0" w:tplc="074643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9"/>
  </w:num>
  <w:num w:numId="3">
    <w:abstractNumId w:val="10"/>
  </w:num>
  <w:num w:numId="4">
    <w:abstractNumId w:val="27"/>
  </w:num>
  <w:num w:numId="5">
    <w:abstractNumId w:val="17"/>
  </w:num>
  <w:num w:numId="6">
    <w:abstractNumId w:val="25"/>
  </w:num>
  <w:num w:numId="7">
    <w:abstractNumId w:val="1"/>
  </w:num>
  <w:num w:numId="8">
    <w:abstractNumId w:val="26"/>
  </w:num>
  <w:num w:numId="9">
    <w:abstractNumId w:val="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0"/>
  </w:num>
  <w:num w:numId="16">
    <w:abstractNumId w:val="18"/>
  </w:num>
  <w:num w:numId="17">
    <w:abstractNumId w:val="9"/>
  </w:num>
  <w:num w:numId="18">
    <w:abstractNumId w:val="3"/>
  </w:num>
  <w:num w:numId="19">
    <w:abstractNumId w:val="24"/>
  </w:num>
  <w:num w:numId="20">
    <w:abstractNumId w:val="21"/>
  </w:num>
  <w:num w:numId="21">
    <w:abstractNumId w:val="29"/>
  </w:num>
  <w:num w:numId="22">
    <w:abstractNumId w:val="31"/>
  </w:num>
  <w:num w:numId="23">
    <w:abstractNumId w:val="6"/>
  </w:num>
  <w:num w:numId="24">
    <w:abstractNumId w:val="16"/>
  </w:num>
  <w:num w:numId="25">
    <w:abstractNumId w:val="0"/>
  </w:num>
  <w:num w:numId="26">
    <w:abstractNumId w:val="5"/>
  </w:num>
  <w:num w:numId="27">
    <w:abstractNumId w:val="2"/>
  </w:num>
  <w:num w:numId="28">
    <w:abstractNumId w:val="8"/>
  </w:num>
  <w:num w:numId="29">
    <w:abstractNumId w:val="22"/>
  </w:num>
  <w:num w:numId="30">
    <w:abstractNumId w:val="12"/>
  </w:num>
  <w:num w:numId="31">
    <w:abstractNumId w:val="23"/>
  </w:num>
  <w:num w:numId="32">
    <w:abstractNumId w:val="15"/>
  </w:num>
  <w:num w:numId="33">
    <w:abstractNumId w:val="14"/>
  </w:num>
  <w:num w:numId="34">
    <w:abstractNumId w:val="11"/>
  </w:num>
  <w:num w:numId="35">
    <w:abstractNumId w:val="28"/>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3D7"/>
    <w:rsid w:val="00005A43"/>
    <w:rsid w:val="00006FFE"/>
    <w:rsid w:val="00023143"/>
    <w:rsid w:val="00023FCA"/>
    <w:rsid w:val="000268A5"/>
    <w:rsid w:val="000370DA"/>
    <w:rsid w:val="0006449A"/>
    <w:rsid w:val="0006689A"/>
    <w:rsid w:val="0007417A"/>
    <w:rsid w:val="000757FD"/>
    <w:rsid w:val="00075BEE"/>
    <w:rsid w:val="00080674"/>
    <w:rsid w:val="00082776"/>
    <w:rsid w:val="00082D8D"/>
    <w:rsid w:val="00093349"/>
    <w:rsid w:val="000A2A9C"/>
    <w:rsid w:val="000C2AE2"/>
    <w:rsid w:val="000D50AF"/>
    <w:rsid w:val="00100DAA"/>
    <w:rsid w:val="00114A48"/>
    <w:rsid w:val="001150FB"/>
    <w:rsid w:val="00123A95"/>
    <w:rsid w:val="001330A5"/>
    <w:rsid w:val="00141E91"/>
    <w:rsid w:val="00146502"/>
    <w:rsid w:val="00147168"/>
    <w:rsid w:val="00154BB1"/>
    <w:rsid w:val="00154F72"/>
    <w:rsid w:val="00156462"/>
    <w:rsid w:val="00171B00"/>
    <w:rsid w:val="001764D0"/>
    <w:rsid w:val="00194098"/>
    <w:rsid w:val="001A630C"/>
    <w:rsid w:val="001D0F23"/>
    <w:rsid w:val="001D68D2"/>
    <w:rsid w:val="001E4CA7"/>
    <w:rsid w:val="001E68D3"/>
    <w:rsid w:val="0023722F"/>
    <w:rsid w:val="00240C1D"/>
    <w:rsid w:val="002477AD"/>
    <w:rsid w:val="00247FEE"/>
    <w:rsid w:val="00261D3C"/>
    <w:rsid w:val="00276405"/>
    <w:rsid w:val="00293D9E"/>
    <w:rsid w:val="002A0E96"/>
    <w:rsid w:val="002A2C5B"/>
    <w:rsid w:val="002A5D43"/>
    <w:rsid w:val="002C75EA"/>
    <w:rsid w:val="002E26A1"/>
    <w:rsid w:val="002E6B15"/>
    <w:rsid w:val="003028A8"/>
    <w:rsid w:val="0031575D"/>
    <w:rsid w:val="00321358"/>
    <w:rsid w:val="00326B31"/>
    <w:rsid w:val="003346A9"/>
    <w:rsid w:val="003463C8"/>
    <w:rsid w:val="00361248"/>
    <w:rsid w:val="003651FC"/>
    <w:rsid w:val="0036762B"/>
    <w:rsid w:val="00374D16"/>
    <w:rsid w:val="00375200"/>
    <w:rsid w:val="00380DCD"/>
    <w:rsid w:val="00382B93"/>
    <w:rsid w:val="00382CD7"/>
    <w:rsid w:val="00392C1B"/>
    <w:rsid w:val="003A48C2"/>
    <w:rsid w:val="003A5063"/>
    <w:rsid w:val="003B54C7"/>
    <w:rsid w:val="003B7CBA"/>
    <w:rsid w:val="003C2AE3"/>
    <w:rsid w:val="003F0B4E"/>
    <w:rsid w:val="00406B2A"/>
    <w:rsid w:val="00407C14"/>
    <w:rsid w:val="004338C9"/>
    <w:rsid w:val="00450BDE"/>
    <w:rsid w:val="00455333"/>
    <w:rsid w:val="00466A8B"/>
    <w:rsid w:val="00476F0D"/>
    <w:rsid w:val="004A0F0E"/>
    <w:rsid w:val="004B3661"/>
    <w:rsid w:val="004C3938"/>
    <w:rsid w:val="004D0369"/>
    <w:rsid w:val="004D6E85"/>
    <w:rsid w:val="004E4504"/>
    <w:rsid w:val="004E4546"/>
    <w:rsid w:val="004E4979"/>
    <w:rsid w:val="004E6510"/>
    <w:rsid w:val="004F17D3"/>
    <w:rsid w:val="004F30A9"/>
    <w:rsid w:val="004F5A75"/>
    <w:rsid w:val="0050141F"/>
    <w:rsid w:val="005052D7"/>
    <w:rsid w:val="0051035B"/>
    <w:rsid w:val="00517965"/>
    <w:rsid w:val="00523A5E"/>
    <w:rsid w:val="0053561E"/>
    <w:rsid w:val="005557F9"/>
    <w:rsid w:val="00561666"/>
    <w:rsid w:val="00565DD5"/>
    <w:rsid w:val="00571A8D"/>
    <w:rsid w:val="0059504F"/>
    <w:rsid w:val="005B4366"/>
    <w:rsid w:val="005D1E0D"/>
    <w:rsid w:val="005D4562"/>
    <w:rsid w:val="005D673A"/>
    <w:rsid w:val="005D7776"/>
    <w:rsid w:val="005E3916"/>
    <w:rsid w:val="005F266F"/>
    <w:rsid w:val="00601A8F"/>
    <w:rsid w:val="006115E5"/>
    <w:rsid w:val="00622885"/>
    <w:rsid w:val="00625D9B"/>
    <w:rsid w:val="006309A9"/>
    <w:rsid w:val="00660FA2"/>
    <w:rsid w:val="00680A9A"/>
    <w:rsid w:val="00681853"/>
    <w:rsid w:val="006824CB"/>
    <w:rsid w:val="00696C10"/>
    <w:rsid w:val="006A2268"/>
    <w:rsid w:val="006E322A"/>
    <w:rsid w:val="006E44F9"/>
    <w:rsid w:val="006F11CB"/>
    <w:rsid w:val="006F5928"/>
    <w:rsid w:val="00705C05"/>
    <w:rsid w:val="0072761A"/>
    <w:rsid w:val="007305A7"/>
    <w:rsid w:val="00730F38"/>
    <w:rsid w:val="00731C5E"/>
    <w:rsid w:val="00736C52"/>
    <w:rsid w:val="00744E81"/>
    <w:rsid w:val="00750FB5"/>
    <w:rsid w:val="00756DE4"/>
    <w:rsid w:val="00762958"/>
    <w:rsid w:val="00762E2C"/>
    <w:rsid w:val="00771B28"/>
    <w:rsid w:val="007743D4"/>
    <w:rsid w:val="00775E38"/>
    <w:rsid w:val="0079112F"/>
    <w:rsid w:val="007A2F89"/>
    <w:rsid w:val="007B47C8"/>
    <w:rsid w:val="007C2D42"/>
    <w:rsid w:val="007C3105"/>
    <w:rsid w:val="007C4137"/>
    <w:rsid w:val="007D01DB"/>
    <w:rsid w:val="007D3977"/>
    <w:rsid w:val="007D5C68"/>
    <w:rsid w:val="007F198F"/>
    <w:rsid w:val="007F645F"/>
    <w:rsid w:val="008132F3"/>
    <w:rsid w:val="00816DBD"/>
    <w:rsid w:val="008234B1"/>
    <w:rsid w:val="008353D0"/>
    <w:rsid w:val="00845991"/>
    <w:rsid w:val="0086194B"/>
    <w:rsid w:val="008655BA"/>
    <w:rsid w:val="00872B92"/>
    <w:rsid w:val="00880B37"/>
    <w:rsid w:val="00893545"/>
    <w:rsid w:val="00896555"/>
    <w:rsid w:val="008A27F7"/>
    <w:rsid w:val="008B1598"/>
    <w:rsid w:val="008C30AC"/>
    <w:rsid w:val="008C788E"/>
    <w:rsid w:val="008D040C"/>
    <w:rsid w:val="008E00A7"/>
    <w:rsid w:val="008F2749"/>
    <w:rsid w:val="009068DD"/>
    <w:rsid w:val="00911A8C"/>
    <w:rsid w:val="009307F6"/>
    <w:rsid w:val="009329EB"/>
    <w:rsid w:val="00937795"/>
    <w:rsid w:val="00940AF1"/>
    <w:rsid w:val="00944BF5"/>
    <w:rsid w:val="0095027F"/>
    <w:rsid w:val="00964642"/>
    <w:rsid w:val="00971BA5"/>
    <w:rsid w:val="00976540"/>
    <w:rsid w:val="00976E5C"/>
    <w:rsid w:val="00991FD7"/>
    <w:rsid w:val="00992BB8"/>
    <w:rsid w:val="0099353D"/>
    <w:rsid w:val="009A1983"/>
    <w:rsid w:val="009B2C78"/>
    <w:rsid w:val="009C7C4E"/>
    <w:rsid w:val="009D5D25"/>
    <w:rsid w:val="00A20570"/>
    <w:rsid w:val="00A30D86"/>
    <w:rsid w:val="00A332FA"/>
    <w:rsid w:val="00A3696B"/>
    <w:rsid w:val="00A41368"/>
    <w:rsid w:val="00A43EAE"/>
    <w:rsid w:val="00A52B4C"/>
    <w:rsid w:val="00A648C6"/>
    <w:rsid w:val="00A67626"/>
    <w:rsid w:val="00A725BE"/>
    <w:rsid w:val="00A7624B"/>
    <w:rsid w:val="00A81ABC"/>
    <w:rsid w:val="00A871A3"/>
    <w:rsid w:val="00A87B99"/>
    <w:rsid w:val="00A907B2"/>
    <w:rsid w:val="00A90B3E"/>
    <w:rsid w:val="00AA12F2"/>
    <w:rsid w:val="00AA3640"/>
    <w:rsid w:val="00AB0605"/>
    <w:rsid w:val="00AB54DF"/>
    <w:rsid w:val="00AB6DD9"/>
    <w:rsid w:val="00AD2CEB"/>
    <w:rsid w:val="00AE22E4"/>
    <w:rsid w:val="00AF4CC7"/>
    <w:rsid w:val="00B15CAA"/>
    <w:rsid w:val="00B22D59"/>
    <w:rsid w:val="00B37A42"/>
    <w:rsid w:val="00B43B36"/>
    <w:rsid w:val="00B457A2"/>
    <w:rsid w:val="00B5443A"/>
    <w:rsid w:val="00B64FEF"/>
    <w:rsid w:val="00B94F54"/>
    <w:rsid w:val="00BC5CB3"/>
    <w:rsid w:val="00BE0C8C"/>
    <w:rsid w:val="00BE2047"/>
    <w:rsid w:val="00C07562"/>
    <w:rsid w:val="00C12844"/>
    <w:rsid w:val="00C128E3"/>
    <w:rsid w:val="00C13319"/>
    <w:rsid w:val="00C22E91"/>
    <w:rsid w:val="00C2515F"/>
    <w:rsid w:val="00C42EC6"/>
    <w:rsid w:val="00C47BBE"/>
    <w:rsid w:val="00C51973"/>
    <w:rsid w:val="00C5406E"/>
    <w:rsid w:val="00C731AD"/>
    <w:rsid w:val="00C87D58"/>
    <w:rsid w:val="00CA22C6"/>
    <w:rsid w:val="00CB600E"/>
    <w:rsid w:val="00CC3C08"/>
    <w:rsid w:val="00CD4FB7"/>
    <w:rsid w:val="00CE07DA"/>
    <w:rsid w:val="00CE3F52"/>
    <w:rsid w:val="00CF4E7E"/>
    <w:rsid w:val="00D02182"/>
    <w:rsid w:val="00D04095"/>
    <w:rsid w:val="00D158BA"/>
    <w:rsid w:val="00D27F0F"/>
    <w:rsid w:val="00D466D9"/>
    <w:rsid w:val="00D60567"/>
    <w:rsid w:val="00D770D3"/>
    <w:rsid w:val="00DA09C5"/>
    <w:rsid w:val="00DA0D6B"/>
    <w:rsid w:val="00DA1E87"/>
    <w:rsid w:val="00DC03F3"/>
    <w:rsid w:val="00DC18B3"/>
    <w:rsid w:val="00DC567F"/>
    <w:rsid w:val="00DE7248"/>
    <w:rsid w:val="00DF00D4"/>
    <w:rsid w:val="00DF2DA3"/>
    <w:rsid w:val="00E02C2D"/>
    <w:rsid w:val="00E10114"/>
    <w:rsid w:val="00E136B6"/>
    <w:rsid w:val="00E14696"/>
    <w:rsid w:val="00E24E4E"/>
    <w:rsid w:val="00E373F5"/>
    <w:rsid w:val="00E42166"/>
    <w:rsid w:val="00E606AB"/>
    <w:rsid w:val="00E71BDC"/>
    <w:rsid w:val="00E733F7"/>
    <w:rsid w:val="00E8358E"/>
    <w:rsid w:val="00E95AD0"/>
    <w:rsid w:val="00E96698"/>
    <w:rsid w:val="00EC2B65"/>
    <w:rsid w:val="00EF5F3A"/>
    <w:rsid w:val="00F02518"/>
    <w:rsid w:val="00F03ABB"/>
    <w:rsid w:val="00F07547"/>
    <w:rsid w:val="00F128FA"/>
    <w:rsid w:val="00F2652B"/>
    <w:rsid w:val="00F26F42"/>
    <w:rsid w:val="00F327E1"/>
    <w:rsid w:val="00F373D7"/>
    <w:rsid w:val="00F4737F"/>
    <w:rsid w:val="00F6039F"/>
    <w:rsid w:val="00F60481"/>
    <w:rsid w:val="00F71B59"/>
    <w:rsid w:val="00F757EA"/>
    <w:rsid w:val="00F827F1"/>
    <w:rsid w:val="00F94DE9"/>
    <w:rsid w:val="00F97255"/>
    <w:rsid w:val="00FB1FDF"/>
    <w:rsid w:val="00FB59B5"/>
    <w:rsid w:val="00FB6E91"/>
    <w:rsid w:val="00FD1DA1"/>
    <w:rsid w:val="00FD213A"/>
    <w:rsid w:val="00FD44F9"/>
    <w:rsid w:val="00FF45B3"/>
    <w:rsid w:val="00FF5810"/>
    <w:rsid w:val="00FF6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0"/>
    <o:shapelayout v:ext="edit">
      <o:idmap v:ext="edit" data="1"/>
    </o:shapelayout>
  </w:shapeDefaults>
  <w:decimalSymbol w:val=","/>
  <w:listSeparator w:val=";"/>
  <w15:chartTrackingRefBased/>
  <w15:docId w15:val="{2A0698E4-2622-473E-9B30-7E2A6A36F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3D7"/>
    <w:rPr>
      <w:sz w:val="24"/>
      <w:szCs w:val="24"/>
    </w:rPr>
  </w:style>
  <w:style w:type="paragraph" w:styleId="2">
    <w:name w:val="heading 2"/>
    <w:basedOn w:val="a"/>
    <w:qFormat/>
    <w:rsid w:val="00E14696"/>
    <w:pPr>
      <w:spacing w:before="100" w:beforeAutospacing="1" w:after="100" w:afterAutospacing="1"/>
      <w:outlineLvl w:val="1"/>
    </w:pPr>
    <w:rPr>
      <w:rFonts w:ascii="Verdana" w:hAnsi="Verdan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373D7"/>
    <w:rPr>
      <w:color w:val="0000FF"/>
      <w:u w:val="single"/>
    </w:rPr>
  </w:style>
  <w:style w:type="character" w:customStyle="1" w:styleId="editsection">
    <w:name w:val="editsection"/>
    <w:basedOn w:val="a0"/>
    <w:rsid w:val="00F373D7"/>
  </w:style>
  <w:style w:type="character" w:customStyle="1" w:styleId="mw-headline">
    <w:name w:val="mw-headline"/>
    <w:basedOn w:val="a0"/>
    <w:rsid w:val="00F373D7"/>
  </w:style>
  <w:style w:type="paragraph" w:styleId="a4">
    <w:name w:val="Normal (Web)"/>
    <w:basedOn w:val="a"/>
    <w:rsid w:val="00E14696"/>
    <w:pPr>
      <w:spacing w:before="100" w:beforeAutospacing="1" w:after="100" w:afterAutospacing="1"/>
    </w:pPr>
    <w:rPr>
      <w:rFonts w:ascii="Arial" w:hAnsi="Arial" w:cs="Arial"/>
      <w:sz w:val="20"/>
      <w:szCs w:val="20"/>
    </w:rPr>
  </w:style>
  <w:style w:type="table" w:styleId="a5">
    <w:name w:val="Table Grid"/>
    <w:basedOn w:val="a1"/>
    <w:uiPriority w:val="59"/>
    <w:rsid w:val="005557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5557F9"/>
    <w:pPr>
      <w:tabs>
        <w:tab w:val="center" w:pos="4677"/>
        <w:tab w:val="right" w:pos="9355"/>
      </w:tabs>
    </w:pPr>
  </w:style>
  <w:style w:type="character" w:styleId="a8">
    <w:name w:val="page number"/>
    <w:basedOn w:val="a0"/>
    <w:rsid w:val="005557F9"/>
  </w:style>
  <w:style w:type="paragraph" w:styleId="a9">
    <w:name w:val="Document Map"/>
    <w:basedOn w:val="a"/>
    <w:semiHidden/>
    <w:rsid w:val="006A2268"/>
    <w:pPr>
      <w:shd w:val="clear" w:color="auto" w:fill="000080"/>
    </w:pPr>
    <w:rPr>
      <w:rFonts w:ascii="Tahoma" w:hAnsi="Tahoma" w:cs="Tahoma"/>
      <w:sz w:val="20"/>
      <w:szCs w:val="20"/>
    </w:rPr>
  </w:style>
  <w:style w:type="paragraph" w:customStyle="1" w:styleId="aa">
    <w:name w:val="Без интервала"/>
    <w:uiPriority w:val="1"/>
    <w:qFormat/>
    <w:rsid w:val="004E6510"/>
    <w:rPr>
      <w:sz w:val="24"/>
      <w:szCs w:val="24"/>
    </w:rPr>
  </w:style>
  <w:style w:type="paragraph" w:styleId="ab">
    <w:name w:val="Balloon Text"/>
    <w:basedOn w:val="a"/>
    <w:link w:val="ac"/>
    <w:rsid w:val="001D68D2"/>
    <w:rPr>
      <w:rFonts w:ascii="Tahoma" w:hAnsi="Tahoma" w:cs="Tahoma"/>
      <w:sz w:val="16"/>
      <w:szCs w:val="16"/>
    </w:rPr>
  </w:style>
  <w:style w:type="character" w:customStyle="1" w:styleId="ac">
    <w:name w:val="Текст у виносці Знак"/>
    <w:basedOn w:val="a0"/>
    <w:link w:val="ab"/>
    <w:rsid w:val="001D68D2"/>
    <w:rPr>
      <w:rFonts w:ascii="Tahoma" w:hAnsi="Tahoma" w:cs="Tahoma"/>
      <w:sz w:val="16"/>
      <w:szCs w:val="16"/>
    </w:rPr>
  </w:style>
  <w:style w:type="paragraph" w:customStyle="1" w:styleId="ad">
    <w:name w:val="Абзац списка"/>
    <w:basedOn w:val="a"/>
    <w:uiPriority w:val="34"/>
    <w:qFormat/>
    <w:rsid w:val="00171B00"/>
    <w:pPr>
      <w:ind w:left="720"/>
      <w:contextualSpacing/>
    </w:pPr>
  </w:style>
  <w:style w:type="paragraph" w:styleId="ae">
    <w:name w:val="header"/>
    <w:basedOn w:val="a"/>
    <w:link w:val="af"/>
    <w:uiPriority w:val="99"/>
    <w:rsid w:val="00082776"/>
    <w:pPr>
      <w:tabs>
        <w:tab w:val="center" w:pos="4677"/>
        <w:tab w:val="right" w:pos="9355"/>
      </w:tabs>
    </w:pPr>
  </w:style>
  <w:style w:type="character" w:customStyle="1" w:styleId="af">
    <w:name w:val="Верхній колонтитул Знак"/>
    <w:basedOn w:val="a0"/>
    <w:link w:val="ae"/>
    <w:uiPriority w:val="99"/>
    <w:rsid w:val="00082776"/>
    <w:rPr>
      <w:sz w:val="24"/>
      <w:szCs w:val="24"/>
    </w:rPr>
  </w:style>
  <w:style w:type="character" w:customStyle="1" w:styleId="a7">
    <w:name w:val="Нижній колонтитул Знак"/>
    <w:basedOn w:val="a0"/>
    <w:link w:val="a6"/>
    <w:uiPriority w:val="99"/>
    <w:rsid w:val="00517965"/>
    <w:rPr>
      <w:sz w:val="24"/>
      <w:szCs w:val="24"/>
    </w:rPr>
  </w:style>
  <w:style w:type="character" w:styleId="af0">
    <w:name w:val="FollowedHyperlink"/>
    <w:basedOn w:val="a0"/>
    <w:rsid w:val="00093349"/>
    <w:rPr>
      <w:color w:val="800080"/>
      <w:u w:val="single"/>
    </w:rPr>
  </w:style>
  <w:style w:type="paragraph" w:styleId="af1">
    <w:name w:val="Body Text"/>
    <w:basedOn w:val="a"/>
    <w:link w:val="af2"/>
    <w:rsid w:val="00A907B2"/>
    <w:pPr>
      <w:spacing w:after="120"/>
    </w:pPr>
    <w:rPr>
      <w:sz w:val="20"/>
      <w:szCs w:val="20"/>
    </w:rPr>
  </w:style>
  <w:style w:type="character" w:customStyle="1" w:styleId="af2">
    <w:name w:val="Основний текст Знак"/>
    <w:basedOn w:val="a0"/>
    <w:link w:val="af1"/>
    <w:rsid w:val="00A907B2"/>
  </w:style>
  <w:style w:type="paragraph" w:styleId="3">
    <w:name w:val="Body Text 3"/>
    <w:basedOn w:val="a"/>
    <w:link w:val="30"/>
    <w:rsid w:val="00A907B2"/>
    <w:pPr>
      <w:spacing w:after="120"/>
    </w:pPr>
    <w:rPr>
      <w:sz w:val="16"/>
      <w:szCs w:val="16"/>
    </w:rPr>
  </w:style>
  <w:style w:type="character" w:customStyle="1" w:styleId="30">
    <w:name w:val="Основний текст 3 Знак"/>
    <w:basedOn w:val="a0"/>
    <w:link w:val="3"/>
    <w:rsid w:val="00A907B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5285">
      <w:bodyDiv w:val="1"/>
      <w:marLeft w:val="0"/>
      <w:marRight w:val="0"/>
      <w:marTop w:val="0"/>
      <w:marBottom w:val="0"/>
      <w:divBdr>
        <w:top w:val="none" w:sz="0" w:space="0" w:color="auto"/>
        <w:left w:val="none" w:sz="0" w:space="0" w:color="auto"/>
        <w:bottom w:val="none" w:sz="0" w:space="0" w:color="auto"/>
        <w:right w:val="none" w:sz="0" w:space="0" w:color="auto"/>
      </w:divBdr>
    </w:div>
    <w:div w:id="44647332">
      <w:bodyDiv w:val="1"/>
      <w:marLeft w:val="0"/>
      <w:marRight w:val="0"/>
      <w:marTop w:val="0"/>
      <w:marBottom w:val="0"/>
      <w:divBdr>
        <w:top w:val="none" w:sz="0" w:space="0" w:color="auto"/>
        <w:left w:val="none" w:sz="0" w:space="0" w:color="auto"/>
        <w:bottom w:val="none" w:sz="0" w:space="0" w:color="auto"/>
        <w:right w:val="none" w:sz="0" w:space="0" w:color="auto"/>
      </w:divBdr>
    </w:div>
    <w:div w:id="266349646">
      <w:bodyDiv w:val="1"/>
      <w:marLeft w:val="0"/>
      <w:marRight w:val="0"/>
      <w:marTop w:val="0"/>
      <w:marBottom w:val="0"/>
      <w:divBdr>
        <w:top w:val="none" w:sz="0" w:space="0" w:color="auto"/>
        <w:left w:val="none" w:sz="0" w:space="0" w:color="auto"/>
        <w:bottom w:val="none" w:sz="0" w:space="0" w:color="auto"/>
        <w:right w:val="none" w:sz="0" w:space="0" w:color="auto"/>
      </w:divBdr>
      <w:divsChild>
        <w:div w:id="1925334501">
          <w:marLeft w:val="0"/>
          <w:marRight w:val="0"/>
          <w:marTop w:val="0"/>
          <w:marBottom w:val="0"/>
          <w:divBdr>
            <w:top w:val="none" w:sz="0" w:space="0" w:color="auto"/>
            <w:left w:val="none" w:sz="0" w:space="0" w:color="auto"/>
            <w:bottom w:val="none" w:sz="0" w:space="0" w:color="auto"/>
            <w:right w:val="none" w:sz="0" w:space="0" w:color="auto"/>
          </w:divBdr>
          <w:divsChild>
            <w:div w:id="1402752852">
              <w:marLeft w:val="0"/>
              <w:marRight w:val="0"/>
              <w:marTop w:val="0"/>
              <w:marBottom w:val="0"/>
              <w:divBdr>
                <w:top w:val="none" w:sz="0" w:space="0" w:color="auto"/>
                <w:left w:val="none" w:sz="0" w:space="0" w:color="auto"/>
                <w:bottom w:val="none" w:sz="0" w:space="0" w:color="auto"/>
                <w:right w:val="none" w:sz="0" w:space="0" w:color="auto"/>
              </w:divBdr>
              <w:divsChild>
                <w:div w:id="420948920">
                  <w:marLeft w:val="0"/>
                  <w:marRight w:val="0"/>
                  <w:marTop w:val="0"/>
                  <w:marBottom w:val="0"/>
                  <w:divBdr>
                    <w:top w:val="none" w:sz="0" w:space="0" w:color="auto"/>
                    <w:left w:val="none" w:sz="0" w:space="0" w:color="auto"/>
                    <w:bottom w:val="none" w:sz="0" w:space="0" w:color="auto"/>
                    <w:right w:val="none" w:sz="0" w:space="0" w:color="auto"/>
                  </w:divBdr>
                  <w:divsChild>
                    <w:div w:id="17604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343591">
      <w:bodyDiv w:val="1"/>
      <w:marLeft w:val="0"/>
      <w:marRight w:val="0"/>
      <w:marTop w:val="0"/>
      <w:marBottom w:val="0"/>
      <w:divBdr>
        <w:top w:val="none" w:sz="0" w:space="0" w:color="auto"/>
        <w:left w:val="none" w:sz="0" w:space="0" w:color="auto"/>
        <w:bottom w:val="none" w:sz="0" w:space="0" w:color="auto"/>
        <w:right w:val="none" w:sz="0" w:space="0" w:color="auto"/>
      </w:divBdr>
    </w:div>
    <w:div w:id="395129464">
      <w:bodyDiv w:val="1"/>
      <w:marLeft w:val="0"/>
      <w:marRight w:val="0"/>
      <w:marTop w:val="0"/>
      <w:marBottom w:val="0"/>
      <w:divBdr>
        <w:top w:val="none" w:sz="0" w:space="0" w:color="auto"/>
        <w:left w:val="none" w:sz="0" w:space="0" w:color="auto"/>
        <w:bottom w:val="none" w:sz="0" w:space="0" w:color="auto"/>
        <w:right w:val="none" w:sz="0" w:space="0" w:color="auto"/>
      </w:divBdr>
    </w:div>
    <w:div w:id="479078000">
      <w:bodyDiv w:val="1"/>
      <w:marLeft w:val="0"/>
      <w:marRight w:val="0"/>
      <w:marTop w:val="0"/>
      <w:marBottom w:val="0"/>
      <w:divBdr>
        <w:top w:val="none" w:sz="0" w:space="0" w:color="auto"/>
        <w:left w:val="none" w:sz="0" w:space="0" w:color="auto"/>
        <w:bottom w:val="none" w:sz="0" w:space="0" w:color="auto"/>
        <w:right w:val="none" w:sz="0" w:space="0" w:color="auto"/>
      </w:divBdr>
      <w:divsChild>
        <w:div w:id="1073165840">
          <w:marLeft w:val="0"/>
          <w:marRight w:val="0"/>
          <w:marTop w:val="0"/>
          <w:marBottom w:val="0"/>
          <w:divBdr>
            <w:top w:val="none" w:sz="0" w:space="0" w:color="auto"/>
            <w:left w:val="none" w:sz="0" w:space="0" w:color="auto"/>
            <w:bottom w:val="none" w:sz="0" w:space="0" w:color="auto"/>
            <w:right w:val="none" w:sz="0" w:space="0" w:color="auto"/>
          </w:divBdr>
          <w:divsChild>
            <w:div w:id="159011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695358">
      <w:bodyDiv w:val="1"/>
      <w:marLeft w:val="0"/>
      <w:marRight w:val="0"/>
      <w:marTop w:val="0"/>
      <w:marBottom w:val="0"/>
      <w:divBdr>
        <w:top w:val="none" w:sz="0" w:space="0" w:color="auto"/>
        <w:left w:val="none" w:sz="0" w:space="0" w:color="auto"/>
        <w:bottom w:val="none" w:sz="0" w:space="0" w:color="auto"/>
        <w:right w:val="none" w:sz="0" w:space="0" w:color="auto"/>
      </w:divBdr>
    </w:div>
    <w:div w:id="733891787">
      <w:bodyDiv w:val="1"/>
      <w:marLeft w:val="0"/>
      <w:marRight w:val="0"/>
      <w:marTop w:val="0"/>
      <w:marBottom w:val="0"/>
      <w:divBdr>
        <w:top w:val="none" w:sz="0" w:space="0" w:color="auto"/>
        <w:left w:val="none" w:sz="0" w:space="0" w:color="auto"/>
        <w:bottom w:val="none" w:sz="0" w:space="0" w:color="auto"/>
        <w:right w:val="none" w:sz="0" w:space="0" w:color="auto"/>
      </w:divBdr>
    </w:div>
    <w:div w:id="738794287">
      <w:bodyDiv w:val="1"/>
      <w:marLeft w:val="0"/>
      <w:marRight w:val="0"/>
      <w:marTop w:val="0"/>
      <w:marBottom w:val="0"/>
      <w:divBdr>
        <w:top w:val="none" w:sz="0" w:space="0" w:color="auto"/>
        <w:left w:val="none" w:sz="0" w:space="0" w:color="auto"/>
        <w:bottom w:val="none" w:sz="0" w:space="0" w:color="auto"/>
        <w:right w:val="none" w:sz="0" w:space="0" w:color="auto"/>
      </w:divBdr>
      <w:divsChild>
        <w:div w:id="1984118903">
          <w:marLeft w:val="0"/>
          <w:marRight w:val="0"/>
          <w:marTop w:val="0"/>
          <w:marBottom w:val="0"/>
          <w:divBdr>
            <w:top w:val="none" w:sz="0" w:space="0" w:color="auto"/>
            <w:left w:val="none" w:sz="0" w:space="0" w:color="auto"/>
            <w:bottom w:val="none" w:sz="0" w:space="0" w:color="auto"/>
            <w:right w:val="none" w:sz="0" w:space="0" w:color="auto"/>
          </w:divBdr>
          <w:divsChild>
            <w:div w:id="83935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649679">
      <w:bodyDiv w:val="1"/>
      <w:marLeft w:val="0"/>
      <w:marRight w:val="0"/>
      <w:marTop w:val="0"/>
      <w:marBottom w:val="0"/>
      <w:divBdr>
        <w:top w:val="none" w:sz="0" w:space="0" w:color="auto"/>
        <w:left w:val="none" w:sz="0" w:space="0" w:color="auto"/>
        <w:bottom w:val="none" w:sz="0" w:space="0" w:color="auto"/>
        <w:right w:val="none" w:sz="0" w:space="0" w:color="auto"/>
      </w:divBdr>
    </w:div>
    <w:div w:id="874469514">
      <w:bodyDiv w:val="1"/>
      <w:marLeft w:val="0"/>
      <w:marRight w:val="0"/>
      <w:marTop w:val="0"/>
      <w:marBottom w:val="0"/>
      <w:divBdr>
        <w:top w:val="none" w:sz="0" w:space="0" w:color="auto"/>
        <w:left w:val="none" w:sz="0" w:space="0" w:color="auto"/>
        <w:bottom w:val="none" w:sz="0" w:space="0" w:color="auto"/>
        <w:right w:val="none" w:sz="0" w:space="0" w:color="auto"/>
      </w:divBdr>
    </w:div>
    <w:div w:id="1018115902">
      <w:bodyDiv w:val="1"/>
      <w:marLeft w:val="0"/>
      <w:marRight w:val="0"/>
      <w:marTop w:val="0"/>
      <w:marBottom w:val="0"/>
      <w:divBdr>
        <w:top w:val="none" w:sz="0" w:space="0" w:color="auto"/>
        <w:left w:val="none" w:sz="0" w:space="0" w:color="auto"/>
        <w:bottom w:val="none" w:sz="0" w:space="0" w:color="auto"/>
        <w:right w:val="none" w:sz="0" w:space="0" w:color="auto"/>
      </w:divBdr>
    </w:div>
    <w:div w:id="1034769848">
      <w:bodyDiv w:val="1"/>
      <w:marLeft w:val="0"/>
      <w:marRight w:val="0"/>
      <w:marTop w:val="0"/>
      <w:marBottom w:val="0"/>
      <w:divBdr>
        <w:top w:val="none" w:sz="0" w:space="0" w:color="auto"/>
        <w:left w:val="none" w:sz="0" w:space="0" w:color="auto"/>
        <w:bottom w:val="none" w:sz="0" w:space="0" w:color="auto"/>
        <w:right w:val="none" w:sz="0" w:space="0" w:color="auto"/>
      </w:divBdr>
    </w:div>
    <w:div w:id="1039283756">
      <w:bodyDiv w:val="1"/>
      <w:marLeft w:val="0"/>
      <w:marRight w:val="0"/>
      <w:marTop w:val="0"/>
      <w:marBottom w:val="0"/>
      <w:divBdr>
        <w:top w:val="none" w:sz="0" w:space="0" w:color="auto"/>
        <w:left w:val="none" w:sz="0" w:space="0" w:color="auto"/>
        <w:bottom w:val="none" w:sz="0" w:space="0" w:color="auto"/>
        <w:right w:val="none" w:sz="0" w:space="0" w:color="auto"/>
      </w:divBdr>
    </w:div>
    <w:div w:id="1210261461">
      <w:bodyDiv w:val="1"/>
      <w:marLeft w:val="0"/>
      <w:marRight w:val="0"/>
      <w:marTop w:val="0"/>
      <w:marBottom w:val="0"/>
      <w:divBdr>
        <w:top w:val="none" w:sz="0" w:space="0" w:color="auto"/>
        <w:left w:val="none" w:sz="0" w:space="0" w:color="auto"/>
        <w:bottom w:val="none" w:sz="0" w:space="0" w:color="auto"/>
        <w:right w:val="none" w:sz="0" w:space="0" w:color="auto"/>
      </w:divBdr>
    </w:div>
    <w:div w:id="1421756021">
      <w:bodyDiv w:val="1"/>
      <w:marLeft w:val="0"/>
      <w:marRight w:val="0"/>
      <w:marTop w:val="0"/>
      <w:marBottom w:val="0"/>
      <w:divBdr>
        <w:top w:val="none" w:sz="0" w:space="0" w:color="auto"/>
        <w:left w:val="none" w:sz="0" w:space="0" w:color="auto"/>
        <w:bottom w:val="none" w:sz="0" w:space="0" w:color="auto"/>
        <w:right w:val="none" w:sz="0" w:space="0" w:color="auto"/>
      </w:divBdr>
      <w:divsChild>
        <w:div w:id="784151994">
          <w:marLeft w:val="0"/>
          <w:marRight w:val="0"/>
          <w:marTop w:val="0"/>
          <w:marBottom w:val="0"/>
          <w:divBdr>
            <w:top w:val="none" w:sz="0" w:space="0" w:color="auto"/>
            <w:left w:val="none" w:sz="0" w:space="0" w:color="auto"/>
            <w:bottom w:val="none" w:sz="0" w:space="0" w:color="auto"/>
            <w:right w:val="none" w:sz="0" w:space="0" w:color="auto"/>
          </w:divBdr>
          <w:divsChild>
            <w:div w:id="364789722">
              <w:marLeft w:val="0"/>
              <w:marRight w:val="0"/>
              <w:marTop w:val="0"/>
              <w:marBottom w:val="0"/>
              <w:divBdr>
                <w:top w:val="none" w:sz="0" w:space="0" w:color="auto"/>
                <w:left w:val="none" w:sz="0" w:space="0" w:color="auto"/>
                <w:bottom w:val="none" w:sz="0" w:space="0" w:color="auto"/>
                <w:right w:val="none" w:sz="0" w:space="0" w:color="auto"/>
              </w:divBdr>
            </w:div>
          </w:divsChild>
        </w:div>
        <w:div w:id="1195189273">
          <w:marLeft w:val="0"/>
          <w:marRight w:val="0"/>
          <w:marTop w:val="0"/>
          <w:marBottom w:val="0"/>
          <w:divBdr>
            <w:top w:val="none" w:sz="0" w:space="0" w:color="auto"/>
            <w:left w:val="none" w:sz="0" w:space="0" w:color="auto"/>
            <w:bottom w:val="none" w:sz="0" w:space="0" w:color="auto"/>
            <w:right w:val="none" w:sz="0" w:space="0" w:color="auto"/>
          </w:divBdr>
        </w:div>
      </w:divsChild>
    </w:div>
    <w:div w:id="1523593032">
      <w:bodyDiv w:val="1"/>
      <w:marLeft w:val="0"/>
      <w:marRight w:val="0"/>
      <w:marTop w:val="0"/>
      <w:marBottom w:val="0"/>
      <w:divBdr>
        <w:top w:val="none" w:sz="0" w:space="0" w:color="auto"/>
        <w:left w:val="none" w:sz="0" w:space="0" w:color="auto"/>
        <w:bottom w:val="none" w:sz="0" w:space="0" w:color="auto"/>
        <w:right w:val="none" w:sz="0" w:space="0" w:color="auto"/>
      </w:divBdr>
      <w:divsChild>
        <w:div w:id="1113094261">
          <w:marLeft w:val="0"/>
          <w:marRight w:val="0"/>
          <w:marTop w:val="0"/>
          <w:marBottom w:val="0"/>
          <w:divBdr>
            <w:top w:val="none" w:sz="0" w:space="0" w:color="auto"/>
            <w:left w:val="none" w:sz="0" w:space="0" w:color="auto"/>
            <w:bottom w:val="none" w:sz="0" w:space="0" w:color="auto"/>
            <w:right w:val="none" w:sz="0" w:space="0" w:color="auto"/>
          </w:divBdr>
          <w:divsChild>
            <w:div w:id="190917720">
              <w:marLeft w:val="0"/>
              <w:marRight w:val="0"/>
              <w:marTop w:val="0"/>
              <w:marBottom w:val="0"/>
              <w:divBdr>
                <w:top w:val="none" w:sz="0" w:space="0" w:color="auto"/>
                <w:left w:val="none" w:sz="0" w:space="0" w:color="auto"/>
                <w:bottom w:val="none" w:sz="0" w:space="0" w:color="auto"/>
                <w:right w:val="none" w:sz="0" w:space="0" w:color="auto"/>
              </w:divBdr>
              <w:divsChild>
                <w:div w:id="1658804070">
                  <w:marLeft w:val="0"/>
                  <w:marRight w:val="0"/>
                  <w:marTop w:val="0"/>
                  <w:marBottom w:val="0"/>
                  <w:divBdr>
                    <w:top w:val="none" w:sz="0" w:space="0" w:color="auto"/>
                    <w:left w:val="none" w:sz="0" w:space="0" w:color="auto"/>
                    <w:bottom w:val="none" w:sz="0" w:space="0" w:color="auto"/>
                    <w:right w:val="none" w:sz="0" w:space="0" w:color="auto"/>
                  </w:divBdr>
                  <w:divsChild>
                    <w:div w:id="176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652358">
      <w:bodyDiv w:val="1"/>
      <w:marLeft w:val="0"/>
      <w:marRight w:val="0"/>
      <w:marTop w:val="0"/>
      <w:marBottom w:val="0"/>
      <w:divBdr>
        <w:top w:val="none" w:sz="0" w:space="0" w:color="auto"/>
        <w:left w:val="none" w:sz="0" w:space="0" w:color="auto"/>
        <w:bottom w:val="none" w:sz="0" w:space="0" w:color="auto"/>
        <w:right w:val="none" w:sz="0" w:space="0" w:color="auto"/>
      </w:divBdr>
    </w:div>
    <w:div w:id="1857763684">
      <w:bodyDiv w:val="1"/>
      <w:marLeft w:val="0"/>
      <w:marRight w:val="0"/>
      <w:marTop w:val="0"/>
      <w:marBottom w:val="0"/>
      <w:divBdr>
        <w:top w:val="none" w:sz="0" w:space="0" w:color="auto"/>
        <w:left w:val="none" w:sz="0" w:space="0" w:color="auto"/>
        <w:bottom w:val="none" w:sz="0" w:space="0" w:color="auto"/>
        <w:right w:val="none" w:sz="0" w:space="0" w:color="auto"/>
      </w:divBdr>
    </w:div>
    <w:div w:id="1915553753">
      <w:bodyDiv w:val="1"/>
      <w:marLeft w:val="0"/>
      <w:marRight w:val="0"/>
      <w:marTop w:val="0"/>
      <w:marBottom w:val="0"/>
      <w:divBdr>
        <w:top w:val="none" w:sz="0" w:space="0" w:color="auto"/>
        <w:left w:val="none" w:sz="0" w:space="0" w:color="auto"/>
        <w:bottom w:val="none" w:sz="0" w:space="0" w:color="auto"/>
        <w:right w:val="none" w:sz="0" w:space="0" w:color="auto"/>
      </w:divBdr>
    </w:div>
    <w:div w:id="192394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oleObject" Target="embeddings/oleObject21.bin"/><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image" Target="media/image39.wmf"/><Relationship Id="rId89" Type="http://schemas.openxmlformats.org/officeDocument/2006/relationships/fontTable" Target="fontTable.xml"/><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oleObject" Target="embeddings/oleObject16.bin"/><Relationship Id="rId53" Type="http://schemas.openxmlformats.org/officeDocument/2006/relationships/image" Target="media/image24.wmf"/><Relationship Id="rId58" Type="http://schemas.openxmlformats.org/officeDocument/2006/relationships/image" Target="media/image27.wmf"/><Relationship Id="rId74" Type="http://schemas.openxmlformats.org/officeDocument/2006/relationships/oleObject" Target="embeddings/oleObject34.bin"/><Relationship Id="rId79" Type="http://schemas.openxmlformats.org/officeDocument/2006/relationships/image" Target="media/image37.png"/><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6.wmf"/><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oleObject" Target="embeddings/oleObject40.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8.png"/><Relationship Id="rId88"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5.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oleObject" Target="embeddings/oleObject23.bin"/><Relationship Id="rId60" Type="http://schemas.openxmlformats.org/officeDocument/2006/relationships/image" Target="media/image28.wmf"/><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oleObject" Target="embeddings/oleObject38.bin"/><Relationship Id="rId8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34" Type="http://schemas.openxmlformats.org/officeDocument/2006/relationships/oleObject" Target="embeddings/oleObject14.bin"/><Relationship Id="rId50" Type="http://schemas.openxmlformats.org/officeDocument/2006/relationships/image" Target="media/image22.emf"/><Relationship Id="rId55" Type="http://schemas.openxmlformats.org/officeDocument/2006/relationships/image" Target="media/image25.emf"/><Relationship Id="rId76" Type="http://schemas.openxmlformats.org/officeDocument/2006/relationships/oleObject" Target="embeddings/oleObject35.bin"/><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footer" Target="footer1.xml"/><Relationship Id="rId61" Type="http://schemas.openxmlformats.org/officeDocument/2006/relationships/oleObject" Target="embeddings/oleObject27.bin"/><Relationship Id="rId82" Type="http://schemas.openxmlformats.org/officeDocument/2006/relationships/oleObject" Target="embeddings/oleObject39.bin"/><Relationship Id="rId19" Type="http://schemas.openxmlformats.org/officeDocument/2006/relationships/image" Target="media/image7.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5789</Words>
  <Characters>33003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38715</CharactersWithSpaces>
  <SharedDoc>false</SharedDoc>
  <HLinks>
    <vt:vector size="6" baseType="variant">
      <vt:variant>
        <vt:i4>5308507</vt:i4>
      </vt:variant>
      <vt:variant>
        <vt:i4>120</vt:i4>
      </vt:variant>
      <vt:variant>
        <vt:i4>0</vt:i4>
      </vt:variant>
      <vt:variant>
        <vt:i4>5</vt:i4>
      </vt:variant>
      <vt:variant>
        <vt:lpwstr>http://www.hi-edu.ru/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Халтинова</dc:creator>
  <cp:keywords/>
  <dc:description/>
  <cp:lastModifiedBy>Irina</cp:lastModifiedBy>
  <cp:revision>2</cp:revision>
  <dcterms:created xsi:type="dcterms:W3CDTF">2014-08-20T14:08:00Z</dcterms:created>
  <dcterms:modified xsi:type="dcterms:W3CDTF">2014-08-20T14:08:00Z</dcterms:modified>
</cp:coreProperties>
</file>