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31A" w:rsidRDefault="0096546F">
      <w:pPr>
        <w:rPr>
          <w:b/>
          <w:sz w:val="28"/>
          <w:lang w:val="ru-RU"/>
        </w:rPr>
      </w:pPr>
      <w:r>
        <w:rPr>
          <w:b/>
          <w:sz w:val="28"/>
          <w:lang w:val="ru-RU"/>
        </w:rPr>
        <w:t>Тема 2  Стандартизация, сертификация и метрология продукции.</w:t>
      </w:r>
    </w:p>
    <w:p w:rsidR="00F0631A" w:rsidRDefault="00F0631A">
      <w:pPr>
        <w:rPr>
          <w:sz w:val="28"/>
          <w:lang w:val="ru-RU"/>
        </w:rPr>
      </w:pPr>
    </w:p>
    <w:p w:rsidR="00F0631A" w:rsidRDefault="0096546F">
      <w:pPr>
        <w:numPr>
          <w:ilvl w:val="0"/>
          <w:numId w:val="1"/>
        </w:numPr>
        <w:rPr>
          <w:sz w:val="28"/>
          <w:lang w:val="ru-RU"/>
        </w:rPr>
      </w:pPr>
      <w:r>
        <w:rPr>
          <w:sz w:val="28"/>
          <w:lang w:val="ru-RU"/>
        </w:rPr>
        <w:t>Сущность и содержание стандартизации.</w:t>
      </w:r>
    </w:p>
    <w:p w:rsidR="00F0631A" w:rsidRDefault="0096546F">
      <w:pPr>
        <w:numPr>
          <w:ilvl w:val="0"/>
          <w:numId w:val="1"/>
        </w:numPr>
        <w:rPr>
          <w:sz w:val="28"/>
          <w:lang w:val="ru-RU"/>
        </w:rPr>
      </w:pPr>
      <w:r>
        <w:rPr>
          <w:sz w:val="28"/>
          <w:lang w:val="ru-RU"/>
        </w:rPr>
        <w:t>Организация работ по стандартизации.</w:t>
      </w:r>
    </w:p>
    <w:p w:rsidR="00F0631A" w:rsidRDefault="0096546F">
      <w:pPr>
        <w:numPr>
          <w:ilvl w:val="0"/>
          <w:numId w:val="1"/>
        </w:numPr>
        <w:rPr>
          <w:sz w:val="28"/>
          <w:lang w:val="ru-RU"/>
        </w:rPr>
      </w:pPr>
      <w:r>
        <w:rPr>
          <w:sz w:val="28"/>
          <w:lang w:val="ru-RU"/>
        </w:rPr>
        <w:t>Стандартизация систем управления качеством.</w:t>
      </w:r>
    </w:p>
    <w:p w:rsidR="00F0631A" w:rsidRDefault="0096546F">
      <w:pPr>
        <w:numPr>
          <w:ilvl w:val="0"/>
          <w:numId w:val="1"/>
        </w:numPr>
        <w:rPr>
          <w:sz w:val="28"/>
          <w:lang w:val="ru-RU"/>
        </w:rPr>
      </w:pPr>
      <w:r>
        <w:rPr>
          <w:sz w:val="28"/>
          <w:lang w:val="ru-RU"/>
        </w:rPr>
        <w:t>Сущность и содержание сертификации.</w:t>
      </w:r>
    </w:p>
    <w:p w:rsidR="00F0631A" w:rsidRDefault="0096546F">
      <w:pPr>
        <w:numPr>
          <w:ilvl w:val="0"/>
          <w:numId w:val="1"/>
        </w:numPr>
        <w:rPr>
          <w:sz w:val="28"/>
          <w:lang w:val="ru-RU"/>
        </w:rPr>
      </w:pPr>
      <w:r>
        <w:rPr>
          <w:sz w:val="28"/>
          <w:lang w:val="ru-RU"/>
        </w:rPr>
        <w:t>Правовые основы сертификации.</w:t>
      </w:r>
    </w:p>
    <w:p w:rsidR="00F0631A" w:rsidRDefault="0096546F">
      <w:pPr>
        <w:numPr>
          <w:ilvl w:val="0"/>
          <w:numId w:val="1"/>
        </w:numPr>
        <w:rPr>
          <w:sz w:val="28"/>
          <w:lang w:val="ru-RU"/>
        </w:rPr>
      </w:pPr>
      <w:r>
        <w:rPr>
          <w:sz w:val="28"/>
          <w:lang w:val="ru-RU"/>
        </w:rPr>
        <w:t>Практика сертификации на национальном уровне.</w:t>
      </w:r>
    </w:p>
    <w:p w:rsidR="00F0631A" w:rsidRDefault="0096546F">
      <w:pPr>
        <w:numPr>
          <w:ilvl w:val="0"/>
          <w:numId w:val="1"/>
        </w:numPr>
        <w:rPr>
          <w:sz w:val="28"/>
          <w:lang w:val="ru-RU"/>
        </w:rPr>
      </w:pPr>
      <w:r>
        <w:rPr>
          <w:sz w:val="28"/>
          <w:lang w:val="ru-RU"/>
        </w:rPr>
        <w:t>Сущность и содержание метрологии.</w:t>
      </w:r>
    </w:p>
    <w:p w:rsidR="00F0631A" w:rsidRDefault="0096546F">
      <w:pPr>
        <w:numPr>
          <w:ilvl w:val="0"/>
          <w:numId w:val="1"/>
        </w:numPr>
        <w:rPr>
          <w:sz w:val="28"/>
          <w:lang w:val="ru-RU"/>
        </w:rPr>
      </w:pPr>
      <w:r>
        <w:rPr>
          <w:sz w:val="28"/>
          <w:lang w:val="ru-RU"/>
        </w:rPr>
        <w:t>Средства измерений.</w:t>
      </w:r>
    </w:p>
    <w:p w:rsidR="00F0631A" w:rsidRDefault="0096546F">
      <w:pPr>
        <w:numPr>
          <w:ilvl w:val="0"/>
          <w:numId w:val="1"/>
        </w:numPr>
        <w:rPr>
          <w:sz w:val="28"/>
          <w:lang w:val="ru-RU"/>
        </w:rPr>
      </w:pPr>
      <w:r>
        <w:rPr>
          <w:sz w:val="28"/>
          <w:lang w:val="ru-RU"/>
        </w:rPr>
        <w:t>Правовые основы метрологической деятельности.</w:t>
      </w:r>
    </w:p>
    <w:p w:rsidR="00F0631A" w:rsidRDefault="00F0631A">
      <w:pPr>
        <w:jc w:val="both"/>
        <w:rPr>
          <w:sz w:val="28"/>
          <w:lang w:val="ru-RU"/>
        </w:rPr>
      </w:pPr>
    </w:p>
    <w:p w:rsidR="00F0631A" w:rsidRDefault="0096546F">
      <w:pPr>
        <w:pStyle w:val="a3"/>
        <w:ind w:left="0" w:firstLine="360"/>
        <w:jc w:val="both"/>
      </w:pPr>
      <w:r>
        <w:t>Переход Узбекистана к рыночной экономике определил новые условия для деятельности отечественных фирм, предприятий и огранизаций не только на внутреннем рынке, но и на внешнем.</w:t>
      </w:r>
    </w:p>
    <w:p w:rsidR="00F0631A" w:rsidRDefault="0096546F">
      <w:pPr>
        <w:ind w:firstLine="360"/>
        <w:jc w:val="both"/>
        <w:rPr>
          <w:sz w:val="28"/>
          <w:lang w:val="ru-RU"/>
        </w:rPr>
      </w:pPr>
      <w:r>
        <w:rPr>
          <w:sz w:val="28"/>
          <w:lang w:val="ru-RU"/>
        </w:rPr>
        <w:t>Право предприятий на самостоятельность не означает вседозволенность в решениях, а заставляет изучать, знать и применять в своей практике принятые во всем мире «правила игры». Международное сотрудничество по любым направлениям и на любом уровне требует гармонизации этих правил с международными и национальными нормами. Стандартизация, сертификация и метрология в этом плане полностью вписываются в новые условия работы.</w:t>
      </w:r>
    </w:p>
    <w:p w:rsidR="00F0631A" w:rsidRDefault="0096546F">
      <w:pPr>
        <w:ind w:firstLine="360"/>
        <w:jc w:val="both"/>
        <w:rPr>
          <w:sz w:val="28"/>
          <w:lang w:val="ru-RU"/>
        </w:rPr>
      </w:pPr>
      <w:r>
        <w:rPr>
          <w:sz w:val="28"/>
          <w:lang w:val="ru-RU"/>
        </w:rPr>
        <w:t>Деятельнось по стандартизации весьма динамична, она всегда соответствует изменеиям, происходящим в различных сферах жизни общества, прежде всего в экономической, должна стремиться успевать и даже предвосхищать их, чтобы стандарты способствовали развитию, а не отставанию отечественного производства.</w:t>
      </w:r>
    </w:p>
    <w:p w:rsidR="00F0631A" w:rsidRDefault="0096546F">
      <w:pPr>
        <w:ind w:firstLine="360"/>
        <w:jc w:val="both"/>
        <w:rPr>
          <w:sz w:val="28"/>
          <w:lang w:val="ru-RU"/>
        </w:rPr>
      </w:pPr>
      <w:r>
        <w:rPr>
          <w:sz w:val="28"/>
          <w:lang w:val="ru-RU"/>
        </w:rPr>
        <w:t>Действующая система стандартизации явно смещает приоритеты к оценке качества объектов стандатизации и методам их испытаний, что также согласуется с мировым опытом стандартизаци и необходимы для обеспечения взаимопонимания между партнёрами как в сфере техники и технологий, так и в конечном итоге в торгово-экономических связях.</w:t>
      </w:r>
    </w:p>
    <w:p w:rsidR="00F0631A" w:rsidRDefault="0096546F">
      <w:pPr>
        <w:ind w:firstLine="360"/>
        <w:jc w:val="both"/>
        <w:rPr>
          <w:sz w:val="28"/>
          <w:lang w:val="ru-RU"/>
        </w:rPr>
      </w:pPr>
      <w:r>
        <w:rPr>
          <w:sz w:val="28"/>
          <w:lang w:val="ru-RU"/>
        </w:rPr>
        <w:t>Новая система стандартизации представляет возможность для широкого участия в процессе создания стандарта всех заинтересованных сторон. Это реализуется законным правом изготовителей продукции, потребителей, разработчиков проектов, представителей общественных организаций, отдельных специалистов участвовать в работе технических комитетов.</w:t>
      </w:r>
    </w:p>
    <w:p w:rsidR="00F0631A" w:rsidRDefault="00F0631A">
      <w:pPr>
        <w:ind w:firstLine="360"/>
        <w:jc w:val="both"/>
        <w:rPr>
          <w:sz w:val="28"/>
          <w:lang w:val="ru-RU"/>
        </w:rPr>
      </w:pPr>
    </w:p>
    <w:p w:rsidR="00F0631A" w:rsidRDefault="0096546F">
      <w:pPr>
        <w:ind w:firstLine="360"/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 xml:space="preserve">Стандартизация </w:t>
      </w:r>
      <w:r>
        <w:rPr>
          <w:sz w:val="28"/>
          <w:lang w:val="ru-RU"/>
        </w:rPr>
        <w:t>– это деятельность, направленая на разработку и установление требований, норм, правил, характеристик как обязательных для выполнения, так и рекомендуемых, обеспечивающая прво потребителя на приобретение товаров надлежащего качества за приемлемую цену, а также право на безопастность и комфортность труда.</w:t>
      </w:r>
    </w:p>
    <w:p w:rsidR="00F0631A" w:rsidRDefault="0096546F">
      <w:pPr>
        <w:ind w:firstLine="360"/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Цель стандартизации</w:t>
      </w:r>
      <w:r>
        <w:rPr>
          <w:sz w:val="28"/>
          <w:lang w:val="ru-RU"/>
        </w:rPr>
        <w:t xml:space="preserve"> – достижение оптимальной степени упорядочения в той или иной области посредством широкого и многократного использования установленых положений, требований, норм для решения реально существующих, планируемых или потенциальных задач.</w:t>
      </w:r>
    </w:p>
    <w:p w:rsidR="00F0631A" w:rsidRDefault="0096546F">
      <w:pPr>
        <w:ind w:firstLine="36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</w:t>
      </w:r>
      <w:r>
        <w:rPr>
          <w:b/>
          <w:sz w:val="28"/>
          <w:u w:val="single"/>
          <w:lang w:val="ru-RU"/>
        </w:rPr>
        <w:t xml:space="preserve">Основными результатами  </w:t>
      </w:r>
      <w:r>
        <w:rPr>
          <w:sz w:val="28"/>
          <w:lang w:val="ru-RU"/>
        </w:rPr>
        <w:t>деятельности по стандартизаци должны быть повышения степени соответствия продукта (услуг), процессов их функциональному назначению, устранению технических барьеров в международном товарообмене, содействия научно-техническому прогрессу и сотрудничество в различных областях.</w:t>
      </w:r>
    </w:p>
    <w:p w:rsidR="00F0631A" w:rsidRDefault="00F0631A">
      <w:pPr>
        <w:ind w:firstLine="360"/>
        <w:jc w:val="both"/>
        <w:rPr>
          <w:sz w:val="28"/>
          <w:lang w:val="ru-RU"/>
        </w:rPr>
      </w:pPr>
    </w:p>
    <w:p w:rsidR="00F0631A" w:rsidRDefault="0096546F">
      <w:pPr>
        <w:ind w:firstLine="360"/>
        <w:jc w:val="both"/>
        <w:rPr>
          <w:sz w:val="28"/>
          <w:lang w:val="ru-RU"/>
        </w:rPr>
      </w:pPr>
      <w:r>
        <w:rPr>
          <w:sz w:val="28"/>
          <w:lang w:val="ru-RU"/>
        </w:rPr>
        <w:t>Цель стандартизации можно подразделить на общие и более узкие .</w:t>
      </w:r>
    </w:p>
    <w:p w:rsidR="00F0631A" w:rsidRDefault="0096546F">
      <w:pPr>
        <w:ind w:firstLine="360"/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Общие цели</w:t>
      </w:r>
      <w:r>
        <w:rPr>
          <w:sz w:val="28"/>
          <w:lang w:val="ru-RU"/>
        </w:rPr>
        <w:t xml:space="preserve"> :безопасность продукции, работ, услуг, окружающей среды и имущества; совместимость и взаимозаменяемость изделий; качество продукции; единство измерений; экономия всех видов ресурсов; безопасность хозяйственных объектов; оборотоспособность и мобилизационная готовность страны.</w:t>
      </w:r>
    </w:p>
    <w:p w:rsidR="00F0631A" w:rsidRDefault="0096546F">
      <w:pPr>
        <w:ind w:firstLine="360"/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Конкретные цели</w:t>
      </w:r>
      <w:r>
        <w:rPr>
          <w:sz w:val="28"/>
          <w:lang w:val="ru-RU"/>
        </w:rPr>
        <w:t xml:space="preserve"> : относятся к определённой области деятельности.</w:t>
      </w:r>
    </w:p>
    <w:p w:rsidR="00F0631A" w:rsidRDefault="0096546F">
      <w:pPr>
        <w:ind w:firstLine="36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Стандартизация осуществляется на разных </w:t>
      </w:r>
      <w:r>
        <w:rPr>
          <w:sz w:val="28"/>
          <w:u w:val="single"/>
          <w:lang w:val="ru-RU"/>
        </w:rPr>
        <w:t>уровнях</w:t>
      </w:r>
      <w:r>
        <w:rPr>
          <w:sz w:val="28"/>
          <w:lang w:val="ru-RU"/>
        </w:rPr>
        <w:t>:</w:t>
      </w:r>
    </w:p>
    <w:p w:rsidR="00F0631A" w:rsidRDefault="0096546F">
      <w:pPr>
        <w:numPr>
          <w:ilvl w:val="0"/>
          <w:numId w:val="2"/>
        </w:numPr>
        <w:tabs>
          <w:tab w:val="clear" w:pos="360"/>
          <w:tab w:val="num" w:pos="720"/>
          <w:tab w:val="num" w:pos="870"/>
        </w:tabs>
        <w:ind w:left="720"/>
        <w:jc w:val="both"/>
        <w:rPr>
          <w:sz w:val="28"/>
          <w:lang w:val="ru-RU"/>
        </w:rPr>
      </w:pPr>
      <w:r>
        <w:rPr>
          <w:sz w:val="28"/>
          <w:lang w:val="ru-RU"/>
        </w:rPr>
        <w:t>международная стандартизация;</w:t>
      </w:r>
    </w:p>
    <w:p w:rsidR="00F0631A" w:rsidRDefault="0096546F">
      <w:pPr>
        <w:numPr>
          <w:ilvl w:val="0"/>
          <w:numId w:val="2"/>
        </w:numPr>
        <w:tabs>
          <w:tab w:val="clear" w:pos="360"/>
          <w:tab w:val="num" w:pos="720"/>
          <w:tab w:val="num" w:pos="870"/>
        </w:tabs>
        <w:ind w:left="720"/>
        <w:jc w:val="both"/>
        <w:rPr>
          <w:sz w:val="28"/>
          <w:lang w:val="ru-RU"/>
        </w:rPr>
      </w:pPr>
      <w:r>
        <w:rPr>
          <w:sz w:val="28"/>
          <w:lang w:val="ru-RU"/>
        </w:rPr>
        <w:t>региональная стандартизация;</w:t>
      </w:r>
    </w:p>
    <w:p w:rsidR="00F0631A" w:rsidRDefault="0096546F">
      <w:pPr>
        <w:numPr>
          <w:ilvl w:val="0"/>
          <w:numId w:val="2"/>
        </w:numPr>
        <w:tabs>
          <w:tab w:val="clear" w:pos="360"/>
          <w:tab w:val="num" w:pos="720"/>
          <w:tab w:val="num" w:pos="870"/>
        </w:tabs>
        <w:ind w:left="720"/>
        <w:jc w:val="both"/>
        <w:rPr>
          <w:sz w:val="28"/>
          <w:lang w:val="ru-RU"/>
        </w:rPr>
      </w:pPr>
      <w:r>
        <w:rPr>
          <w:sz w:val="28"/>
          <w:lang w:val="ru-RU"/>
        </w:rPr>
        <w:t>национальная стандартизация – в одном конкретном государстве;</w:t>
      </w:r>
    </w:p>
    <w:p w:rsidR="00F0631A" w:rsidRDefault="0096546F">
      <w:pPr>
        <w:numPr>
          <w:ilvl w:val="0"/>
          <w:numId w:val="2"/>
        </w:numPr>
        <w:tabs>
          <w:tab w:val="clear" w:pos="360"/>
          <w:tab w:val="num" w:pos="720"/>
          <w:tab w:val="num" w:pos="870"/>
        </w:tabs>
        <w:ind w:left="720"/>
        <w:jc w:val="both"/>
        <w:rPr>
          <w:b/>
          <w:sz w:val="28"/>
          <w:u w:val="single"/>
          <w:lang w:val="ru-RU"/>
        </w:rPr>
      </w:pPr>
      <w:r>
        <w:rPr>
          <w:sz w:val="28"/>
          <w:lang w:val="ru-RU"/>
        </w:rPr>
        <w:t>административно-территориальная стандартизация.</w:t>
      </w:r>
    </w:p>
    <w:p w:rsidR="00F0631A" w:rsidRDefault="0096546F">
      <w:pPr>
        <w:tabs>
          <w:tab w:val="num" w:pos="870"/>
        </w:tabs>
        <w:ind w:left="720"/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Виды стандартов:</w:t>
      </w:r>
    </w:p>
    <w:p w:rsidR="00F0631A" w:rsidRDefault="0096546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lang w:val="ru-RU"/>
        </w:rPr>
      </w:pPr>
      <w:r>
        <w:rPr>
          <w:sz w:val="28"/>
          <w:lang w:val="ru-RU"/>
        </w:rPr>
        <w:t>государственные стандарты;</w:t>
      </w:r>
    </w:p>
    <w:p w:rsidR="00F0631A" w:rsidRDefault="0096546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lang w:val="ru-RU"/>
        </w:rPr>
      </w:pPr>
      <w:r>
        <w:rPr>
          <w:sz w:val="28"/>
          <w:lang w:val="ru-RU"/>
        </w:rPr>
        <w:t>отраслевой стандарт;</w:t>
      </w:r>
    </w:p>
    <w:p w:rsidR="00F0631A" w:rsidRDefault="0096546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lang w:val="ru-RU"/>
        </w:rPr>
      </w:pPr>
      <w:r>
        <w:rPr>
          <w:sz w:val="28"/>
          <w:lang w:val="ru-RU"/>
        </w:rPr>
        <w:t>стандарты предприятий;</w:t>
      </w:r>
    </w:p>
    <w:p w:rsidR="00F0631A" w:rsidRDefault="0096546F">
      <w:pPr>
        <w:numPr>
          <w:ilvl w:val="0"/>
          <w:numId w:val="3"/>
        </w:numPr>
        <w:tabs>
          <w:tab w:val="clear" w:pos="360"/>
        </w:tabs>
        <w:ind w:left="0" w:firstLine="284"/>
        <w:jc w:val="both"/>
        <w:rPr>
          <w:sz w:val="28"/>
          <w:lang w:val="ru-RU"/>
        </w:rPr>
      </w:pPr>
      <w:r>
        <w:rPr>
          <w:sz w:val="28"/>
          <w:lang w:val="ru-RU"/>
        </w:rPr>
        <w:t>стандарты общественных объединений ( научно-технические общества)</w:t>
      </w:r>
    </w:p>
    <w:p w:rsidR="00F0631A" w:rsidRDefault="0096546F">
      <w:pPr>
        <w:ind w:left="720" w:firstLine="284"/>
        <w:jc w:val="both"/>
        <w:rPr>
          <w:sz w:val="28"/>
          <w:lang w:val="ru-RU"/>
        </w:rPr>
      </w:pPr>
      <w:r>
        <w:rPr>
          <w:sz w:val="28"/>
          <w:lang w:val="ru-RU"/>
        </w:rPr>
        <w:t>(стандарты на новые продукции и улуги)</w:t>
      </w:r>
    </w:p>
    <w:p w:rsidR="00F0631A" w:rsidRDefault="0096546F">
      <w:pPr>
        <w:ind w:left="720"/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Нормативно-технические документы:</w:t>
      </w:r>
    </w:p>
    <w:p w:rsidR="00F0631A" w:rsidRDefault="0096546F">
      <w:pPr>
        <w:numPr>
          <w:ilvl w:val="0"/>
          <w:numId w:val="4"/>
        </w:numPr>
        <w:tabs>
          <w:tab w:val="clear" w:pos="360"/>
        </w:tabs>
        <w:ind w:left="0" w:firstLine="284"/>
        <w:jc w:val="both"/>
        <w:rPr>
          <w:sz w:val="28"/>
          <w:lang w:val="ru-RU"/>
        </w:rPr>
      </w:pPr>
      <w:r>
        <w:rPr>
          <w:sz w:val="28"/>
          <w:lang w:val="ru-RU"/>
        </w:rPr>
        <w:t>правила по стандартизации и рекомендации по стандартам;</w:t>
      </w:r>
    </w:p>
    <w:p w:rsidR="00F0631A" w:rsidRDefault="0096546F">
      <w:pPr>
        <w:numPr>
          <w:ilvl w:val="0"/>
          <w:numId w:val="4"/>
        </w:numPr>
        <w:tabs>
          <w:tab w:val="clear" w:pos="360"/>
        </w:tabs>
        <w:ind w:left="0" w:firstLine="284"/>
        <w:jc w:val="both"/>
        <w:rPr>
          <w:sz w:val="28"/>
          <w:lang w:val="ru-RU"/>
        </w:rPr>
      </w:pPr>
      <w:r>
        <w:rPr>
          <w:sz w:val="28"/>
          <w:lang w:val="ru-RU"/>
        </w:rPr>
        <w:t>технические условия.</w:t>
      </w:r>
    </w:p>
    <w:p w:rsidR="00F0631A" w:rsidRDefault="0096546F">
      <w:pPr>
        <w:ind w:left="284"/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Категории стандартов:</w:t>
      </w:r>
    </w:p>
    <w:p w:rsidR="00F0631A" w:rsidRDefault="0096546F">
      <w:pPr>
        <w:numPr>
          <w:ilvl w:val="0"/>
          <w:numId w:val="5"/>
        </w:numPr>
        <w:tabs>
          <w:tab w:val="clear" w:pos="360"/>
          <w:tab w:val="num" w:pos="644"/>
        </w:tabs>
        <w:ind w:left="644"/>
        <w:jc w:val="both"/>
        <w:rPr>
          <w:sz w:val="28"/>
          <w:lang w:val="ru-RU"/>
        </w:rPr>
      </w:pPr>
      <w:r>
        <w:rPr>
          <w:sz w:val="28"/>
          <w:lang w:val="ru-RU"/>
        </w:rPr>
        <w:t>основополагающие стандарты (техническое единство и взаимосвязанная деятельность );</w:t>
      </w:r>
    </w:p>
    <w:p w:rsidR="00F0631A" w:rsidRDefault="0096546F">
      <w:pPr>
        <w:numPr>
          <w:ilvl w:val="0"/>
          <w:numId w:val="5"/>
        </w:numPr>
        <w:tabs>
          <w:tab w:val="clear" w:pos="360"/>
          <w:tab w:val="num" w:pos="644"/>
        </w:tabs>
        <w:ind w:left="644"/>
        <w:jc w:val="both"/>
        <w:rPr>
          <w:sz w:val="28"/>
          <w:lang w:val="ru-RU"/>
        </w:rPr>
      </w:pPr>
      <w:r>
        <w:rPr>
          <w:sz w:val="28"/>
          <w:lang w:val="ru-RU"/>
        </w:rPr>
        <w:t>стандарты на продукцию и услуги;</w:t>
      </w:r>
    </w:p>
    <w:p w:rsidR="00F0631A" w:rsidRDefault="0096546F">
      <w:pPr>
        <w:numPr>
          <w:ilvl w:val="0"/>
          <w:numId w:val="5"/>
        </w:numPr>
        <w:tabs>
          <w:tab w:val="clear" w:pos="360"/>
          <w:tab w:val="num" w:pos="644"/>
        </w:tabs>
        <w:ind w:left="644"/>
        <w:jc w:val="both"/>
        <w:rPr>
          <w:sz w:val="28"/>
          <w:lang w:val="ru-RU"/>
        </w:rPr>
      </w:pPr>
      <w:r>
        <w:rPr>
          <w:sz w:val="28"/>
          <w:lang w:val="ru-RU"/>
        </w:rPr>
        <w:t>стандарты на работу (процесы);</w:t>
      </w:r>
    </w:p>
    <w:p w:rsidR="00F0631A" w:rsidRDefault="0096546F">
      <w:pPr>
        <w:numPr>
          <w:ilvl w:val="0"/>
          <w:numId w:val="5"/>
        </w:numPr>
        <w:tabs>
          <w:tab w:val="clear" w:pos="360"/>
          <w:tab w:val="num" w:pos="644"/>
        </w:tabs>
        <w:ind w:left="644"/>
        <w:jc w:val="both"/>
        <w:rPr>
          <w:sz w:val="28"/>
          <w:lang w:val="ru-RU"/>
        </w:rPr>
      </w:pPr>
      <w:r>
        <w:rPr>
          <w:sz w:val="28"/>
          <w:lang w:val="ru-RU"/>
        </w:rPr>
        <w:t>стандарты на методы контроля (испытание, анализ).</w:t>
      </w:r>
    </w:p>
    <w:p w:rsidR="00F0631A" w:rsidRDefault="00F0631A">
      <w:pPr>
        <w:jc w:val="both"/>
        <w:rPr>
          <w:sz w:val="28"/>
          <w:lang w:val="ru-RU"/>
        </w:rPr>
      </w:pPr>
    </w:p>
    <w:p w:rsidR="00F0631A" w:rsidRDefault="0096546F">
      <w:pPr>
        <w:ind w:firstLine="567"/>
        <w:jc w:val="both"/>
        <w:rPr>
          <w:b/>
          <w:sz w:val="28"/>
          <w:u w:val="single"/>
          <w:lang w:val="ru-RU"/>
        </w:rPr>
      </w:pPr>
      <w:r>
        <w:rPr>
          <w:b/>
          <w:sz w:val="28"/>
          <w:u w:val="single"/>
          <w:lang w:val="ru-RU"/>
        </w:rPr>
        <w:t>Правовые основы стандартизации и её задачи.</w:t>
      </w:r>
    </w:p>
    <w:p w:rsidR="00F0631A" w:rsidRDefault="00F0631A">
      <w:pPr>
        <w:ind w:firstLine="567"/>
        <w:jc w:val="both"/>
        <w:rPr>
          <w:b/>
          <w:sz w:val="28"/>
          <w:u w:val="single"/>
          <w:lang w:val="ru-RU"/>
        </w:rPr>
      </w:pPr>
    </w:p>
    <w:p w:rsidR="00F0631A" w:rsidRDefault="0096546F">
      <w:pPr>
        <w:pStyle w:val="2"/>
      </w:pPr>
      <w:r>
        <w:t>Правовые основы стандартизации в Узбекистане установлены законом «О стандартизации».</w:t>
      </w:r>
    </w:p>
    <w:p w:rsidR="00F0631A" w:rsidRDefault="0096546F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Закон определил меры государственой защиты интересов потребителей и государства через требования, правила, нормы, вносимые в государственные стандарты при их разработке, и государственный контроль выполнения обязательных требований стандартов при их применении.</w:t>
      </w:r>
    </w:p>
    <w:p w:rsidR="00F0631A" w:rsidRDefault="0096546F">
      <w:pPr>
        <w:ind w:firstLine="567"/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Задачи:</w:t>
      </w:r>
    </w:p>
    <w:p w:rsidR="00F0631A" w:rsidRDefault="0096546F">
      <w:pPr>
        <w:numPr>
          <w:ilvl w:val="0"/>
          <w:numId w:val="6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обеспечение взаимопонимания между всеми заинтересованными сторонами;</w:t>
      </w:r>
    </w:p>
    <w:p w:rsidR="00F0631A" w:rsidRDefault="0096546F">
      <w:pPr>
        <w:numPr>
          <w:ilvl w:val="0"/>
          <w:numId w:val="6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установление оптимальных требований к номенклатуреи качеству объекта стандартизаци в интересах потребителей и государства;</w:t>
      </w:r>
    </w:p>
    <w:p w:rsidR="00F0631A" w:rsidRDefault="0096546F">
      <w:pPr>
        <w:numPr>
          <w:ilvl w:val="0"/>
          <w:numId w:val="6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определение требований по безопастности, совместимости, взаимозаменяемости;</w:t>
      </w:r>
    </w:p>
    <w:p w:rsidR="00F0631A" w:rsidRDefault="0096546F">
      <w:pPr>
        <w:numPr>
          <w:ilvl w:val="0"/>
          <w:numId w:val="6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унификация конструктивных частей изделий;</w:t>
      </w:r>
    </w:p>
    <w:p w:rsidR="00F0631A" w:rsidRDefault="0096546F">
      <w:pPr>
        <w:numPr>
          <w:ilvl w:val="0"/>
          <w:numId w:val="6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разработка метрологических норм и нормативно-техническое обеспечение измерений, испытаний, оценки качества и сертификации продукции;</w:t>
      </w:r>
    </w:p>
    <w:p w:rsidR="00F0631A" w:rsidRDefault="0096546F">
      <w:pPr>
        <w:numPr>
          <w:ilvl w:val="0"/>
          <w:numId w:val="6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оптимизация технологических процессов с целью экономии материальных, энергетических и людских ресурсов;</w:t>
      </w:r>
    </w:p>
    <w:p w:rsidR="00F0631A" w:rsidRDefault="0096546F">
      <w:pPr>
        <w:numPr>
          <w:ilvl w:val="0"/>
          <w:numId w:val="6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создание, ведение и гормонизация с международными правилами систем классификации и кодирования технико-экономической информации;</w:t>
      </w:r>
    </w:p>
    <w:p w:rsidR="00F0631A" w:rsidRDefault="0096546F">
      <w:pPr>
        <w:numPr>
          <w:ilvl w:val="0"/>
          <w:numId w:val="6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организация системного обеспечения потребителей и всех заинтересованных сторон информацией о номенклатуре и качестве продукци услуг, процессов путём создания системы каталогов.</w:t>
      </w:r>
    </w:p>
    <w:p w:rsidR="00F0631A" w:rsidRDefault="00F0631A">
      <w:pPr>
        <w:jc w:val="both"/>
        <w:rPr>
          <w:sz w:val="28"/>
          <w:lang w:val="ru-RU"/>
        </w:rPr>
      </w:pPr>
    </w:p>
    <w:p w:rsidR="00F0631A" w:rsidRDefault="00F0631A">
      <w:pPr>
        <w:jc w:val="both"/>
        <w:rPr>
          <w:sz w:val="28"/>
          <w:lang w:val="ru-RU"/>
        </w:rPr>
      </w:pPr>
    </w:p>
    <w:p w:rsidR="00F0631A" w:rsidRDefault="0096546F">
      <w:pPr>
        <w:pStyle w:val="3"/>
      </w:pPr>
      <w:r>
        <w:t>Маркировка продукции знаком соответствия государственным стандартам.</w:t>
      </w:r>
    </w:p>
    <w:p w:rsidR="00F0631A" w:rsidRDefault="0096546F">
      <w:pPr>
        <w:pStyle w:val="2"/>
      </w:pPr>
      <w:r>
        <w:t>Если продукция подлежит обязательной сертификации, то сертификат соответствия и знак соответствия служат для потребителя гарантией безопасности.</w:t>
      </w:r>
    </w:p>
    <w:p w:rsidR="00F0631A" w:rsidRDefault="0096546F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Следуя практике зарубежных стран, где для информации потребителя о качестве товара используют </w:t>
      </w:r>
      <w:r>
        <w:rPr>
          <w:sz w:val="28"/>
          <w:u w:val="single"/>
          <w:lang w:val="ru-RU"/>
        </w:rPr>
        <w:t>знаки соответствия стандарту</w:t>
      </w:r>
      <w:r>
        <w:rPr>
          <w:sz w:val="28"/>
          <w:lang w:val="ru-RU"/>
        </w:rPr>
        <w:t xml:space="preserve"> (не путать со знаками соответствия, которыми маркируют продукцию после сертификационных испытаний для подтверждения её соответствия нормам безопасности).</w:t>
      </w: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96546F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Россия             Англия          Юж.Корея             Германия           Франция</w:t>
      </w: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96546F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Япония           Знаки соответствия стандартам.</w:t>
      </w: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96546F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ВТО – Всемирная Торговая Организация.1995 с 1 января ВТО официально функционирует. Участвуют 123 государства.</w:t>
      </w:r>
    </w:p>
    <w:p w:rsidR="00F0631A" w:rsidRDefault="0096546F">
      <w:pPr>
        <w:ind w:firstLine="567"/>
        <w:jc w:val="center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Основные требования Кодекса по стандартам.</w:t>
      </w:r>
    </w:p>
    <w:p w:rsidR="00F0631A" w:rsidRDefault="0096546F">
      <w:pPr>
        <w:pStyle w:val="2"/>
      </w:pPr>
      <w:r>
        <w:t>Касаются стандартизации, оценки соответствия, информации.</w:t>
      </w:r>
    </w:p>
    <w:p w:rsidR="00F0631A" w:rsidRDefault="0096546F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В области стандартизации главное требование сводится к тому, чтобы нормативный документ не превратился в технический барьер в торговле.</w:t>
      </w: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96546F">
      <w:pPr>
        <w:ind w:firstLine="567"/>
        <w:jc w:val="center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Международные стандарты на системы обеспечения качества продукции</w:t>
      </w:r>
      <w:r>
        <w:rPr>
          <w:sz w:val="28"/>
          <w:lang w:val="ru-RU"/>
        </w:rPr>
        <w:t>.</w:t>
      </w:r>
    </w:p>
    <w:p w:rsidR="00F0631A" w:rsidRDefault="0096546F">
      <w:pPr>
        <w:pStyle w:val="2"/>
      </w:pPr>
      <w:r>
        <w:t>Мировой опыт управления качеством сконцентрирован в пакете международных стандартов ИСО 9000-9004, принятых международной организацией по стандартизации (ИСО) в марте 1987г. и обновлённых в 1994г.</w:t>
      </w:r>
    </w:p>
    <w:p w:rsidR="00F0631A" w:rsidRDefault="0096546F">
      <w:pPr>
        <w:pStyle w:val="1"/>
        <w:rPr>
          <w:b w:val="0"/>
          <w:u w:val="none"/>
        </w:rPr>
      </w:pPr>
      <w:r>
        <w:t xml:space="preserve">Стандарт ИСО 9000 </w:t>
      </w:r>
      <w:r>
        <w:rPr>
          <w:b w:val="0"/>
          <w:u w:val="none"/>
        </w:rPr>
        <w:t>– содержит руководящие указания по выбору и использованию стандартов в соответствии с конкретной ситуацией в деятельности фирмы.</w:t>
      </w:r>
    </w:p>
    <w:p w:rsidR="00F0631A" w:rsidRDefault="0096546F">
      <w:pPr>
        <w:ind w:firstLine="567"/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Стандарт ИСО 9004</w:t>
      </w:r>
      <w:r>
        <w:rPr>
          <w:sz w:val="28"/>
          <w:lang w:val="ru-RU"/>
        </w:rPr>
        <w:t xml:space="preserve"> – это методические указания для общего руководства качеством на предприятии.</w:t>
      </w:r>
    </w:p>
    <w:p w:rsidR="00F0631A" w:rsidRDefault="0096546F">
      <w:pPr>
        <w:ind w:firstLine="567"/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 xml:space="preserve">Стандарт ИСО 9001-9003 </w:t>
      </w:r>
      <w:r>
        <w:rPr>
          <w:sz w:val="28"/>
          <w:lang w:val="ru-RU"/>
        </w:rPr>
        <w:t>– это модели систем обеспечения качества на различных стадиях производственого процесса.</w:t>
      </w:r>
    </w:p>
    <w:p w:rsidR="00F0631A" w:rsidRDefault="0096546F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Практика конкурентноспособных зарубежных фирм показала, что качественный товар, соответствующий запросам покупателей, может быть изготовлен лишь с учётом комплексного исследования рынка , и этот опыт воплощён в стандарте: «Петля качества» начинается с маркетинга и заканчивается маркетингом.</w:t>
      </w:r>
    </w:p>
    <w:p w:rsidR="00F0631A" w:rsidRDefault="0096546F">
      <w:pPr>
        <w:numPr>
          <w:ilvl w:val="0"/>
          <w:numId w:val="9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– маркетинг поиска и изучения рынка;</w:t>
      </w:r>
    </w:p>
    <w:p w:rsidR="00F0631A" w:rsidRDefault="004B648E">
      <w:pPr>
        <w:numPr>
          <w:ilvl w:val="0"/>
          <w:numId w:val="9"/>
        </w:numPr>
        <w:tabs>
          <w:tab w:val="clear" w:pos="4537"/>
          <w:tab w:val="num" w:pos="4111"/>
        </w:tabs>
        <w:jc w:val="both"/>
        <w:rPr>
          <w:sz w:val="28"/>
          <w:lang w:val="ru-RU"/>
        </w:rPr>
      </w:pPr>
      <w:r>
        <w:rPr>
          <w:noProof/>
          <w:sz w:val="28"/>
        </w:rPr>
        <w:pict>
          <v:line id="_x0000_s1033" style="position:absolute;left:0;text-align:left;flip:y;z-index:251648512;mso-position-horizontal:absolute;mso-position-horizontal-relative:text;mso-position-vertical:absolute;mso-position-vertical-relative:text" from="94.5pt,19.45pt" to="108.9pt,41.05pt" o:allowincell="f">
            <v:stroke endarrow="block"/>
          </v:line>
        </w:pict>
      </w:r>
      <w:r>
        <w:rPr>
          <w:noProof/>
          <w:sz w:val="28"/>
        </w:rPr>
        <w:pict>
          <v:line id="_x0000_s1037" style="position:absolute;left:0;text-align:left;flip:x y;z-index:251651584;mso-position-horizontal:absolute;mso-position-horizontal-relative:text;mso-position-vertical:absolute;mso-position-vertical-relative:text" from="15.3pt,19.45pt" to="29.7pt,48.25pt" o:allowincell="f">
            <v:stroke endarrow="block"/>
          </v:line>
        </w:pict>
      </w:r>
      <w:r>
        <w:rPr>
          <w:noProof/>
          <w:sz w:val="28"/>
        </w:rPr>
        <w:pict>
          <v:line id="_x0000_s1029" style="position:absolute;left:0;text-align:left;flip:y;z-index:251646464;mso-position-horizontal:absolute;mso-position-horizontal-relative:text;mso-position-vertical:absolute;mso-position-vertical-relative:text" from="65.7pt,5.05pt" to="65.7pt,33.85pt" o:allowincell="f">
            <v:stroke endarrow="block"/>
          </v:line>
        </w:pict>
      </w:r>
      <w:r w:rsidR="0096546F">
        <w:rPr>
          <w:sz w:val="28"/>
          <w:lang w:val="ru-RU"/>
        </w:rPr>
        <w:t>– проектирование и разработка тех. требований к продукции ;</w:t>
      </w:r>
    </w:p>
    <w:p w:rsidR="00F0631A" w:rsidRDefault="004B648E">
      <w:pPr>
        <w:numPr>
          <w:ilvl w:val="0"/>
          <w:numId w:val="9"/>
        </w:numPr>
        <w:tabs>
          <w:tab w:val="clear" w:pos="4537"/>
          <w:tab w:val="num" w:pos="4111"/>
        </w:tabs>
        <w:jc w:val="both"/>
        <w:rPr>
          <w:sz w:val="28"/>
          <w:lang w:val="ru-RU"/>
        </w:rPr>
      </w:pPr>
      <w:r>
        <w:rPr>
          <w:noProof/>
          <w:sz w:val="28"/>
        </w:rPr>
        <w:pict>
          <v:line id="_x0000_s1034" style="position:absolute;left:0;text-align:left;flip:y;z-index:251649536;mso-position-horizontal:absolute;mso-position-horizontal-relative:text;mso-position-vertical:absolute;mso-position-vertical-relative:text" from="116.1pt,8.85pt" to="137.7pt,23.25pt" o:allowincell="f">
            <v:stroke endarrow="block"/>
          </v:line>
        </w:pict>
      </w:r>
      <w:r>
        <w:rPr>
          <w:noProof/>
          <w:sz w:val="28"/>
        </w:rPr>
        <w:pict>
          <v:oval id="_x0000_s1028" style="position:absolute;left:0;text-align:left;margin-left:8.1pt;margin-top:1.65pt;width:115.2pt;height:108pt;z-index:251645440;mso-position-horizontal:absolute;mso-position-horizontal-relative:text;mso-position-vertical:absolute;mso-position-vertical-relative:text" o:allowincell="f"/>
        </w:pict>
      </w:r>
      <w:r w:rsidR="0096546F">
        <w:rPr>
          <w:sz w:val="28"/>
          <w:lang w:val="ru-RU"/>
        </w:rPr>
        <w:t>- материально-техническое снабжение;</w:t>
      </w:r>
    </w:p>
    <w:p w:rsidR="00F0631A" w:rsidRDefault="004B648E">
      <w:pPr>
        <w:numPr>
          <w:ilvl w:val="0"/>
          <w:numId w:val="9"/>
        </w:numPr>
        <w:tabs>
          <w:tab w:val="clear" w:pos="4537"/>
          <w:tab w:val="num" w:pos="4111"/>
        </w:tabs>
        <w:jc w:val="both"/>
        <w:rPr>
          <w:sz w:val="28"/>
          <w:lang w:val="ru-RU"/>
        </w:rPr>
      </w:pPr>
      <w:r>
        <w:rPr>
          <w:noProof/>
          <w:sz w:val="28"/>
        </w:rPr>
        <w:pict>
          <v:line id="_x0000_s1039" style="position:absolute;left:0;text-align:left;flip:x y;z-index:251652608;mso-position-horizontal:absolute;mso-position-horizontal-relative:text;mso-position-vertical:absolute;mso-position-vertical-relative:text" from="-20.7pt,14.35pt" to="8.1pt,21.55pt" o:allowincell="f">
            <v:stroke endarrow="block"/>
          </v:line>
        </w:pict>
      </w:r>
      <w:r w:rsidR="0096546F">
        <w:rPr>
          <w:sz w:val="28"/>
          <w:lang w:val="ru-RU"/>
        </w:rPr>
        <w:t xml:space="preserve"> подготовка, разработка производственого процесса;</w:t>
      </w:r>
    </w:p>
    <w:p w:rsidR="00F0631A" w:rsidRDefault="004B648E">
      <w:pPr>
        <w:numPr>
          <w:ilvl w:val="0"/>
          <w:numId w:val="9"/>
        </w:numPr>
        <w:tabs>
          <w:tab w:val="clear" w:pos="4537"/>
          <w:tab w:val="num" w:pos="4111"/>
        </w:tabs>
        <w:jc w:val="both"/>
        <w:rPr>
          <w:sz w:val="28"/>
          <w:lang w:val="ru-RU"/>
        </w:rPr>
      </w:pPr>
      <w:r>
        <w:rPr>
          <w:noProof/>
          <w:sz w:val="28"/>
        </w:rPr>
        <w:pict>
          <v:line id="_x0000_s1032" style="position:absolute;left:0;text-align:left;z-index:251647488;mso-position-horizontal:absolute;mso-position-horizontal-relative:text;mso-position-vertical:absolute;mso-position-vertical-relative:text" from="123.3pt,3.75pt" to="152.1pt,3.75pt" o:allowincell="f">
            <v:stroke endarrow="block"/>
          </v:line>
        </w:pict>
      </w:r>
      <w:r w:rsidR="0096546F">
        <w:rPr>
          <w:sz w:val="28"/>
          <w:lang w:val="ru-RU"/>
        </w:rPr>
        <w:t>– производство продукции;</w:t>
      </w:r>
    </w:p>
    <w:p w:rsidR="00F0631A" w:rsidRDefault="004B648E">
      <w:pPr>
        <w:numPr>
          <w:ilvl w:val="0"/>
          <w:numId w:val="9"/>
        </w:numPr>
        <w:tabs>
          <w:tab w:val="clear" w:pos="4537"/>
          <w:tab w:val="num" w:pos="4111"/>
        </w:tabs>
        <w:jc w:val="both"/>
        <w:rPr>
          <w:sz w:val="28"/>
          <w:lang w:val="ru-RU"/>
        </w:rPr>
      </w:pPr>
      <w:r>
        <w:rPr>
          <w:noProof/>
          <w:sz w:val="28"/>
        </w:rPr>
        <w:pict>
          <v:line id="_x0000_s1043" style="position:absolute;left:0;text-align:left;flip:x;z-index:251656704;mso-position-horizontal:absolute;mso-position-horizontal-relative:text;mso-position-vertical:absolute;mso-position-vertical-relative:text" from="-20.7pt,2.05pt" to="8.1pt,9.25pt" o:allowincell="f">
            <v:stroke endarrow="block"/>
          </v:line>
        </w:pict>
      </w:r>
      <w:r w:rsidR="0096546F">
        <w:rPr>
          <w:sz w:val="28"/>
          <w:lang w:val="ru-RU"/>
        </w:rPr>
        <w:t>–контроль и испытание;</w:t>
      </w:r>
    </w:p>
    <w:p w:rsidR="00F0631A" w:rsidRDefault="004B648E">
      <w:pPr>
        <w:numPr>
          <w:ilvl w:val="0"/>
          <w:numId w:val="9"/>
        </w:numPr>
        <w:tabs>
          <w:tab w:val="clear" w:pos="4537"/>
          <w:tab w:val="num" w:pos="4111"/>
        </w:tabs>
        <w:jc w:val="both"/>
        <w:rPr>
          <w:sz w:val="28"/>
          <w:lang w:val="ru-RU"/>
        </w:rPr>
      </w:pPr>
      <w:r>
        <w:rPr>
          <w:noProof/>
          <w:sz w:val="28"/>
        </w:rPr>
        <w:pict>
          <v:line id="_x0000_s1035" style="position:absolute;left:0;text-align:left;z-index:251650560;mso-position-horizontal:absolute;mso-position-horizontal-relative:text;mso-position-vertical:absolute;mso-position-vertical-relative:text" from="116.1pt,.35pt" to="144.9pt,14.75pt" o:allowincell="f">
            <v:stroke endarrow="block"/>
          </v:line>
        </w:pict>
      </w:r>
      <w:r w:rsidR="0096546F">
        <w:rPr>
          <w:sz w:val="28"/>
          <w:lang w:val="ru-RU"/>
        </w:rPr>
        <w:t>– упаковка и хранение;</w:t>
      </w:r>
    </w:p>
    <w:p w:rsidR="00F0631A" w:rsidRDefault="004B648E">
      <w:pPr>
        <w:numPr>
          <w:ilvl w:val="0"/>
          <w:numId w:val="9"/>
        </w:numPr>
        <w:tabs>
          <w:tab w:val="clear" w:pos="4537"/>
          <w:tab w:val="num" w:pos="4111"/>
        </w:tabs>
        <w:jc w:val="both"/>
        <w:rPr>
          <w:sz w:val="28"/>
          <w:lang w:val="ru-RU"/>
        </w:rPr>
      </w:pPr>
      <w:r>
        <w:rPr>
          <w:noProof/>
          <w:sz w:val="28"/>
        </w:rPr>
        <w:pict>
          <v:line id="_x0000_s1042" style="position:absolute;left:0;text-align:left;flip:x;z-index:251655680;mso-position-horizontal:absolute;mso-position-horizontal-relative:text;mso-position-vertical:absolute;mso-position-vertical-relative:text" from="15.3pt,5.85pt" to="29.7pt,27.45pt" o:allowincell="f">
            <v:stroke endarrow="block"/>
          </v:line>
        </w:pict>
      </w:r>
      <w:r>
        <w:rPr>
          <w:noProof/>
          <w:sz w:val="28"/>
        </w:rPr>
        <w:pict>
          <v:line id="_x0000_s1040" style="position:absolute;left:0;text-align:left;z-index:251653632;mso-position-horizontal:absolute;mso-position-horizontal-relative:text;mso-position-vertical:absolute;mso-position-vertical-relative:text" from="65.7pt,13.05pt" to="65.7pt,41.85pt" o:allowincell="f">
            <v:stroke endarrow="block"/>
          </v:line>
        </w:pict>
      </w:r>
      <w:r>
        <w:rPr>
          <w:noProof/>
          <w:sz w:val="28"/>
        </w:rPr>
        <w:pict>
          <v:line id="_x0000_s1041" style="position:absolute;left:0;text-align:left;z-index:251654656;mso-position-horizontal:absolute;mso-position-horizontal-relative:text;mso-position-vertical:absolute;mso-position-vertical-relative:text" from="101.7pt,5.85pt" to="116.1pt,27.45pt" o:allowincell="f">
            <v:stroke endarrow="block"/>
          </v:line>
        </w:pict>
      </w:r>
      <w:r w:rsidR="0096546F">
        <w:rPr>
          <w:sz w:val="28"/>
          <w:lang w:val="ru-RU"/>
        </w:rPr>
        <w:t>– реализация и распределение;</w:t>
      </w:r>
    </w:p>
    <w:p w:rsidR="00F0631A" w:rsidRDefault="0096546F">
      <w:pPr>
        <w:numPr>
          <w:ilvl w:val="0"/>
          <w:numId w:val="9"/>
        </w:numPr>
        <w:tabs>
          <w:tab w:val="clear" w:pos="4537"/>
          <w:tab w:val="num" w:pos="4111"/>
        </w:tabs>
        <w:jc w:val="both"/>
        <w:rPr>
          <w:sz w:val="28"/>
          <w:lang w:val="ru-RU"/>
        </w:rPr>
      </w:pPr>
      <w:r>
        <w:rPr>
          <w:sz w:val="28"/>
          <w:lang w:val="ru-RU"/>
        </w:rPr>
        <w:t>– монтаж и эксплуатация;</w:t>
      </w:r>
    </w:p>
    <w:p w:rsidR="00F0631A" w:rsidRDefault="0096546F">
      <w:pPr>
        <w:numPr>
          <w:ilvl w:val="0"/>
          <w:numId w:val="9"/>
        </w:numPr>
        <w:tabs>
          <w:tab w:val="clear" w:pos="4537"/>
          <w:tab w:val="num" w:pos="4111"/>
        </w:tabs>
        <w:jc w:val="both"/>
        <w:rPr>
          <w:sz w:val="28"/>
          <w:lang w:val="ru-RU"/>
        </w:rPr>
      </w:pPr>
      <w:r>
        <w:rPr>
          <w:sz w:val="28"/>
          <w:lang w:val="ru-RU"/>
        </w:rPr>
        <w:t>– тех. помощь и обслуживание;</w:t>
      </w:r>
    </w:p>
    <w:p w:rsidR="00F0631A" w:rsidRDefault="0096546F">
      <w:pPr>
        <w:numPr>
          <w:ilvl w:val="0"/>
          <w:numId w:val="9"/>
        </w:numPr>
        <w:tabs>
          <w:tab w:val="clear" w:pos="4537"/>
          <w:tab w:val="num" w:pos="4111"/>
        </w:tabs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–утилизация после использования.</w:t>
      </w: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96546F">
      <w:pPr>
        <w:ind w:firstLine="567"/>
        <w:jc w:val="center"/>
        <w:rPr>
          <w:b/>
          <w:sz w:val="28"/>
          <w:u w:val="single"/>
          <w:lang w:val="ru-RU"/>
        </w:rPr>
      </w:pPr>
      <w:r>
        <w:rPr>
          <w:b/>
          <w:sz w:val="28"/>
          <w:u w:val="single"/>
          <w:lang w:val="ru-RU"/>
        </w:rPr>
        <w:t>Стандартизация и кодирование информации о товаре .</w:t>
      </w:r>
    </w:p>
    <w:p w:rsidR="00F0631A" w:rsidRDefault="0096546F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Идея штрихового кодирования зародилась в Гарвардской школе бизнеса США в 30-е годы, а первое практическое использование такого кода датируется 60-ми годами: железнодорожники США с помощью штрихкода проводили индентификацию железнодорожных вагонов. Широкое использование штрихового кодирования товаров стало возможным в 70-е годы, благодаря развитию микропроцессорной техники. Универсальный товарный код (</w:t>
      </w:r>
      <w:r>
        <w:rPr>
          <w:sz w:val="28"/>
        </w:rPr>
        <w:t>IPC)</w:t>
      </w:r>
      <w:r>
        <w:rPr>
          <w:sz w:val="28"/>
          <w:lang w:val="ru-RU"/>
        </w:rPr>
        <w:t xml:space="preserve"> был принят в США в 1973 г., а  в 1977г. появилась Европейская система кодирования EAN</w:t>
      </w:r>
      <w:r>
        <w:rPr>
          <w:sz w:val="28"/>
        </w:rPr>
        <w:t xml:space="preserve"> ( Europen Article Numbering)</w:t>
      </w:r>
      <w:r>
        <w:rPr>
          <w:sz w:val="28"/>
          <w:lang w:val="ru-RU"/>
        </w:rPr>
        <w:t>, которая в настоящее время применяется и за пределами Европы.</w:t>
      </w:r>
    </w:p>
    <w:p w:rsidR="00F0631A" w:rsidRDefault="0096546F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Наиболее широко применяется два кода ЕАН : 13-разрядный и 8-разрядный. Самый узкий штрих принят за единицу. Каждая цифра (или разряд) складывается из двух штрихов и двух пробелов.</w:t>
      </w:r>
    </w:p>
    <w:p w:rsidR="00F0631A" w:rsidRDefault="0096546F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13-разрядный код </w:t>
      </w:r>
      <w:r>
        <w:rPr>
          <w:sz w:val="28"/>
        </w:rPr>
        <w:t>EAN.</w:t>
      </w: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96546F">
      <w:pPr>
        <w:ind w:left="5398"/>
        <w:jc w:val="both"/>
        <w:rPr>
          <w:sz w:val="28"/>
          <w:lang w:val="ru-RU"/>
        </w:rPr>
      </w:pPr>
      <w:r>
        <w:rPr>
          <w:sz w:val="28"/>
          <w:lang w:val="ru-RU"/>
        </w:rPr>
        <w:t>Франция   30-37</w:t>
      </w:r>
    </w:p>
    <w:p w:rsidR="00F0631A" w:rsidRDefault="0096546F">
      <w:pPr>
        <w:ind w:left="5398"/>
        <w:jc w:val="both"/>
        <w:rPr>
          <w:sz w:val="28"/>
          <w:lang w:val="ru-RU"/>
        </w:rPr>
      </w:pPr>
      <w:r>
        <w:rPr>
          <w:sz w:val="28"/>
          <w:lang w:val="ru-RU"/>
        </w:rPr>
        <w:t>Италия      80-87</w:t>
      </w:r>
    </w:p>
    <w:p w:rsidR="00F0631A" w:rsidRDefault="004B648E">
      <w:pPr>
        <w:ind w:left="5398"/>
        <w:jc w:val="both"/>
        <w:rPr>
          <w:sz w:val="28"/>
          <w:lang w:val="ru-RU"/>
        </w:rPr>
      </w:pPr>
      <w:r>
        <w:rPr>
          <w:noProof/>
          <w:sz w:val="28"/>
        </w:rPr>
        <w:pict>
          <v:line id="_x0000_s1047" style="position:absolute;left:0;text-align:left;z-index:251659776;mso-position-horizontal:absolute;mso-position-horizontal-relative:text;mso-position-vertical:absolute;mso-position-vertical-relative:text" from="36.9pt,14.4pt" to="36.9pt,129.6pt" o:allowincell="f"/>
        </w:pict>
      </w:r>
      <w:r>
        <w:rPr>
          <w:noProof/>
          <w:sz w:val="28"/>
        </w:rPr>
        <w:pict>
          <v:line id="_x0000_s1046" style="position:absolute;left:0;text-align:left;z-index:251658752;mso-position-horizontal:absolute;mso-position-horizontal-relative:text;mso-position-vertical:absolute;mso-position-vertical-relative:text" from="29.7pt,14.4pt" to="29.7pt,129.6pt" o:allowincell="f"/>
        </w:pict>
      </w:r>
      <w:r>
        <w:rPr>
          <w:noProof/>
          <w:sz w:val="28"/>
        </w:rPr>
        <w:pict>
          <v:line id="_x0000_s1045" style="position:absolute;left:0;text-align:left;flip:x;z-index:251657728;mso-position-horizontal:absolute;mso-position-horizontal-relative:text;mso-position-vertical:absolute;mso-position-vertical-relative:text" from="22.5pt,7.2pt" to="209.7pt,7.2pt" o:allowincell="f">
            <v:stroke endarrow="block"/>
          </v:line>
        </w:pict>
      </w:r>
      <w:r w:rsidR="0096546F">
        <w:rPr>
          <w:sz w:val="28"/>
          <w:lang w:val="ru-RU"/>
        </w:rPr>
        <w:t>Греция       520</w:t>
      </w:r>
    </w:p>
    <w:p w:rsidR="00F0631A" w:rsidRDefault="004B648E">
      <w:pPr>
        <w:ind w:left="5398"/>
        <w:jc w:val="both"/>
        <w:rPr>
          <w:sz w:val="28"/>
          <w:lang w:val="ru-RU"/>
        </w:rPr>
      </w:pPr>
      <w:r>
        <w:rPr>
          <w:noProof/>
          <w:sz w:val="28"/>
        </w:rPr>
        <w:pict>
          <v:line id="_x0000_s1050" style="position:absolute;left:0;text-align:left;z-index:251660800;mso-position-horizontal:absolute;mso-position-horizontal-relative:text;mso-position-vertical:absolute;mso-position-vertical-relative:text" from="332.1pt,5.5pt" to="332.1pt,27.1pt" o:allowincell="f"/>
        </w:pict>
      </w:r>
      <w:r w:rsidR="0096546F">
        <w:rPr>
          <w:sz w:val="28"/>
          <w:lang w:val="ru-RU"/>
        </w:rPr>
        <w:t>Бразилия</w:t>
      </w:r>
    </w:p>
    <w:p w:rsidR="00F0631A" w:rsidRDefault="004B648E">
      <w:pPr>
        <w:ind w:left="5398"/>
        <w:jc w:val="both"/>
        <w:rPr>
          <w:sz w:val="28"/>
          <w:lang w:val="ru-RU"/>
        </w:rPr>
      </w:pPr>
      <w:r>
        <w:rPr>
          <w:noProof/>
          <w:sz w:val="28"/>
        </w:rPr>
        <w:pict>
          <v:line id="_x0000_s1052" style="position:absolute;left:0;text-align:left;z-index:251661824;mso-position-horizontal:absolute;mso-position-horizontal-relative:text;mso-position-vertical:absolute;mso-position-vertical-relative:text" from="332.1pt,3.8pt" to="353.7pt,3.8pt" o:allowincell="f">
            <v:stroke endarrow="block"/>
          </v:line>
        </w:pict>
      </w:r>
      <w:r w:rsidR="0096546F">
        <w:rPr>
          <w:sz w:val="28"/>
          <w:lang w:val="ru-RU"/>
        </w:rPr>
        <w:t>Россия            460</w:t>
      </w:r>
    </w:p>
    <w:p w:rsidR="00F0631A" w:rsidRDefault="004B648E">
      <w:pPr>
        <w:ind w:left="5398"/>
        <w:jc w:val="both"/>
        <w:rPr>
          <w:sz w:val="28"/>
          <w:lang w:val="ru-RU"/>
        </w:rPr>
      </w:pPr>
      <w:r>
        <w:rPr>
          <w:noProof/>
          <w:sz w:val="28"/>
        </w:rPr>
        <w:pict>
          <v:line id="_x0000_s1055" style="position:absolute;left:0;text-align:left;z-index:251662848;mso-position-horizontal:absolute;mso-position-horizontal-relative:text;mso-position-vertical:absolute;mso-position-vertical-relative:text" from="317.7pt,2.1pt" to="317.7pt,30.9pt" o:allowincell="f"/>
        </w:pict>
      </w:r>
      <w:r w:rsidR="0096546F">
        <w:rPr>
          <w:sz w:val="28"/>
          <w:lang w:val="ru-RU"/>
        </w:rPr>
        <w:t>США</w:t>
      </w:r>
    </w:p>
    <w:p w:rsidR="00F0631A" w:rsidRDefault="004B648E">
      <w:pPr>
        <w:ind w:left="5398"/>
        <w:jc w:val="both"/>
        <w:rPr>
          <w:sz w:val="28"/>
          <w:lang w:val="ru-RU"/>
        </w:rPr>
      </w:pPr>
      <w:r>
        <w:rPr>
          <w:noProof/>
          <w:sz w:val="28"/>
        </w:rPr>
        <w:pict>
          <v:line id="_x0000_s1056" style="position:absolute;left:0;text-align:left;z-index:251663872;mso-position-horizontal:absolute;mso-position-horizontal-relative:text;mso-position-vertical:absolute;mso-position-vertical-relative:text" from="317.7pt,7.6pt" to="339.3pt,7.6pt" o:allowincell="f">
            <v:stroke endarrow="block"/>
          </v:line>
        </w:pict>
      </w:r>
      <w:r w:rsidR="0096546F">
        <w:rPr>
          <w:sz w:val="28"/>
          <w:lang w:val="ru-RU"/>
        </w:rPr>
        <w:t>Канада        00-09</w:t>
      </w:r>
    </w:p>
    <w:p w:rsidR="00F0631A" w:rsidRDefault="0096546F">
      <w:pPr>
        <w:ind w:left="5398"/>
        <w:jc w:val="both"/>
        <w:rPr>
          <w:sz w:val="28"/>
          <w:lang w:val="ru-RU"/>
        </w:rPr>
      </w:pPr>
      <w:r>
        <w:rPr>
          <w:sz w:val="28"/>
          <w:lang w:val="ru-RU"/>
        </w:rPr>
        <w:t>Япония      45-49</w:t>
      </w:r>
    </w:p>
    <w:p w:rsidR="00F0631A" w:rsidRDefault="00F0631A">
      <w:pPr>
        <w:ind w:left="5398"/>
        <w:jc w:val="both"/>
        <w:rPr>
          <w:sz w:val="28"/>
          <w:lang w:val="ru-RU"/>
        </w:rPr>
      </w:pPr>
    </w:p>
    <w:p w:rsidR="00F0631A" w:rsidRDefault="0096546F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0  1  2  3  4  5  6  7  8  9  0  0</w:t>
      </w:r>
    </w:p>
    <w:p w:rsidR="00F0631A" w:rsidRDefault="004B648E">
      <w:pPr>
        <w:jc w:val="both"/>
        <w:rPr>
          <w:sz w:val="28"/>
          <w:lang w:val="ru-RU"/>
        </w:rPr>
      </w:pPr>
      <w:r>
        <w:rPr>
          <w:noProof/>
          <w:sz w:val="28"/>
        </w:rPr>
        <w:pict>
          <v:line id="_x0000_s1065" style="position:absolute;left:0;text-align:left;z-index:251670016;mso-position-horizontal:absolute;mso-position-horizontal-relative:text;mso-position-vertical:absolute;mso-position-vertical-relative:text" from="209.7pt,.8pt" to="209.7pt,51.2pt" o:allowincell="f">
            <v:stroke endarrow="block"/>
          </v:line>
        </w:pict>
      </w:r>
      <w:r>
        <w:rPr>
          <w:noProof/>
          <w:sz w:val="28"/>
        </w:rPr>
        <w:pict>
          <v:line id="_x0000_s1064" style="position:absolute;left:0;text-align:left;z-index:251668992;mso-position-horizontal:absolute;mso-position-horizontal-relative:text;mso-position-vertical:absolute;mso-position-vertical-relative:text" from="166.5pt,.8pt" to="166.5pt,36.8pt" o:allowincell="f">
            <v:stroke endarrow="block"/>
          </v:line>
        </w:pict>
      </w:r>
      <w:r>
        <w:rPr>
          <w:noProof/>
          <w:sz w:val="28"/>
        </w:rPr>
        <w:pict>
          <v:line id="_x0000_s1062" style="position:absolute;left:0;text-align:left;z-index:251667968;mso-position-horizontal:absolute;mso-position-horizontal-relative:text;mso-position-vertical:absolute;mso-position-vertical-relative:text" from="130.5pt,.8pt" to="202.5pt,.8pt" o:allowincell="f"/>
        </w:pict>
      </w:r>
      <w:r>
        <w:rPr>
          <w:noProof/>
          <w:sz w:val="28"/>
        </w:rPr>
        <w:pict>
          <v:line id="_x0000_s1060" style="position:absolute;left:0;text-align:left;z-index:251665920;mso-position-horizontal:absolute;mso-position-horizontal-relative:text;mso-position-vertical:absolute;mso-position-vertical-relative:text" from="87.3pt,.8pt" to="87.3pt,22.4pt" o:allowincell="f">
            <v:stroke endarrow="block"/>
          </v:line>
        </w:pict>
      </w:r>
      <w:r>
        <w:rPr>
          <w:noProof/>
          <w:sz w:val="28"/>
        </w:rPr>
        <w:pict>
          <v:line id="_x0000_s1059" style="position:absolute;left:0;text-align:left;z-index:251664896;mso-position-horizontal:absolute;mso-position-horizontal-relative:text;mso-position-vertical:absolute;mso-position-vertical-relative:text" from="65.7pt,.8pt" to="116.1pt,.8pt" o:allowincell="f"/>
        </w:pict>
      </w:r>
      <w:r w:rsidR="0096546F">
        <w:rPr>
          <w:sz w:val="28"/>
          <w:lang w:val="ru-RU"/>
        </w:rPr>
        <w:t xml:space="preserve"> 5      </w:t>
      </w:r>
    </w:p>
    <w:p w:rsidR="00F0631A" w:rsidRDefault="004B648E">
      <w:pPr>
        <w:jc w:val="both"/>
        <w:rPr>
          <w:sz w:val="28"/>
          <w:lang w:val="ru-RU"/>
        </w:rPr>
      </w:pPr>
      <w:r>
        <w:rPr>
          <w:noProof/>
          <w:sz w:val="28"/>
        </w:rPr>
        <w:pict>
          <v:line id="_x0000_s1061" style="position:absolute;left:0;text-align:left;z-index:251666944;mso-position-horizontal:absolute;mso-position-horizontal-relative:text;mso-position-vertical:absolute;mso-position-vertical-relative:text" from="8.1pt,-.9pt" to="8.1pt,49.5pt" o:allowincell="f">
            <v:stroke endarrow="block"/>
          </v:line>
        </w:pict>
      </w:r>
      <w:r w:rsidR="0096546F">
        <w:rPr>
          <w:sz w:val="28"/>
          <w:lang w:val="ru-RU"/>
        </w:rPr>
        <w:t xml:space="preserve">     код изготовителя  </w:t>
      </w:r>
    </w:p>
    <w:p w:rsidR="00F0631A" w:rsidRDefault="0096546F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код товара</w:t>
      </w:r>
    </w:p>
    <w:p w:rsidR="00F0631A" w:rsidRDefault="0096546F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                                     контрольное число</w:t>
      </w:r>
    </w:p>
    <w:p w:rsidR="00F0631A" w:rsidRDefault="0096546F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код страны (Великобритания)   </w:t>
      </w:r>
    </w:p>
    <w:p w:rsidR="00F0631A" w:rsidRDefault="0096546F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Для производственных предприятий штриховое кодирование даёт возможность:</w:t>
      </w:r>
    </w:p>
    <w:p w:rsidR="00F0631A" w:rsidRDefault="0096546F">
      <w:pPr>
        <w:numPr>
          <w:ilvl w:val="0"/>
          <w:numId w:val="13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облегчить освоение автоматизированных систем управления;</w:t>
      </w:r>
    </w:p>
    <w:p w:rsidR="00F0631A" w:rsidRDefault="0096546F">
      <w:pPr>
        <w:numPr>
          <w:ilvl w:val="0"/>
          <w:numId w:val="13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повысить эффективность учётных операций в сферах производства, складирования, сбыта;</w:t>
      </w:r>
    </w:p>
    <w:p w:rsidR="00F0631A" w:rsidRDefault="0096546F">
      <w:pPr>
        <w:numPr>
          <w:ilvl w:val="0"/>
          <w:numId w:val="13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вести анализ потребляемых ресурсов;</w:t>
      </w:r>
    </w:p>
    <w:p w:rsidR="00F0631A" w:rsidRDefault="0096546F">
      <w:pPr>
        <w:numPr>
          <w:ilvl w:val="0"/>
          <w:numId w:val="13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сократить объём документооборота;</w:t>
      </w:r>
    </w:p>
    <w:p w:rsidR="00F0631A" w:rsidRDefault="0096546F">
      <w:pPr>
        <w:numPr>
          <w:ilvl w:val="0"/>
          <w:numId w:val="13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наладить систематический сбор достоверной информации о товародвижении и реализации продукта;</w:t>
      </w:r>
    </w:p>
    <w:p w:rsidR="00F0631A" w:rsidRDefault="0096546F">
      <w:pPr>
        <w:numPr>
          <w:ilvl w:val="0"/>
          <w:numId w:val="13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сперативно представлять информацию органам управления и контроля.</w:t>
      </w:r>
    </w:p>
    <w:p w:rsidR="00F0631A" w:rsidRDefault="00F0631A">
      <w:pPr>
        <w:jc w:val="center"/>
        <w:rPr>
          <w:b/>
          <w:sz w:val="28"/>
          <w:u w:val="single"/>
          <w:lang w:val="ru-RU"/>
        </w:rPr>
      </w:pPr>
    </w:p>
    <w:p w:rsidR="00F0631A" w:rsidRDefault="0096546F">
      <w:pPr>
        <w:jc w:val="center"/>
        <w:rPr>
          <w:b/>
          <w:sz w:val="28"/>
          <w:u w:val="single"/>
          <w:lang w:val="ru-RU"/>
        </w:rPr>
      </w:pPr>
      <w:r>
        <w:rPr>
          <w:b/>
          <w:sz w:val="28"/>
          <w:u w:val="single"/>
          <w:lang w:val="ru-RU"/>
        </w:rPr>
        <w:t>Сущность и содержание сертификации.</w:t>
      </w:r>
    </w:p>
    <w:p w:rsidR="00F0631A" w:rsidRDefault="0096546F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Сертификация в переводе с латыни означает «стало верно», надо знать, каким требованиям он должен соответствовать и каким образом возможно получить достоверные доказательства этого соответствия. Общепризнанными способами такого доказательства служит </w:t>
      </w:r>
      <w:r>
        <w:rPr>
          <w:sz w:val="28"/>
          <w:u w:val="single"/>
          <w:lang w:val="ru-RU"/>
        </w:rPr>
        <w:t>сертификация соответствия</w:t>
      </w:r>
      <w:r>
        <w:rPr>
          <w:sz w:val="28"/>
          <w:lang w:val="ru-RU"/>
        </w:rPr>
        <w:t>.</w:t>
      </w:r>
    </w:p>
    <w:p w:rsidR="00F0631A" w:rsidRDefault="0096546F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  <w:r>
        <w:rPr>
          <w:b/>
          <w:sz w:val="28"/>
          <w:u w:val="single"/>
          <w:lang w:val="ru-RU"/>
        </w:rPr>
        <w:t xml:space="preserve">Сертификация </w:t>
      </w:r>
      <w:r>
        <w:rPr>
          <w:sz w:val="28"/>
          <w:lang w:val="ru-RU"/>
        </w:rPr>
        <w:t>– процедура, посредством которой третья сторона даёт письменную гарантию, что продукция, процесс, услуга соответствуют заданным требованиям.</w:t>
      </w:r>
    </w:p>
    <w:p w:rsidR="00F0631A" w:rsidRDefault="0096546F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 xml:space="preserve">В системах сертификации третьей стороной /это лицо или орган, признанные независимыми не от поставщика (первая сторона), не от покупателя (вторая сторона)/ применяются 2 способа указания соответствия стандартам: </w:t>
      </w:r>
      <w:r>
        <w:rPr>
          <w:sz w:val="28"/>
          <w:u w:val="single"/>
          <w:lang w:val="ru-RU"/>
        </w:rPr>
        <w:t>сертификат соответствия</w:t>
      </w:r>
      <w:r>
        <w:rPr>
          <w:sz w:val="28"/>
          <w:lang w:val="ru-RU"/>
        </w:rPr>
        <w:t xml:space="preserve"> и </w:t>
      </w:r>
      <w:r>
        <w:rPr>
          <w:sz w:val="28"/>
          <w:u w:val="single"/>
          <w:lang w:val="ru-RU"/>
        </w:rPr>
        <w:t>знак соответствия</w:t>
      </w:r>
      <w:r>
        <w:rPr>
          <w:sz w:val="28"/>
          <w:lang w:val="ru-RU"/>
        </w:rPr>
        <w:t>, которые являются способами информирования всех заинтересованных сторон о сертифицированном товаре.</w:t>
      </w:r>
    </w:p>
    <w:p w:rsidR="00F0631A" w:rsidRDefault="0096546F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  <w:r>
        <w:rPr>
          <w:b/>
          <w:sz w:val="28"/>
          <w:u w:val="single"/>
          <w:lang w:val="ru-RU"/>
        </w:rPr>
        <w:t xml:space="preserve">Сертификат соответствия </w:t>
      </w:r>
      <w:r>
        <w:rPr>
          <w:sz w:val="28"/>
          <w:lang w:val="ru-RU"/>
        </w:rPr>
        <w:t>– это документ, изданый по правилам системы сертификации, сообщающий, что должным образом идентифицированная прдукция (процесс, услуга) соответствует конкретному стандарту или другому нормативному документу.</w:t>
      </w:r>
    </w:p>
    <w:p w:rsidR="00F0631A" w:rsidRDefault="0096546F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  <w:r>
        <w:rPr>
          <w:b/>
          <w:sz w:val="28"/>
          <w:u w:val="single"/>
          <w:lang w:val="ru-RU"/>
        </w:rPr>
        <w:t>Знак соответствия</w:t>
      </w:r>
      <w:r>
        <w:rPr>
          <w:sz w:val="28"/>
          <w:lang w:val="ru-RU"/>
        </w:rPr>
        <w:t xml:space="preserve"> – это защищённый в установленом порядке знак, применяемый (или выданный органом по сертификации) в соответствии с правилами системы сертификации, указывающий, что обеспечивается необходимая уверенность в том, что данная продукция соответствует конкретному стандарту или другому нормативному документу. Знаком соответствия маркеруется товар в том случае, если он соответствует всем требованиям стандарта.</w:t>
      </w:r>
    </w:p>
    <w:p w:rsidR="00F0631A" w:rsidRDefault="0096546F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  <w:t>Сертификация может носить обязательный и добровольный характер.</w:t>
      </w:r>
    </w:p>
    <w:p w:rsidR="00F0631A" w:rsidRDefault="0096546F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  <w:r>
        <w:rPr>
          <w:b/>
          <w:sz w:val="28"/>
          <w:u w:val="single"/>
          <w:lang w:val="ru-RU"/>
        </w:rPr>
        <w:t>Обязательная сертификация</w:t>
      </w:r>
      <w:r>
        <w:rPr>
          <w:sz w:val="28"/>
          <w:lang w:val="ru-RU"/>
        </w:rPr>
        <w:t xml:space="preserve"> осуществляется на основании законов и законодательных положений и обеспечивает доказательство соответствия товаров требованиям технических регламентов, обязательным требованиям стандартов.</w:t>
      </w:r>
    </w:p>
    <w:p w:rsidR="00F0631A" w:rsidRDefault="0096546F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Основным аспектом обязательной сертификации являются безопасность и экологичность.</w:t>
      </w:r>
    </w:p>
    <w:p w:rsidR="00F0631A" w:rsidRDefault="0096546F">
      <w:pPr>
        <w:ind w:firstLine="720"/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Добровольная сертификация</w:t>
      </w:r>
      <w:r>
        <w:rPr>
          <w:sz w:val="28"/>
          <w:lang w:val="ru-RU"/>
        </w:rPr>
        <w:t xml:space="preserve"> проводится по инициативе юридических и физических лиц на договорных условиях между заявителем и органом по сертификации в системах добровольной сертификации.</w:t>
      </w:r>
    </w:p>
    <w:p w:rsidR="00F0631A" w:rsidRDefault="0096546F">
      <w:pPr>
        <w:ind w:firstLine="720"/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 xml:space="preserve">Решение </w:t>
      </w:r>
      <w:r>
        <w:rPr>
          <w:sz w:val="28"/>
          <w:lang w:val="ru-RU"/>
        </w:rPr>
        <w:t>о добровольной сертификации обычно связано с проблемами конкурентноспособности товара , продвижением товара на зарубежный рынок; предпочтениями покупателей, всё больше ориентирующихся в своём выборе на сертифицированные изделия.</w:t>
      </w:r>
    </w:p>
    <w:p w:rsidR="00F0631A" w:rsidRDefault="00F0631A">
      <w:pPr>
        <w:ind w:firstLine="720"/>
        <w:jc w:val="both"/>
        <w:rPr>
          <w:sz w:val="28"/>
          <w:lang w:val="ru-RU"/>
        </w:rPr>
      </w:pPr>
    </w:p>
    <w:p w:rsidR="00F0631A" w:rsidRDefault="0096546F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Сертификация в Узбекистане организуется  и проводится в сответствии с общегосударственным законом «О защите прав потребителей», «О сертификации продукции и услуг».</w:t>
      </w:r>
    </w:p>
    <w:p w:rsidR="00F0631A" w:rsidRDefault="0096546F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Закон гласит: «Партия товара, реализуемая через розничную торговлю или каждая единица товара должна сопровождаться «сертификатом соответствия», который продавец обязан предъявить покупателю по его требованию.</w:t>
      </w:r>
    </w:p>
    <w:p w:rsidR="00F0631A" w:rsidRDefault="0096546F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Реализация товаров в т.ч. импортных,выполнения работ и оказания услуг без сертификата соответствия, подтверждающего их соответствие обязательным требованиям стандартов по безопасности законом запрещён.</w:t>
      </w:r>
    </w:p>
    <w:p w:rsidR="00F0631A" w:rsidRDefault="0096546F">
      <w:pPr>
        <w:ind w:firstLine="720"/>
        <w:jc w:val="both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 xml:space="preserve">Национальный орган по сертификации </w:t>
      </w:r>
      <w:r>
        <w:rPr>
          <w:sz w:val="28"/>
          <w:lang w:val="ru-RU"/>
        </w:rPr>
        <w:t>– государственный комитет по стандартизации, метрологии и сертификации.</w:t>
      </w:r>
    </w:p>
    <w:p w:rsidR="00F0631A" w:rsidRDefault="0096546F">
      <w:pPr>
        <w:ind w:firstLine="720"/>
        <w:jc w:val="both"/>
        <w:rPr>
          <w:sz w:val="28"/>
          <w:lang w:val="ru-RU"/>
        </w:rPr>
      </w:pPr>
      <w:r>
        <w:rPr>
          <w:sz w:val="28"/>
          <w:u w:val="single"/>
          <w:lang w:val="ru-RU"/>
        </w:rPr>
        <w:t>Закон определяет следующие цели сертификации:</w:t>
      </w:r>
    </w:p>
    <w:p w:rsidR="00F0631A" w:rsidRDefault="0096546F">
      <w:pPr>
        <w:numPr>
          <w:ilvl w:val="0"/>
          <w:numId w:val="14"/>
        </w:numPr>
        <w:tabs>
          <w:tab w:val="clear" w:pos="360"/>
          <w:tab w:val="num" w:pos="660"/>
        </w:tabs>
        <w:ind w:left="660"/>
        <w:jc w:val="both"/>
        <w:rPr>
          <w:sz w:val="28"/>
          <w:lang w:val="ru-RU"/>
        </w:rPr>
      </w:pPr>
      <w:r>
        <w:rPr>
          <w:sz w:val="28"/>
          <w:lang w:val="ru-RU"/>
        </w:rPr>
        <w:t>создание условий для деятельности организаций всех форм собственности на едином товарном рынке Узбекистана для участия в международном экономическом научно-техническом сотрудничестве и международной торговле;</w:t>
      </w:r>
    </w:p>
    <w:p w:rsidR="00F0631A" w:rsidRDefault="0096546F">
      <w:pPr>
        <w:numPr>
          <w:ilvl w:val="0"/>
          <w:numId w:val="14"/>
        </w:numPr>
        <w:tabs>
          <w:tab w:val="clear" w:pos="360"/>
          <w:tab w:val="num" w:pos="660"/>
        </w:tabs>
        <w:ind w:left="660"/>
        <w:jc w:val="both"/>
        <w:rPr>
          <w:sz w:val="28"/>
          <w:lang w:val="ru-RU"/>
        </w:rPr>
      </w:pPr>
      <w:r>
        <w:rPr>
          <w:sz w:val="28"/>
          <w:lang w:val="ru-RU"/>
        </w:rPr>
        <w:t>содействие потребителям в выборе товара и защита их от недобросовестности изготовителя;</w:t>
      </w:r>
    </w:p>
    <w:p w:rsidR="00F0631A" w:rsidRDefault="0096546F">
      <w:pPr>
        <w:numPr>
          <w:ilvl w:val="0"/>
          <w:numId w:val="14"/>
        </w:numPr>
        <w:tabs>
          <w:tab w:val="clear" w:pos="360"/>
          <w:tab w:val="num" w:pos="660"/>
        </w:tabs>
        <w:ind w:left="660"/>
        <w:jc w:val="both"/>
        <w:rPr>
          <w:sz w:val="28"/>
          <w:lang w:val="ru-RU"/>
        </w:rPr>
      </w:pPr>
      <w:r>
        <w:rPr>
          <w:sz w:val="28"/>
          <w:lang w:val="ru-RU"/>
        </w:rPr>
        <w:t>контроль безопастности продукции для жизни, здоровья и имущества людей и окружающей среды;</w:t>
      </w:r>
    </w:p>
    <w:p w:rsidR="00F0631A" w:rsidRDefault="0096546F">
      <w:pPr>
        <w:numPr>
          <w:ilvl w:val="0"/>
          <w:numId w:val="14"/>
        </w:numPr>
        <w:tabs>
          <w:tab w:val="clear" w:pos="360"/>
          <w:tab w:val="num" w:pos="660"/>
        </w:tabs>
        <w:ind w:left="660"/>
        <w:jc w:val="both"/>
        <w:rPr>
          <w:sz w:val="28"/>
          <w:lang w:val="ru-RU"/>
        </w:rPr>
      </w:pPr>
      <w:r>
        <w:rPr>
          <w:sz w:val="28"/>
          <w:lang w:val="ru-RU"/>
        </w:rPr>
        <w:t>подтверждение показателей качества продукции, заявленных изготовителем.</w:t>
      </w:r>
    </w:p>
    <w:p w:rsidR="00F0631A" w:rsidRDefault="0096546F">
      <w:pPr>
        <w:jc w:val="center"/>
        <w:rPr>
          <w:b/>
          <w:sz w:val="28"/>
          <w:u w:val="single"/>
          <w:lang w:val="ru-RU"/>
        </w:rPr>
      </w:pPr>
      <w:r>
        <w:rPr>
          <w:b/>
          <w:sz w:val="28"/>
          <w:u w:val="single"/>
          <w:lang w:val="ru-RU"/>
        </w:rPr>
        <w:t>Порядок проведения сертификации продукции.</w:t>
      </w:r>
    </w:p>
    <w:p w:rsidR="00F0631A" w:rsidRDefault="00F0631A">
      <w:pPr>
        <w:jc w:val="center"/>
        <w:rPr>
          <w:b/>
          <w:sz w:val="28"/>
          <w:u w:val="single"/>
          <w:lang w:val="ru-RU"/>
        </w:rPr>
      </w:pPr>
    </w:p>
    <w:p w:rsidR="00F0631A" w:rsidRDefault="0096546F">
      <w:pPr>
        <w:numPr>
          <w:ilvl w:val="0"/>
          <w:numId w:val="15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Подача заявки на сертификацию.</w:t>
      </w:r>
    </w:p>
    <w:p w:rsidR="00F0631A" w:rsidRDefault="0096546F">
      <w:pPr>
        <w:numPr>
          <w:ilvl w:val="0"/>
          <w:numId w:val="15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Отбор, идентификация образцов их испытания.</w:t>
      </w:r>
    </w:p>
    <w:p w:rsidR="00F0631A" w:rsidRDefault="0096546F">
      <w:pPr>
        <w:numPr>
          <w:ilvl w:val="0"/>
          <w:numId w:val="15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Оценка производства.</w:t>
      </w:r>
    </w:p>
    <w:p w:rsidR="00F0631A" w:rsidRDefault="0096546F">
      <w:pPr>
        <w:numPr>
          <w:ilvl w:val="0"/>
          <w:numId w:val="15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Выдача сертификата соответствия.</w:t>
      </w:r>
    </w:p>
    <w:p w:rsidR="00F0631A" w:rsidRDefault="0096546F">
      <w:pPr>
        <w:numPr>
          <w:ilvl w:val="0"/>
          <w:numId w:val="15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Применение знака соответствия. Изготовитель получает право маркировать, получив лицензию от органа по сертификации.</w:t>
      </w:r>
    </w:p>
    <w:p w:rsidR="00F0631A" w:rsidRDefault="0096546F">
      <w:pPr>
        <w:numPr>
          <w:ilvl w:val="0"/>
          <w:numId w:val="15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Инспекционный контроль за сертифицированной продукцией.</w:t>
      </w:r>
    </w:p>
    <w:p w:rsidR="00F0631A" w:rsidRDefault="0096546F">
      <w:pPr>
        <w:numPr>
          <w:ilvl w:val="0"/>
          <w:numId w:val="15"/>
        </w:numPr>
        <w:jc w:val="both"/>
        <w:rPr>
          <w:sz w:val="28"/>
          <w:lang w:val="ru-RU"/>
        </w:rPr>
      </w:pPr>
      <w:r>
        <w:rPr>
          <w:sz w:val="28"/>
          <w:lang w:val="ru-RU"/>
        </w:rPr>
        <w:t>Корректирующие мероприятия назначаются в случаях нарушения соответствия продукции установленным требованиям.</w:t>
      </w:r>
    </w:p>
    <w:p w:rsidR="00F0631A" w:rsidRDefault="00F0631A">
      <w:pPr>
        <w:ind w:firstLine="567"/>
        <w:jc w:val="both"/>
        <w:rPr>
          <w:sz w:val="28"/>
          <w:lang w:val="ru-RU"/>
        </w:rPr>
      </w:pPr>
    </w:p>
    <w:p w:rsidR="00F0631A" w:rsidRDefault="0096546F">
      <w:pPr>
        <w:ind w:firstLine="567"/>
        <w:jc w:val="both"/>
        <w:rPr>
          <w:sz w:val="28"/>
          <w:lang w:val="ru-RU"/>
        </w:rPr>
      </w:pPr>
      <w:r>
        <w:rPr>
          <w:sz w:val="28"/>
          <w:lang w:val="ru-RU"/>
        </w:rPr>
        <w:t>Основным документом, определяющим направление деятельности по сертификации в СНГ служит Соглашение о проведении согласованной политики в области стандартизацииЮ метрологии и сертификации, подписанное в 1992г. На основе положений Соглашения, касающихся сертификации, страны содружества – участницы соглашения, обладая полной самостоятельностью в формировании и реализации систем сертификации и организации работ в этой области, формируют национальные системы сертификации с учётом руководств ИСО/МЭК и накопленного опыта в данной области.</w:t>
      </w:r>
    </w:p>
    <w:p w:rsidR="00F0631A" w:rsidRDefault="0096546F">
      <w:pPr>
        <w:ind w:left="360"/>
        <w:jc w:val="center"/>
        <w:rPr>
          <w:sz w:val="28"/>
          <w:lang w:val="ru-RU"/>
        </w:rPr>
      </w:pPr>
      <w:r>
        <w:rPr>
          <w:b/>
          <w:sz w:val="28"/>
          <w:u w:val="single"/>
          <w:lang w:val="ru-RU"/>
        </w:rPr>
        <w:t>Международная сертификация.</w:t>
      </w:r>
    </w:p>
    <w:p w:rsidR="00F0631A" w:rsidRDefault="0096546F">
      <w:pPr>
        <w:ind w:left="360"/>
        <w:jc w:val="both"/>
        <w:rPr>
          <w:sz w:val="28"/>
          <w:lang w:val="ru-RU"/>
        </w:rPr>
      </w:pPr>
      <w:r>
        <w:rPr>
          <w:sz w:val="28"/>
          <w:lang w:val="ru-RU"/>
        </w:rPr>
        <w:t>Основная деятельность ИСО по сертификации – это организационно-методическое обеспечение. До 1985 г. этим занимался СЕРТИКО, а с 1985 г. КАСКО – комитет по качеству и сертификации. В работе КАСКО участвуют около 50 стран, около 20 стран состоят наблюдателями.</w:t>
      </w:r>
    </w:p>
    <w:p w:rsidR="00F0631A" w:rsidRDefault="0096546F">
      <w:pPr>
        <w:ind w:left="360"/>
        <w:jc w:val="both"/>
        <w:rPr>
          <w:sz w:val="28"/>
          <w:lang w:val="ru-RU"/>
        </w:rPr>
      </w:pPr>
      <w:r>
        <w:rPr>
          <w:sz w:val="28"/>
          <w:lang w:val="ru-RU"/>
        </w:rPr>
        <w:t>Основные направления деятельности коммитета:</w:t>
      </w:r>
    </w:p>
    <w:p w:rsidR="00F0631A" w:rsidRDefault="0096546F">
      <w:pPr>
        <w:numPr>
          <w:ilvl w:val="0"/>
          <w:numId w:val="17"/>
        </w:numPr>
        <w:tabs>
          <w:tab w:val="clear" w:pos="360"/>
          <w:tab w:val="num" w:pos="720"/>
        </w:tabs>
        <w:ind w:left="720"/>
        <w:jc w:val="both"/>
        <w:rPr>
          <w:sz w:val="28"/>
          <w:lang w:val="ru-RU"/>
        </w:rPr>
      </w:pPr>
      <w:r>
        <w:rPr>
          <w:sz w:val="28"/>
          <w:lang w:val="ru-RU"/>
        </w:rPr>
        <w:t>Изучение методов оценки сответствия продукции и систем обеспечения качества установленным требованиям в различных странах;</w:t>
      </w:r>
    </w:p>
    <w:p w:rsidR="00F0631A" w:rsidRDefault="0096546F">
      <w:pPr>
        <w:numPr>
          <w:ilvl w:val="0"/>
          <w:numId w:val="17"/>
        </w:numPr>
        <w:tabs>
          <w:tab w:val="clear" w:pos="360"/>
          <w:tab w:val="num" w:pos="720"/>
        </w:tabs>
        <w:ind w:left="720"/>
        <w:jc w:val="both"/>
        <w:rPr>
          <w:sz w:val="28"/>
          <w:lang w:val="ru-RU"/>
        </w:rPr>
      </w:pPr>
      <w:r>
        <w:rPr>
          <w:sz w:val="28"/>
          <w:lang w:val="ru-RU"/>
        </w:rPr>
        <w:t>Подготовка руководств по испытаниям, инспекционому контролю и сертификации продукции, процессов, служб, а также по деятельности и оценки испытательных лабораторий, органов по сертификации и систем обеспечения качества.</w:t>
      </w:r>
    </w:p>
    <w:p w:rsidR="00F0631A" w:rsidRDefault="00F0631A">
      <w:pPr>
        <w:numPr>
          <w:ilvl w:val="0"/>
          <w:numId w:val="16"/>
        </w:numPr>
        <w:tabs>
          <w:tab w:val="clear" w:pos="360"/>
          <w:tab w:val="num" w:pos="0"/>
        </w:tabs>
        <w:ind w:left="0" w:firstLine="0"/>
        <w:jc w:val="both"/>
        <w:rPr>
          <w:sz w:val="28"/>
          <w:lang w:val="ru-RU"/>
        </w:rPr>
      </w:pPr>
    </w:p>
    <w:p w:rsidR="00F0631A" w:rsidRDefault="0096546F">
      <w:pPr>
        <w:rPr>
          <w:sz w:val="28"/>
          <w:lang w:val="ru-RU"/>
        </w:rPr>
      </w:pPr>
      <w:r>
        <w:rPr>
          <w:sz w:val="28"/>
          <w:lang w:val="ru-RU"/>
        </w:rPr>
        <w:tab/>
      </w:r>
      <w:r>
        <w:rPr>
          <w:sz w:val="28"/>
          <w:lang w:val="ru-RU"/>
        </w:rPr>
        <w:tab/>
      </w:r>
    </w:p>
    <w:p w:rsidR="00F0631A" w:rsidRDefault="00F0631A">
      <w:pPr>
        <w:jc w:val="both"/>
        <w:rPr>
          <w:sz w:val="28"/>
          <w:lang w:val="ru-RU"/>
        </w:rPr>
      </w:pPr>
    </w:p>
    <w:p w:rsidR="00F0631A" w:rsidRDefault="0096546F">
      <w:pPr>
        <w:jc w:val="both"/>
        <w:rPr>
          <w:sz w:val="28"/>
          <w:lang w:val="ru-RU"/>
        </w:rPr>
      </w:pPr>
      <w:r>
        <w:rPr>
          <w:sz w:val="28"/>
          <w:lang w:val="ru-RU"/>
        </w:rPr>
        <w:tab/>
      </w:r>
      <w:bookmarkStart w:id="0" w:name="_GoBack"/>
      <w:bookmarkEnd w:id="0"/>
    </w:p>
    <w:sectPr w:rsidR="00F0631A">
      <w:pgSz w:w="11907" w:h="16840" w:code="9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26D1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840E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B8B52F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DB05D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7619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9C9396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9CD491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3917ED9"/>
    <w:multiLevelType w:val="singleLevel"/>
    <w:tmpl w:val="315E6696"/>
    <w:lvl w:ilvl="0">
      <w:start w:val="1"/>
      <w:numFmt w:val="decimal"/>
      <w:lvlText w:val="%1."/>
      <w:lvlJc w:val="left"/>
      <w:pPr>
        <w:tabs>
          <w:tab w:val="num" w:pos="4537"/>
        </w:tabs>
        <w:ind w:left="4537" w:hanging="360"/>
      </w:pPr>
      <w:rPr>
        <w:rFonts w:hint="default"/>
      </w:rPr>
    </w:lvl>
  </w:abstractNum>
  <w:abstractNum w:abstractNumId="8">
    <w:nsid w:val="49D83A6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56B11C4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6CF1C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AA208E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ABA21A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B19710F"/>
    <w:multiLevelType w:val="multilevel"/>
    <w:tmpl w:val="5C2C5F80"/>
    <w:lvl w:ilvl="0">
      <w:start w:val="74"/>
      <w:numFmt w:val="decimal"/>
      <w:lvlText w:val="%1"/>
      <w:lvlJc w:val="left"/>
      <w:pPr>
        <w:tabs>
          <w:tab w:val="num" w:pos="1560"/>
        </w:tabs>
        <w:ind w:left="1560" w:hanging="156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6958"/>
        </w:tabs>
        <w:ind w:left="6958" w:hanging="15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2356"/>
        </w:tabs>
        <w:ind w:left="12356" w:hanging="15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7754"/>
        </w:tabs>
        <w:ind w:left="17754" w:hanging="15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3152"/>
        </w:tabs>
        <w:ind w:left="23152" w:hanging="15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8550"/>
        </w:tabs>
        <w:ind w:left="28550" w:hanging="15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-31588"/>
        </w:tabs>
        <w:ind w:left="-31588" w:hanging="15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25950"/>
        </w:tabs>
        <w:ind w:left="-2595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0192"/>
        </w:tabs>
        <w:ind w:left="-20192" w:hanging="2160"/>
      </w:pPr>
      <w:rPr>
        <w:rFonts w:hint="default"/>
      </w:rPr>
    </w:lvl>
  </w:abstractNum>
  <w:abstractNum w:abstractNumId="14">
    <w:nsid w:val="6D4D765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53419B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AFD7F2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14"/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6"/>
  </w:num>
  <w:num w:numId="8">
    <w:abstractNumId w:val="11"/>
  </w:num>
  <w:num w:numId="9">
    <w:abstractNumId w:val="7"/>
  </w:num>
  <w:num w:numId="10">
    <w:abstractNumId w:val="13"/>
  </w:num>
  <w:num w:numId="11">
    <w:abstractNumId w:val="2"/>
  </w:num>
  <w:num w:numId="12">
    <w:abstractNumId w:val="10"/>
  </w:num>
  <w:num w:numId="13">
    <w:abstractNumId w:val="16"/>
  </w:num>
  <w:num w:numId="14">
    <w:abstractNumId w:val="15"/>
  </w:num>
  <w:num w:numId="15">
    <w:abstractNumId w:val="12"/>
  </w:num>
  <w:num w:numId="16">
    <w:abstractNumId w:val="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546F"/>
    <w:rsid w:val="004B648E"/>
    <w:rsid w:val="0096546F"/>
    <w:rsid w:val="00F0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6"/>
    <o:shapelayout v:ext="edit">
      <o:idmap v:ext="edit" data="1"/>
    </o:shapelayout>
  </w:shapeDefaults>
  <w:decimalSymbol w:val=","/>
  <w:listSeparator w:val=";"/>
  <w15:chartTrackingRefBased/>
  <w15:docId w15:val="{15AE1328-1DDA-466A-8127-89CAC724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lang w:val="en-US"/>
    </w:rPr>
  </w:style>
  <w:style w:type="paragraph" w:styleId="1">
    <w:name w:val="heading 1"/>
    <w:basedOn w:val="a"/>
    <w:next w:val="a"/>
    <w:qFormat/>
    <w:pPr>
      <w:keepNext/>
      <w:ind w:firstLine="567"/>
      <w:jc w:val="both"/>
      <w:outlineLvl w:val="0"/>
    </w:pPr>
    <w:rPr>
      <w:b/>
      <w:sz w:val="28"/>
      <w:u w:val="single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360"/>
    </w:pPr>
    <w:rPr>
      <w:sz w:val="28"/>
      <w:lang w:val="ru-RU"/>
    </w:rPr>
  </w:style>
  <w:style w:type="paragraph" w:styleId="2">
    <w:name w:val="Body Text Indent 2"/>
    <w:basedOn w:val="a"/>
    <w:semiHidden/>
    <w:pPr>
      <w:ind w:firstLine="567"/>
      <w:jc w:val="both"/>
    </w:pPr>
    <w:rPr>
      <w:sz w:val="28"/>
      <w:lang w:val="ru-RU"/>
    </w:rPr>
  </w:style>
  <w:style w:type="paragraph" w:styleId="3">
    <w:name w:val="Body Text Indent 3"/>
    <w:basedOn w:val="a"/>
    <w:semiHidden/>
    <w:pPr>
      <w:ind w:firstLine="360"/>
      <w:jc w:val="center"/>
    </w:pPr>
    <w:rPr>
      <w:b/>
      <w:sz w:val="28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2134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Тема 2  Стандартизация, сертификация и метрология продукции</vt:lpstr>
    </vt:vector>
  </TitlesOfParts>
  <Company>FOX Enterprises</Company>
  <LinksUpToDate>false</LinksUpToDate>
  <CharactersWithSpaces>14270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2  Стандартизация, сертификация и метрология продукции</dc:title>
  <dc:subject/>
  <dc:creator>Sergey</dc:creator>
  <cp:keywords/>
  <cp:lastModifiedBy>admin</cp:lastModifiedBy>
  <cp:revision>2</cp:revision>
  <dcterms:created xsi:type="dcterms:W3CDTF">2014-04-23T20:10:00Z</dcterms:created>
  <dcterms:modified xsi:type="dcterms:W3CDTF">2014-04-23T20:10:00Z</dcterms:modified>
</cp:coreProperties>
</file>